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32661" w14:textId="77777777" w:rsidR="00BD13E0" w:rsidRPr="000234B1" w:rsidRDefault="00BD13E0" w:rsidP="00BD13E0">
      <w:pPr>
        <w:jc w:val="center"/>
        <w:outlineLvl w:val="3"/>
        <w:rPr>
          <w:rFonts w:ascii="Times New Roman" w:eastAsia="Times New Roman" w:hAnsi="Times New Roman" w:cs="Times New Roman"/>
          <w:color w:val="000000"/>
          <w:sz w:val="32"/>
          <w:szCs w:val="32"/>
        </w:rPr>
      </w:pPr>
      <w:bookmarkStart w:id="0" w:name="_Toc325646007"/>
      <w:r w:rsidRPr="000234B1">
        <w:rPr>
          <w:rFonts w:ascii="Times New Roman" w:eastAsia="Times New Roman" w:hAnsi="Times New Roman" w:cs="Times New Roman"/>
          <w:color w:val="000000"/>
          <w:sz w:val="32"/>
          <w:szCs w:val="32"/>
        </w:rPr>
        <w:t>Санкт-Петербургский государственный университет</w:t>
      </w:r>
    </w:p>
    <w:p w14:paraId="59641654" w14:textId="77777777" w:rsidR="00BD13E0" w:rsidRDefault="00BD13E0" w:rsidP="00BD13E0">
      <w:pPr>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Кафедра математической лингвистики</w:t>
      </w:r>
    </w:p>
    <w:p w14:paraId="6FB96C1B" w14:textId="77777777" w:rsidR="00BD13E0" w:rsidRDefault="00BD13E0" w:rsidP="00BD13E0">
      <w:pPr>
        <w:jc w:val="right"/>
        <w:rPr>
          <w:rFonts w:ascii="Times New Roman" w:eastAsia="Times New Roman" w:hAnsi="Times New Roman" w:cs="Times New Roman"/>
          <w:b/>
          <w:color w:val="000000"/>
          <w:sz w:val="24"/>
          <w:szCs w:val="24"/>
        </w:rPr>
      </w:pPr>
    </w:p>
    <w:p w14:paraId="37752E9C" w14:textId="77777777" w:rsidR="00BD13E0" w:rsidRPr="00C062EE" w:rsidRDefault="00BD13E0" w:rsidP="00BD13E0">
      <w:pPr>
        <w:jc w:val="right"/>
        <w:rPr>
          <w:rFonts w:ascii="Times New Roman" w:eastAsia="Times New Roman" w:hAnsi="Times New Roman" w:cs="Times New Roman"/>
          <w:b/>
          <w:color w:val="000000"/>
          <w:sz w:val="24"/>
          <w:szCs w:val="24"/>
        </w:rPr>
      </w:pPr>
    </w:p>
    <w:p w14:paraId="2589F89B" w14:textId="77777777" w:rsidR="00BD13E0" w:rsidRDefault="00BD13E0" w:rsidP="00BD13E0">
      <w:pPr>
        <w:jc w:val="right"/>
        <w:rPr>
          <w:rFonts w:ascii="Times New Roman" w:eastAsia="Times New Roman" w:hAnsi="Times New Roman" w:cs="Times New Roman"/>
          <w:sz w:val="24"/>
          <w:szCs w:val="24"/>
        </w:rPr>
      </w:pPr>
      <w:r w:rsidRPr="00C062EE">
        <w:rPr>
          <w:rFonts w:ascii="Times New Roman" w:eastAsia="Times New Roman" w:hAnsi="Times New Roman" w:cs="Times New Roman"/>
          <w:sz w:val="24"/>
          <w:szCs w:val="24"/>
        </w:rPr>
        <w:t>Направление: «Лингвистика»</w:t>
      </w:r>
    </w:p>
    <w:p w14:paraId="3913154C" w14:textId="77777777" w:rsidR="00BD13E0" w:rsidRPr="00C062EE" w:rsidRDefault="00BD13E0" w:rsidP="00BD13E0">
      <w:pPr>
        <w:jc w:val="right"/>
        <w:rPr>
          <w:rFonts w:ascii="Times New Roman" w:eastAsia="Times New Roman" w:hAnsi="Times New Roman" w:cs="Times New Roman"/>
          <w:sz w:val="24"/>
          <w:szCs w:val="24"/>
        </w:rPr>
      </w:pPr>
    </w:p>
    <w:p w14:paraId="2C24C6EC" w14:textId="77777777" w:rsidR="00BD13E0" w:rsidRDefault="00BD13E0" w:rsidP="00BD13E0">
      <w:pPr>
        <w:jc w:val="right"/>
        <w:rPr>
          <w:rFonts w:ascii="Times New Roman" w:eastAsia="Times New Roman" w:hAnsi="Times New Roman" w:cs="Times New Roman"/>
          <w:sz w:val="24"/>
          <w:szCs w:val="24"/>
        </w:rPr>
      </w:pPr>
      <w:r w:rsidRPr="00C062EE">
        <w:rPr>
          <w:rFonts w:ascii="Times New Roman" w:eastAsia="Times New Roman" w:hAnsi="Times New Roman" w:cs="Times New Roman"/>
          <w:sz w:val="24"/>
          <w:szCs w:val="24"/>
        </w:rPr>
        <w:t>Образовательная программа: «Прикладная и экспериментальная лингвистика»</w:t>
      </w:r>
    </w:p>
    <w:p w14:paraId="19F01C0F" w14:textId="77777777" w:rsidR="00BD13E0" w:rsidRPr="00C062EE" w:rsidRDefault="00BD13E0" w:rsidP="00BD13E0">
      <w:pPr>
        <w:jc w:val="right"/>
        <w:rPr>
          <w:rFonts w:ascii="Times New Roman" w:eastAsia="Times New Roman" w:hAnsi="Times New Roman" w:cs="Times New Roman"/>
          <w:sz w:val="24"/>
          <w:szCs w:val="24"/>
        </w:rPr>
      </w:pPr>
    </w:p>
    <w:p w14:paraId="2B713A80" w14:textId="77777777" w:rsidR="00BD13E0" w:rsidRDefault="00BD13E0" w:rsidP="00BD13E0">
      <w:pPr>
        <w:jc w:val="right"/>
        <w:rPr>
          <w:rFonts w:ascii="Times New Roman" w:eastAsia="Times New Roman" w:hAnsi="Times New Roman" w:cs="Times New Roman"/>
          <w:sz w:val="24"/>
          <w:szCs w:val="24"/>
        </w:rPr>
      </w:pPr>
      <w:r w:rsidRPr="00C062EE">
        <w:rPr>
          <w:rFonts w:ascii="Times New Roman" w:eastAsia="Times New Roman" w:hAnsi="Times New Roman" w:cs="Times New Roman"/>
          <w:sz w:val="24"/>
          <w:szCs w:val="24"/>
        </w:rPr>
        <w:t>Профиль: «Компьютерная лингвистика и интеллектуальные технологии»</w:t>
      </w:r>
    </w:p>
    <w:p w14:paraId="31DE0C2E" w14:textId="77777777" w:rsidR="00BD13E0" w:rsidRPr="00C062EE" w:rsidRDefault="00BD13E0" w:rsidP="00BD13E0">
      <w:pPr>
        <w:jc w:val="right"/>
        <w:rPr>
          <w:rFonts w:ascii="Times New Roman" w:eastAsia="Times New Roman" w:hAnsi="Times New Roman" w:cs="Times New Roman"/>
          <w:sz w:val="24"/>
          <w:szCs w:val="24"/>
        </w:rPr>
      </w:pPr>
    </w:p>
    <w:p w14:paraId="2E8605B9" w14:textId="77777777" w:rsidR="00BD13E0" w:rsidRPr="00C062EE" w:rsidRDefault="00BD13E0" w:rsidP="00BD13E0">
      <w:pPr>
        <w:jc w:val="center"/>
        <w:outlineLvl w:val="3"/>
        <w:rPr>
          <w:rFonts w:ascii="Times New Roman" w:eastAsia="Times New Roman" w:hAnsi="Times New Roman" w:cs="Times New Roman"/>
          <w:color w:val="000000"/>
          <w:sz w:val="24"/>
          <w:szCs w:val="24"/>
        </w:rPr>
      </w:pPr>
    </w:p>
    <w:p w14:paraId="669648D8" w14:textId="77777777" w:rsidR="00BD13E0" w:rsidRDefault="00BD13E0" w:rsidP="00BD13E0">
      <w:pPr>
        <w:jc w:val="center"/>
        <w:rPr>
          <w:rFonts w:ascii="Times New Roman" w:eastAsia="Times New Roman" w:hAnsi="Times New Roman" w:cs="Times New Roman"/>
          <w:b/>
          <w:caps/>
          <w:color w:val="000000"/>
          <w:sz w:val="32"/>
          <w:szCs w:val="32"/>
        </w:rPr>
      </w:pPr>
      <w:r w:rsidRPr="00C062EE">
        <w:rPr>
          <w:rFonts w:ascii="Times New Roman" w:eastAsia="Times New Roman" w:hAnsi="Times New Roman" w:cs="Times New Roman" w:hint="eastAsia"/>
          <w:b/>
          <w:caps/>
          <w:color w:val="000000"/>
          <w:sz w:val="32"/>
          <w:szCs w:val="32"/>
        </w:rPr>
        <w:t>Параллельный</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конкорданс</w:t>
      </w:r>
      <w:r w:rsidRPr="00C062EE">
        <w:rPr>
          <w:rFonts w:ascii="Times New Roman" w:eastAsia="Times New Roman" w:hAnsi="Times New Roman" w:cs="Times New Roman"/>
          <w:b/>
          <w:caps/>
          <w:color w:val="000000"/>
          <w:sz w:val="32"/>
          <w:szCs w:val="32"/>
        </w:rPr>
        <w:t xml:space="preserve">: </w:t>
      </w:r>
    </w:p>
    <w:p w14:paraId="2E7580FA" w14:textId="77777777" w:rsidR="00BD13E0" w:rsidRDefault="00BD13E0" w:rsidP="00BD13E0">
      <w:pPr>
        <w:jc w:val="center"/>
        <w:rPr>
          <w:rFonts w:ascii="Times New Roman" w:eastAsia="Times New Roman" w:hAnsi="Times New Roman" w:cs="Times New Roman"/>
          <w:b/>
          <w:caps/>
          <w:color w:val="000000"/>
          <w:sz w:val="32"/>
          <w:szCs w:val="32"/>
        </w:rPr>
      </w:pPr>
      <w:r w:rsidRPr="00C062EE">
        <w:rPr>
          <w:rFonts w:ascii="Times New Roman" w:eastAsia="Times New Roman" w:hAnsi="Times New Roman" w:cs="Times New Roman" w:hint="eastAsia"/>
          <w:b/>
          <w:caps/>
          <w:color w:val="000000"/>
          <w:sz w:val="32"/>
          <w:szCs w:val="32"/>
        </w:rPr>
        <w:t>поиск</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и</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ранжирование</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переводных</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контекстов</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для</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иллюстрации</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переводов</w:t>
      </w:r>
      <w:r w:rsidRPr="00C062EE">
        <w:rPr>
          <w:rFonts w:ascii="Times New Roman" w:eastAsia="Times New Roman" w:hAnsi="Times New Roman" w:cs="Times New Roman"/>
          <w:b/>
          <w:caps/>
          <w:color w:val="000000"/>
          <w:sz w:val="32"/>
          <w:szCs w:val="32"/>
        </w:rPr>
        <w:t xml:space="preserve"> </w:t>
      </w:r>
    </w:p>
    <w:p w14:paraId="6CE1CFFC" w14:textId="77777777" w:rsidR="00BD13E0" w:rsidRPr="00C062EE" w:rsidRDefault="00BD13E0" w:rsidP="00BD13E0">
      <w:pPr>
        <w:jc w:val="center"/>
        <w:rPr>
          <w:rFonts w:ascii="Times New Roman" w:eastAsia="Times New Roman" w:hAnsi="Times New Roman" w:cs="Times New Roman"/>
          <w:b/>
          <w:caps/>
          <w:color w:val="000000"/>
          <w:sz w:val="32"/>
          <w:szCs w:val="32"/>
        </w:rPr>
      </w:pPr>
      <w:r w:rsidRPr="00C062EE">
        <w:rPr>
          <w:rFonts w:ascii="Times New Roman" w:eastAsia="Times New Roman" w:hAnsi="Times New Roman" w:cs="Times New Roman" w:hint="eastAsia"/>
          <w:b/>
          <w:caps/>
          <w:color w:val="000000"/>
          <w:sz w:val="32"/>
          <w:szCs w:val="32"/>
        </w:rPr>
        <w:t>в</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машинном</w:t>
      </w:r>
      <w:r w:rsidRPr="00C062EE">
        <w:rPr>
          <w:rFonts w:ascii="Times New Roman" w:eastAsia="Times New Roman" w:hAnsi="Times New Roman" w:cs="Times New Roman"/>
          <w:b/>
          <w:caps/>
          <w:color w:val="000000"/>
          <w:sz w:val="32"/>
          <w:szCs w:val="32"/>
        </w:rPr>
        <w:t xml:space="preserve"> </w:t>
      </w:r>
      <w:r w:rsidRPr="00C062EE">
        <w:rPr>
          <w:rFonts w:ascii="Times New Roman" w:eastAsia="Times New Roman" w:hAnsi="Times New Roman" w:cs="Times New Roman" w:hint="eastAsia"/>
          <w:b/>
          <w:caps/>
          <w:color w:val="000000"/>
          <w:sz w:val="32"/>
          <w:szCs w:val="32"/>
        </w:rPr>
        <w:t>словаре</w:t>
      </w:r>
      <w:r w:rsidRPr="00C062EE">
        <w:rPr>
          <w:rFonts w:ascii="Times New Roman" w:eastAsia="Times New Roman" w:hAnsi="Times New Roman" w:cs="Times New Roman"/>
          <w:b/>
          <w:caps/>
          <w:color w:val="000000"/>
          <w:sz w:val="32"/>
          <w:szCs w:val="32"/>
        </w:rPr>
        <w:t xml:space="preserve"> </w:t>
      </w:r>
    </w:p>
    <w:p w14:paraId="2DF4D63B" w14:textId="77777777" w:rsidR="00BD13E0" w:rsidRDefault="00BD13E0" w:rsidP="00BD13E0">
      <w:pPr>
        <w:jc w:val="center"/>
        <w:rPr>
          <w:rFonts w:ascii="Times New Roman" w:eastAsia="Times New Roman" w:hAnsi="Times New Roman" w:cs="Times New Roman"/>
        </w:rPr>
      </w:pPr>
    </w:p>
    <w:p w14:paraId="24CB6DA0" w14:textId="77777777" w:rsidR="00BD13E0" w:rsidRPr="00C062EE" w:rsidRDefault="00BD13E0" w:rsidP="00BD13E0">
      <w:pPr>
        <w:jc w:val="center"/>
        <w:rPr>
          <w:rFonts w:ascii="Times New Roman" w:eastAsia="Times New Roman" w:hAnsi="Times New Roman" w:cs="Times New Roman"/>
        </w:rPr>
      </w:pPr>
      <w:r w:rsidRPr="00C062EE">
        <w:rPr>
          <w:rFonts w:ascii="Times New Roman" w:eastAsia="Times New Roman" w:hAnsi="Times New Roman" w:cs="Times New Roman"/>
        </w:rPr>
        <w:t xml:space="preserve">Выпускная квалификационная работа </w:t>
      </w:r>
      <w:r w:rsidRPr="00C062EE">
        <w:rPr>
          <w:rFonts w:ascii="Times New Roman" w:eastAsia="Times New Roman" w:hAnsi="Times New Roman" w:cs="Times New Roman"/>
        </w:rPr>
        <w:br/>
        <w:t>соискателя на степень магистра филологии</w:t>
      </w:r>
    </w:p>
    <w:p w14:paraId="2B3964F3" w14:textId="77777777" w:rsidR="00BD13E0" w:rsidRDefault="00BD13E0" w:rsidP="00BD13E0">
      <w:pPr>
        <w:jc w:val="center"/>
        <w:rPr>
          <w:rFonts w:ascii="Times New Roman" w:eastAsia="Times New Roman" w:hAnsi="Times New Roman" w:cs="Times New Roman"/>
          <w:b/>
        </w:rPr>
      </w:pPr>
    </w:p>
    <w:p w14:paraId="53E27F3D" w14:textId="77777777" w:rsidR="00BD13E0" w:rsidRPr="00C062EE" w:rsidRDefault="00BD13E0" w:rsidP="00BD13E0">
      <w:pPr>
        <w:jc w:val="center"/>
        <w:rPr>
          <w:rFonts w:ascii="Times New Roman" w:eastAsia="Times New Roman" w:hAnsi="Times New Roman" w:cs="Times New Roman"/>
          <w:b/>
        </w:rPr>
      </w:pPr>
      <w:r w:rsidRPr="00C062EE">
        <w:rPr>
          <w:rFonts w:ascii="Times New Roman" w:eastAsia="Times New Roman" w:hAnsi="Times New Roman" w:cs="Times New Roman"/>
          <w:b/>
        </w:rPr>
        <w:t>Протопоповой Екатерины Владимировны</w:t>
      </w:r>
    </w:p>
    <w:p w14:paraId="33383382" w14:textId="77777777" w:rsidR="00BD13E0" w:rsidRDefault="00BD13E0" w:rsidP="00BD13E0">
      <w:pPr>
        <w:jc w:val="right"/>
        <w:rPr>
          <w:rFonts w:ascii="Times New Roman" w:eastAsia="Times New Roman" w:hAnsi="Times New Roman" w:cs="Times New Roman"/>
          <w:color w:val="000000"/>
          <w:sz w:val="32"/>
          <w:szCs w:val="32"/>
        </w:rPr>
      </w:pPr>
    </w:p>
    <w:p w14:paraId="0E1CCEBB" w14:textId="77777777" w:rsidR="00BD13E0" w:rsidRPr="00C062EE" w:rsidRDefault="00BD13E0" w:rsidP="00BD13E0">
      <w:pPr>
        <w:jc w:val="right"/>
        <w:rPr>
          <w:rFonts w:ascii="Times New Roman" w:eastAsia="Times New Roman" w:hAnsi="Times New Roman" w:cs="Times New Roman"/>
          <w:color w:val="000000"/>
          <w:sz w:val="24"/>
          <w:szCs w:val="24"/>
        </w:rPr>
      </w:pPr>
      <w:r w:rsidRPr="00C062EE">
        <w:rPr>
          <w:rFonts w:ascii="Times New Roman" w:eastAsia="Times New Roman" w:hAnsi="Times New Roman" w:cs="Times New Roman"/>
          <w:color w:val="000000"/>
          <w:sz w:val="24"/>
          <w:szCs w:val="24"/>
        </w:rPr>
        <w:t xml:space="preserve">Научный руководитель </w:t>
      </w:r>
    </w:p>
    <w:p w14:paraId="0233A0DF" w14:textId="77777777" w:rsidR="00BD13E0" w:rsidRDefault="00BD13E0" w:rsidP="00BD13E0">
      <w:pPr>
        <w:jc w:val="right"/>
        <w:rPr>
          <w:rFonts w:ascii="Times New Roman" w:eastAsia="Times New Roman" w:hAnsi="Times New Roman" w:cs="Times New Roman"/>
          <w:color w:val="000000"/>
          <w:sz w:val="24"/>
          <w:szCs w:val="24"/>
        </w:rPr>
      </w:pPr>
      <w:r w:rsidRPr="00C062EE">
        <w:rPr>
          <w:rFonts w:ascii="Times New Roman" w:eastAsia="Times New Roman" w:hAnsi="Times New Roman" w:cs="Times New Roman"/>
          <w:color w:val="000000"/>
          <w:sz w:val="24"/>
          <w:szCs w:val="24"/>
        </w:rPr>
        <w:t>к.ф.н., доц. Митрофанова О.А.</w:t>
      </w:r>
    </w:p>
    <w:p w14:paraId="11AF42B0" w14:textId="77777777" w:rsidR="00BD13E0" w:rsidRPr="00C062EE" w:rsidRDefault="00BD13E0" w:rsidP="00BD13E0">
      <w:pPr>
        <w:jc w:val="right"/>
        <w:rPr>
          <w:rFonts w:ascii="Times New Roman" w:eastAsia="Times New Roman" w:hAnsi="Times New Roman" w:cs="Times New Roman"/>
          <w:color w:val="000000"/>
          <w:sz w:val="24"/>
          <w:szCs w:val="24"/>
        </w:rPr>
      </w:pPr>
    </w:p>
    <w:p w14:paraId="0B9E0BD8" w14:textId="77777777" w:rsidR="00BD13E0" w:rsidRPr="00C062EE" w:rsidRDefault="00BD13E0" w:rsidP="00BD13E0">
      <w:pPr>
        <w:jc w:val="right"/>
        <w:rPr>
          <w:rFonts w:ascii="Times New Roman" w:eastAsia="Times New Roman" w:hAnsi="Times New Roman" w:cs="Times New Roman"/>
          <w:color w:val="000000"/>
          <w:sz w:val="24"/>
          <w:szCs w:val="24"/>
        </w:rPr>
      </w:pPr>
      <w:r w:rsidRPr="00C062EE">
        <w:rPr>
          <w:rFonts w:ascii="Times New Roman" w:eastAsia="Times New Roman" w:hAnsi="Times New Roman" w:cs="Times New Roman"/>
          <w:color w:val="000000"/>
          <w:sz w:val="24"/>
          <w:szCs w:val="24"/>
        </w:rPr>
        <w:t xml:space="preserve">Рецензент: Тарелкин А.В., </w:t>
      </w:r>
    </w:p>
    <w:p w14:paraId="493926E6" w14:textId="77777777" w:rsidR="00BD13E0" w:rsidRPr="00C062EE" w:rsidRDefault="00BD13E0" w:rsidP="00BD13E0">
      <w:pPr>
        <w:jc w:val="right"/>
        <w:rPr>
          <w:rFonts w:ascii="Times New Roman" w:eastAsia="Times New Roman" w:hAnsi="Times New Roman" w:cs="Times New Roman"/>
          <w:color w:val="000000"/>
          <w:sz w:val="24"/>
          <w:szCs w:val="24"/>
        </w:rPr>
      </w:pPr>
      <w:r w:rsidRPr="00C062EE">
        <w:rPr>
          <w:rFonts w:ascii="Times New Roman" w:eastAsia="Times New Roman" w:hAnsi="Times New Roman" w:cs="Times New Roman"/>
          <w:color w:val="000000"/>
          <w:sz w:val="24"/>
          <w:szCs w:val="24"/>
        </w:rPr>
        <w:t xml:space="preserve">руководитель группы инструментов </w:t>
      </w:r>
    </w:p>
    <w:p w14:paraId="30961FB2" w14:textId="77777777" w:rsidR="00BD13E0" w:rsidRPr="00C062EE" w:rsidRDefault="00BD13E0" w:rsidP="00BD13E0">
      <w:pPr>
        <w:jc w:val="right"/>
        <w:rPr>
          <w:rFonts w:ascii="Times New Roman" w:eastAsia="Times New Roman" w:hAnsi="Times New Roman" w:cs="Times New Roman"/>
          <w:color w:val="000000"/>
          <w:sz w:val="24"/>
          <w:szCs w:val="24"/>
        </w:rPr>
      </w:pPr>
      <w:r w:rsidRPr="00C062EE">
        <w:rPr>
          <w:rFonts w:ascii="Times New Roman" w:eastAsia="Times New Roman" w:hAnsi="Times New Roman" w:cs="Times New Roman"/>
          <w:color w:val="000000"/>
          <w:sz w:val="24"/>
          <w:szCs w:val="24"/>
        </w:rPr>
        <w:t>оценки качества, «Яндекс»</w:t>
      </w:r>
    </w:p>
    <w:p w14:paraId="0A4AB6D9" w14:textId="77777777" w:rsidR="00BD13E0" w:rsidRDefault="00BD13E0" w:rsidP="00BD13E0">
      <w:pPr>
        <w:jc w:val="right"/>
        <w:rPr>
          <w:rFonts w:ascii="Times New Roman" w:hAnsi="Times New Roman" w:cs="Times New Roman"/>
          <w:sz w:val="32"/>
          <w:szCs w:val="32"/>
        </w:rPr>
      </w:pPr>
    </w:p>
    <w:p w14:paraId="6F556BBC" w14:textId="77777777" w:rsidR="00BD13E0" w:rsidRDefault="00BD13E0" w:rsidP="00BD13E0">
      <w:pPr>
        <w:jc w:val="right"/>
        <w:rPr>
          <w:rFonts w:ascii="Times New Roman" w:hAnsi="Times New Roman" w:cs="Times New Roman"/>
          <w:sz w:val="32"/>
          <w:szCs w:val="32"/>
        </w:rPr>
      </w:pPr>
    </w:p>
    <w:p w14:paraId="3B130162" w14:textId="77777777" w:rsidR="00BD13E0" w:rsidRDefault="00BD13E0" w:rsidP="00BD13E0">
      <w:pPr>
        <w:jc w:val="center"/>
        <w:rPr>
          <w:rFonts w:ascii="Times New Roman" w:hAnsi="Times New Roman" w:cs="Times New Roman"/>
          <w:sz w:val="32"/>
          <w:szCs w:val="32"/>
        </w:rPr>
      </w:pPr>
      <w:r>
        <w:rPr>
          <w:rFonts w:ascii="Times New Roman" w:hAnsi="Times New Roman" w:cs="Times New Roman"/>
          <w:sz w:val="32"/>
          <w:szCs w:val="32"/>
        </w:rPr>
        <w:t>Санкт-Петербург</w:t>
      </w:r>
    </w:p>
    <w:p w14:paraId="6328F0A1" w14:textId="77777777" w:rsidR="00BD13E0" w:rsidRPr="000234B1" w:rsidRDefault="00BD13E0" w:rsidP="00BD13E0">
      <w:pPr>
        <w:jc w:val="center"/>
        <w:rPr>
          <w:rFonts w:ascii="Times New Roman" w:hAnsi="Times New Roman" w:cs="Times New Roman"/>
          <w:sz w:val="32"/>
          <w:szCs w:val="32"/>
        </w:rPr>
      </w:pPr>
      <w:r>
        <w:rPr>
          <w:rFonts w:ascii="Times New Roman" w:hAnsi="Times New Roman" w:cs="Times New Roman"/>
          <w:sz w:val="32"/>
          <w:szCs w:val="32"/>
        </w:rPr>
        <w:t>2016</w:t>
      </w:r>
    </w:p>
    <w:p w14:paraId="722512D9" w14:textId="7CE7E5F1" w:rsidR="0032307A" w:rsidRPr="0032307A" w:rsidRDefault="00CE336B" w:rsidP="0032307A">
      <w:pPr>
        <w:pStyle w:val="1"/>
        <w:numPr>
          <w:ilvl w:val="0"/>
          <w:numId w:val="0"/>
        </w:numPr>
        <w:rPr>
          <w:rFonts w:ascii="Times New Roman" w:hAnsi="Times New Roman" w:cs="Times New Roman"/>
          <w:color w:val="000000" w:themeColor="text1"/>
        </w:rPr>
      </w:pPr>
      <w:r w:rsidRPr="00445E26">
        <w:rPr>
          <w:rFonts w:ascii="Times New Roman" w:hAnsi="Times New Roman" w:cs="Times New Roman"/>
          <w:color w:val="000000" w:themeColor="text1"/>
        </w:rPr>
        <w:lastRenderedPageBreak/>
        <w:t>Оглавление</w:t>
      </w:r>
      <w:bookmarkEnd w:id="0"/>
      <w:r w:rsidR="00161E8A" w:rsidRPr="0032307A">
        <w:rPr>
          <w:rFonts w:ascii="Times New Roman" w:eastAsiaTheme="minorEastAsia" w:hAnsi="Times New Roman" w:cs="Times New Roman"/>
          <w:bCs w:val="0"/>
          <w:caps/>
          <w:color w:val="000000" w:themeColor="text1"/>
          <w:sz w:val="28"/>
          <w:szCs w:val="28"/>
        </w:rPr>
        <w:fldChar w:fldCharType="begin"/>
      </w:r>
      <w:r w:rsidR="00216F4C" w:rsidRPr="0032307A">
        <w:rPr>
          <w:rFonts w:ascii="Times New Roman" w:hAnsi="Times New Roman" w:cs="Times New Roman"/>
          <w:color w:val="000000" w:themeColor="text1"/>
          <w:sz w:val="28"/>
          <w:szCs w:val="28"/>
        </w:rPr>
        <w:instrText xml:space="preserve"> TOC \o "1-3" </w:instrText>
      </w:r>
      <w:r w:rsidR="00161E8A" w:rsidRPr="0032307A">
        <w:rPr>
          <w:rFonts w:ascii="Times New Roman" w:eastAsiaTheme="minorEastAsia" w:hAnsi="Times New Roman" w:cs="Times New Roman"/>
          <w:bCs w:val="0"/>
          <w:caps/>
          <w:color w:val="000000" w:themeColor="text1"/>
          <w:sz w:val="28"/>
          <w:szCs w:val="28"/>
        </w:rPr>
        <w:fldChar w:fldCharType="separate"/>
      </w:r>
    </w:p>
    <w:p w14:paraId="1350FB2E" w14:textId="77777777" w:rsidR="0032307A" w:rsidRPr="0032307A" w:rsidRDefault="0032307A">
      <w:pPr>
        <w:pStyle w:val="11"/>
        <w:tabs>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Введение</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_Toc325646008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4</w:t>
      </w:r>
      <w:r w:rsidRPr="0032307A">
        <w:rPr>
          <w:rFonts w:ascii="Times New Roman" w:hAnsi="Times New Roman" w:cs="Times New Roman"/>
          <w:noProof/>
        </w:rPr>
        <w:fldChar w:fldCharType="end"/>
      </w:r>
    </w:p>
    <w:p w14:paraId="24C0E05D" w14:textId="77777777" w:rsidR="0032307A" w:rsidRPr="0032307A" w:rsidRDefault="0032307A">
      <w:pPr>
        <w:pStyle w:val="11"/>
        <w:tabs>
          <w:tab w:val="left" w:pos="405"/>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1.</w:t>
      </w:r>
      <w:r w:rsidRPr="0032307A">
        <w:rPr>
          <w:rFonts w:ascii="Times New Roman" w:hAnsi="Times New Roman" w:cs="Times New Roman"/>
          <w:b w:val="0"/>
          <w:caps w:val="0"/>
          <w:noProof/>
          <w:sz w:val="24"/>
          <w:szCs w:val="24"/>
          <w:lang w:eastAsia="ja-JP"/>
        </w:rPr>
        <w:tab/>
      </w:r>
      <w:r w:rsidRPr="0032307A">
        <w:rPr>
          <w:rFonts w:ascii="Times New Roman" w:hAnsi="Times New Roman" w:cs="Times New Roman"/>
          <w:noProof/>
          <w:color w:val="000000" w:themeColor="text1"/>
        </w:rPr>
        <w:t>Компьютерная двуязычная лексикография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_Toc325646009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w:t>
      </w:r>
      <w:r w:rsidRPr="0032307A">
        <w:rPr>
          <w:rFonts w:ascii="Times New Roman" w:hAnsi="Times New Roman" w:cs="Times New Roman"/>
          <w:noProof/>
        </w:rPr>
        <w:fldChar w:fldCharType="end"/>
      </w:r>
    </w:p>
    <w:p w14:paraId="166C22A9"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1.1.</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Основные задачи и направления работы в компьютерной лексикографии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w:t>
      </w:r>
      <w:r w:rsidRPr="0032307A">
        <w:rPr>
          <w:rFonts w:ascii="Times New Roman" w:hAnsi="Times New Roman" w:cs="Times New Roman"/>
          <w:noProof/>
        </w:rPr>
        <w:fldChar w:fldCharType="end"/>
      </w:r>
    </w:p>
    <w:p w14:paraId="4D7A5CD3"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1.2.</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Задачи и методы их решения, общие для корпусной лингвистики, машинного перевода и компьютерной лексикографии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9</w:t>
      </w:r>
      <w:r w:rsidRPr="0032307A">
        <w:rPr>
          <w:rFonts w:ascii="Times New Roman" w:hAnsi="Times New Roman" w:cs="Times New Roman"/>
          <w:noProof/>
        </w:rPr>
        <w:fldChar w:fldCharType="end"/>
      </w:r>
    </w:p>
    <w:p w14:paraId="6A47E3AA"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1.3.</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Компьютерная двуязычная лексикография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10</w:t>
      </w:r>
      <w:r w:rsidRPr="0032307A">
        <w:rPr>
          <w:rFonts w:ascii="Times New Roman" w:hAnsi="Times New Roman" w:cs="Times New Roman"/>
          <w:noProof/>
        </w:rPr>
        <w:fldChar w:fldCharType="end"/>
      </w:r>
    </w:p>
    <w:p w14:paraId="62F5E8DE"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1.4.</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Электронные двуязычные словари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10</w:t>
      </w:r>
      <w:r w:rsidRPr="0032307A">
        <w:rPr>
          <w:rFonts w:ascii="Times New Roman" w:hAnsi="Times New Roman" w:cs="Times New Roman"/>
          <w:noProof/>
        </w:rPr>
        <w:fldChar w:fldCharType="end"/>
      </w:r>
    </w:p>
    <w:p w14:paraId="0EF36D02"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1.5.</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Словари систем машинного перевода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15</w:t>
      </w:r>
      <w:r w:rsidRPr="0032307A">
        <w:rPr>
          <w:rFonts w:ascii="Times New Roman" w:hAnsi="Times New Roman" w:cs="Times New Roman"/>
          <w:noProof/>
        </w:rPr>
        <w:fldChar w:fldCharType="end"/>
      </w:r>
    </w:p>
    <w:p w14:paraId="2BA9AFD5"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1.6.</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Автоматически составленные (машинные) двуязычные словари: методология составления и применение</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_Toc325646015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18</w:t>
      </w:r>
      <w:r w:rsidRPr="0032307A">
        <w:rPr>
          <w:rFonts w:ascii="Times New Roman" w:hAnsi="Times New Roman" w:cs="Times New Roman"/>
          <w:noProof/>
        </w:rPr>
        <w:fldChar w:fldCharType="end"/>
      </w:r>
    </w:p>
    <w:p w14:paraId="27CB4A82"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1.7.</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Параллельные конкордансы</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_Toc325646016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22</w:t>
      </w:r>
      <w:r w:rsidRPr="0032307A">
        <w:rPr>
          <w:rFonts w:ascii="Times New Roman" w:hAnsi="Times New Roman" w:cs="Times New Roman"/>
          <w:noProof/>
        </w:rPr>
        <w:fldChar w:fldCharType="end"/>
      </w:r>
    </w:p>
    <w:p w14:paraId="3CF625AF"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1.8.</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Выводы</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_Toc325646017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26</w:t>
      </w:r>
      <w:r w:rsidRPr="0032307A">
        <w:rPr>
          <w:rFonts w:ascii="Times New Roman" w:hAnsi="Times New Roman" w:cs="Times New Roman"/>
          <w:noProof/>
        </w:rPr>
        <w:fldChar w:fldCharType="end"/>
      </w:r>
    </w:p>
    <w:p w14:paraId="4A1076DA" w14:textId="77777777" w:rsidR="0032307A" w:rsidRPr="0032307A" w:rsidRDefault="0032307A">
      <w:pPr>
        <w:pStyle w:val="11"/>
        <w:tabs>
          <w:tab w:val="left" w:pos="405"/>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2.</w:t>
      </w:r>
      <w:r w:rsidRPr="0032307A">
        <w:rPr>
          <w:rFonts w:ascii="Times New Roman" w:hAnsi="Times New Roman" w:cs="Times New Roman"/>
          <w:b w:val="0"/>
          <w:caps w:val="0"/>
          <w:noProof/>
          <w:sz w:val="24"/>
          <w:szCs w:val="24"/>
          <w:lang w:eastAsia="ja-JP"/>
        </w:rPr>
        <w:tab/>
      </w:r>
      <w:r w:rsidRPr="0032307A">
        <w:rPr>
          <w:rFonts w:ascii="Times New Roman" w:hAnsi="Times New Roman" w:cs="Times New Roman"/>
          <w:noProof/>
          <w:color w:val="000000" w:themeColor="text1"/>
        </w:rPr>
        <w:t>Иллюстративный блок одно- и многоязычных словарей</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28</w:t>
      </w:r>
      <w:r w:rsidRPr="0032307A">
        <w:rPr>
          <w:rFonts w:ascii="Times New Roman" w:hAnsi="Times New Roman" w:cs="Times New Roman"/>
          <w:noProof/>
        </w:rPr>
        <w:fldChar w:fldCharType="end"/>
      </w:r>
    </w:p>
    <w:p w14:paraId="74AC5F96"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2.1.</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Принципы формирования иллюстративного блока в словарях</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_Toc325646019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28</w:t>
      </w:r>
      <w:r w:rsidRPr="0032307A">
        <w:rPr>
          <w:rFonts w:ascii="Times New Roman" w:hAnsi="Times New Roman" w:cs="Times New Roman"/>
          <w:noProof/>
        </w:rPr>
        <w:fldChar w:fldCharType="end"/>
      </w:r>
    </w:p>
    <w:p w14:paraId="13DBE7E5"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2.2.</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Практическая реализация иллюстративного блока в двуязычных словарях</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35</w:t>
      </w:r>
      <w:r w:rsidRPr="0032307A">
        <w:rPr>
          <w:rFonts w:ascii="Times New Roman" w:hAnsi="Times New Roman" w:cs="Times New Roman"/>
          <w:noProof/>
        </w:rPr>
        <w:fldChar w:fldCharType="end"/>
      </w:r>
    </w:p>
    <w:p w14:paraId="765BECF7"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Русско-английский словарь под общим руководством проф. А.И. Смирницкого</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35</w:t>
      </w:r>
      <w:r w:rsidRPr="0032307A">
        <w:rPr>
          <w:rFonts w:ascii="Times New Roman" w:hAnsi="Times New Roman" w:cs="Times New Roman"/>
          <w:noProof/>
        </w:rPr>
        <w:fldChar w:fldCharType="end"/>
      </w:r>
    </w:p>
    <w:p w14:paraId="3F9EC973"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Англо-русский словарь В.К. Мюллера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36</w:t>
      </w:r>
      <w:r w:rsidRPr="0032307A">
        <w:rPr>
          <w:rFonts w:ascii="Times New Roman" w:hAnsi="Times New Roman" w:cs="Times New Roman"/>
          <w:noProof/>
        </w:rPr>
        <w:fldChar w:fldCharType="end"/>
      </w:r>
    </w:p>
    <w:p w14:paraId="49A31539"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Большой англо-русский словарь под общим руководством И.Р. Гальперина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36</w:t>
      </w:r>
      <w:r w:rsidRPr="0032307A">
        <w:rPr>
          <w:rFonts w:ascii="Times New Roman" w:hAnsi="Times New Roman" w:cs="Times New Roman"/>
          <w:noProof/>
        </w:rPr>
        <w:fldChar w:fldCharType="end"/>
      </w:r>
    </w:p>
    <w:p w14:paraId="1071FA63"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lang w:val="en-US"/>
        </w:rPr>
        <w:t>The Oxford Russian dictionary : Russian-English, English-Russian</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37</w:t>
      </w:r>
      <w:r w:rsidRPr="0032307A">
        <w:rPr>
          <w:rFonts w:ascii="Times New Roman" w:hAnsi="Times New Roman" w:cs="Times New Roman"/>
          <w:noProof/>
        </w:rPr>
        <w:fldChar w:fldCharType="end"/>
      </w:r>
    </w:p>
    <w:p w14:paraId="7F9F50CC"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 xml:space="preserve">Большой англо-русский словарь </w:t>
      </w:r>
      <w:r w:rsidRPr="0032307A">
        <w:rPr>
          <w:rFonts w:ascii="Times New Roman" w:hAnsi="Times New Roman" w:cs="Times New Roman"/>
          <w:noProof/>
          <w:color w:val="000000" w:themeColor="text1"/>
          <w:lang w:val="en-US"/>
        </w:rPr>
        <w:t>Abbyy</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Lingvo</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_Toc325646025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37</w:t>
      </w:r>
      <w:r w:rsidRPr="0032307A">
        <w:rPr>
          <w:rFonts w:ascii="Times New Roman" w:hAnsi="Times New Roman" w:cs="Times New Roman"/>
          <w:noProof/>
        </w:rPr>
        <w:fldChar w:fldCharType="end"/>
      </w:r>
    </w:p>
    <w:p w14:paraId="1DEBA217"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Новый большой англо-русский словарь под руководством Ю.Д. Апресяна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_Toc325646026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38</w:t>
      </w:r>
      <w:r w:rsidRPr="0032307A">
        <w:rPr>
          <w:rFonts w:ascii="Times New Roman" w:hAnsi="Times New Roman" w:cs="Times New Roman"/>
          <w:noProof/>
        </w:rPr>
        <w:fldChar w:fldCharType="end"/>
      </w:r>
    </w:p>
    <w:p w14:paraId="73B6091F"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2.3.</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Выводы</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_Toc325646027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39</w:t>
      </w:r>
      <w:r w:rsidRPr="0032307A">
        <w:rPr>
          <w:rFonts w:ascii="Times New Roman" w:hAnsi="Times New Roman" w:cs="Times New Roman"/>
          <w:noProof/>
        </w:rPr>
        <w:fldChar w:fldCharType="end"/>
      </w:r>
    </w:p>
    <w:p w14:paraId="2988D004" w14:textId="77777777" w:rsidR="0032307A" w:rsidRPr="0032307A" w:rsidRDefault="0032307A">
      <w:pPr>
        <w:pStyle w:val="11"/>
        <w:tabs>
          <w:tab w:val="left" w:pos="405"/>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3.</w:t>
      </w:r>
      <w:r w:rsidRPr="0032307A">
        <w:rPr>
          <w:rFonts w:ascii="Times New Roman" w:hAnsi="Times New Roman" w:cs="Times New Roman"/>
          <w:b w:val="0"/>
          <w:caps w:val="0"/>
          <w:noProof/>
          <w:sz w:val="24"/>
          <w:szCs w:val="24"/>
          <w:lang w:eastAsia="ja-JP"/>
        </w:rPr>
        <w:tab/>
      </w:r>
      <w:r w:rsidRPr="0032307A">
        <w:rPr>
          <w:rFonts w:ascii="Times New Roman" w:hAnsi="Times New Roman" w:cs="Times New Roman"/>
          <w:noProof/>
          <w:color w:val="000000" w:themeColor="text1"/>
        </w:rPr>
        <w:t>Устойчивые сочетания различных типов и опыт их лексикографирования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41</w:t>
      </w:r>
      <w:r w:rsidRPr="0032307A">
        <w:rPr>
          <w:rFonts w:ascii="Times New Roman" w:hAnsi="Times New Roman" w:cs="Times New Roman"/>
          <w:noProof/>
        </w:rPr>
        <w:fldChar w:fldCharType="end"/>
      </w:r>
    </w:p>
    <w:p w14:paraId="00A0F6B5"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3.1.</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Основные концепции устойчивых сочетаний</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_Toc325646029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41</w:t>
      </w:r>
      <w:r w:rsidRPr="0032307A">
        <w:rPr>
          <w:rFonts w:ascii="Times New Roman" w:hAnsi="Times New Roman" w:cs="Times New Roman"/>
          <w:noProof/>
        </w:rPr>
        <w:fldChar w:fldCharType="end"/>
      </w:r>
    </w:p>
    <w:p w14:paraId="3A253BA5"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3.2.</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Представление коллокаций в словарях сочетаний</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50</w:t>
      </w:r>
      <w:r w:rsidRPr="0032307A">
        <w:rPr>
          <w:rFonts w:ascii="Times New Roman" w:hAnsi="Times New Roman" w:cs="Times New Roman"/>
          <w:noProof/>
        </w:rPr>
        <w:fldChar w:fldCharType="end"/>
      </w:r>
    </w:p>
    <w:p w14:paraId="416E0421"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Толково-комбинаторный словарь русского языка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51</w:t>
      </w:r>
      <w:r w:rsidRPr="0032307A">
        <w:rPr>
          <w:rFonts w:ascii="Times New Roman" w:hAnsi="Times New Roman" w:cs="Times New Roman"/>
          <w:noProof/>
        </w:rPr>
        <w:fldChar w:fldCharType="end"/>
      </w:r>
    </w:p>
    <w:p w14:paraId="34A14D77"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lang w:val="en-US"/>
        </w:rPr>
        <w:t>A</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Dictionary</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of</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English</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Collocations</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52</w:t>
      </w:r>
      <w:r w:rsidRPr="0032307A">
        <w:rPr>
          <w:rFonts w:ascii="Times New Roman" w:hAnsi="Times New Roman" w:cs="Times New Roman"/>
          <w:noProof/>
        </w:rPr>
        <w:fldChar w:fldCharType="end"/>
      </w:r>
    </w:p>
    <w:p w14:paraId="2B25A227"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Oxford Collocations Dictionary</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53</w:t>
      </w:r>
      <w:r w:rsidRPr="0032307A">
        <w:rPr>
          <w:rFonts w:ascii="Times New Roman" w:hAnsi="Times New Roman" w:cs="Times New Roman"/>
          <w:noProof/>
        </w:rPr>
        <w:fldChar w:fldCharType="end"/>
      </w:r>
    </w:p>
    <w:p w14:paraId="5DCA766D"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lang w:val="en-US"/>
        </w:rPr>
        <w:t>Collins</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Cobuild</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English</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Collocations</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54</w:t>
      </w:r>
      <w:r w:rsidRPr="0032307A">
        <w:rPr>
          <w:rFonts w:ascii="Times New Roman" w:hAnsi="Times New Roman" w:cs="Times New Roman"/>
          <w:noProof/>
        </w:rPr>
        <w:fldChar w:fldCharType="end"/>
      </w:r>
    </w:p>
    <w:p w14:paraId="3B2E1FA5"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lang w:val="en-US"/>
        </w:rPr>
        <w:t>The BBI Combinatory Dictionary Of English</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_Toc325646035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55</w:t>
      </w:r>
      <w:r w:rsidRPr="0032307A">
        <w:rPr>
          <w:rFonts w:ascii="Times New Roman" w:hAnsi="Times New Roman" w:cs="Times New Roman"/>
          <w:noProof/>
        </w:rPr>
        <w:fldChar w:fldCharType="end"/>
      </w:r>
    </w:p>
    <w:p w14:paraId="7380D3EE"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Англо-русский фразеологический словарь</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_Toc325646036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56</w:t>
      </w:r>
      <w:r w:rsidRPr="0032307A">
        <w:rPr>
          <w:rFonts w:ascii="Times New Roman" w:hAnsi="Times New Roman" w:cs="Times New Roman"/>
          <w:noProof/>
        </w:rPr>
        <w:fldChar w:fldCharType="end"/>
      </w:r>
    </w:p>
    <w:p w14:paraId="304F4D3E"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Англо-русский словарь глагольных словосочетаний</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_Toc325646037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57</w:t>
      </w:r>
      <w:r w:rsidRPr="0032307A">
        <w:rPr>
          <w:rFonts w:ascii="Times New Roman" w:hAnsi="Times New Roman" w:cs="Times New Roman"/>
          <w:noProof/>
        </w:rPr>
        <w:fldChar w:fldCharType="end"/>
      </w:r>
    </w:p>
    <w:p w14:paraId="6D53200F"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lang w:val="en-US"/>
        </w:rPr>
        <w:t>Macmillan Collocations Dictionary</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58</w:t>
      </w:r>
      <w:r w:rsidRPr="0032307A">
        <w:rPr>
          <w:rFonts w:ascii="Times New Roman" w:hAnsi="Times New Roman" w:cs="Times New Roman"/>
          <w:noProof/>
        </w:rPr>
        <w:fldChar w:fldCharType="end"/>
      </w:r>
    </w:p>
    <w:p w14:paraId="2901C5CE"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Устойчивые словосочетания русского языка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_Toc325646039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58</w:t>
      </w:r>
      <w:r w:rsidRPr="0032307A">
        <w:rPr>
          <w:rFonts w:ascii="Times New Roman" w:hAnsi="Times New Roman" w:cs="Times New Roman"/>
          <w:noProof/>
        </w:rPr>
        <w:fldChar w:fldCharType="end"/>
      </w:r>
    </w:p>
    <w:p w14:paraId="440E281B"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Русские глаголы и предикативы</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59</w:t>
      </w:r>
      <w:r w:rsidRPr="0032307A">
        <w:rPr>
          <w:rFonts w:ascii="Times New Roman" w:hAnsi="Times New Roman" w:cs="Times New Roman"/>
          <w:noProof/>
        </w:rPr>
        <w:fldChar w:fldCharType="end"/>
      </w:r>
    </w:p>
    <w:p w14:paraId="6E257D74"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lastRenderedPageBreak/>
        <w:t>Пособие по лексической сочетаемости слов русского языка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60</w:t>
      </w:r>
      <w:r w:rsidRPr="0032307A">
        <w:rPr>
          <w:rFonts w:ascii="Times New Roman" w:hAnsi="Times New Roman" w:cs="Times New Roman"/>
          <w:noProof/>
        </w:rPr>
        <w:fldChar w:fldCharType="end"/>
      </w:r>
    </w:p>
    <w:p w14:paraId="2F4ACFB1"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Словарь сочетаемости слов русского языка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61</w:t>
      </w:r>
      <w:r w:rsidRPr="0032307A">
        <w:rPr>
          <w:rFonts w:ascii="Times New Roman" w:hAnsi="Times New Roman" w:cs="Times New Roman"/>
          <w:noProof/>
        </w:rPr>
        <w:fldChar w:fldCharType="end"/>
      </w:r>
    </w:p>
    <w:p w14:paraId="640E7936"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3.3.</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Выводы</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62</w:t>
      </w:r>
      <w:r w:rsidRPr="0032307A">
        <w:rPr>
          <w:rFonts w:ascii="Times New Roman" w:hAnsi="Times New Roman" w:cs="Times New Roman"/>
          <w:noProof/>
        </w:rPr>
        <w:fldChar w:fldCharType="end"/>
      </w:r>
    </w:p>
    <w:p w14:paraId="1A4D0A80" w14:textId="77777777" w:rsidR="0032307A" w:rsidRPr="0032307A" w:rsidRDefault="0032307A">
      <w:pPr>
        <w:pStyle w:val="11"/>
        <w:tabs>
          <w:tab w:val="left" w:pos="405"/>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4.</w:t>
      </w:r>
      <w:r w:rsidRPr="0032307A">
        <w:rPr>
          <w:rFonts w:ascii="Times New Roman" w:hAnsi="Times New Roman" w:cs="Times New Roman"/>
          <w:b w:val="0"/>
          <w:caps w:val="0"/>
          <w:noProof/>
          <w:sz w:val="24"/>
          <w:szCs w:val="24"/>
          <w:lang w:eastAsia="ja-JP"/>
        </w:rPr>
        <w:tab/>
      </w:r>
      <w:r w:rsidRPr="0032307A">
        <w:rPr>
          <w:rFonts w:ascii="Times New Roman" w:hAnsi="Times New Roman" w:cs="Times New Roman"/>
          <w:noProof/>
          <w:color w:val="000000" w:themeColor="text1"/>
        </w:rPr>
        <w:t>Поиск и ранжирование контекстов для англо-русского машинного словаря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63</w:t>
      </w:r>
      <w:r w:rsidRPr="0032307A">
        <w:rPr>
          <w:rFonts w:ascii="Times New Roman" w:hAnsi="Times New Roman" w:cs="Times New Roman"/>
          <w:noProof/>
        </w:rPr>
        <w:fldChar w:fldCharType="end"/>
      </w:r>
    </w:p>
    <w:p w14:paraId="189889F9"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4.1.</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Материал и инструменты исследования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_Toc325646045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64</w:t>
      </w:r>
      <w:r w:rsidRPr="0032307A">
        <w:rPr>
          <w:rFonts w:ascii="Times New Roman" w:hAnsi="Times New Roman" w:cs="Times New Roman"/>
          <w:noProof/>
        </w:rPr>
        <w:fldChar w:fldCharType="end"/>
      </w:r>
    </w:p>
    <w:p w14:paraId="2EF1D526"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4.2.</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Описание процедуры поиска контекстов</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_Toc325646046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66</w:t>
      </w:r>
      <w:r w:rsidRPr="0032307A">
        <w:rPr>
          <w:rFonts w:ascii="Times New Roman" w:hAnsi="Times New Roman" w:cs="Times New Roman"/>
          <w:noProof/>
        </w:rPr>
        <w:fldChar w:fldCharType="end"/>
      </w:r>
    </w:p>
    <w:p w14:paraId="0E8AD56B"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4.3.</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Подготовка обучающей и тестовой выборки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_Toc325646047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68</w:t>
      </w:r>
      <w:r w:rsidRPr="0032307A">
        <w:rPr>
          <w:rFonts w:ascii="Times New Roman" w:hAnsi="Times New Roman" w:cs="Times New Roman"/>
          <w:noProof/>
        </w:rPr>
        <w:fldChar w:fldCharType="end"/>
      </w:r>
    </w:p>
    <w:p w14:paraId="7F2A2FB3"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4.4.</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Анализ ошибок в контекстах-кандидатах</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71</w:t>
      </w:r>
      <w:r w:rsidRPr="0032307A">
        <w:rPr>
          <w:rFonts w:ascii="Times New Roman" w:hAnsi="Times New Roman" w:cs="Times New Roman"/>
          <w:noProof/>
        </w:rPr>
        <w:fldChar w:fldCharType="end"/>
      </w:r>
    </w:p>
    <w:p w14:paraId="1074F153"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4.5.</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Общий алгоритм ранжирования параллельных контекстов</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_Toc325646049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73</w:t>
      </w:r>
      <w:r w:rsidRPr="0032307A">
        <w:rPr>
          <w:rFonts w:ascii="Times New Roman" w:hAnsi="Times New Roman" w:cs="Times New Roman"/>
          <w:noProof/>
        </w:rPr>
        <w:fldChar w:fldCharType="end"/>
      </w:r>
    </w:p>
    <w:p w14:paraId="715AA40A"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4.6.</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Факторы (признаки) ранжирования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74</w:t>
      </w:r>
      <w:r w:rsidRPr="0032307A">
        <w:rPr>
          <w:rFonts w:ascii="Times New Roman" w:hAnsi="Times New Roman" w:cs="Times New Roman"/>
          <w:noProof/>
        </w:rPr>
        <w:fldChar w:fldCharType="end"/>
      </w:r>
    </w:p>
    <w:p w14:paraId="3D53F7E3"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 xml:space="preserve">Оценка по языковой модели (группа </w:t>
      </w:r>
      <w:r w:rsidRPr="0032307A">
        <w:rPr>
          <w:rFonts w:ascii="Times New Roman" w:hAnsi="Times New Roman" w:cs="Times New Roman"/>
          <w:noProof/>
          <w:color w:val="000000" w:themeColor="text1"/>
          <w:lang w:val="en-US"/>
        </w:rPr>
        <w:t>LM</w:t>
      </w:r>
      <w:r w:rsidRPr="0032307A">
        <w:rPr>
          <w:rFonts w:ascii="Times New Roman" w:hAnsi="Times New Roman" w:cs="Times New Roman"/>
          <w:noProof/>
          <w:color w:val="000000" w:themeColor="text1"/>
        </w:rPr>
        <w:t>)</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74</w:t>
      </w:r>
      <w:r w:rsidRPr="0032307A">
        <w:rPr>
          <w:rFonts w:ascii="Times New Roman" w:hAnsi="Times New Roman" w:cs="Times New Roman"/>
          <w:noProof/>
        </w:rPr>
        <w:fldChar w:fldCharType="end"/>
      </w:r>
    </w:p>
    <w:p w14:paraId="59599ACD"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Относительная частота контекста (</w:t>
      </w:r>
      <w:r w:rsidRPr="0032307A">
        <w:rPr>
          <w:rFonts w:ascii="Times New Roman" w:hAnsi="Times New Roman" w:cs="Times New Roman"/>
          <w:noProof/>
          <w:color w:val="000000" w:themeColor="text1"/>
          <w:lang w:val="en-US"/>
        </w:rPr>
        <w:t>RelF</w:t>
      </w:r>
      <w:r w:rsidRPr="0032307A">
        <w:rPr>
          <w:rFonts w:ascii="Times New Roman" w:hAnsi="Times New Roman" w:cs="Times New Roman"/>
          <w:noProof/>
          <w:color w:val="000000" w:themeColor="text1"/>
        </w:rPr>
        <w:t>)</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76</w:t>
      </w:r>
      <w:r w:rsidRPr="0032307A">
        <w:rPr>
          <w:rFonts w:ascii="Times New Roman" w:hAnsi="Times New Roman" w:cs="Times New Roman"/>
          <w:noProof/>
        </w:rPr>
        <w:fldChar w:fldCharType="end"/>
      </w:r>
    </w:p>
    <w:p w14:paraId="5D94946B"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Взаимная информация (</w:t>
      </w:r>
      <w:r w:rsidRPr="0032307A">
        <w:rPr>
          <w:rFonts w:ascii="Times New Roman" w:hAnsi="Times New Roman" w:cs="Times New Roman"/>
          <w:noProof/>
          <w:color w:val="000000" w:themeColor="text1"/>
          <w:lang w:val="en-US"/>
        </w:rPr>
        <w:t>MI</w:t>
      </w:r>
      <w:r w:rsidRPr="0032307A">
        <w:rPr>
          <w:rFonts w:ascii="Times New Roman" w:hAnsi="Times New Roman" w:cs="Times New Roman"/>
          <w:noProof/>
          <w:color w:val="000000" w:themeColor="text1"/>
        </w:rPr>
        <w:t>)</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76</w:t>
      </w:r>
      <w:r w:rsidRPr="0032307A">
        <w:rPr>
          <w:rFonts w:ascii="Times New Roman" w:hAnsi="Times New Roman" w:cs="Times New Roman"/>
          <w:noProof/>
        </w:rPr>
        <w:fldChar w:fldCharType="end"/>
      </w:r>
    </w:p>
    <w:p w14:paraId="280EC6EE"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Векторные модели (WV)</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78</w:t>
      </w:r>
      <w:r w:rsidRPr="0032307A">
        <w:rPr>
          <w:rFonts w:ascii="Times New Roman" w:hAnsi="Times New Roman" w:cs="Times New Roman"/>
          <w:noProof/>
        </w:rPr>
        <w:fldChar w:fldCharType="end"/>
      </w:r>
    </w:p>
    <w:p w14:paraId="59F26E2D"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Семантическая близость (</w:t>
      </w:r>
      <w:r w:rsidRPr="0032307A">
        <w:rPr>
          <w:rFonts w:ascii="Times New Roman" w:hAnsi="Times New Roman" w:cs="Times New Roman"/>
          <w:noProof/>
          <w:color w:val="000000" w:themeColor="text1"/>
          <w:lang w:val="en-US"/>
        </w:rPr>
        <w:t>Sim</w:t>
      </w:r>
      <w:r w:rsidRPr="0032307A">
        <w:rPr>
          <w:rFonts w:ascii="Times New Roman" w:hAnsi="Times New Roman" w:cs="Times New Roman"/>
          <w:noProof/>
          <w:color w:val="000000" w:themeColor="text1"/>
        </w:rPr>
        <w:t>)</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_Toc325646055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80</w:t>
      </w:r>
      <w:r w:rsidRPr="0032307A">
        <w:rPr>
          <w:rFonts w:ascii="Times New Roman" w:hAnsi="Times New Roman" w:cs="Times New Roman"/>
          <w:noProof/>
        </w:rPr>
        <w:fldChar w:fldCharType="end"/>
      </w:r>
    </w:p>
    <w:p w14:paraId="4479ACC2"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4.7.</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Методы классификации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_Toc325646056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80</w:t>
      </w:r>
      <w:r w:rsidRPr="0032307A">
        <w:rPr>
          <w:rFonts w:ascii="Times New Roman" w:hAnsi="Times New Roman" w:cs="Times New Roman"/>
          <w:noProof/>
        </w:rPr>
        <w:fldChar w:fldCharType="end"/>
      </w:r>
    </w:p>
    <w:p w14:paraId="0AE56459"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Случайный лес (</w:t>
      </w:r>
      <w:r w:rsidRPr="0032307A">
        <w:rPr>
          <w:rFonts w:ascii="Times New Roman" w:hAnsi="Times New Roman" w:cs="Times New Roman"/>
          <w:noProof/>
          <w:color w:val="000000" w:themeColor="text1"/>
          <w:lang w:val="en-US"/>
        </w:rPr>
        <w:t>Random</w:t>
      </w:r>
      <w:r w:rsidRPr="0032307A">
        <w:rPr>
          <w:rFonts w:ascii="Times New Roman" w:hAnsi="Times New Roman" w:cs="Times New Roman"/>
          <w:noProof/>
          <w:color w:val="000000" w:themeColor="text1"/>
        </w:rPr>
        <w:t xml:space="preserve"> </w:t>
      </w:r>
      <w:r w:rsidRPr="0032307A">
        <w:rPr>
          <w:rFonts w:ascii="Times New Roman" w:hAnsi="Times New Roman" w:cs="Times New Roman"/>
          <w:noProof/>
          <w:color w:val="000000" w:themeColor="text1"/>
          <w:lang w:val="en-US"/>
        </w:rPr>
        <w:t>forest</w:t>
      </w:r>
      <w:r w:rsidRPr="0032307A">
        <w:rPr>
          <w:rFonts w:ascii="Times New Roman" w:hAnsi="Times New Roman" w:cs="Times New Roman"/>
          <w:noProof/>
          <w:color w:val="000000" w:themeColor="text1"/>
        </w:rPr>
        <w:t>)</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_Toc325646057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80</w:t>
      </w:r>
      <w:r w:rsidRPr="0032307A">
        <w:rPr>
          <w:rFonts w:ascii="Times New Roman" w:hAnsi="Times New Roman" w:cs="Times New Roman"/>
          <w:noProof/>
        </w:rPr>
        <w:fldChar w:fldCharType="end"/>
      </w:r>
    </w:p>
    <w:p w14:paraId="1D4763F4"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Нейронная сеть прямого распространения</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82</w:t>
      </w:r>
      <w:r w:rsidRPr="0032307A">
        <w:rPr>
          <w:rFonts w:ascii="Times New Roman" w:hAnsi="Times New Roman" w:cs="Times New Roman"/>
          <w:noProof/>
        </w:rPr>
        <w:fldChar w:fldCharType="end"/>
      </w:r>
    </w:p>
    <w:p w14:paraId="56D25544" w14:textId="77777777" w:rsidR="0032307A" w:rsidRPr="0032307A" w:rsidRDefault="0032307A">
      <w:pPr>
        <w:pStyle w:val="31"/>
        <w:tabs>
          <w:tab w:val="right" w:leader="underscore" w:pos="9338"/>
        </w:tabs>
        <w:rPr>
          <w:rFonts w:ascii="Times New Roman" w:hAnsi="Times New Roman" w:cs="Times New Roman"/>
          <w:i w:val="0"/>
          <w:noProof/>
          <w:sz w:val="24"/>
          <w:szCs w:val="24"/>
          <w:lang w:eastAsia="ja-JP"/>
        </w:rPr>
      </w:pPr>
      <w:r w:rsidRPr="0032307A">
        <w:rPr>
          <w:rFonts w:ascii="Times New Roman" w:hAnsi="Times New Roman" w:cs="Times New Roman"/>
          <w:noProof/>
          <w:color w:val="000000" w:themeColor="text1"/>
        </w:rPr>
        <w:t>Оценка мультиклассификации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_Toc325646059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84</w:t>
      </w:r>
      <w:r w:rsidRPr="0032307A">
        <w:rPr>
          <w:rFonts w:ascii="Times New Roman" w:hAnsi="Times New Roman" w:cs="Times New Roman"/>
          <w:noProof/>
        </w:rPr>
        <w:fldChar w:fldCharType="end"/>
      </w:r>
    </w:p>
    <w:p w14:paraId="5E1DF26F"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4.8.</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Оценка качества классификации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84</w:t>
      </w:r>
      <w:r w:rsidRPr="0032307A">
        <w:rPr>
          <w:rFonts w:ascii="Times New Roman" w:hAnsi="Times New Roman" w:cs="Times New Roman"/>
          <w:noProof/>
        </w:rPr>
        <w:fldChar w:fldCharType="end"/>
      </w:r>
    </w:p>
    <w:p w14:paraId="3DEA7945" w14:textId="77777777" w:rsidR="0032307A" w:rsidRPr="0032307A" w:rsidRDefault="0032307A">
      <w:pPr>
        <w:pStyle w:val="21"/>
        <w:tabs>
          <w:tab w:val="left" w:pos="81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4.9.</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Результаты классификации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85</w:t>
      </w:r>
      <w:r w:rsidRPr="0032307A">
        <w:rPr>
          <w:rFonts w:ascii="Times New Roman" w:hAnsi="Times New Roman" w:cs="Times New Roman"/>
          <w:noProof/>
        </w:rPr>
        <w:fldChar w:fldCharType="end"/>
      </w:r>
    </w:p>
    <w:p w14:paraId="673B29F3" w14:textId="77777777" w:rsidR="0032307A" w:rsidRPr="0032307A" w:rsidRDefault="0032307A">
      <w:pPr>
        <w:pStyle w:val="21"/>
        <w:tabs>
          <w:tab w:val="left" w:pos="92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4.10.</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Сравнение ранжирования с простыми эвристическими методами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86</w:t>
      </w:r>
      <w:r w:rsidRPr="0032307A">
        <w:rPr>
          <w:rFonts w:ascii="Times New Roman" w:hAnsi="Times New Roman" w:cs="Times New Roman"/>
          <w:noProof/>
        </w:rPr>
        <w:fldChar w:fldCharType="end"/>
      </w:r>
    </w:p>
    <w:p w14:paraId="63C53FF8" w14:textId="77777777" w:rsidR="0032307A" w:rsidRPr="0032307A" w:rsidRDefault="0032307A">
      <w:pPr>
        <w:pStyle w:val="21"/>
        <w:tabs>
          <w:tab w:val="left" w:pos="92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lang w:val="en-US"/>
        </w:rPr>
        <w:t>4.11.</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lang w:val="en-US"/>
        </w:rPr>
        <w:t>Значимость признаков классификации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87</w:t>
      </w:r>
      <w:r w:rsidRPr="0032307A">
        <w:rPr>
          <w:rFonts w:ascii="Times New Roman" w:hAnsi="Times New Roman" w:cs="Times New Roman"/>
          <w:noProof/>
        </w:rPr>
        <w:fldChar w:fldCharType="end"/>
      </w:r>
    </w:p>
    <w:p w14:paraId="2133EE21" w14:textId="77777777" w:rsidR="0032307A" w:rsidRPr="0032307A" w:rsidRDefault="0032307A">
      <w:pPr>
        <w:pStyle w:val="21"/>
        <w:tabs>
          <w:tab w:val="left" w:pos="920"/>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4.12.</w:t>
      </w:r>
      <w:r w:rsidRPr="0032307A">
        <w:rPr>
          <w:rFonts w:ascii="Times New Roman" w:hAnsi="Times New Roman" w:cs="Times New Roman"/>
          <w:smallCaps w:val="0"/>
          <w:noProof/>
          <w:sz w:val="24"/>
          <w:szCs w:val="24"/>
          <w:lang w:eastAsia="ja-JP"/>
        </w:rPr>
        <w:tab/>
      </w:r>
      <w:r w:rsidRPr="0032307A">
        <w:rPr>
          <w:rFonts w:ascii="Times New Roman" w:hAnsi="Times New Roman" w:cs="Times New Roman"/>
          <w:noProof/>
          <w:color w:val="000000" w:themeColor="text1"/>
        </w:rPr>
        <w:t>Выводы</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88</w:t>
      </w:r>
      <w:r w:rsidRPr="0032307A">
        <w:rPr>
          <w:rFonts w:ascii="Times New Roman" w:hAnsi="Times New Roman" w:cs="Times New Roman"/>
          <w:noProof/>
        </w:rPr>
        <w:fldChar w:fldCharType="end"/>
      </w:r>
    </w:p>
    <w:p w14:paraId="60432414" w14:textId="77777777" w:rsidR="0032307A" w:rsidRPr="0032307A" w:rsidRDefault="0032307A">
      <w:pPr>
        <w:pStyle w:val="11"/>
        <w:tabs>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Заключение</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_Toc325646065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90</w:t>
      </w:r>
      <w:r w:rsidRPr="0032307A">
        <w:rPr>
          <w:rFonts w:ascii="Times New Roman" w:hAnsi="Times New Roman" w:cs="Times New Roman"/>
          <w:noProof/>
        </w:rPr>
        <w:fldChar w:fldCharType="end"/>
      </w:r>
    </w:p>
    <w:p w14:paraId="0ACC0709" w14:textId="77777777" w:rsidR="0032307A" w:rsidRPr="0032307A" w:rsidRDefault="0032307A">
      <w:pPr>
        <w:pStyle w:val="11"/>
        <w:tabs>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Лексикографические источники</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_Toc325646066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91</w:t>
      </w:r>
      <w:r w:rsidRPr="0032307A">
        <w:rPr>
          <w:rFonts w:ascii="Times New Roman" w:hAnsi="Times New Roman" w:cs="Times New Roman"/>
          <w:noProof/>
        </w:rPr>
        <w:fldChar w:fldCharType="end"/>
      </w:r>
    </w:p>
    <w:p w14:paraId="503689BC" w14:textId="77777777" w:rsidR="0032307A" w:rsidRPr="0032307A" w:rsidRDefault="0032307A">
      <w:pPr>
        <w:pStyle w:val="11"/>
        <w:tabs>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lang w:val="en-US"/>
        </w:rPr>
        <w:t>Литература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_Toc325646067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92</w:t>
      </w:r>
      <w:r w:rsidRPr="0032307A">
        <w:rPr>
          <w:rFonts w:ascii="Times New Roman" w:hAnsi="Times New Roman" w:cs="Times New Roman"/>
          <w:noProof/>
        </w:rPr>
        <w:fldChar w:fldCharType="end"/>
      </w:r>
    </w:p>
    <w:p w14:paraId="574EC43E" w14:textId="77777777" w:rsidR="0032307A" w:rsidRPr="0032307A" w:rsidRDefault="0032307A">
      <w:pPr>
        <w:pStyle w:val="11"/>
        <w:tabs>
          <w:tab w:val="right" w:leader="underscore" w:pos="9338"/>
        </w:tabs>
        <w:rPr>
          <w:rFonts w:ascii="Times New Roman" w:hAnsi="Times New Roman" w:cs="Times New Roman"/>
          <w:b w:val="0"/>
          <w:caps w:val="0"/>
          <w:noProof/>
          <w:sz w:val="24"/>
          <w:szCs w:val="24"/>
          <w:lang w:eastAsia="ja-JP"/>
        </w:rPr>
      </w:pPr>
      <w:r w:rsidRPr="0032307A">
        <w:rPr>
          <w:rFonts w:ascii="Times New Roman" w:hAnsi="Times New Roman" w:cs="Times New Roman"/>
          <w:noProof/>
          <w:color w:val="000000" w:themeColor="text1"/>
        </w:rPr>
        <w:t>Приложение А. Сравнение и оценка ранжирования иллюстрирующих контекстов с помощью разных методов</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_Toc325646068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101</w:t>
      </w:r>
      <w:r w:rsidRPr="0032307A">
        <w:rPr>
          <w:rFonts w:ascii="Times New Roman" w:hAnsi="Times New Roman" w:cs="Times New Roman"/>
          <w:noProof/>
        </w:rPr>
        <w:fldChar w:fldCharType="end"/>
      </w:r>
    </w:p>
    <w:p w14:paraId="03CB5B4A" w14:textId="77777777" w:rsidR="0032307A" w:rsidRPr="0032307A" w:rsidRDefault="0032307A">
      <w:pPr>
        <w:pStyle w:val="21"/>
        <w:tabs>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 xml:space="preserve">Ранжирование контекстов на основе меры </w:t>
      </w:r>
      <w:r w:rsidRPr="0032307A">
        <w:rPr>
          <w:rFonts w:ascii="Times New Roman" w:hAnsi="Times New Roman" w:cs="Times New Roman"/>
          <w:noProof/>
          <w:color w:val="000000" w:themeColor="text1"/>
          <w:lang w:val="en-US"/>
        </w:rPr>
        <w:t>MI</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_Toc325646069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101</w:t>
      </w:r>
      <w:r w:rsidRPr="0032307A">
        <w:rPr>
          <w:rFonts w:ascii="Times New Roman" w:hAnsi="Times New Roman" w:cs="Times New Roman"/>
          <w:noProof/>
        </w:rPr>
        <w:fldChar w:fldCharType="end"/>
      </w:r>
    </w:p>
    <w:p w14:paraId="2B79D46A" w14:textId="77777777" w:rsidR="0032307A" w:rsidRPr="0032307A" w:rsidRDefault="0032307A">
      <w:pPr>
        <w:pStyle w:val="21"/>
        <w:tabs>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Ранжирование контекстов на основе частоты перевода</w:t>
      </w:r>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_Toc325646070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104</w:t>
      </w:r>
      <w:r w:rsidRPr="0032307A">
        <w:rPr>
          <w:rFonts w:ascii="Times New Roman" w:hAnsi="Times New Roman" w:cs="Times New Roman"/>
          <w:noProof/>
        </w:rPr>
        <w:fldChar w:fldCharType="end"/>
      </w:r>
    </w:p>
    <w:p w14:paraId="7BD6B8A0" w14:textId="77777777" w:rsidR="0032307A" w:rsidRPr="0032307A" w:rsidRDefault="0032307A">
      <w:pPr>
        <w:pStyle w:val="21"/>
        <w:tabs>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 xml:space="preserve">Ранжирование </w:t>
      </w:r>
      <m:oMath>
        <m:r>
          <m:rPr>
            <m:sty m:val="p"/>
          </m:rPr>
          <w:rPr>
            <w:rFonts w:ascii="Cambria Math" w:hAnsi="Cambria Math" w:cs="Times New Roman"/>
            <w:noProof/>
            <w:color w:val="000000" w:themeColor="text1"/>
            <w:lang w:val="en-US"/>
          </w:rPr>
          <m:t>RF1</m:t>
        </m:r>
      </m:oMath>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_Toc325646071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108</w:t>
      </w:r>
      <w:r w:rsidRPr="0032307A">
        <w:rPr>
          <w:rFonts w:ascii="Times New Roman" w:hAnsi="Times New Roman" w:cs="Times New Roman"/>
          <w:noProof/>
        </w:rPr>
        <w:fldChar w:fldCharType="end"/>
      </w:r>
    </w:p>
    <w:p w14:paraId="7775D552" w14:textId="77777777" w:rsidR="0032307A" w:rsidRPr="0032307A" w:rsidRDefault="0032307A">
      <w:pPr>
        <w:pStyle w:val="21"/>
        <w:tabs>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 xml:space="preserve">Ранжирование </w:t>
      </w:r>
      <m:oMath>
        <m:r>
          <m:rPr>
            <m:sty m:val="p"/>
          </m:rPr>
          <w:rPr>
            <w:rFonts w:ascii="Cambria Math" w:hAnsi="Cambria Math" w:cs="Times New Roman"/>
            <w:noProof/>
            <w:color w:val="000000" w:themeColor="text1"/>
            <w:lang w:val="en-US"/>
          </w:rPr>
          <m:t>RF2</m:t>
        </m:r>
      </m:oMath>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_Toc325646072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111</w:t>
      </w:r>
      <w:r w:rsidRPr="0032307A">
        <w:rPr>
          <w:rFonts w:ascii="Times New Roman" w:hAnsi="Times New Roman" w:cs="Times New Roman"/>
          <w:noProof/>
        </w:rPr>
        <w:fldChar w:fldCharType="end"/>
      </w:r>
    </w:p>
    <w:p w14:paraId="7E85AD16" w14:textId="77777777" w:rsidR="0032307A" w:rsidRPr="0032307A" w:rsidRDefault="0032307A">
      <w:pPr>
        <w:pStyle w:val="21"/>
        <w:tabs>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 xml:space="preserve">Ранжирование </w:t>
      </w:r>
      <m:oMath>
        <m:r>
          <m:rPr>
            <m:sty m:val="p"/>
          </m:rPr>
          <w:rPr>
            <w:rFonts w:ascii="Cambria Math" w:hAnsi="Cambria Math" w:cs="Times New Roman"/>
            <w:noProof/>
            <w:color w:val="000000" w:themeColor="text1"/>
            <w:lang w:val="en-US"/>
          </w:rPr>
          <m:t>RF3</m:t>
        </m:r>
      </m:oMath>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_Toc325646073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114</w:t>
      </w:r>
      <w:r w:rsidRPr="0032307A">
        <w:rPr>
          <w:rFonts w:ascii="Times New Roman" w:hAnsi="Times New Roman" w:cs="Times New Roman"/>
          <w:noProof/>
        </w:rPr>
        <w:fldChar w:fldCharType="end"/>
      </w:r>
    </w:p>
    <w:p w14:paraId="694E2066" w14:textId="77777777" w:rsidR="0032307A" w:rsidRPr="0032307A" w:rsidRDefault="0032307A">
      <w:pPr>
        <w:pStyle w:val="21"/>
        <w:tabs>
          <w:tab w:val="right" w:leader="underscore" w:pos="9338"/>
        </w:tabs>
        <w:rPr>
          <w:rFonts w:ascii="Times New Roman" w:hAnsi="Times New Roman" w:cs="Times New Roman"/>
          <w:smallCaps w:val="0"/>
          <w:noProof/>
          <w:sz w:val="24"/>
          <w:szCs w:val="24"/>
          <w:lang w:eastAsia="ja-JP"/>
        </w:rPr>
      </w:pPr>
      <w:r w:rsidRPr="0032307A">
        <w:rPr>
          <w:rFonts w:ascii="Times New Roman" w:hAnsi="Times New Roman" w:cs="Times New Roman"/>
          <w:noProof/>
          <w:color w:val="000000" w:themeColor="text1"/>
        </w:rPr>
        <w:t xml:space="preserve">Ранжирование </w:t>
      </w:r>
      <m:oMath>
        <m:r>
          <m:rPr>
            <m:sty m:val="p"/>
          </m:rPr>
          <w:rPr>
            <w:rFonts w:ascii="Cambria Math" w:hAnsi="Cambria Math" w:cs="Times New Roman"/>
            <w:noProof/>
            <w:color w:val="000000" w:themeColor="text1"/>
            <w:lang w:val="en-US"/>
          </w:rPr>
          <m:t>RF4</m:t>
        </m:r>
      </m:oMath>
      <w:r w:rsidRPr="0032307A">
        <w:rPr>
          <w:rFonts w:ascii="Times New Roman" w:hAnsi="Times New Roman" w:cs="Times New Roman"/>
          <w:noProof/>
        </w:rPr>
        <w:tab/>
      </w:r>
      <w:r w:rsidRPr="0032307A">
        <w:rPr>
          <w:rFonts w:ascii="Times New Roman" w:hAnsi="Times New Roman" w:cs="Times New Roman"/>
          <w:noProof/>
        </w:rPr>
        <w:fldChar w:fldCharType="begin"/>
      </w:r>
      <w:r w:rsidRPr="0032307A">
        <w:rPr>
          <w:rFonts w:ascii="Times New Roman" w:hAnsi="Times New Roman" w:cs="Times New Roman"/>
          <w:noProof/>
        </w:rPr>
        <w:instrText xml:space="preserve"> PAGEREF _Toc325646074 \h </w:instrText>
      </w:r>
      <w:r w:rsidRPr="0032307A">
        <w:rPr>
          <w:rFonts w:ascii="Times New Roman" w:hAnsi="Times New Roman" w:cs="Times New Roman"/>
          <w:noProof/>
        </w:rPr>
      </w:r>
      <w:r w:rsidRPr="0032307A">
        <w:rPr>
          <w:rFonts w:ascii="Times New Roman" w:hAnsi="Times New Roman" w:cs="Times New Roman"/>
          <w:noProof/>
        </w:rPr>
        <w:fldChar w:fldCharType="separate"/>
      </w:r>
      <w:r w:rsidR="00110B6C">
        <w:rPr>
          <w:rFonts w:ascii="Times New Roman" w:hAnsi="Times New Roman" w:cs="Times New Roman"/>
          <w:noProof/>
        </w:rPr>
        <w:t>118</w:t>
      </w:r>
      <w:r w:rsidRPr="0032307A">
        <w:rPr>
          <w:rFonts w:ascii="Times New Roman" w:hAnsi="Times New Roman" w:cs="Times New Roman"/>
          <w:noProof/>
        </w:rPr>
        <w:fldChar w:fldCharType="end"/>
      </w:r>
    </w:p>
    <w:p w14:paraId="6B371E6F" w14:textId="681BC760" w:rsidR="00D25735" w:rsidRPr="006B66F3" w:rsidRDefault="00161E8A" w:rsidP="00260A60">
      <w:pPr>
        <w:pStyle w:val="1"/>
        <w:numPr>
          <w:ilvl w:val="0"/>
          <w:numId w:val="0"/>
        </w:numPr>
        <w:rPr>
          <w:rFonts w:ascii="Times New Roman" w:hAnsi="Times New Roman" w:cs="Times New Roman"/>
          <w:color w:val="000000" w:themeColor="text1"/>
        </w:rPr>
      </w:pPr>
      <w:r w:rsidRPr="0032307A">
        <w:rPr>
          <w:rFonts w:ascii="Times New Roman" w:hAnsi="Times New Roman" w:cs="Times New Roman"/>
          <w:color w:val="000000" w:themeColor="text1"/>
        </w:rPr>
        <w:lastRenderedPageBreak/>
        <w:fldChar w:fldCharType="end"/>
      </w:r>
      <w:bookmarkStart w:id="1" w:name="_Toc325646008"/>
      <w:r w:rsidR="00D25735" w:rsidRPr="006B66F3">
        <w:rPr>
          <w:rFonts w:ascii="Times New Roman" w:hAnsi="Times New Roman" w:cs="Times New Roman"/>
          <w:color w:val="000000" w:themeColor="text1"/>
        </w:rPr>
        <w:t>Введение</w:t>
      </w:r>
      <w:bookmarkEnd w:id="1"/>
    </w:p>
    <w:p w14:paraId="3C9789E0" w14:textId="78534A13" w:rsidR="00C7447D" w:rsidRPr="00DB00E4" w:rsidRDefault="009420ED"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Работа посвящена поиску и ранжированию переводных контекстов </w:t>
      </w:r>
      <w:r w:rsidR="00D7584E" w:rsidRPr="00DB00E4">
        <w:rPr>
          <w:rFonts w:ascii="Times New Roman" w:hAnsi="Times New Roman" w:cs="Times New Roman"/>
          <w:color w:val="000000" w:themeColor="text1"/>
        </w:rPr>
        <w:t xml:space="preserve">для иллюстрации переводов в машинном словаре. </w:t>
      </w:r>
      <w:r w:rsidR="0072703B" w:rsidRPr="00DB00E4">
        <w:rPr>
          <w:rFonts w:ascii="Times New Roman" w:hAnsi="Times New Roman" w:cs="Times New Roman"/>
          <w:color w:val="000000" w:themeColor="text1"/>
        </w:rPr>
        <w:t>Создание словарей автомат</w:t>
      </w:r>
      <w:r w:rsidR="0072703B" w:rsidRPr="00DB00E4">
        <w:rPr>
          <w:rFonts w:ascii="Times New Roman" w:hAnsi="Times New Roman" w:cs="Times New Roman"/>
          <w:color w:val="000000" w:themeColor="text1"/>
        </w:rPr>
        <w:t>и</w:t>
      </w:r>
      <w:r w:rsidR="0072703B" w:rsidRPr="00DB00E4">
        <w:rPr>
          <w:rFonts w:ascii="Times New Roman" w:hAnsi="Times New Roman" w:cs="Times New Roman"/>
          <w:color w:val="000000" w:themeColor="text1"/>
        </w:rPr>
        <w:t>ческими методами – сравнительно молодое направление компьютерной ле</w:t>
      </w:r>
      <w:r w:rsidR="0072703B" w:rsidRPr="00DB00E4">
        <w:rPr>
          <w:rFonts w:ascii="Times New Roman" w:hAnsi="Times New Roman" w:cs="Times New Roman"/>
          <w:color w:val="000000" w:themeColor="text1"/>
        </w:rPr>
        <w:t>к</w:t>
      </w:r>
      <w:r w:rsidR="0072703B" w:rsidRPr="00DB00E4">
        <w:rPr>
          <w:rFonts w:ascii="Times New Roman" w:hAnsi="Times New Roman" w:cs="Times New Roman"/>
          <w:color w:val="000000" w:themeColor="text1"/>
        </w:rPr>
        <w:t>сикографии, поэтому неудивительно, что исследования, посвящённые авт</w:t>
      </w:r>
      <w:r w:rsidR="0072703B" w:rsidRPr="00DB00E4">
        <w:rPr>
          <w:rFonts w:ascii="Times New Roman" w:hAnsi="Times New Roman" w:cs="Times New Roman"/>
          <w:color w:val="000000" w:themeColor="text1"/>
        </w:rPr>
        <w:t>о</w:t>
      </w:r>
      <w:r w:rsidR="0072703B" w:rsidRPr="00DB00E4">
        <w:rPr>
          <w:rFonts w:ascii="Times New Roman" w:hAnsi="Times New Roman" w:cs="Times New Roman"/>
          <w:color w:val="000000" w:themeColor="text1"/>
        </w:rPr>
        <w:t>матическому составлению иллюстративного блока, очень редки.</w:t>
      </w:r>
      <w:r w:rsidR="00C26289" w:rsidRPr="00DB00E4">
        <w:rPr>
          <w:rFonts w:ascii="Times New Roman" w:hAnsi="Times New Roman" w:cs="Times New Roman"/>
          <w:color w:val="000000" w:themeColor="text1"/>
        </w:rPr>
        <w:t xml:space="preserve"> </w:t>
      </w:r>
      <w:r w:rsidR="00627422" w:rsidRPr="00DB00E4">
        <w:rPr>
          <w:rFonts w:ascii="Times New Roman" w:hAnsi="Times New Roman" w:cs="Times New Roman"/>
          <w:color w:val="000000" w:themeColor="text1"/>
        </w:rPr>
        <w:t>Можно предположить, что машинные словари в этом отношении следуют принц</w:t>
      </w:r>
      <w:r w:rsidR="00627422" w:rsidRPr="00DB00E4">
        <w:rPr>
          <w:rFonts w:ascii="Times New Roman" w:hAnsi="Times New Roman" w:cs="Times New Roman"/>
          <w:color w:val="000000" w:themeColor="text1"/>
        </w:rPr>
        <w:t>и</w:t>
      </w:r>
      <w:r w:rsidR="00627422" w:rsidRPr="00DB00E4">
        <w:rPr>
          <w:rFonts w:ascii="Times New Roman" w:hAnsi="Times New Roman" w:cs="Times New Roman"/>
          <w:color w:val="000000" w:themeColor="text1"/>
        </w:rPr>
        <w:t xml:space="preserve">пам классических «бумажных» словарей, но в действительности </w:t>
      </w:r>
      <w:r w:rsidR="00BE599A">
        <w:rPr>
          <w:rFonts w:ascii="Times New Roman" w:hAnsi="Times New Roman" w:cs="Times New Roman"/>
          <w:color w:val="000000" w:themeColor="text1"/>
        </w:rPr>
        <w:t>с</w:t>
      </w:r>
      <w:r w:rsidR="00627422" w:rsidRPr="00DB00E4">
        <w:rPr>
          <w:rFonts w:ascii="Times New Roman" w:hAnsi="Times New Roman" w:cs="Times New Roman"/>
          <w:color w:val="000000" w:themeColor="text1"/>
        </w:rPr>
        <w:t>ловарь, с</w:t>
      </w:r>
      <w:r w:rsidR="00627422" w:rsidRPr="00DB00E4">
        <w:rPr>
          <w:rFonts w:ascii="Times New Roman" w:hAnsi="Times New Roman" w:cs="Times New Roman"/>
          <w:color w:val="000000" w:themeColor="text1"/>
        </w:rPr>
        <w:t>о</w:t>
      </w:r>
      <w:r w:rsidR="00627422" w:rsidRPr="00DB00E4">
        <w:rPr>
          <w:rFonts w:ascii="Times New Roman" w:hAnsi="Times New Roman" w:cs="Times New Roman"/>
          <w:color w:val="000000" w:themeColor="text1"/>
        </w:rPr>
        <w:t>здаваемый «с нуля» или на основе бумажного издания и предназначенный для той или иной системы автоматического понимания текстов, – это реал</w:t>
      </w:r>
      <w:r w:rsidR="00627422" w:rsidRPr="00DB00E4">
        <w:rPr>
          <w:rFonts w:ascii="Times New Roman" w:hAnsi="Times New Roman" w:cs="Times New Roman"/>
          <w:color w:val="000000" w:themeColor="text1"/>
        </w:rPr>
        <w:t>и</w:t>
      </w:r>
      <w:r w:rsidR="00627422" w:rsidRPr="00DB00E4">
        <w:rPr>
          <w:rFonts w:ascii="Times New Roman" w:hAnsi="Times New Roman" w:cs="Times New Roman"/>
          <w:color w:val="000000" w:themeColor="text1"/>
        </w:rPr>
        <w:t>зация модели семантического, морфологического, синтаксического и других уровней естественного языка, основанной на идеях искусственного инте</w:t>
      </w:r>
      <w:r w:rsidR="00627422" w:rsidRPr="00DB00E4">
        <w:rPr>
          <w:rFonts w:ascii="Times New Roman" w:hAnsi="Times New Roman" w:cs="Times New Roman"/>
          <w:color w:val="000000" w:themeColor="text1"/>
        </w:rPr>
        <w:t>л</w:t>
      </w:r>
      <w:r w:rsidR="00627422" w:rsidRPr="00DB00E4">
        <w:rPr>
          <w:rFonts w:ascii="Times New Roman" w:hAnsi="Times New Roman" w:cs="Times New Roman"/>
          <w:color w:val="000000" w:themeColor="text1"/>
        </w:rPr>
        <w:t>лекта</w:t>
      </w:r>
      <w:r w:rsidR="004F3E33" w:rsidRPr="00DB00E4">
        <w:rPr>
          <w:rFonts w:ascii="Times New Roman" w:hAnsi="Times New Roman" w:cs="Times New Roman"/>
          <w:color w:val="000000" w:themeColor="text1"/>
        </w:rPr>
        <w:t xml:space="preserve"> [Караулов и др. 1982]</w:t>
      </w:r>
      <w:r w:rsidR="00627422" w:rsidRPr="00DB00E4">
        <w:rPr>
          <w:rFonts w:ascii="Times New Roman" w:hAnsi="Times New Roman" w:cs="Times New Roman"/>
          <w:color w:val="000000" w:themeColor="text1"/>
        </w:rPr>
        <w:t>.</w:t>
      </w:r>
    </w:p>
    <w:p w14:paraId="1C913277" w14:textId="77777777" w:rsidR="00B76FCD" w:rsidRPr="00DB00E4" w:rsidRDefault="00C26289"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 другой стороны, та же проблема наблюдается и в лексикографии в целом</w:t>
      </w:r>
      <w:r w:rsidR="00275DC2" w:rsidRPr="00DB00E4">
        <w:rPr>
          <w:rFonts w:ascii="Times New Roman" w:hAnsi="Times New Roman" w:cs="Times New Roman"/>
          <w:color w:val="000000" w:themeColor="text1"/>
        </w:rPr>
        <w:t xml:space="preserve"> и связана с разрывом между лингвистической теорией и лексикогр</w:t>
      </w:r>
      <w:r w:rsidR="00275DC2" w:rsidRPr="00DB00E4">
        <w:rPr>
          <w:rFonts w:ascii="Times New Roman" w:hAnsi="Times New Roman" w:cs="Times New Roman"/>
          <w:color w:val="000000" w:themeColor="text1"/>
        </w:rPr>
        <w:t>а</w:t>
      </w:r>
      <w:r w:rsidR="00275DC2" w:rsidRPr="00DB00E4">
        <w:rPr>
          <w:rFonts w:ascii="Times New Roman" w:hAnsi="Times New Roman" w:cs="Times New Roman"/>
          <w:color w:val="000000" w:themeColor="text1"/>
        </w:rPr>
        <w:t>фической практикой</w:t>
      </w:r>
      <w:r w:rsidRPr="00DB00E4">
        <w:rPr>
          <w:rFonts w:ascii="Times New Roman" w:hAnsi="Times New Roman" w:cs="Times New Roman"/>
          <w:color w:val="000000" w:themeColor="text1"/>
        </w:rPr>
        <w:t>.</w:t>
      </w:r>
      <w:r w:rsidR="00C7447D" w:rsidRPr="00DB00E4">
        <w:rPr>
          <w:rFonts w:ascii="Times New Roman" w:hAnsi="Times New Roman" w:cs="Times New Roman"/>
          <w:color w:val="000000" w:themeColor="text1"/>
        </w:rPr>
        <w:t xml:space="preserve"> </w:t>
      </w:r>
      <w:r w:rsidR="00B76FCD" w:rsidRPr="00DB00E4">
        <w:rPr>
          <w:rFonts w:ascii="Times New Roman" w:hAnsi="Times New Roman" w:cs="Times New Roman"/>
          <w:color w:val="000000" w:themeColor="text1"/>
        </w:rPr>
        <w:t>Лингвистическая описательная и аналитическая работа направлена на регистрацию широкого спектра явлений – нормы и отклон</w:t>
      </w:r>
      <w:r w:rsidR="00B76FCD" w:rsidRPr="00DB00E4">
        <w:rPr>
          <w:rFonts w:ascii="Times New Roman" w:hAnsi="Times New Roman" w:cs="Times New Roman"/>
          <w:color w:val="000000" w:themeColor="text1"/>
        </w:rPr>
        <w:t>е</w:t>
      </w:r>
      <w:r w:rsidR="00B76FCD" w:rsidRPr="00DB00E4">
        <w:rPr>
          <w:rFonts w:ascii="Times New Roman" w:hAnsi="Times New Roman" w:cs="Times New Roman"/>
          <w:color w:val="000000" w:themeColor="text1"/>
        </w:rPr>
        <w:t>ния от нормы, кода и узуса. Особенно это касается грамматики, то есть явл</w:t>
      </w:r>
      <w:r w:rsidR="00B76FCD" w:rsidRPr="00DB00E4">
        <w:rPr>
          <w:rFonts w:ascii="Times New Roman" w:hAnsi="Times New Roman" w:cs="Times New Roman"/>
          <w:color w:val="000000" w:themeColor="text1"/>
        </w:rPr>
        <w:t>е</w:t>
      </w:r>
      <w:r w:rsidR="00B76FCD" w:rsidRPr="00DB00E4">
        <w:rPr>
          <w:rFonts w:ascii="Times New Roman" w:hAnsi="Times New Roman" w:cs="Times New Roman"/>
          <w:color w:val="000000" w:themeColor="text1"/>
        </w:rPr>
        <w:t xml:space="preserve">ний морфологии и синтаксиса. </w:t>
      </w:r>
    </w:p>
    <w:p w14:paraId="0949BBC7" w14:textId="77777777" w:rsidR="00B76FCD" w:rsidRPr="00DB00E4" w:rsidRDefault="00B76FCD"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лексикографической работе также проводится анализ наблюдаемых явлений языка и речи, но регистрации и систематизации подлежит не всё, а определённый класс явлений. В одних случаях описывается только норма, которая может быть в некоторых случаях результатом сознательного выбора специалистов, в других – параметры, характеризующие единицу языка с определённой точки зрения. Так, в словарях может описываться слово и его значение, восстанавливаемое на основе наблюдений за употреблением слова с текстах, слово и его происхождение, слово и его прагматические характ</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ристики, например, сфера употребления. </w:t>
      </w:r>
    </w:p>
    <w:p w14:paraId="6CB56BC6" w14:textId="77777777" w:rsidR="00B76FCD" w:rsidRPr="00DB00E4" w:rsidRDefault="00B76FCD"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Словари предназначаются обычно для широкой аудитории (носителей языка, изучающих язык) и при создании рассчитываются на долговременное </w:t>
      </w:r>
      <w:r w:rsidRPr="00DB00E4">
        <w:rPr>
          <w:rFonts w:ascii="Times New Roman" w:hAnsi="Times New Roman" w:cs="Times New Roman"/>
          <w:color w:val="000000" w:themeColor="text1"/>
        </w:rPr>
        <w:lastRenderedPageBreak/>
        <w:t>использование. Лингвистические теории, в том числе касающиеся лексик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графических проблем, разрабатываются специалистами для специалистов. Кроме того, они часто охватывают лишь конкретное языковое явление или класс случаев, тогда как словарь (в первую очередь, общего типа) должен охватить всё разнообразие одного или нескольких языков. Сложность разр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ботки лексикографических принципов обусловлена и трудность</w:t>
      </w:r>
      <w:r w:rsidR="00177464" w:rsidRPr="00DB00E4">
        <w:rPr>
          <w:rFonts w:ascii="Times New Roman" w:hAnsi="Times New Roman" w:cs="Times New Roman"/>
          <w:color w:val="000000" w:themeColor="text1"/>
        </w:rPr>
        <w:t>ю создания словаря вообще (</w:t>
      </w:r>
      <w:r w:rsidRPr="00DB00E4">
        <w:rPr>
          <w:rFonts w:ascii="Times New Roman" w:hAnsi="Times New Roman" w:cs="Times New Roman"/>
          <w:color w:val="000000" w:themeColor="text1"/>
        </w:rPr>
        <w:t>некоторые толковые словари создаются десятилетиями</w:t>
      </w:r>
      <w:r w:rsidR="00177464" w:rsidRPr="00DB00E4">
        <w:rPr>
          <w:rFonts w:ascii="Times New Roman" w:hAnsi="Times New Roman" w:cs="Times New Roman"/>
          <w:color w:val="000000" w:themeColor="text1"/>
        </w:rPr>
        <w:t xml:space="preserve">, например, </w:t>
      </w:r>
      <w:r w:rsidR="00177464" w:rsidRPr="009D3E62">
        <w:rPr>
          <w:rFonts w:ascii="Times New Roman" w:hAnsi="Times New Roman" w:cs="Times New Roman"/>
          <w:i/>
          <w:color w:val="000000" w:themeColor="text1"/>
        </w:rPr>
        <w:t>Словарь современного русского литературного языка</w:t>
      </w:r>
      <w:r w:rsidR="00177464" w:rsidRPr="00DB00E4">
        <w:rPr>
          <w:rFonts w:ascii="Times New Roman" w:hAnsi="Times New Roman" w:cs="Times New Roman"/>
          <w:color w:val="000000" w:themeColor="text1"/>
        </w:rPr>
        <w:t xml:space="preserve"> издавался с 1948 по 1965 год, а работы</w:t>
      </w:r>
      <w:r w:rsidR="001E1728" w:rsidRPr="00DB00E4">
        <w:rPr>
          <w:rFonts w:ascii="Times New Roman" w:hAnsi="Times New Roman" w:cs="Times New Roman"/>
          <w:color w:val="000000" w:themeColor="text1"/>
        </w:rPr>
        <w:t xml:space="preserve"> по его созданию начались в 1937</w:t>
      </w:r>
      <w:r w:rsidR="00177464" w:rsidRPr="00DB00E4">
        <w:rPr>
          <w:rFonts w:ascii="Times New Roman" w:hAnsi="Times New Roman" w:cs="Times New Roman"/>
          <w:color w:val="000000" w:themeColor="text1"/>
        </w:rPr>
        <w:t xml:space="preserve"> году</w:t>
      </w:r>
      <w:r w:rsidRPr="00DB00E4">
        <w:rPr>
          <w:rFonts w:ascii="Times New Roman" w:hAnsi="Times New Roman" w:cs="Times New Roman"/>
          <w:color w:val="000000" w:themeColor="text1"/>
        </w:rPr>
        <w:t>): словарь невозможно быстро переработать, чтобы принять во внимание новую тра</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товку какого-либо явления. Всё это приводит к тому, что составители слов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рей часто опираются либо на уже сложившуюся практику, либо на общепр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нятую теорию, а большинство теоретических разработок не используется в</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обще. Исключением является проект Толково-комбинаторного словаря, о 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тором подробнее будет сказано ниже. Следует лишь отметить, что в данном случае речь идёт о лексикографическом произведении, полностью основа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ном на лингвистической теории (модели «Смысл </w:t>
      </w:r>
      <m:oMath>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Текст»). </w:t>
      </w:r>
    </w:p>
    <w:p w14:paraId="06F48AC3" w14:textId="77777777" w:rsidR="00B76FCD" w:rsidRPr="00DB00E4" w:rsidRDefault="00B76FCD"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Лингвистические теории, касающиеся сочетаемости лексем, практич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ски не употребляются в лексикографической практике. Говоря же об илл</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стративных контекстах в двуязычном словаре, неизбежно приходится уп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минать понятие сочетаемости. Поэтому в дальнейшем мы будем рассматр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вать и теоретические работы,  возможно, отчасти отражённые в существу</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щих словарях, и особенности лексикографической практики (то есть сущ</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ствующие словари).</w:t>
      </w:r>
    </w:p>
    <w:p w14:paraId="6E7C09D1" w14:textId="77777777" w:rsidR="00D25735" w:rsidRPr="00DB00E4" w:rsidRDefault="00D25735" w:rsidP="00BF3916">
      <w:pPr>
        <w:ind w:firstLine="709"/>
        <w:rPr>
          <w:rFonts w:ascii="Times New Roman" w:hAnsi="Times New Roman" w:cs="Times New Roman"/>
          <w:color w:val="000000" w:themeColor="text1"/>
        </w:rPr>
      </w:pPr>
      <w:r w:rsidRPr="00DB00E4">
        <w:rPr>
          <w:rFonts w:ascii="Times New Roman" w:hAnsi="Times New Roman" w:cs="Times New Roman"/>
          <w:b/>
          <w:i/>
          <w:color w:val="000000" w:themeColor="text1"/>
        </w:rPr>
        <w:t>Целью</w:t>
      </w:r>
      <w:r w:rsidRPr="00DB00E4">
        <w:rPr>
          <w:rFonts w:ascii="Times New Roman" w:hAnsi="Times New Roman" w:cs="Times New Roman"/>
          <w:color w:val="000000" w:themeColor="text1"/>
        </w:rPr>
        <w:t xml:space="preserve"> работы является разработка алгоритма ранжирования илл</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стрирующих контекстов для англо-русского машинного переводного слов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ря. </w:t>
      </w:r>
      <w:r w:rsidR="00C904FD" w:rsidRPr="00DB00E4">
        <w:rPr>
          <w:rFonts w:ascii="Times New Roman" w:hAnsi="Times New Roman" w:cs="Times New Roman"/>
          <w:color w:val="000000" w:themeColor="text1"/>
        </w:rPr>
        <w:t xml:space="preserve">Исходя из данной цели, а также учитывая указанные выше проблемы, формулируются следующие </w:t>
      </w:r>
      <w:r w:rsidR="00C904FD" w:rsidRPr="00DB00E4">
        <w:rPr>
          <w:rFonts w:ascii="Times New Roman" w:hAnsi="Times New Roman" w:cs="Times New Roman"/>
          <w:b/>
          <w:i/>
          <w:color w:val="000000" w:themeColor="text1"/>
        </w:rPr>
        <w:t>задачи</w:t>
      </w:r>
      <w:r w:rsidR="00C904FD" w:rsidRPr="00DB00E4">
        <w:rPr>
          <w:rFonts w:ascii="Times New Roman" w:hAnsi="Times New Roman" w:cs="Times New Roman"/>
          <w:color w:val="000000" w:themeColor="text1"/>
        </w:rPr>
        <w:t>:</w:t>
      </w:r>
    </w:p>
    <w:p w14:paraId="279192DC" w14:textId="77777777" w:rsidR="00C904FD" w:rsidRPr="00DB00E4" w:rsidRDefault="00C904FD" w:rsidP="00BF3916">
      <w:pPr>
        <w:pStyle w:val="a4"/>
        <w:numPr>
          <w:ilvl w:val="0"/>
          <w:numId w:val="43"/>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t>анализ принципов составления и особенностей существующих электронных словарей различных типов;</w:t>
      </w:r>
    </w:p>
    <w:p w14:paraId="16BBC62F" w14:textId="77777777" w:rsidR="00C904FD" w:rsidRPr="00DB00E4" w:rsidRDefault="00737285" w:rsidP="00BF3916">
      <w:pPr>
        <w:pStyle w:val="a4"/>
        <w:numPr>
          <w:ilvl w:val="0"/>
          <w:numId w:val="43"/>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описание и анализ реализации иллюстративного блока в совр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менной лексикографической практике;</w:t>
      </w:r>
    </w:p>
    <w:p w14:paraId="3CAEBEC2" w14:textId="77777777" w:rsidR="00737285" w:rsidRPr="00DB00E4" w:rsidRDefault="00737285" w:rsidP="00BF3916">
      <w:pPr>
        <w:pStyle w:val="a4"/>
        <w:numPr>
          <w:ilvl w:val="0"/>
          <w:numId w:val="43"/>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t>описание подходов к сочетаемости и анализ их отражения в ле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сикографической практике;</w:t>
      </w:r>
    </w:p>
    <w:p w14:paraId="16D8EF79" w14:textId="77777777" w:rsidR="00737285" w:rsidRPr="00DB00E4" w:rsidRDefault="00737285" w:rsidP="00BF3916">
      <w:pPr>
        <w:pStyle w:val="a4"/>
        <w:numPr>
          <w:ilvl w:val="0"/>
          <w:numId w:val="43"/>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t>выделение необходимых признаков для описания двуязычных контекстов, подходящих для иллюстрации статей в переводном словаре.</w:t>
      </w:r>
    </w:p>
    <w:p w14:paraId="1B67A404" w14:textId="77777777" w:rsidR="002C376F" w:rsidRPr="00DB00E4" w:rsidRDefault="002C376F"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Предполагается также решение следующих </w:t>
      </w:r>
      <w:r w:rsidRPr="00DB00E4">
        <w:rPr>
          <w:rFonts w:ascii="Times New Roman" w:hAnsi="Times New Roman" w:cs="Times New Roman"/>
          <w:b/>
          <w:i/>
          <w:color w:val="000000" w:themeColor="text1"/>
        </w:rPr>
        <w:t>практических задач</w:t>
      </w:r>
      <w:r w:rsidRPr="00DB00E4">
        <w:rPr>
          <w:rFonts w:ascii="Times New Roman" w:hAnsi="Times New Roman" w:cs="Times New Roman"/>
          <w:color w:val="000000" w:themeColor="text1"/>
        </w:rPr>
        <w:t>:</w:t>
      </w:r>
    </w:p>
    <w:p w14:paraId="720BE3A0" w14:textId="77777777" w:rsidR="002C376F" w:rsidRPr="00DB00E4" w:rsidRDefault="002C376F" w:rsidP="00BF3916">
      <w:pPr>
        <w:pStyle w:val="a4"/>
        <w:numPr>
          <w:ilvl w:val="0"/>
          <w:numId w:val="44"/>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t>разметка потенциальных иллюстраций для создания обучающей выборки и дополнения набора признаков ранжирования;</w:t>
      </w:r>
    </w:p>
    <w:p w14:paraId="4D28577A" w14:textId="77777777" w:rsidR="002C376F" w:rsidRPr="00DB00E4" w:rsidRDefault="002C376F" w:rsidP="00BF3916">
      <w:pPr>
        <w:pStyle w:val="a4"/>
        <w:numPr>
          <w:ilvl w:val="0"/>
          <w:numId w:val="44"/>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t>реализация алгоритма ранжирования параллельных контекстов;</w:t>
      </w:r>
    </w:p>
    <w:p w14:paraId="1FB0C1F5" w14:textId="77777777" w:rsidR="002C376F" w:rsidRPr="00DB00E4" w:rsidRDefault="002C376F" w:rsidP="00BF3916">
      <w:pPr>
        <w:pStyle w:val="a4"/>
        <w:numPr>
          <w:ilvl w:val="0"/>
          <w:numId w:val="44"/>
        </w:numPr>
        <w:ind w:left="0" w:firstLine="709"/>
        <w:rPr>
          <w:rFonts w:ascii="Times New Roman" w:hAnsi="Times New Roman" w:cs="Times New Roman"/>
          <w:color w:val="000000" w:themeColor="text1"/>
        </w:rPr>
      </w:pPr>
      <w:r w:rsidRPr="00DB00E4">
        <w:rPr>
          <w:rFonts w:ascii="Times New Roman" w:hAnsi="Times New Roman" w:cs="Times New Roman"/>
          <w:color w:val="000000" w:themeColor="text1"/>
        </w:rPr>
        <w:t>оценка качества ранжирования и релевантности выделенных 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знаков.</w:t>
      </w:r>
    </w:p>
    <w:p w14:paraId="5B0D974A" w14:textId="77777777" w:rsidR="00323AB6" w:rsidRPr="00DB00E4" w:rsidRDefault="00323AB6" w:rsidP="00BF39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ранжирования параллельных контекстов, описанных с помощью набора признаков, используются такие </w:t>
      </w:r>
      <w:r w:rsidRPr="00DB00E4">
        <w:rPr>
          <w:rFonts w:ascii="Times New Roman" w:hAnsi="Times New Roman" w:cs="Times New Roman"/>
          <w:b/>
          <w:i/>
          <w:color w:val="000000" w:themeColor="text1"/>
        </w:rPr>
        <w:t>методы</w:t>
      </w:r>
      <w:r w:rsidRPr="00DB00E4">
        <w:rPr>
          <w:rFonts w:ascii="Times New Roman" w:hAnsi="Times New Roman" w:cs="Times New Roman"/>
          <w:color w:val="000000" w:themeColor="text1"/>
        </w:rPr>
        <w:t xml:space="preserve"> машинного обучения, как метод случайного леса и нейронная сеть прямого распространения.</w:t>
      </w:r>
    </w:p>
    <w:p w14:paraId="3371D012" w14:textId="77777777" w:rsidR="00805824" w:rsidRPr="00DB00E4" w:rsidRDefault="00805824" w:rsidP="00BF3916">
      <w:pPr>
        <w:ind w:firstLine="709"/>
        <w:rPr>
          <w:rFonts w:ascii="Times New Roman" w:hAnsi="Times New Roman" w:cs="Times New Roman"/>
          <w:color w:val="000000" w:themeColor="text1"/>
        </w:rPr>
      </w:pPr>
      <w:r w:rsidRPr="00DB00E4">
        <w:rPr>
          <w:rFonts w:ascii="Times New Roman" w:hAnsi="Times New Roman" w:cs="Times New Roman"/>
          <w:b/>
          <w:i/>
          <w:color w:val="000000" w:themeColor="text1"/>
        </w:rPr>
        <w:t>Материалом</w:t>
      </w:r>
      <w:r w:rsidRPr="00DB00E4">
        <w:rPr>
          <w:rFonts w:ascii="Times New Roman" w:hAnsi="Times New Roman" w:cs="Times New Roman"/>
          <w:color w:val="000000" w:themeColor="text1"/>
        </w:rPr>
        <w:t xml:space="preserve"> для исследования реализации иллюстративного блока послужили существующие англо-русские словари и словари сочетаемости английского и русского языка.</w:t>
      </w:r>
      <w:r w:rsidR="00843E49" w:rsidRPr="00DB00E4">
        <w:rPr>
          <w:rFonts w:ascii="Times New Roman" w:hAnsi="Times New Roman" w:cs="Times New Roman"/>
          <w:color w:val="000000" w:themeColor="text1"/>
        </w:rPr>
        <w:t xml:space="preserve"> Параллельные контексты для машинного п</w:t>
      </w:r>
      <w:r w:rsidR="00843E49" w:rsidRPr="00DB00E4">
        <w:rPr>
          <w:rFonts w:ascii="Times New Roman" w:hAnsi="Times New Roman" w:cs="Times New Roman"/>
          <w:color w:val="000000" w:themeColor="text1"/>
        </w:rPr>
        <w:t>е</w:t>
      </w:r>
      <w:r w:rsidR="00843E49" w:rsidRPr="00DB00E4">
        <w:rPr>
          <w:rFonts w:ascii="Times New Roman" w:hAnsi="Times New Roman" w:cs="Times New Roman"/>
          <w:color w:val="000000" w:themeColor="text1"/>
        </w:rPr>
        <w:t>реводного словаря, которые используются при ранжировании, извлечены из параллельного англо-русского интернет-корпуса.</w:t>
      </w:r>
    </w:p>
    <w:p w14:paraId="559013C9" w14:textId="4CB8FD04" w:rsidR="006A0C52" w:rsidRDefault="009C7622" w:rsidP="00BF3916">
      <w:pPr>
        <w:ind w:firstLine="709"/>
        <w:rPr>
          <w:rFonts w:ascii="Times New Roman" w:hAnsi="Times New Roman" w:cs="Times New Roman"/>
          <w:color w:val="000000" w:themeColor="text1"/>
        </w:rPr>
      </w:pPr>
      <w:r w:rsidRPr="00DB00E4">
        <w:rPr>
          <w:rFonts w:ascii="Times New Roman" w:hAnsi="Times New Roman" w:cs="Times New Roman"/>
          <w:b/>
          <w:i/>
          <w:color w:val="000000" w:themeColor="text1"/>
        </w:rPr>
        <w:t>Актуальность</w:t>
      </w:r>
      <w:r w:rsidRPr="00DB00E4">
        <w:rPr>
          <w:rFonts w:ascii="Times New Roman" w:hAnsi="Times New Roman" w:cs="Times New Roman"/>
          <w:color w:val="000000" w:themeColor="text1"/>
        </w:rPr>
        <w:t xml:space="preserve"> работы обусловлена тем, что</w:t>
      </w:r>
      <w:r w:rsidR="00385FB9" w:rsidRPr="00DB00E4">
        <w:rPr>
          <w:rFonts w:ascii="Times New Roman" w:hAnsi="Times New Roman" w:cs="Times New Roman"/>
          <w:color w:val="000000" w:themeColor="text1"/>
        </w:rPr>
        <w:t>, как сказано выше,</w:t>
      </w:r>
      <w:r w:rsidRPr="00DB00E4">
        <w:rPr>
          <w:rFonts w:ascii="Times New Roman" w:hAnsi="Times New Roman" w:cs="Times New Roman"/>
          <w:color w:val="000000" w:themeColor="text1"/>
        </w:rPr>
        <w:t xml:space="preserve"> пр</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блема иллюстративного блока практически не разработана в машинной ле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сикографии вообще</w:t>
      </w:r>
      <w:r w:rsidR="0029533C" w:rsidRPr="00DB00E4">
        <w:rPr>
          <w:rFonts w:ascii="Times New Roman" w:hAnsi="Times New Roman" w:cs="Times New Roman"/>
          <w:color w:val="000000" w:themeColor="text1"/>
        </w:rPr>
        <w:t xml:space="preserve">, а особенно – в двуязычной. </w:t>
      </w:r>
      <w:r w:rsidR="009767F5" w:rsidRPr="00DB00E4">
        <w:rPr>
          <w:rFonts w:ascii="Times New Roman" w:hAnsi="Times New Roman" w:cs="Times New Roman"/>
          <w:color w:val="000000" w:themeColor="text1"/>
        </w:rPr>
        <w:t>С другой стороны, компь</w:t>
      </w:r>
      <w:r w:rsidR="009767F5" w:rsidRPr="00DB00E4">
        <w:rPr>
          <w:rFonts w:ascii="Times New Roman" w:hAnsi="Times New Roman" w:cs="Times New Roman"/>
          <w:color w:val="000000" w:themeColor="text1"/>
        </w:rPr>
        <w:t>ю</w:t>
      </w:r>
      <w:r w:rsidR="009767F5" w:rsidRPr="00DB00E4">
        <w:rPr>
          <w:rFonts w:ascii="Times New Roman" w:hAnsi="Times New Roman" w:cs="Times New Roman"/>
          <w:color w:val="000000" w:themeColor="text1"/>
        </w:rPr>
        <w:t>терная лексикография практически не учитывает опыт «безмашинной» ле</w:t>
      </w:r>
      <w:r w:rsidR="009767F5" w:rsidRPr="00DB00E4">
        <w:rPr>
          <w:rFonts w:ascii="Times New Roman" w:hAnsi="Times New Roman" w:cs="Times New Roman"/>
          <w:color w:val="000000" w:themeColor="text1"/>
        </w:rPr>
        <w:t>к</w:t>
      </w:r>
      <w:r w:rsidR="009767F5" w:rsidRPr="00DB00E4">
        <w:rPr>
          <w:rFonts w:ascii="Times New Roman" w:hAnsi="Times New Roman" w:cs="Times New Roman"/>
          <w:color w:val="000000" w:themeColor="text1"/>
        </w:rPr>
        <w:t xml:space="preserve">сикографии и многочисленные лингвистические исследования. </w:t>
      </w:r>
      <w:r w:rsidR="00673EFE" w:rsidRPr="00DB00E4">
        <w:rPr>
          <w:rFonts w:ascii="Times New Roman" w:hAnsi="Times New Roman" w:cs="Times New Roman"/>
          <w:color w:val="000000" w:themeColor="text1"/>
        </w:rPr>
        <w:t>Наша работа направлена на восполнение этого пробела.</w:t>
      </w:r>
    </w:p>
    <w:p w14:paraId="4C31445D" w14:textId="6EA0B9A0" w:rsidR="00EB7ABD" w:rsidRPr="00CD097B" w:rsidRDefault="00EB7ABD" w:rsidP="00BF3916">
      <w:pPr>
        <w:ind w:firstLine="709"/>
        <w:rPr>
          <w:rFonts w:ascii="Times New Roman" w:hAnsi="Times New Roman" w:cs="Times New Roman"/>
          <w:color w:val="000000" w:themeColor="text1"/>
        </w:rPr>
      </w:pPr>
      <w:r w:rsidRPr="00EB7ABD">
        <w:rPr>
          <w:rFonts w:ascii="Times New Roman" w:hAnsi="Times New Roman" w:cs="Times New Roman"/>
          <w:b/>
          <w:i/>
          <w:color w:val="000000" w:themeColor="text1"/>
        </w:rPr>
        <w:t>Практические результаты</w:t>
      </w:r>
      <w:r>
        <w:rPr>
          <w:rFonts w:ascii="Times New Roman" w:hAnsi="Times New Roman" w:cs="Times New Roman"/>
          <w:color w:val="000000" w:themeColor="text1"/>
        </w:rPr>
        <w:t xml:space="preserve"> работы используются в рамках сервиса «Яндекс. Переводчик»</w:t>
      </w:r>
      <w:r w:rsidR="00CD097B">
        <w:rPr>
          <w:rFonts w:ascii="Times New Roman" w:hAnsi="Times New Roman" w:cs="Times New Roman"/>
          <w:color w:val="000000" w:themeColor="text1"/>
        </w:rPr>
        <w:t xml:space="preserve"> и обсуждались в статье </w:t>
      </w:r>
      <w:r w:rsidR="00CD097B">
        <w:rPr>
          <w:rFonts w:ascii="Times New Roman" w:hAnsi="Times New Roman" w:cs="Times New Roman"/>
          <w:color w:val="000000" w:themeColor="text1"/>
          <w:lang w:val="en-US"/>
        </w:rPr>
        <w:t xml:space="preserve">[Protopopova </w:t>
      </w:r>
      <w:r w:rsidR="00CD097B">
        <w:rPr>
          <w:rFonts w:ascii="Times New Roman" w:hAnsi="Times New Roman" w:cs="Times New Roman"/>
          <w:color w:val="000000" w:themeColor="text1"/>
        </w:rPr>
        <w:t>и др. 2015</w:t>
      </w:r>
      <w:r w:rsidR="00CD097B">
        <w:rPr>
          <w:rFonts w:ascii="Times New Roman" w:hAnsi="Times New Roman" w:cs="Times New Roman"/>
          <w:color w:val="000000" w:themeColor="text1"/>
          <w:lang w:val="en-US"/>
        </w:rPr>
        <w:t xml:space="preserve">], а </w:t>
      </w:r>
      <w:r w:rsidR="00CD097B" w:rsidRPr="00CD097B">
        <w:rPr>
          <w:rFonts w:ascii="Times New Roman" w:hAnsi="Times New Roman" w:cs="Times New Roman"/>
          <w:color w:val="000000" w:themeColor="text1"/>
        </w:rPr>
        <w:t xml:space="preserve">также в докладе на конференции </w:t>
      </w:r>
      <w:r w:rsidR="00CD097B">
        <w:rPr>
          <w:rFonts w:ascii="Times New Roman" w:hAnsi="Times New Roman" w:cs="Times New Roman"/>
          <w:color w:val="000000" w:themeColor="text1"/>
        </w:rPr>
        <w:t>«</w:t>
      </w:r>
      <w:r w:rsidR="00CD097B">
        <w:rPr>
          <w:rFonts w:ascii="Times New Roman" w:hAnsi="Times New Roman" w:cs="Times New Roman"/>
          <w:color w:val="000000" w:themeColor="text1"/>
          <w:lang w:val="en-US"/>
        </w:rPr>
        <w:t>Диалог’</w:t>
      </w:r>
      <w:r w:rsidR="00CD097B">
        <w:rPr>
          <w:rFonts w:ascii="Times New Roman" w:hAnsi="Times New Roman" w:cs="Times New Roman"/>
          <w:color w:val="000000" w:themeColor="text1"/>
        </w:rPr>
        <w:t>2015».</w:t>
      </w:r>
    </w:p>
    <w:p w14:paraId="1353E9FA" w14:textId="405A1F3C" w:rsidR="00257DB8" w:rsidRPr="006A0C52" w:rsidRDefault="006A0C52" w:rsidP="006A0C52">
      <w:pPr>
        <w:pStyle w:val="1"/>
        <w:rPr>
          <w:rFonts w:ascii="Times New Roman" w:hAnsi="Times New Roman" w:cs="Times New Roman"/>
          <w:color w:val="000000" w:themeColor="text1"/>
        </w:rPr>
      </w:pPr>
      <w:r>
        <w:br w:type="page"/>
      </w:r>
      <w:bookmarkStart w:id="2" w:name="_Toc325646009"/>
      <w:r w:rsidR="00257DB8" w:rsidRPr="006A0C52">
        <w:rPr>
          <w:rFonts w:ascii="Times New Roman" w:hAnsi="Times New Roman" w:cs="Times New Roman"/>
          <w:color w:val="000000" w:themeColor="text1"/>
        </w:rPr>
        <w:lastRenderedPageBreak/>
        <w:t>Компьютерная двуязычная лексикография</w:t>
      </w:r>
      <w:bookmarkEnd w:id="2"/>
    </w:p>
    <w:p w14:paraId="1543DB23" w14:textId="77777777" w:rsidR="000C4175" w:rsidRPr="00DB00E4" w:rsidRDefault="004F1538" w:rsidP="00C733C1">
      <w:pPr>
        <w:pStyle w:val="2"/>
        <w:rPr>
          <w:rFonts w:ascii="Times New Roman" w:hAnsi="Times New Roman" w:cs="Times New Roman"/>
          <w:color w:val="000000" w:themeColor="text1"/>
        </w:rPr>
      </w:pPr>
      <w:bookmarkStart w:id="3" w:name="_Toc325646010"/>
      <w:r w:rsidRPr="00DB00E4">
        <w:rPr>
          <w:rFonts w:ascii="Times New Roman" w:hAnsi="Times New Roman" w:cs="Times New Roman"/>
          <w:color w:val="000000" w:themeColor="text1"/>
        </w:rPr>
        <w:t>Основные задачи и направления работы в компьютерной лекс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кографии</w:t>
      </w:r>
      <w:bookmarkEnd w:id="3"/>
      <w:r w:rsidRPr="00DB00E4">
        <w:rPr>
          <w:rFonts w:ascii="Times New Roman" w:hAnsi="Times New Roman" w:cs="Times New Roman"/>
          <w:color w:val="000000" w:themeColor="text1"/>
        </w:rPr>
        <w:t xml:space="preserve"> </w:t>
      </w:r>
    </w:p>
    <w:p w14:paraId="673A93D8" w14:textId="77777777" w:rsidR="000C4175" w:rsidRPr="00DB00E4" w:rsidRDefault="00BB00D2" w:rsidP="00E80BC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Сфера </w:t>
      </w:r>
      <w:r w:rsidR="000C4175" w:rsidRPr="00DB00E4">
        <w:rPr>
          <w:rFonts w:ascii="Times New Roman" w:hAnsi="Times New Roman" w:cs="Times New Roman"/>
          <w:color w:val="000000" w:themeColor="text1"/>
        </w:rPr>
        <w:t xml:space="preserve">компьютерной лексикографии довольно </w:t>
      </w:r>
      <w:r w:rsidRPr="00DB00E4">
        <w:rPr>
          <w:rFonts w:ascii="Times New Roman" w:hAnsi="Times New Roman" w:cs="Times New Roman"/>
          <w:color w:val="000000" w:themeColor="text1"/>
        </w:rPr>
        <w:t>широка</w:t>
      </w:r>
      <w:r w:rsidR="000C4175" w:rsidRPr="00DB00E4">
        <w:rPr>
          <w:rFonts w:ascii="Times New Roman" w:hAnsi="Times New Roman" w:cs="Times New Roman"/>
          <w:color w:val="000000" w:themeColor="text1"/>
        </w:rPr>
        <w:t xml:space="preserve"> и </w:t>
      </w:r>
      <w:r w:rsidRPr="00DB00E4">
        <w:rPr>
          <w:rFonts w:ascii="Times New Roman" w:hAnsi="Times New Roman" w:cs="Times New Roman"/>
          <w:color w:val="000000" w:themeColor="text1"/>
        </w:rPr>
        <w:t xml:space="preserve">включает в себя </w:t>
      </w:r>
      <w:r w:rsidR="003A2864" w:rsidRPr="00DB00E4">
        <w:rPr>
          <w:rFonts w:ascii="Times New Roman" w:hAnsi="Times New Roman" w:cs="Times New Roman"/>
          <w:color w:val="000000" w:themeColor="text1"/>
        </w:rPr>
        <w:t>разнообразные методы</w:t>
      </w:r>
      <w:r w:rsidR="000C4175" w:rsidRPr="00DB00E4">
        <w:rPr>
          <w:rFonts w:ascii="Times New Roman" w:hAnsi="Times New Roman" w:cs="Times New Roman"/>
          <w:color w:val="000000" w:themeColor="text1"/>
        </w:rPr>
        <w:t xml:space="preserve"> составления различного рода словарей с испол</w:t>
      </w:r>
      <w:r w:rsidR="000C4175" w:rsidRPr="00DB00E4">
        <w:rPr>
          <w:rFonts w:ascii="Times New Roman" w:hAnsi="Times New Roman" w:cs="Times New Roman"/>
          <w:color w:val="000000" w:themeColor="text1"/>
        </w:rPr>
        <w:t>ь</w:t>
      </w:r>
      <w:r w:rsidR="000C4175" w:rsidRPr="00DB00E4">
        <w:rPr>
          <w:rFonts w:ascii="Times New Roman" w:hAnsi="Times New Roman" w:cs="Times New Roman"/>
          <w:color w:val="000000" w:themeColor="text1"/>
        </w:rPr>
        <w:t xml:space="preserve">зованием компьютерных технологий. </w:t>
      </w:r>
      <w:r w:rsidR="00BF013D" w:rsidRPr="00DB00E4">
        <w:rPr>
          <w:rFonts w:ascii="Times New Roman" w:hAnsi="Times New Roman" w:cs="Times New Roman"/>
          <w:color w:val="000000" w:themeColor="text1"/>
        </w:rPr>
        <w:t>Инструментами и материалом компь</w:t>
      </w:r>
      <w:r w:rsidR="00BF013D" w:rsidRPr="00DB00E4">
        <w:rPr>
          <w:rFonts w:ascii="Times New Roman" w:hAnsi="Times New Roman" w:cs="Times New Roman"/>
          <w:color w:val="000000" w:themeColor="text1"/>
        </w:rPr>
        <w:t>ю</w:t>
      </w:r>
      <w:r w:rsidR="00BF013D" w:rsidRPr="00DB00E4">
        <w:rPr>
          <w:rFonts w:ascii="Times New Roman" w:hAnsi="Times New Roman" w:cs="Times New Roman"/>
          <w:color w:val="000000" w:themeColor="text1"/>
        </w:rPr>
        <w:t>терной лексикографии являются</w:t>
      </w:r>
      <w:r w:rsidR="000C4175" w:rsidRPr="00DB00E4">
        <w:rPr>
          <w:rFonts w:ascii="Times New Roman" w:hAnsi="Times New Roman" w:cs="Times New Roman"/>
          <w:color w:val="000000" w:themeColor="text1"/>
        </w:rPr>
        <w:t xml:space="preserve"> базы данных, компьютерные картотеки, </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струменты </w:t>
      </w:r>
      <w:r w:rsidR="00562BC3" w:rsidRPr="00DB00E4">
        <w:rPr>
          <w:rFonts w:ascii="Times New Roman" w:hAnsi="Times New Roman" w:cs="Times New Roman"/>
          <w:color w:val="000000" w:themeColor="text1"/>
        </w:rPr>
        <w:t>анализа</w:t>
      </w:r>
      <w:r w:rsidR="000C4175" w:rsidRPr="00DB00E4">
        <w:rPr>
          <w:rFonts w:ascii="Times New Roman" w:hAnsi="Times New Roman" w:cs="Times New Roman"/>
          <w:color w:val="000000" w:themeColor="text1"/>
        </w:rPr>
        <w:t xml:space="preserve"> текста, которые позволяют в автоматическом режиме формировать словарные статьи, хранить словарную информацию и обраб</w:t>
      </w:r>
      <w:r w:rsidR="000C4175" w:rsidRPr="00DB00E4">
        <w:rPr>
          <w:rFonts w:ascii="Times New Roman" w:hAnsi="Times New Roman" w:cs="Times New Roman"/>
          <w:color w:val="000000" w:themeColor="text1"/>
        </w:rPr>
        <w:t>а</w:t>
      </w:r>
      <w:r w:rsidR="000C4175" w:rsidRPr="00DB00E4">
        <w:rPr>
          <w:rFonts w:ascii="Times New Roman" w:hAnsi="Times New Roman" w:cs="Times New Roman"/>
          <w:color w:val="000000" w:themeColor="text1"/>
        </w:rPr>
        <w:t>тывать её. Множество различных компьютерных лексикографических пр</w:t>
      </w:r>
      <w:r w:rsidR="000C4175" w:rsidRPr="00DB00E4">
        <w:rPr>
          <w:rFonts w:ascii="Times New Roman" w:hAnsi="Times New Roman" w:cs="Times New Roman"/>
          <w:color w:val="000000" w:themeColor="text1"/>
        </w:rPr>
        <w:t>о</w:t>
      </w:r>
      <w:r w:rsidR="000C4175" w:rsidRPr="00DB00E4">
        <w:rPr>
          <w:rFonts w:ascii="Times New Roman" w:hAnsi="Times New Roman" w:cs="Times New Roman"/>
          <w:color w:val="000000" w:themeColor="text1"/>
        </w:rPr>
        <w:t>грамм можно разделить на две больших группы: программы поддержки ле</w:t>
      </w:r>
      <w:r w:rsidR="000C4175" w:rsidRPr="00DB00E4">
        <w:rPr>
          <w:rFonts w:ascii="Times New Roman" w:hAnsi="Times New Roman" w:cs="Times New Roman"/>
          <w:color w:val="000000" w:themeColor="text1"/>
        </w:rPr>
        <w:t>к</w:t>
      </w:r>
      <w:r w:rsidR="000C4175" w:rsidRPr="00DB00E4">
        <w:rPr>
          <w:rFonts w:ascii="Times New Roman" w:hAnsi="Times New Roman" w:cs="Times New Roman"/>
          <w:color w:val="000000" w:themeColor="text1"/>
        </w:rPr>
        <w:t>сикографических раб</w:t>
      </w:r>
      <w:r w:rsidR="00082282" w:rsidRPr="00DB00E4">
        <w:rPr>
          <w:rFonts w:ascii="Times New Roman" w:hAnsi="Times New Roman" w:cs="Times New Roman"/>
          <w:color w:val="000000" w:themeColor="text1"/>
        </w:rPr>
        <w:t>от и автоматические словари</w:t>
      </w:r>
      <w:r w:rsidR="000C4175" w:rsidRPr="00DB00E4">
        <w:rPr>
          <w:rFonts w:ascii="Times New Roman" w:hAnsi="Times New Roman" w:cs="Times New Roman"/>
          <w:color w:val="000000" w:themeColor="text1"/>
        </w:rPr>
        <w:t xml:space="preserve"> различных типов, вкл</w:t>
      </w:r>
      <w:r w:rsidR="000C4175" w:rsidRPr="00DB00E4">
        <w:rPr>
          <w:rFonts w:ascii="Times New Roman" w:hAnsi="Times New Roman" w:cs="Times New Roman"/>
          <w:color w:val="000000" w:themeColor="text1"/>
        </w:rPr>
        <w:t>ю</w:t>
      </w:r>
      <w:r w:rsidR="000C4175" w:rsidRPr="00DB00E4">
        <w:rPr>
          <w:rFonts w:ascii="Times New Roman" w:hAnsi="Times New Roman" w:cs="Times New Roman"/>
          <w:color w:val="000000" w:themeColor="text1"/>
        </w:rPr>
        <w:t>чающие лексикографические базы данных</w:t>
      </w:r>
      <w:r w:rsidR="00BF10C2" w:rsidRPr="00DB00E4">
        <w:rPr>
          <w:rFonts w:ascii="Times New Roman" w:hAnsi="Times New Roman" w:cs="Times New Roman"/>
          <w:color w:val="000000" w:themeColor="text1"/>
        </w:rPr>
        <w:t xml:space="preserve"> [</w:t>
      </w:r>
      <w:r w:rsidR="00082282" w:rsidRPr="00DB00E4">
        <w:rPr>
          <w:rFonts w:ascii="Times New Roman" w:hAnsi="Times New Roman" w:cs="Times New Roman"/>
          <w:color w:val="000000" w:themeColor="text1"/>
        </w:rPr>
        <w:t>Баранов</w:t>
      </w:r>
      <w:r w:rsidR="00464693" w:rsidRPr="00DB00E4">
        <w:rPr>
          <w:rFonts w:ascii="Times New Roman" w:hAnsi="Times New Roman" w:cs="Times New Roman"/>
          <w:color w:val="000000" w:themeColor="text1"/>
        </w:rPr>
        <w:t xml:space="preserve"> 2001</w:t>
      </w:r>
      <w:r w:rsidR="00BF10C2" w:rsidRPr="00DB00E4">
        <w:rPr>
          <w:rFonts w:ascii="Times New Roman" w:hAnsi="Times New Roman" w:cs="Times New Roman"/>
          <w:color w:val="000000" w:themeColor="text1"/>
        </w:rPr>
        <w:t>]</w:t>
      </w:r>
      <w:r w:rsidR="000C4175" w:rsidRPr="00DB00E4">
        <w:rPr>
          <w:rFonts w:ascii="Times New Roman" w:hAnsi="Times New Roman" w:cs="Times New Roman"/>
          <w:color w:val="000000" w:themeColor="text1"/>
        </w:rPr>
        <w:t>.</w:t>
      </w:r>
    </w:p>
    <w:p w14:paraId="4D46C645" w14:textId="77777777" w:rsidR="000D27A6" w:rsidRPr="00DB00E4" w:rsidRDefault="000D27A6" w:rsidP="00E80BC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Развитие компьютерных методов в лексикогра</w:t>
      </w:r>
      <w:r w:rsidR="002234F5" w:rsidRPr="00DB00E4">
        <w:rPr>
          <w:rFonts w:ascii="Times New Roman" w:hAnsi="Times New Roman" w:cs="Times New Roman"/>
          <w:color w:val="000000" w:themeColor="text1"/>
        </w:rPr>
        <w:t>фии началось в середине 1960 годов</w:t>
      </w:r>
      <w:r w:rsidRPr="00DB00E4">
        <w:rPr>
          <w:rFonts w:ascii="Times New Roman" w:hAnsi="Times New Roman" w:cs="Times New Roman"/>
          <w:color w:val="000000" w:themeColor="text1"/>
        </w:rPr>
        <w:t>: с одной стороны, возникла необходимость перевести в машин</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читаемый формат существующие словари, с другой стороны, стало возмо</w:t>
      </w:r>
      <w:r w:rsidRPr="00DB00E4">
        <w:rPr>
          <w:rFonts w:ascii="Times New Roman" w:hAnsi="Times New Roman" w:cs="Times New Roman"/>
          <w:color w:val="000000" w:themeColor="text1"/>
        </w:rPr>
        <w:t>ж</w:t>
      </w:r>
      <w:r w:rsidRPr="00DB00E4">
        <w:rPr>
          <w:rFonts w:ascii="Times New Roman" w:hAnsi="Times New Roman" w:cs="Times New Roman"/>
          <w:color w:val="000000" w:themeColor="text1"/>
        </w:rPr>
        <w:t xml:space="preserve">ным использование электронных корпусов при составлении новых словарей. Одним из первых словарей в машиночитаемом виде стал </w:t>
      </w:r>
      <w:r w:rsidRPr="00DB00E4">
        <w:rPr>
          <w:rFonts w:ascii="Times New Roman" w:hAnsi="Times New Roman" w:cs="Times New Roman"/>
          <w:i/>
          <w:color w:val="000000" w:themeColor="text1"/>
        </w:rPr>
        <w:t>Longman Dictionary of Contemporary English</w:t>
      </w:r>
      <w:r w:rsidR="00641655" w:rsidRPr="00DB00E4">
        <w:rPr>
          <w:rFonts w:ascii="Times New Roman" w:hAnsi="Times New Roman" w:cs="Times New Roman"/>
          <w:color w:val="000000" w:themeColor="text1"/>
        </w:rPr>
        <w:t xml:space="preserve"> [LDOCE; Proctor, 1978]</w:t>
      </w:r>
      <w:r w:rsidRPr="00DB00E4">
        <w:rPr>
          <w:rFonts w:ascii="Times New Roman" w:hAnsi="Times New Roman" w:cs="Times New Roman"/>
          <w:color w:val="000000" w:themeColor="text1"/>
        </w:rPr>
        <w:t>, который до сих пор является одним из наиболее популярных словарей английского языка.</w:t>
      </w:r>
      <w:r w:rsidR="00BD6DF1" w:rsidRPr="00DB00E4">
        <w:rPr>
          <w:rFonts w:ascii="Times New Roman" w:hAnsi="Times New Roman" w:cs="Times New Roman"/>
          <w:color w:val="000000" w:themeColor="text1"/>
        </w:rPr>
        <w:t xml:space="preserve"> Поначалу эле</w:t>
      </w:r>
      <w:r w:rsidR="00BD6DF1" w:rsidRPr="00DB00E4">
        <w:rPr>
          <w:rFonts w:ascii="Times New Roman" w:hAnsi="Times New Roman" w:cs="Times New Roman"/>
          <w:color w:val="000000" w:themeColor="text1"/>
        </w:rPr>
        <w:t>к</w:t>
      </w:r>
      <w:r w:rsidR="00BD6DF1" w:rsidRPr="00DB00E4">
        <w:rPr>
          <w:rFonts w:ascii="Times New Roman" w:hAnsi="Times New Roman" w:cs="Times New Roman"/>
          <w:color w:val="000000" w:themeColor="text1"/>
        </w:rPr>
        <w:t>тронные словари представляли собой копии бумажных</w:t>
      </w:r>
      <w:r w:rsidR="00904828" w:rsidRPr="00DB00E4">
        <w:rPr>
          <w:rFonts w:ascii="Times New Roman" w:hAnsi="Times New Roman" w:cs="Times New Roman"/>
          <w:color w:val="000000" w:themeColor="text1"/>
        </w:rPr>
        <w:t xml:space="preserve"> (</w:t>
      </w:r>
      <w:r w:rsidR="0025159D" w:rsidRPr="00DB00E4">
        <w:rPr>
          <w:rFonts w:ascii="Times New Roman" w:hAnsi="Times New Roman" w:cs="Times New Roman"/>
          <w:i/>
          <w:color w:val="000000" w:themeColor="text1"/>
        </w:rPr>
        <w:t>Oxford English Dictionary</w:t>
      </w:r>
      <w:r w:rsidR="00904828" w:rsidRPr="00DB00E4">
        <w:rPr>
          <w:rFonts w:ascii="Times New Roman" w:hAnsi="Times New Roman" w:cs="Times New Roman"/>
          <w:color w:val="000000" w:themeColor="text1"/>
        </w:rPr>
        <w:t>)</w:t>
      </w:r>
      <w:r w:rsidR="00BD6DF1" w:rsidRPr="00DB00E4">
        <w:rPr>
          <w:rFonts w:ascii="Times New Roman" w:hAnsi="Times New Roman" w:cs="Times New Roman"/>
          <w:color w:val="000000" w:themeColor="text1"/>
        </w:rPr>
        <w:t xml:space="preserve">, но постепенно были разработаны специальные представления и форматы, позволяющие, например, хранить содержательную часть словаря отдельно от информации о графическом </w:t>
      </w:r>
      <w:r w:rsidR="00F41151" w:rsidRPr="00DB00E4">
        <w:rPr>
          <w:rFonts w:ascii="Times New Roman" w:hAnsi="Times New Roman" w:cs="Times New Roman"/>
          <w:color w:val="000000" w:themeColor="text1"/>
        </w:rPr>
        <w:t>формате</w:t>
      </w:r>
      <w:r w:rsidR="00BD6DF1" w:rsidRPr="00DB00E4">
        <w:rPr>
          <w:rFonts w:ascii="Times New Roman" w:hAnsi="Times New Roman" w:cs="Times New Roman"/>
          <w:color w:val="000000" w:themeColor="text1"/>
        </w:rPr>
        <w:t xml:space="preserve"> словарных статей.</w:t>
      </w:r>
    </w:p>
    <w:p w14:paraId="2F31281F" w14:textId="77777777" w:rsidR="00DA66AA" w:rsidRPr="00DB00E4" w:rsidRDefault="00324954" w:rsidP="00E80BC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Также следует упомянуть серию </w:t>
      </w:r>
      <w:r w:rsidRPr="00DB00E4">
        <w:rPr>
          <w:rFonts w:ascii="Times New Roman" w:hAnsi="Times New Roman" w:cs="Times New Roman"/>
          <w:i/>
          <w:color w:val="000000" w:themeColor="text1"/>
        </w:rPr>
        <w:t>Collins English Dictionary</w:t>
      </w:r>
      <w:r w:rsidRPr="00DB00E4">
        <w:rPr>
          <w:rFonts w:ascii="Times New Roman" w:hAnsi="Times New Roman" w:cs="Times New Roman"/>
          <w:color w:val="000000" w:themeColor="text1"/>
        </w:rPr>
        <w:t>, словари 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торой с 1979 года полностью создавались с использование электронных баз данных и корпусов.</w:t>
      </w:r>
    </w:p>
    <w:p w14:paraId="0BDD0C0D" w14:textId="77777777" w:rsidR="00904828" w:rsidRPr="00DB00E4" w:rsidRDefault="00365A86" w:rsidP="00E80BC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Примерно в то же время (в 1985 год</w:t>
      </w:r>
      <w:r w:rsidR="00027406" w:rsidRPr="00DB00E4">
        <w:rPr>
          <w:rFonts w:ascii="Times New Roman" w:hAnsi="Times New Roman" w:cs="Times New Roman"/>
          <w:color w:val="000000" w:themeColor="text1"/>
        </w:rPr>
        <w:t>у) по инициативе академика А.П. </w:t>
      </w:r>
      <w:r w:rsidRPr="00DB00E4">
        <w:rPr>
          <w:rFonts w:ascii="Times New Roman" w:hAnsi="Times New Roman" w:cs="Times New Roman"/>
          <w:color w:val="000000" w:themeColor="text1"/>
        </w:rPr>
        <w:t>Ершова начинаются работы по созданию Машинного фонда русского языка</w:t>
      </w:r>
      <w:r w:rsidR="008B35A5" w:rsidRPr="00DB00E4">
        <w:rPr>
          <w:rStyle w:val="af9"/>
          <w:rFonts w:ascii="Times New Roman" w:hAnsi="Times New Roman" w:cs="Times New Roman"/>
          <w:color w:val="000000" w:themeColor="text1"/>
        </w:rPr>
        <w:footnoteReference w:id="1"/>
      </w:r>
      <w:r w:rsidRPr="00DB00E4">
        <w:rPr>
          <w:rFonts w:ascii="Times New Roman" w:hAnsi="Times New Roman" w:cs="Times New Roman"/>
          <w:color w:val="000000" w:themeColor="text1"/>
        </w:rPr>
        <w:t>, одной из целей которого было развитие к</w:t>
      </w:r>
      <w:r w:rsidR="00D709F9" w:rsidRPr="00DB00E4">
        <w:rPr>
          <w:rFonts w:ascii="Times New Roman" w:hAnsi="Times New Roman" w:cs="Times New Roman"/>
          <w:color w:val="000000" w:themeColor="text1"/>
        </w:rPr>
        <w:t>омпьютерной</w:t>
      </w:r>
      <w:r w:rsidRPr="00DB00E4">
        <w:rPr>
          <w:rFonts w:ascii="Times New Roman" w:hAnsi="Times New Roman" w:cs="Times New Roman"/>
          <w:color w:val="000000" w:themeColor="text1"/>
        </w:rPr>
        <w:t xml:space="preserve"> лексикогр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фии. Предполагалось решение следующих задач:</w:t>
      </w:r>
    </w:p>
    <w:p w14:paraId="3A23F995" w14:textId="77777777" w:rsidR="00365A86" w:rsidRPr="00DB00E4" w:rsidRDefault="00A664E2" w:rsidP="00C733C1">
      <w:pPr>
        <w:pStyle w:val="a4"/>
        <w:numPr>
          <w:ilvl w:val="0"/>
          <w:numId w:val="9"/>
        </w:numPr>
        <w:rPr>
          <w:rFonts w:ascii="Times New Roman" w:hAnsi="Times New Roman" w:cs="Times New Roman"/>
          <w:color w:val="000000" w:themeColor="text1"/>
        </w:rPr>
      </w:pPr>
      <w:r w:rsidRPr="00DB00E4">
        <w:rPr>
          <w:rFonts w:ascii="Times New Roman" w:hAnsi="Times New Roman" w:cs="Times New Roman"/>
          <w:color w:val="000000" w:themeColor="text1"/>
        </w:rPr>
        <w:t>Оборудование рабочих мест Института русского языка РАН компь</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терами и объединение их в сеть</w:t>
      </w:r>
      <w:r w:rsidR="00365A86" w:rsidRPr="00DB00E4">
        <w:rPr>
          <w:rFonts w:ascii="Times New Roman" w:hAnsi="Times New Roman" w:cs="Times New Roman"/>
          <w:color w:val="000000" w:themeColor="text1"/>
        </w:rPr>
        <w:t>;</w:t>
      </w:r>
    </w:p>
    <w:p w14:paraId="112A9F13" w14:textId="77777777" w:rsidR="00365A86" w:rsidRPr="00DB00E4" w:rsidRDefault="00A664E2" w:rsidP="00C733C1">
      <w:pPr>
        <w:pStyle w:val="a4"/>
        <w:numPr>
          <w:ilvl w:val="0"/>
          <w:numId w:val="9"/>
        </w:numPr>
        <w:rPr>
          <w:rFonts w:ascii="Times New Roman" w:hAnsi="Times New Roman" w:cs="Times New Roman"/>
          <w:color w:val="000000" w:themeColor="text1"/>
        </w:rPr>
      </w:pPr>
      <w:r w:rsidRPr="00DB00E4">
        <w:rPr>
          <w:rFonts w:ascii="Times New Roman" w:hAnsi="Times New Roman" w:cs="Times New Roman"/>
          <w:color w:val="000000" w:themeColor="text1"/>
        </w:rPr>
        <w:t>Сбор материала для теоретического и прикладного исследования ру</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ского языка и его преобразование в машинных формат; разработка средств хранения этого материала</w:t>
      </w:r>
      <w:r w:rsidR="00365A86" w:rsidRPr="00DB00E4">
        <w:rPr>
          <w:rFonts w:ascii="Times New Roman" w:hAnsi="Times New Roman" w:cs="Times New Roman"/>
          <w:color w:val="000000" w:themeColor="text1"/>
        </w:rPr>
        <w:t>;</w:t>
      </w:r>
    </w:p>
    <w:p w14:paraId="2B255C7E" w14:textId="77777777" w:rsidR="00365A86" w:rsidRPr="00DB00E4" w:rsidRDefault="00365A86" w:rsidP="00C733C1">
      <w:pPr>
        <w:pStyle w:val="a4"/>
        <w:numPr>
          <w:ilvl w:val="0"/>
          <w:numId w:val="9"/>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Создание  программных  средств,  </w:t>
      </w:r>
      <w:r w:rsidR="00D01DAE" w:rsidRPr="00DB00E4">
        <w:rPr>
          <w:rFonts w:ascii="Times New Roman" w:hAnsi="Times New Roman" w:cs="Times New Roman"/>
          <w:color w:val="000000" w:themeColor="text1"/>
        </w:rPr>
        <w:t>для проведения теоретических и прикладных работ по исследованиям в области русского языка</w:t>
      </w:r>
      <w:r w:rsidRPr="00DB00E4">
        <w:rPr>
          <w:rFonts w:ascii="Times New Roman" w:hAnsi="Times New Roman" w:cs="Times New Roman"/>
          <w:color w:val="000000" w:themeColor="text1"/>
        </w:rPr>
        <w:t>;</w:t>
      </w:r>
    </w:p>
    <w:p w14:paraId="535A1747" w14:textId="77777777" w:rsidR="00365A86" w:rsidRPr="00DB00E4" w:rsidRDefault="00365A86" w:rsidP="00C733C1">
      <w:pPr>
        <w:pStyle w:val="a4"/>
        <w:numPr>
          <w:ilvl w:val="0"/>
          <w:numId w:val="9"/>
        </w:numPr>
        <w:rPr>
          <w:rFonts w:ascii="Times New Roman" w:hAnsi="Times New Roman" w:cs="Times New Roman"/>
          <w:color w:val="000000" w:themeColor="text1"/>
        </w:rPr>
      </w:pPr>
      <w:r w:rsidRPr="00DB00E4">
        <w:rPr>
          <w:rFonts w:ascii="Times New Roman" w:hAnsi="Times New Roman" w:cs="Times New Roman"/>
          <w:color w:val="000000" w:themeColor="text1"/>
        </w:rPr>
        <w:t>Развитие прикладных направлений (лексикография, терминоведение, автоматическая обработка данн</w:t>
      </w:r>
      <w:r w:rsidR="00A34CC7" w:rsidRPr="00DB00E4">
        <w:rPr>
          <w:rFonts w:ascii="Times New Roman" w:hAnsi="Times New Roman" w:cs="Times New Roman"/>
          <w:color w:val="000000" w:themeColor="text1"/>
        </w:rPr>
        <w:t>ых на естественном языке)</w:t>
      </w:r>
      <w:r w:rsidRPr="00DB00E4">
        <w:rPr>
          <w:rFonts w:ascii="Times New Roman" w:hAnsi="Times New Roman" w:cs="Times New Roman"/>
          <w:color w:val="000000" w:themeColor="text1"/>
        </w:rPr>
        <w:t>.</w:t>
      </w:r>
    </w:p>
    <w:p w14:paraId="423BDFE6" w14:textId="77777777" w:rsidR="00365A86" w:rsidRPr="00DB00E4" w:rsidRDefault="00651E61" w:rsidP="00CB191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дальнейшем были разработаны концепции компьютерного предста</w:t>
      </w:r>
      <w:r w:rsidRPr="00DB00E4">
        <w:rPr>
          <w:rFonts w:ascii="Times New Roman" w:hAnsi="Times New Roman" w:cs="Times New Roman"/>
          <w:color w:val="000000" w:themeColor="text1"/>
        </w:rPr>
        <w:t>в</w:t>
      </w:r>
      <w:r w:rsidRPr="00DB00E4">
        <w:rPr>
          <w:rFonts w:ascii="Times New Roman" w:hAnsi="Times New Roman" w:cs="Times New Roman"/>
          <w:color w:val="000000" w:themeColor="text1"/>
        </w:rPr>
        <w:t xml:space="preserve">ления различных лингвистических данных, в том числе </w:t>
      </w:r>
      <w:r w:rsidR="00DC431C" w:rsidRPr="00DB00E4">
        <w:rPr>
          <w:rFonts w:ascii="Times New Roman" w:hAnsi="Times New Roman" w:cs="Times New Roman"/>
          <w:color w:val="000000" w:themeColor="text1"/>
        </w:rPr>
        <w:t>автоматические сл</w:t>
      </w:r>
      <w:r w:rsidR="00DC431C" w:rsidRPr="00DB00E4">
        <w:rPr>
          <w:rFonts w:ascii="Times New Roman" w:hAnsi="Times New Roman" w:cs="Times New Roman"/>
          <w:color w:val="000000" w:themeColor="text1"/>
        </w:rPr>
        <w:t>о</w:t>
      </w:r>
      <w:r w:rsidR="00DC431C" w:rsidRPr="00DB00E4">
        <w:rPr>
          <w:rFonts w:ascii="Times New Roman" w:hAnsi="Times New Roman" w:cs="Times New Roman"/>
          <w:color w:val="000000" w:themeColor="text1"/>
        </w:rPr>
        <w:t>вари (</w:t>
      </w:r>
      <w:r w:rsidR="00DC431C" w:rsidRPr="00DB00E4">
        <w:rPr>
          <w:rFonts w:ascii="Times New Roman" w:hAnsi="Times New Roman" w:cs="Times New Roman"/>
          <w:i/>
          <w:color w:val="000000" w:themeColor="text1"/>
        </w:rPr>
        <w:t>Автоматический Синтаксический словарь русского языка, Автомат</w:t>
      </w:r>
      <w:r w:rsidR="00DC431C" w:rsidRPr="00DB00E4">
        <w:rPr>
          <w:rFonts w:ascii="Times New Roman" w:hAnsi="Times New Roman" w:cs="Times New Roman"/>
          <w:i/>
          <w:color w:val="000000" w:themeColor="text1"/>
        </w:rPr>
        <w:t>и</w:t>
      </w:r>
      <w:r w:rsidR="00DC431C" w:rsidRPr="00DB00E4">
        <w:rPr>
          <w:rFonts w:ascii="Times New Roman" w:hAnsi="Times New Roman" w:cs="Times New Roman"/>
          <w:i/>
          <w:color w:val="000000" w:themeColor="text1"/>
        </w:rPr>
        <w:t>ческий словарь синонимов  русского  языка,  Автоматический вариант  Сл</w:t>
      </w:r>
      <w:r w:rsidR="00DC431C" w:rsidRPr="00DB00E4">
        <w:rPr>
          <w:rFonts w:ascii="Times New Roman" w:hAnsi="Times New Roman" w:cs="Times New Roman"/>
          <w:i/>
          <w:color w:val="000000" w:themeColor="text1"/>
        </w:rPr>
        <w:t>о</w:t>
      </w:r>
      <w:r w:rsidR="00DC431C" w:rsidRPr="00DB00E4">
        <w:rPr>
          <w:rFonts w:ascii="Times New Roman" w:hAnsi="Times New Roman" w:cs="Times New Roman"/>
          <w:i/>
          <w:color w:val="000000" w:themeColor="text1"/>
        </w:rPr>
        <w:t>варя  русского языка С.И. Ожегова, Автоматический словарь глагольного  управления  в  русском  языке</w:t>
      </w:r>
      <w:r w:rsidR="00DC431C" w:rsidRPr="00DB00E4">
        <w:rPr>
          <w:rFonts w:ascii="Times New Roman" w:hAnsi="Times New Roman" w:cs="Times New Roman"/>
          <w:color w:val="000000" w:themeColor="text1"/>
        </w:rPr>
        <w:t xml:space="preserve">  и др. </w:t>
      </w:r>
      <w:r w:rsidR="00C2794E" w:rsidRPr="00DB00E4">
        <w:rPr>
          <w:rFonts w:ascii="Times New Roman" w:hAnsi="Times New Roman" w:cs="Times New Roman"/>
          <w:color w:val="000000" w:themeColor="text1"/>
        </w:rPr>
        <w:t xml:space="preserve"> (описания опубликованы в </w:t>
      </w:r>
      <w:r w:rsidR="00DC431C" w:rsidRPr="00DB00E4">
        <w:rPr>
          <w:rFonts w:ascii="Times New Roman" w:hAnsi="Times New Roman" w:cs="Times New Roman"/>
          <w:color w:val="000000" w:themeColor="text1"/>
        </w:rPr>
        <w:t>Бюллетене  Машинного  фонда  русского языка, вып. 1–3))</w:t>
      </w:r>
      <w:r w:rsidR="006D7FF1" w:rsidRPr="00DB00E4">
        <w:rPr>
          <w:rFonts w:ascii="Times New Roman" w:hAnsi="Times New Roman" w:cs="Times New Roman"/>
          <w:color w:val="000000" w:themeColor="text1"/>
        </w:rPr>
        <w:t>, система построения конко</w:t>
      </w:r>
      <w:r w:rsidR="006D7FF1" w:rsidRPr="00DB00E4">
        <w:rPr>
          <w:rFonts w:ascii="Times New Roman" w:hAnsi="Times New Roman" w:cs="Times New Roman"/>
          <w:color w:val="000000" w:themeColor="text1"/>
        </w:rPr>
        <w:t>р</w:t>
      </w:r>
      <w:r w:rsidR="006D7FF1" w:rsidRPr="00DB00E4">
        <w:rPr>
          <w:rFonts w:ascii="Times New Roman" w:hAnsi="Times New Roman" w:cs="Times New Roman"/>
          <w:color w:val="000000" w:themeColor="text1"/>
        </w:rPr>
        <w:t>дансов и обеспечения лексикографической работы (</w:t>
      </w:r>
      <w:r w:rsidR="006D7FF1" w:rsidRPr="00DB00E4">
        <w:rPr>
          <w:rFonts w:ascii="Times New Roman" w:hAnsi="Times New Roman" w:cs="Times New Roman"/>
          <w:color w:val="000000" w:themeColor="text1"/>
          <w:lang w:val="en-US"/>
        </w:rPr>
        <w:t>UNILEX</w:t>
      </w:r>
      <w:r w:rsidR="006D7FF1" w:rsidRPr="00DB00E4">
        <w:rPr>
          <w:rFonts w:ascii="Times New Roman" w:hAnsi="Times New Roman" w:cs="Times New Roman"/>
          <w:color w:val="000000" w:themeColor="text1"/>
        </w:rPr>
        <w:t>-</w:t>
      </w:r>
      <w:r w:rsidR="006D7FF1" w:rsidRPr="00DB00E4">
        <w:rPr>
          <w:rFonts w:ascii="Times New Roman" w:hAnsi="Times New Roman" w:cs="Times New Roman"/>
          <w:color w:val="000000" w:themeColor="text1"/>
          <w:lang w:val="en-US"/>
        </w:rPr>
        <w:t>T</w:t>
      </w:r>
      <w:r w:rsidR="006D7FF1" w:rsidRPr="00DB00E4">
        <w:rPr>
          <w:rFonts w:ascii="Times New Roman" w:hAnsi="Times New Roman" w:cs="Times New Roman"/>
          <w:color w:val="000000" w:themeColor="text1"/>
        </w:rPr>
        <w:t xml:space="preserve">, </w:t>
      </w:r>
      <w:r w:rsidR="006D7FF1" w:rsidRPr="00DB00E4">
        <w:rPr>
          <w:rFonts w:ascii="Times New Roman" w:hAnsi="Times New Roman" w:cs="Times New Roman"/>
          <w:color w:val="000000" w:themeColor="text1"/>
          <w:lang w:val="en-US"/>
        </w:rPr>
        <w:t>UNILEX</w:t>
      </w:r>
      <w:r w:rsidR="006D7FF1" w:rsidRPr="00DB00E4">
        <w:rPr>
          <w:rFonts w:ascii="Times New Roman" w:hAnsi="Times New Roman" w:cs="Times New Roman"/>
          <w:color w:val="000000" w:themeColor="text1"/>
        </w:rPr>
        <w:t>-</w:t>
      </w:r>
      <w:r w:rsidR="006D7FF1" w:rsidRPr="00DB00E4">
        <w:rPr>
          <w:rFonts w:ascii="Times New Roman" w:hAnsi="Times New Roman" w:cs="Times New Roman"/>
          <w:color w:val="000000" w:themeColor="text1"/>
          <w:lang w:val="en-US"/>
        </w:rPr>
        <w:t>D</w:t>
      </w:r>
      <w:r w:rsidR="006D7FF1" w:rsidRPr="00DB00E4">
        <w:rPr>
          <w:rFonts w:ascii="Times New Roman" w:hAnsi="Times New Roman" w:cs="Times New Roman"/>
          <w:color w:val="000000" w:themeColor="text1"/>
        </w:rPr>
        <w:t>).</w:t>
      </w:r>
      <w:r w:rsidR="00EC384F" w:rsidRPr="00DB00E4">
        <w:rPr>
          <w:rFonts w:ascii="Times New Roman" w:hAnsi="Times New Roman" w:cs="Times New Roman"/>
          <w:color w:val="000000" w:themeColor="text1"/>
        </w:rPr>
        <w:t xml:space="preserve"> В рамках проекта по созданию Машинного фонда русского языка была оп</w:t>
      </w:r>
      <w:r w:rsidR="00EC384F" w:rsidRPr="00DB00E4">
        <w:rPr>
          <w:rFonts w:ascii="Times New Roman" w:hAnsi="Times New Roman" w:cs="Times New Roman"/>
          <w:color w:val="000000" w:themeColor="text1"/>
        </w:rPr>
        <w:t>и</w:t>
      </w:r>
      <w:r w:rsidR="00EC384F" w:rsidRPr="00DB00E4">
        <w:rPr>
          <w:rFonts w:ascii="Times New Roman" w:hAnsi="Times New Roman" w:cs="Times New Roman"/>
          <w:color w:val="000000" w:themeColor="text1"/>
        </w:rPr>
        <w:t xml:space="preserve">сана концепция компьютерного описания словосочетаний </w:t>
      </w:r>
      <w:r w:rsidR="002648F5" w:rsidRPr="00DB00E4">
        <w:rPr>
          <w:rFonts w:ascii="Times New Roman" w:hAnsi="Times New Roman" w:cs="Times New Roman"/>
          <w:color w:val="000000" w:themeColor="text1"/>
        </w:rPr>
        <w:t>различной степени устойчивости [</w:t>
      </w:r>
      <w:r w:rsidR="00D461E1" w:rsidRPr="00DB00E4">
        <w:rPr>
          <w:rFonts w:ascii="Times New Roman" w:hAnsi="Times New Roman" w:cs="Times New Roman"/>
          <w:color w:val="000000" w:themeColor="text1"/>
        </w:rPr>
        <w:t>Борисова 1990</w:t>
      </w:r>
      <w:r w:rsidR="002648F5" w:rsidRPr="00DB00E4">
        <w:rPr>
          <w:rFonts w:ascii="Times New Roman" w:hAnsi="Times New Roman" w:cs="Times New Roman"/>
          <w:color w:val="000000" w:themeColor="text1"/>
        </w:rPr>
        <w:t>]</w:t>
      </w:r>
      <w:r w:rsidR="00EC384F" w:rsidRPr="00DB00E4">
        <w:rPr>
          <w:rFonts w:ascii="Times New Roman" w:hAnsi="Times New Roman" w:cs="Times New Roman"/>
          <w:color w:val="000000" w:themeColor="text1"/>
        </w:rPr>
        <w:t>.</w:t>
      </w:r>
    </w:p>
    <w:p w14:paraId="0E0963FB" w14:textId="77777777" w:rsidR="0025008B" w:rsidRPr="00DB00E4" w:rsidRDefault="0025008B" w:rsidP="00CB191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Наши наблюдения, сделанные в ходе знакомства с направлениями 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бот в компьютерной лексикографии, позволяют сделать вывод о том, что а</w:t>
      </w:r>
      <w:r w:rsidRPr="00DB00E4">
        <w:rPr>
          <w:rFonts w:ascii="Times New Roman" w:hAnsi="Times New Roman" w:cs="Times New Roman"/>
          <w:color w:val="000000" w:themeColor="text1"/>
        </w:rPr>
        <w:t>в</w:t>
      </w:r>
      <w:r w:rsidRPr="00DB00E4">
        <w:rPr>
          <w:rFonts w:ascii="Times New Roman" w:hAnsi="Times New Roman" w:cs="Times New Roman"/>
          <w:color w:val="000000" w:themeColor="text1"/>
        </w:rPr>
        <w:t>томатизация словарных проектов связана не столько с преобразованием с</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ществующих словарей в цифр</w:t>
      </w:r>
      <w:r w:rsidR="004C65F4"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вой формат, а с созданием лексикографич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lastRenderedPageBreak/>
        <w:t>ских комплексов, имеющих прямой выход к различным блокам лингвистич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ского процессора, отвечающих за автоматический анализ текстов на уровне морфологии, синтаксиса, за авто</w:t>
      </w:r>
      <w:r w:rsidR="005C4E47" w:rsidRPr="00DB00E4">
        <w:rPr>
          <w:rFonts w:ascii="Times New Roman" w:hAnsi="Times New Roman" w:cs="Times New Roman"/>
          <w:color w:val="000000" w:themeColor="text1"/>
        </w:rPr>
        <w:t>м</w:t>
      </w:r>
      <w:r w:rsidRPr="00DB00E4">
        <w:rPr>
          <w:rFonts w:ascii="Times New Roman" w:hAnsi="Times New Roman" w:cs="Times New Roman"/>
          <w:color w:val="000000" w:themeColor="text1"/>
        </w:rPr>
        <w:t>атическое выделение устойчивых словос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четаний и ряд других задач.</w:t>
      </w:r>
    </w:p>
    <w:p w14:paraId="07F383A4" w14:textId="77777777" w:rsidR="004F641F" w:rsidRPr="00DB00E4" w:rsidRDefault="00904828" w:rsidP="00C733C1">
      <w:pPr>
        <w:pStyle w:val="2"/>
        <w:rPr>
          <w:rFonts w:ascii="Times New Roman" w:hAnsi="Times New Roman" w:cs="Times New Roman"/>
          <w:color w:val="000000" w:themeColor="text1"/>
        </w:rPr>
      </w:pPr>
      <w:bookmarkStart w:id="4" w:name="_Toc325646011"/>
      <w:r w:rsidRPr="00DB00E4">
        <w:rPr>
          <w:rFonts w:ascii="Times New Roman" w:hAnsi="Times New Roman" w:cs="Times New Roman"/>
          <w:color w:val="000000" w:themeColor="text1"/>
        </w:rPr>
        <w:t>Задачи и методы их решения, общие для корпусной лингвистики, машинного перевода и компьютерной лексикографии</w:t>
      </w:r>
      <w:bookmarkEnd w:id="4"/>
    </w:p>
    <w:p w14:paraId="48076A6F" w14:textId="240DCFE5" w:rsidR="0076415A" w:rsidRPr="00DB00E4" w:rsidRDefault="0076415A" w:rsidP="00A1176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Прежде чем перейти к направлениям компьютерной двуязычной ле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 xml:space="preserve">сикографии, следует ввести </w:t>
      </w:r>
      <w:r w:rsidR="009546CF" w:rsidRPr="00DB00E4">
        <w:rPr>
          <w:rFonts w:ascii="Times New Roman" w:hAnsi="Times New Roman" w:cs="Times New Roman"/>
          <w:color w:val="000000" w:themeColor="text1"/>
        </w:rPr>
        <w:t>группу понятий</w:t>
      </w:r>
      <w:r w:rsidRPr="00DB00E4">
        <w:rPr>
          <w:rFonts w:ascii="Times New Roman" w:hAnsi="Times New Roman" w:cs="Times New Roman"/>
          <w:color w:val="000000" w:themeColor="text1"/>
        </w:rPr>
        <w:t xml:space="preserve">, относящихся скорее к области корпусной лингвистики и машинного перевода, которые в дальнейшем будут использоваться при описании </w:t>
      </w:r>
      <w:r w:rsidR="003C6A9F" w:rsidRPr="00DB00E4">
        <w:rPr>
          <w:rFonts w:ascii="Times New Roman" w:hAnsi="Times New Roman" w:cs="Times New Roman"/>
          <w:color w:val="000000" w:themeColor="text1"/>
        </w:rPr>
        <w:t>различных словарей.</w:t>
      </w:r>
    </w:p>
    <w:p w14:paraId="5F8AF3BF" w14:textId="77777777" w:rsidR="00B50BE3" w:rsidRPr="00DB00E4" w:rsidRDefault="00EF50B5" w:rsidP="00A11766">
      <w:pPr>
        <w:ind w:firstLine="709"/>
        <w:rPr>
          <w:rFonts w:ascii="Times New Roman" w:hAnsi="Times New Roman" w:cs="Times New Roman"/>
          <w:i/>
          <w:color w:val="000000" w:themeColor="text1"/>
        </w:rPr>
      </w:pPr>
      <w:r w:rsidRPr="00DB00E4">
        <w:rPr>
          <w:rFonts w:ascii="Times New Roman" w:hAnsi="Times New Roman" w:cs="Times New Roman"/>
          <w:color w:val="000000" w:themeColor="text1"/>
        </w:rPr>
        <w:t xml:space="preserve">Двуязычный словарь предполагает описание лексики двух языков: </w:t>
      </w:r>
      <w:r w:rsidRPr="00DB00E4">
        <w:rPr>
          <w:rFonts w:ascii="Times New Roman" w:hAnsi="Times New Roman" w:cs="Times New Roman"/>
          <w:i/>
          <w:color w:val="000000" w:themeColor="text1"/>
        </w:rPr>
        <w:t xml:space="preserve">входного </w:t>
      </w:r>
      <w:r w:rsidR="00037223" w:rsidRPr="00DB00E4">
        <w:rPr>
          <w:rFonts w:ascii="Times New Roman" w:hAnsi="Times New Roman" w:cs="Times New Roman"/>
          <w:i/>
          <w:color w:val="000000" w:themeColor="text1"/>
        </w:rPr>
        <w:t>язык</w:t>
      </w:r>
      <w:r w:rsidRPr="00DB00E4">
        <w:rPr>
          <w:rFonts w:ascii="Times New Roman" w:hAnsi="Times New Roman" w:cs="Times New Roman"/>
          <w:i/>
          <w:color w:val="000000" w:themeColor="text1"/>
        </w:rPr>
        <w:t>а</w:t>
      </w:r>
      <w:r w:rsidR="00037223" w:rsidRPr="00DB00E4">
        <w:rPr>
          <w:rFonts w:ascii="Times New Roman" w:hAnsi="Times New Roman" w:cs="Times New Roman"/>
          <w:color w:val="000000" w:themeColor="text1"/>
        </w:rPr>
        <w:t xml:space="preserve"> – язык</w:t>
      </w:r>
      <w:r w:rsidRPr="00DB00E4">
        <w:rPr>
          <w:rFonts w:ascii="Times New Roman" w:hAnsi="Times New Roman" w:cs="Times New Roman"/>
          <w:color w:val="000000" w:themeColor="text1"/>
        </w:rPr>
        <w:t>а</w:t>
      </w:r>
      <w:r w:rsidR="00037223" w:rsidRPr="00DB00E4">
        <w:rPr>
          <w:rFonts w:ascii="Times New Roman" w:hAnsi="Times New Roman" w:cs="Times New Roman"/>
          <w:color w:val="000000" w:themeColor="text1"/>
        </w:rPr>
        <w:t>, с которого производится перевод</w:t>
      </w:r>
      <w:r w:rsidRPr="00DB00E4">
        <w:rPr>
          <w:rFonts w:ascii="Times New Roman" w:hAnsi="Times New Roman" w:cs="Times New Roman"/>
          <w:color w:val="000000" w:themeColor="text1"/>
        </w:rPr>
        <w:t>, и</w:t>
      </w:r>
      <w:r w:rsidR="00037223"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в</w:t>
      </w:r>
      <w:r w:rsidR="00037223" w:rsidRPr="00DB00E4">
        <w:rPr>
          <w:rFonts w:ascii="Times New Roman" w:hAnsi="Times New Roman" w:cs="Times New Roman"/>
          <w:i/>
          <w:color w:val="000000" w:themeColor="text1"/>
        </w:rPr>
        <w:t>ыходн</w:t>
      </w:r>
      <w:r w:rsidRPr="00DB00E4">
        <w:rPr>
          <w:rFonts w:ascii="Times New Roman" w:hAnsi="Times New Roman" w:cs="Times New Roman"/>
          <w:i/>
          <w:color w:val="000000" w:themeColor="text1"/>
        </w:rPr>
        <w:t>ого</w:t>
      </w:r>
      <w:r w:rsidR="00037223" w:rsidRPr="00DB00E4">
        <w:rPr>
          <w:rFonts w:ascii="Times New Roman" w:hAnsi="Times New Roman" w:cs="Times New Roman"/>
          <w:color w:val="000000" w:themeColor="text1"/>
        </w:rPr>
        <w:t xml:space="preserve"> – язык</w:t>
      </w:r>
      <w:r w:rsidRPr="00DB00E4">
        <w:rPr>
          <w:rFonts w:ascii="Times New Roman" w:hAnsi="Times New Roman" w:cs="Times New Roman"/>
          <w:color w:val="000000" w:themeColor="text1"/>
        </w:rPr>
        <w:t>а</w:t>
      </w:r>
      <w:r w:rsidR="00037223" w:rsidRPr="00DB00E4">
        <w:rPr>
          <w:rFonts w:ascii="Times New Roman" w:hAnsi="Times New Roman" w:cs="Times New Roman"/>
          <w:color w:val="000000" w:themeColor="text1"/>
        </w:rPr>
        <w:t xml:space="preserve"> перевода.</w:t>
      </w:r>
      <w:r w:rsidR="00B50BE3" w:rsidRPr="00DB00E4">
        <w:rPr>
          <w:rFonts w:ascii="Times New Roman" w:hAnsi="Times New Roman" w:cs="Times New Roman"/>
          <w:color w:val="000000" w:themeColor="text1"/>
        </w:rPr>
        <w:t xml:space="preserve"> Слово-заголовок статьи по отношению к статье обычно называют </w:t>
      </w:r>
      <w:r w:rsidR="00B50BE3" w:rsidRPr="00DB00E4">
        <w:rPr>
          <w:rFonts w:ascii="Times New Roman" w:hAnsi="Times New Roman" w:cs="Times New Roman"/>
          <w:i/>
          <w:color w:val="000000" w:themeColor="text1"/>
        </w:rPr>
        <w:t>заголовочным</w:t>
      </w:r>
      <w:r w:rsidR="00B50BE3" w:rsidRPr="00DB00E4">
        <w:rPr>
          <w:rFonts w:ascii="Times New Roman" w:hAnsi="Times New Roman" w:cs="Times New Roman"/>
          <w:color w:val="000000" w:themeColor="text1"/>
        </w:rPr>
        <w:t xml:space="preserve">. Если в словаре приводятся словосочетания, то в них выделяется </w:t>
      </w:r>
      <w:r w:rsidR="00B50BE3" w:rsidRPr="00DB00E4">
        <w:rPr>
          <w:rFonts w:ascii="Times New Roman" w:hAnsi="Times New Roman" w:cs="Times New Roman"/>
          <w:i/>
          <w:color w:val="000000" w:themeColor="text1"/>
        </w:rPr>
        <w:t>опорное слово</w:t>
      </w:r>
      <w:r w:rsidR="00B50BE3" w:rsidRPr="00DB00E4">
        <w:rPr>
          <w:rFonts w:ascii="Times New Roman" w:hAnsi="Times New Roman" w:cs="Times New Roman"/>
          <w:color w:val="000000" w:themeColor="text1"/>
        </w:rPr>
        <w:t xml:space="preserve"> </w:t>
      </w:r>
      <w:r w:rsidR="00B50BE3" w:rsidRPr="00DB00E4">
        <w:rPr>
          <w:rFonts w:ascii="Times New Roman" w:hAnsi="Times New Roman" w:cs="Times New Roman"/>
          <w:i/>
          <w:color w:val="000000" w:themeColor="text1"/>
        </w:rPr>
        <w:t xml:space="preserve">– </w:t>
      </w:r>
      <w:r w:rsidR="00B50BE3" w:rsidRPr="00DB00E4">
        <w:rPr>
          <w:rFonts w:ascii="Times New Roman" w:hAnsi="Times New Roman" w:cs="Times New Roman"/>
          <w:color w:val="000000" w:themeColor="text1"/>
        </w:rPr>
        <w:t>слово, под которым это словосочетание прив</w:t>
      </w:r>
      <w:r w:rsidR="00B50BE3" w:rsidRPr="00DB00E4">
        <w:rPr>
          <w:rFonts w:ascii="Times New Roman" w:hAnsi="Times New Roman" w:cs="Times New Roman"/>
          <w:color w:val="000000" w:themeColor="text1"/>
        </w:rPr>
        <w:t>о</w:t>
      </w:r>
      <w:r w:rsidR="00B50BE3" w:rsidRPr="00DB00E4">
        <w:rPr>
          <w:rFonts w:ascii="Times New Roman" w:hAnsi="Times New Roman" w:cs="Times New Roman"/>
          <w:color w:val="000000" w:themeColor="text1"/>
        </w:rPr>
        <w:t>дится в словаре.</w:t>
      </w:r>
    </w:p>
    <w:p w14:paraId="70B5D4E7" w14:textId="77777777" w:rsidR="00037223" w:rsidRPr="00DB00E4" w:rsidRDefault="00B50BE3" w:rsidP="00A11766">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Переводн</w:t>
      </w:r>
      <w:r w:rsidR="008F4E19" w:rsidRPr="00DB00E4">
        <w:rPr>
          <w:rFonts w:ascii="Times New Roman" w:hAnsi="Times New Roman" w:cs="Times New Roman"/>
          <w:i/>
          <w:color w:val="000000" w:themeColor="text1"/>
        </w:rPr>
        <w:t>ым</w:t>
      </w:r>
      <w:r w:rsidRPr="00DB00E4">
        <w:rPr>
          <w:rFonts w:ascii="Times New Roman" w:hAnsi="Times New Roman" w:cs="Times New Roman"/>
          <w:i/>
          <w:color w:val="000000" w:themeColor="text1"/>
        </w:rPr>
        <w:t xml:space="preserve"> эквивалент</w:t>
      </w:r>
      <w:r w:rsidR="008F4E19" w:rsidRPr="00DB00E4">
        <w:rPr>
          <w:rFonts w:ascii="Times New Roman" w:hAnsi="Times New Roman" w:cs="Times New Roman"/>
          <w:i/>
          <w:color w:val="000000" w:themeColor="text1"/>
        </w:rPr>
        <w:t>ом</w:t>
      </w:r>
      <w:r w:rsidRPr="00DB00E4">
        <w:rPr>
          <w:rFonts w:ascii="Times New Roman" w:hAnsi="Times New Roman" w:cs="Times New Roman"/>
          <w:i/>
          <w:color w:val="000000" w:themeColor="text1"/>
        </w:rPr>
        <w:t xml:space="preserve"> </w:t>
      </w:r>
      <w:r w:rsidR="008F4E19" w:rsidRPr="00DB00E4">
        <w:rPr>
          <w:rFonts w:ascii="Times New Roman" w:hAnsi="Times New Roman" w:cs="Times New Roman"/>
          <w:color w:val="000000" w:themeColor="text1"/>
        </w:rPr>
        <w:t>называют</w:t>
      </w:r>
      <w:r w:rsidRPr="00DB00E4">
        <w:rPr>
          <w:rFonts w:ascii="Times New Roman" w:hAnsi="Times New Roman" w:cs="Times New Roman"/>
          <w:color w:val="000000" w:themeColor="text1"/>
        </w:rPr>
        <w:t xml:space="preserve"> перевод, приписываемый лексеме входного языка, или пар</w:t>
      </w:r>
      <w:r w:rsidR="00B70DA9"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 xml:space="preserve"> «слово входного языка + слово выходного языка», </w:t>
      </w:r>
      <w:r w:rsidR="00D20F1E" w:rsidRPr="00DB00E4">
        <w:rPr>
          <w:rFonts w:ascii="Times New Roman" w:hAnsi="Times New Roman" w:cs="Times New Roman"/>
          <w:color w:val="000000" w:themeColor="text1"/>
        </w:rPr>
        <w:t xml:space="preserve">которые </w:t>
      </w:r>
      <w:r w:rsidRPr="00DB00E4">
        <w:rPr>
          <w:rFonts w:ascii="Times New Roman" w:hAnsi="Times New Roman" w:cs="Times New Roman"/>
          <w:color w:val="000000" w:themeColor="text1"/>
        </w:rPr>
        <w:t>являю</w:t>
      </w:r>
      <w:r w:rsidR="00D20F1E" w:rsidRPr="00DB00E4">
        <w:rPr>
          <w:rFonts w:ascii="Times New Roman" w:hAnsi="Times New Roman" w:cs="Times New Roman"/>
          <w:color w:val="000000" w:themeColor="text1"/>
        </w:rPr>
        <w:t>тся</w:t>
      </w:r>
      <w:r w:rsidRPr="00DB00E4">
        <w:rPr>
          <w:rFonts w:ascii="Times New Roman" w:hAnsi="Times New Roman" w:cs="Times New Roman"/>
          <w:color w:val="000000" w:themeColor="text1"/>
        </w:rPr>
        <w:t xml:space="preserve"> переводами друг друга.</w:t>
      </w:r>
    </w:p>
    <w:p w14:paraId="0AB59F0D" w14:textId="77777777" w:rsidR="0048186C" w:rsidRPr="00DB00E4" w:rsidRDefault="00EC7AAC" w:rsidP="00A1176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машинного создания словарей или в качестве вспомогательного материала используются параллельные и сопоставимые корпусы текстов.</w:t>
      </w:r>
      <w:r w:rsidRPr="00DB00E4">
        <w:rPr>
          <w:rFonts w:ascii="Times New Roman" w:hAnsi="Times New Roman" w:cs="Times New Roman"/>
          <w:i/>
          <w:color w:val="000000" w:themeColor="text1"/>
        </w:rPr>
        <w:t xml:space="preserve"> </w:t>
      </w:r>
      <w:r w:rsidR="0048186C" w:rsidRPr="00DB00E4">
        <w:rPr>
          <w:rFonts w:ascii="Times New Roman" w:hAnsi="Times New Roman" w:cs="Times New Roman"/>
          <w:i/>
          <w:color w:val="000000" w:themeColor="text1"/>
        </w:rPr>
        <w:t>Параллельный корпус</w:t>
      </w:r>
      <w:r w:rsidR="00E27FF4" w:rsidRPr="00DB00E4">
        <w:rPr>
          <w:rFonts w:ascii="Times New Roman" w:hAnsi="Times New Roman" w:cs="Times New Roman"/>
          <w:i/>
          <w:color w:val="000000" w:themeColor="text1"/>
        </w:rPr>
        <w:t xml:space="preserve"> – </w:t>
      </w:r>
      <w:r w:rsidR="00E27FF4" w:rsidRPr="00DB00E4">
        <w:rPr>
          <w:rFonts w:ascii="Times New Roman" w:hAnsi="Times New Roman" w:cs="Times New Roman"/>
          <w:color w:val="000000" w:themeColor="text1"/>
        </w:rPr>
        <w:t>многоязычный корпус, который состоит из текстов на одном языке и их переводов на другой (другие) язык (языки).</w:t>
      </w:r>
      <w:r w:rsidRPr="00DB00E4">
        <w:rPr>
          <w:rFonts w:ascii="Times New Roman" w:hAnsi="Times New Roman" w:cs="Times New Roman"/>
          <w:i/>
          <w:color w:val="000000" w:themeColor="text1"/>
        </w:rPr>
        <w:t xml:space="preserve"> </w:t>
      </w:r>
      <w:r w:rsidR="00E27FF4" w:rsidRPr="00DB00E4">
        <w:rPr>
          <w:rFonts w:ascii="Times New Roman" w:hAnsi="Times New Roman" w:cs="Times New Roman"/>
          <w:i/>
          <w:color w:val="000000" w:themeColor="text1"/>
        </w:rPr>
        <w:t>Сопоставимый (</w:t>
      </w:r>
      <w:r w:rsidR="00E27FF4" w:rsidRPr="00DB00E4">
        <w:rPr>
          <w:rFonts w:ascii="Times New Roman" w:hAnsi="Times New Roman" w:cs="Times New Roman"/>
          <w:i/>
          <w:color w:val="000000" w:themeColor="text1"/>
          <w:lang w:val="en-US"/>
        </w:rPr>
        <w:t>comparable</w:t>
      </w:r>
      <w:r w:rsidR="00E27FF4" w:rsidRPr="00DB00E4">
        <w:rPr>
          <w:rFonts w:ascii="Times New Roman" w:hAnsi="Times New Roman" w:cs="Times New Roman"/>
          <w:i/>
          <w:color w:val="000000" w:themeColor="text1"/>
        </w:rPr>
        <w:t xml:space="preserve">) корпус – </w:t>
      </w:r>
      <w:r w:rsidR="00E27FF4" w:rsidRPr="00DB00E4">
        <w:rPr>
          <w:rFonts w:ascii="Times New Roman" w:hAnsi="Times New Roman" w:cs="Times New Roman"/>
          <w:color w:val="000000" w:themeColor="text1"/>
        </w:rPr>
        <w:t>набор текстов одно</w:t>
      </w:r>
      <w:r w:rsidR="007E76C4" w:rsidRPr="00DB00E4">
        <w:rPr>
          <w:rFonts w:ascii="Times New Roman" w:hAnsi="Times New Roman" w:cs="Times New Roman"/>
          <w:color w:val="000000" w:themeColor="text1"/>
        </w:rPr>
        <w:t>й и той же тематической области</w:t>
      </w:r>
      <w:r w:rsidR="0003615E" w:rsidRPr="00DB00E4">
        <w:rPr>
          <w:rFonts w:ascii="Times New Roman" w:hAnsi="Times New Roman" w:cs="Times New Roman"/>
          <w:color w:val="000000" w:themeColor="text1"/>
        </w:rPr>
        <w:t>,</w:t>
      </w:r>
      <w:r w:rsidR="007E76C4" w:rsidRPr="00DB00E4">
        <w:rPr>
          <w:rFonts w:ascii="Times New Roman" w:hAnsi="Times New Roman" w:cs="Times New Roman"/>
          <w:color w:val="000000" w:themeColor="text1"/>
        </w:rPr>
        <w:t xml:space="preserve"> </w:t>
      </w:r>
      <w:r w:rsidR="00E27FF4" w:rsidRPr="00DB00E4">
        <w:rPr>
          <w:rFonts w:ascii="Times New Roman" w:hAnsi="Times New Roman" w:cs="Times New Roman"/>
          <w:color w:val="000000" w:themeColor="text1"/>
        </w:rPr>
        <w:t>на двух или нескольких языках.</w:t>
      </w:r>
      <w:r w:rsidR="00AF21D7" w:rsidRPr="00DB00E4">
        <w:rPr>
          <w:rFonts w:ascii="Times New Roman" w:hAnsi="Times New Roman" w:cs="Times New Roman"/>
          <w:color w:val="000000" w:themeColor="text1"/>
        </w:rPr>
        <w:t xml:space="preserve"> Для удобства как машинного, так и ручного использования параллельных корпусов производится</w:t>
      </w:r>
      <w:r w:rsidR="00AF21D7" w:rsidRPr="00DB00E4">
        <w:rPr>
          <w:rFonts w:ascii="Times New Roman" w:hAnsi="Times New Roman" w:cs="Times New Roman"/>
          <w:i/>
          <w:color w:val="000000" w:themeColor="text1"/>
        </w:rPr>
        <w:t xml:space="preserve"> в</w:t>
      </w:r>
      <w:r w:rsidR="0048186C" w:rsidRPr="00DB00E4">
        <w:rPr>
          <w:rFonts w:ascii="Times New Roman" w:hAnsi="Times New Roman" w:cs="Times New Roman"/>
          <w:i/>
          <w:color w:val="000000" w:themeColor="text1"/>
        </w:rPr>
        <w:t>ыравнивание</w:t>
      </w:r>
      <w:r w:rsidR="00596C02" w:rsidRPr="00DB00E4">
        <w:rPr>
          <w:rFonts w:ascii="Times New Roman" w:hAnsi="Times New Roman" w:cs="Times New Roman"/>
          <w:i/>
          <w:color w:val="000000" w:themeColor="text1"/>
        </w:rPr>
        <w:t xml:space="preserve"> </w:t>
      </w:r>
      <w:r w:rsidR="00CB5E47" w:rsidRPr="00DB00E4">
        <w:rPr>
          <w:rFonts w:ascii="Times New Roman" w:hAnsi="Times New Roman" w:cs="Times New Roman"/>
          <w:i/>
          <w:color w:val="000000" w:themeColor="text1"/>
        </w:rPr>
        <w:t xml:space="preserve">– </w:t>
      </w:r>
      <w:r w:rsidR="00CB5E47" w:rsidRPr="00DB00E4">
        <w:rPr>
          <w:rFonts w:ascii="Times New Roman" w:hAnsi="Times New Roman" w:cs="Times New Roman"/>
          <w:color w:val="000000" w:themeColor="text1"/>
        </w:rPr>
        <w:t>уст</w:t>
      </w:r>
      <w:r w:rsidR="00CB5E47" w:rsidRPr="00DB00E4">
        <w:rPr>
          <w:rFonts w:ascii="Times New Roman" w:hAnsi="Times New Roman" w:cs="Times New Roman"/>
          <w:color w:val="000000" w:themeColor="text1"/>
        </w:rPr>
        <w:t>а</w:t>
      </w:r>
      <w:r w:rsidR="00CB5E47" w:rsidRPr="00DB00E4">
        <w:rPr>
          <w:rFonts w:ascii="Times New Roman" w:hAnsi="Times New Roman" w:cs="Times New Roman"/>
          <w:color w:val="000000" w:themeColor="text1"/>
        </w:rPr>
        <w:t>новление соответствия фрагментов исходного текста (слов, предложений) фрагментам перевода, выполняемое вручную или автоматически</w:t>
      </w:r>
      <w:r w:rsidR="0003615E" w:rsidRPr="00DB00E4">
        <w:rPr>
          <w:rFonts w:ascii="Times New Roman" w:hAnsi="Times New Roman" w:cs="Times New Roman"/>
          <w:color w:val="000000" w:themeColor="text1"/>
        </w:rPr>
        <w:t>.</w:t>
      </w:r>
    </w:p>
    <w:p w14:paraId="74A37662" w14:textId="77777777" w:rsidR="00E543BD" w:rsidRPr="00DB00E4" w:rsidRDefault="00321C11" w:rsidP="00A1176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Лексикографы и лингвисты часто используют специальные инструме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ты для работы с корпусами – </w:t>
      </w:r>
      <w:r w:rsidRPr="00DB00E4">
        <w:rPr>
          <w:rFonts w:ascii="Times New Roman" w:hAnsi="Times New Roman" w:cs="Times New Roman"/>
          <w:i/>
          <w:color w:val="000000" w:themeColor="text1"/>
        </w:rPr>
        <w:t>корпус-менеджеры</w:t>
      </w:r>
      <w:r w:rsidRPr="00DB00E4">
        <w:rPr>
          <w:rFonts w:ascii="Times New Roman" w:hAnsi="Times New Roman" w:cs="Times New Roman"/>
          <w:color w:val="000000" w:themeColor="text1"/>
        </w:rPr>
        <w:t xml:space="preserve">. </w:t>
      </w:r>
      <w:r w:rsidR="00423414" w:rsidRPr="00DB00E4">
        <w:rPr>
          <w:rFonts w:ascii="Times New Roman" w:hAnsi="Times New Roman" w:cs="Times New Roman"/>
          <w:color w:val="000000" w:themeColor="text1"/>
        </w:rPr>
        <w:t xml:space="preserve">Для исследования удобен </w:t>
      </w:r>
      <w:r w:rsidR="00423414" w:rsidRPr="00DB00E4">
        <w:rPr>
          <w:rFonts w:ascii="Times New Roman" w:hAnsi="Times New Roman" w:cs="Times New Roman"/>
          <w:color w:val="000000" w:themeColor="text1"/>
        </w:rPr>
        <w:lastRenderedPageBreak/>
        <w:t xml:space="preserve">режим построения </w:t>
      </w:r>
      <w:r w:rsidR="00423414" w:rsidRPr="00DB00E4">
        <w:rPr>
          <w:rFonts w:ascii="Times New Roman" w:hAnsi="Times New Roman" w:cs="Times New Roman"/>
          <w:i/>
          <w:color w:val="000000" w:themeColor="text1"/>
        </w:rPr>
        <w:t>конкорданса</w:t>
      </w:r>
      <w:r w:rsidR="00423414" w:rsidRPr="00DB00E4">
        <w:rPr>
          <w:rFonts w:ascii="Times New Roman" w:hAnsi="Times New Roman" w:cs="Times New Roman"/>
          <w:color w:val="000000" w:themeColor="text1"/>
        </w:rPr>
        <w:t xml:space="preserve"> – автоматическое извлечение</w:t>
      </w:r>
      <w:r w:rsidR="00E543BD" w:rsidRPr="00DB00E4">
        <w:rPr>
          <w:rFonts w:ascii="Times New Roman" w:hAnsi="Times New Roman" w:cs="Times New Roman"/>
          <w:color w:val="000000" w:themeColor="text1"/>
        </w:rPr>
        <w:t xml:space="preserve"> набор</w:t>
      </w:r>
      <w:r w:rsidR="00423414" w:rsidRPr="00DB00E4">
        <w:rPr>
          <w:rFonts w:ascii="Times New Roman" w:hAnsi="Times New Roman" w:cs="Times New Roman"/>
          <w:color w:val="000000" w:themeColor="text1"/>
        </w:rPr>
        <w:t>а</w:t>
      </w:r>
      <w:r w:rsidR="0003615E" w:rsidRPr="00DB00E4">
        <w:rPr>
          <w:rFonts w:ascii="Times New Roman" w:hAnsi="Times New Roman" w:cs="Times New Roman"/>
          <w:color w:val="000000" w:themeColor="text1"/>
        </w:rPr>
        <w:t xml:space="preserve"> </w:t>
      </w:r>
      <w:r w:rsidR="00E543BD" w:rsidRPr="00DB00E4">
        <w:rPr>
          <w:rFonts w:ascii="Times New Roman" w:hAnsi="Times New Roman" w:cs="Times New Roman"/>
          <w:color w:val="000000" w:themeColor="text1"/>
        </w:rPr>
        <w:t>конте</w:t>
      </w:r>
      <w:r w:rsidR="00E543BD" w:rsidRPr="00DB00E4">
        <w:rPr>
          <w:rFonts w:ascii="Times New Roman" w:hAnsi="Times New Roman" w:cs="Times New Roman"/>
          <w:color w:val="000000" w:themeColor="text1"/>
        </w:rPr>
        <w:t>к</w:t>
      </w:r>
      <w:r w:rsidR="00E543BD" w:rsidRPr="00DB00E4">
        <w:rPr>
          <w:rFonts w:ascii="Times New Roman" w:hAnsi="Times New Roman" w:cs="Times New Roman"/>
          <w:color w:val="000000" w:themeColor="text1"/>
        </w:rPr>
        <w:t>стов для заданного явления (слово / словосочетание / грамматическая форма и др.)</w:t>
      </w:r>
      <w:r w:rsidR="0003615E" w:rsidRPr="00DB00E4">
        <w:rPr>
          <w:rFonts w:ascii="Times New Roman" w:hAnsi="Times New Roman" w:cs="Times New Roman"/>
          <w:color w:val="000000" w:themeColor="text1"/>
        </w:rPr>
        <w:t>.</w:t>
      </w:r>
    </w:p>
    <w:p w14:paraId="3E018470" w14:textId="77777777" w:rsidR="00904828" w:rsidRPr="00DB00E4" w:rsidRDefault="00904828" w:rsidP="00C733C1">
      <w:pPr>
        <w:pStyle w:val="2"/>
        <w:rPr>
          <w:rFonts w:ascii="Times New Roman" w:hAnsi="Times New Roman" w:cs="Times New Roman"/>
          <w:color w:val="000000" w:themeColor="text1"/>
        </w:rPr>
      </w:pPr>
      <w:bookmarkStart w:id="5" w:name="_Toc325646012"/>
      <w:r w:rsidRPr="00DB00E4">
        <w:rPr>
          <w:rFonts w:ascii="Times New Roman" w:hAnsi="Times New Roman" w:cs="Times New Roman"/>
          <w:color w:val="000000" w:themeColor="text1"/>
        </w:rPr>
        <w:t>Компьютерная двуязычная лексикография</w:t>
      </w:r>
      <w:bookmarkEnd w:id="5"/>
      <w:r w:rsidRPr="00DB00E4">
        <w:rPr>
          <w:rFonts w:ascii="Times New Roman" w:hAnsi="Times New Roman" w:cs="Times New Roman"/>
          <w:color w:val="000000" w:themeColor="text1"/>
        </w:rPr>
        <w:t xml:space="preserve"> </w:t>
      </w:r>
    </w:p>
    <w:p w14:paraId="5B4299D2" w14:textId="77777777" w:rsidR="00904828" w:rsidRPr="00DB00E4" w:rsidRDefault="00324954" w:rsidP="00CC6CD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области компьютерной двуязычной лексикографии постепенно в</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 xml:space="preserve">делилось несколько направлений: </w:t>
      </w:r>
    </w:p>
    <w:p w14:paraId="25140507" w14:textId="77777777" w:rsidR="00904828" w:rsidRPr="00DB00E4" w:rsidRDefault="00324954" w:rsidP="00C733C1">
      <w:pPr>
        <w:pStyle w:val="a4"/>
        <w:numPr>
          <w:ilvl w:val="0"/>
          <w:numId w:val="28"/>
        </w:numPr>
        <w:rPr>
          <w:rFonts w:ascii="Times New Roman" w:hAnsi="Times New Roman" w:cs="Times New Roman"/>
          <w:color w:val="000000" w:themeColor="text1"/>
        </w:rPr>
      </w:pPr>
      <w:r w:rsidRPr="00DB00E4">
        <w:rPr>
          <w:rFonts w:ascii="Times New Roman" w:hAnsi="Times New Roman" w:cs="Times New Roman"/>
          <w:color w:val="000000" w:themeColor="text1"/>
        </w:rPr>
        <w:t>создание традиционных двуязычных словарей с помощью компьюте</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 xml:space="preserve">ных технологий, </w:t>
      </w:r>
    </w:p>
    <w:p w14:paraId="0C119B10" w14:textId="77777777" w:rsidR="00904828" w:rsidRPr="00DB00E4" w:rsidRDefault="005105C8" w:rsidP="00C733C1">
      <w:pPr>
        <w:pStyle w:val="a4"/>
        <w:numPr>
          <w:ilvl w:val="0"/>
          <w:numId w:val="28"/>
        </w:numPr>
        <w:rPr>
          <w:rFonts w:ascii="Times New Roman" w:hAnsi="Times New Roman" w:cs="Times New Roman"/>
          <w:color w:val="000000" w:themeColor="text1"/>
        </w:rPr>
      </w:pPr>
      <w:r w:rsidRPr="00DB00E4">
        <w:rPr>
          <w:rFonts w:ascii="Times New Roman" w:hAnsi="Times New Roman" w:cs="Times New Roman"/>
          <w:color w:val="000000" w:themeColor="text1"/>
        </w:rPr>
        <w:t>разработка алгоритмов составления</w:t>
      </w:r>
      <w:r w:rsidR="00324954" w:rsidRPr="00DB00E4">
        <w:rPr>
          <w:rFonts w:ascii="Times New Roman" w:hAnsi="Times New Roman" w:cs="Times New Roman"/>
          <w:color w:val="000000" w:themeColor="text1"/>
        </w:rPr>
        <w:t xml:space="preserve"> переводных эквивалентов для с</w:t>
      </w:r>
      <w:r w:rsidR="00324954" w:rsidRPr="00DB00E4">
        <w:rPr>
          <w:rFonts w:ascii="Times New Roman" w:hAnsi="Times New Roman" w:cs="Times New Roman"/>
          <w:color w:val="000000" w:themeColor="text1"/>
        </w:rPr>
        <w:t>и</w:t>
      </w:r>
      <w:r w:rsidR="00324954" w:rsidRPr="00DB00E4">
        <w:rPr>
          <w:rFonts w:ascii="Times New Roman" w:hAnsi="Times New Roman" w:cs="Times New Roman"/>
          <w:color w:val="000000" w:themeColor="text1"/>
        </w:rPr>
        <w:t xml:space="preserve">стем машинного перевода, </w:t>
      </w:r>
    </w:p>
    <w:p w14:paraId="1A766D29" w14:textId="77777777" w:rsidR="00904828" w:rsidRPr="00DB00E4" w:rsidRDefault="00AB66F2" w:rsidP="00C733C1">
      <w:pPr>
        <w:pStyle w:val="a4"/>
        <w:numPr>
          <w:ilvl w:val="0"/>
          <w:numId w:val="28"/>
        </w:numPr>
        <w:rPr>
          <w:rFonts w:ascii="Times New Roman" w:hAnsi="Times New Roman" w:cs="Times New Roman"/>
          <w:color w:val="000000" w:themeColor="text1"/>
        </w:rPr>
      </w:pPr>
      <w:r w:rsidRPr="00DB00E4">
        <w:rPr>
          <w:rFonts w:ascii="Times New Roman" w:hAnsi="Times New Roman" w:cs="Times New Roman"/>
          <w:color w:val="000000" w:themeColor="text1"/>
        </w:rPr>
        <w:t>автоматическое составление словарей</w:t>
      </w:r>
      <w:r w:rsidR="00324954" w:rsidRPr="00DB00E4">
        <w:rPr>
          <w:rFonts w:ascii="Times New Roman" w:hAnsi="Times New Roman" w:cs="Times New Roman"/>
          <w:color w:val="000000" w:themeColor="text1"/>
        </w:rPr>
        <w:t>, надстройки к параллельным и сопоставимым корпусам</w:t>
      </w:r>
      <w:r w:rsidR="0087099C" w:rsidRPr="00DB00E4">
        <w:rPr>
          <w:rFonts w:ascii="Times New Roman" w:hAnsi="Times New Roman" w:cs="Times New Roman"/>
          <w:color w:val="000000" w:themeColor="text1"/>
        </w:rPr>
        <w:t>, параллельные конкордансы</w:t>
      </w:r>
      <w:r w:rsidR="00324954" w:rsidRPr="00DB00E4">
        <w:rPr>
          <w:rFonts w:ascii="Times New Roman" w:hAnsi="Times New Roman" w:cs="Times New Roman"/>
          <w:color w:val="000000" w:themeColor="text1"/>
        </w:rPr>
        <w:t xml:space="preserve">. </w:t>
      </w:r>
    </w:p>
    <w:p w14:paraId="4C468826" w14:textId="77777777" w:rsidR="00324954" w:rsidRPr="00DB00E4" w:rsidRDefault="00324954" w:rsidP="008C327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Рассмотрим каждое направление подробнее.</w:t>
      </w:r>
      <w:r w:rsidR="0076415A" w:rsidRPr="00DB00E4">
        <w:rPr>
          <w:rFonts w:ascii="Times New Roman" w:hAnsi="Times New Roman" w:cs="Times New Roman"/>
          <w:color w:val="000000" w:themeColor="text1"/>
        </w:rPr>
        <w:t xml:space="preserve"> </w:t>
      </w:r>
    </w:p>
    <w:p w14:paraId="48E1F3DE" w14:textId="77777777" w:rsidR="00324954" w:rsidRPr="00DB00E4" w:rsidRDefault="00324954" w:rsidP="00C733C1">
      <w:pPr>
        <w:pStyle w:val="2"/>
        <w:rPr>
          <w:rFonts w:ascii="Times New Roman" w:hAnsi="Times New Roman" w:cs="Times New Roman"/>
          <w:color w:val="000000" w:themeColor="text1"/>
        </w:rPr>
      </w:pPr>
      <w:bookmarkStart w:id="6" w:name="_Toc325646013"/>
      <w:r w:rsidRPr="00DB00E4">
        <w:rPr>
          <w:rFonts w:ascii="Times New Roman" w:hAnsi="Times New Roman" w:cs="Times New Roman"/>
          <w:color w:val="000000" w:themeColor="text1"/>
        </w:rPr>
        <w:t>Электронные двуязычные словари</w:t>
      </w:r>
      <w:bookmarkEnd w:id="6"/>
    </w:p>
    <w:p w14:paraId="1F55723A" w14:textId="77777777" w:rsidR="00B85C20" w:rsidRPr="00DB00E4" w:rsidRDefault="00452C74"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Технология создания двуязычных компьютерных словарей наследует основные идеи работы над одноязычными лексикографическими ресурсами, поэтому начнём анализ существующих проектов с одноязычных компьюте</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 xml:space="preserve">ных словарей. </w:t>
      </w:r>
      <w:r w:rsidR="00E23B04" w:rsidRPr="00DB00E4">
        <w:rPr>
          <w:rFonts w:ascii="Times New Roman" w:hAnsi="Times New Roman" w:cs="Times New Roman"/>
          <w:color w:val="000000" w:themeColor="text1"/>
        </w:rPr>
        <w:t xml:space="preserve">Зарождение компьютерной лексикографии в 60х годах 20 века связано именно с </w:t>
      </w:r>
      <w:r w:rsidR="00A442CD" w:rsidRPr="00DB00E4">
        <w:rPr>
          <w:rFonts w:ascii="Times New Roman" w:hAnsi="Times New Roman" w:cs="Times New Roman"/>
          <w:color w:val="000000" w:themeColor="text1"/>
        </w:rPr>
        <w:t>электронными версиями словарей</w:t>
      </w:r>
      <w:r w:rsidR="00440D9C" w:rsidRPr="00DB00E4">
        <w:rPr>
          <w:rFonts w:ascii="Times New Roman" w:hAnsi="Times New Roman" w:cs="Times New Roman"/>
          <w:color w:val="000000" w:themeColor="text1"/>
        </w:rPr>
        <w:t>.</w:t>
      </w:r>
      <w:r w:rsidR="00A442CD" w:rsidRPr="00DB00E4">
        <w:rPr>
          <w:rFonts w:ascii="Times New Roman" w:hAnsi="Times New Roman" w:cs="Times New Roman"/>
          <w:color w:val="000000" w:themeColor="text1"/>
        </w:rPr>
        <w:t xml:space="preserve"> </w:t>
      </w:r>
      <w:r w:rsidR="00440D9C" w:rsidRPr="00DB00E4">
        <w:rPr>
          <w:rFonts w:ascii="Times New Roman" w:hAnsi="Times New Roman" w:cs="Times New Roman"/>
          <w:color w:val="000000" w:themeColor="text1"/>
        </w:rPr>
        <w:t xml:space="preserve">Так, </w:t>
      </w:r>
      <w:r w:rsidR="00A442CD" w:rsidRPr="00DB00E4">
        <w:rPr>
          <w:rFonts w:ascii="Times New Roman" w:hAnsi="Times New Roman" w:cs="Times New Roman"/>
          <w:i/>
          <w:color w:val="000000" w:themeColor="text1"/>
          <w:lang w:val="en-US"/>
        </w:rPr>
        <w:t>Webster</w:t>
      </w:r>
      <w:r w:rsidR="00A442CD" w:rsidRPr="00DB00E4">
        <w:rPr>
          <w:rFonts w:ascii="Times New Roman" w:hAnsi="Times New Roman" w:cs="Times New Roman"/>
          <w:i/>
          <w:color w:val="000000" w:themeColor="text1"/>
        </w:rPr>
        <w:t>’</w:t>
      </w:r>
      <w:r w:rsidR="00A442CD" w:rsidRPr="00DB00E4">
        <w:rPr>
          <w:rFonts w:ascii="Times New Roman" w:hAnsi="Times New Roman" w:cs="Times New Roman"/>
          <w:i/>
          <w:color w:val="000000" w:themeColor="text1"/>
          <w:lang w:val="en-US"/>
        </w:rPr>
        <w:t>s</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Seventh</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New</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Collegiate</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Dictionary</w:t>
      </w:r>
      <w:r w:rsidR="00A442CD" w:rsidRPr="00DB00E4">
        <w:rPr>
          <w:rFonts w:ascii="Times New Roman" w:hAnsi="Times New Roman" w:cs="Times New Roman"/>
          <w:color w:val="000000" w:themeColor="text1"/>
        </w:rPr>
        <w:t xml:space="preserve"> (1967) и </w:t>
      </w:r>
      <w:r w:rsidR="00A442CD" w:rsidRPr="00DB00E4">
        <w:rPr>
          <w:rFonts w:ascii="Times New Roman" w:hAnsi="Times New Roman" w:cs="Times New Roman"/>
          <w:i/>
          <w:color w:val="000000" w:themeColor="text1"/>
          <w:lang w:val="en-US"/>
        </w:rPr>
        <w:t>New</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Merriam</w:t>
      </w:r>
      <w:r w:rsidR="00A442CD" w:rsidRPr="00DB00E4">
        <w:rPr>
          <w:rFonts w:ascii="Times New Roman" w:hAnsi="Times New Roman" w:cs="Times New Roman"/>
          <w:i/>
          <w:color w:val="000000" w:themeColor="text1"/>
        </w:rPr>
        <w:t>-</w:t>
      </w:r>
      <w:r w:rsidR="00A442CD" w:rsidRPr="00DB00E4">
        <w:rPr>
          <w:rFonts w:ascii="Times New Roman" w:hAnsi="Times New Roman" w:cs="Times New Roman"/>
          <w:i/>
          <w:color w:val="000000" w:themeColor="text1"/>
          <w:lang w:val="en-US"/>
        </w:rPr>
        <w:t>Webster</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Pocket</w:t>
      </w:r>
      <w:r w:rsidR="00A442CD" w:rsidRPr="00DB00E4">
        <w:rPr>
          <w:rFonts w:ascii="Times New Roman" w:hAnsi="Times New Roman" w:cs="Times New Roman"/>
          <w:i/>
          <w:color w:val="000000" w:themeColor="text1"/>
        </w:rPr>
        <w:t xml:space="preserve"> </w:t>
      </w:r>
      <w:r w:rsidR="00A442CD" w:rsidRPr="00DB00E4">
        <w:rPr>
          <w:rFonts w:ascii="Times New Roman" w:hAnsi="Times New Roman" w:cs="Times New Roman"/>
          <w:i/>
          <w:color w:val="000000" w:themeColor="text1"/>
          <w:lang w:val="en-US"/>
        </w:rPr>
        <w:t>Dictionary</w:t>
      </w:r>
      <w:r w:rsidR="00A442CD" w:rsidRPr="00DB00E4">
        <w:rPr>
          <w:rFonts w:ascii="Times New Roman" w:hAnsi="Times New Roman" w:cs="Times New Roman"/>
          <w:color w:val="000000" w:themeColor="text1"/>
        </w:rPr>
        <w:t xml:space="preserve"> стали первыми словарями, </w:t>
      </w:r>
      <w:r w:rsidR="00E60902" w:rsidRPr="00DB00E4">
        <w:rPr>
          <w:rFonts w:ascii="Times New Roman" w:hAnsi="Times New Roman" w:cs="Times New Roman"/>
          <w:color w:val="000000" w:themeColor="text1"/>
        </w:rPr>
        <w:t>электронная версия которых была подготовлена параллельно с бумажной</w:t>
      </w:r>
      <w:r w:rsidR="00A442CD" w:rsidRPr="00DB00E4">
        <w:rPr>
          <w:rFonts w:ascii="Times New Roman" w:hAnsi="Times New Roman" w:cs="Times New Roman"/>
          <w:color w:val="000000" w:themeColor="text1"/>
        </w:rPr>
        <w:t xml:space="preserve">. Как уже отмечалось, компьютерный </w:t>
      </w:r>
      <w:r w:rsidR="00521DF4" w:rsidRPr="00DB00E4">
        <w:rPr>
          <w:rFonts w:ascii="Times New Roman" w:hAnsi="Times New Roman" w:cs="Times New Roman"/>
          <w:color w:val="000000" w:themeColor="text1"/>
        </w:rPr>
        <w:t>набор</w:t>
      </w:r>
      <w:r w:rsidR="00887569" w:rsidRPr="00DB00E4">
        <w:rPr>
          <w:rFonts w:ascii="Times New Roman" w:hAnsi="Times New Roman" w:cs="Times New Roman"/>
          <w:color w:val="000000" w:themeColor="text1"/>
        </w:rPr>
        <w:t xml:space="preserve"> </w:t>
      </w:r>
      <w:r w:rsidR="00A442CD" w:rsidRPr="00DB00E4">
        <w:rPr>
          <w:rFonts w:ascii="Times New Roman" w:hAnsi="Times New Roman" w:cs="Times New Roman"/>
          <w:color w:val="000000" w:themeColor="text1"/>
        </w:rPr>
        <w:t xml:space="preserve">тогда был ещё </w:t>
      </w:r>
      <w:r w:rsidR="006277CC" w:rsidRPr="00DB00E4">
        <w:rPr>
          <w:rFonts w:ascii="Times New Roman" w:hAnsi="Times New Roman" w:cs="Times New Roman"/>
          <w:color w:val="000000" w:themeColor="text1"/>
        </w:rPr>
        <w:t>недостаточно</w:t>
      </w:r>
      <w:r w:rsidR="00A442CD" w:rsidRPr="00DB00E4">
        <w:rPr>
          <w:rFonts w:ascii="Times New Roman" w:hAnsi="Times New Roman" w:cs="Times New Roman"/>
          <w:color w:val="000000" w:themeColor="text1"/>
        </w:rPr>
        <w:t xml:space="preserve"> развит, поэтому электронные словари создавались на основе оцифрованных бумажных препринтов. </w:t>
      </w:r>
    </w:p>
    <w:p w14:paraId="2C0BE819" w14:textId="77777777" w:rsidR="00324954" w:rsidRPr="00DB00E4" w:rsidRDefault="00A442CD"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70</w:t>
      </w:r>
      <w:r w:rsidR="00590103"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е годы компьютерные технологии развивались по большей части в направлении автоматизации подготовки к изданию бумажных словарей. </w:t>
      </w:r>
      <w:r w:rsidR="0068644E" w:rsidRPr="00DB00E4">
        <w:rPr>
          <w:rFonts w:ascii="Times New Roman" w:hAnsi="Times New Roman" w:cs="Times New Roman"/>
          <w:color w:val="000000" w:themeColor="text1"/>
        </w:rPr>
        <w:t>Компьютерный набор и некоторые другие средства подготовки статей и</w:t>
      </w:r>
      <w:r w:rsidR="0068644E" w:rsidRPr="00DB00E4">
        <w:rPr>
          <w:rFonts w:ascii="Times New Roman" w:hAnsi="Times New Roman" w:cs="Times New Roman"/>
          <w:color w:val="000000" w:themeColor="text1"/>
        </w:rPr>
        <w:t>с</w:t>
      </w:r>
      <w:r w:rsidR="0068644E" w:rsidRPr="00DB00E4">
        <w:rPr>
          <w:rFonts w:ascii="Times New Roman" w:hAnsi="Times New Roman" w:cs="Times New Roman"/>
          <w:color w:val="000000" w:themeColor="text1"/>
        </w:rPr>
        <w:t xml:space="preserve">пользовались в </w:t>
      </w:r>
      <w:r w:rsidR="0068644E" w:rsidRPr="00DB00E4">
        <w:rPr>
          <w:rFonts w:ascii="Times New Roman" w:hAnsi="Times New Roman" w:cs="Times New Roman"/>
          <w:i/>
          <w:color w:val="000000" w:themeColor="text1"/>
          <w:lang w:val="en-US"/>
        </w:rPr>
        <w:t>Longman</w:t>
      </w:r>
      <w:r w:rsidR="0068644E" w:rsidRPr="00DB00E4">
        <w:rPr>
          <w:rFonts w:ascii="Times New Roman" w:hAnsi="Times New Roman" w:cs="Times New Roman"/>
          <w:i/>
          <w:color w:val="000000" w:themeColor="text1"/>
        </w:rPr>
        <w:t xml:space="preserve"> </w:t>
      </w:r>
      <w:r w:rsidR="0068644E" w:rsidRPr="00DB00E4">
        <w:rPr>
          <w:rFonts w:ascii="Times New Roman" w:hAnsi="Times New Roman" w:cs="Times New Roman"/>
          <w:i/>
          <w:color w:val="000000" w:themeColor="text1"/>
          <w:lang w:val="en-US"/>
        </w:rPr>
        <w:t>Dictionary</w:t>
      </w:r>
      <w:r w:rsidR="0068644E" w:rsidRPr="00DB00E4">
        <w:rPr>
          <w:rFonts w:ascii="Times New Roman" w:hAnsi="Times New Roman" w:cs="Times New Roman"/>
          <w:i/>
          <w:color w:val="000000" w:themeColor="text1"/>
        </w:rPr>
        <w:t xml:space="preserve"> </w:t>
      </w:r>
      <w:r w:rsidR="0068644E" w:rsidRPr="00DB00E4">
        <w:rPr>
          <w:rFonts w:ascii="Times New Roman" w:hAnsi="Times New Roman" w:cs="Times New Roman"/>
          <w:i/>
          <w:color w:val="000000" w:themeColor="text1"/>
          <w:lang w:val="en-US"/>
        </w:rPr>
        <w:t>of</w:t>
      </w:r>
      <w:r w:rsidR="0068644E" w:rsidRPr="00DB00E4">
        <w:rPr>
          <w:rFonts w:ascii="Times New Roman" w:hAnsi="Times New Roman" w:cs="Times New Roman"/>
          <w:i/>
          <w:color w:val="000000" w:themeColor="text1"/>
        </w:rPr>
        <w:t xml:space="preserve"> </w:t>
      </w:r>
      <w:r w:rsidR="0068644E" w:rsidRPr="00DB00E4">
        <w:rPr>
          <w:rFonts w:ascii="Times New Roman" w:hAnsi="Times New Roman" w:cs="Times New Roman"/>
          <w:i/>
          <w:color w:val="000000" w:themeColor="text1"/>
          <w:lang w:val="en-US"/>
        </w:rPr>
        <w:t>Contemporary</w:t>
      </w:r>
      <w:r w:rsidR="0068644E" w:rsidRPr="00DB00E4">
        <w:rPr>
          <w:rFonts w:ascii="Times New Roman" w:hAnsi="Times New Roman" w:cs="Times New Roman"/>
          <w:i/>
          <w:color w:val="000000" w:themeColor="text1"/>
        </w:rPr>
        <w:t xml:space="preserve"> </w:t>
      </w:r>
      <w:r w:rsidR="0068644E" w:rsidRPr="00DB00E4">
        <w:rPr>
          <w:rFonts w:ascii="Times New Roman" w:hAnsi="Times New Roman" w:cs="Times New Roman"/>
          <w:i/>
          <w:color w:val="000000" w:themeColor="text1"/>
          <w:lang w:val="en-US"/>
        </w:rPr>
        <w:t>English</w:t>
      </w:r>
      <w:r w:rsidR="0068644E" w:rsidRPr="00DB00E4">
        <w:rPr>
          <w:rFonts w:ascii="Times New Roman" w:hAnsi="Times New Roman" w:cs="Times New Roman"/>
          <w:color w:val="000000" w:themeColor="text1"/>
        </w:rPr>
        <w:t xml:space="preserve"> (1978) и первом издании </w:t>
      </w:r>
      <w:r w:rsidR="0068644E" w:rsidRPr="00DB00E4">
        <w:rPr>
          <w:rFonts w:ascii="Times New Roman" w:hAnsi="Times New Roman" w:cs="Times New Roman"/>
          <w:i/>
          <w:color w:val="000000" w:themeColor="text1"/>
          <w:lang w:val="en-US"/>
        </w:rPr>
        <w:t>Collins</w:t>
      </w:r>
      <w:r w:rsidR="0068644E" w:rsidRPr="00DB00E4">
        <w:rPr>
          <w:rFonts w:ascii="Times New Roman" w:hAnsi="Times New Roman" w:cs="Times New Roman"/>
          <w:i/>
          <w:color w:val="000000" w:themeColor="text1"/>
        </w:rPr>
        <w:t xml:space="preserve"> </w:t>
      </w:r>
      <w:r w:rsidR="0068644E" w:rsidRPr="00DB00E4">
        <w:rPr>
          <w:rFonts w:ascii="Times New Roman" w:hAnsi="Times New Roman" w:cs="Times New Roman"/>
          <w:i/>
          <w:color w:val="000000" w:themeColor="text1"/>
          <w:lang w:val="en-US"/>
        </w:rPr>
        <w:t>English</w:t>
      </w:r>
      <w:r w:rsidR="0068644E" w:rsidRPr="00DB00E4">
        <w:rPr>
          <w:rFonts w:ascii="Times New Roman" w:hAnsi="Times New Roman" w:cs="Times New Roman"/>
          <w:i/>
          <w:color w:val="000000" w:themeColor="text1"/>
        </w:rPr>
        <w:t xml:space="preserve"> </w:t>
      </w:r>
      <w:r w:rsidR="0068644E" w:rsidRPr="00DB00E4">
        <w:rPr>
          <w:rFonts w:ascii="Times New Roman" w:hAnsi="Times New Roman" w:cs="Times New Roman"/>
          <w:i/>
          <w:color w:val="000000" w:themeColor="text1"/>
          <w:lang w:val="en-US"/>
        </w:rPr>
        <w:t>Dictionary</w:t>
      </w:r>
      <w:r w:rsidR="0068644E" w:rsidRPr="00DB00E4">
        <w:rPr>
          <w:rFonts w:ascii="Times New Roman" w:hAnsi="Times New Roman" w:cs="Times New Roman"/>
          <w:color w:val="000000" w:themeColor="text1"/>
        </w:rPr>
        <w:t xml:space="preserve"> (1979). В то же время ведутся разработки </w:t>
      </w:r>
      <w:r w:rsidR="0068644E" w:rsidRPr="00DB00E4">
        <w:rPr>
          <w:rFonts w:ascii="Times New Roman" w:hAnsi="Times New Roman" w:cs="Times New Roman"/>
          <w:color w:val="000000" w:themeColor="text1"/>
        </w:rPr>
        <w:lastRenderedPageBreak/>
        <w:t>по созданию так называемых карманных словарей и переводчиков (</w:t>
      </w:r>
      <w:r w:rsidR="0068644E" w:rsidRPr="00DB00E4">
        <w:rPr>
          <w:rFonts w:ascii="Times New Roman" w:hAnsi="Times New Roman" w:cs="Times New Roman"/>
          <w:color w:val="000000" w:themeColor="text1"/>
          <w:lang w:val="en-US"/>
        </w:rPr>
        <w:t>hand</w:t>
      </w:r>
      <w:r w:rsidR="0068644E" w:rsidRPr="00DB00E4">
        <w:rPr>
          <w:rFonts w:ascii="Times New Roman" w:hAnsi="Times New Roman" w:cs="Times New Roman"/>
          <w:color w:val="000000" w:themeColor="text1"/>
        </w:rPr>
        <w:t xml:space="preserve"> </w:t>
      </w:r>
      <w:r w:rsidR="0068644E" w:rsidRPr="00DB00E4">
        <w:rPr>
          <w:rFonts w:ascii="Times New Roman" w:hAnsi="Times New Roman" w:cs="Times New Roman"/>
          <w:color w:val="000000" w:themeColor="text1"/>
          <w:lang w:val="en-US"/>
        </w:rPr>
        <w:t>held</w:t>
      </w:r>
      <w:r w:rsidR="0068644E" w:rsidRPr="00DB00E4">
        <w:rPr>
          <w:rFonts w:ascii="Times New Roman" w:hAnsi="Times New Roman" w:cs="Times New Roman"/>
          <w:color w:val="000000" w:themeColor="text1"/>
        </w:rPr>
        <w:t xml:space="preserve"> </w:t>
      </w:r>
      <w:r w:rsidR="0068644E" w:rsidRPr="00DB00E4">
        <w:rPr>
          <w:rFonts w:ascii="Times New Roman" w:hAnsi="Times New Roman" w:cs="Times New Roman"/>
          <w:color w:val="000000" w:themeColor="text1"/>
          <w:lang w:val="en-US"/>
        </w:rPr>
        <w:t>dictionaries</w:t>
      </w:r>
      <w:r w:rsidR="0068644E" w:rsidRPr="00DB00E4">
        <w:rPr>
          <w:rFonts w:ascii="Times New Roman" w:hAnsi="Times New Roman" w:cs="Times New Roman"/>
          <w:color w:val="000000" w:themeColor="text1"/>
        </w:rPr>
        <w:t>) – специализированных устройств, выполняющих поиск по сл</w:t>
      </w:r>
      <w:r w:rsidR="0068644E" w:rsidRPr="00DB00E4">
        <w:rPr>
          <w:rFonts w:ascii="Times New Roman" w:hAnsi="Times New Roman" w:cs="Times New Roman"/>
          <w:color w:val="000000" w:themeColor="text1"/>
        </w:rPr>
        <w:t>о</w:t>
      </w:r>
      <w:r w:rsidR="0068644E" w:rsidRPr="00DB00E4">
        <w:rPr>
          <w:rFonts w:ascii="Times New Roman" w:hAnsi="Times New Roman" w:cs="Times New Roman"/>
          <w:color w:val="000000" w:themeColor="text1"/>
        </w:rPr>
        <w:t>варю, представленному в машиночитаемом виде. Первые гаджеты появились в 1978 году (</w:t>
      </w:r>
      <w:r w:rsidR="0068644E" w:rsidRPr="00DB00E4">
        <w:rPr>
          <w:rFonts w:ascii="Times New Roman" w:hAnsi="Times New Roman" w:cs="Times New Roman"/>
          <w:color w:val="000000" w:themeColor="text1"/>
          <w:lang w:val="en-US"/>
        </w:rPr>
        <w:t>LK</w:t>
      </w:r>
      <w:r w:rsidR="0068644E" w:rsidRPr="00DB00E4">
        <w:rPr>
          <w:rFonts w:ascii="Times New Roman" w:hAnsi="Times New Roman" w:cs="Times New Roman"/>
          <w:color w:val="000000" w:themeColor="text1"/>
        </w:rPr>
        <w:t xml:space="preserve">-3000, </w:t>
      </w:r>
      <w:r w:rsidR="0068644E" w:rsidRPr="00DB00E4">
        <w:rPr>
          <w:rFonts w:ascii="Times New Roman" w:hAnsi="Times New Roman" w:cs="Times New Roman"/>
          <w:color w:val="000000" w:themeColor="text1"/>
          <w:lang w:val="en-US"/>
        </w:rPr>
        <w:t>Craig</w:t>
      </w:r>
      <w:r w:rsidR="0068644E" w:rsidRPr="00DB00E4">
        <w:rPr>
          <w:rFonts w:ascii="Times New Roman" w:hAnsi="Times New Roman" w:cs="Times New Roman"/>
          <w:color w:val="000000" w:themeColor="text1"/>
        </w:rPr>
        <w:t xml:space="preserve"> </w:t>
      </w:r>
      <w:r w:rsidR="0068644E" w:rsidRPr="00DB00E4">
        <w:rPr>
          <w:rFonts w:ascii="Times New Roman" w:hAnsi="Times New Roman" w:cs="Times New Roman"/>
          <w:color w:val="000000" w:themeColor="text1"/>
          <w:lang w:val="en-US"/>
        </w:rPr>
        <w:t>M</w:t>
      </w:r>
      <w:r w:rsidR="0068644E" w:rsidRPr="00DB00E4">
        <w:rPr>
          <w:rFonts w:ascii="Times New Roman" w:hAnsi="Times New Roman" w:cs="Times New Roman"/>
          <w:color w:val="000000" w:themeColor="text1"/>
        </w:rPr>
        <w:t>100), а технология оставалась популярной до первого десятилетия 21 века. Основными функциями карманных словарей был перевод заданного слова и озвуч</w:t>
      </w:r>
      <w:r w:rsidR="00356161" w:rsidRPr="00DB00E4">
        <w:rPr>
          <w:rFonts w:ascii="Times New Roman" w:hAnsi="Times New Roman" w:cs="Times New Roman"/>
          <w:color w:val="000000" w:themeColor="text1"/>
        </w:rPr>
        <w:t>ивание</w:t>
      </w:r>
      <w:r w:rsidR="0068644E" w:rsidRPr="00DB00E4">
        <w:rPr>
          <w:rFonts w:ascii="Times New Roman" w:hAnsi="Times New Roman" w:cs="Times New Roman"/>
          <w:color w:val="000000" w:themeColor="text1"/>
        </w:rPr>
        <w:t xml:space="preserve"> его произношения. Более пр</w:t>
      </w:r>
      <w:r w:rsidR="0068644E" w:rsidRPr="00DB00E4">
        <w:rPr>
          <w:rFonts w:ascii="Times New Roman" w:hAnsi="Times New Roman" w:cs="Times New Roman"/>
          <w:color w:val="000000" w:themeColor="text1"/>
        </w:rPr>
        <w:t>о</w:t>
      </w:r>
      <w:r w:rsidR="0068644E" w:rsidRPr="00DB00E4">
        <w:rPr>
          <w:rFonts w:ascii="Times New Roman" w:hAnsi="Times New Roman" w:cs="Times New Roman"/>
          <w:color w:val="000000" w:themeColor="text1"/>
        </w:rPr>
        <w:t>двинутые модели использовали распознавание речи и позволяли осущест</w:t>
      </w:r>
      <w:r w:rsidR="0068644E" w:rsidRPr="00DB00E4">
        <w:rPr>
          <w:rFonts w:ascii="Times New Roman" w:hAnsi="Times New Roman" w:cs="Times New Roman"/>
          <w:color w:val="000000" w:themeColor="text1"/>
        </w:rPr>
        <w:t>в</w:t>
      </w:r>
      <w:r w:rsidR="0068644E" w:rsidRPr="00DB00E4">
        <w:rPr>
          <w:rFonts w:ascii="Times New Roman" w:hAnsi="Times New Roman" w:cs="Times New Roman"/>
          <w:color w:val="000000" w:themeColor="text1"/>
        </w:rPr>
        <w:t>лять поиск путём голосового ввода.</w:t>
      </w:r>
    </w:p>
    <w:p w14:paraId="5FD3D66E" w14:textId="115DA502" w:rsidR="0068644E" w:rsidRPr="00DB00E4" w:rsidRDefault="00B85C20"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80</w:t>
      </w:r>
      <w:r w:rsidR="00BA15ED">
        <w:rPr>
          <w:rFonts w:ascii="Times New Roman" w:hAnsi="Times New Roman" w:cs="Times New Roman"/>
          <w:color w:val="000000" w:themeColor="text1"/>
        </w:rPr>
        <w:t>-</w:t>
      </w:r>
      <w:r w:rsidRPr="00DB00E4">
        <w:rPr>
          <w:rFonts w:ascii="Times New Roman" w:hAnsi="Times New Roman" w:cs="Times New Roman"/>
          <w:color w:val="000000" w:themeColor="text1"/>
        </w:rPr>
        <w:t>е годы, благодаря росту популярности и сокращению стоимости электронных носителей, появляются первые словари на дисках. Такой фо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мат позволял мгновенно устанавливать словарь на любой компьютер и быс</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 xml:space="preserve">ро распространять его. Среди многочисленных изданий словарей на </w:t>
      </w:r>
      <w:r w:rsidRPr="00DB00E4">
        <w:rPr>
          <w:rFonts w:ascii="Times New Roman" w:hAnsi="Times New Roman" w:cs="Times New Roman"/>
          <w:color w:val="000000" w:themeColor="text1"/>
          <w:lang w:val="en-US"/>
        </w:rPr>
        <w:t>CD</w:t>
      </w:r>
      <w:r w:rsidRPr="00DB00E4">
        <w:rPr>
          <w:rFonts w:ascii="Times New Roman" w:hAnsi="Times New Roman" w:cs="Times New Roman"/>
          <w:color w:val="000000" w:themeColor="text1"/>
        </w:rPr>
        <w:t xml:space="preserve">-дисках нужно отметить издание </w:t>
      </w:r>
      <w:r w:rsidRPr="00DB00E4">
        <w:rPr>
          <w:rFonts w:ascii="Times New Roman" w:hAnsi="Times New Roman" w:cs="Times New Roman"/>
          <w:i/>
          <w:color w:val="000000" w:themeColor="text1"/>
          <w:lang w:val="en-US"/>
        </w:rPr>
        <w:t>Oxford</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English</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Dictionary</w:t>
      </w:r>
      <w:r w:rsidRPr="00DB00E4">
        <w:rPr>
          <w:rFonts w:ascii="Times New Roman" w:hAnsi="Times New Roman" w:cs="Times New Roman"/>
          <w:color w:val="000000" w:themeColor="text1"/>
        </w:rPr>
        <w:t xml:space="preserve"> (1988, использов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лось издание 1928 года), </w:t>
      </w:r>
      <w:r w:rsidRPr="00DB00E4">
        <w:rPr>
          <w:rFonts w:ascii="Times New Roman" w:hAnsi="Times New Roman" w:cs="Times New Roman"/>
          <w:i/>
          <w:color w:val="000000" w:themeColor="text1"/>
          <w:lang w:val="en-US"/>
        </w:rPr>
        <w:t>The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American</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Heritage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Dictionary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of</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the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English</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La</w:t>
      </w:r>
      <w:r w:rsidRPr="00DB00E4">
        <w:rPr>
          <w:rFonts w:ascii="Times New Roman" w:hAnsi="Times New Roman" w:cs="Times New Roman"/>
          <w:i/>
          <w:color w:val="000000" w:themeColor="text1"/>
          <w:lang w:val="en-US"/>
        </w:rPr>
        <w:t>n</w:t>
      </w:r>
      <w:r w:rsidRPr="00DB00E4">
        <w:rPr>
          <w:rFonts w:ascii="Times New Roman" w:hAnsi="Times New Roman" w:cs="Times New Roman"/>
          <w:i/>
          <w:color w:val="000000" w:themeColor="text1"/>
          <w:lang w:val="en-US"/>
        </w:rPr>
        <w:t>guage</w:t>
      </w:r>
      <w:r w:rsidRPr="00DB00E4">
        <w:rPr>
          <w:rFonts w:ascii="Times New Roman" w:hAnsi="Times New Roman" w:cs="Times New Roman"/>
          <w:color w:val="000000" w:themeColor="text1"/>
        </w:rPr>
        <w:t xml:space="preserve"> (1992). Словари на электронных носителях улучшались с развитием технологий гипертекстовой разметки и вскоре ничем не уступали соотве</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 xml:space="preserve">ствующим бумажным изданиям. Кроме того, их пользователи могли </w:t>
      </w:r>
      <w:r w:rsidR="00AD3347" w:rsidRPr="00DB00E4">
        <w:rPr>
          <w:rFonts w:ascii="Times New Roman" w:hAnsi="Times New Roman" w:cs="Times New Roman"/>
          <w:color w:val="000000" w:themeColor="text1"/>
        </w:rPr>
        <w:t>заде</w:t>
      </w:r>
      <w:r w:rsidR="00AD3347" w:rsidRPr="00DB00E4">
        <w:rPr>
          <w:rFonts w:ascii="Times New Roman" w:hAnsi="Times New Roman" w:cs="Times New Roman"/>
          <w:color w:val="000000" w:themeColor="text1"/>
        </w:rPr>
        <w:t>й</w:t>
      </w:r>
      <w:r w:rsidR="00AD3347" w:rsidRPr="00DB00E4">
        <w:rPr>
          <w:rFonts w:ascii="Times New Roman" w:hAnsi="Times New Roman" w:cs="Times New Roman"/>
          <w:color w:val="000000" w:themeColor="text1"/>
        </w:rPr>
        <w:t>ствовать такие функции</w:t>
      </w:r>
      <w:r w:rsidRPr="00DB00E4">
        <w:rPr>
          <w:rFonts w:ascii="Times New Roman" w:hAnsi="Times New Roman" w:cs="Times New Roman"/>
          <w:color w:val="000000" w:themeColor="text1"/>
        </w:rPr>
        <w:t>, как озвучивание произношения, просмотр истории поиска, использование словаря непосредственно при чтении текста и т.п.</w:t>
      </w:r>
    </w:p>
    <w:p w14:paraId="5CD62183" w14:textId="48837812" w:rsidR="008403D3" w:rsidRPr="00DB00E4" w:rsidRDefault="00C75517"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Развитие интернет-технологий</w:t>
      </w:r>
      <w:r w:rsidR="00AE18D4" w:rsidRPr="00DB00E4">
        <w:rPr>
          <w:rFonts w:ascii="Times New Roman" w:hAnsi="Times New Roman" w:cs="Times New Roman"/>
          <w:color w:val="000000" w:themeColor="text1"/>
        </w:rPr>
        <w:t xml:space="preserve"> привел</w:t>
      </w:r>
      <w:r w:rsidR="00886302" w:rsidRPr="00DB00E4">
        <w:rPr>
          <w:rFonts w:ascii="Times New Roman" w:hAnsi="Times New Roman" w:cs="Times New Roman"/>
          <w:color w:val="000000" w:themeColor="text1"/>
        </w:rPr>
        <w:t>о к тому, что к 1998 году [</w:t>
      </w:r>
      <w:r w:rsidR="00AE18D4" w:rsidRPr="00DB00E4">
        <w:rPr>
          <w:rFonts w:ascii="Times New Roman" w:hAnsi="Times New Roman" w:cs="Times New Roman"/>
          <w:color w:val="000000" w:themeColor="text1"/>
          <w:lang w:val="en-US"/>
        </w:rPr>
        <w:t>Li</w:t>
      </w:r>
      <w:r w:rsidR="00886302" w:rsidRPr="00DB00E4">
        <w:rPr>
          <w:rFonts w:ascii="Times New Roman" w:hAnsi="Times New Roman" w:cs="Times New Roman"/>
          <w:color w:val="000000" w:themeColor="text1"/>
        </w:rPr>
        <w:t xml:space="preserve"> 1998]</w:t>
      </w:r>
      <w:r w:rsidR="00AE18D4" w:rsidRPr="00DB00E4">
        <w:rPr>
          <w:rFonts w:ascii="Times New Roman" w:hAnsi="Times New Roman" w:cs="Times New Roman"/>
          <w:color w:val="000000" w:themeColor="text1"/>
        </w:rPr>
        <w:t xml:space="preserve"> в сети можно было найти около четырёхсот словарей английского</w:t>
      </w:r>
      <w:r w:rsidR="00C2246E" w:rsidRPr="00DB00E4">
        <w:rPr>
          <w:rFonts w:ascii="Times New Roman" w:hAnsi="Times New Roman" w:cs="Times New Roman"/>
          <w:color w:val="000000" w:themeColor="text1"/>
        </w:rPr>
        <w:t xml:space="preserve"> яз</w:t>
      </w:r>
      <w:r w:rsidR="00C2246E" w:rsidRPr="00DB00E4">
        <w:rPr>
          <w:rFonts w:ascii="Times New Roman" w:hAnsi="Times New Roman" w:cs="Times New Roman"/>
          <w:color w:val="000000" w:themeColor="text1"/>
        </w:rPr>
        <w:t>ы</w:t>
      </w:r>
      <w:r w:rsidR="00C2246E" w:rsidRPr="00DB00E4">
        <w:rPr>
          <w:rFonts w:ascii="Times New Roman" w:hAnsi="Times New Roman" w:cs="Times New Roman"/>
          <w:color w:val="000000" w:themeColor="text1"/>
        </w:rPr>
        <w:t xml:space="preserve">ка, однако большинство были копиями, не защищёнными в соответствии с нормами авторского права. </w:t>
      </w:r>
      <w:r w:rsidR="00F93CAF" w:rsidRPr="00DB00E4">
        <w:rPr>
          <w:rFonts w:ascii="Times New Roman" w:hAnsi="Times New Roman" w:cs="Times New Roman"/>
          <w:color w:val="000000" w:themeColor="text1"/>
        </w:rPr>
        <w:t xml:space="preserve">В 1999 году </w:t>
      </w:r>
      <w:r w:rsidR="00627DFD" w:rsidRPr="00DB00E4">
        <w:rPr>
          <w:rFonts w:ascii="Times New Roman" w:hAnsi="Times New Roman" w:cs="Times New Roman"/>
          <w:color w:val="000000" w:themeColor="text1"/>
        </w:rPr>
        <w:t xml:space="preserve">издательство </w:t>
      </w:r>
      <w:r w:rsidR="00F93CAF" w:rsidRPr="00DB00E4">
        <w:rPr>
          <w:rFonts w:ascii="Times New Roman" w:hAnsi="Times New Roman" w:cs="Times New Roman"/>
          <w:color w:val="000000" w:themeColor="text1"/>
          <w:lang w:val="en-US"/>
        </w:rPr>
        <w:t>Oxford</w:t>
      </w:r>
      <w:r w:rsidR="00F93CAF" w:rsidRPr="00DB00E4">
        <w:rPr>
          <w:rFonts w:ascii="Times New Roman" w:hAnsi="Times New Roman" w:cs="Times New Roman"/>
          <w:color w:val="000000" w:themeColor="text1"/>
        </w:rPr>
        <w:t xml:space="preserve"> </w:t>
      </w:r>
      <w:r w:rsidR="00F93CAF" w:rsidRPr="00DB00E4">
        <w:rPr>
          <w:rFonts w:ascii="Times New Roman" w:hAnsi="Times New Roman" w:cs="Times New Roman"/>
          <w:color w:val="000000" w:themeColor="text1"/>
          <w:lang w:val="en-US"/>
        </w:rPr>
        <w:t>University</w:t>
      </w:r>
      <w:r w:rsidR="00F93CAF" w:rsidRPr="00DB00E4">
        <w:rPr>
          <w:rFonts w:ascii="Times New Roman" w:hAnsi="Times New Roman" w:cs="Times New Roman"/>
          <w:color w:val="000000" w:themeColor="text1"/>
        </w:rPr>
        <w:t xml:space="preserve"> </w:t>
      </w:r>
      <w:r w:rsidR="00F93CAF" w:rsidRPr="00DB00E4">
        <w:rPr>
          <w:rFonts w:ascii="Times New Roman" w:hAnsi="Times New Roman" w:cs="Times New Roman"/>
          <w:color w:val="000000" w:themeColor="text1"/>
          <w:lang w:val="en-US"/>
        </w:rPr>
        <w:t>Press</w:t>
      </w:r>
      <w:r w:rsidR="00F93CAF" w:rsidRPr="00DB00E4">
        <w:rPr>
          <w:rFonts w:ascii="Times New Roman" w:hAnsi="Times New Roman" w:cs="Times New Roman"/>
          <w:color w:val="000000" w:themeColor="text1"/>
        </w:rPr>
        <w:t xml:space="preserve"> </w:t>
      </w:r>
      <w:r w:rsidR="00627DFD" w:rsidRPr="00DB00E4">
        <w:rPr>
          <w:rFonts w:ascii="Times New Roman" w:hAnsi="Times New Roman" w:cs="Times New Roman"/>
          <w:color w:val="000000" w:themeColor="text1"/>
        </w:rPr>
        <w:t>выложило</w:t>
      </w:r>
      <w:r w:rsidR="00F93CAF" w:rsidRPr="00DB00E4">
        <w:rPr>
          <w:rFonts w:ascii="Times New Roman" w:hAnsi="Times New Roman" w:cs="Times New Roman"/>
          <w:color w:val="000000" w:themeColor="text1"/>
        </w:rPr>
        <w:t xml:space="preserve"> в интернет с доступом по подписке </w:t>
      </w:r>
      <w:r w:rsidR="00F93CAF" w:rsidRPr="00DB00E4">
        <w:rPr>
          <w:rFonts w:ascii="Times New Roman" w:hAnsi="Times New Roman" w:cs="Times New Roman"/>
          <w:i/>
          <w:color w:val="000000" w:themeColor="text1"/>
          <w:lang w:val="en-US"/>
        </w:rPr>
        <w:t>Oxford</w:t>
      </w:r>
      <w:r w:rsidR="00F93CAF" w:rsidRPr="00DB00E4">
        <w:rPr>
          <w:rFonts w:ascii="Times New Roman" w:hAnsi="Times New Roman" w:cs="Times New Roman"/>
          <w:i/>
          <w:color w:val="000000" w:themeColor="text1"/>
        </w:rPr>
        <w:t xml:space="preserve"> </w:t>
      </w:r>
      <w:r w:rsidR="00F93CAF" w:rsidRPr="00DB00E4">
        <w:rPr>
          <w:rFonts w:ascii="Times New Roman" w:hAnsi="Times New Roman" w:cs="Times New Roman"/>
          <w:i/>
          <w:color w:val="000000" w:themeColor="text1"/>
          <w:lang w:val="en-US"/>
        </w:rPr>
        <w:t>English</w:t>
      </w:r>
      <w:r w:rsidR="00F93CAF" w:rsidRPr="00DB00E4">
        <w:rPr>
          <w:rFonts w:ascii="Times New Roman" w:hAnsi="Times New Roman" w:cs="Times New Roman"/>
          <w:i/>
          <w:color w:val="000000" w:themeColor="text1"/>
        </w:rPr>
        <w:t xml:space="preserve"> </w:t>
      </w:r>
      <w:r w:rsidR="00F93CAF" w:rsidRPr="00DB00E4">
        <w:rPr>
          <w:rFonts w:ascii="Times New Roman" w:hAnsi="Times New Roman" w:cs="Times New Roman"/>
          <w:i/>
          <w:color w:val="000000" w:themeColor="text1"/>
          <w:lang w:val="en-US"/>
        </w:rPr>
        <w:t>Dictionary</w:t>
      </w:r>
      <w:r w:rsidR="00F93CAF" w:rsidRPr="00DB00E4">
        <w:rPr>
          <w:rFonts w:ascii="Times New Roman" w:hAnsi="Times New Roman" w:cs="Times New Roman"/>
          <w:i/>
          <w:color w:val="000000" w:themeColor="text1"/>
        </w:rPr>
        <w:t xml:space="preserve"> </w:t>
      </w:r>
      <w:r w:rsidR="00F93CAF" w:rsidRPr="00DB00E4">
        <w:rPr>
          <w:rFonts w:ascii="Times New Roman" w:hAnsi="Times New Roman" w:cs="Times New Roman"/>
          <w:i/>
          <w:color w:val="000000" w:themeColor="text1"/>
          <w:lang w:val="en-US"/>
        </w:rPr>
        <w:t>Online</w:t>
      </w:r>
      <w:r w:rsidR="00F93CAF" w:rsidRPr="00DB00E4">
        <w:rPr>
          <w:rFonts w:ascii="Times New Roman" w:hAnsi="Times New Roman" w:cs="Times New Roman"/>
          <w:color w:val="000000" w:themeColor="text1"/>
        </w:rPr>
        <w:t>, а вслед за ними многие другие издатели начали публиковать в инте</w:t>
      </w:r>
      <w:r w:rsidR="00F93CAF" w:rsidRPr="00DB00E4">
        <w:rPr>
          <w:rFonts w:ascii="Times New Roman" w:hAnsi="Times New Roman" w:cs="Times New Roman"/>
          <w:color w:val="000000" w:themeColor="text1"/>
        </w:rPr>
        <w:t>р</w:t>
      </w:r>
      <w:r w:rsidR="00F93CAF" w:rsidRPr="00DB00E4">
        <w:rPr>
          <w:rFonts w:ascii="Times New Roman" w:hAnsi="Times New Roman" w:cs="Times New Roman"/>
          <w:color w:val="000000" w:themeColor="text1"/>
        </w:rPr>
        <w:t>нете сокращённые версии словарей, предлагая купить подписку на расш</w:t>
      </w:r>
      <w:r w:rsidR="00F93CAF" w:rsidRPr="00DB00E4">
        <w:rPr>
          <w:rFonts w:ascii="Times New Roman" w:hAnsi="Times New Roman" w:cs="Times New Roman"/>
          <w:color w:val="000000" w:themeColor="text1"/>
        </w:rPr>
        <w:t>и</w:t>
      </w:r>
      <w:r w:rsidR="00F93CAF" w:rsidRPr="00DB00E4">
        <w:rPr>
          <w:rFonts w:ascii="Times New Roman" w:hAnsi="Times New Roman" w:cs="Times New Roman"/>
          <w:color w:val="000000" w:themeColor="text1"/>
        </w:rPr>
        <w:t xml:space="preserve">ренные </w:t>
      </w:r>
      <w:r w:rsidR="00F84C27" w:rsidRPr="00DB00E4">
        <w:rPr>
          <w:rFonts w:ascii="Times New Roman" w:hAnsi="Times New Roman" w:cs="Times New Roman"/>
          <w:color w:val="000000" w:themeColor="text1"/>
        </w:rPr>
        <w:t>версии. Затем стало понятно, что онлайн-словари могут приносить доход наряду с бумажными, поэтому сейчас многие популярные сл</w:t>
      </w:r>
      <w:r w:rsidR="004A4156" w:rsidRPr="00DB00E4">
        <w:rPr>
          <w:rFonts w:ascii="Times New Roman" w:hAnsi="Times New Roman" w:cs="Times New Roman"/>
          <w:color w:val="000000" w:themeColor="text1"/>
        </w:rPr>
        <w:t>овари д</w:t>
      </w:r>
      <w:r w:rsidR="004A4156" w:rsidRPr="00DB00E4">
        <w:rPr>
          <w:rFonts w:ascii="Times New Roman" w:hAnsi="Times New Roman" w:cs="Times New Roman"/>
          <w:color w:val="000000" w:themeColor="text1"/>
        </w:rPr>
        <w:t>о</w:t>
      </w:r>
      <w:r w:rsidR="004A4156" w:rsidRPr="00DB00E4">
        <w:rPr>
          <w:rFonts w:ascii="Times New Roman" w:hAnsi="Times New Roman" w:cs="Times New Roman"/>
          <w:color w:val="000000" w:themeColor="text1"/>
        </w:rPr>
        <w:t>ступны без ограничений.</w:t>
      </w:r>
    </w:p>
    <w:p w14:paraId="1DD0797B" w14:textId="75496AA5" w:rsidR="00AE18D4" w:rsidRPr="00DB00E4" w:rsidRDefault="008403D3"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С</w:t>
      </w:r>
      <w:r w:rsidR="00F84C27" w:rsidRPr="00DB00E4">
        <w:rPr>
          <w:rFonts w:ascii="Times New Roman" w:hAnsi="Times New Roman" w:cs="Times New Roman"/>
          <w:color w:val="000000" w:themeColor="text1"/>
        </w:rPr>
        <w:t xml:space="preserve">оздатели </w:t>
      </w:r>
      <w:r w:rsidR="00A61A02" w:rsidRPr="00DB00E4">
        <w:rPr>
          <w:rFonts w:ascii="Times New Roman" w:hAnsi="Times New Roman" w:cs="Times New Roman"/>
          <w:color w:val="000000" w:themeColor="text1"/>
        </w:rPr>
        <w:t xml:space="preserve">электронных </w:t>
      </w:r>
      <w:r w:rsidR="00F84C27" w:rsidRPr="00DB00E4">
        <w:rPr>
          <w:rFonts w:ascii="Times New Roman" w:hAnsi="Times New Roman" w:cs="Times New Roman"/>
          <w:color w:val="000000" w:themeColor="text1"/>
        </w:rPr>
        <w:t>словарей привлекают пользователе</w:t>
      </w:r>
      <w:r w:rsidR="00571783" w:rsidRPr="00DB00E4">
        <w:rPr>
          <w:rFonts w:ascii="Times New Roman" w:hAnsi="Times New Roman" w:cs="Times New Roman"/>
          <w:color w:val="000000" w:themeColor="text1"/>
        </w:rPr>
        <w:t>й к допо</w:t>
      </w:r>
      <w:r w:rsidR="00571783" w:rsidRPr="00DB00E4">
        <w:rPr>
          <w:rFonts w:ascii="Times New Roman" w:hAnsi="Times New Roman" w:cs="Times New Roman"/>
          <w:color w:val="000000" w:themeColor="text1"/>
        </w:rPr>
        <w:t>л</w:t>
      </w:r>
      <w:r w:rsidR="00571783" w:rsidRPr="00DB00E4">
        <w:rPr>
          <w:rFonts w:ascii="Times New Roman" w:hAnsi="Times New Roman" w:cs="Times New Roman"/>
          <w:color w:val="000000" w:themeColor="text1"/>
        </w:rPr>
        <w:t>нению и исправлению он</w:t>
      </w:r>
      <w:r w:rsidR="002057FE" w:rsidRPr="00DB00E4">
        <w:rPr>
          <w:rFonts w:ascii="Times New Roman" w:hAnsi="Times New Roman" w:cs="Times New Roman"/>
          <w:color w:val="000000" w:themeColor="text1"/>
        </w:rPr>
        <w:t>-</w:t>
      </w:r>
      <w:r w:rsidR="00F84C27" w:rsidRPr="00DB00E4">
        <w:rPr>
          <w:rFonts w:ascii="Times New Roman" w:hAnsi="Times New Roman" w:cs="Times New Roman"/>
          <w:color w:val="000000" w:themeColor="text1"/>
        </w:rPr>
        <w:t>лайн версий или созданию новых словарных ст</w:t>
      </w:r>
      <w:r w:rsidR="00F84C27" w:rsidRPr="00DB00E4">
        <w:rPr>
          <w:rFonts w:ascii="Times New Roman" w:hAnsi="Times New Roman" w:cs="Times New Roman"/>
          <w:color w:val="000000" w:themeColor="text1"/>
        </w:rPr>
        <w:t>а</w:t>
      </w:r>
      <w:r w:rsidR="00F84C27" w:rsidRPr="00DB00E4">
        <w:rPr>
          <w:rFonts w:ascii="Times New Roman" w:hAnsi="Times New Roman" w:cs="Times New Roman"/>
          <w:color w:val="000000" w:themeColor="text1"/>
        </w:rPr>
        <w:t xml:space="preserve">тей. Самый крупный полностью коллаборативный проект – это </w:t>
      </w:r>
      <w:r w:rsidR="00F84C27" w:rsidRPr="00DB00E4">
        <w:rPr>
          <w:rFonts w:ascii="Times New Roman" w:hAnsi="Times New Roman" w:cs="Times New Roman"/>
          <w:i/>
          <w:color w:val="000000" w:themeColor="text1"/>
        </w:rPr>
        <w:t>Викисловарь</w:t>
      </w:r>
      <w:r w:rsidR="00F84C27" w:rsidRPr="00DB00E4">
        <w:rPr>
          <w:rFonts w:ascii="Times New Roman" w:hAnsi="Times New Roman" w:cs="Times New Roman"/>
          <w:color w:val="000000" w:themeColor="text1"/>
        </w:rPr>
        <w:t>, который объединяет различные возможности лексикографического опис</w:t>
      </w:r>
      <w:r w:rsidR="00F84C27" w:rsidRPr="00DB00E4">
        <w:rPr>
          <w:rFonts w:ascii="Times New Roman" w:hAnsi="Times New Roman" w:cs="Times New Roman"/>
          <w:color w:val="000000" w:themeColor="text1"/>
        </w:rPr>
        <w:t>а</w:t>
      </w:r>
      <w:r w:rsidR="00F84C27" w:rsidRPr="00DB00E4">
        <w:rPr>
          <w:rFonts w:ascii="Times New Roman" w:hAnsi="Times New Roman" w:cs="Times New Roman"/>
          <w:color w:val="000000" w:themeColor="text1"/>
        </w:rPr>
        <w:t>ния, в том числе, функционируя как многоязычный словарь.</w:t>
      </w:r>
      <w:r w:rsidR="000604F9" w:rsidRPr="00DB00E4">
        <w:rPr>
          <w:rFonts w:ascii="Times New Roman" w:hAnsi="Times New Roman" w:cs="Times New Roman"/>
          <w:color w:val="000000" w:themeColor="text1"/>
        </w:rPr>
        <w:t xml:space="preserve"> Описание слова включает фонетическую, этимологическую, синтаксическую, семантич</w:t>
      </w:r>
      <w:r w:rsidR="000604F9" w:rsidRPr="00DB00E4">
        <w:rPr>
          <w:rFonts w:ascii="Times New Roman" w:hAnsi="Times New Roman" w:cs="Times New Roman"/>
          <w:color w:val="000000" w:themeColor="text1"/>
        </w:rPr>
        <w:t>е</w:t>
      </w:r>
      <w:r w:rsidR="000604F9" w:rsidRPr="00DB00E4">
        <w:rPr>
          <w:rFonts w:ascii="Times New Roman" w:hAnsi="Times New Roman" w:cs="Times New Roman"/>
          <w:color w:val="000000" w:themeColor="text1"/>
        </w:rPr>
        <w:t>скую, сочетаемостную информацию о слове.</w:t>
      </w:r>
      <w:r w:rsidR="00887569" w:rsidRPr="00DB00E4">
        <w:rPr>
          <w:rFonts w:ascii="Times New Roman" w:hAnsi="Times New Roman" w:cs="Times New Roman"/>
          <w:color w:val="000000" w:themeColor="text1"/>
        </w:rPr>
        <w:t xml:space="preserve"> </w:t>
      </w:r>
      <w:r w:rsidR="00A91BDA" w:rsidRPr="00DB00E4">
        <w:rPr>
          <w:rFonts w:ascii="Times New Roman" w:hAnsi="Times New Roman" w:cs="Times New Roman"/>
          <w:color w:val="000000" w:themeColor="text1"/>
        </w:rPr>
        <w:t>В [Крижановский 2009]</w:t>
      </w:r>
      <w:r w:rsidR="00177B16" w:rsidRPr="00DB00E4">
        <w:rPr>
          <w:rFonts w:ascii="Times New Roman" w:hAnsi="Times New Roman" w:cs="Times New Roman"/>
          <w:color w:val="000000" w:themeColor="text1"/>
        </w:rPr>
        <w:t xml:space="preserve"> опис</w:t>
      </w:r>
      <w:r w:rsidR="00177B16" w:rsidRPr="00DB00E4">
        <w:rPr>
          <w:rFonts w:ascii="Times New Roman" w:hAnsi="Times New Roman" w:cs="Times New Roman"/>
          <w:color w:val="000000" w:themeColor="text1"/>
        </w:rPr>
        <w:t>ы</w:t>
      </w:r>
      <w:r w:rsidR="00177B16" w:rsidRPr="00DB00E4">
        <w:rPr>
          <w:rFonts w:ascii="Times New Roman" w:hAnsi="Times New Roman" w:cs="Times New Roman"/>
          <w:color w:val="000000" w:themeColor="text1"/>
        </w:rPr>
        <w:t>вается разработка машиночитаемого словаря на основе данных русского В</w:t>
      </w:r>
      <w:r w:rsidR="00177B16" w:rsidRPr="00DB00E4">
        <w:rPr>
          <w:rFonts w:ascii="Times New Roman" w:hAnsi="Times New Roman" w:cs="Times New Roman"/>
          <w:color w:val="000000" w:themeColor="text1"/>
        </w:rPr>
        <w:t>и</w:t>
      </w:r>
      <w:r w:rsidR="00177B16" w:rsidRPr="00DB00E4">
        <w:rPr>
          <w:rFonts w:ascii="Times New Roman" w:hAnsi="Times New Roman" w:cs="Times New Roman"/>
          <w:color w:val="000000" w:themeColor="text1"/>
        </w:rPr>
        <w:t>кисловаря.</w:t>
      </w:r>
      <w:r w:rsidR="00DF34D8" w:rsidRPr="00DB00E4">
        <w:rPr>
          <w:rFonts w:ascii="Times New Roman" w:hAnsi="Times New Roman" w:cs="Times New Roman"/>
          <w:color w:val="000000" w:themeColor="text1"/>
        </w:rPr>
        <w:t xml:space="preserve"> Русский Викисловарь является крупнейшим среди существующих викисловарей, его характерной особенностью является чёткая стр</w:t>
      </w:r>
      <w:r w:rsidR="00E80440" w:rsidRPr="00DB00E4">
        <w:rPr>
          <w:rFonts w:ascii="Times New Roman" w:hAnsi="Times New Roman" w:cs="Times New Roman"/>
          <w:color w:val="000000" w:themeColor="text1"/>
        </w:rPr>
        <w:t>уктура сл</w:t>
      </w:r>
      <w:r w:rsidR="00E80440" w:rsidRPr="00DB00E4">
        <w:rPr>
          <w:rFonts w:ascii="Times New Roman" w:hAnsi="Times New Roman" w:cs="Times New Roman"/>
          <w:color w:val="000000" w:themeColor="text1"/>
        </w:rPr>
        <w:t>о</w:t>
      </w:r>
      <w:r w:rsidR="00E80440" w:rsidRPr="00DB00E4">
        <w:rPr>
          <w:rFonts w:ascii="Times New Roman" w:hAnsi="Times New Roman" w:cs="Times New Roman"/>
          <w:color w:val="000000" w:themeColor="text1"/>
        </w:rPr>
        <w:t>варной статьи [Крижановский 2011]</w:t>
      </w:r>
      <w:r w:rsidR="00DF34D8" w:rsidRPr="00DB00E4">
        <w:rPr>
          <w:rFonts w:ascii="Times New Roman" w:hAnsi="Times New Roman" w:cs="Times New Roman"/>
          <w:color w:val="000000" w:themeColor="text1"/>
        </w:rPr>
        <w:t>.</w:t>
      </w:r>
    </w:p>
    <w:p w14:paraId="61D123D2" w14:textId="77777777" w:rsidR="00B140FF" w:rsidRPr="00DB00E4" w:rsidRDefault="00177B16"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Что касается англо-русских словарей, необходимо прежде всего уп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мянуть электронные словари </w:t>
      </w:r>
      <w:r w:rsidRPr="00DB00E4">
        <w:rPr>
          <w:rFonts w:ascii="Times New Roman" w:hAnsi="Times New Roman" w:cs="Times New Roman"/>
          <w:i/>
          <w:color w:val="000000" w:themeColor="text1"/>
          <w:lang w:val="en-US"/>
        </w:rPr>
        <w:t>ABBYY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Lingvo</w:t>
      </w:r>
      <w:r w:rsidRPr="00DB00E4">
        <w:rPr>
          <w:rFonts w:ascii="Times New Roman" w:hAnsi="Times New Roman" w:cs="Times New Roman"/>
          <w:color w:val="000000" w:themeColor="text1"/>
        </w:rPr>
        <w:t>. Первая версия</w:t>
      </w:r>
      <w:r w:rsidR="00E92D15" w:rsidRPr="00DB00E4">
        <w:rPr>
          <w:rFonts w:ascii="Times New Roman" w:hAnsi="Times New Roman" w:cs="Times New Roman"/>
          <w:color w:val="000000" w:themeColor="text1"/>
        </w:rPr>
        <w:t>, которая тогда называлась</w:t>
      </w:r>
      <w:r w:rsidRPr="00DB00E4">
        <w:rPr>
          <w:rFonts w:ascii="Times New Roman" w:hAnsi="Times New Roman" w:cs="Times New Roman"/>
          <w:color w:val="000000" w:themeColor="text1"/>
        </w:rPr>
        <w:t xml:space="preserve"> </w:t>
      </w:r>
      <w:r w:rsidR="005B358D" w:rsidRPr="00DB00E4">
        <w:rPr>
          <w:rFonts w:ascii="Times New Roman" w:hAnsi="Times New Roman" w:cs="Times New Roman"/>
          <w:i/>
          <w:color w:val="000000" w:themeColor="text1"/>
        </w:rPr>
        <w:t>LINGuist Volume</w:t>
      </w:r>
      <w:r w:rsidR="00E92D15" w:rsidRPr="00DB00E4">
        <w:rPr>
          <w:rFonts w:ascii="Times New Roman" w:hAnsi="Times New Roman" w:cs="Times New Roman"/>
          <w:i/>
          <w:color w:val="000000" w:themeColor="text1"/>
        </w:rPr>
        <w:t>,</w:t>
      </w:r>
      <w:r w:rsidR="005B358D" w:rsidRPr="00DB00E4">
        <w:rPr>
          <w:rFonts w:ascii="Times New Roman" w:hAnsi="Times New Roman" w:cs="Times New Roman"/>
          <w:i/>
          <w:color w:val="000000" w:themeColor="text1"/>
        </w:rPr>
        <w:t xml:space="preserve"> v1.0</w:t>
      </w:r>
      <w:r w:rsidR="005B358D"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была выпущена в 1990 году и содержала </w:t>
      </w:r>
      <w:r w:rsidR="005B358D" w:rsidRPr="00DB00E4">
        <w:rPr>
          <w:rFonts w:ascii="Times New Roman" w:hAnsi="Times New Roman" w:cs="Times New Roman"/>
          <w:color w:val="000000" w:themeColor="text1"/>
        </w:rPr>
        <w:t>35 тысяч словарных статей.</w:t>
      </w:r>
    </w:p>
    <w:p w14:paraId="2F581BB6" w14:textId="2C81C4A8" w:rsidR="00177B16" w:rsidRPr="00DB00E4" w:rsidRDefault="00177B16" w:rsidP="0080010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 2008 года </w:t>
      </w:r>
      <w:r w:rsidR="00D661CF" w:rsidRPr="00DB00E4">
        <w:rPr>
          <w:rFonts w:ascii="Times New Roman" w:hAnsi="Times New Roman" w:cs="Times New Roman"/>
          <w:color w:val="000000" w:themeColor="text1"/>
        </w:rPr>
        <w:t xml:space="preserve">под названием </w:t>
      </w:r>
      <w:r w:rsidR="00D661CF" w:rsidRPr="00DB00E4">
        <w:rPr>
          <w:rFonts w:ascii="Times New Roman" w:hAnsi="Times New Roman" w:cs="Times New Roman"/>
          <w:color w:val="000000" w:themeColor="text1"/>
          <w:lang w:val="en-US"/>
        </w:rPr>
        <w:t>ABBYY</w:t>
      </w:r>
      <w:r w:rsidR="00D661CF" w:rsidRPr="00DB00E4">
        <w:rPr>
          <w:rFonts w:ascii="Times New Roman" w:hAnsi="Times New Roman" w:cs="Times New Roman"/>
          <w:color w:val="000000" w:themeColor="text1"/>
        </w:rPr>
        <w:t xml:space="preserve"> </w:t>
      </w:r>
      <w:r w:rsidR="00D661CF" w:rsidRPr="00DB00E4">
        <w:rPr>
          <w:rFonts w:ascii="Times New Roman" w:hAnsi="Times New Roman" w:cs="Times New Roman"/>
          <w:color w:val="000000" w:themeColor="text1"/>
          <w:lang w:val="en-US"/>
        </w:rPr>
        <w:t>Lingvo</w:t>
      </w:r>
      <w:r w:rsidR="00D661CF"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выпускаются версии </w:t>
      </w:r>
      <w:r w:rsidRPr="00DB00E4">
        <w:rPr>
          <w:rFonts w:ascii="Times New Roman" w:hAnsi="Times New Roman" w:cs="Times New Roman"/>
          <w:color w:val="000000" w:themeColor="text1"/>
          <w:lang w:val="en-US"/>
        </w:rPr>
        <w:t>x</w:t>
      </w:r>
      <w:r w:rsidRPr="00DB00E4">
        <w:rPr>
          <w:rFonts w:ascii="Times New Roman" w:hAnsi="Times New Roman" w:cs="Times New Roman"/>
          <w:color w:val="000000" w:themeColor="text1"/>
        </w:rPr>
        <w:t xml:space="preserve">3, </w:t>
      </w:r>
      <w:r w:rsidRPr="00DB00E4">
        <w:rPr>
          <w:rFonts w:ascii="Times New Roman" w:hAnsi="Times New Roman" w:cs="Times New Roman"/>
          <w:color w:val="000000" w:themeColor="text1"/>
          <w:lang w:val="en-US"/>
        </w:rPr>
        <w:t>x</w:t>
      </w:r>
      <w:r w:rsidRPr="00DB00E4">
        <w:rPr>
          <w:rFonts w:ascii="Times New Roman" w:hAnsi="Times New Roman" w:cs="Times New Roman"/>
          <w:color w:val="000000" w:themeColor="text1"/>
        </w:rPr>
        <w:t xml:space="preserve">5, </w:t>
      </w:r>
      <w:r w:rsidRPr="00DB00E4">
        <w:rPr>
          <w:rFonts w:ascii="Times New Roman" w:hAnsi="Times New Roman" w:cs="Times New Roman"/>
          <w:color w:val="000000" w:themeColor="text1"/>
          <w:lang w:val="en-US"/>
        </w:rPr>
        <w:t>x</w:t>
      </w:r>
      <w:r w:rsidRPr="00DB00E4">
        <w:rPr>
          <w:rFonts w:ascii="Times New Roman" w:hAnsi="Times New Roman" w:cs="Times New Roman"/>
          <w:color w:val="000000" w:themeColor="text1"/>
        </w:rPr>
        <w:t xml:space="preserve">6, содержащие </w:t>
      </w:r>
      <w:r w:rsidR="00290AB4" w:rsidRPr="00DB00E4">
        <w:rPr>
          <w:rFonts w:ascii="Times New Roman" w:hAnsi="Times New Roman" w:cs="Times New Roman"/>
          <w:color w:val="000000" w:themeColor="text1"/>
        </w:rPr>
        <w:t>одно- и двуязычные словари</w:t>
      </w:r>
      <w:r w:rsidR="007145B4" w:rsidRPr="00DB00E4">
        <w:rPr>
          <w:rFonts w:ascii="Times New Roman" w:hAnsi="Times New Roman" w:cs="Times New Roman"/>
          <w:color w:val="000000" w:themeColor="text1"/>
        </w:rPr>
        <w:t>, общее количество статей д</w:t>
      </w:r>
      <w:r w:rsidR="007145B4" w:rsidRPr="00DB00E4">
        <w:rPr>
          <w:rFonts w:ascii="Times New Roman" w:hAnsi="Times New Roman" w:cs="Times New Roman"/>
          <w:color w:val="000000" w:themeColor="text1"/>
        </w:rPr>
        <w:t>о</w:t>
      </w:r>
      <w:r w:rsidR="007145B4" w:rsidRPr="00DB00E4">
        <w:rPr>
          <w:rFonts w:ascii="Times New Roman" w:hAnsi="Times New Roman" w:cs="Times New Roman"/>
          <w:color w:val="000000" w:themeColor="text1"/>
        </w:rPr>
        <w:t>стигает 1,5 миллионов</w:t>
      </w:r>
      <w:r w:rsidR="00290AB4" w:rsidRPr="00DB00E4">
        <w:rPr>
          <w:rFonts w:ascii="Times New Roman" w:hAnsi="Times New Roman" w:cs="Times New Roman"/>
          <w:color w:val="000000" w:themeColor="text1"/>
        </w:rPr>
        <w:t>. Некоторые из них составлены лексикографами ко</w:t>
      </w:r>
      <w:r w:rsidR="00290AB4" w:rsidRPr="00DB00E4">
        <w:rPr>
          <w:rFonts w:ascii="Times New Roman" w:hAnsi="Times New Roman" w:cs="Times New Roman"/>
          <w:color w:val="000000" w:themeColor="text1"/>
        </w:rPr>
        <w:t>м</w:t>
      </w:r>
      <w:r w:rsidR="00290AB4" w:rsidRPr="00DB00E4">
        <w:rPr>
          <w:rFonts w:ascii="Times New Roman" w:hAnsi="Times New Roman" w:cs="Times New Roman"/>
          <w:color w:val="000000" w:themeColor="text1"/>
        </w:rPr>
        <w:t xml:space="preserve">пании </w:t>
      </w:r>
      <w:r w:rsidR="00290AB4" w:rsidRPr="00DB00E4">
        <w:rPr>
          <w:rFonts w:ascii="Times New Roman" w:hAnsi="Times New Roman" w:cs="Times New Roman"/>
          <w:color w:val="000000" w:themeColor="text1"/>
          <w:lang w:val="en-US"/>
        </w:rPr>
        <w:t>ABBYY</w:t>
      </w:r>
      <w:r w:rsidR="00290AB4" w:rsidRPr="00DB00E4">
        <w:rPr>
          <w:rFonts w:ascii="Times New Roman" w:hAnsi="Times New Roman" w:cs="Times New Roman"/>
          <w:color w:val="000000" w:themeColor="text1"/>
        </w:rPr>
        <w:t>, другие представляют собой электронные версии бумажных словарей (</w:t>
      </w:r>
      <w:r w:rsidR="00290AB4" w:rsidRPr="00DB00E4">
        <w:rPr>
          <w:rFonts w:ascii="Times New Roman" w:hAnsi="Times New Roman" w:cs="Times New Roman"/>
          <w:i/>
          <w:color w:val="000000" w:themeColor="text1"/>
        </w:rPr>
        <w:t>Большой толковый словарь русского языка</w:t>
      </w:r>
      <w:r w:rsidR="00290AB4" w:rsidRPr="00DB00E4">
        <w:rPr>
          <w:rFonts w:ascii="Times New Roman" w:hAnsi="Times New Roman" w:cs="Times New Roman"/>
          <w:color w:val="000000" w:themeColor="text1"/>
        </w:rPr>
        <w:t xml:space="preserve"> </w:t>
      </w:r>
      <w:r w:rsidR="00342925" w:rsidRPr="00DB00E4">
        <w:rPr>
          <w:rFonts w:ascii="Times New Roman" w:hAnsi="Times New Roman" w:cs="Times New Roman"/>
          <w:color w:val="000000" w:themeColor="text1"/>
        </w:rPr>
        <w:t xml:space="preserve">Т.Ф. </w:t>
      </w:r>
      <w:r w:rsidR="00290AB4" w:rsidRPr="00DB00E4">
        <w:rPr>
          <w:rFonts w:ascii="Times New Roman" w:hAnsi="Times New Roman" w:cs="Times New Roman"/>
          <w:color w:val="000000" w:themeColor="text1"/>
        </w:rPr>
        <w:t xml:space="preserve">Ефремовой, </w:t>
      </w:r>
      <w:r w:rsidR="00290AB4" w:rsidRPr="00DB00E4">
        <w:rPr>
          <w:rFonts w:ascii="Times New Roman" w:hAnsi="Times New Roman" w:cs="Times New Roman"/>
          <w:i/>
          <w:color w:val="000000" w:themeColor="text1"/>
        </w:rPr>
        <w:t>Англо-русский словарь</w:t>
      </w:r>
      <w:r w:rsidR="00290AB4" w:rsidRPr="00DB00E4">
        <w:rPr>
          <w:rFonts w:ascii="Times New Roman" w:hAnsi="Times New Roman" w:cs="Times New Roman"/>
          <w:color w:val="000000" w:themeColor="text1"/>
        </w:rPr>
        <w:t xml:space="preserve"> </w:t>
      </w:r>
      <w:r w:rsidR="0046633B" w:rsidRPr="00DB00E4">
        <w:rPr>
          <w:rFonts w:ascii="Times New Roman" w:hAnsi="Times New Roman" w:cs="Times New Roman"/>
          <w:color w:val="000000" w:themeColor="text1"/>
        </w:rPr>
        <w:t xml:space="preserve">под редакцией </w:t>
      </w:r>
      <w:r w:rsidR="00A25523" w:rsidRPr="00DB00E4">
        <w:rPr>
          <w:rFonts w:ascii="Times New Roman" w:hAnsi="Times New Roman" w:cs="Times New Roman"/>
          <w:color w:val="000000" w:themeColor="text1"/>
        </w:rPr>
        <w:t xml:space="preserve">В.К. </w:t>
      </w:r>
      <w:r w:rsidR="00290AB4" w:rsidRPr="00DB00E4">
        <w:rPr>
          <w:rFonts w:ascii="Times New Roman" w:hAnsi="Times New Roman" w:cs="Times New Roman"/>
          <w:color w:val="000000" w:themeColor="text1"/>
        </w:rPr>
        <w:t>Мюллера и т.п.)</w:t>
      </w:r>
      <w:r w:rsidR="005B685B" w:rsidRPr="00DB00E4">
        <w:rPr>
          <w:rFonts w:ascii="Times New Roman" w:hAnsi="Times New Roman" w:cs="Times New Roman"/>
          <w:color w:val="000000" w:themeColor="text1"/>
        </w:rPr>
        <w:t>.</w:t>
      </w:r>
      <w:r w:rsidR="009767E9" w:rsidRPr="00DB00E4">
        <w:rPr>
          <w:rFonts w:ascii="Times New Roman" w:hAnsi="Times New Roman" w:cs="Times New Roman"/>
          <w:color w:val="000000" w:themeColor="text1"/>
        </w:rPr>
        <w:t xml:space="preserve"> Возможности эле</w:t>
      </w:r>
      <w:r w:rsidR="009767E9" w:rsidRPr="00DB00E4">
        <w:rPr>
          <w:rFonts w:ascii="Times New Roman" w:hAnsi="Times New Roman" w:cs="Times New Roman"/>
          <w:color w:val="000000" w:themeColor="text1"/>
        </w:rPr>
        <w:t>к</w:t>
      </w:r>
      <w:r w:rsidR="009767E9" w:rsidRPr="00DB00E4">
        <w:rPr>
          <w:rFonts w:ascii="Times New Roman" w:hAnsi="Times New Roman" w:cs="Times New Roman"/>
          <w:color w:val="000000" w:themeColor="text1"/>
        </w:rPr>
        <w:t xml:space="preserve">тронных словарей </w:t>
      </w:r>
      <w:r w:rsidR="00F06CD1" w:rsidRPr="00DB00E4">
        <w:rPr>
          <w:rFonts w:ascii="Times New Roman" w:hAnsi="Times New Roman" w:cs="Times New Roman"/>
          <w:color w:val="000000" w:themeColor="text1"/>
          <w:lang w:val="en-US"/>
        </w:rPr>
        <w:t xml:space="preserve">Lingvo </w:t>
      </w:r>
      <w:r w:rsidR="00F06CD1" w:rsidRPr="00DB00E4">
        <w:rPr>
          <w:rFonts w:ascii="Times New Roman" w:hAnsi="Times New Roman" w:cs="Times New Roman"/>
          <w:color w:val="000000" w:themeColor="text1"/>
        </w:rPr>
        <w:t>включают:</w:t>
      </w:r>
    </w:p>
    <w:p w14:paraId="622BE896" w14:textId="77777777" w:rsidR="00F06CD1" w:rsidRPr="00DB00E4" w:rsidRDefault="00F06CD1" w:rsidP="00C733C1">
      <w:pPr>
        <w:pStyle w:val="a4"/>
        <w:numPr>
          <w:ilvl w:val="0"/>
          <w:numId w:val="24"/>
        </w:numPr>
        <w:rPr>
          <w:rFonts w:ascii="Times New Roman" w:hAnsi="Times New Roman" w:cs="Times New Roman"/>
          <w:color w:val="000000" w:themeColor="text1"/>
        </w:rPr>
      </w:pPr>
      <w:r w:rsidRPr="00DB00E4">
        <w:rPr>
          <w:rFonts w:ascii="Times New Roman" w:hAnsi="Times New Roman" w:cs="Times New Roman"/>
          <w:color w:val="000000" w:themeColor="text1"/>
        </w:rPr>
        <w:t>поиск слова по заголовкам словарных статей, поиск по неначальной форме слова, поиск по всем доступным языкам;</w:t>
      </w:r>
    </w:p>
    <w:p w14:paraId="4986A9AB" w14:textId="77777777" w:rsidR="00F06CD1" w:rsidRPr="00DB00E4" w:rsidRDefault="00F06CD1" w:rsidP="00C733C1">
      <w:pPr>
        <w:pStyle w:val="a4"/>
        <w:numPr>
          <w:ilvl w:val="0"/>
          <w:numId w:val="24"/>
        </w:numPr>
        <w:rPr>
          <w:rFonts w:ascii="Times New Roman" w:hAnsi="Times New Roman" w:cs="Times New Roman"/>
          <w:color w:val="000000" w:themeColor="text1"/>
        </w:rPr>
      </w:pPr>
      <w:r w:rsidRPr="00DB00E4">
        <w:rPr>
          <w:rFonts w:ascii="Times New Roman" w:hAnsi="Times New Roman" w:cs="Times New Roman"/>
          <w:color w:val="000000" w:themeColor="text1"/>
        </w:rPr>
        <w:t>полнотекстовый поиск, в том числе, по примерам употребления;</w:t>
      </w:r>
    </w:p>
    <w:p w14:paraId="4E27E388" w14:textId="77777777" w:rsidR="00F06CD1" w:rsidRPr="00DB00E4" w:rsidRDefault="00F06CD1" w:rsidP="00C733C1">
      <w:pPr>
        <w:pStyle w:val="a4"/>
        <w:numPr>
          <w:ilvl w:val="0"/>
          <w:numId w:val="24"/>
        </w:numPr>
        <w:rPr>
          <w:rFonts w:ascii="Times New Roman" w:hAnsi="Times New Roman" w:cs="Times New Roman"/>
          <w:color w:val="000000" w:themeColor="text1"/>
        </w:rPr>
      </w:pPr>
      <w:r w:rsidRPr="00DB00E4">
        <w:rPr>
          <w:rFonts w:ascii="Times New Roman" w:hAnsi="Times New Roman" w:cs="Times New Roman"/>
          <w:color w:val="000000" w:themeColor="text1"/>
        </w:rPr>
        <w:t>озвучивание транскрипции;</w:t>
      </w:r>
    </w:p>
    <w:p w14:paraId="6B50AD26" w14:textId="77777777" w:rsidR="00F06CD1" w:rsidRPr="00DB00E4" w:rsidRDefault="00F06CD1" w:rsidP="00C733C1">
      <w:pPr>
        <w:pStyle w:val="a4"/>
        <w:numPr>
          <w:ilvl w:val="0"/>
          <w:numId w:val="24"/>
        </w:numPr>
        <w:rPr>
          <w:rFonts w:ascii="Times New Roman" w:hAnsi="Times New Roman" w:cs="Times New Roman"/>
          <w:color w:val="000000" w:themeColor="text1"/>
        </w:rPr>
      </w:pPr>
      <w:r w:rsidRPr="00DB00E4">
        <w:rPr>
          <w:rFonts w:ascii="Times New Roman" w:hAnsi="Times New Roman" w:cs="Times New Roman"/>
          <w:color w:val="000000" w:themeColor="text1"/>
        </w:rPr>
        <w:t>перевод по наведению курсора в браузере, текстовых документах;</w:t>
      </w:r>
    </w:p>
    <w:p w14:paraId="110F755B" w14:textId="77777777" w:rsidR="00F06CD1" w:rsidRPr="00DB00E4" w:rsidRDefault="00F06CD1" w:rsidP="00C733C1">
      <w:pPr>
        <w:pStyle w:val="a4"/>
        <w:numPr>
          <w:ilvl w:val="0"/>
          <w:numId w:val="24"/>
        </w:numPr>
        <w:rPr>
          <w:rFonts w:ascii="Times New Roman" w:hAnsi="Times New Roman" w:cs="Times New Roman"/>
          <w:color w:val="000000" w:themeColor="text1"/>
        </w:rPr>
      </w:pPr>
      <w:r w:rsidRPr="00DB00E4">
        <w:rPr>
          <w:rFonts w:ascii="Times New Roman" w:hAnsi="Times New Roman" w:cs="Times New Roman"/>
          <w:color w:val="000000" w:themeColor="text1"/>
        </w:rPr>
        <w:t>сохранение и просмотр избранных словарных статей.</w:t>
      </w:r>
    </w:p>
    <w:p w14:paraId="1915E2ED" w14:textId="77777777" w:rsidR="0002255D" w:rsidRPr="00DB00E4" w:rsidRDefault="0002255D" w:rsidP="00D4212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На данный момент доступен также онлайн-сервис </w:t>
      </w:r>
      <w:r w:rsidRPr="00DB00E4">
        <w:rPr>
          <w:rFonts w:ascii="Times New Roman" w:hAnsi="Times New Roman" w:cs="Times New Roman"/>
          <w:i/>
          <w:color w:val="000000" w:themeColor="text1"/>
          <w:lang w:val="en-US"/>
        </w:rPr>
        <w:t>LingvoLive</w:t>
      </w:r>
      <w:r w:rsidRPr="00DB00E4">
        <w:rPr>
          <w:rFonts w:ascii="Times New Roman" w:hAnsi="Times New Roman" w:cs="Times New Roman"/>
          <w:color w:val="000000" w:themeColor="text1"/>
        </w:rPr>
        <w:t xml:space="preserve"> (</w:t>
      </w:r>
      <w:r w:rsidR="00DF7D17" w:rsidRPr="00DB00E4">
        <w:rPr>
          <w:rFonts w:ascii="Times New Roman" w:hAnsi="Times New Roman" w:cs="Times New Roman"/>
          <w:color w:val="000000" w:themeColor="text1"/>
        </w:rPr>
        <w:t>https://lingvolive.ru</w:t>
      </w:r>
      <w:r w:rsidRPr="00DB00E4">
        <w:rPr>
          <w:rFonts w:ascii="Times New Roman" w:hAnsi="Times New Roman" w:cs="Times New Roman"/>
          <w:color w:val="000000" w:themeColor="text1"/>
        </w:rPr>
        <w:t xml:space="preserve">), </w:t>
      </w:r>
      <w:r w:rsidR="00816A8F" w:rsidRPr="00DB00E4">
        <w:rPr>
          <w:rFonts w:ascii="Times New Roman" w:hAnsi="Times New Roman" w:cs="Times New Roman"/>
          <w:color w:val="000000" w:themeColor="text1"/>
        </w:rPr>
        <w:t xml:space="preserve">где пользователи могут не только осуществлять поиск </w:t>
      </w:r>
      <w:r w:rsidR="00816A8F" w:rsidRPr="00DB00E4">
        <w:rPr>
          <w:rFonts w:ascii="Times New Roman" w:hAnsi="Times New Roman" w:cs="Times New Roman"/>
          <w:color w:val="000000" w:themeColor="text1"/>
        </w:rPr>
        <w:lastRenderedPageBreak/>
        <w:t>по словарям, но и комментировать словарные статьи, добавлять свои прим</w:t>
      </w:r>
      <w:r w:rsidR="00816A8F" w:rsidRPr="00DB00E4">
        <w:rPr>
          <w:rFonts w:ascii="Times New Roman" w:hAnsi="Times New Roman" w:cs="Times New Roman"/>
          <w:color w:val="000000" w:themeColor="text1"/>
        </w:rPr>
        <w:t>е</w:t>
      </w:r>
      <w:r w:rsidR="00816A8F" w:rsidRPr="00DB00E4">
        <w:rPr>
          <w:rFonts w:ascii="Times New Roman" w:hAnsi="Times New Roman" w:cs="Times New Roman"/>
          <w:color w:val="000000" w:themeColor="text1"/>
        </w:rPr>
        <w:t>ры употребления и сохранять историю поиска.</w:t>
      </w:r>
    </w:p>
    <w:p w14:paraId="77AF60C8" w14:textId="77777777" w:rsidR="008B5DCE" w:rsidRPr="00DB00E4" w:rsidRDefault="008B5DCE" w:rsidP="00D4212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Хранение информации  электронном словаре осуществляется в базах данных или в специально разработанных для этой цели форматах предста</w:t>
      </w:r>
      <w:r w:rsidRPr="00DB00E4">
        <w:rPr>
          <w:rFonts w:ascii="Times New Roman" w:hAnsi="Times New Roman" w:cs="Times New Roman"/>
          <w:color w:val="000000" w:themeColor="text1"/>
        </w:rPr>
        <w:t>в</w:t>
      </w:r>
      <w:r w:rsidRPr="00DB00E4">
        <w:rPr>
          <w:rFonts w:ascii="Times New Roman" w:hAnsi="Times New Roman" w:cs="Times New Roman"/>
          <w:color w:val="000000" w:themeColor="text1"/>
        </w:rPr>
        <w:t xml:space="preserve">ления, основанных на </w:t>
      </w:r>
      <w:r w:rsidRPr="00DB00E4">
        <w:rPr>
          <w:rFonts w:ascii="Times New Roman" w:hAnsi="Times New Roman" w:cs="Times New Roman"/>
          <w:color w:val="000000" w:themeColor="text1"/>
          <w:lang w:val="en-US"/>
        </w:rPr>
        <w:t>XML</w:t>
      </w:r>
      <w:r w:rsidRPr="00DB00E4">
        <w:rPr>
          <w:rFonts w:ascii="Times New Roman" w:hAnsi="Times New Roman" w:cs="Times New Roman"/>
          <w:color w:val="000000" w:themeColor="text1"/>
        </w:rPr>
        <w:t xml:space="preserve">. Например, рекомендации </w:t>
      </w:r>
      <w:r w:rsidRPr="00DB00E4">
        <w:rPr>
          <w:rFonts w:ascii="Times New Roman" w:hAnsi="Times New Roman" w:cs="Times New Roman"/>
          <w:color w:val="000000" w:themeColor="text1"/>
          <w:lang w:val="en-US"/>
        </w:rPr>
        <w:t>Text</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Encoding</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Initiative</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TEI</w:t>
      </w:r>
      <w:r w:rsidRPr="00DB00E4">
        <w:rPr>
          <w:rFonts w:ascii="Times New Roman" w:hAnsi="Times New Roman" w:cs="Times New Roman"/>
          <w:color w:val="000000" w:themeColor="text1"/>
        </w:rPr>
        <w:t>) содержат отдельную главу, посвященную хранению лексикографич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ских данных (</w:t>
      </w:r>
      <w:hyperlink r:id="rId9" w:history="1">
        <w:r w:rsidRPr="00DB00E4">
          <w:rPr>
            <w:rStyle w:val="ab"/>
            <w:rFonts w:ascii="Times New Roman" w:hAnsi="Times New Roman" w:cs="Times New Roman"/>
            <w:color w:val="000000" w:themeColor="text1"/>
            <w:lang w:val="en-US"/>
          </w:rPr>
          <w:t>http</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www</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tei</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c</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org</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release</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doc</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tei</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p</w:t>
        </w:r>
        <w:r w:rsidRPr="00DB00E4">
          <w:rPr>
            <w:rStyle w:val="ab"/>
            <w:rFonts w:ascii="Times New Roman" w:hAnsi="Times New Roman" w:cs="Times New Roman"/>
            <w:color w:val="000000" w:themeColor="text1"/>
          </w:rPr>
          <w:t>5-</w:t>
        </w:r>
        <w:r w:rsidRPr="00DB00E4">
          <w:rPr>
            <w:rStyle w:val="ab"/>
            <w:rFonts w:ascii="Times New Roman" w:hAnsi="Times New Roman" w:cs="Times New Roman"/>
            <w:color w:val="000000" w:themeColor="text1"/>
            <w:lang w:val="en-US"/>
          </w:rPr>
          <w:t>doc</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en</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html</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DI</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html</w:t>
        </w:r>
      </w:hyperlink>
      <w:r w:rsidRPr="00DB00E4">
        <w:rPr>
          <w:rFonts w:ascii="Times New Roman" w:hAnsi="Times New Roman" w:cs="Times New Roman"/>
          <w:color w:val="000000" w:themeColor="text1"/>
        </w:rPr>
        <w:t>). Эл</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мент </w:t>
      </w:r>
      <w:r w:rsidRPr="00DB00E4">
        <w:rPr>
          <w:rFonts w:ascii="Times New Roman" w:hAnsi="Times New Roman" w:cs="Times New Roman"/>
          <w:i/>
          <w:color w:val="000000" w:themeColor="text1"/>
          <w:lang w:val="en-US"/>
        </w:rPr>
        <w:t>entry</w:t>
      </w:r>
      <w:r w:rsidRPr="00DB00E4">
        <w:rPr>
          <w:rFonts w:ascii="Times New Roman" w:hAnsi="Times New Roman" w:cs="Times New Roman"/>
          <w:color w:val="000000" w:themeColor="text1"/>
        </w:rPr>
        <w:t xml:space="preserve"> позволяет хранить разнообразную информацию, содерж</w:t>
      </w:r>
      <w:r w:rsidR="00452F52" w:rsidRPr="00DB00E4">
        <w:rPr>
          <w:rFonts w:ascii="Times New Roman" w:hAnsi="Times New Roman" w:cs="Times New Roman"/>
          <w:color w:val="000000" w:themeColor="text1"/>
        </w:rPr>
        <w:t>ащуюся в словарной статье, причё</w:t>
      </w:r>
      <w:r w:rsidRPr="00DB00E4">
        <w:rPr>
          <w:rFonts w:ascii="Times New Roman" w:hAnsi="Times New Roman" w:cs="Times New Roman"/>
          <w:color w:val="000000" w:themeColor="text1"/>
        </w:rPr>
        <w:t xml:space="preserve">м </w:t>
      </w:r>
      <w:r w:rsidR="00452F52" w:rsidRPr="00DB00E4">
        <w:rPr>
          <w:rFonts w:ascii="Times New Roman" w:hAnsi="Times New Roman" w:cs="Times New Roman"/>
          <w:color w:val="000000" w:themeColor="text1"/>
        </w:rPr>
        <w:t>возможно сохранение словарной статьи в разли</w:t>
      </w:r>
      <w:r w:rsidR="00452F52" w:rsidRPr="00DB00E4">
        <w:rPr>
          <w:rFonts w:ascii="Times New Roman" w:hAnsi="Times New Roman" w:cs="Times New Roman"/>
          <w:color w:val="000000" w:themeColor="text1"/>
        </w:rPr>
        <w:t>ч</w:t>
      </w:r>
      <w:r w:rsidR="00452F52" w:rsidRPr="00DB00E4">
        <w:rPr>
          <w:rFonts w:ascii="Times New Roman" w:hAnsi="Times New Roman" w:cs="Times New Roman"/>
          <w:color w:val="000000" w:themeColor="text1"/>
        </w:rPr>
        <w:t>ных видах:</w:t>
      </w:r>
    </w:p>
    <w:p w14:paraId="1E20CBD3" w14:textId="77777777" w:rsidR="00452F52" w:rsidRPr="00DB00E4" w:rsidRDefault="00452F52" w:rsidP="00C733C1">
      <w:pPr>
        <w:pStyle w:val="a4"/>
        <w:numPr>
          <w:ilvl w:val="0"/>
          <w:numId w:val="13"/>
        </w:numPr>
        <w:rPr>
          <w:rFonts w:ascii="Times New Roman" w:hAnsi="Times New Roman" w:cs="Times New Roman"/>
          <w:color w:val="000000" w:themeColor="text1"/>
        </w:rPr>
      </w:pPr>
      <w:r w:rsidRPr="00DB00E4">
        <w:rPr>
          <w:rFonts w:ascii="Times New Roman" w:hAnsi="Times New Roman" w:cs="Times New Roman"/>
          <w:i/>
          <w:color w:val="000000" w:themeColor="text1"/>
        </w:rPr>
        <w:t>типографическое представление</w:t>
      </w:r>
      <w:r w:rsidRPr="00DB00E4">
        <w:rPr>
          <w:rFonts w:ascii="Times New Roman" w:hAnsi="Times New Roman" w:cs="Times New Roman"/>
          <w:color w:val="000000" w:themeColor="text1"/>
        </w:rPr>
        <w:t xml:space="preserve"> – позволяет восстановить статью в том виде, в котором она должна быть напечатана;</w:t>
      </w:r>
    </w:p>
    <w:p w14:paraId="6B38182B" w14:textId="77777777" w:rsidR="00452F52" w:rsidRPr="00DB00E4" w:rsidRDefault="00452F52" w:rsidP="00C733C1">
      <w:pPr>
        <w:pStyle w:val="a4"/>
        <w:numPr>
          <w:ilvl w:val="0"/>
          <w:numId w:val="13"/>
        </w:numPr>
        <w:rPr>
          <w:rFonts w:ascii="Times New Roman" w:hAnsi="Times New Roman" w:cs="Times New Roman"/>
          <w:color w:val="000000" w:themeColor="text1"/>
        </w:rPr>
      </w:pPr>
      <w:r w:rsidRPr="00DB00E4">
        <w:rPr>
          <w:rFonts w:ascii="Times New Roman" w:hAnsi="Times New Roman" w:cs="Times New Roman"/>
          <w:i/>
          <w:color w:val="000000" w:themeColor="text1"/>
        </w:rPr>
        <w:t>«редакторское» (</w:t>
      </w:r>
      <w:r w:rsidRPr="00DB00E4">
        <w:rPr>
          <w:rFonts w:ascii="Times New Roman" w:hAnsi="Times New Roman" w:cs="Times New Roman"/>
          <w:i/>
          <w:color w:val="000000" w:themeColor="text1"/>
          <w:lang w:val="en-US"/>
        </w:rPr>
        <w:t>editorial</w:t>
      </w:r>
      <w:r w:rsidRPr="00DB00E4">
        <w:rPr>
          <w:rFonts w:ascii="Times New Roman" w:hAnsi="Times New Roman" w:cs="Times New Roman"/>
          <w:i/>
          <w:color w:val="000000" w:themeColor="text1"/>
        </w:rPr>
        <w:t>) представление</w:t>
      </w:r>
      <w:r w:rsidRPr="00DB00E4">
        <w:rPr>
          <w:rFonts w:ascii="Times New Roman" w:hAnsi="Times New Roman" w:cs="Times New Roman"/>
          <w:color w:val="000000" w:themeColor="text1"/>
        </w:rPr>
        <w:t xml:space="preserve"> – хранит текст без специф</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ческой мета-информации;</w:t>
      </w:r>
    </w:p>
    <w:p w14:paraId="62042480" w14:textId="77777777" w:rsidR="00452F52" w:rsidRPr="00DB00E4" w:rsidRDefault="00452F52" w:rsidP="00C733C1">
      <w:pPr>
        <w:pStyle w:val="a4"/>
        <w:numPr>
          <w:ilvl w:val="0"/>
          <w:numId w:val="13"/>
        </w:numPr>
        <w:rPr>
          <w:rFonts w:ascii="Times New Roman" w:hAnsi="Times New Roman" w:cs="Times New Roman"/>
          <w:color w:val="000000" w:themeColor="text1"/>
        </w:rPr>
      </w:pPr>
      <w:r w:rsidRPr="00DB00E4">
        <w:rPr>
          <w:rFonts w:ascii="Times New Roman" w:hAnsi="Times New Roman" w:cs="Times New Roman"/>
          <w:i/>
          <w:color w:val="000000" w:themeColor="text1"/>
        </w:rPr>
        <w:t>лексическое представление</w:t>
      </w:r>
      <w:r w:rsidRPr="00DB00E4">
        <w:rPr>
          <w:rFonts w:ascii="Times New Roman" w:hAnsi="Times New Roman" w:cs="Times New Roman"/>
          <w:color w:val="000000" w:themeColor="text1"/>
        </w:rPr>
        <w:t xml:space="preserve"> – содержит структурированную информ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цию из словарной статьи безотносительно особенностей типографии, однако сохраняет лингвистические категории (поле грамматических помет, особенностей употребления и т.п.)</w:t>
      </w:r>
    </w:p>
    <w:p w14:paraId="53F93E81" w14:textId="77777777" w:rsidR="00A058FA" w:rsidRPr="00DB00E4" w:rsidRDefault="00A058FA" w:rsidP="00435C6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Статья </w:t>
      </w:r>
      <w:r w:rsidR="00DA6269" w:rsidRPr="00DB00E4">
        <w:rPr>
          <w:rFonts w:ascii="Times New Roman" w:hAnsi="Times New Roman" w:cs="Times New Roman"/>
          <w:i/>
          <w:color w:val="000000" w:themeColor="text1"/>
        </w:rPr>
        <w:t>entry</w:t>
      </w:r>
      <w:r w:rsidR="00DA6269"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может содержать отдельные разделы для омографов (</w:t>
      </w:r>
      <w:r w:rsidRPr="00DB00E4">
        <w:rPr>
          <w:rFonts w:ascii="Times New Roman" w:hAnsi="Times New Roman" w:cs="Times New Roman"/>
          <w:color w:val="000000" w:themeColor="text1"/>
          <w:lang w:val="en-US"/>
        </w:rPr>
        <w:t>hom</w:t>
      </w:r>
      <w:r w:rsidRPr="00DB00E4">
        <w:rPr>
          <w:rFonts w:ascii="Times New Roman" w:hAnsi="Times New Roman" w:cs="Times New Roman"/>
          <w:color w:val="000000" w:themeColor="text1"/>
        </w:rPr>
        <w:t>), внутри каждого из которых возможны описания форм слова (</w:t>
      </w:r>
      <w:r w:rsidRPr="00DB00E4">
        <w:rPr>
          <w:rFonts w:ascii="Times New Roman" w:hAnsi="Times New Roman" w:cs="Times New Roman"/>
          <w:color w:val="000000" w:themeColor="text1"/>
          <w:lang w:val="en-US"/>
        </w:rPr>
        <w:t>form</w:t>
      </w:r>
      <w:r w:rsidRPr="00DB00E4">
        <w:rPr>
          <w:rFonts w:ascii="Times New Roman" w:hAnsi="Times New Roman" w:cs="Times New Roman"/>
          <w:color w:val="000000" w:themeColor="text1"/>
        </w:rPr>
        <w:t>), грамм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тических помет (</w:t>
      </w:r>
      <w:r w:rsidRPr="00DB00E4">
        <w:rPr>
          <w:rFonts w:ascii="Times New Roman" w:hAnsi="Times New Roman" w:cs="Times New Roman"/>
          <w:color w:val="000000" w:themeColor="text1"/>
          <w:lang w:val="en-US"/>
        </w:rPr>
        <w:t>gramGrp</w:t>
      </w:r>
      <w:r w:rsidRPr="00DB00E4">
        <w:rPr>
          <w:rFonts w:ascii="Times New Roman" w:hAnsi="Times New Roman" w:cs="Times New Roman"/>
          <w:color w:val="000000" w:themeColor="text1"/>
        </w:rPr>
        <w:t>), толкования (</w:t>
      </w:r>
      <w:r w:rsidRPr="00DB00E4">
        <w:rPr>
          <w:rFonts w:ascii="Times New Roman" w:hAnsi="Times New Roman" w:cs="Times New Roman"/>
          <w:color w:val="000000" w:themeColor="text1"/>
          <w:lang w:val="en-US"/>
        </w:rPr>
        <w:t>def</w:t>
      </w:r>
      <w:r w:rsidRPr="00DB00E4">
        <w:rPr>
          <w:rFonts w:ascii="Times New Roman" w:hAnsi="Times New Roman" w:cs="Times New Roman"/>
          <w:color w:val="000000" w:themeColor="text1"/>
        </w:rPr>
        <w:t>), примеры употребления с отсы</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кой к источнику (</w:t>
      </w:r>
      <w:r w:rsidRPr="00DB00E4">
        <w:rPr>
          <w:rFonts w:ascii="Times New Roman" w:hAnsi="Times New Roman" w:cs="Times New Roman"/>
          <w:color w:val="000000" w:themeColor="text1"/>
          <w:lang w:val="en-US"/>
        </w:rPr>
        <w:t>cit</w:t>
      </w:r>
      <w:r w:rsidRPr="00DB00E4">
        <w:rPr>
          <w:rFonts w:ascii="Times New Roman" w:hAnsi="Times New Roman" w:cs="Times New Roman"/>
          <w:color w:val="000000" w:themeColor="text1"/>
        </w:rPr>
        <w:t>), информацию об особенностях употребления (</w:t>
      </w:r>
      <w:r w:rsidRPr="00DB00E4">
        <w:rPr>
          <w:rFonts w:ascii="Times New Roman" w:hAnsi="Times New Roman" w:cs="Times New Roman"/>
          <w:color w:val="000000" w:themeColor="text1"/>
          <w:lang w:val="en-US"/>
        </w:rPr>
        <w:t>usage</w:t>
      </w:r>
      <w:r w:rsidRPr="00DB00E4">
        <w:rPr>
          <w:rFonts w:ascii="Times New Roman" w:hAnsi="Times New Roman" w:cs="Times New Roman"/>
          <w:color w:val="000000" w:themeColor="text1"/>
        </w:rPr>
        <w:t>), перекрёстные ссылки на другие статьи (</w:t>
      </w:r>
      <w:r w:rsidRPr="00DB00E4">
        <w:rPr>
          <w:rFonts w:ascii="Times New Roman" w:hAnsi="Times New Roman" w:cs="Times New Roman"/>
          <w:color w:val="000000" w:themeColor="text1"/>
          <w:lang w:val="en-US"/>
        </w:rPr>
        <w:t>xr</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re</w:t>
      </w:r>
      <w:r w:rsidRPr="00DB00E4">
        <w:rPr>
          <w:rFonts w:ascii="Times New Roman" w:hAnsi="Times New Roman" w:cs="Times New Roman"/>
          <w:color w:val="000000" w:themeColor="text1"/>
        </w:rPr>
        <w:t>), этимологическую информ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цию (etym).</w:t>
      </w:r>
      <w:r w:rsidR="00C61E8E" w:rsidRPr="00DB00E4">
        <w:rPr>
          <w:rFonts w:ascii="Times New Roman" w:hAnsi="Times New Roman" w:cs="Times New Roman"/>
          <w:color w:val="000000" w:themeColor="text1"/>
        </w:rPr>
        <w:t xml:space="preserve"> </w:t>
      </w:r>
      <w:r w:rsidR="00FA17DF" w:rsidRPr="00DB00E4">
        <w:rPr>
          <w:rFonts w:ascii="Times New Roman" w:hAnsi="Times New Roman" w:cs="Times New Roman"/>
          <w:color w:val="000000" w:themeColor="text1"/>
        </w:rPr>
        <w:t>Возможности</w:t>
      </w:r>
      <w:r w:rsidR="00C61E8E" w:rsidRPr="00DB00E4">
        <w:rPr>
          <w:rFonts w:ascii="Times New Roman" w:hAnsi="Times New Roman" w:cs="Times New Roman"/>
          <w:color w:val="000000" w:themeColor="text1"/>
        </w:rPr>
        <w:t xml:space="preserve"> хранения лексикографической информации в фо</w:t>
      </w:r>
      <w:r w:rsidR="00C61E8E" w:rsidRPr="00DB00E4">
        <w:rPr>
          <w:rFonts w:ascii="Times New Roman" w:hAnsi="Times New Roman" w:cs="Times New Roman"/>
          <w:color w:val="000000" w:themeColor="text1"/>
        </w:rPr>
        <w:t>р</w:t>
      </w:r>
      <w:r w:rsidR="00C61E8E" w:rsidRPr="00DB00E4">
        <w:rPr>
          <w:rFonts w:ascii="Times New Roman" w:hAnsi="Times New Roman" w:cs="Times New Roman"/>
          <w:color w:val="000000" w:themeColor="text1"/>
        </w:rPr>
        <w:t xml:space="preserve">мате </w:t>
      </w:r>
      <w:r w:rsidR="00FA17DF" w:rsidRPr="00DB00E4">
        <w:rPr>
          <w:rFonts w:ascii="Times New Roman" w:hAnsi="Times New Roman" w:cs="Times New Roman"/>
          <w:color w:val="000000" w:themeColor="text1"/>
          <w:lang w:val="en-US"/>
        </w:rPr>
        <w:t>TEI</w:t>
      </w:r>
      <w:r w:rsidR="00FA17DF" w:rsidRPr="00DB00E4">
        <w:rPr>
          <w:rFonts w:ascii="Times New Roman" w:hAnsi="Times New Roman" w:cs="Times New Roman"/>
          <w:color w:val="000000" w:themeColor="text1"/>
        </w:rPr>
        <w:t xml:space="preserve"> рассма</w:t>
      </w:r>
      <w:r w:rsidR="00E416F8" w:rsidRPr="00DB00E4">
        <w:rPr>
          <w:rFonts w:ascii="Times New Roman" w:hAnsi="Times New Roman" w:cs="Times New Roman"/>
          <w:color w:val="000000" w:themeColor="text1"/>
        </w:rPr>
        <w:t>триваются, например, в работах [</w:t>
      </w:r>
      <w:r w:rsidR="00FA17DF" w:rsidRPr="00DB00E4">
        <w:rPr>
          <w:rFonts w:ascii="Times New Roman" w:hAnsi="Times New Roman" w:cs="Times New Roman"/>
          <w:color w:val="000000" w:themeColor="text1"/>
        </w:rPr>
        <w:t xml:space="preserve">Захаров </w:t>
      </w:r>
      <w:r w:rsidR="004A1725" w:rsidRPr="00DB00E4">
        <w:rPr>
          <w:rFonts w:ascii="Times New Roman" w:hAnsi="Times New Roman" w:cs="Times New Roman"/>
          <w:color w:val="000000" w:themeColor="text1"/>
        </w:rPr>
        <w:t>и др. 2011; Захаров 2013</w:t>
      </w:r>
      <w:r w:rsidR="00DD7FC1" w:rsidRPr="00DB00E4">
        <w:rPr>
          <w:rFonts w:ascii="Times New Roman" w:hAnsi="Times New Roman" w:cs="Times New Roman"/>
          <w:color w:val="000000" w:themeColor="text1"/>
        </w:rPr>
        <w:t>, Буторова и др. 2016</w:t>
      </w:r>
      <w:r w:rsidR="00E416F8" w:rsidRPr="00DB00E4">
        <w:rPr>
          <w:rFonts w:ascii="Times New Roman" w:hAnsi="Times New Roman" w:cs="Times New Roman"/>
          <w:color w:val="000000" w:themeColor="text1"/>
        </w:rPr>
        <w:t>]</w:t>
      </w:r>
      <w:r w:rsidR="00A8086B" w:rsidRPr="00DB00E4">
        <w:rPr>
          <w:rFonts w:ascii="Times New Roman" w:hAnsi="Times New Roman" w:cs="Times New Roman"/>
          <w:color w:val="000000" w:themeColor="text1"/>
        </w:rPr>
        <w:t>.</w:t>
      </w:r>
    </w:p>
    <w:p w14:paraId="1BDFCC4F" w14:textId="77777777" w:rsidR="00452F52" w:rsidRPr="00DB00E4" w:rsidRDefault="00955220" w:rsidP="00435C6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Другой вариант представления – </w:t>
      </w:r>
      <w:r w:rsidRPr="00DB00E4">
        <w:rPr>
          <w:rFonts w:ascii="Times New Roman" w:hAnsi="Times New Roman" w:cs="Times New Roman"/>
          <w:color w:val="000000" w:themeColor="text1"/>
          <w:lang w:val="en-US"/>
        </w:rPr>
        <w:t>Lexical</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markup</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formal</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LMF</w:t>
      </w:r>
      <w:r w:rsidRPr="00DB00E4">
        <w:rPr>
          <w:rFonts w:ascii="Times New Roman" w:hAnsi="Times New Roman" w:cs="Times New Roman"/>
          <w:color w:val="000000" w:themeColor="text1"/>
        </w:rPr>
        <w:t>)</w:t>
      </w:r>
      <w:r w:rsidR="00653FF7"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 испол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зует только последний т</w:t>
      </w:r>
      <w:r w:rsidR="00145BAA" w:rsidRPr="00DB00E4">
        <w:rPr>
          <w:rFonts w:ascii="Times New Roman" w:hAnsi="Times New Roman" w:cs="Times New Roman"/>
          <w:color w:val="000000" w:themeColor="text1"/>
        </w:rPr>
        <w:t>ип (лексическое представление), поскольку он пре</w:t>
      </w:r>
      <w:r w:rsidR="00145BAA" w:rsidRPr="00DB00E4">
        <w:rPr>
          <w:rFonts w:ascii="Times New Roman" w:hAnsi="Times New Roman" w:cs="Times New Roman"/>
          <w:color w:val="000000" w:themeColor="text1"/>
        </w:rPr>
        <w:t>д</w:t>
      </w:r>
      <w:r w:rsidR="00145BAA" w:rsidRPr="00DB00E4">
        <w:rPr>
          <w:rFonts w:ascii="Times New Roman" w:hAnsi="Times New Roman" w:cs="Times New Roman"/>
          <w:color w:val="000000" w:themeColor="text1"/>
        </w:rPr>
        <w:t>назначен в первую очередь для хранения всевозможных словарей систем о</w:t>
      </w:r>
      <w:r w:rsidR="00145BAA" w:rsidRPr="00DB00E4">
        <w:rPr>
          <w:rFonts w:ascii="Times New Roman" w:hAnsi="Times New Roman" w:cs="Times New Roman"/>
          <w:color w:val="000000" w:themeColor="text1"/>
        </w:rPr>
        <w:t>б</w:t>
      </w:r>
      <w:r w:rsidR="00145BAA" w:rsidRPr="00DB00E4">
        <w:rPr>
          <w:rFonts w:ascii="Times New Roman" w:hAnsi="Times New Roman" w:cs="Times New Roman"/>
          <w:color w:val="000000" w:themeColor="text1"/>
        </w:rPr>
        <w:t>работки текстов. Этот детально разработанный формат используется в сло</w:t>
      </w:r>
      <w:r w:rsidR="00145BAA" w:rsidRPr="00DB00E4">
        <w:rPr>
          <w:rFonts w:ascii="Times New Roman" w:hAnsi="Times New Roman" w:cs="Times New Roman"/>
          <w:color w:val="000000" w:themeColor="text1"/>
        </w:rPr>
        <w:t>ж</w:t>
      </w:r>
      <w:r w:rsidR="00145BAA" w:rsidRPr="00DB00E4">
        <w:rPr>
          <w:rFonts w:ascii="Times New Roman" w:hAnsi="Times New Roman" w:cs="Times New Roman"/>
          <w:color w:val="000000" w:themeColor="text1"/>
        </w:rPr>
        <w:lastRenderedPageBreak/>
        <w:t xml:space="preserve">ных системах хранения лингвистических данных, например, </w:t>
      </w:r>
      <w:r w:rsidR="00145BAA" w:rsidRPr="00DB00E4">
        <w:rPr>
          <w:rFonts w:ascii="Times New Roman" w:hAnsi="Times New Roman" w:cs="Times New Roman"/>
          <w:color w:val="000000" w:themeColor="text1"/>
          <w:lang w:val="en-US"/>
        </w:rPr>
        <w:t>CLARIN</w:t>
      </w:r>
      <w:r w:rsidR="00145BAA" w:rsidRPr="00DB00E4">
        <w:rPr>
          <w:rFonts w:ascii="Times New Roman" w:hAnsi="Times New Roman" w:cs="Times New Roman"/>
          <w:color w:val="000000" w:themeColor="text1"/>
        </w:rPr>
        <w:t xml:space="preserve"> (</w:t>
      </w:r>
      <w:r w:rsidR="00E7092E" w:rsidRPr="00DB00E4">
        <w:rPr>
          <w:rFonts w:ascii="Times New Roman" w:hAnsi="Times New Roman" w:cs="Times New Roman"/>
          <w:color w:val="000000" w:themeColor="text1"/>
        </w:rPr>
        <w:t>http://www.clarin-d.de/en/</w:t>
      </w:r>
      <w:r w:rsidR="00145BAA" w:rsidRPr="00DB00E4">
        <w:rPr>
          <w:rFonts w:ascii="Times New Roman" w:hAnsi="Times New Roman" w:cs="Times New Roman"/>
          <w:color w:val="000000" w:themeColor="text1"/>
        </w:rPr>
        <w:t>).</w:t>
      </w:r>
    </w:p>
    <w:p w14:paraId="73ADA652" w14:textId="77777777" w:rsidR="002C03BA" w:rsidRPr="00DB00E4" w:rsidRDefault="001279C6" w:rsidP="00435C6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Вторая, не менее важная составляющая электронного словаря – пр</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грамма, отвечающая за отображение словарных статей, поиск, редактиров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ние. Как уже было сказано, многие электронные словари предоставляют веб-интерфейс, в котором взаимодействие между пользователем и словарём ос</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ществляется обычно с помощью запросов к базе данных.</w:t>
      </w:r>
      <w:r w:rsidR="009614CF" w:rsidRPr="00DB00E4">
        <w:rPr>
          <w:rFonts w:ascii="Times New Roman" w:hAnsi="Times New Roman" w:cs="Times New Roman"/>
          <w:color w:val="000000" w:themeColor="text1"/>
        </w:rPr>
        <w:t xml:space="preserve"> Программы, уст</w:t>
      </w:r>
      <w:r w:rsidR="009614CF" w:rsidRPr="00DB00E4">
        <w:rPr>
          <w:rFonts w:ascii="Times New Roman" w:hAnsi="Times New Roman" w:cs="Times New Roman"/>
          <w:color w:val="000000" w:themeColor="text1"/>
        </w:rPr>
        <w:t>а</w:t>
      </w:r>
      <w:r w:rsidR="009614CF" w:rsidRPr="00DB00E4">
        <w:rPr>
          <w:rFonts w:ascii="Times New Roman" w:hAnsi="Times New Roman" w:cs="Times New Roman"/>
          <w:color w:val="000000" w:themeColor="text1"/>
        </w:rPr>
        <w:t>навливаемые на компьютер или портативное устройство, часто имеют во</w:t>
      </w:r>
      <w:r w:rsidR="009614CF" w:rsidRPr="00DB00E4">
        <w:rPr>
          <w:rFonts w:ascii="Times New Roman" w:hAnsi="Times New Roman" w:cs="Times New Roman"/>
          <w:color w:val="000000" w:themeColor="text1"/>
        </w:rPr>
        <w:t>з</w:t>
      </w:r>
      <w:r w:rsidR="009614CF" w:rsidRPr="00DB00E4">
        <w:rPr>
          <w:rFonts w:ascii="Times New Roman" w:hAnsi="Times New Roman" w:cs="Times New Roman"/>
          <w:color w:val="000000" w:themeColor="text1"/>
        </w:rPr>
        <w:t xml:space="preserve">можность подключения дополнительных словарей и расширений. </w:t>
      </w:r>
      <w:r w:rsidR="007B6D39" w:rsidRPr="00DB00E4">
        <w:rPr>
          <w:rFonts w:ascii="Times New Roman" w:hAnsi="Times New Roman" w:cs="Times New Roman"/>
          <w:color w:val="000000" w:themeColor="text1"/>
        </w:rPr>
        <w:t>Среди пр</w:t>
      </w:r>
      <w:r w:rsidR="007B6D39" w:rsidRPr="00DB00E4">
        <w:rPr>
          <w:rFonts w:ascii="Times New Roman" w:hAnsi="Times New Roman" w:cs="Times New Roman"/>
          <w:color w:val="000000" w:themeColor="text1"/>
        </w:rPr>
        <w:t>о</w:t>
      </w:r>
      <w:r w:rsidR="007B6D39" w:rsidRPr="00DB00E4">
        <w:rPr>
          <w:rFonts w:ascii="Times New Roman" w:hAnsi="Times New Roman" w:cs="Times New Roman"/>
          <w:color w:val="000000" w:themeColor="text1"/>
        </w:rPr>
        <w:t xml:space="preserve">грамм, содержащих англо-русские словари, наиболее популярны </w:t>
      </w:r>
      <w:r w:rsidR="007B6D39" w:rsidRPr="00DB00E4">
        <w:rPr>
          <w:rFonts w:ascii="Times New Roman" w:hAnsi="Times New Roman" w:cs="Times New Roman"/>
          <w:i/>
          <w:color w:val="000000" w:themeColor="text1"/>
          <w:lang w:val="en-US"/>
        </w:rPr>
        <w:t>ABBYY</w:t>
      </w:r>
      <w:r w:rsidR="007B6D39" w:rsidRPr="00DB00E4">
        <w:rPr>
          <w:rFonts w:ascii="Times New Roman" w:hAnsi="Times New Roman" w:cs="Times New Roman"/>
          <w:i/>
          <w:color w:val="000000" w:themeColor="text1"/>
        </w:rPr>
        <w:t xml:space="preserve"> </w:t>
      </w:r>
      <w:r w:rsidR="007B6D39" w:rsidRPr="00DB00E4">
        <w:rPr>
          <w:rFonts w:ascii="Times New Roman" w:hAnsi="Times New Roman" w:cs="Times New Roman"/>
          <w:i/>
          <w:color w:val="000000" w:themeColor="text1"/>
          <w:lang w:val="en-US"/>
        </w:rPr>
        <w:t>Lingvo</w:t>
      </w:r>
      <w:r w:rsidR="007B6D39" w:rsidRPr="00DB00E4">
        <w:rPr>
          <w:rFonts w:ascii="Times New Roman" w:hAnsi="Times New Roman" w:cs="Times New Roman"/>
          <w:color w:val="000000" w:themeColor="text1"/>
        </w:rPr>
        <w:t xml:space="preserve">, </w:t>
      </w:r>
      <w:r w:rsidR="007B6D39" w:rsidRPr="00DB00E4">
        <w:rPr>
          <w:rFonts w:ascii="Times New Roman" w:hAnsi="Times New Roman" w:cs="Times New Roman"/>
          <w:i/>
          <w:color w:val="000000" w:themeColor="text1"/>
          <w:lang w:val="en-US"/>
        </w:rPr>
        <w:t>GoldenDict</w:t>
      </w:r>
      <w:r w:rsidR="007B6D39" w:rsidRPr="00DB00E4">
        <w:rPr>
          <w:rFonts w:ascii="Times New Roman" w:hAnsi="Times New Roman" w:cs="Times New Roman"/>
          <w:color w:val="000000" w:themeColor="text1"/>
        </w:rPr>
        <w:t xml:space="preserve">, </w:t>
      </w:r>
      <w:r w:rsidR="007B6D39" w:rsidRPr="00DB00E4">
        <w:rPr>
          <w:rFonts w:ascii="Times New Roman" w:hAnsi="Times New Roman" w:cs="Times New Roman"/>
          <w:i/>
          <w:color w:val="000000" w:themeColor="text1"/>
          <w:lang w:val="en-US"/>
        </w:rPr>
        <w:t>AtomicDict</w:t>
      </w:r>
      <w:r w:rsidR="007B6D39" w:rsidRPr="00DB00E4">
        <w:rPr>
          <w:rFonts w:ascii="Times New Roman" w:hAnsi="Times New Roman" w:cs="Times New Roman"/>
          <w:color w:val="000000" w:themeColor="text1"/>
        </w:rPr>
        <w:t xml:space="preserve"> и другие.</w:t>
      </w:r>
    </w:p>
    <w:p w14:paraId="67D29DC2" w14:textId="77777777" w:rsidR="00626091" w:rsidRPr="00DB00E4" w:rsidRDefault="00E67E98" w:rsidP="00435C6F">
      <w:pPr>
        <w:ind w:firstLine="709"/>
        <w:rPr>
          <w:rFonts w:ascii="Times New Roman" w:hAnsi="Times New Roman" w:cs="Times New Roman"/>
          <w:noProof/>
          <w:color w:val="000000" w:themeColor="text1"/>
          <w:lang w:val="en-US"/>
        </w:rPr>
      </w:pPr>
      <w:r w:rsidRPr="00DB00E4">
        <w:rPr>
          <w:rFonts w:ascii="Times New Roman" w:hAnsi="Times New Roman" w:cs="Times New Roman"/>
          <w:color w:val="000000" w:themeColor="text1"/>
        </w:rPr>
        <w:t>Обычно главными элементами интерфейса являются окно поиска и о</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 xml:space="preserve">но отображения словарной статьи (см. Рис. </w:t>
      </w:r>
      <w:r w:rsidR="00E22072" w:rsidRPr="00DB00E4">
        <w:rPr>
          <w:rFonts w:ascii="Times New Roman" w:hAnsi="Times New Roman" w:cs="Times New Roman"/>
          <w:color w:val="000000" w:themeColor="text1"/>
        </w:rPr>
        <w:t>1</w:t>
      </w:r>
      <w:r w:rsidRPr="00DB00E4">
        <w:rPr>
          <w:rFonts w:ascii="Times New Roman" w:hAnsi="Times New Roman" w:cs="Times New Roman"/>
          <w:color w:val="000000" w:themeColor="text1"/>
        </w:rPr>
        <w:t>)</w:t>
      </w:r>
      <w:r w:rsidR="007E5493" w:rsidRPr="00DB00E4">
        <w:rPr>
          <w:rFonts w:ascii="Times New Roman" w:hAnsi="Times New Roman" w:cs="Times New Roman"/>
          <w:color w:val="000000" w:themeColor="text1"/>
        </w:rPr>
        <w:t>:</w:t>
      </w:r>
      <w:r w:rsidR="000E6DAB" w:rsidRPr="00DB00E4">
        <w:rPr>
          <w:rFonts w:ascii="Times New Roman" w:hAnsi="Times New Roman" w:cs="Times New Roman"/>
          <w:noProof/>
          <w:color w:val="000000" w:themeColor="text1"/>
          <w:lang w:val="en-US"/>
        </w:rPr>
        <w:t xml:space="preserve"> </w:t>
      </w:r>
    </w:p>
    <w:p w14:paraId="15FB12FD" w14:textId="77777777" w:rsidR="006B12CA" w:rsidRPr="00DB00E4" w:rsidRDefault="000E6DAB" w:rsidP="00C733C1">
      <w:pPr>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drawing>
          <wp:inline distT="0" distB="0" distL="0" distR="0" wp14:anchorId="1F277275" wp14:editId="475EA66E">
            <wp:extent cx="2290011" cy="2740619"/>
            <wp:effectExtent l="0" t="0" r="0" b="317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1153" cy="2741986"/>
                    </a:xfrm>
                    <a:prstGeom prst="rect">
                      <a:avLst/>
                    </a:prstGeom>
                    <a:noFill/>
                    <a:ln>
                      <a:noFill/>
                    </a:ln>
                  </pic:spPr>
                </pic:pic>
              </a:graphicData>
            </a:graphic>
          </wp:inline>
        </w:drawing>
      </w:r>
    </w:p>
    <w:p w14:paraId="5C1442E2" w14:textId="77777777" w:rsidR="000E6DAB" w:rsidRPr="00DB00E4" w:rsidRDefault="006B12CA" w:rsidP="00C733C1">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1</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Окно поиска ABBYY Lingvo x5.</w:t>
      </w:r>
    </w:p>
    <w:p w14:paraId="1056C32D" w14:textId="77777777" w:rsidR="00B975EA" w:rsidRPr="00DB00E4" w:rsidRDefault="00B975EA" w:rsidP="00181EF9">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Электронные двуязычные словари также используются при создании широкомасштабных лексических баз данных. Например, в проекте мног</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язычного словаря </w:t>
      </w:r>
      <w:r w:rsidRPr="00DB00E4">
        <w:rPr>
          <w:rFonts w:ascii="Times New Roman" w:hAnsi="Times New Roman" w:cs="Times New Roman"/>
          <w:i/>
          <w:color w:val="000000" w:themeColor="text1"/>
          <w:lang w:val="en-US"/>
        </w:rPr>
        <w:t>PanDict</w:t>
      </w:r>
      <w:r w:rsidR="004A670B" w:rsidRPr="00DB00E4">
        <w:rPr>
          <w:rFonts w:ascii="Times New Roman" w:hAnsi="Times New Roman" w:cs="Times New Roman"/>
          <w:i/>
          <w:color w:val="000000" w:themeColor="text1"/>
          <w:lang w:val="en-US"/>
        </w:rPr>
        <w:t>ionary</w:t>
      </w:r>
      <w:r w:rsidR="00921317" w:rsidRPr="00DB00E4">
        <w:rPr>
          <w:rFonts w:ascii="Times New Roman" w:hAnsi="Times New Roman" w:cs="Times New Roman"/>
          <w:color w:val="000000" w:themeColor="text1"/>
        </w:rPr>
        <w:t xml:space="preserve"> [</w:t>
      </w:r>
      <w:r w:rsidR="00D222B3" w:rsidRPr="00DB00E4">
        <w:rPr>
          <w:rFonts w:ascii="Times New Roman" w:hAnsi="Times New Roman" w:cs="Times New Roman"/>
          <w:color w:val="000000" w:themeColor="text1"/>
        </w:rPr>
        <w:t>Mausam и др.</w:t>
      </w:r>
      <w:r w:rsidR="00921FDB" w:rsidRPr="00DB00E4">
        <w:rPr>
          <w:rFonts w:ascii="Times New Roman" w:hAnsi="Times New Roman" w:cs="Times New Roman"/>
          <w:color w:val="000000" w:themeColor="text1"/>
        </w:rPr>
        <w:t xml:space="preserve"> 2009</w:t>
      </w:r>
      <w:r w:rsidR="00D222B3" w:rsidRPr="00DB00E4">
        <w:rPr>
          <w:rFonts w:ascii="Times New Roman" w:hAnsi="Times New Roman" w:cs="Times New Roman"/>
          <w:color w:val="000000" w:themeColor="text1"/>
        </w:rPr>
        <w:t xml:space="preserve">; </w:t>
      </w:r>
      <w:r w:rsidR="00D222B3" w:rsidRPr="00DB00E4">
        <w:rPr>
          <w:rFonts w:ascii="Times New Roman" w:hAnsi="Times New Roman" w:cs="Times New Roman"/>
          <w:color w:val="000000" w:themeColor="text1"/>
          <w:lang w:val="en-US"/>
        </w:rPr>
        <w:t>Mausam</w:t>
      </w:r>
      <w:r w:rsidR="00D222B3" w:rsidRPr="00DB00E4">
        <w:rPr>
          <w:rFonts w:ascii="Times New Roman" w:hAnsi="Times New Roman" w:cs="Times New Roman"/>
          <w:color w:val="000000" w:themeColor="text1"/>
        </w:rPr>
        <w:t xml:space="preserve"> и др. 2010</w:t>
      </w:r>
      <w:r w:rsidR="00921317"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б</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ло объединено около 600 онлайн-словарей</w:t>
      </w:r>
      <w:r w:rsidR="002806CF" w:rsidRPr="00DB00E4">
        <w:rPr>
          <w:rFonts w:ascii="Times New Roman" w:hAnsi="Times New Roman" w:cs="Times New Roman"/>
          <w:color w:val="000000" w:themeColor="text1"/>
        </w:rPr>
        <w:t>, в частности из Викисловарей</w:t>
      </w:r>
      <w:r w:rsidRPr="00DB00E4">
        <w:rPr>
          <w:rFonts w:ascii="Times New Roman" w:hAnsi="Times New Roman" w:cs="Times New Roman"/>
          <w:color w:val="000000" w:themeColor="text1"/>
        </w:rPr>
        <w:t xml:space="preserve">, причём переводы из разных словарей были автоматически сгруппированы по смыслу с помощью графового алгоритма. </w:t>
      </w:r>
      <w:r w:rsidR="004A670B" w:rsidRPr="00DB00E4">
        <w:rPr>
          <w:rFonts w:ascii="Times New Roman" w:hAnsi="Times New Roman" w:cs="Times New Roman"/>
          <w:color w:val="000000" w:themeColor="text1"/>
        </w:rPr>
        <w:t xml:space="preserve">В статье </w:t>
      </w:r>
      <w:r w:rsidR="00255013" w:rsidRPr="00DB00E4">
        <w:rPr>
          <w:rFonts w:ascii="Times New Roman" w:hAnsi="Times New Roman" w:cs="Times New Roman"/>
          <w:color w:val="000000" w:themeColor="text1"/>
        </w:rPr>
        <w:t>приводится объём пол</w:t>
      </w:r>
      <w:r w:rsidR="00255013" w:rsidRPr="00DB00E4">
        <w:rPr>
          <w:rFonts w:ascii="Times New Roman" w:hAnsi="Times New Roman" w:cs="Times New Roman"/>
          <w:color w:val="000000" w:themeColor="text1"/>
        </w:rPr>
        <w:t>у</w:t>
      </w:r>
      <w:r w:rsidR="00255013" w:rsidRPr="00DB00E4">
        <w:rPr>
          <w:rFonts w:ascii="Times New Roman" w:hAnsi="Times New Roman" w:cs="Times New Roman"/>
          <w:color w:val="000000" w:themeColor="text1"/>
        </w:rPr>
        <w:t xml:space="preserve">ченной базы – 10 миллионов слов для тысячи языков, однако эти результаты </w:t>
      </w:r>
      <w:r w:rsidR="00255013" w:rsidRPr="00DB00E4">
        <w:rPr>
          <w:rFonts w:ascii="Times New Roman" w:hAnsi="Times New Roman" w:cs="Times New Roman"/>
          <w:color w:val="000000" w:themeColor="text1"/>
        </w:rPr>
        <w:lastRenderedPageBreak/>
        <w:t>не были опубликованы в открытом доступе.</w:t>
      </w:r>
      <w:r w:rsidR="00C9360A" w:rsidRPr="00DB00E4">
        <w:rPr>
          <w:rFonts w:ascii="Times New Roman" w:hAnsi="Times New Roman" w:cs="Times New Roman"/>
          <w:color w:val="000000" w:themeColor="text1"/>
        </w:rPr>
        <w:t xml:space="preserve"> </w:t>
      </w:r>
      <w:r w:rsidR="00F352AC" w:rsidRPr="00DB00E4">
        <w:rPr>
          <w:rFonts w:ascii="Times New Roman" w:hAnsi="Times New Roman" w:cs="Times New Roman"/>
          <w:color w:val="000000" w:themeColor="text1"/>
        </w:rPr>
        <w:t xml:space="preserve">Проект </w:t>
      </w:r>
      <w:r w:rsidR="00F352AC" w:rsidRPr="00DB00E4">
        <w:rPr>
          <w:rFonts w:ascii="Times New Roman" w:hAnsi="Times New Roman" w:cs="Times New Roman"/>
          <w:i/>
          <w:color w:val="000000" w:themeColor="text1"/>
          <w:lang w:val="en-US"/>
        </w:rPr>
        <w:t>Linguee</w:t>
      </w:r>
      <w:r w:rsidR="00F352AC" w:rsidRPr="00DB00E4">
        <w:rPr>
          <w:rFonts w:ascii="Times New Roman" w:hAnsi="Times New Roman" w:cs="Times New Roman"/>
          <w:color w:val="000000" w:themeColor="text1"/>
        </w:rPr>
        <w:t xml:space="preserve"> (</w:t>
      </w:r>
      <w:hyperlink r:id="rId11" w:history="1">
        <w:r w:rsidR="00F352AC" w:rsidRPr="00DB00E4">
          <w:rPr>
            <w:rStyle w:val="ab"/>
            <w:rFonts w:ascii="Times New Roman" w:hAnsi="Times New Roman" w:cs="Times New Roman"/>
            <w:color w:val="000000" w:themeColor="text1"/>
          </w:rPr>
          <w:t>http://www.linguee.ru</w:t>
        </w:r>
      </w:hyperlink>
      <w:r w:rsidR="00A32227" w:rsidRPr="00DB00E4">
        <w:rPr>
          <w:rFonts w:ascii="Times New Roman" w:hAnsi="Times New Roman" w:cs="Times New Roman"/>
          <w:color w:val="000000" w:themeColor="text1"/>
        </w:rPr>
        <w:t>, рис. 2</w:t>
      </w:r>
      <w:r w:rsidR="00F352AC" w:rsidRPr="00DB00E4">
        <w:rPr>
          <w:rFonts w:ascii="Times New Roman" w:hAnsi="Times New Roman" w:cs="Times New Roman"/>
          <w:color w:val="000000" w:themeColor="text1"/>
        </w:rPr>
        <w:t>) также объединяет материалы различных слов</w:t>
      </w:r>
      <w:r w:rsidR="00F352AC" w:rsidRPr="00DB00E4">
        <w:rPr>
          <w:rFonts w:ascii="Times New Roman" w:hAnsi="Times New Roman" w:cs="Times New Roman"/>
          <w:color w:val="000000" w:themeColor="text1"/>
        </w:rPr>
        <w:t>а</w:t>
      </w:r>
      <w:r w:rsidR="00F352AC" w:rsidRPr="00DB00E4">
        <w:rPr>
          <w:rFonts w:ascii="Times New Roman" w:hAnsi="Times New Roman" w:cs="Times New Roman"/>
          <w:color w:val="000000" w:themeColor="text1"/>
        </w:rPr>
        <w:t>рей в рамках одного онлайн-ресурса, причём эти словари пополняются на о</w:t>
      </w:r>
      <w:r w:rsidR="00F352AC" w:rsidRPr="00DB00E4">
        <w:rPr>
          <w:rFonts w:ascii="Times New Roman" w:hAnsi="Times New Roman" w:cs="Times New Roman"/>
          <w:color w:val="000000" w:themeColor="text1"/>
        </w:rPr>
        <w:t>с</w:t>
      </w:r>
      <w:r w:rsidR="00F352AC" w:rsidRPr="00DB00E4">
        <w:rPr>
          <w:rFonts w:ascii="Times New Roman" w:hAnsi="Times New Roman" w:cs="Times New Roman"/>
          <w:color w:val="000000" w:themeColor="text1"/>
        </w:rPr>
        <w:t>нове данных, собранных по большому параллельному корпусу. Этот же ко</w:t>
      </w:r>
      <w:r w:rsidR="00F352AC" w:rsidRPr="00DB00E4">
        <w:rPr>
          <w:rFonts w:ascii="Times New Roman" w:hAnsi="Times New Roman" w:cs="Times New Roman"/>
          <w:color w:val="000000" w:themeColor="text1"/>
        </w:rPr>
        <w:t>р</w:t>
      </w:r>
      <w:r w:rsidR="00F352AC" w:rsidRPr="00DB00E4">
        <w:rPr>
          <w:rFonts w:ascii="Times New Roman" w:hAnsi="Times New Roman" w:cs="Times New Roman"/>
          <w:color w:val="000000" w:themeColor="text1"/>
        </w:rPr>
        <w:t>пус служит источником для построения параллельного конкорданса (см. н</w:t>
      </w:r>
      <w:r w:rsidR="00F352AC" w:rsidRPr="00DB00E4">
        <w:rPr>
          <w:rFonts w:ascii="Times New Roman" w:hAnsi="Times New Roman" w:cs="Times New Roman"/>
          <w:color w:val="000000" w:themeColor="text1"/>
        </w:rPr>
        <w:t>и</w:t>
      </w:r>
      <w:r w:rsidR="00F352AC" w:rsidRPr="00DB00E4">
        <w:rPr>
          <w:rFonts w:ascii="Times New Roman" w:hAnsi="Times New Roman" w:cs="Times New Roman"/>
          <w:color w:val="000000" w:themeColor="text1"/>
        </w:rPr>
        <w:t>же).</w:t>
      </w:r>
    </w:p>
    <w:p w14:paraId="6B8A5E7A" w14:textId="77777777" w:rsidR="00A32227" w:rsidRPr="00DB00E4" w:rsidRDefault="00A32227" w:rsidP="00A32227">
      <w:pPr>
        <w:keepNext/>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drawing>
          <wp:inline distT="0" distB="0" distL="0" distR="0" wp14:anchorId="15239F15" wp14:editId="129AA94C">
            <wp:extent cx="5718503" cy="4424209"/>
            <wp:effectExtent l="0" t="0" r="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04 в 15.02.38.png"/>
                    <pic:cNvPicPr/>
                  </pic:nvPicPr>
                  <pic:blipFill>
                    <a:blip r:embed="rId12">
                      <a:extLst>
                        <a:ext uri="{28A0092B-C50C-407E-A947-70E740481C1C}">
                          <a14:useLocalDpi xmlns:a14="http://schemas.microsoft.com/office/drawing/2010/main" val="0"/>
                        </a:ext>
                      </a:extLst>
                    </a:blip>
                    <a:stretch>
                      <a:fillRect/>
                    </a:stretch>
                  </pic:blipFill>
                  <pic:spPr>
                    <a:xfrm>
                      <a:off x="0" y="0"/>
                      <a:ext cx="5718503" cy="4424209"/>
                    </a:xfrm>
                    <a:prstGeom prst="rect">
                      <a:avLst/>
                    </a:prstGeom>
                  </pic:spPr>
                </pic:pic>
              </a:graphicData>
            </a:graphic>
          </wp:inline>
        </w:drawing>
      </w:r>
    </w:p>
    <w:p w14:paraId="365752F3" w14:textId="1092FF5D" w:rsidR="00A32227" w:rsidRPr="00DB00E4" w:rsidRDefault="00A32227" w:rsidP="00A32227">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2</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При</w:t>
      </w:r>
      <w:r w:rsidR="000D3DBC" w:rsidRPr="00DB00E4">
        <w:rPr>
          <w:rFonts w:ascii="Times New Roman" w:hAnsi="Times New Roman" w:cs="Times New Roman"/>
          <w:color w:val="000000" w:themeColor="text1"/>
        </w:rPr>
        <w:t>м</w:t>
      </w:r>
      <w:r w:rsidRPr="00DB00E4">
        <w:rPr>
          <w:rFonts w:ascii="Times New Roman" w:hAnsi="Times New Roman" w:cs="Times New Roman"/>
          <w:color w:val="000000" w:themeColor="text1"/>
        </w:rPr>
        <w:t>ер статьи из электронного словаря системы Linguee.</w:t>
      </w:r>
    </w:p>
    <w:p w14:paraId="4F160C05" w14:textId="77777777" w:rsidR="00860414" w:rsidRPr="00DB00E4" w:rsidRDefault="00860414" w:rsidP="00C733C1">
      <w:pPr>
        <w:pStyle w:val="2"/>
        <w:rPr>
          <w:rFonts w:ascii="Times New Roman" w:hAnsi="Times New Roman" w:cs="Times New Roman"/>
          <w:color w:val="000000" w:themeColor="text1"/>
        </w:rPr>
      </w:pPr>
      <w:bookmarkStart w:id="7" w:name="_Toc325646014"/>
      <w:r w:rsidRPr="00DB00E4">
        <w:rPr>
          <w:rFonts w:ascii="Times New Roman" w:hAnsi="Times New Roman" w:cs="Times New Roman"/>
          <w:color w:val="000000" w:themeColor="text1"/>
        </w:rPr>
        <w:t>Словари систем машинного перевода</w:t>
      </w:r>
      <w:bookmarkEnd w:id="7"/>
    </w:p>
    <w:p w14:paraId="1BD7EA32" w14:textId="77777777" w:rsidR="00860414" w:rsidRPr="00DB00E4" w:rsidRDefault="00860414" w:rsidP="0071644D">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Словарями систем машинного перевода</w:t>
      </w:r>
      <w:r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фразовыми таблицами, мод</w:t>
      </w:r>
      <w:r w:rsidRPr="00DB00E4">
        <w:rPr>
          <w:rFonts w:ascii="Times New Roman" w:hAnsi="Times New Roman" w:cs="Times New Roman"/>
          <w:i/>
          <w:color w:val="000000" w:themeColor="text1"/>
        </w:rPr>
        <w:t>е</w:t>
      </w:r>
      <w:r w:rsidRPr="00DB00E4">
        <w:rPr>
          <w:rFonts w:ascii="Times New Roman" w:hAnsi="Times New Roman" w:cs="Times New Roman"/>
          <w:i/>
          <w:color w:val="000000" w:themeColor="text1"/>
        </w:rPr>
        <w:t xml:space="preserve">лями перевода, </w:t>
      </w:r>
      <w:r w:rsidRPr="00DB00E4">
        <w:rPr>
          <w:rFonts w:ascii="Times New Roman" w:hAnsi="Times New Roman" w:cs="Times New Roman"/>
          <w:i/>
          <w:color w:val="000000" w:themeColor="text1"/>
          <w:lang w:val="en-US"/>
        </w:rPr>
        <w:t>phrase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table</w:t>
      </w:r>
      <w:r w:rsidRPr="00DB00E4">
        <w:rPr>
          <w:rFonts w:ascii="Times New Roman" w:hAnsi="Times New Roman" w:cs="Times New Roman"/>
          <w:color w:val="000000" w:themeColor="text1"/>
        </w:rPr>
        <w:t>) обычно называют автоматически составленные таблицы переводов последовательностей слов с весами, которые затем уч</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тываются при машинном переводе текста. Переводы извлекаются из пара</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 xml:space="preserve">лельного корпуса на основании выравнивания предложений. Для построения модели перевода были предложены алгоритмы, известные как модели </w:t>
      </w:r>
      <w:r w:rsidRPr="00DB00E4">
        <w:rPr>
          <w:rFonts w:ascii="Times New Roman" w:hAnsi="Times New Roman" w:cs="Times New Roman"/>
          <w:color w:val="000000" w:themeColor="text1"/>
          <w:lang w:val="en-US"/>
        </w:rPr>
        <w:t>IBM</w:t>
      </w:r>
      <w:r w:rsidRPr="00DB00E4">
        <w:rPr>
          <w:rFonts w:ascii="Times New Roman" w:hAnsi="Times New Roman" w:cs="Times New Roman"/>
          <w:color w:val="000000" w:themeColor="text1"/>
        </w:rPr>
        <w:t xml:space="preserve"> </w:t>
      </w:r>
      <w:r w:rsidR="00C46A3A"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Brown</w:t>
      </w:r>
      <w:r w:rsidR="00C46A3A" w:rsidRPr="00DB00E4">
        <w:rPr>
          <w:rFonts w:ascii="Times New Roman" w:hAnsi="Times New Roman" w:cs="Times New Roman"/>
          <w:color w:val="000000" w:themeColor="text1"/>
        </w:rPr>
        <w:t xml:space="preserve"> и др. 1993]</w:t>
      </w:r>
      <w:r w:rsidRPr="00DB00E4">
        <w:rPr>
          <w:rFonts w:ascii="Times New Roman" w:hAnsi="Times New Roman" w:cs="Times New Roman"/>
          <w:color w:val="000000" w:themeColor="text1"/>
        </w:rPr>
        <w:t>. Они оценивают вероятности перевода с помощью EM-</w:t>
      </w:r>
      <w:r w:rsidRPr="00DB00E4">
        <w:rPr>
          <w:rFonts w:ascii="Times New Roman" w:hAnsi="Times New Roman" w:cs="Times New Roman"/>
          <w:color w:val="000000" w:themeColor="text1"/>
        </w:rPr>
        <w:lastRenderedPageBreak/>
        <w:t>алгоритма, который позволяет итеративно оценить модель на неполных да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ных. Он состоит из двух шагов, которые обычно повторяются до сходимости:</w:t>
      </w:r>
    </w:p>
    <w:p w14:paraId="4540337D" w14:textId="77777777" w:rsidR="00860414" w:rsidRPr="00DB00E4" w:rsidRDefault="00860414" w:rsidP="00C733C1">
      <w:pPr>
        <w:pStyle w:val="a4"/>
        <w:numPr>
          <w:ilvl w:val="0"/>
          <w:numId w:val="14"/>
        </w:numPr>
        <w:rPr>
          <w:rFonts w:ascii="Times New Roman" w:hAnsi="Times New Roman" w:cs="Times New Roman"/>
          <w:color w:val="000000" w:themeColor="text1"/>
        </w:rPr>
      </w:pPr>
      <w:r w:rsidRPr="00DB00E4">
        <w:rPr>
          <w:rFonts w:ascii="Times New Roman" w:hAnsi="Times New Roman" w:cs="Times New Roman"/>
          <w:color w:val="000000" w:themeColor="text1"/>
          <w:lang w:val="en-US"/>
        </w:rPr>
        <w:t>E</w:t>
      </w:r>
      <w:r w:rsidRPr="00DB00E4">
        <w:rPr>
          <w:rFonts w:ascii="Times New Roman" w:hAnsi="Times New Roman" w:cs="Times New Roman"/>
          <w:color w:val="000000" w:themeColor="text1"/>
        </w:rPr>
        <w:t>-шаг (</w:t>
      </w:r>
      <w:r w:rsidRPr="00DB00E4">
        <w:rPr>
          <w:rFonts w:ascii="Times New Roman" w:hAnsi="Times New Roman" w:cs="Times New Roman"/>
          <w:color w:val="000000" w:themeColor="text1"/>
          <w:lang w:val="en-US"/>
        </w:rPr>
        <w:t>expectation</w:t>
      </w:r>
      <w:r w:rsidRPr="00DB00E4">
        <w:rPr>
          <w:rFonts w:ascii="Times New Roman" w:hAnsi="Times New Roman" w:cs="Times New Roman"/>
          <w:color w:val="000000" w:themeColor="text1"/>
        </w:rPr>
        <w:t>), на котором имеющаяся модель применяется к да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ным;</w:t>
      </w:r>
    </w:p>
    <w:p w14:paraId="4B042C82" w14:textId="77777777" w:rsidR="00860414" w:rsidRPr="00DB00E4" w:rsidRDefault="00860414" w:rsidP="00C733C1">
      <w:pPr>
        <w:pStyle w:val="a4"/>
        <w:numPr>
          <w:ilvl w:val="0"/>
          <w:numId w:val="14"/>
        </w:numPr>
        <w:rPr>
          <w:rFonts w:ascii="Times New Roman" w:hAnsi="Times New Roman" w:cs="Times New Roman"/>
          <w:color w:val="000000" w:themeColor="text1"/>
        </w:rPr>
      </w:pPr>
      <w:r w:rsidRPr="00DB00E4">
        <w:rPr>
          <w:rFonts w:ascii="Times New Roman" w:hAnsi="Times New Roman" w:cs="Times New Roman"/>
          <w:color w:val="000000" w:themeColor="text1"/>
          <w:lang w:val="en-US"/>
        </w:rPr>
        <w:t>M</w:t>
      </w:r>
      <w:r w:rsidRPr="00DB00E4">
        <w:rPr>
          <w:rFonts w:ascii="Times New Roman" w:hAnsi="Times New Roman" w:cs="Times New Roman"/>
          <w:color w:val="000000" w:themeColor="text1"/>
        </w:rPr>
        <w:t>-шаг (</w:t>
      </w:r>
      <w:r w:rsidRPr="00DB00E4">
        <w:rPr>
          <w:rFonts w:ascii="Times New Roman" w:hAnsi="Times New Roman" w:cs="Times New Roman"/>
          <w:color w:val="000000" w:themeColor="text1"/>
          <w:lang w:val="en-US"/>
        </w:rPr>
        <w:t>maximization</w:t>
      </w:r>
      <w:r w:rsidRPr="00DB00E4">
        <w:rPr>
          <w:rFonts w:ascii="Times New Roman" w:hAnsi="Times New Roman" w:cs="Times New Roman"/>
          <w:color w:val="000000" w:themeColor="text1"/>
        </w:rPr>
        <w:t>), на котором из данных выводится новая модель (корректируется старая).</w:t>
      </w:r>
    </w:p>
    <w:p w14:paraId="7A2C58DB" w14:textId="051B775A" w:rsidR="00860414" w:rsidRPr="00DB00E4" w:rsidRDefault="00860414" w:rsidP="002B1054">
      <w:pPr>
        <w:ind w:firstLine="709"/>
        <w:rPr>
          <w:rFonts w:ascii="Times New Roman" w:hAnsi="Times New Roman" w:cs="Times New Roman"/>
          <w:noProof/>
          <w:color w:val="000000" w:themeColor="text1"/>
        </w:rPr>
      </w:pPr>
      <w:r w:rsidRPr="00DB00E4">
        <w:rPr>
          <w:rFonts w:ascii="Times New Roman" w:hAnsi="Times New Roman" w:cs="Times New Roman"/>
          <w:color w:val="000000" w:themeColor="text1"/>
        </w:rPr>
        <w:t xml:space="preserve">Итак, </w:t>
      </w:r>
      <w:r w:rsidRPr="00DB00E4">
        <w:rPr>
          <w:rFonts w:ascii="Times New Roman" w:hAnsi="Times New Roman" w:cs="Times New Roman"/>
          <w:color w:val="000000" w:themeColor="text1"/>
          <w:lang w:val="en-US"/>
        </w:rPr>
        <w:t>IBM</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model</w:t>
      </w:r>
      <w:r w:rsidRPr="00DB00E4">
        <w:rPr>
          <w:rFonts w:ascii="Times New Roman" w:hAnsi="Times New Roman" w:cs="Times New Roman"/>
          <w:color w:val="000000" w:themeColor="text1"/>
        </w:rPr>
        <w:t xml:space="preserve"> 1 действует следующим образом. Пусть есть корпус, состоящий из трёх параллельных фраз</w:t>
      </w:r>
      <w:r w:rsidR="003615B1" w:rsidRPr="00DB00E4">
        <w:rPr>
          <w:rFonts w:ascii="Times New Roman" w:hAnsi="Times New Roman" w:cs="Times New Roman"/>
          <w:color w:val="000000" w:themeColor="text1"/>
        </w:rPr>
        <w:t xml:space="preserve"> (см. Рис</w:t>
      </w:r>
      <w:r w:rsidR="007E69F6" w:rsidRPr="00DB00E4">
        <w:rPr>
          <w:rFonts w:ascii="Times New Roman" w:hAnsi="Times New Roman" w:cs="Times New Roman"/>
          <w:color w:val="000000" w:themeColor="text1"/>
        </w:rPr>
        <w:t>унок</w:t>
      </w:r>
      <w:r w:rsidR="003615B1" w:rsidRPr="00DB00E4">
        <w:rPr>
          <w:rFonts w:ascii="Times New Roman" w:hAnsi="Times New Roman" w:cs="Times New Roman"/>
          <w:color w:val="000000" w:themeColor="text1"/>
        </w:rPr>
        <w:t xml:space="preserve"> 3</w:t>
      </w:r>
      <w:r w:rsidR="00FF423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r w:rsidRPr="00DB00E4">
        <w:rPr>
          <w:rFonts w:ascii="Times New Roman" w:hAnsi="Times New Roman" w:cs="Times New Roman"/>
          <w:noProof/>
          <w:color w:val="000000" w:themeColor="text1"/>
        </w:rPr>
        <w:t xml:space="preserve"> </w:t>
      </w:r>
    </w:p>
    <w:p w14:paraId="1259BD67" w14:textId="77777777" w:rsidR="00FF4230" w:rsidRPr="00DB00E4" w:rsidRDefault="00860414" w:rsidP="00FF4230">
      <w:pPr>
        <w:keepNext/>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drawing>
          <wp:inline distT="0" distB="0" distL="0" distR="0" wp14:anchorId="525D72B8" wp14:editId="6606D9D4">
            <wp:extent cx="4346903" cy="1064291"/>
            <wp:effectExtent l="0" t="0" r="0" b="254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04 в 12.04.43.png"/>
                    <pic:cNvPicPr/>
                  </pic:nvPicPr>
                  <pic:blipFill>
                    <a:blip r:embed="rId13">
                      <a:extLst>
                        <a:ext uri="{28A0092B-C50C-407E-A947-70E740481C1C}">
                          <a14:useLocalDpi xmlns:a14="http://schemas.microsoft.com/office/drawing/2010/main" val="0"/>
                        </a:ext>
                      </a:extLst>
                    </a:blip>
                    <a:stretch>
                      <a:fillRect/>
                    </a:stretch>
                  </pic:blipFill>
                  <pic:spPr>
                    <a:xfrm>
                      <a:off x="0" y="0"/>
                      <a:ext cx="4348462" cy="1064673"/>
                    </a:xfrm>
                    <a:prstGeom prst="rect">
                      <a:avLst/>
                    </a:prstGeom>
                  </pic:spPr>
                </pic:pic>
              </a:graphicData>
            </a:graphic>
          </wp:inline>
        </w:drawing>
      </w:r>
    </w:p>
    <w:p w14:paraId="17C3C501" w14:textId="77777777" w:rsidR="00860414" w:rsidRPr="00DB00E4" w:rsidRDefault="00FF4230" w:rsidP="00FF4230">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3</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Пример параллельного корпуса для обучения модели IBM.</w:t>
      </w:r>
    </w:p>
    <w:p w14:paraId="4C696DC3" w14:textId="0CADF9C0" w:rsidR="00860414" w:rsidRPr="00DB00E4" w:rsidRDefault="00860414" w:rsidP="00EA56C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Изначально в корпусе нет информации о пословном выравнивании, в</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са задаются равномерно (0.25 для каждого перевода). Для оценки вероятн</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сти того или иного пословного выравнивания и используется ЕМ-алгоритм. На каждом М-шаге для каждого перевода (пары) суммируются все веса. На первом шаге сначала инициализируются вероятности всех возможных в</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 xml:space="preserve">равниваний, а затем по имеющимся данным для каждого слова в каждом входном предложении суммируются веса различных вариантов его </w:t>
      </w:r>
      <w:r w:rsidR="00BB1047">
        <w:rPr>
          <w:rFonts w:ascii="Times New Roman" w:hAnsi="Times New Roman" w:cs="Times New Roman"/>
          <w:color w:val="000000" w:themeColor="text1"/>
        </w:rPr>
        <w:t>выравн</w:t>
      </w:r>
      <w:r w:rsidR="00BB1047">
        <w:rPr>
          <w:rFonts w:ascii="Times New Roman" w:hAnsi="Times New Roman" w:cs="Times New Roman"/>
          <w:color w:val="000000" w:themeColor="text1"/>
        </w:rPr>
        <w:t>и</w:t>
      </w:r>
      <w:r w:rsidR="00BB1047">
        <w:rPr>
          <w:rFonts w:ascii="Times New Roman" w:hAnsi="Times New Roman" w:cs="Times New Roman"/>
          <w:color w:val="000000" w:themeColor="text1"/>
        </w:rPr>
        <w:t>вания</w:t>
      </w:r>
      <w:r w:rsidRPr="00DB00E4">
        <w:rPr>
          <w:rFonts w:ascii="Times New Roman" w:hAnsi="Times New Roman" w:cs="Times New Roman"/>
          <w:color w:val="000000" w:themeColor="text1"/>
        </w:rPr>
        <w:t xml:space="preserve">. Так, например, по первому предложению вероятность </w:t>
      </w:r>
      <w:r w:rsidR="00FE014D">
        <w:rPr>
          <w:rFonts w:ascii="Times New Roman" w:hAnsi="Times New Roman" w:cs="Times New Roman"/>
          <w:color w:val="000000" w:themeColor="text1"/>
        </w:rPr>
        <w:t>выравнивания</w:t>
      </w:r>
      <w:r w:rsidR="00B52866" w:rsidRPr="00DB00E4">
        <w:rPr>
          <w:rFonts w:ascii="Times New Roman" w:hAnsi="Times New Roman" w:cs="Times New Roman"/>
          <w:color w:val="000000" w:themeColor="text1"/>
        </w:rPr>
        <w:t xml:space="preserve"> </w:t>
      </w:r>
      <m:oMath>
        <m:r>
          <w:rPr>
            <w:rFonts w:ascii="Cambria Math" w:hAnsi="Cambria Math" w:cs="Times New Roman"/>
            <w:color w:val="000000" w:themeColor="text1"/>
            <w:lang w:val="en-US"/>
          </w:rPr>
          <m:t>count</m:t>
        </m:r>
        <m:r>
          <m:rPr>
            <m:sty m:val="p"/>
          </m:rPr>
          <w:rPr>
            <w:rFonts w:ascii="Cambria Math" w:hAnsi="Cambria Math" w:cs="Times New Roman"/>
            <w:color w:val="000000" w:themeColor="text1"/>
          </w:rPr>
          <m:t>(</m:t>
        </m:r>
        <m:r>
          <w:rPr>
            <w:rFonts w:ascii="Cambria Math" w:hAnsi="Cambria Math" w:cs="Times New Roman"/>
            <w:color w:val="000000" w:themeColor="text1"/>
          </w:rPr>
          <m:t>этот</m:t>
        </m:r>
        <m:r>
          <m:rPr>
            <m:sty m:val="p"/>
          </m:rPr>
          <w:rPr>
            <w:rFonts w:ascii="Cambria Math" w:hAnsi="Cambria Math" w:cs="Times New Roman"/>
            <w:color w:val="000000" w:themeColor="text1"/>
          </w:rPr>
          <m:t>|</m:t>
        </m:r>
        <m:r>
          <w:rPr>
            <w:rFonts w:ascii="Cambria Math" w:hAnsi="Cambria Math" w:cs="Times New Roman"/>
            <w:color w:val="000000" w:themeColor="text1"/>
            <w:lang w:val="en-US"/>
          </w:rPr>
          <m:t>t</m:t>
        </m:r>
        <m:r>
          <w:rPr>
            <w:rFonts w:ascii="Cambria Math" w:hAnsi="Cambria Math" w:cs="Times New Roman"/>
            <w:color w:val="000000" w:themeColor="text1"/>
          </w:rPr>
          <m:t>h</m:t>
        </m:r>
        <m:r>
          <w:rPr>
            <w:rFonts w:ascii="Cambria Math" w:hAnsi="Cambria Math" w:cs="Times New Roman"/>
            <w:color w:val="000000" w:themeColor="text1"/>
            <w:lang w:val="en-US"/>
          </w:rPr>
          <m:t>is</m:t>
        </m:r>
        <m:r>
          <m:rPr>
            <m:sty m:val="p"/>
          </m:rP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и вес </w:t>
      </w:r>
      <m:oMath>
        <m:r>
          <w:rPr>
            <w:rFonts w:ascii="Cambria Math" w:hAnsi="Cambria Math" w:cs="Times New Roman"/>
            <w:color w:val="000000" w:themeColor="text1"/>
          </w:rPr>
          <m:t>total(</m:t>
        </m:r>
        <m:r>
          <w:rPr>
            <w:rFonts w:ascii="Cambria Math" w:hAnsi="Cambria Math" w:cs="Times New Roman"/>
            <w:color w:val="000000" w:themeColor="text1"/>
            <w:lang w:val="en-US"/>
          </w:rPr>
          <m:t>t</m:t>
        </m:r>
        <m:r>
          <w:rPr>
            <w:rFonts w:ascii="Cambria Math" w:hAnsi="Cambria Math" w:cs="Times New Roman"/>
            <w:color w:val="000000" w:themeColor="text1"/>
          </w:rPr>
          <m:t>h</m:t>
        </m:r>
        <m:r>
          <w:rPr>
            <w:rFonts w:ascii="Cambria Math" w:hAnsi="Cambria Math" w:cs="Times New Roman"/>
            <w:color w:val="000000" w:themeColor="text1"/>
            <w:lang w:val="en-US"/>
          </w:rPr>
          <m:t>is</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буду равны 0.5. Затем для каждого вхо</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ного слова</w:t>
      </w:r>
      <w:r w:rsidR="00D00828">
        <w:rPr>
          <w:rFonts w:ascii="Times New Roman" w:hAnsi="Times New Roman" w:cs="Times New Roman"/>
          <w:color w:val="000000" w:themeColor="text1"/>
        </w:rPr>
        <w:t xml:space="preserve"> </w:t>
      </w:r>
      <w:r w:rsidR="00D00828" w:rsidRPr="00D00828">
        <w:rPr>
          <w:rFonts w:ascii="Times New Roman" w:hAnsi="Times New Roman" w:cs="Times New Roman"/>
          <w:i/>
          <w:color w:val="000000" w:themeColor="text1"/>
          <w:lang w:val="en-US"/>
        </w:rPr>
        <w:t>e</w:t>
      </w:r>
      <w:r w:rsidR="00E97529">
        <w:rPr>
          <w:rFonts w:ascii="Times New Roman" w:hAnsi="Times New Roman" w:cs="Times New Roman"/>
          <w:color w:val="000000" w:themeColor="text1"/>
          <w:lang w:val="en-US"/>
        </w:rPr>
        <w:t xml:space="preserve"> (в </w:t>
      </w:r>
      <w:r w:rsidR="00E97529" w:rsidRPr="002F74EB">
        <w:rPr>
          <w:rFonts w:ascii="Times New Roman" w:hAnsi="Times New Roman" w:cs="Times New Roman"/>
          <w:color w:val="000000" w:themeColor="text1"/>
        </w:rPr>
        <w:t>данном случае на русском языке</w:t>
      </w:r>
      <w:r w:rsidR="00E97529">
        <w:rPr>
          <w:rFonts w:ascii="Times New Roman" w:hAnsi="Times New Roman" w:cs="Times New Roman"/>
          <w:color w:val="000000" w:themeColor="text1"/>
          <w:lang w:val="en-US"/>
        </w:rPr>
        <w:t>)</w:t>
      </w:r>
      <w:r w:rsidRPr="00DB00E4">
        <w:rPr>
          <w:rFonts w:ascii="Times New Roman" w:hAnsi="Times New Roman" w:cs="Times New Roman"/>
          <w:color w:val="000000" w:themeColor="text1"/>
        </w:rPr>
        <w:t xml:space="preserve"> и всех вариантов его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вода</w:t>
      </w:r>
      <w:r w:rsidR="00D00828">
        <w:rPr>
          <w:rFonts w:ascii="Times New Roman" w:hAnsi="Times New Roman" w:cs="Times New Roman"/>
          <w:color w:val="000000" w:themeColor="text1"/>
        </w:rPr>
        <w:t xml:space="preserve"> </w:t>
      </w:r>
      <w:r w:rsidR="00D00828" w:rsidRPr="00D00828">
        <w:rPr>
          <w:rFonts w:ascii="Times New Roman" w:hAnsi="Times New Roman" w:cs="Times New Roman"/>
          <w:i/>
          <w:color w:val="000000" w:themeColor="text1"/>
        </w:rPr>
        <w:t>f</w:t>
      </w:r>
      <w:r w:rsidRPr="00DB00E4">
        <w:rPr>
          <w:rFonts w:ascii="Times New Roman" w:hAnsi="Times New Roman" w:cs="Times New Roman"/>
          <w:color w:val="000000" w:themeColor="text1"/>
        </w:rPr>
        <w:t xml:space="preserve"> </w:t>
      </w:r>
      <w:r w:rsidR="00E97529">
        <w:rPr>
          <w:rFonts w:ascii="Times New Roman" w:hAnsi="Times New Roman" w:cs="Times New Roman"/>
          <w:color w:val="000000" w:themeColor="text1"/>
        </w:rPr>
        <w:t xml:space="preserve">(на английском) </w:t>
      </w:r>
      <w:r w:rsidRPr="00DB00E4">
        <w:rPr>
          <w:rFonts w:ascii="Times New Roman" w:hAnsi="Times New Roman" w:cs="Times New Roman"/>
          <w:color w:val="000000" w:themeColor="text1"/>
        </w:rPr>
        <w:t>вычисляется итоговый вес</w:t>
      </w:r>
      <w:r w:rsidR="00611504" w:rsidRPr="00DB00E4">
        <w:rPr>
          <w:rFonts w:ascii="Times New Roman" w:hAnsi="Times New Roman" w:cs="Times New Roman"/>
          <w:color w:val="000000" w:themeColor="text1"/>
        </w:rPr>
        <w:t xml:space="preserve"> </w:t>
      </w:r>
      <m:oMath>
        <m:r>
          <w:rPr>
            <w:rFonts w:ascii="Cambria Math" w:hAnsi="Cambria Math" w:cs="Times New Roman"/>
            <w:color w:val="000000" w:themeColor="text1"/>
            <w:lang w:val="en-US"/>
          </w:rPr>
          <m:t>t</m:t>
        </m:r>
        <m:d>
          <m:dPr>
            <m:ctrlPr>
              <w:rPr>
                <w:rFonts w:ascii="Cambria Math" w:hAnsi="Cambria Math" w:cs="Times New Roman"/>
                <w:color w:val="000000" w:themeColor="text1"/>
              </w:rPr>
            </m:ctrlPr>
          </m:dPr>
          <m:e>
            <m:r>
              <w:rPr>
                <w:rFonts w:ascii="Cambria Math" w:hAnsi="Cambria Math" w:cs="Times New Roman"/>
                <w:color w:val="000000" w:themeColor="text1"/>
                <w:lang w:val="en-US"/>
              </w:rPr>
              <m:t>e</m:t>
            </m:r>
          </m:e>
          <m:e>
            <m:r>
              <w:rPr>
                <w:rFonts w:ascii="Cambria Math" w:hAnsi="Cambria Math" w:cs="Times New Roman"/>
                <w:color w:val="000000" w:themeColor="text1"/>
                <w:lang w:val="en-US"/>
              </w:rPr>
              <m:t>f</m:t>
            </m:r>
          </m:e>
        </m:d>
      </m:oMath>
      <w:r w:rsidRPr="00DB00E4">
        <w:rPr>
          <w:rFonts w:ascii="Times New Roman" w:hAnsi="Times New Roman" w:cs="Times New Roman"/>
          <w:color w:val="000000" w:themeColor="text1"/>
        </w:rPr>
        <w:t xml:space="preserve">, равный отношению вероятности </w:t>
      </w:r>
      <w:r w:rsidR="00512055">
        <w:rPr>
          <w:rFonts w:ascii="Times New Roman" w:hAnsi="Times New Roman" w:cs="Times New Roman"/>
          <w:color w:val="000000" w:themeColor="text1"/>
        </w:rPr>
        <w:t>выравнивания</w:t>
      </w:r>
      <w:r w:rsidRPr="00DB00E4">
        <w:rPr>
          <w:rFonts w:ascii="Times New Roman" w:hAnsi="Times New Roman" w:cs="Times New Roman"/>
          <w:color w:val="000000" w:themeColor="text1"/>
        </w:rPr>
        <w:t xml:space="preserve"> к весу слова на языке перевода. На первом шаге </w:t>
      </w:r>
      <m:oMath>
        <m:r>
          <w:rPr>
            <w:rFonts w:ascii="Cambria Math" w:hAnsi="Cambria Math" w:cs="Times New Roman"/>
            <w:color w:val="000000" w:themeColor="text1"/>
          </w:rPr>
          <m:t>t(этот|</m:t>
        </m:r>
        <m:r>
          <w:rPr>
            <w:rFonts w:ascii="Cambria Math" w:hAnsi="Cambria Math" w:cs="Times New Roman"/>
            <w:color w:val="000000" w:themeColor="text1"/>
            <w:lang w:val="en-US"/>
          </w:rPr>
          <m:t>t</m:t>
        </m:r>
        <m:r>
          <w:rPr>
            <w:rFonts w:ascii="Cambria Math" w:hAnsi="Cambria Math" w:cs="Times New Roman"/>
            <w:color w:val="000000" w:themeColor="text1"/>
          </w:rPr>
          <m:t>h</m:t>
        </m:r>
        <m:r>
          <w:rPr>
            <w:rFonts w:ascii="Cambria Math" w:hAnsi="Cambria Math" w:cs="Times New Roman"/>
            <w:color w:val="000000" w:themeColor="text1"/>
            <w:lang w:val="en-US"/>
          </w:rPr>
          <m:t>is</m:t>
        </m:r>
        <m:r>
          <w:rPr>
            <w:rFonts w:ascii="Cambria Math" w:hAnsi="Cambria Math" w:cs="Times New Roman"/>
            <w:color w:val="000000" w:themeColor="text1"/>
          </w:rPr>
          <m:t>)</m:t>
        </m:r>
      </m:oMath>
      <w:r w:rsidR="00C32169"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это значение 0.5.</w:t>
      </w:r>
    </w:p>
    <w:p w14:paraId="03A4A6BD" w14:textId="4540A37B" w:rsidR="00860414" w:rsidRPr="00DB00E4" w:rsidRDefault="00860414" w:rsidP="00EA56C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Приведём псевдокод алгоритма оценки весов модели </w:t>
      </w:r>
      <w:r w:rsidRPr="00DB00E4">
        <w:rPr>
          <w:rFonts w:ascii="Times New Roman" w:hAnsi="Times New Roman" w:cs="Times New Roman"/>
          <w:color w:val="000000" w:themeColor="text1"/>
          <w:lang w:val="en-US"/>
        </w:rPr>
        <w:t>IBM</w:t>
      </w:r>
      <w:r w:rsidRPr="00DB00E4">
        <w:rPr>
          <w:rFonts w:ascii="Times New Roman" w:hAnsi="Times New Roman" w:cs="Times New Roman"/>
          <w:color w:val="000000" w:themeColor="text1"/>
        </w:rPr>
        <w:t>-1</w:t>
      </w:r>
      <w:r w:rsidR="007E686F">
        <w:rPr>
          <w:rFonts w:ascii="Times New Roman" w:hAnsi="Times New Roman" w:cs="Times New Roman"/>
          <w:color w:val="000000" w:themeColor="text1"/>
        </w:rPr>
        <w:t xml:space="preserve"> по </w:t>
      </w:r>
      <w:r w:rsidR="007E686F">
        <w:rPr>
          <w:rFonts w:ascii="Times New Roman" w:hAnsi="Times New Roman" w:cs="Times New Roman"/>
          <w:color w:val="000000" w:themeColor="text1"/>
          <w:lang w:val="en-US"/>
        </w:rPr>
        <w:t>[Koehn 2010]</w:t>
      </w:r>
      <w:r w:rsidRPr="00DB00E4">
        <w:rPr>
          <w:rFonts w:ascii="Times New Roman" w:hAnsi="Times New Roman" w:cs="Times New Roman"/>
          <w:color w:val="000000" w:themeColor="text1"/>
        </w:rPr>
        <w:t>:</w:t>
      </w:r>
    </w:p>
    <w:p w14:paraId="5E9D4C6B" w14:textId="77777777" w:rsidR="00860414" w:rsidRPr="00DB00E4" w:rsidRDefault="00860414" w:rsidP="00C733C1">
      <w:pPr>
        <w:rPr>
          <w:rFonts w:ascii="Times New Roman" w:hAnsi="Times New Roman" w:cs="Times New Roman"/>
          <w:color w:val="000000" w:themeColor="text1"/>
        </w:rPr>
      </w:pPr>
      <w:r w:rsidRPr="00DB00E4">
        <w:rPr>
          <w:rFonts w:ascii="Times New Roman" w:hAnsi="Times New Roman" w:cs="Times New Roman"/>
          <w:color w:val="000000" w:themeColor="text1"/>
          <w:u w:val="single"/>
        </w:rPr>
        <w:t>Вход</w:t>
      </w:r>
      <w:r w:rsidRPr="00DB00E4">
        <w:rPr>
          <w:rFonts w:ascii="Times New Roman" w:hAnsi="Times New Roman" w:cs="Times New Roman"/>
          <w:color w:val="000000" w:themeColor="text1"/>
        </w:rPr>
        <w:t xml:space="preserve">: набор пар предложений </w:t>
      </w:r>
      <m:oMath>
        <m:r>
          <w:rPr>
            <w:rFonts w:ascii="Cambria Math" w:hAnsi="Cambria Math" w:cs="Times New Roman"/>
            <w:color w:val="000000" w:themeColor="text1"/>
          </w:rPr>
          <m:t>(</m:t>
        </m:r>
        <m:r>
          <w:rPr>
            <w:rFonts w:ascii="Cambria Math" w:hAnsi="Cambria Math" w:cs="Times New Roman"/>
            <w:color w:val="000000" w:themeColor="text1"/>
            <w:lang w:val="en-US"/>
          </w:rPr>
          <m:t>e</m:t>
        </m:r>
        <m:r>
          <w:rPr>
            <w:rFonts w:ascii="Cambria Math" w:hAnsi="Cambria Math" w:cs="Times New Roman"/>
            <w:color w:val="000000" w:themeColor="text1"/>
          </w:rPr>
          <m:t xml:space="preserve">, </m:t>
        </m:r>
        <m:r>
          <w:rPr>
            <w:rFonts w:ascii="Cambria Math" w:hAnsi="Cambria Math" w:cs="Times New Roman"/>
            <w:color w:val="000000" w:themeColor="text1"/>
            <w:lang w:val="en-US"/>
          </w:rPr>
          <m:t>f</m:t>
        </m:r>
        <m:r>
          <w:rPr>
            <w:rFonts w:ascii="Cambria Math" w:hAnsi="Cambria Math" w:cs="Times New Roman"/>
            <w:color w:val="000000" w:themeColor="text1"/>
          </w:rPr>
          <m:t>)</m:t>
        </m:r>
      </m:oMath>
    </w:p>
    <w:p w14:paraId="538981B5" w14:textId="77777777" w:rsidR="00860414" w:rsidRPr="00DB00E4" w:rsidRDefault="00860414" w:rsidP="00C733C1">
      <w:pPr>
        <w:rPr>
          <w:rFonts w:ascii="Times New Roman" w:hAnsi="Times New Roman" w:cs="Times New Roman"/>
          <w:color w:val="000000" w:themeColor="text1"/>
        </w:rPr>
      </w:pPr>
      <w:r w:rsidRPr="00DB00E4">
        <w:rPr>
          <w:rFonts w:ascii="Times New Roman" w:hAnsi="Times New Roman" w:cs="Times New Roman"/>
          <w:color w:val="000000" w:themeColor="text1"/>
          <w:u w:val="single"/>
        </w:rPr>
        <w:t>Выход</w:t>
      </w:r>
      <w:r w:rsidRPr="00DB00E4">
        <w:rPr>
          <w:rFonts w:ascii="Times New Roman" w:hAnsi="Times New Roman" w:cs="Times New Roman"/>
          <w:color w:val="000000" w:themeColor="text1"/>
        </w:rPr>
        <w:t xml:space="preserve">: вероятность перевода </w:t>
      </w:r>
      <m:oMath>
        <m:r>
          <w:rPr>
            <w:rFonts w:ascii="Cambria Math" w:hAnsi="Cambria Math" w:cs="Times New Roman"/>
            <w:color w:val="000000" w:themeColor="text1"/>
            <w:lang w:val="en-US"/>
          </w:rPr>
          <m:t>t</m:t>
        </m:r>
        <m:r>
          <w:rPr>
            <w:rFonts w:ascii="Cambria Math" w:hAnsi="Cambria Math" w:cs="Times New Roman"/>
            <w:color w:val="000000" w:themeColor="text1"/>
          </w:rPr>
          <m:t>(</m:t>
        </m:r>
        <m:r>
          <w:rPr>
            <w:rFonts w:ascii="Cambria Math" w:hAnsi="Cambria Math" w:cs="Times New Roman"/>
            <w:color w:val="000000" w:themeColor="text1"/>
            <w:lang w:val="en-US"/>
          </w:rPr>
          <m:t>e</m:t>
        </m:r>
        <m:r>
          <w:rPr>
            <w:rFonts w:ascii="Cambria Math" w:hAnsi="Cambria Math" w:cs="Times New Roman"/>
            <w:color w:val="000000" w:themeColor="text1"/>
          </w:rPr>
          <m:t>|</m:t>
        </m:r>
        <m:r>
          <w:rPr>
            <w:rFonts w:ascii="Cambria Math" w:hAnsi="Cambria Math" w:cs="Times New Roman"/>
            <w:color w:val="000000" w:themeColor="text1"/>
            <w:lang w:val="en-US"/>
          </w:rPr>
          <m:t>f</m:t>
        </m:r>
        <m:r>
          <w:rPr>
            <w:rFonts w:ascii="Cambria Math" w:hAnsi="Cambria Math" w:cs="Times New Roman"/>
            <w:color w:val="000000" w:themeColor="text1"/>
          </w:rPr>
          <m:t>)</m:t>
        </m:r>
      </m:oMath>
    </w:p>
    <w:p w14:paraId="5D41D89D" w14:textId="77777777" w:rsidR="00860414" w:rsidRPr="00DB00E4" w:rsidRDefault="00860414" w:rsidP="00C733C1">
      <w:pPr>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 xml:space="preserve">Задать </w:t>
      </w:r>
      <m:oMath>
        <m:r>
          <w:rPr>
            <w:rFonts w:ascii="Cambria Math" w:hAnsi="Cambria Math" w:cs="Times New Roman"/>
            <w:color w:val="000000" w:themeColor="text1"/>
            <w:lang w:val="en-US"/>
          </w:rPr>
          <m:t>t</m:t>
        </m:r>
        <m:r>
          <w:rPr>
            <w:rFonts w:ascii="Cambria Math" w:hAnsi="Cambria Math" w:cs="Times New Roman"/>
            <w:color w:val="000000" w:themeColor="text1"/>
          </w:rPr>
          <m:t>(</m:t>
        </m:r>
        <m:r>
          <w:rPr>
            <w:rFonts w:ascii="Cambria Math" w:hAnsi="Cambria Math" w:cs="Times New Roman"/>
            <w:color w:val="000000" w:themeColor="text1"/>
            <w:lang w:val="en-US"/>
          </w:rPr>
          <m:t>e</m:t>
        </m:r>
        <m:r>
          <w:rPr>
            <w:rFonts w:ascii="Cambria Math" w:hAnsi="Cambria Math" w:cs="Times New Roman"/>
            <w:color w:val="000000" w:themeColor="text1"/>
          </w:rPr>
          <m:t>|</m:t>
        </m:r>
        <m:r>
          <w:rPr>
            <w:rFonts w:ascii="Cambria Math" w:hAnsi="Cambria Math" w:cs="Times New Roman"/>
            <w:color w:val="000000" w:themeColor="text1"/>
            <w:lang w:val="en-US"/>
          </w:rPr>
          <m:t>f</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равномерно</w:t>
      </w:r>
    </w:p>
    <w:p w14:paraId="421FF366" w14:textId="77777777" w:rsidR="00860414" w:rsidRPr="00DB00E4" w:rsidRDefault="00860414" w:rsidP="00C733C1">
      <w:pPr>
        <w:rPr>
          <w:rFonts w:ascii="Times New Roman" w:hAnsi="Times New Roman" w:cs="Times New Roman"/>
          <w:color w:val="000000" w:themeColor="text1"/>
        </w:rPr>
      </w:pPr>
      <w:r w:rsidRPr="00DB00E4">
        <w:rPr>
          <w:rFonts w:ascii="Times New Roman" w:hAnsi="Times New Roman" w:cs="Times New Roman"/>
          <w:color w:val="000000" w:themeColor="text1"/>
          <w:u w:val="single"/>
        </w:rPr>
        <w:t>Пока</w:t>
      </w:r>
      <w:r w:rsidRPr="00DB00E4">
        <w:rPr>
          <w:rFonts w:ascii="Times New Roman" w:hAnsi="Times New Roman" w:cs="Times New Roman"/>
          <w:color w:val="000000" w:themeColor="text1"/>
        </w:rPr>
        <w:t xml:space="preserve"> не сходится</w:t>
      </w:r>
    </w:p>
    <w:p w14:paraId="5EC96D44" w14:textId="77777777" w:rsidR="00860414" w:rsidRPr="00DB00E4" w:rsidRDefault="00860414" w:rsidP="006534C0">
      <w:pPr>
        <w:ind w:left="708"/>
        <w:rPr>
          <w:rFonts w:ascii="Times New Roman" w:hAnsi="Times New Roman" w:cs="Times New Roman"/>
          <w:color w:val="000000" w:themeColor="text1"/>
        </w:rPr>
      </w:pPr>
      <w:r w:rsidRPr="00DB00E4">
        <w:rPr>
          <w:rFonts w:ascii="Times New Roman" w:hAnsi="Times New Roman" w:cs="Times New Roman"/>
          <w:color w:val="000000" w:themeColor="text1"/>
        </w:rPr>
        <w:t>// инициализация</w:t>
      </w:r>
    </w:p>
    <w:p w14:paraId="7071A20A" w14:textId="77777777" w:rsidR="00860414" w:rsidRPr="00DB00E4" w:rsidRDefault="00860414" w:rsidP="006534C0">
      <w:pPr>
        <w:ind w:left="708"/>
        <w:rPr>
          <w:rFonts w:ascii="Times New Roman" w:hAnsi="Times New Roman" w:cs="Times New Roman"/>
          <w:color w:val="000000" w:themeColor="text1"/>
        </w:rPr>
      </w:pPr>
      <m:oMath>
        <m:r>
          <w:rPr>
            <w:rFonts w:ascii="Cambria Math" w:hAnsi="Cambria Math" w:cs="Times New Roman"/>
            <w:color w:val="000000" w:themeColor="text1"/>
            <w:lang w:val="en-US"/>
          </w:rPr>
          <m:t>count</m:t>
        </m:r>
        <m:d>
          <m:dPr>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e</m:t>
            </m:r>
          </m:e>
          <m:e>
            <m:r>
              <w:rPr>
                <w:rFonts w:ascii="Cambria Math" w:hAnsi="Cambria Math" w:cs="Times New Roman"/>
                <w:color w:val="000000" w:themeColor="text1"/>
                <w:lang w:val="en-US"/>
              </w:rPr>
              <m:t>f</m:t>
            </m:r>
          </m:e>
        </m:d>
        <m:r>
          <m:rPr>
            <m:sty m:val="p"/>
          </m:rPr>
          <w:rPr>
            <w:rFonts w:ascii="Cambria Math" w:hAnsi="Cambria Math" w:cs="Times New Roman"/>
            <w:color w:val="000000" w:themeColor="text1"/>
          </w:rPr>
          <m:t>= 0</m:t>
        </m:r>
      </m:oMath>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m:t>
        </m:r>
        <m:r>
          <w:rPr>
            <w:rFonts w:ascii="Cambria Math" w:hAnsi="Cambria Math" w:cs="Times New Roman"/>
            <w:color w:val="000000" w:themeColor="text1"/>
            <w:lang w:val="en-US"/>
          </w:rPr>
          <m:t>e</m:t>
        </m:r>
        <m:r>
          <m:rPr>
            <m:sty m:val="p"/>
          </m:rPr>
          <w:rPr>
            <w:rFonts w:ascii="Cambria Math" w:hAnsi="Cambria Math" w:cs="Times New Roman"/>
            <w:color w:val="000000" w:themeColor="text1"/>
          </w:rPr>
          <m:t xml:space="preserve">, </m:t>
        </m:r>
        <m:r>
          <w:rPr>
            <w:rFonts w:ascii="Cambria Math" w:hAnsi="Cambria Math" w:cs="Times New Roman"/>
            <w:color w:val="000000" w:themeColor="text1"/>
            <w:lang w:val="en-US"/>
          </w:rPr>
          <m:t>f</m:t>
        </m:r>
        <m:r>
          <m:rPr>
            <m:sty m:val="p"/>
          </m:rPr>
          <w:rPr>
            <w:rFonts w:ascii="Cambria Math" w:hAnsi="Cambria Math" w:cs="Times New Roman"/>
            <w:color w:val="000000" w:themeColor="text1"/>
          </w:rPr>
          <m:t>)</m:t>
        </m:r>
      </m:oMath>
    </w:p>
    <w:p w14:paraId="52625FC1" w14:textId="77777777" w:rsidR="00860414" w:rsidRPr="00DB00E4" w:rsidRDefault="00860414" w:rsidP="006534C0">
      <w:pPr>
        <w:ind w:left="708"/>
        <w:rPr>
          <w:rFonts w:ascii="Times New Roman" w:hAnsi="Times New Roman" w:cs="Times New Roman"/>
          <w:color w:val="000000" w:themeColor="text1"/>
        </w:rPr>
      </w:pPr>
      <m:oMath>
        <m:r>
          <w:rPr>
            <w:rFonts w:ascii="Cambria Math" w:hAnsi="Cambria Math" w:cs="Times New Roman"/>
            <w:color w:val="000000" w:themeColor="text1"/>
            <w:lang w:val="en-US"/>
          </w:rPr>
          <m:t>total</m:t>
        </m:r>
        <m:r>
          <m:rPr>
            <m:sty m:val="p"/>
          </m:rPr>
          <w:rPr>
            <w:rFonts w:ascii="Cambria Math" w:hAnsi="Cambria Math" w:cs="Times New Roman"/>
            <w:color w:val="000000" w:themeColor="text1"/>
          </w:rPr>
          <m:t>(</m:t>
        </m:r>
        <m:r>
          <w:rPr>
            <w:rFonts w:ascii="Cambria Math" w:hAnsi="Cambria Math" w:cs="Times New Roman"/>
            <w:color w:val="000000" w:themeColor="text1"/>
            <w:lang w:val="en-US"/>
          </w:rPr>
          <m:t>f</m:t>
        </m:r>
        <m:r>
          <m:rPr>
            <m:sty m:val="p"/>
          </m:rPr>
          <w:rPr>
            <w:rFonts w:ascii="Cambria Math" w:hAnsi="Cambria Math" w:cs="Times New Roman"/>
            <w:color w:val="000000" w:themeColor="text1"/>
          </w:rPr>
          <m:t>) = 0</m:t>
        </m:r>
      </m:oMath>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w:t>
      </w:r>
      <m:oMath>
        <m:r>
          <w:rPr>
            <w:rFonts w:ascii="Cambria Math" w:hAnsi="Cambria Math" w:cs="Times New Roman"/>
            <w:color w:val="000000" w:themeColor="text1"/>
            <w:lang w:val="en-US"/>
          </w:rPr>
          <m:t>f</m:t>
        </m:r>
      </m:oMath>
    </w:p>
    <w:p w14:paraId="23004E59" w14:textId="77777777" w:rsidR="00860414" w:rsidRPr="00DB00E4" w:rsidRDefault="00860414" w:rsidP="006534C0">
      <w:pPr>
        <w:ind w:left="708"/>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предложений </w:t>
      </w:r>
      <m:oMath>
        <m:r>
          <w:rPr>
            <w:rFonts w:ascii="Cambria Math" w:hAnsi="Cambria Math" w:cs="Times New Roman"/>
            <w:color w:val="000000" w:themeColor="text1"/>
          </w:rPr>
          <m:t>(</m:t>
        </m:r>
        <m:r>
          <w:rPr>
            <w:rFonts w:ascii="Cambria Math" w:hAnsi="Cambria Math" w:cs="Times New Roman"/>
            <w:color w:val="000000" w:themeColor="text1"/>
            <w:lang w:val="en-US"/>
          </w:rPr>
          <m:t>e</m:t>
        </m:r>
        <m:r>
          <w:rPr>
            <w:rFonts w:ascii="Cambria Math" w:hAnsi="Cambria Math" w:cs="Times New Roman"/>
            <w:color w:val="000000" w:themeColor="text1"/>
          </w:rPr>
          <m:t xml:space="preserve">, </m:t>
        </m:r>
        <m:r>
          <w:rPr>
            <w:rFonts w:ascii="Cambria Math" w:hAnsi="Cambria Math" w:cs="Times New Roman"/>
            <w:color w:val="000000" w:themeColor="text1"/>
            <w:lang w:val="en-US"/>
          </w:rPr>
          <m:t>f</m:t>
        </m:r>
        <m:r>
          <w:rPr>
            <w:rFonts w:ascii="Cambria Math" w:hAnsi="Cambria Math" w:cs="Times New Roman"/>
            <w:color w:val="000000" w:themeColor="text1"/>
          </w:rPr>
          <m:t>)</m:t>
        </m:r>
      </m:oMath>
    </w:p>
    <w:p w14:paraId="5DCA8100" w14:textId="77777777" w:rsidR="00860414" w:rsidRPr="00DB00E4" w:rsidRDefault="00860414"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rPr>
        <w:t>// вычислим нормализацию</w:t>
      </w:r>
    </w:p>
    <w:p w14:paraId="3CC3C095" w14:textId="77777777" w:rsidR="00860414" w:rsidRPr="00DB00E4" w:rsidRDefault="00860414"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слов </w:t>
      </w:r>
      <w:r w:rsidRPr="00DB00E4">
        <w:rPr>
          <w:rFonts w:ascii="Times New Roman" w:hAnsi="Times New Roman" w:cs="Times New Roman"/>
          <w:i/>
          <w:color w:val="000000" w:themeColor="text1"/>
        </w:rPr>
        <w:t>е</w:t>
      </w:r>
      <w:r w:rsidRPr="00DB00E4">
        <w:rPr>
          <w:rFonts w:ascii="Times New Roman" w:hAnsi="Times New Roman" w:cs="Times New Roman"/>
          <w:color w:val="000000" w:themeColor="text1"/>
        </w:rPr>
        <w:t xml:space="preserve"> в </w:t>
      </w:r>
      <w:r w:rsidRPr="00DB00E4">
        <w:rPr>
          <w:rFonts w:ascii="Times New Roman" w:hAnsi="Times New Roman" w:cs="Times New Roman"/>
          <w:i/>
          <w:color w:val="000000" w:themeColor="text1"/>
        </w:rPr>
        <w:t>е</w:t>
      </w:r>
    </w:p>
    <w:p w14:paraId="3CBFD6F7" w14:textId="77777777" w:rsidR="00860414" w:rsidRPr="00DB00E4" w:rsidRDefault="006534C0" w:rsidP="006534C0">
      <w:pPr>
        <w:ind w:left="1416"/>
        <w:rPr>
          <w:rFonts w:ascii="Times New Roman" w:hAnsi="Times New Roman" w:cs="Times New Roman"/>
          <w:color w:val="000000" w:themeColor="text1"/>
          <w:lang w:val="en-US"/>
        </w:rPr>
      </w:pPr>
      <w:r w:rsidRPr="00DB00E4">
        <w:rPr>
          <w:rFonts w:ascii="Times New Roman" w:hAnsi="Times New Roman" w:cs="Times New Roman"/>
          <w:color w:val="000000" w:themeColor="text1"/>
        </w:rPr>
        <w:tab/>
      </w:r>
      <m:oMath>
        <m:r>
          <w:rPr>
            <w:rFonts w:ascii="Cambria Math" w:hAnsi="Cambria Math" w:cs="Times New Roman"/>
            <w:color w:val="000000" w:themeColor="text1"/>
            <w:lang w:val="en-US"/>
          </w:rPr>
          <m:t>s</m:t>
        </m:r>
        <m:r>
          <m:rPr>
            <m:sty m:val="p"/>
          </m:rPr>
          <w:rPr>
            <w:rFonts w:ascii="Cambria Math" w:hAnsi="Cambria Math" w:cs="Times New Roman"/>
            <w:color w:val="000000" w:themeColor="text1"/>
            <w:lang w:val="en-US"/>
          </w:rPr>
          <m:t>–</m:t>
        </m:r>
        <m:r>
          <w:rPr>
            <w:rFonts w:ascii="Cambria Math" w:hAnsi="Cambria Math" w:cs="Times New Roman"/>
            <w:color w:val="000000" w:themeColor="text1"/>
            <w:lang w:val="en-US"/>
          </w:rPr>
          <m:t>total</m:t>
        </m:r>
        <m:d>
          <m:dPr>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e</m:t>
            </m:r>
          </m:e>
        </m:d>
        <m:r>
          <m:rPr>
            <m:sty m:val="p"/>
          </m:rPr>
          <w:rPr>
            <w:rFonts w:ascii="Cambria Math" w:hAnsi="Cambria Math" w:cs="Times New Roman"/>
            <w:color w:val="000000" w:themeColor="text1"/>
            <w:lang w:val="en-US"/>
          </w:rPr>
          <m:t>= 0</m:t>
        </m:r>
      </m:oMath>
      <w:r w:rsidR="00860414" w:rsidRPr="00DB00E4">
        <w:rPr>
          <w:rFonts w:ascii="Times New Roman" w:hAnsi="Times New Roman" w:cs="Times New Roman"/>
          <w:color w:val="000000" w:themeColor="text1"/>
          <w:lang w:val="en-US"/>
        </w:rPr>
        <w:t xml:space="preserve"> </w:t>
      </w:r>
    </w:p>
    <w:p w14:paraId="26A69C78" w14:textId="77777777" w:rsidR="00860414" w:rsidRPr="00DB00E4" w:rsidRDefault="00860414"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слов </w:t>
      </w:r>
      <m:oMath>
        <m:r>
          <w:rPr>
            <w:rFonts w:ascii="Cambria Math" w:hAnsi="Cambria Math" w:cs="Times New Roman"/>
            <w:color w:val="000000" w:themeColor="text1"/>
            <w:lang w:val="en-US"/>
          </w:rPr>
          <m:t>f</m:t>
        </m:r>
      </m:oMath>
      <w:r w:rsidRPr="00DB00E4">
        <w:rPr>
          <w:rFonts w:ascii="Times New Roman" w:hAnsi="Times New Roman" w:cs="Times New Roman"/>
          <w:color w:val="000000" w:themeColor="text1"/>
        </w:rPr>
        <w:t xml:space="preserve"> в </w:t>
      </w:r>
      <m:oMath>
        <m:r>
          <w:rPr>
            <w:rFonts w:ascii="Cambria Math" w:hAnsi="Cambria Math" w:cs="Times New Roman"/>
            <w:color w:val="000000" w:themeColor="text1"/>
            <w:lang w:val="en-US"/>
          </w:rPr>
          <m:t>f</m:t>
        </m:r>
      </m:oMath>
    </w:p>
    <w:p w14:paraId="60CD8028" w14:textId="77777777" w:rsidR="00860414" w:rsidRPr="00DB00E4" w:rsidRDefault="006534C0"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rPr>
        <w:tab/>
      </w:r>
      <m:oMath>
        <m:r>
          <w:rPr>
            <w:rFonts w:ascii="Cambria Math" w:hAnsi="Cambria Math" w:cs="Times New Roman"/>
            <w:color w:val="000000" w:themeColor="text1"/>
            <w:lang w:val="en-US"/>
          </w:rPr>
          <m:t>s</m:t>
        </m:r>
        <m:r>
          <m:rPr>
            <m:sty m:val="p"/>
          </m:rPr>
          <w:rPr>
            <w:rFonts w:ascii="Cambria Math" w:hAnsi="Cambria Math" w:cs="Times New Roman"/>
            <w:color w:val="000000" w:themeColor="text1"/>
          </w:rPr>
          <m:t>–</m:t>
        </m:r>
        <m:r>
          <w:rPr>
            <w:rFonts w:ascii="Cambria Math" w:hAnsi="Cambria Math" w:cs="Times New Roman"/>
            <w:color w:val="000000" w:themeColor="text1"/>
            <w:lang w:val="en-US"/>
          </w:rPr>
          <m:t>total</m:t>
        </m:r>
        <m:r>
          <m:rPr>
            <m:sty m:val="p"/>
          </m:rPr>
          <w:rPr>
            <w:rFonts w:ascii="Cambria Math" w:hAnsi="Cambria Math" w:cs="Times New Roman"/>
            <w:color w:val="000000" w:themeColor="text1"/>
          </w:rPr>
          <m:t>(</m:t>
        </m:r>
        <m:r>
          <w:rPr>
            <w:rFonts w:ascii="Cambria Math" w:hAnsi="Cambria Math" w:cs="Times New Roman"/>
            <w:color w:val="000000" w:themeColor="text1"/>
            <w:lang w:val="en-US"/>
          </w:rPr>
          <m:t>e</m:t>
        </m:r>
        <m:r>
          <m:rPr>
            <m:sty m:val="p"/>
          </m:rPr>
          <w:rPr>
            <w:rFonts w:ascii="Cambria Math" w:hAnsi="Cambria Math" w:cs="Times New Roman"/>
            <w:color w:val="000000" w:themeColor="text1"/>
          </w:rPr>
          <m:t xml:space="preserve">) += </m:t>
        </m:r>
        <m:r>
          <w:rPr>
            <w:rFonts w:ascii="Cambria Math" w:hAnsi="Cambria Math" w:cs="Times New Roman"/>
            <w:color w:val="000000" w:themeColor="text1"/>
            <w:lang w:val="en-US"/>
          </w:rPr>
          <m:t>t</m:t>
        </m:r>
        <m:r>
          <m:rPr>
            <m:sty m:val="p"/>
          </m:rPr>
          <w:rPr>
            <w:rFonts w:ascii="Cambria Math" w:hAnsi="Cambria Math" w:cs="Times New Roman"/>
            <w:color w:val="000000" w:themeColor="text1"/>
          </w:rPr>
          <m:t>(</m:t>
        </m:r>
        <m:r>
          <w:rPr>
            <w:rFonts w:ascii="Cambria Math" w:hAnsi="Cambria Math" w:cs="Times New Roman"/>
            <w:color w:val="000000" w:themeColor="text1"/>
            <w:lang w:val="en-US"/>
          </w:rPr>
          <m:t>e</m:t>
        </m:r>
        <m:r>
          <m:rPr>
            <m:sty m:val="p"/>
          </m:rPr>
          <w:rPr>
            <w:rFonts w:ascii="Cambria Math" w:hAnsi="Cambria Math" w:cs="Times New Roman"/>
            <w:color w:val="000000" w:themeColor="text1"/>
          </w:rPr>
          <m:t>|</m:t>
        </m:r>
        <m:r>
          <w:rPr>
            <w:rFonts w:ascii="Cambria Math" w:hAnsi="Cambria Math" w:cs="Times New Roman"/>
            <w:color w:val="000000" w:themeColor="text1"/>
            <w:lang w:val="en-US"/>
          </w:rPr>
          <m:t>f</m:t>
        </m:r>
        <m:r>
          <m:rPr>
            <m:sty m:val="p"/>
          </m:rPr>
          <w:rPr>
            <w:rFonts w:ascii="Cambria Math" w:hAnsi="Cambria Math" w:cs="Times New Roman"/>
            <w:color w:val="000000" w:themeColor="text1"/>
          </w:rPr>
          <m:t>)</m:t>
        </m:r>
      </m:oMath>
      <w:r w:rsidR="00860414" w:rsidRPr="00DB00E4">
        <w:rPr>
          <w:rFonts w:ascii="Times New Roman" w:hAnsi="Times New Roman" w:cs="Times New Roman"/>
          <w:color w:val="000000" w:themeColor="text1"/>
        </w:rPr>
        <w:t xml:space="preserve"> </w:t>
      </w:r>
    </w:p>
    <w:p w14:paraId="46BA7332" w14:textId="77777777" w:rsidR="00860414" w:rsidRPr="00DB00E4" w:rsidRDefault="00860414"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rPr>
        <w:t>// суммируем</w:t>
      </w:r>
    </w:p>
    <w:p w14:paraId="79E217E2" w14:textId="77777777" w:rsidR="00860414" w:rsidRPr="00DB00E4" w:rsidRDefault="00860414"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слов </w:t>
      </w:r>
      <m:oMath>
        <m:r>
          <w:rPr>
            <w:rFonts w:ascii="Cambria Math" w:hAnsi="Cambria Math" w:cs="Times New Roman"/>
            <w:color w:val="000000" w:themeColor="text1"/>
          </w:rPr>
          <m:t>e</m:t>
        </m:r>
      </m:oMath>
      <w:r w:rsidRPr="00DB00E4">
        <w:rPr>
          <w:rFonts w:ascii="Times New Roman" w:hAnsi="Times New Roman" w:cs="Times New Roman"/>
          <w:color w:val="000000" w:themeColor="text1"/>
        </w:rPr>
        <w:t xml:space="preserve"> в </w:t>
      </w:r>
      <m:oMath>
        <m:r>
          <w:rPr>
            <w:rFonts w:ascii="Cambria Math" w:hAnsi="Cambria Math" w:cs="Times New Roman"/>
            <w:color w:val="000000" w:themeColor="text1"/>
          </w:rPr>
          <m:t>e</m:t>
        </m:r>
      </m:oMath>
    </w:p>
    <w:p w14:paraId="71BB2752" w14:textId="77777777" w:rsidR="00860414" w:rsidRPr="00DB00E4" w:rsidRDefault="00860414" w:rsidP="006534C0">
      <w:pPr>
        <w:ind w:left="1416" w:firstLine="708"/>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слов </w:t>
      </w:r>
      <w:r w:rsidRPr="00DB00E4">
        <w:rPr>
          <w:rFonts w:ascii="Times New Roman" w:hAnsi="Times New Roman" w:cs="Times New Roman"/>
          <w:i/>
          <w:color w:val="000000" w:themeColor="text1"/>
          <w:lang w:val="en-US"/>
        </w:rPr>
        <w:t>f</w:t>
      </w:r>
      <w:r w:rsidRPr="00DB00E4">
        <w:rPr>
          <w:rFonts w:ascii="Times New Roman" w:hAnsi="Times New Roman" w:cs="Times New Roman"/>
          <w:color w:val="000000" w:themeColor="text1"/>
        </w:rPr>
        <w:t xml:space="preserve"> в </w:t>
      </w:r>
      <w:r w:rsidRPr="00DB00E4">
        <w:rPr>
          <w:rFonts w:ascii="Times New Roman" w:hAnsi="Times New Roman" w:cs="Times New Roman"/>
          <w:i/>
          <w:color w:val="000000" w:themeColor="text1"/>
          <w:lang w:val="en-US"/>
        </w:rPr>
        <w:t>f</w:t>
      </w:r>
    </w:p>
    <w:p w14:paraId="33E0561F" w14:textId="77777777" w:rsidR="00860414" w:rsidRPr="00DB00E4" w:rsidRDefault="006534C0"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rPr>
        <w:tab/>
      </w:r>
      <w:r w:rsidRPr="00DB00E4">
        <w:rPr>
          <w:rFonts w:ascii="Times New Roman" w:hAnsi="Times New Roman" w:cs="Times New Roman"/>
          <w:color w:val="000000" w:themeColor="text1"/>
        </w:rPr>
        <w:tab/>
      </w:r>
      <m:oMath>
        <m:r>
          <w:rPr>
            <w:rFonts w:ascii="Cambria Math" w:hAnsi="Cambria Math" w:cs="Times New Roman"/>
            <w:color w:val="000000" w:themeColor="text1"/>
            <w:lang w:val="en-US"/>
          </w:rPr>
          <m:t>count</m:t>
        </m:r>
        <m:d>
          <m:dPr>
            <m:ctrlPr>
              <w:rPr>
                <w:rFonts w:ascii="Cambria Math" w:hAnsi="Cambria Math" w:cs="Times New Roman"/>
                <w:color w:val="000000" w:themeColor="text1"/>
              </w:rPr>
            </m:ctrlPr>
          </m:dPr>
          <m:e>
            <m:r>
              <w:rPr>
                <w:rFonts w:ascii="Cambria Math" w:hAnsi="Cambria Math" w:cs="Times New Roman"/>
                <w:color w:val="000000" w:themeColor="text1"/>
                <w:lang w:val="en-US"/>
              </w:rPr>
              <m:t>e</m:t>
            </m:r>
          </m:e>
          <m:e>
            <m:r>
              <w:rPr>
                <w:rFonts w:ascii="Cambria Math" w:hAnsi="Cambria Math" w:cs="Times New Roman"/>
                <w:color w:val="000000" w:themeColor="text1"/>
                <w:lang w:val="en-US"/>
              </w:rPr>
              <m:t>f</m:t>
            </m:r>
          </m:e>
        </m:d>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r>
              <w:rPr>
                <w:rFonts w:ascii="Cambria Math" w:hAnsi="Cambria Math" w:cs="Times New Roman"/>
                <w:color w:val="000000" w:themeColor="text1"/>
                <w:lang w:val="en-US"/>
              </w:rPr>
              <m:t>t</m:t>
            </m:r>
            <m:d>
              <m:dPr>
                <m:ctrlPr>
                  <w:rPr>
                    <w:rFonts w:ascii="Cambria Math" w:hAnsi="Cambria Math" w:cs="Times New Roman"/>
                    <w:color w:val="000000" w:themeColor="text1"/>
                  </w:rPr>
                </m:ctrlPr>
              </m:dPr>
              <m:e>
                <m:r>
                  <w:rPr>
                    <w:rFonts w:ascii="Cambria Math" w:hAnsi="Cambria Math" w:cs="Times New Roman"/>
                    <w:color w:val="000000" w:themeColor="text1"/>
                    <w:lang w:val="en-US"/>
                  </w:rPr>
                  <m:t>e</m:t>
                </m:r>
              </m:e>
              <m:e>
                <m:r>
                  <w:rPr>
                    <w:rFonts w:ascii="Cambria Math" w:hAnsi="Cambria Math" w:cs="Times New Roman"/>
                    <w:color w:val="000000" w:themeColor="text1"/>
                    <w:lang w:val="en-US"/>
                  </w:rPr>
                  <m:t>f</m:t>
                </m:r>
              </m:e>
            </m:d>
          </m:num>
          <m:den>
            <m:r>
              <w:rPr>
                <w:rFonts w:ascii="Cambria Math" w:hAnsi="Cambria Math" w:cs="Times New Roman"/>
                <w:color w:val="000000" w:themeColor="text1"/>
                <w:lang w:val="en-US"/>
              </w:rPr>
              <m:t>s</m:t>
            </m:r>
            <m:r>
              <m:rPr>
                <m:sty m:val="p"/>
              </m:rPr>
              <w:rPr>
                <w:rFonts w:ascii="Cambria Math" w:hAnsi="Cambria Math" w:cs="Times New Roman"/>
                <w:color w:val="000000" w:themeColor="text1"/>
              </w:rPr>
              <m:t>–</m:t>
            </m:r>
            <m:r>
              <w:rPr>
                <w:rFonts w:ascii="Cambria Math" w:hAnsi="Cambria Math" w:cs="Times New Roman"/>
                <w:color w:val="000000" w:themeColor="text1"/>
                <w:lang w:val="en-US"/>
              </w:rPr>
              <m:t>total</m:t>
            </m:r>
            <m:r>
              <m:rPr>
                <m:sty m:val="p"/>
              </m:rPr>
              <w:rPr>
                <w:rFonts w:ascii="Cambria Math" w:hAnsi="Cambria Math" w:cs="Times New Roman"/>
                <w:color w:val="000000" w:themeColor="text1"/>
              </w:rPr>
              <m:t>(</m:t>
            </m:r>
            <m:r>
              <w:rPr>
                <w:rFonts w:ascii="Cambria Math" w:hAnsi="Cambria Math" w:cs="Times New Roman"/>
                <w:color w:val="000000" w:themeColor="text1"/>
                <w:lang w:val="en-US"/>
              </w:rPr>
              <m:t>e</m:t>
            </m:r>
            <m:r>
              <m:rPr>
                <m:sty m:val="p"/>
              </m:rPr>
              <w:rPr>
                <w:rFonts w:ascii="Cambria Math" w:hAnsi="Cambria Math" w:cs="Times New Roman"/>
                <w:color w:val="000000" w:themeColor="text1"/>
              </w:rPr>
              <m:t>)</m:t>
            </m:r>
          </m:den>
        </m:f>
      </m:oMath>
      <w:r w:rsidR="00860414" w:rsidRPr="00DB00E4">
        <w:rPr>
          <w:rFonts w:ascii="Times New Roman" w:hAnsi="Times New Roman" w:cs="Times New Roman"/>
          <w:color w:val="000000" w:themeColor="text1"/>
        </w:rPr>
        <w:t xml:space="preserve"> </w:t>
      </w:r>
    </w:p>
    <w:p w14:paraId="4054BB4E" w14:textId="77777777" w:rsidR="00860414" w:rsidRPr="00DB00E4" w:rsidRDefault="006534C0" w:rsidP="006534C0">
      <w:pPr>
        <w:ind w:left="1416"/>
        <w:rPr>
          <w:rFonts w:ascii="Times New Roman" w:hAnsi="Times New Roman" w:cs="Times New Roman"/>
          <w:color w:val="000000" w:themeColor="text1"/>
        </w:rPr>
      </w:pPr>
      <w:r w:rsidRPr="00DB00E4">
        <w:rPr>
          <w:rFonts w:ascii="Times New Roman" w:hAnsi="Times New Roman" w:cs="Times New Roman"/>
          <w:color w:val="000000" w:themeColor="text1"/>
        </w:rPr>
        <w:tab/>
      </w:r>
      <w:r w:rsidRPr="00DB00E4">
        <w:rPr>
          <w:rFonts w:ascii="Times New Roman" w:hAnsi="Times New Roman" w:cs="Times New Roman"/>
          <w:color w:val="000000" w:themeColor="text1"/>
        </w:rPr>
        <w:tab/>
      </w:r>
      <m:oMath>
        <m:r>
          <w:rPr>
            <w:rFonts w:ascii="Cambria Math" w:hAnsi="Cambria Math" w:cs="Times New Roman"/>
            <w:color w:val="000000" w:themeColor="text1"/>
            <w:lang w:val="en-US"/>
          </w:rPr>
          <m:t>total</m:t>
        </m:r>
        <m:r>
          <m:rPr>
            <m:sty m:val="p"/>
          </m:rPr>
          <w:rPr>
            <w:rFonts w:ascii="Cambria Math" w:hAnsi="Cambria Math" w:cs="Times New Roman"/>
            <w:color w:val="000000" w:themeColor="text1"/>
          </w:rPr>
          <m:t>(</m:t>
        </m:r>
        <m:r>
          <w:rPr>
            <w:rFonts w:ascii="Cambria Math" w:hAnsi="Cambria Math" w:cs="Times New Roman"/>
            <w:color w:val="000000" w:themeColor="text1"/>
            <w:lang w:val="en-US"/>
          </w:rPr>
          <m:t>f</m:t>
        </m:r>
        <m:r>
          <m:rPr>
            <m:sty m:val="p"/>
          </m:rPr>
          <w:rPr>
            <w:rFonts w:ascii="Cambria Math" w:hAnsi="Cambria Math" w:cs="Times New Roman"/>
            <w:color w:val="000000" w:themeColor="text1"/>
          </w:rPr>
          <m:t xml:space="preserve">) += </m:t>
        </m:r>
        <m:f>
          <m:fPr>
            <m:ctrlPr>
              <w:rPr>
                <w:rFonts w:ascii="Cambria Math" w:hAnsi="Cambria Math" w:cs="Times New Roman"/>
                <w:color w:val="000000" w:themeColor="text1"/>
              </w:rPr>
            </m:ctrlPr>
          </m:fPr>
          <m:num>
            <m:r>
              <w:rPr>
                <w:rFonts w:ascii="Cambria Math" w:hAnsi="Cambria Math" w:cs="Times New Roman"/>
                <w:color w:val="000000" w:themeColor="text1"/>
                <w:lang w:val="en-US"/>
              </w:rPr>
              <m:t>t</m:t>
            </m:r>
            <m:r>
              <w:rPr>
                <w:rFonts w:ascii="Cambria Math" w:hAnsi="Cambria Math" w:cs="Times New Roman"/>
                <w:color w:val="000000" w:themeColor="text1"/>
              </w:rPr>
              <m:t>(</m:t>
            </m:r>
            <m:r>
              <w:rPr>
                <w:rFonts w:ascii="Cambria Math" w:hAnsi="Cambria Math" w:cs="Times New Roman"/>
                <w:color w:val="000000" w:themeColor="text1"/>
                <w:lang w:val="en-US"/>
              </w:rPr>
              <m:t>e</m:t>
            </m:r>
            <m:r>
              <w:rPr>
                <w:rFonts w:ascii="Cambria Math" w:hAnsi="Cambria Math" w:cs="Times New Roman"/>
                <w:color w:val="000000" w:themeColor="text1"/>
              </w:rPr>
              <m:t>|</m:t>
            </m:r>
            <m:r>
              <w:rPr>
                <w:rFonts w:ascii="Cambria Math" w:hAnsi="Cambria Math" w:cs="Times New Roman"/>
                <w:color w:val="000000" w:themeColor="text1"/>
                <w:lang w:val="en-US"/>
              </w:rPr>
              <m:t>f</m:t>
            </m:r>
            <m:r>
              <m:rPr>
                <m:sty m:val="p"/>
              </m:rPr>
              <w:rPr>
                <w:rFonts w:ascii="Cambria Math" w:hAnsi="Cambria Math" w:cs="Times New Roman"/>
                <w:color w:val="000000" w:themeColor="text1"/>
              </w:rPr>
              <m:t>)</m:t>
            </m:r>
          </m:num>
          <m:den>
            <m:r>
              <w:rPr>
                <w:rFonts w:ascii="Cambria Math" w:hAnsi="Cambria Math" w:cs="Times New Roman"/>
                <w:color w:val="000000" w:themeColor="text1"/>
                <w:lang w:val="en-US"/>
              </w:rPr>
              <m:t>s</m:t>
            </m:r>
            <m:r>
              <m:rPr>
                <m:sty m:val="p"/>
              </m:rPr>
              <w:rPr>
                <w:rFonts w:ascii="Cambria Math" w:hAnsi="Cambria Math" w:cs="Times New Roman"/>
                <w:color w:val="000000" w:themeColor="text1"/>
              </w:rPr>
              <m:t>–</m:t>
            </m:r>
            <m:r>
              <w:rPr>
                <w:rFonts w:ascii="Cambria Math" w:hAnsi="Cambria Math" w:cs="Times New Roman"/>
                <w:color w:val="000000" w:themeColor="text1"/>
                <w:lang w:val="en-US"/>
              </w:rPr>
              <m:t>total</m:t>
            </m:r>
            <m:r>
              <m:rPr>
                <m:sty m:val="p"/>
              </m:rPr>
              <w:rPr>
                <w:rFonts w:ascii="Cambria Math" w:hAnsi="Cambria Math" w:cs="Times New Roman"/>
                <w:color w:val="000000" w:themeColor="text1"/>
              </w:rPr>
              <m:t>(</m:t>
            </m:r>
            <m:r>
              <w:rPr>
                <w:rFonts w:ascii="Cambria Math" w:hAnsi="Cambria Math" w:cs="Times New Roman"/>
                <w:color w:val="000000" w:themeColor="text1"/>
                <w:lang w:val="en-US"/>
              </w:rPr>
              <m:t>e</m:t>
            </m:r>
            <m:r>
              <m:rPr>
                <m:sty m:val="p"/>
              </m:rPr>
              <w:rPr>
                <w:rFonts w:ascii="Cambria Math" w:hAnsi="Cambria Math" w:cs="Times New Roman"/>
                <w:color w:val="000000" w:themeColor="text1"/>
              </w:rPr>
              <m:t>)</m:t>
            </m:r>
          </m:den>
        </m:f>
      </m:oMath>
      <w:r w:rsidR="00860414" w:rsidRPr="00DB00E4">
        <w:rPr>
          <w:rFonts w:ascii="Times New Roman" w:hAnsi="Times New Roman" w:cs="Times New Roman"/>
          <w:color w:val="000000" w:themeColor="text1"/>
        </w:rPr>
        <w:t xml:space="preserve"> </w:t>
      </w:r>
    </w:p>
    <w:p w14:paraId="0DA26339" w14:textId="77777777" w:rsidR="00860414" w:rsidRPr="00DB00E4" w:rsidRDefault="00860414" w:rsidP="006534C0">
      <w:pPr>
        <w:ind w:left="708"/>
        <w:rPr>
          <w:rFonts w:ascii="Times New Roman" w:hAnsi="Times New Roman" w:cs="Times New Roman"/>
          <w:color w:val="000000" w:themeColor="text1"/>
        </w:rPr>
      </w:pPr>
      <w:r w:rsidRPr="00DB00E4">
        <w:rPr>
          <w:rFonts w:ascii="Times New Roman" w:hAnsi="Times New Roman" w:cs="Times New Roman"/>
          <w:color w:val="000000" w:themeColor="text1"/>
        </w:rPr>
        <w:t>// оценим вероятности</w:t>
      </w:r>
    </w:p>
    <w:p w14:paraId="29C54AEA" w14:textId="77777777" w:rsidR="00860414" w:rsidRPr="00DB00E4" w:rsidRDefault="00860414" w:rsidP="006534C0">
      <w:pPr>
        <w:ind w:left="708"/>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слов </w:t>
      </w:r>
      <m:oMath>
        <m:r>
          <w:rPr>
            <w:rFonts w:ascii="Cambria Math" w:hAnsi="Cambria Math" w:cs="Times New Roman"/>
            <w:color w:val="000000" w:themeColor="text1"/>
            <w:lang w:val="en-US"/>
          </w:rPr>
          <m:t>f</m:t>
        </m:r>
      </m:oMath>
    </w:p>
    <w:p w14:paraId="10D7B83F" w14:textId="77777777" w:rsidR="00860414" w:rsidRPr="00DB00E4" w:rsidRDefault="00860414" w:rsidP="006534C0">
      <w:pPr>
        <w:ind w:left="708" w:firstLine="708"/>
        <w:rPr>
          <w:rFonts w:ascii="Times New Roman" w:hAnsi="Times New Roman" w:cs="Times New Roman"/>
          <w:color w:val="000000" w:themeColor="text1"/>
        </w:rPr>
      </w:pPr>
      <w:r w:rsidRPr="00DB00E4">
        <w:rPr>
          <w:rFonts w:ascii="Times New Roman" w:hAnsi="Times New Roman" w:cs="Times New Roman"/>
          <w:color w:val="000000" w:themeColor="text1"/>
          <w:u w:val="single"/>
        </w:rPr>
        <w:t>для всех</w:t>
      </w:r>
      <w:r w:rsidRPr="00DB00E4">
        <w:rPr>
          <w:rFonts w:ascii="Times New Roman" w:hAnsi="Times New Roman" w:cs="Times New Roman"/>
          <w:color w:val="000000" w:themeColor="text1"/>
        </w:rPr>
        <w:t xml:space="preserve"> слов </w:t>
      </w:r>
      <m:oMath>
        <m:r>
          <w:rPr>
            <w:rFonts w:ascii="Cambria Math" w:hAnsi="Cambria Math" w:cs="Times New Roman"/>
            <w:color w:val="000000" w:themeColor="text1"/>
            <w:lang w:val="en-US"/>
          </w:rPr>
          <m:t>e</m:t>
        </m:r>
      </m:oMath>
    </w:p>
    <w:p w14:paraId="3EC3F612" w14:textId="77777777" w:rsidR="00860414" w:rsidRPr="00DB00E4" w:rsidRDefault="006534C0" w:rsidP="006534C0">
      <w:pPr>
        <w:ind w:left="708"/>
        <w:rPr>
          <w:rFonts w:ascii="Times New Roman" w:hAnsi="Times New Roman" w:cs="Times New Roman"/>
          <w:color w:val="000000" w:themeColor="text1"/>
        </w:rPr>
      </w:pPr>
      <w:r w:rsidRPr="00DB00E4">
        <w:rPr>
          <w:rFonts w:ascii="Times New Roman" w:hAnsi="Times New Roman" w:cs="Times New Roman"/>
          <w:color w:val="000000" w:themeColor="text1"/>
          <w:lang w:val="en-US"/>
        </w:rPr>
        <w:tab/>
      </w:r>
      <w:r w:rsidRPr="00DB00E4">
        <w:rPr>
          <w:rFonts w:ascii="Times New Roman" w:hAnsi="Times New Roman" w:cs="Times New Roman"/>
          <w:color w:val="000000" w:themeColor="text1"/>
          <w:lang w:val="en-US"/>
        </w:rPr>
        <w:tab/>
      </w:r>
      <m:oMath>
        <m:r>
          <w:rPr>
            <w:rFonts w:ascii="Cambria Math" w:hAnsi="Cambria Math" w:cs="Times New Roman"/>
            <w:color w:val="000000" w:themeColor="text1"/>
            <w:lang w:val="en-US"/>
          </w:rPr>
          <m:t>t</m:t>
        </m:r>
        <m:d>
          <m:dPr>
            <m:ctrlPr>
              <w:rPr>
                <w:rFonts w:ascii="Cambria Math" w:hAnsi="Cambria Math" w:cs="Times New Roman"/>
                <w:color w:val="000000" w:themeColor="text1"/>
              </w:rPr>
            </m:ctrlPr>
          </m:dPr>
          <m:e>
            <m:r>
              <w:rPr>
                <w:rFonts w:ascii="Cambria Math" w:hAnsi="Cambria Math" w:cs="Times New Roman"/>
                <w:color w:val="000000" w:themeColor="text1"/>
                <w:lang w:val="en-US"/>
              </w:rPr>
              <m:t>e</m:t>
            </m:r>
          </m:e>
          <m:e>
            <m:r>
              <w:rPr>
                <w:rFonts w:ascii="Cambria Math" w:hAnsi="Cambria Math" w:cs="Times New Roman"/>
                <w:color w:val="000000" w:themeColor="text1"/>
                <w:lang w:val="en-US"/>
              </w:rPr>
              <m:t>f</m:t>
            </m:r>
          </m:e>
        </m:d>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r>
              <w:rPr>
                <w:rFonts w:ascii="Cambria Math" w:hAnsi="Cambria Math" w:cs="Times New Roman"/>
                <w:color w:val="000000" w:themeColor="text1"/>
                <w:lang w:val="en-US"/>
              </w:rPr>
              <m:t>count</m:t>
            </m:r>
            <m:d>
              <m:dPr>
                <m:ctrlPr>
                  <w:rPr>
                    <w:rFonts w:ascii="Cambria Math" w:hAnsi="Cambria Math" w:cs="Times New Roman"/>
                    <w:color w:val="000000" w:themeColor="text1"/>
                  </w:rPr>
                </m:ctrlPr>
              </m:dPr>
              <m:e>
                <m:r>
                  <w:rPr>
                    <w:rFonts w:ascii="Cambria Math" w:hAnsi="Cambria Math" w:cs="Times New Roman"/>
                    <w:color w:val="000000" w:themeColor="text1"/>
                    <w:lang w:val="en-US"/>
                  </w:rPr>
                  <m:t>e</m:t>
                </m:r>
              </m:e>
              <m:e>
                <m:r>
                  <w:rPr>
                    <w:rFonts w:ascii="Cambria Math" w:hAnsi="Cambria Math" w:cs="Times New Roman"/>
                    <w:color w:val="000000" w:themeColor="text1"/>
                    <w:lang w:val="en-US"/>
                  </w:rPr>
                  <m:t>f</m:t>
                </m:r>
              </m:e>
            </m:d>
          </m:num>
          <m:den>
            <m:r>
              <w:rPr>
                <w:rFonts w:ascii="Cambria Math" w:hAnsi="Cambria Math" w:cs="Times New Roman"/>
                <w:color w:val="000000" w:themeColor="text1"/>
                <w:lang w:val="en-US"/>
              </w:rPr>
              <m:t>total</m:t>
            </m:r>
            <m:d>
              <m:dPr>
                <m:ctrlPr>
                  <w:rPr>
                    <w:rFonts w:ascii="Cambria Math" w:hAnsi="Cambria Math" w:cs="Times New Roman"/>
                    <w:color w:val="000000" w:themeColor="text1"/>
                  </w:rPr>
                </m:ctrlPr>
              </m:dPr>
              <m:e>
                <m:r>
                  <w:rPr>
                    <w:rFonts w:ascii="Cambria Math" w:hAnsi="Cambria Math" w:cs="Times New Roman"/>
                    <w:color w:val="000000" w:themeColor="text1"/>
                    <w:lang w:val="en-US"/>
                  </w:rPr>
                  <m:t>f</m:t>
                </m:r>
              </m:e>
            </m:d>
            <m:r>
              <m:rPr>
                <m:sty m:val="p"/>
              </m:rPr>
              <w:rPr>
                <w:rFonts w:ascii="Cambria Math" w:hAnsi="Cambria Math" w:cs="Times New Roman"/>
                <w:color w:val="000000" w:themeColor="text1"/>
              </w:rPr>
              <m:t xml:space="preserve"> </m:t>
            </m:r>
          </m:den>
        </m:f>
      </m:oMath>
    </w:p>
    <w:p w14:paraId="7EC3D851" w14:textId="77777777" w:rsidR="00860414" w:rsidRPr="00DB00E4" w:rsidRDefault="00860414" w:rsidP="00E153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Следующие модели являются усовершенствованиями первой. Осно</w:t>
      </w:r>
      <w:r w:rsidRPr="00DB00E4">
        <w:rPr>
          <w:rFonts w:ascii="Times New Roman" w:hAnsi="Times New Roman" w:cs="Times New Roman"/>
          <w:color w:val="000000" w:themeColor="text1"/>
        </w:rPr>
        <w:t>в</w:t>
      </w:r>
      <w:r w:rsidRPr="00DB00E4">
        <w:rPr>
          <w:rFonts w:ascii="Times New Roman" w:hAnsi="Times New Roman" w:cs="Times New Roman"/>
          <w:color w:val="000000" w:themeColor="text1"/>
        </w:rPr>
        <w:t>ные дополнения следующие:</w:t>
      </w:r>
    </w:p>
    <w:p w14:paraId="3A4E9C14" w14:textId="77777777" w:rsidR="00860414" w:rsidRPr="00DB00E4" w:rsidRDefault="00860414" w:rsidP="00C733C1">
      <w:pPr>
        <w:pStyle w:val="a4"/>
        <w:numPr>
          <w:ilvl w:val="0"/>
          <w:numId w:val="26"/>
        </w:numPr>
        <w:rPr>
          <w:rFonts w:ascii="Times New Roman" w:hAnsi="Times New Roman" w:cs="Times New Roman"/>
          <w:color w:val="000000" w:themeColor="text1"/>
        </w:rPr>
      </w:pPr>
      <w:r w:rsidRPr="00DB00E4">
        <w:rPr>
          <w:rFonts w:ascii="Times New Roman" w:hAnsi="Times New Roman" w:cs="Times New Roman"/>
          <w:i/>
          <w:color w:val="000000" w:themeColor="text1"/>
          <w:lang w:val="en-US"/>
        </w:rPr>
        <w:t>IBM</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Model</w:t>
      </w:r>
      <w:r w:rsidRPr="00DB00E4">
        <w:rPr>
          <w:rFonts w:ascii="Times New Roman" w:hAnsi="Times New Roman" w:cs="Times New Roman"/>
          <w:i/>
          <w:color w:val="000000" w:themeColor="text1"/>
        </w:rPr>
        <w:t xml:space="preserve"> 2</w:t>
      </w:r>
      <w:r w:rsidRPr="00DB00E4">
        <w:rPr>
          <w:rFonts w:ascii="Times New Roman" w:hAnsi="Times New Roman" w:cs="Times New Roman"/>
          <w:color w:val="000000" w:themeColor="text1"/>
        </w:rPr>
        <w:t xml:space="preserve"> </w:t>
      </w:r>
      <w:r w:rsidR="008C53C1" w:rsidRPr="00DB00E4">
        <w:rPr>
          <w:rFonts w:ascii="Times New Roman" w:hAnsi="Times New Roman" w:cs="Times New Roman"/>
          <w:color w:val="000000" w:themeColor="text1"/>
        </w:rPr>
        <w:t>определяет</w:t>
      </w:r>
      <w:r w:rsidRPr="00DB00E4">
        <w:rPr>
          <w:rFonts w:ascii="Times New Roman" w:hAnsi="Times New Roman" w:cs="Times New Roman"/>
          <w:color w:val="000000" w:themeColor="text1"/>
        </w:rPr>
        <w:t xml:space="preserve"> вероятность всего выравнивания;</w:t>
      </w:r>
    </w:p>
    <w:p w14:paraId="74C68075" w14:textId="77777777" w:rsidR="00860414" w:rsidRPr="00DB00E4" w:rsidRDefault="00860414" w:rsidP="00C733C1">
      <w:pPr>
        <w:pStyle w:val="a4"/>
        <w:numPr>
          <w:ilvl w:val="0"/>
          <w:numId w:val="26"/>
        </w:numPr>
        <w:rPr>
          <w:rFonts w:ascii="Times New Roman" w:hAnsi="Times New Roman" w:cs="Times New Roman"/>
          <w:color w:val="000000" w:themeColor="text1"/>
        </w:rPr>
      </w:pPr>
      <w:r w:rsidRPr="00DB00E4">
        <w:rPr>
          <w:rFonts w:ascii="Times New Roman" w:hAnsi="Times New Roman" w:cs="Times New Roman"/>
          <w:i/>
          <w:color w:val="000000" w:themeColor="text1"/>
          <w:lang w:val="en-US"/>
        </w:rPr>
        <w:t>IBM</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Model</w:t>
      </w:r>
      <w:r w:rsidRPr="00DB00E4">
        <w:rPr>
          <w:rFonts w:ascii="Times New Roman" w:hAnsi="Times New Roman" w:cs="Times New Roman"/>
          <w:i/>
          <w:color w:val="000000" w:themeColor="text1"/>
        </w:rPr>
        <w:t xml:space="preserve"> 3</w:t>
      </w:r>
      <w:r w:rsidRPr="00DB00E4">
        <w:rPr>
          <w:rFonts w:ascii="Times New Roman" w:hAnsi="Times New Roman" w:cs="Times New Roman"/>
          <w:color w:val="000000" w:themeColor="text1"/>
        </w:rPr>
        <w:t xml:space="preserve"> добавляет так называемую </w:t>
      </w:r>
      <w:r w:rsidRPr="00DB00E4">
        <w:rPr>
          <w:rFonts w:ascii="Times New Roman" w:hAnsi="Times New Roman" w:cs="Times New Roman"/>
          <w:i/>
          <w:color w:val="000000" w:themeColor="text1"/>
        </w:rPr>
        <w:t>fertility model</w:t>
      </w:r>
      <w:r w:rsidRPr="00DB00E4">
        <w:rPr>
          <w:rFonts w:ascii="Times New Roman" w:hAnsi="Times New Roman" w:cs="Times New Roman"/>
          <w:color w:val="000000" w:themeColor="text1"/>
        </w:rPr>
        <w:t xml:space="preserve"> – как много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водов возможно для каждого входного слова;</w:t>
      </w:r>
    </w:p>
    <w:p w14:paraId="7E3AF67F" w14:textId="77777777" w:rsidR="00860414" w:rsidRPr="00DB00E4" w:rsidRDefault="00860414" w:rsidP="00C733C1">
      <w:pPr>
        <w:pStyle w:val="a4"/>
        <w:numPr>
          <w:ilvl w:val="0"/>
          <w:numId w:val="26"/>
        </w:numPr>
        <w:rPr>
          <w:rFonts w:ascii="Times New Roman" w:hAnsi="Times New Roman" w:cs="Times New Roman"/>
          <w:color w:val="000000" w:themeColor="text1"/>
        </w:rPr>
      </w:pPr>
      <w:r w:rsidRPr="00DB00E4">
        <w:rPr>
          <w:rFonts w:ascii="Times New Roman" w:hAnsi="Times New Roman" w:cs="Times New Roman"/>
          <w:i/>
          <w:color w:val="000000" w:themeColor="text1"/>
          <w:lang w:val="en-US"/>
        </w:rPr>
        <w:t>IBM</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Model</w:t>
      </w:r>
      <w:r w:rsidRPr="00DB00E4">
        <w:rPr>
          <w:rFonts w:ascii="Times New Roman" w:hAnsi="Times New Roman" w:cs="Times New Roman"/>
          <w:i/>
          <w:color w:val="000000" w:themeColor="text1"/>
        </w:rPr>
        <w:t xml:space="preserve"> 4</w:t>
      </w:r>
      <w:r w:rsidRPr="00DB00E4">
        <w:rPr>
          <w:rFonts w:ascii="Times New Roman" w:hAnsi="Times New Roman" w:cs="Times New Roman"/>
          <w:color w:val="000000" w:themeColor="text1"/>
        </w:rPr>
        <w:t xml:space="preserve"> добавляет модель относительного выравнивания;</w:t>
      </w:r>
    </w:p>
    <w:p w14:paraId="370F58DA" w14:textId="77777777" w:rsidR="00860414" w:rsidRPr="00DB00E4" w:rsidRDefault="00860414" w:rsidP="00C733C1">
      <w:pPr>
        <w:pStyle w:val="a4"/>
        <w:numPr>
          <w:ilvl w:val="0"/>
          <w:numId w:val="26"/>
        </w:numPr>
        <w:rPr>
          <w:rFonts w:ascii="Times New Roman" w:hAnsi="Times New Roman" w:cs="Times New Roman"/>
          <w:color w:val="000000" w:themeColor="text1"/>
        </w:rPr>
      </w:pPr>
      <w:r w:rsidRPr="00DB00E4">
        <w:rPr>
          <w:rFonts w:ascii="Times New Roman" w:hAnsi="Times New Roman" w:cs="Times New Roman"/>
          <w:i/>
          <w:color w:val="000000" w:themeColor="text1"/>
          <w:lang w:val="en-US"/>
        </w:rPr>
        <w:t>IBM</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Model</w:t>
      </w:r>
      <w:r w:rsidRPr="00DB00E4">
        <w:rPr>
          <w:rFonts w:ascii="Times New Roman" w:hAnsi="Times New Roman" w:cs="Times New Roman"/>
          <w:i/>
          <w:color w:val="000000" w:themeColor="text1"/>
        </w:rPr>
        <w:t xml:space="preserve"> 5</w:t>
      </w:r>
      <w:r w:rsidRPr="00DB00E4">
        <w:rPr>
          <w:rFonts w:ascii="Times New Roman" w:hAnsi="Times New Roman" w:cs="Times New Roman"/>
          <w:color w:val="000000" w:themeColor="text1"/>
        </w:rPr>
        <w:t xml:space="preserve"> регулирует заполнение только свободных позиций при выравнивании.</w:t>
      </w:r>
    </w:p>
    <w:p w14:paraId="62D080A1" w14:textId="77777777" w:rsidR="00860414" w:rsidRPr="00DB00E4" w:rsidRDefault="00860414" w:rsidP="00E570D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 xml:space="preserve">Подробное сравнение моделей </w:t>
      </w:r>
      <w:r w:rsidRPr="00DB00E4">
        <w:rPr>
          <w:rFonts w:ascii="Times New Roman" w:hAnsi="Times New Roman" w:cs="Times New Roman"/>
          <w:color w:val="000000" w:themeColor="text1"/>
          <w:lang w:val="en-US"/>
        </w:rPr>
        <w:t>IBM</w:t>
      </w:r>
      <w:r w:rsidRPr="00DB00E4">
        <w:rPr>
          <w:rFonts w:ascii="Times New Roman" w:hAnsi="Times New Roman" w:cs="Times New Roman"/>
          <w:color w:val="000000" w:themeColor="text1"/>
        </w:rPr>
        <w:t xml:space="preserve"> </w:t>
      </w:r>
      <w:r w:rsidR="00C21B62" w:rsidRPr="00DB00E4">
        <w:rPr>
          <w:rFonts w:ascii="Times New Roman" w:hAnsi="Times New Roman" w:cs="Times New Roman"/>
          <w:color w:val="000000" w:themeColor="text1"/>
        </w:rPr>
        <w:t>можно найти в [</w:t>
      </w:r>
      <w:r w:rsidRPr="00DB00E4">
        <w:rPr>
          <w:rFonts w:ascii="Times New Roman" w:hAnsi="Times New Roman" w:cs="Times New Roman"/>
          <w:color w:val="000000" w:themeColor="text1"/>
          <w:lang w:val="en-US"/>
        </w:rPr>
        <w:t>Och</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Ney</w:t>
      </w:r>
      <w:r w:rsidR="00C21B62" w:rsidRPr="00DB00E4">
        <w:rPr>
          <w:rFonts w:ascii="Times New Roman" w:hAnsi="Times New Roman" w:cs="Times New Roman"/>
          <w:color w:val="000000" w:themeColor="text1"/>
        </w:rPr>
        <w:t xml:space="preserve"> 2003]</w:t>
      </w:r>
      <w:r w:rsidRPr="00DB00E4">
        <w:rPr>
          <w:rFonts w:ascii="Times New Roman" w:hAnsi="Times New Roman" w:cs="Times New Roman"/>
          <w:color w:val="000000" w:themeColor="text1"/>
        </w:rPr>
        <w:t>.</w:t>
      </w:r>
    </w:p>
    <w:p w14:paraId="73E38DBB" w14:textId="77777777" w:rsidR="00860414" w:rsidRPr="00DB00E4" w:rsidRDefault="00860414" w:rsidP="00E570D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Эти модели могу применяться как на уровне </w:t>
      </w:r>
      <w:r w:rsidR="00850290" w:rsidRPr="00DB00E4">
        <w:rPr>
          <w:rFonts w:ascii="Times New Roman" w:hAnsi="Times New Roman" w:cs="Times New Roman"/>
          <w:color w:val="000000" w:themeColor="text1"/>
        </w:rPr>
        <w:t>пословного перевода (</w:t>
      </w:r>
      <w:r w:rsidRPr="00DB00E4">
        <w:rPr>
          <w:rFonts w:ascii="Times New Roman" w:hAnsi="Times New Roman" w:cs="Times New Roman"/>
          <w:i/>
          <w:color w:val="000000" w:themeColor="text1"/>
          <w:lang w:val="en-US"/>
        </w:rPr>
        <w:t>word</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based</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translation</w:t>
      </w:r>
      <w:r w:rsidR="00850290" w:rsidRPr="00DB00E4">
        <w:rPr>
          <w:rStyle w:val="a5"/>
          <w:rFonts w:ascii="Times New Roman" w:hAnsi="Times New Roman" w:cs="Times New Roman"/>
          <w:color w:val="000000" w:themeColor="text1"/>
          <w:sz w:val="28"/>
          <w:szCs w:val="28"/>
        </w:rPr>
        <w:t>)</w:t>
      </w:r>
      <w:r w:rsidRPr="00DB00E4">
        <w:rPr>
          <w:rFonts w:ascii="Times New Roman" w:hAnsi="Times New Roman" w:cs="Times New Roman"/>
          <w:color w:val="000000" w:themeColor="text1"/>
        </w:rPr>
        <w:t xml:space="preserve">, так и на уровне </w:t>
      </w:r>
      <w:r w:rsidR="00850290" w:rsidRPr="00DB00E4">
        <w:rPr>
          <w:rFonts w:ascii="Times New Roman" w:hAnsi="Times New Roman" w:cs="Times New Roman"/>
          <w:color w:val="000000" w:themeColor="text1"/>
        </w:rPr>
        <w:t>перевода фраз (</w:t>
      </w:r>
      <w:r w:rsidRPr="00DB00E4">
        <w:rPr>
          <w:rFonts w:ascii="Times New Roman" w:hAnsi="Times New Roman" w:cs="Times New Roman"/>
          <w:i/>
          <w:color w:val="000000" w:themeColor="text1"/>
          <w:lang w:val="en-US"/>
        </w:rPr>
        <w:t>phrase</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based</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transl</w:t>
      </w:r>
      <w:r w:rsidRPr="00DB00E4">
        <w:rPr>
          <w:rFonts w:ascii="Times New Roman" w:hAnsi="Times New Roman" w:cs="Times New Roman"/>
          <w:i/>
          <w:color w:val="000000" w:themeColor="text1"/>
          <w:lang w:val="en-US"/>
        </w:rPr>
        <w:t>a</w:t>
      </w:r>
      <w:r w:rsidRPr="00DB00E4">
        <w:rPr>
          <w:rFonts w:ascii="Times New Roman" w:hAnsi="Times New Roman" w:cs="Times New Roman"/>
          <w:i/>
          <w:color w:val="000000" w:themeColor="text1"/>
          <w:lang w:val="en-US"/>
        </w:rPr>
        <w:t>tion</w:t>
      </w:r>
      <w:r w:rsidR="0085029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С этим связано и основное отличие словарей систем машинного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вода от классических словарей – помимо слов и многословных выражений (обычно устойчивых) в них включаются словосочетания, а также последов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тельности слов (</w:t>
      </w:r>
      <w:r w:rsidR="00C43EA5" w:rsidRPr="00DB00E4">
        <w:rPr>
          <w:rFonts w:ascii="Times New Roman" w:hAnsi="Times New Roman" w:cs="Times New Roman"/>
          <w:color w:val="000000" w:themeColor="text1"/>
        </w:rPr>
        <w:t>n-</w:t>
      </w:r>
      <w:r w:rsidRPr="00DB00E4">
        <w:rPr>
          <w:rFonts w:ascii="Times New Roman" w:hAnsi="Times New Roman" w:cs="Times New Roman"/>
          <w:color w:val="000000" w:themeColor="text1"/>
        </w:rPr>
        <w:t xml:space="preserve">граммы), которые синтаксически не связаны между собой. Соответственно, в таких словарях </w:t>
      </w:r>
      <w:r w:rsidR="00F41BC3" w:rsidRPr="00DB00E4">
        <w:rPr>
          <w:rFonts w:ascii="Times New Roman" w:hAnsi="Times New Roman" w:cs="Times New Roman"/>
          <w:color w:val="000000" w:themeColor="text1"/>
        </w:rPr>
        <w:t xml:space="preserve">отсутствует понятие нормальной </w:t>
      </w:r>
      <w:r w:rsidRPr="00DB00E4">
        <w:rPr>
          <w:rFonts w:ascii="Times New Roman" w:hAnsi="Times New Roman" w:cs="Times New Roman"/>
          <w:color w:val="000000" w:themeColor="text1"/>
        </w:rPr>
        <w:t>формы: для каждой формы слова существуют свои варианты перевода.</w:t>
      </w:r>
    </w:p>
    <w:p w14:paraId="7BC138B0" w14:textId="77777777" w:rsidR="00860414" w:rsidRPr="00DB00E4" w:rsidRDefault="00860414" w:rsidP="00E570D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За прошедшие 20 лет были предложены различные улучшения и новые способы подбора параметров для моделей </w:t>
      </w:r>
      <w:r w:rsidRPr="00DB00E4">
        <w:rPr>
          <w:rFonts w:ascii="Times New Roman" w:hAnsi="Times New Roman" w:cs="Times New Roman"/>
          <w:color w:val="000000" w:themeColor="text1"/>
          <w:lang w:val="en-US"/>
        </w:rPr>
        <w:t>IBM</w:t>
      </w:r>
      <w:r w:rsidR="00DC604C"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Turkato</w:t>
      </w:r>
      <w:r w:rsidRPr="00DB00E4">
        <w:rPr>
          <w:rFonts w:ascii="Times New Roman" w:hAnsi="Times New Roman" w:cs="Times New Roman"/>
          <w:color w:val="000000" w:themeColor="text1"/>
        </w:rPr>
        <w:t xml:space="preserve"> 1998; </w:t>
      </w:r>
      <w:r w:rsidRPr="00DB00E4">
        <w:rPr>
          <w:rFonts w:ascii="Times New Roman" w:hAnsi="Times New Roman" w:cs="Times New Roman"/>
          <w:color w:val="000000" w:themeColor="text1"/>
          <w:lang w:val="en-US"/>
        </w:rPr>
        <w:t>Och</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Ney</w:t>
      </w:r>
      <w:r w:rsidRPr="00DB00E4">
        <w:rPr>
          <w:rFonts w:ascii="Times New Roman" w:hAnsi="Times New Roman" w:cs="Times New Roman"/>
          <w:color w:val="000000" w:themeColor="text1"/>
        </w:rPr>
        <w:t xml:space="preserve"> 2000; </w:t>
      </w:r>
      <w:r w:rsidRPr="00DB00E4">
        <w:rPr>
          <w:rFonts w:ascii="Times New Roman" w:hAnsi="Times New Roman" w:cs="Times New Roman"/>
          <w:color w:val="000000" w:themeColor="text1"/>
          <w:lang w:val="en-US"/>
        </w:rPr>
        <w:t>Tsunakawa</w:t>
      </w:r>
      <w:r w:rsidRPr="00DB00E4">
        <w:rPr>
          <w:rFonts w:ascii="Times New Roman" w:hAnsi="Times New Roman" w:cs="Times New Roman"/>
          <w:color w:val="000000" w:themeColor="text1"/>
        </w:rPr>
        <w:t xml:space="preserve"> и др. 2008; </w:t>
      </w:r>
      <w:r w:rsidRPr="00DB00E4">
        <w:rPr>
          <w:rFonts w:ascii="Times New Roman" w:hAnsi="Times New Roman" w:cs="Times New Roman"/>
          <w:color w:val="000000" w:themeColor="text1"/>
          <w:lang w:val="en-US"/>
        </w:rPr>
        <w:t>Huck</w:t>
      </w:r>
      <w:r w:rsidRPr="00DB00E4">
        <w:rPr>
          <w:rFonts w:ascii="Times New Roman" w:hAnsi="Times New Roman" w:cs="Times New Roman"/>
          <w:color w:val="000000" w:themeColor="text1"/>
        </w:rPr>
        <w:t xml:space="preserve"> и др. 2011; Luo, Lepage 2015</w:t>
      </w:r>
      <w:r w:rsidR="00DC604C" w:rsidRPr="00DB00E4">
        <w:rPr>
          <w:rFonts w:ascii="Times New Roman" w:hAnsi="Times New Roman" w:cs="Times New Roman"/>
          <w:color w:val="000000" w:themeColor="text1"/>
        </w:rPr>
        <w:t>]</w:t>
      </w:r>
      <w:r w:rsidR="00F41BC3"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Кроме того, одним из актуальных направлений остаётся фильтрация машинных лексиконов, 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лученных путё</w:t>
      </w:r>
      <w:r w:rsidR="00F66DD7" w:rsidRPr="00DB00E4">
        <w:rPr>
          <w:rFonts w:ascii="Times New Roman" w:hAnsi="Times New Roman" w:cs="Times New Roman"/>
          <w:color w:val="000000" w:themeColor="text1"/>
        </w:rPr>
        <w:t>м автоматического выравнивания [</w:t>
      </w:r>
      <w:r w:rsidRPr="00DB00E4">
        <w:rPr>
          <w:rFonts w:ascii="Times New Roman" w:hAnsi="Times New Roman" w:cs="Times New Roman"/>
          <w:color w:val="000000" w:themeColor="text1"/>
          <w:lang w:val="en-US"/>
        </w:rPr>
        <w:t>Melamed</w:t>
      </w:r>
      <w:r w:rsidRPr="00DB00E4">
        <w:rPr>
          <w:rFonts w:ascii="Times New Roman" w:hAnsi="Times New Roman" w:cs="Times New Roman"/>
          <w:color w:val="000000" w:themeColor="text1"/>
        </w:rPr>
        <w:t xml:space="preserve"> 1996</w:t>
      </w:r>
      <w:r w:rsidR="00F66DD7"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Улучше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ные модели анализируются и сравниваются в </w:t>
      </w:r>
      <w:r w:rsidR="00F66DD7"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Huck</w:t>
      </w:r>
      <w:r w:rsidRPr="00DB00E4">
        <w:rPr>
          <w:rFonts w:ascii="Times New Roman" w:hAnsi="Times New Roman" w:cs="Times New Roman"/>
          <w:color w:val="000000" w:themeColor="text1"/>
        </w:rPr>
        <w:t xml:space="preserve"> и др. 201</w:t>
      </w:r>
      <w:r w:rsidR="00261D97" w:rsidRPr="00DB00E4">
        <w:rPr>
          <w:rFonts w:ascii="Times New Roman" w:hAnsi="Times New Roman" w:cs="Times New Roman"/>
          <w:color w:val="000000" w:themeColor="text1"/>
        </w:rPr>
        <w:t>1</w:t>
      </w:r>
      <w:r w:rsidR="00F66DD7"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3EA8BE96" w14:textId="77777777" w:rsidR="00860414" w:rsidRPr="00DB00E4" w:rsidRDefault="00860414" w:rsidP="00E570D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Морфологическая и синтаксическая информация также может быть и</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пользована при построении моделей перевода, в частности, для фильтрации шумных переводов. Некоторые авторы предлагают извлечение переводных эквивален</w:t>
      </w:r>
      <w:r w:rsidR="0099456A" w:rsidRPr="00DB00E4">
        <w:rPr>
          <w:rFonts w:ascii="Times New Roman" w:hAnsi="Times New Roman" w:cs="Times New Roman"/>
          <w:color w:val="000000" w:themeColor="text1"/>
        </w:rPr>
        <w:t>тов по структурам зависимостей [</w:t>
      </w:r>
      <w:r w:rsidRPr="00DB00E4">
        <w:rPr>
          <w:rFonts w:ascii="Times New Roman" w:hAnsi="Times New Roman" w:cs="Times New Roman"/>
          <w:color w:val="000000" w:themeColor="text1"/>
          <w:lang w:val="en-US"/>
        </w:rPr>
        <w:t>Yamamoto</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Matsumoto</w:t>
      </w:r>
      <w:r w:rsidR="0099456A" w:rsidRPr="00DB00E4">
        <w:rPr>
          <w:rFonts w:ascii="Times New Roman" w:hAnsi="Times New Roman" w:cs="Times New Roman"/>
          <w:color w:val="000000" w:themeColor="text1"/>
        </w:rPr>
        <w:t xml:space="preserve"> 2000]</w:t>
      </w:r>
      <w:r w:rsidRPr="00DB00E4">
        <w:rPr>
          <w:rFonts w:ascii="Times New Roman" w:hAnsi="Times New Roman" w:cs="Times New Roman"/>
          <w:color w:val="000000" w:themeColor="text1"/>
        </w:rPr>
        <w:t>.</w:t>
      </w:r>
    </w:p>
    <w:p w14:paraId="6AA443B3" w14:textId="77777777" w:rsidR="003A4F93" w:rsidRPr="00DB00E4" w:rsidRDefault="003A4F93" w:rsidP="00C733C1">
      <w:pPr>
        <w:pStyle w:val="2"/>
        <w:rPr>
          <w:rFonts w:ascii="Times New Roman" w:hAnsi="Times New Roman" w:cs="Times New Roman"/>
          <w:color w:val="000000" w:themeColor="text1"/>
        </w:rPr>
      </w:pPr>
      <w:bookmarkStart w:id="8" w:name="_Toc325646015"/>
      <w:r w:rsidRPr="00DB00E4">
        <w:rPr>
          <w:rFonts w:ascii="Times New Roman" w:hAnsi="Times New Roman" w:cs="Times New Roman"/>
          <w:color w:val="000000" w:themeColor="text1"/>
        </w:rPr>
        <w:t>Автоматически составленные (машинные</w:t>
      </w:r>
      <w:r w:rsidR="000E6DAB"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двуязычные словари</w:t>
      </w:r>
      <w:r w:rsidR="00A5729E" w:rsidRPr="00DB00E4">
        <w:rPr>
          <w:rFonts w:ascii="Times New Roman" w:hAnsi="Times New Roman" w:cs="Times New Roman"/>
          <w:color w:val="000000" w:themeColor="text1"/>
        </w:rPr>
        <w:t xml:space="preserve">: </w:t>
      </w:r>
      <w:r w:rsidR="004F0D01" w:rsidRPr="00DB00E4">
        <w:rPr>
          <w:rFonts w:ascii="Times New Roman" w:hAnsi="Times New Roman" w:cs="Times New Roman"/>
          <w:color w:val="000000" w:themeColor="text1"/>
        </w:rPr>
        <w:t>методол</w:t>
      </w:r>
      <w:r w:rsidR="00B140FF" w:rsidRPr="00DB00E4">
        <w:rPr>
          <w:rFonts w:ascii="Times New Roman" w:hAnsi="Times New Roman" w:cs="Times New Roman"/>
          <w:color w:val="000000" w:themeColor="text1"/>
        </w:rPr>
        <w:t>огия составления и применение</w:t>
      </w:r>
      <w:bookmarkEnd w:id="8"/>
    </w:p>
    <w:p w14:paraId="3AC6279C" w14:textId="77777777" w:rsidR="004F0D01" w:rsidRPr="00DB00E4" w:rsidRDefault="003A4F93"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 1990 годов начинаются многочисленные </w:t>
      </w:r>
      <w:r w:rsidR="00136354" w:rsidRPr="00DB00E4">
        <w:rPr>
          <w:rFonts w:ascii="Times New Roman" w:hAnsi="Times New Roman" w:cs="Times New Roman"/>
          <w:color w:val="000000" w:themeColor="text1"/>
        </w:rPr>
        <w:t>исследования, посвящё</w:t>
      </w:r>
      <w:r w:rsidRPr="00DB00E4">
        <w:rPr>
          <w:rFonts w:ascii="Times New Roman" w:hAnsi="Times New Roman" w:cs="Times New Roman"/>
          <w:color w:val="000000" w:themeColor="text1"/>
        </w:rPr>
        <w:t>нные автоматическому извлечению переводных эквивалентов из параллельных корпусов.</w:t>
      </w:r>
      <w:r w:rsidR="00136354" w:rsidRPr="00DB00E4">
        <w:rPr>
          <w:rFonts w:ascii="Times New Roman" w:hAnsi="Times New Roman" w:cs="Times New Roman"/>
          <w:color w:val="000000" w:themeColor="text1"/>
        </w:rPr>
        <w:t xml:space="preserve"> </w:t>
      </w:r>
    </w:p>
    <w:p w14:paraId="5EEA4FA1" w14:textId="77777777" w:rsidR="003A4F93" w:rsidRPr="00DB00E4" w:rsidRDefault="00E21229"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Полученные</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словари</w:t>
      </w:r>
      <w:r w:rsidR="00136354" w:rsidRPr="00DB00E4">
        <w:rPr>
          <w:rFonts w:ascii="Times New Roman" w:hAnsi="Times New Roman" w:cs="Times New Roman"/>
          <w:color w:val="000000" w:themeColor="text1"/>
          <w:lang w:val="en-US"/>
        </w:rPr>
        <w:t xml:space="preserve"> </w:t>
      </w:r>
      <w:r w:rsidR="00136354" w:rsidRPr="00DB00E4">
        <w:rPr>
          <w:rFonts w:ascii="Times New Roman" w:hAnsi="Times New Roman" w:cs="Times New Roman"/>
          <w:color w:val="000000" w:themeColor="text1"/>
        </w:rPr>
        <w:t>обозначали</w:t>
      </w:r>
      <w:r w:rsidR="00136354" w:rsidRPr="00DB00E4">
        <w:rPr>
          <w:rFonts w:ascii="Times New Roman" w:hAnsi="Times New Roman" w:cs="Times New Roman"/>
          <w:color w:val="000000" w:themeColor="text1"/>
          <w:lang w:val="en-US"/>
        </w:rPr>
        <w:t xml:space="preserve"> </w:t>
      </w:r>
      <w:r w:rsidR="00136354" w:rsidRPr="00DB00E4">
        <w:rPr>
          <w:rFonts w:ascii="Times New Roman" w:hAnsi="Times New Roman" w:cs="Times New Roman"/>
          <w:color w:val="000000" w:themeColor="text1"/>
        </w:rPr>
        <w:t>как</w:t>
      </w:r>
      <w:r w:rsidR="00136354" w:rsidRPr="00DB00E4">
        <w:rPr>
          <w:rFonts w:ascii="Times New Roman" w:hAnsi="Times New Roman" w:cs="Times New Roman"/>
          <w:color w:val="000000" w:themeColor="text1"/>
          <w:lang w:val="en-US"/>
        </w:rPr>
        <w:t xml:space="preserve"> </w:t>
      </w:r>
      <w:r w:rsidR="00B53CB0" w:rsidRPr="00DB00E4">
        <w:rPr>
          <w:rFonts w:ascii="Times New Roman" w:hAnsi="Times New Roman" w:cs="Times New Roman"/>
          <w:i/>
          <w:color w:val="000000" w:themeColor="text1"/>
          <w:lang w:val="en-US"/>
        </w:rPr>
        <w:t>mach</w:t>
      </w:r>
      <w:r w:rsidR="00451935" w:rsidRPr="00DB00E4">
        <w:rPr>
          <w:rFonts w:ascii="Times New Roman" w:hAnsi="Times New Roman" w:cs="Times New Roman"/>
          <w:i/>
          <w:color w:val="000000" w:themeColor="text1"/>
          <w:lang w:val="en-US"/>
        </w:rPr>
        <w:t>ine-readable dictionaries (MRD)</w:t>
      </w:r>
      <w:r w:rsidR="0028113C" w:rsidRPr="00DB00E4">
        <w:rPr>
          <w:rFonts w:ascii="Times New Roman" w:hAnsi="Times New Roman" w:cs="Times New Roman"/>
          <w:color w:val="000000" w:themeColor="text1"/>
          <w:lang w:val="en-US"/>
        </w:rPr>
        <w:t xml:space="preserve"> </w:t>
      </w:r>
      <w:r w:rsidR="0028113C" w:rsidRPr="00DB00E4">
        <w:rPr>
          <w:rFonts w:ascii="Times New Roman" w:hAnsi="Times New Roman" w:cs="Times New Roman"/>
          <w:color w:val="000000" w:themeColor="text1"/>
        </w:rPr>
        <w:t>или</w:t>
      </w:r>
      <w:r w:rsidR="0028113C" w:rsidRPr="00DB00E4">
        <w:rPr>
          <w:rFonts w:ascii="Times New Roman" w:hAnsi="Times New Roman" w:cs="Times New Roman"/>
          <w:color w:val="000000" w:themeColor="text1"/>
          <w:lang w:val="en-US"/>
        </w:rPr>
        <w:t xml:space="preserve"> </w:t>
      </w:r>
      <w:r w:rsidR="0028113C" w:rsidRPr="00DB00E4">
        <w:rPr>
          <w:rFonts w:ascii="Times New Roman" w:hAnsi="Times New Roman" w:cs="Times New Roman"/>
          <w:i/>
          <w:color w:val="000000" w:themeColor="text1"/>
          <w:lang w:val="en-US"/>
        </w:rPr>
        <w:t>bilingual lexicons</w:t>
      </w:r>
      <w:r w:rsidR="00451935" w:rsidRPr="00DB00E4">
        <w:rPr>
          <w:rFonts w:ascii="Times New Roman" w:hAnsi="Times New Roman" w:cs="Times New Roman"/>
          <w:color w:val="000000" w:themeColor="text1"/>
          <w:lang w:val="en-US"/>
        </w:rPr>
        <w:t>.</w:t>
      </w:r>
      <w:r w:rsidR="00136354" w:rsidRPr="00DB00E4">
        <w:rPr>
          <w:rFonts w:ascii="Times New Roman" w:hAnsi="Times New Roman" w:cs="Times New Roman"/>
          <w:color w:val="000000" w:themeColor="text1"/>
          <w:lang w:val="en-US"/>
        </w:rPr>
        <w:t xml:space="preserve"> </w:t>
      </w:r>
      <w:r w:rsidR="00136354" w:rsidRPr="00DB00E4">
        <w:rPr>
          <w:rFonts w:ascii="Times New Roman" w:hAnsi="Times New Roman" w:cs="Times New Roman"/>
          <w:color w:val="000000" w:themeColor="text1"/>
        </w:rPr>
        <w:t>Однако, поначалу такие словари использов</w:t>
      </w:r>
      <w:r w:rsidR="00136354" w:rsidRPr="00DB00E4">
        <w:rPr>
          <w:rFonts w:ascii="Times New Roman" w:hAnsi="Times New Roman" w:cs="Times New Roman"/>
          <w:color w:val="000000" w:themeColor="text1"/>
        </w:rPr>
        <w:t>а</w:t>
      </w:r>
      <w:r w:rsidR="00136354" w:rsidRPr="00DB00E4">
        <w:rPr>
          <w:rFonts w:ascii="Times New Roman" w:hAnsi="Times New Roman" w:cs="Times New Roman"/>
          <w:color w:val="000000" w:themeColor="text1"/>
        </w:rPr>
        <w:t>лись в системах машинного перевода (</w:t>
      </w:r>
      <w:r w:rsidR="00860414" w:rsidRPr="00DB00E4">
        <w:rPr>
          <w:rFonts w:ascii="Times New Roman" w:hAnsi="Times New Roman" w:cs="Times New Roman"/>
          <w:color w:val="000000" w:themeColor="text1"/>
        </w:rPr>
        <w:t>см. выше</w:t>
      </w:r>
      <w:r w:rsidR="00136354" w:rsidRPr="00DB00E4">
        <w:rPr>
          <w:rFonts w:ascii="Times New Roman" w:hAnsi="Times New Roman" w:cs="Times New Roman"/>
          <w:color w:val="000000" w:themeColor="text1"/>
        </w:rPr>
        <w:t>) или в качестве вспомог</w:t>
      </w:r>
      <w:r w:rsidR="00136354" w:rsidRPr="00DB00E4">
        <w:rPr>
          <w:rFonts w:ascii="Times New Roman" w:hAnsi="Times New Roman" w:cs="Times New Roman"/>
          <w:color w:val="000000" w:themeColor="text1"/>
        </w:rPr>
        <w:t>а</w:t>
      </w:r>
      <w:r w:rsidR="00136354" w:rsidRPr="00DB00E4">
        <w:rPr>
          <w:rFonts w:ascii="Times New Roman" w:hAnsi="Times New Roman" w:cs="Times New Roman"/>
          <w:color w:val="000000" w:themeColor="text1"/>
        </w:rPr>
        <w:t>тельных источников для лексикографов.</w:t>
      </w:r>
      <w:r w:rsidR="00322E60" w:rsidRPr="00DB00E4">
        <w:rPr>
          <w:rFonts w:ascii="Times New Roman" w:hAnsi="Times New Roman" w:cs="Times New Roman"/>
          <w:color w:val="000000" w:themeColor="text1"/>
        </w:rPr>
        <w:t xml:space="preserve"> </w:t>
      </w:r>
      <w:r w:rsidR="006B7044" w:rsidRPr="00DB00E4">
        <w:rPr>
          <w:rFonts w:ascii="Times New Roman" w:hAnsi="Times New Roman" w:cs="Times New Roman"/>
          <w:color w:val="000000" w:themeColor="text1"/>
        </w:rPr>
        <w:t>Подобные ресурсы обычно соде</w:t>
      </w:r>
      <w:r w:rsidR="006B7044" w:rsidRPr="00DB00E4">
        <w:rPr>
          <w:rFonts w:ascii="Times New Roman" w:hAnsi="Times New Roman" w:cs="Times New Roman"/>
          <w:color w:val="000000" w:themeColor="text1"/>
        </w:rPr>
        <w:t>р</w:t>
      </w:r>
      <w:r w:rsidR="006B7044" w:rsidRPr="00DB00E4">
        <w:rPr>
          <w:rFonts w:ascii="Times New Roman" w:hAnsi="Times New Roman" w:cs="Times New Roman"/>
          <w:color w:val="000000" w:themeColor="text1"/>
        </w:rPr>
        <w:t>жат только информацию о возможных переводных эквивалентах, вероятн</w:t>
      </w:r>
      <w:r w:rsidR="006B7044" w:rsidRPr="00DB00E4">
        <w:rPr>
          <w:rFonts w:ascii="Times New Roman" w:hAnsi="Times New Roman" w:cs="Times New Roman"/>
          <w:color w:val="000000" w:themeColor="text1"/>
        </w:rPr>
        <w:t>о</w:t>
      </w:r>
      <w:r w:rsidR="006B7044" w:rsidRPr="00DB00E4">
        <w:rPr>
          <w:rFonts w:ascii="Times New Roman" w:hAnsi="Times New Roman" w:cs="Times New Roman"/>
          <w:color w:val="000000" w:themeColor="text1"/>
        </w:rPr>
        <w:t>сти перевода (или просто частоте конкретного перевода в корпусе)</w:t>
      </w:r>
      <w:r w:rsidR="00CE0C54" w:rsidRPr="00DB00E4">
        <w:rPr>
          <w:rFonts w:ascii="Times New Roman" w:hAnsi="Times New Roman" w:cs="Times New Roman"/>
          <w:color w:val="000000" w:themeColor="text1"/>
        </w:rPr>
        <w:t>;</w:t>
      </w:r>
      <w:r w:rsidR="006B7044" w:rsidRPr="00DB00E4">
        <w:rPr>
          <w:rFonts w:ascii="Times New Roman" w:hAnsi="Times New Roman" w:cs="Times New Roman"/>
          <w:color w:val="000000" w:themeColor="text1"/>
        </w:rPr>
        <w:t xml:space="preserve"> иногда </w:t>
      </w:r>
      <w:r w:rsidR="006B7044" w:rsidRPr="00DB00E4">
        <w:rPr>
          <w:rFonts w:ascii="Times New Roman" w:hAnsi="Times New Roman" w:cs="Times New Roman"/>
          <w:color w:val="000000" w:themeColor="text1"/>
        </w:rPr>
        <w:lastRenderedPageBreak/>
        <w:t>входные слова и словосочетания снабжаются морфологической информац</w:t>
      </w:r>
      <w:r w:rsidR="006B7044" w:rsidRPr="00DB00E4">
        <w:rPr>
          <w:rFonts w:ascii="Times New Roman" w:hAnsi="Times New Roman" w:cs="Times New Roman"/>
          <w:color w:val="000000" w:themeColor="text1"/>
        </w:rPr>
        <w:t>и</w:t>
      </w:r>
      <w:r w:rsidR="006B7044" w:rsidRPr="00DB00E4">
        <w:rPr>
          <w:rFonts w:ascii="Times New Roman" w:hAnsi="Times New Roman" w:cs="Times New Roman"/>
          <w:color w:val="000000" w:themeColor="text1"/>
        </w:rPr>
        <w:t>ей.</w:t>
      </w:r>
    </w:p>
    <w:p w14:paraId="5DFDCA06" w14:textId="77777777" w:rsidR="00A53F3B" w:rsidRPr="00DB00E4" w:rsidRDefault="00A53F3B"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противоположность традиционным бумажным словарям, которым присущи «универсальность, всеобъемлемость и мультиприложимость» [Марчук 1976: 2], машинный словарь строго ориентирован на заданную 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вокупность текстов. Отбор материала для машинного словаря происходит на протяжении всего времени его функционирования в системе автоматической обработки текстов. Принципы формирования словника машинных словарей основываются в большей степени на точных методах, и в меньшей – на лог</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ко-интуитивных методах, которыми руководствуются разработчики трад</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ционных словарей. Можно сказать, что традиционный бумажный словарь представляет собой статическое описание, существующее в диахронии, тогда как машинный словарь – динамическое описание, существующее в строгой синхронии.</w:t>
      </w:r>
    </w:p>
    <w:p w14:paraId="6C3C2FA7" w14:textId="77777777" w:rsidR="006B574C" w:rsidRPr="00DB00E4" w:rsidRDefault="00322E60"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Развитие интернет-технологий, увеличение объёма доступных пара</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лельных корпусов текстов сделали возможны</w:t>
      </w:r>
      <w:r w:rsidR="00E34284" w:rsidRPr="00DB00E4">
        <w:rPr>
          <w:rFonts w:ascii="Times New Roman" w:hAnsi="Times New Roman" w:cs="Times New Roman"/>
          <w:color w:val="000000" w:themeColor="text1"/>
        </w:rPr>
        <w:t>м построение машинных слов</w:t>
      </w:r>
      <w:r w:rsidR="00E34284" w:rsidRPr="00DB00E4">
        <w:rPr>
          <w:rFonts w:ascii="Times New Roman" w:hAnsi="Times New Roman" w:cs="Times New Roman"/>
          <w:color w:val="000000" w:themeColor="text1"/>
        </w:rPr>
        <w:t>а</w:t>
      </w:r>
      <w:r w:rsidR="00E34284" w:rsidRPr="00DB00E4">
        <w:rPr>
          <w:rFonts w:ascii="Times New Roman" w:hAnsi="Times New Roman" w:cs="Times New Roman"/>
          <w:color w:val="000000" w:themeColor="text1"/>
        </w:rPr>
        <w:t>рей, сопоставимых по размеру с традиционными бумажными или электро</w:t>
      </w:r>
      <w:r w:rsidR="00E34284" w:rsidRPr="00DB00E4">
        <w:rPr>
          <w:rFonts w:ascii="Times New Roman" w:hAnsi="Times New Roman" w:cs="Times New Roman"/>
          <w:color w:val="000000" w:themeColor="text1"/>
        </w:rPr>
        <w:t>н</w:t>
      </w:r>
      <w:r w:rsidR="00E34284" w:rsidRPr="00DB00E4">
        <w:rPr>
          <w:rFonts w:ascii="Times New Roman" w:hAnsi="Times New Roman" w:cs="Times New Roman"/>
          <w:color w:val="000000" w:themeColor="text1"/>
        </w:rPr>
        <w:t>ными словарями.</w:t>
      </w:r>
      <w:r w:rsidR="00783799" w:rsidRPr="00DB00E4">
        <w:rPr>
          <w:rFonts w:ascii="Times New Roman" w:hAnsi="Times New Roman" w:cs="Times New Roman"/>
          <w:color w:val="000000" w:themeColor="text1"/>
        </w:rPr>
        <w:t xml:space="preserve"> Кроме того, существует большое количество инструментов автоматической обработки текста, которые позволяют преобразовать инфо</w:t>
      </w:r>
      <w:r w:rsidR="00783799" w:rsidRPr="00DB00E4">
        <w:rPr>
          <w:rFonts w:ascii="Times New Roman" w:hAnsi="Times New Roman" w:cs="Times New Roman"/>
          <w:color w:val="000000" w:themeColor="text1"/>
        </w:rPr>
        <w:t>р</w:t>
      </w:r>
      <w:r w:rsidR="00783799" w:rsidRPr="00DB00E4">
        <w:rPr>
          <w:rFonts w:ascii="Times New Roman" w:hAnsi="Times New Roman" w:cs="Times New Roman"/>
          <w:color w:val="000000" w:themeColor="text1"/>
        </w:rPr>
        <w:t>мацию из машинного словаря, предназначенного, например, для системы машинного перевода, в электронный словарь, ориентированный на пользов</w:t>
      </w:r>
      <w:r w:rsidR="00783799" w:rsidRPr="00DB00E4">
        <w:rPr>
          <w:rFonts w:ascii="Times New Roman" w:hAnsi="Times New Roman" w:cs="Times New Roman"/>
          <w:color w:val="000000" w:themeColor="text1"/>
        </w:rPr>
        <w:t>а</w:t>
      </w:r>
      <w:r w:rsidR="00783799" w:rsidRPr="00DB00E4">
        <w:rPr>
          <w:rFonts w:ascii="Times New Roman" w:hAnsi="Times New Roman" w:cs="Times New Roman"/>
          <w:color w:val="000000" w:themeColor="text1"/>
        </w:rPr>
        <w:t>теля.</w:t>
      </w:r>
    </w:p>
    <w:p w14:paraId="5BFD13F3" w14:textId="77777777" w:rsidR="004D3F37" w:rsidRPr="00DB00E4" w:rsidRDefault="004D3F37"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Как уже было сказано, технология извлечения переводных эквивале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тов из корпуса разрабатывается довольно давно, и </w:t>
      </w:r>
      <w:r w:rsidR="00A41DB2" w:rsidRPr="00DB00E4">
        <w:rPr>
          <w:rFonts w:ascii="Times New Roman" w:hAnsi="Times New Roman" w:cs="Times New Roman"/>
          <w:color w:val="000000" w:themeColor="text1"/>
        </w:rPr>
        <w:t>одним из наиболее знач</w:t>
      </w:r>
      <w:r w:rsidR="00A41DB2" w:rsidRPr="00DB00E4">
        <w:rPr>
          <w:rFonts w:ascii="Times New Roman" w:hAnsi="Times New Roman" w:cs="Times New Roman"/>
          <w:color w:val="000000" w:themeColor="text1"/>
        </w:rPr>
        <w:t>и</w:t>
      </w:r>
      <w:r w:rsidR="00A41DB2" w:rsidRPr="00DB00E4">
        <w:rPr>
          <w:rFonts w:ascii="Times New Roman" w:hAnsi="Times New Roman" w:cs="Times New Roman"/>
          <w:color w:val="000000" w:themeColor="text1"/>
        </w:rPr>
        <w:t>мых результатов многолетних исследований явился класс разнообразных</w:t>
      </w:r>
      <w:r w:rsidRPr="00DB00E4">
        <w:rPr>
          <w:rFonts w:ascii="Times New Roman" w:hAnsi="Times New Roman" w:cs="Times New Roman"/>
          <w:color w:val="000000" w:themeColor="text1"/>
        </w:rPr>
        <w:t xml:space="preserve"> м</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тодов фильтрации шумных переводов из фразовых таблиц. Таким образом, </w:t>
      </w:r>
      <w:r w:rsidR="00C10131" w:rsidRPr="00DB00E4">
        <w:rPr>
          <w:rFonts w:ascii="Times New Roman" w:hAnsi="Times New Roman" w:cs="Times New Roman"/>
          <w:color w:val="000000" w:themeColor="text1"/>
        </w:rPr>
        <w:t xml:space="preserve">главной задачей при создании автоматических переводных словарей является включение в них вспомогательной информации: группировка переводов в синонимические ряды, иллюстрация особенностей употребления, </w:t>
      </w:r>
      <w:r w:rsidR="003B01A6" w:rsidRPr="00DB00E4">
        <w:rPr>
          <w:rFonts w:ascii="Times New Roman" w:hAnsi="Times New Roman" w:cs="Times New Roman"/>
          <w:color w:val="000000" w:themeColor="text1"/>
        </w:rPr>
        <w:t>граммат</w:t>
      </w:r>
      <w:r w:rsidR="003B01A6" w:rsidRPr="00DB00E4">
        <w:rPr>
          <w:rFonts w:ascii="Times New Roman" w:hAnsi="Times New Roman" w:cs="Times New Roman"/>
          <w:color w:val="000000" w:themeColor="text1"/>
        </w:rPr>
        <w:t>и</w:t>
      </w:r>
      <w:r w:rsidR="003B01A6" w:rsidRPr="00DB00E4">
        <w:rPr>
          <w:rFonts w:ascii="Times New Roman" w:hAnsi="Times New Roman" w:cs="Times New Roman"/>
          <w:color w:val="000000" w:themeColor="text1"/>
        </w:rPr>
        <w:t>ческие и стилистические пометы.</w:t>
      </w:r>
    </w:p>
    <w:p w14:paraId="16F33BE7" w14:textId="0C79326E" w:rsidR="00CE4055" w:rsidRPr="00DB00E4" w:rsidRDefault="004B3FF6"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Первая задача – группировка переводов из фразовой таблицы – н</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смотря на </w:t>
      </w:r>
      <w:r w:rsidR="004743DF" w:rsidRPr="00DB00E4">
        <w:rPr>
          <w:rFonts w:ascii="Times New Roman" w:hAnsi="Times New Roman" w:cs="Times New Roman"/>
          <w:color w:val="000000" w:themeColor="text1"/>
        </w:rPr>
        <w:t>кажущуюся очевидность её трактовки</w:t>
      </w:r>
      <w:r w:rsidR="006C4B39"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имеет лишь несколько и</w:t>
      </w:r>
      <w:r w:rsidR="002A6B75" w:rsidRPr="00DB00E4">
        <w:rPr>
          <w:rFonts w:ascii="Times New Roman" w:hAnsi="Times New Roman" w:cs="Times New Roman"/>
          <w:color w:val="000000" w:themeColor="text1"/>
        </w:rPr>
        <w:t>з</w:t>
      </w:r>
      <w:r w:rsidR="002A6B75" w:rsidRPr="00DB00E4">
        <w:rPr>
          <w:rFonts w:ascii="Times New Roman" w:hAnsi="Times New Roman" w:cs="Times New Roman"/>
          <w:color w:val="000000" w:themeColor="text1"/>
        </w:rPr>
        <w:t>вестных прикладных решений. В [</w:t>
      </w:r>
      <w:r w:rsidRPr="00DB00E4">
        <w:rPr>
          <w:rFonts w:ascii="Times New Roman" w:hAnsi="Times New Roman" w:cs="Times New Roman"/>
          <w:color w:val="000000" w:themeColor="text1"/>
          <w:lang w:val="en-US"/>
        </w:rPr>
        <w:t>Bansal</w:t>
      </w:r>
      <w:r w:rsidR="002A6B75" w:rsidRPr="00DB00E4">
        <w:rPr>
          <w:rFonts w:ascii="Times New Roman" w:hAnsi="Times New Roman" w:cs="Times New Roman"/>
          <w:color w:val="000000" w:themeColor="text1"/>
        </w:rPr>
        <w:t xml:space="preserve"> 2012]</w:t>
      </w:r>
      <w:r w:rsidRPr="00DB00E4">
        <w:rPr>
          <w:rFonts w:ascii="Times New Roman" w:hAnsi="Times New Roman" w:cs="Times New Roman"/>
          <w:color w:val="000000" w:themeColor="text1"/>
        </w:rPr>
        <w:t xml:space="preserve"> описывается реализация алг</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ритма группировки переводных эквивал</w:t>
      </w:r>
      <w:r w:rsidR="00365EC9"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нтов, основанная на кластеризации методом </w:t>
      </w:r>
      <w:r w:rsidRPr="00DB00E4">
        <w:rPr>
          <w:rFonts w:ascii="Times New Roman" w:hAnsi="Times New Roman" w:cs="Times New Roman"/>
          <w:color w:val="000000" w:themeColor="text1"/>
          <w:lang w:val="en-US"/>
        </w:rPr>
        <w:t>K</w:t>
      </w:r>
      <w:r w:rsidRPr="00DB00E4">
        <w:rPr>
          <w:rFonts w:ascii="Times New Roman" w:hAnsi="Times New Roman" w:cs="Times New Roman"/>
          <w:color w:val="000000" w:themeColor="text1"/>
        </w:rPr>
        <w:t xml:space="preserve">-средних. </w:t>
      </w:r>
      <w:r w:rsidR="00365EC9" w:rsidRPr="00DB00E4">
        <w:rPr>
          <w:rFonts w:ascii="Times New Roman" w:hAnsi="Times New Roman" w:cs="Times New Roman"/>
          <w:color w:val="000000" w:themeColor="text1"/>
        </w:rPr>
        <w:t>В качестве факторов кластеризации используются и</w:t>
      </w:r>
      <w:r w:rsidR="00365EC9" w:rsidRPr="00DB00E4">
        <w:rPr>
          <w:rFonts w:ascii="Times New Roman" w:hAnsi="Times New Roman" w:cs="Times New Roman"/>
          <w:color w:val="000000" w:themeColor="text1"/>
        </w:rPr>
        <w:t>н</w:t>
      </w:r>
      <w:r w:rsidR="00365EC9" w:rsidRPr="00DB00E4">
        <w:rPr>
          <w:rFonts w:ascii="Times New Roman" w:hAnsi="Times New Roman" w:cs="Times New Roman"/>
          <w:color w:val="000000" w:themeColor="text1"/>
        </w:rPr>
        <w:t xml:space="preserve">формация об обратном переводе и контекстные представления переводных эквивалентов. </w:t>
      </w:r>
      <w:r w:rsidR="00A22E9C" w:rsidRPr="00DB00E4">
        <w:rPr>
          <w:rFonts w:ascii="Times New Roman" w:hAnsi="Times New Roman" w:cs="Times New Roman"/>
          <w:color w:val="000000" w:themeColor="text1"/>
        </w:rPr>
        <w:t xml:space="preserve">Полученные «кластеры смыслов» сравниваются со смыслами из </w:t>
      </w:r>
      <w:r w:rsidR="00A22E9C" w:rsidRPr="00DB00E4">
        <w:rPr>
          <w:rFonts w:ascii="Times New Roman" w:hAnsi="Times New Roman" w:cs="Times New Roman"/>
          <w:color w:val="000000" w:themeColor="text1"/>
          <w:lang w:val="en-US"/>
        </w:rPr>
        <w:t>WordNet</w:t>
      </w:r>
      <w:r w:rsidR="00A22E9C" w:rsidRPr="00DB00E4">
        <w:rPr>
          <w:rFonts w:ascii="Times New Roman" w:hAnsi="Times New Roman" w:cs="Times New Roman"/>
          <w:color w:val="000000" w:themeColor="text1"/>
        </w:rPr>
        <w:t>. Небольшая часть статьи посвящена иллюстрации различных в</w:t>
      </w:r>
      <w:r w:rsidR="00A22E9C" w:rsidRPr="00DB00E4">
        <w:rPr>
          <w:rFonts w:ascii="Times New Roman" w:hAnsi="Times New Roman" w:cs="Times New Roman"/>
          <w:color w:val="000000" w:themeColor="text1"/>
        </w:rPr>
        <w:t>а</w:t>
      </w:r>
      <w:r w:rsidR="00A22E9C" w:rsidRPr="00DB00E4">
        <w:rPr>
          <w:rFonts w:ascii="Times New Roman" w:hAnsi="Times New Roman" w:cs="Times New Roman"/>
          <w:color w:val="000000" w:themeColor="text1"/>
        </w:rPr>
        <w:t xml:space="preserve">риантов перевода, оказавшихся в одной группе. </w:t>
      </w:r>
    </w:p>
    <w:p w14:paraId="0C4DD29B" w14:textId="15803AA3" w:rsidR="004B3FF6" w:rsidRPr="00DB00E4" w:rsidRDefault="00207A22" w:rsidP="00055E2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Другой возможн</w:t>
      </w:r>
      <w:r w:rsidR="009763B0" w:rsidRPr="00DB00E4">
        <w:rPr>
          <w:rFonts w:ascii="Times New Roman" w:hAnsi="Times New Roman" w:cs="Times New Roman"/>
          <w:color w:val="000000" w:themeColor="text1"/>
        </w:rPr>
        <w:t>ый подход описан в [</w:t>
      </w:r>
      <w:r w:rsidRPr="00DB00E4">
        <w:rPr>
          <w:rFonts w:ascii="Times New Roman" w:hAnsi="Times New Roman" w:cs="Times New Roman"/>
          <w:color w:val="000000" w:themeColor="text1"/>
          <w:lang w:val="en-US"/>
        </w:rPr>
        <w:t>Antonova</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Misyurev</w:t>
      </w:r>
      <w:r w:rsidRPr="00DB00E4">
        <w:rPr>
          <w:rFonts w:ascii="Times New Roman" w:hAnsi="Times New Roman" w:cs="Times New Roman"/>
          <w:color w:val="000000" w:themeColor="text1"/>
        </w:rPr>
        <w:t xml:space="preserve"> 2014</w:t>
      </w:r>
      <w:r w:rsidR="009763B0" w:rsidRPr="00DB00E4">
        <w:rPr>
          <w:rFonts w:ascii="Times New Roman" w:hAnsi="Times New Roman" w:cs="Times New Roman"/>
          <w:color w:val="000000" w:themeColor="text1"/>
        </w:rPr>
        <w:t>]</w:t>
      </w:r>
      <w:r w:rsidR="004769A3" w:rsidRPr="00DB00E4">
        <w:rPr>
          <w:rFonts w:ascii="Times New Roman" w:hAnsi="Times New Roman" w:cs="Times New Roman"/>
          <w:color w:val="000000" w:themeColor="text1"/>
        </w:rPr>
        <w:t>: гру</w:t>
      </w:r>
      <w:r w:rsidR="004769A3" w:rsidRPr="00DB00E4">
        <w:rPr>
          <w:rFonts w:ascii="Times New Roman" w:hAnsi="Times New Roman" w:cs="Times New Roman"/>
          <w:color w:val="000000" w:themeColor="text1"/>
        </w:rPr>
        <w:t>п</w:t>
      </w:r>
      <w:r w:rsidR="004769A3" w:rsidRPr="00DB00E4">
        <w:rPr>
          <w:rFonts w:ascii="Times New Roman" w:hAnsi="Times New Roman" w:cs="Times New Roman"/>
          <w:color w:val="000000" w:themeColor="text1"/>
        </w:rPr>
        <w:t>пировка смыслов опирается на предварительно собранный словарь синон</w:t>
      </w:r>
      <w:r w:rsidR="004769A3" w:rsidRPr="00DB00E4">
        <w:rPr>
          <w:rFonts w:ascii="Times New Roman" w:hAnsi="Times New Roman" w:cs="Times New Roman"/>
          <w:color w:val="000000" w:themeColor="text1"/>
        </w:rPr>
        <w:t>и</w:t>
      </w:r>
      <w:r w:rsidR="004769A3" w:rsidRPr="00DB00E4">
        <w:rPr>
          <w:rFonts w:ascii="Times New Roman" w:hAnsi="Times New Roman" w:cs="Times New Roman"/>
          <w:color w:val="000000" w:themeColor="text1"/>
        </w:rPr>
        <w:t>мов. Этот словарь генерируется автоматически на основании д</w:t>
      </w:r>
      <w:r w:rsidR="009763B0" w:rsidRPr="00DB00E4">
        <w:rPr>
          <w:rFonts w:ascii="Times New Roman" w:hAnsi="Times New Roman" w:cs="Times New Roman"/>
          <w:color w:val="000000" w:themeColor="text1"/>
        </w:rPr>
        <w:t>истрибутивной векторной модели [</w:t>
      </w:r>
      <w:r w:rsidR="004769A3" w:rsidRPr="00DB00E4">
        <w:rPr>
          <w:rFonts w:ascii="Times New Roman" w:hAnsi="Times New Roman" w:cs="Times New Roman"/>
          <w:color w:val="000000" w:themeColor="text1"/>
        </w:rPr>
        <w:t xml:space="preserve">см. также </w:t>
      </w:r>
      <w:r w:rsidR="004769A3" w:rsidRPr="00DB00E4">
        <w:rPr>
          <w:rFonts w:ascii="Times New Roman" w:hAnsi="Times New Roman" w:cs="Times New Roman"/>
          <w:color w:val="000000" w:themeColor="text1"/>
          <w:lang w:val="en-US"/>
        </w:rPr>
        <w:t>Antonova</w:t>
      </w:r>
      <w:r w:rsidR="004769A3" w:rsidRPr="00DB00E4">
        <w:rPr>
          <w:rFonts w:ascii="Times New Roman" w:hAnsi="Times New Roman" w:cs="Times New Roman"/>
          <w:color w:val="000000" w:themeColor="text1"/>
        </w:rPr>
        <w:t xml:space="preserve"> </w:t>
      </w:r>
      <w:r w:rsidR="009763B0" w:rsidRPr="00DB00E4">
        <w:rPr>
          <w:rFonts w:ascii="Times New Roman" w:hAnsi="Times New Roman" w:cs="Times New Roman"/>
          <w:color w:val="000000" w:themeColor="text1"/>
        </w:rPr>
        <w:t>и др. 2016]</w:t>
      </w:r>
      <w:r w:rsidR="00F93521" w:rsidRPr="00DB00E4">
        <w:rPr>
          <w:rFonts w:ascii="Times New Roman" w:hAnsi="Times New Roman" w:cs="Times New Roman"/>
          <w:color w:val="000000" w:themeColor="text1"/>
        </w:rPr>
        <w:t xml:space="preserve"> и сходстве переводов сл</w:t>
      </w:r>
      <w:r w:rsidR="00F93521" w:rsidRPr="00DB00E4">
        <w:rPr>
          <w:rFonts w:ascii="Times New Roman" w:hAnsi="Times New Roman" w:cs="Times New Roman"/>
          <w:color w:val="000000" w:themeColor="text1"/>
        </w:rPr>
        <w:t>о</w:t>
      </w:r>
      <w:r w:rsidR="00F93521" w:rsidRPr="00DB00E4">
        <w:rPr>
          <w:rFonts w:ascii="Times New Roman" w:hAnsi="Times New Roman" w:cs="Times New Roman"/>
          <w:color w:val="000000" w:themeColor="text1"/>
        </w:rPr>
        <w:t>ва.</w:t>
      </w:r>
      <w:r w:rsidR="009763B0" w:rsidRPr="00DB00E4">
        <w:rPr>
          <w:rFonts w:ascii="Times New Roman" w:hAnsi="Times New Roman" w:cs="Times New Roman"/>
          <w:color w:val="000000" w:themeColor="text1"/>
        </w:rPr>
        <w:t xml:space="preserve"> В этой статье [</w:t>
      </w:r>
      <w:r w:rsidR="00775050" w:rsidRPr="00DB00E4">
        <w:rPr>
          <w:rFonts w:ascii="Times New Roman" w:hAnsi="Times New Roman" w:cs="Times New Roman"/>
          <w:color w:val="000000" w:themeColor="text1"/>
          <w:lang w:val="en-US"/>
        </w:rPr>
        <w:t>Antonova</w:t>
      </w:r>
      <w:r w:rsidR="00775050" w:rsidRPr="00DB00E4">
        <w:rPr>
          <w:rFonts w:ascii="Times New Roman" w:hAnsi="Times New Roman" w:cs="Times New Roman"/>
          <w:color w:val="000000" w:themeColor="text1"/>
        </w:rPr>
        <w:t xml:space="preserve">, </w:t>
      </w:r>
      <w:r w:rsidR="00775050" w:rsidRPr="00DB00E4">
        <w:rPr>
          <w:rFonts w:ascii="Times New Roman" w:hAnsi="Times New Roman" w:cs="Times New Roman"/>
          <w:color w:val="000000" w:themeColor="text1"/>
          <w:lang w:val="en-US"/>
        </w:rPr>
        <w:t>Misyurev</w:t>
      </w:r>
      <w:r w:rsidR="009763B0" w:rsidRPr="00DB00E4">
        <w:rPr>
          <w:rFonts w:ascii="Times New Roman" w:hAnsi="Times New Roman" w:cs="Times New Roman"/>
          <w:color w:val="000000" w:themeColor="text1"/>
        </w:rPr>
        <w:t xml:space="preserve"> 2014]</w:t>
      </w:r>
      <w:r w:rsidR="00775050" w:rsidRPr="00DB00E4">
        <w:rPr>
          <w:rFonts w:ascii="Times New Roman" w:hAnsi="Times New Roman" w:cs="Times New Roman"/>
          <w:color w:val="000000" w:themeColor="text1"/>
        </w:rPr>
        <w:t xml:space="preserve"> описывается создание машинн</w:t>
      </w:r>
      <w:r w:rsidR="00775050" w:rsidRPr="00DB00E4">
        <w:rPr>
          <w:rFonts w:ascii="Times New Roman" w:hAnsi="Times New Roman" w:cs="Times New Roman"/>
          <w:color w:val="000000" w:themeColor="text1"/>
        </w:rPr>
        <w:t>о</w:t>
      </w:r>
      <w:r w:rsidR="00775050" w:rsidRPr="00DB00E4">
        <w:rPr>
          <w:rFonts w:ascii="Times New Roman" w:hAnsi="Times New Roman" w:cs="Times New Roman"/>
          <w:color w:val="000000" w:themeColor="text1"/>
        </w:rPr>
        <w:t>го словаря сервиса Яндекс.Переводчик</w:t>
      </w:r>
      <w:r w:rsidR="0044710B" w:rsidRPr="00DB00E4">
        <w:rPr>
          <w:rFonts w:ascii="Times New Roman" w:hAnsi="Times New Roman" w:cs="Times New Roman"/>
          <w:color w:val="000000" w:themeColor="text1"/>
        </w:rPr>
        <w:t xml:space="preserve"> (http://translate.yandex.ru)</w:t>
      </w:r>
      <w:r w:rsidR="00775050" w:rsidRPr="00DB00E4">
        <w:rPr>
          <w:rFonts w:ascii="Times New Roman" w:hAnsi="Times New Roman" w:cs="Times New Roman"/>
          <w:color w:val="000000" w:themeColor="text1"/>
        </w:rPr>
        <w:t xml:space="preserve">, который будет использован в практической части данной работы. </w:t>
      </w:r>
      <w:r w:rsidR="003A4C03" w:rsidRPr="00DB00E4">
        <w:rPr>
          <w:rFonts w:ascii="Times New Roman" w:hAnsi="Times New Roman" w:cs="Times New Roman"/>
          <w:color w:val="000000" w:themeColor="text1"/>
        </w:rPr>
        <w:t>Р</w:t>
      </w:r>
      <w:r w:rsidR="00775050" w:rsidRPr="00DB00E4">
        <w:rPr>
          <w:rFonts w:ascii="Times New Roman" w:hAnsi="Times New Roman" w:cs="Times New Roman"/>
          <w:color w:val="000000" w:themeColor="text1"/>
        </w:rPr>
        <w:t xml:space="preserve">ассмотрим на этом примере технологию создания машинного словаря </w:t>
      </w:r>
      <w:r w:rsidR="00E80A45" w:rsidRPr="00DB00E4">
        <w:rPr>
          <w:rFonts w:ascii="Times New Roman" w:hAnsi="Times New Roman" w:cs="Times New Roman"/>
          <w:color w:val="000000" w:themeColor="text1"/>
        </w:rPr>
        <w:t>в общем виде</w:t>
      </w:r>
      <w:r w:rsidR="00775050" w:rsidRPr="00DB00E4">
        <w:rPr>
          <w:rFonts w:ascii="Times New Roman" w:hAnsi="Times New Roman" w:cs="Times New Roman"/>
          <w:color w:val="000000" w:themeColor="text1"/>
        </w:rPr>
        <w:t>.</w:t>
      </w:r>
      <w:r w:rsidR="006A2A25" w:rsidRPr="00DB00E4">
        <w:rPr>
          <w:rFonts w:ascii="Times New Roman" w:hAnsi="Times New Roman" w:cs="Times New Roman"/>
          <w:color w:val="000000" w:themeColor="text1"/>
        </w:rPr>
        <w:t xml:space="preserve"> Автомат</w:t>
      </w:r>
      <w:r w:rsidR="006A2A25" w:rsidRPr="00DB00E4">
        <w:rPr>
          <w:rFonts w:ascii="Times New Roman" w:hAnsi="Times New Roman" w:cs="Times New Roman"/>
          <w:color w:val="000000" w:themeColor="text1"/>
        </w:rPr>
        <w:t>и</w:t>
      </w:r>
      <w:r w:rsidR="006A2A25" w:rsidRPr="00DB00E4">
        <w:rPr>
          <w:rFonts w:ascii="Times New Roman" w:hAnsi="Times New Roman" w:cs="Times New Roman"/>
          <w:color w:val="000000" w:themeColor="text1"/>
        </w:rPr>
        <w:t>ческое построение переводного словаря предполагает следующие этапы:</w:t>
      </w:r>
    </w:p>
    <w:p w14:paraId="209534F0" w14:textId="77777777" w:rsidR="006A2A25" w:rsidRPr="00DB00E4" w:rsidRDefault="006A2A25" w:rsidP="00C733C1">
      <w:pPr>
        <w:pStyle w:val="a4"/>
        <w:numPr>
          <w:ilvl w:val="0"/>
          <w:numId w:val="15"/>
        </w:numPr>
        <w:rPr>
          <w:rFonts w:ascii="Times New Roman" w:hAnsi="Times New Roman" w:cs="Times New Roman"/>
          <w:color w:val="000000" w:themeColor="text1"/>
        </w:rPr>
      </w:pPr>
      <w:r w:rsidRPr="00DB00E4">
        <w:rPr>
          <w:rFonts w:ascii="Times New Roman" w:hAnsi="Times New Roman" w:cs="Times New Roman"/>
          <w:color w:val="000000" w:themeColor="text1"/>
        </w:rPr>
        <w:t>Предобработка параллельного корпуса (извлечение фразовой таблицы, морфосинтаксический анализ, лемматизация, фильтрация «шумных» переводных эквивалентов).</w:t>
      </w:r>
    </w:p>
    <w:p w14:paraId="171CB09C" w14:textId="77777777" w:rsidR="006A2A25" w:rsidRPr="00DB00E4" w:rsidRDefault="006A2A25" w:rsidP="00C733C1">
      <w:pPr>
        <w:pStyle w:val="a4"/>
        <w:numPr>
          <w:ilvl w:val="0"/>
          <w:numId w:val="15"/>
        </w:numPr>
        <w:rPr>
          <w:rFonts w:ascii="Times New Roman" w:hAnsi="Times New Roman" w:cs="Times New Roman"/>
          <w:color w:val="000000" w:themeColor="text1"/>
        </w:rPr>
      </w:pPr>
      <w:r w:rsidRPr="00DB00E4">
        <w:rPr>
          <w:rFonts w:ascii="Times New Roman" w:hAnsi="Times New Roman" w:cs="Times New Roman"/>
          <w:color w:val="000000" w:themeColor="text1"/>
        </w:rPr>
        <w:t>Объединение переводных эквивалентов для каждого слова в ряды 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нонимов.</w:t>
      </w:r>
    </w:p>
    <w:p w14:paraId="42B006D8" w14:textId="77777777" w:rsidR="006A2A25" w:rsidRPr="00DB00E4" w:rsidRDefault="006A2A25" w:rsidP="00C733C1">
      <w:pPr>
        <w:pStyle w:val="a4"/>
        <w:numPr>
          <w:ilvl w:val="0"/>
          <w:numId w:val="15"/>
        </w:numPr>
        <w:rPr>
          <w:rFonts w:ascii="Times New Roman" w:hAnsi="Times New Roman" w:cs="Times New Roman"/>
          <w:color w:val="000000" w:themeColor="text1"/>
        </w:rPr>
      </w:pPr>
      <w:r w:rsidRPr="00DB00E4">
        <w:rPr>
          <w:rFonts w:ascii="Times New Roman" w:hAnsi="Times New Roman" w:cs="Times New Roman"/>
          <w:color w:val="000000" w:themeColor="text1"/>
        </w:rPr>
        <w:t>Добавление грамматических помет.</w:t>
      </w:r>
    </w:p>
    <w:p w14:paraId="760372D1" w14:textId="77777777" w:rsidR="006A2A25" w:rsidRPr="00DB00E4" w:rsidRDefault="006A2A25" w:rsidP="00C733C1">
      <w:pPr>
        <w:pStyle w:val="a4"/>
        <w:numPr>
          <w:ilvl w:val="0"/>
          <w:numId w:val="15"/>
        </w:numPr>
        <w:rPr>
          <w:rFonts w:ascii="Times New Roman" w:hAnsi="Times New Roman" w:cs="Times New Roman"/>
          <w:color w:val="000000" w:themeColor="text1"/>
        </w:rPr>
      </w:pPr>
      <w:r w:rsidRPr="00DB00E4">
        <w:rPr>
          <w:rFonts w:ascii="Times New Roman" w:hAnsi="Times New Roman" w:cs="Times New Roman"/>
          <w:color w:val="000000" w:themeColor="text1"/>
        </w:rPr>
        <w:t>Генерация обратных переводов, то есть синонимов входного слова. В данном случае этот этап производится на основании полученных пр</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мых переводов.</w:t>
      </w:r>
    </w:p>
    <w:p w14:paraId="7D58C0C5" w14:textId="77777777" w:rsidR="006A2A25" w:rsidRPr="00DB00E4" w:rsidRDefault="006A2A25" w:rsidP="00C733C1">
      <w:pPr>
        <w:pStyle w:val="a4"/>
        <w:numPr>
          <w:ilvl w:val="0"/>
          <w:numId w:val="15"/>
        </w:numPr>
        <w:rPr>
          <w:rFonts w:ascii="Times New Roman" w:hAnsi="Times New Roman" w:cs="Times New Roman"/>
          <w:color w:val="000000" w:themeColor="text1"/>
        </w:rPr>
      </w:pPr>
      <w:r w:rsidRPr="00DB00E4">
        <w:rPr>
          <w:rFonts w:ascii="Times New Roman" w:hAnsi="Times New Roman" w:cs="Times New Roman"/>
          <w:color w:val="000000" w:themeColor="text1"/>
        </w:rPr>
        <w:t>Иллюстрация каждой группы переводов примерами употребления из параллельного корпуса.</w:t>
      </w:r>
    </w:p>
    <w:p w14:paraId="50E847B7" w14:textId="77777777" w:rsidR="00E47091" w:rsidRPr="00DB00E4" w:rsidRDefault="00E47091" w:rsidP="0072109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В результате формируется словарная статья, приме</w:t>
      </w:r>
      <w:r w:rsidR="00100ADA" w:rsidRPr="00DB00E4">
        <w:rPr>
          <w:rFonts w:ascii="Times New Roman" w:hAnsi="Times New Roman" w:cs="Times New Roman"/>
          <w:color w:val="000000" w:themeColor="text1"/>
        </w:rPr>
        <w:t>р который пре</w:t>
      </w:r>
      <w:r w:rsidR="00100ADA" w:rsidRPr="00DB00E4">
        <w:rPr>
          <w:rFonts w:ascii="Times New Roman" w:hAnsi="Times New Roman" w:cs="Times New Roman"/>
          <w:color w:val="000000" w:themeColor="text1"/>
        </w:rPr>
        <w:t>д</w:t>
      </w:r>
      <w:r w:rsidR="00100ADA" w:rsidRPr="00DB00E4">
        <w:rPr>
          <w:rFonts w:ascii="Times New Roman" w:hAnsi="Times New Roman" w:cs="Times New Roman"/>
          <w:color w:val="000000" w:themeColor="text1"/>
        </w:rPr>
        <w:t>ставлен на рис</w:t>
      </w:r>
      <w:r w:rsidRPr="00DB00E4">
        <w:rPr>
          <w:rFonts w:ascii="Times New Roman" w:hAnsi="Times New Roman" w:cs="Times New Roman"/>
          <w:color w:val="000000" w:themeColor="text1"/>
        </w:rPr>
        <w:t>.</w:t>
      </w:r>
      <w:r w:rsidR="00C7300A" w:rsidRPr="00DB00E4">
        <w:rPr>
          <w:rFonts w:ascii="Times New Roman" w:hAnsi="Times New Roman" w:cs="Times New Roman"/>
          <w:color w:val="000000" w:themeColor="text1"/>
        </w:rPr>
        <w:t xml:space="preserve"> 4</w:t>
      </w:r>
      <w:r w:rsidR="00100ADA" w:rsidRPr="00DB00E4">
        <w:rPr>
          <w:rFonts w:ascii="Times New Roman" w:hAnsi="Times New Roman" w:cs="Times New Roman"/>
          <w:color w:val="000000" w:themeColor="text1"/>
        </w:rPr>
        <w:t>.</w:t>
      </w:r>
    </w:p>
    <w:p w14:paraId="7A1424F3" w14:textId="77777777" w:rsidR="00E47091" w:rsidRPr="00DB00E4" w:rsidRDefault="00E47091" w:rsidP="00C733C1">
      <w:pPr>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drawing>
          <wp:inline distT="0" distB="0" distL="0" distR="0" wp14:anchorId="2FDF83D1" wp14:editId="2CD0AEAF">
            <wp:extent cx="3775403" cy="2892513"/>
            <wp:effectExtent l="0" t="0" r="9525" b="317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04 в 14.24.11.png"/>
                    <pic:cNvPicPr/>
                  </pic:nvPicPr>
                  <pic:blipFill>
                    <a:blip r:embed="rId14">
                      <a:extLst>
                        <a:ext uri="{28A0092B-C50C-407E-A947-70E740481C1C}">
                          <a14:useLocalDpi xmlns:a14="http://schemas.microsoft.com/office/drawing/2010/main" val="0"/>
                        </a:ext>
                      </a:extLst>
                    </a:blip>
                    <a:stretch>
                      <a:fillRect/>
                    </a:stretch>
                  </pic:blipFill>
                  <pic:spPr>
                    <a:xfrm>
                      <a:off x="0" y="0"/>
                      <a:ext cx="3777736" cy="2894300"/>
                    </a:xfrm>
                    <a:prstGeom prst="rect">
                      <a:avLst/>
                    </a:prstGeom>
                  </pic:spPr>
                </pic:pic>
              </a:graphicData>
            </a:graphic>
          </wp:inline>
        </w:drawing>
      </w:r>
    </w:p>
    <w:p w14:paraId="71DA6693" w14:textId="77777777" w:rsidR="00E47091" w:rsidRPr="00DB00E4" w:rsidRDefault="00E47091" w:rsidP="00C733C1">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4</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Пример словарной статьи из машинного словаря сервиса Яндекс.Переводчик.</w:t>
      </w:r>
    </w:p>
    <w:p w14:paraId="629E0F9C" w14:textId="77777777" w:rsidR="00894BE5" w:rsidRPr="00DB00E4" w:rsidRDefault="00DC61F9" w:rsidP="007654A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Качество параллельного корпуса представляет определённую проблему в развитии автоматической переводной лексикографии. Поэтому в некоторых работах по автоматическому построению двуязычных словарей в качестве параллельных корпусов используются специфи</w:t>
      </w:r>
      <w:r w:rsidR="00D049F0" w:rsidRPr="00DB00E4">
        <w:rPr>
          <w:rFonts w:ascii="Times New Roman" w:hAnsi="Times New Roman" w:cs="Times New Roman"/>
          <w:color w:val="000000" w:themeColor="text1"/>
        </w:rPr>
        <w:t>ческие источники. Так, в [Tyers, Pienaar 2008]</w:t>
      </w:r>
      <w:r w:rsidRPr="00DB00E4">
        <w:rPr>
          <w:rFonts w:ascii="Times New Roman" w:hAnsi="Times New Roman" w:cs="Times New Roman"/>
          <w:color w:val="000000" w:themeColor="text1"/>
        </w:rPr>
        <w:t xml:space="preserve"> описывается метод создания словаря на осн</w:t>
      </w:r>
      <w:r w:rsidR="004E44E9" w:rsidRPr="00DB00E4">
        <w:rPr>
          <w:rFonts w:ascii="Times New Roman" w:hAnsi="Times New Roman" w:cs="Times New Roman"/>
          <w:color w:val="000000" w:themeColor="text1"/>
        </w:rPr>
        <w:t>ове заголо</w:t>
      </w:r>
      <w:r w:rsidR="004E44E9" w:rsidRPr="00DB00E4">
        <w:rPr>
          <w:rFonts w:ascii="Times New Roman" w:hAnsi="Times New Roman" w:cs="Times New Roman"/>
          <w:color w:val="000000" w:themeColor="text1"/>
        </w:rPr>
        <w:t>в</w:t>
      </w:r>
      <w:r w:rsidR="004E44E9" w:rsidRPr="00DB00E4">
        <w:rPr>
          <w:rFonts w:ascii="Times New Roman" w:hAnsi="Times New Roman" w:cs="Times New Roman"/>
          <w:color w:val="000000" w:themeColor="text1"/>
        </w:rPr>
        <w:t xml:space="preserve">ков статей Википедии, которым авторы предлагают пользоваться в частности для </w:t>
      </w:r>
      <w:r w:rsidR="009733B6" w:rsidRPr="00DB00E4">
        <w:rPr>
          <w:rFonts w:ascii="Times New Roman" w:hAnsi="Times New Roman" w:cs="Times New Roman"/>
          <w:color w:val="000000" w:themeColor="text1"/>
        </w:rPr>
        <w:t>языков, для которых нет корпусов достаточного объёма –</w:t>
      </w:r>
      <w:r w:rsidR="00EF2433" w:rsidRPr="00DB00E4">
        <w:rPr>
          <w:rFonts w:ascii="Times New Roman" w:hAnsi="Times New Roman" w:cs="Times New Roman"/>
          <w:color w:val="000000" w:themeColor="text1"/>
        </w:rPr>
        <w:t xml:space="preserve"> </w:t>
      </w:r>
      <w:r w:rsidR="004E44E9" w:rsidRPr="00DB00E4">
        <w:rPr>
          <w:rFonts w:ascii="Times New Roman" w:hAnsi="Times New Roman" w:cs="Times New Roman"/>
          <w:color w:val="000000" w:themeColor="text1"/>
        </w:rPr>
        <w:t>так называ</w:t>
      </w:r>
      <w:r w:rsidR="004E44E9" w:rsidRPr="00DB00E4">
        <w:rPr>
          <w:rFonts w:ascii="Times New Roman" w:hAnsi="Times New Roman" w:cs="Times New Roman"/>
          <w:color w:val="000000" w:themeColor="text1"/>
        </w:rPr>
        <w:t>е</w:t>
      </w:r>
      <w:r w:rsidR="004E44E9" w:rsidRPr="00DB00E4">
        <w:rPr>
          <w:rFonts w:ascii="Times New Roman" w:hAnsi="Times New Roman" w:cs="Times New Roman"/>
          <w:color w:val="000000" w:themeColor="text1"/>
        </w:rPr>
        <w:t xml:space="preserve">мых </w:t>
      </w:r>
      <w:r w:rsidR="004E44E9" w:rsidRPr="00DB00E4">
        <w:rPr>
          <w:rFonts w:ascii="Times New Roman" w:hAnsi="Times New Roman" w:cs="Times New Roman"/>
          <w:i/>
          <w:color w:val="000000" w:themeColor="text1"/>
          <w:lang w:val="en-US"/>
        </w:rPr>
        <w:t>under</w:t>
      </w:r>
      <w:r w:rsidR="004E44E9" w:rsidRPr="00DB00E4">
        <w:rPr>
          <w:rFonts w:ascii="Times New Roman" w:hAnsi="Times New Roman" w:cs="Times New Roman"/>
          <w:i/>
          <w:color w:val="000000" w:themeColor="text1"/>
        </w:rPr>
        <w:t>-</w:t>
      </w:r>
      <w:r w:rsidR="004E44E9" w:rsidRPr="00DB00E4">
        <w:rPr>
          <w:rFonts w:ascii="Times New Roman" w:hAnsi="Times New Roman" w:cs="Times New Roman"/>
          <w:i/>
          <w:color w:val="000000" w:themeColor="text1"/>
          <w:lang w:val="en-US"/>
        </w:rPr>
        <w:t>resourced</w:t>
      </w:r>
      <w:r w:rsidR="004E44E9" w:rsidRPr="00DB00E4">
        <w:rPr>
          <w:rFonts w:ascii="Times New Roman" w:hAnsi="Times New Roman" w:cs="Times New Roman"/>
          <w:i/>
          <w:color w:val="000000" w:themeColor="text1"/>
        </w:rPr>
        <w:t xml:space="preserve"> </w:t>
      </w:r>
      <w:r w:rsidR="004E44E9" w:rsidRPr="00DB00E4">
        <w:rPr>
          <w:rFonts w:ascii="Times New Roman" w:hAnsi="Times New Roman" w:cs="Times New Roman"/>
          <w:i/>
          <w:color w:val="000000" w:themeColor="text1"/>
          <w:lang w:val="en-US"/>
        </w:rPr>
        <w:t>languages</w:t>
      </w:r>
      <w:r w:rsidR="004E44E9" w:rsidRPr="00DB00E4">
        <w:rPr>
          <w:rFonts w:ascii="Times New Roman" w:hAnsi="Times New Roman" w:cs="Times New Roman"/>
          <w:color w:val="000000" w:themeColor="text1"/>
        </w:rPr>
        <w:t>.</w:t>
      </w:r>
    </w:p>
    <w:p w14:paraId="64C9B766" w14:textId="5BA55C3D" w:rsidR="00EB17A4" w:rsidRPr="00DB00E4" w:rsidRDefault="007E3E3D" w:rsidP="007654A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Последним направлением, активно развивающимся </w:t>
      </w:r>
      <w:r w:rsidR="00A243AA" w:rsidRPr="00DB00E4">
        <w:rPr>
          <w:rFonts w:ascii="Times New Roman" w:hAnsi="Times New Roman" w:cs="Times New Roman"/>
          <w:color w:val="000000" w:themeColor="text1"/>
        </w:rPr>
        <w:t>в последнее дес</w:t>
      </w:r>
      <w:r w:rsidR="00A243AA" w:rsidRPr="00DB00E4">
        <w:rPr>
          <w:rFonts w:ascii="Times New Roman" w:hAnsi="Times New Roman" w:cs="Times New Roman"/>
          <w:color w:val="000000" w:themeColor="text1"/>
        </w:rPr>
        <w:t>я</w:t>
      </w:r>
      <w:r w:rsidR="00A243AA" w:rsidRPr="00DB00E4">
        <w:rPr>
          <w:rFonts w:ascii="Times New Roman" w:hAnsi="Times New Roman" w:cs="Times New Roman"/>
          <w:color w:val="000000" w:themeColor="text1"/>
        </w:rPr>
        <w:t>тилетие</w:t>
      </w:r>
      <w:r w:rsidR="00061305"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является построение переводного словаря по данным сопоставимого (</w:t>
      </w:r>
      <w:r w:rsidRPr="00DB00E4">
        <w:rPr>
          <w:rFonts w:ascii="Times New Roman" w:hAnsi="Times New Roman" w:cs="Times New Roman"/>
          <w:i/>
          <w:color w:val="000000" w:themeColor="text1"/>
          <w:lang w:val="en-US"/>
        </w:rPr>
        <w:t>comparable</w:t>
      </w:r>
      <w:r w:rsidRPr="00DB00E4">
        <w:rPr>
          <w:rFonts w:ascii="Times New Roman" w:hAnsi="Times New Roman" w:cs="Times New Roman"/>
          <w:color w:val="000000" w:themeColor="text1"/>
        </w:rPr>
        <w:t>) корпуса. С одной стороны, задача оказывается более актуал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ной, поскольку для многих пар языков параллельные корпуса доступны в ограниченном объёме (если вообще доступны).</w:t>
      </w:r>
      <w:r w:rsidR="008C53F0" w:rsidRPr="00DB00E4">
        <w:rPr>
          <w:rFonts w:ascii="Times New Roman" w:hAnsi="Times New Roman" w:cs="Times New Roman"/>
          <w:color w:val="000000" w:themeColor="text1"/>
        </w:rPr>
        <w:t xml:space="preserve"> С другой стороны, извлеч</w:t>
      </w:r>
      <w:r w:rsidR="008C53F0" w:rsidRPr="00DB00E4">
        <w:rPr>
          <w:rFonts w:ascii="Times New Roman" w:hAnsi="Times New Roman" w:cs="Times New Roman"/>
          <w:color w:val="000000" w:themeColor="text1"/>
        </w:rPr>
        <w:t>е</w:t>
      </w:r>
      <w:r w:rsidR="008C53F0" w:rsidRPr="00DB00E4">
        <w:rPr>
          <w:rFonts w:ascii="Times New Roman" w:hAnsi="Times New Roman" w:cs="Times New Roman"/>
          <w:color w:val="000000" w:themeColor="text1"/>
        </w:rPr>
        <w:t>ние переводных эквивалентов из похожих корпусов требует более сложных методов.</w:t>
      </w:r>
      <w:r w:rsidR="00661ECB" w:rsidRPr="00DB00E4">
        <w:rPr>
          <w:rFonts w:ascii="Times New Roman" w:hAnsi="Times New Roman" w:cs="Times New Roman"/>
          <w:color w:val="000000" w:themeColor="text1"/>
        </w:rPr>
        <w:t xml:space="preserve"> </w:t>
      </w:r>
      <w:r w:rsidR="00047221" w:rsidRPr="00DB00E4">
        <w:rPr>
          <w:rFonts w:ascii="Times New Roman" w:hAnsi="Times New Roman" w:cs="Times New Roman"/>
          <w:color w:val="000000" w:themeColor="text1"/>
        </w:rPr>
        <w:t>Все эти методы используют начальный словарь, состоящий из н</w:t>
      </w:r>
      <w:r w:rsidR="00047221" w:rsidRPr="00DB00E4">
        <w:rPr>
          <w:rFonts w:ascii="Times New Roman" w:hAnsi="Times New Roman" w:cs="Times New Roman"/>
          <w:color w:val="000000" w:themeColor="text1"/>
        </w:rPr>
        <w:t>е</w:t>
      </w:r>
      <w:r w:rsidR="00047221" w:rsidRPr="00DB00E4">
        <w:rPr>
          <w:rFonts w:ascii="Times New Roman" w:hAnsi="Times New Roman" w:cs="Times New Roman"/>
          <w:color w:val="000000" w:themeColor="text1"/>
        </w:rPr>
        <w:t>большого набора переводных эквивале</w:t>
      </w:r>
      <w:r w:rsidR="004020FF" w:rsidRPr="00DB00E4">
        <w:rPr>
          <w:rFonts w:ascii="Times New Roman" w:hAnsi="Times New Roman" w:cs="Times New Roman"/>
          <w:color w:val="000000" w:themeColor="text1"/>
        </w:rPr>
        <w:t xml:space="preserve">нтов для заданной языковой пары, а затем осуществляется поиск «похожих» слов входного языка и их переводов </w:t>
      </w:r>
      <w:r w:rsidR="004020FF" w:rsidRPr="00DB00E4">
        <w:rPr>
          <w:rFonts w:ascii="Times New Roman" w:hAnsi="Times New Roman" w:cs="Times New Roman"/>
          <w:color w:val="000000" w:themeColor="text1"/>
        </w:rPr>
        <w:lastRenderedPageBreak/>
        <w:t>в сопоставимом корпусе.</w:t>
      </w:r>
      <w:r w:rsidR="00047221" w:rsidRPr="00DB00E4">
        <w:rPr>
          <w:rFonts w:ascii="Times New Roman" w:hAnsi="Times New Roman" w:cs="Times New Roman"/>
          <w:color w:val="000000" w:themeColor="text1"/>
        </w:rPr>
        <w:t xml:space="preserve"> </w:t>
      </w:r>
      <w:r w:rsidR="00AB6C00" w:rsidRPr="00DB00E4">
        <w:rPr>
          <w:rFonts w:ascii="Times New Roman" w:hAnsi="Times New Roman" w:cs="Times New Roman"/>
          <w:color w:val="000000" w:themeColor="text1"/>
        </w:rPr>
        <w:t>Часто</w:t>
      </w:r>
      <w:r w:rsidR="00661ECB" w:rsidRPr="00DB00E4">
        <w:rPr>
          <w:rFonts w:ascii="Times New Roman" w:hAnsi="Times New Roman" w:cs="Times New Roman"/>
          <w:color w:val="000000" w:themeColor="text1"/>
        </w:rPr>
        <w:t xml:space="preserve"> применяются граф</w:t>
      </w:r>
      <w:r w:rsidR="001032B2" w:rsidRPr="00DB00E4">
        <w:rPr>
          <w:rFonts w:ascii="Times New Roman" w:hAnsi="Times New Roman" w:cs="Times New Roman"/>
          <w:color w:val="000000" w:themeColor="text1"/>
        </w:rPr>
        <w:t>овые</w:t>
      </w:r>
      <w:r w:rsidR="00661ECB" w:rsidRPr="00DB00E4">
        <w:rPr>
          <w:rFonts w:ascii="Times New Roman" w:hAnsi="Times New Roman" w:cs="Times New Roman"/>
          <w:color w:val="000000" w:themeColor="text1"/>
        </w:rPr>
        <w:t xml:space="preserve"> модели</w:t>
      </w:r>
      <w:r w:rsidR="00F37D6A" w:rsidRPr="00DB00E4">
        <w:rPr>
          <w:rFonts w:ascii="Times New Roman" w:hAnsi="Times New Roman" w:cs="Times New Roman"/>
          <w:color w:val="000000" w:themeColor="text1"/>
        </w:rPr>
        <w:t>: в [</w:t>
      </w:r>
      <w:r w:rsidR="00275DF0" w:rsidRPr="00DB00E4">
        <w:rPr>
          <w:rFonts w:ascii="Times New Roman" w:hAnsi="Times New Roman" w:cs="Times New Roman"/>
          <w:color w:val="000000" w:themeColor="text1"/>
        </w:rPr>
        <w:t xml:space="preserve">Sadat и др. 2002; </w:t>
      </w:r>
      <w:r w:rsidR="00CD6483" w:rsidRPr="00DB00E4">
        <w:rPr>
          <w:rFonts w:ascii="Times New Roman" w:hAnsi="Times New Roman" w:cs="Times New Roman"/>
          <w:color w:val="000000" w:themeColor="text1"/>
        </w:rPr>
        <w:t>Laws и др. 2010</w:t>
      </w:r>
      <w:r w:rsidR="00F748B1" w:rsidRPr="00DB00E4">
        <w:rPr>
          <w:rFonts w:ascii="Times New Roman" w:hAnsi="Times New Roman" w:cs="Times New Roman"/>
          <w:color w:val="000000" w:themeColor="text1"/>
        </w:rPr>
        <w:t xml:space="preserve">; </w:t>
      </w:r>
      <w:r w:rsidR="00F748B1" w:rsidRPr="00DB00E4">
        <w:rPr>
          <w:rFonts w:ascii="Times New Roman" w:hAnsi="Times New Roman" w:cs="Times New Roman"/>
          <w:color w:val="000000" w:themeColor="text1"/>
          <w:lang w:val="en-US"/>
        </w:rPr>
        <w:t>Yu</w:t>
      </w:r>
      <w:r w:rsidR="00F748B1" w:rsidRPr="00DB00E4">
        <w:rPr>
          <w:rFonts w:ascii="Times New Roman" w:hAnsi="Times New Roman" w:cs="Times New Roman"/>
          <w:color w:val="000000" w:themeColor="text1"/>
        </w:rPr>
        <w:t xml:space="preserve">, </w:t>
      </w:r>
      <w:r w:rsidR="00F748B1" w:rsidRPr="00DB00E4">
        <w:rPr>
          <w:rFonts w:ascii="Times New Roman" w:hAnsi="Times New Roman" w:cs="Times New Roman"/>
          <w:color w:val="000000" w:themeColor="text1"/>
          <w:lang w:val="en-US"/>
        </w:rPr>
        <w:t>Tsujii</w:t>
      </w:r>
      <w:r w:rsidR="00F748B1" w:rsidRPr="00DB00E4">
        <w:rPr>
          <w:rFonts w:ascii="Times New Roman" w:hAnsi="Times New Roman" w:cs="Times New Roman"/>
          <w:color w:val="000000" w:themeColor="text1"/>
        </w:rPr>
        <w:t xml:space="preserve"> 2009; </w:t>
      </w:r>
      <w:r w:rsidR="00F748B1" w:rsidRPr="00DB00E4">
        <w:rPr>
          <w:rFonts w:ascii="Times New Roman" w:hAnsi="Times New Roman" w:cs="Times New Roman"/>
          <w:color w:val="000000" w:themeColor="text1"/>
          <w:lang w:val="en-US"/>
        </w:rPr>
        <w:t>Fung</w:t>
      </w:r>
      <w:r w:rsidR="00F748B1" w:rsidRPr="00DB00E4">
        <w:rPr>
          <w:rFonts w:ascii="Times New Roman" w:hAnsi="Times New Roman" w:cs="Times New Roman"/>
          <w:color w:val="000000" w:themeColor="text1"/>
        </w:rPr>
        <w:t xml:space="preserve"> 2000</w:t>
      </w:r>
      <w:r w:rsidR="00FC3B81" w:rsidRPr="00DB00E4">
        <w:rPr>
          <w:rFonts w:ascii="Times New Roman" w:hAnsi="Times New Roman" w:cs="Times New Roman"/>
          <w:color w:val="000000" w:themeColor="text1"/>
        </w:rPr>
        <w:t xml:space="preserve">; </w:t>
      </w:r>
      <w:r w:rsidR="00FC3B81" w:rsidRPr="00DB00E4">
        <w:rPr>
          <w:rFonts w:ascii="Times New Roman" w:hAnsi="Times New Roman" w:cs="Times New Roman"/>
          <w:color w:val="000000" w:themeColor="text1"/>
          <w:lang w:val="en-US"/>
        </w:rPr>
        <w:t>Chatterjee</w:t>
      </w:r>
      <w:r w:rsidR="00FC3B81" w:rsidRPr="00DB00E4">
        <w:rPr>
          <w:rFonts w:ascii="Times New Roman" w:hAnsi="Times New Roman" w:cs="Times New Roman"/>
          <w:color w:val="000000" w:themeColor="text1"/>
        </w:rPr>
        <w:t xml:space="preserve"> и</w:t>
      </w:r>
      <w:r w:rsidR="00FC3B81" w:rsidRPr="00DB00E4">
        <w:rPr>
          <w:rFonts w:ascii="Times New Roman" w:hAnsi="Times New Roman" w:cs="Times New Roman"/>
          <w:b/>
          <w:color w:val="000000" w:themeColor="text1"/>
        </w:rPr>
        <w:t xml:space="preserve"> </w:t>
      </w:r>
      <w:r w:rsidR="00FC3B81" w:rsidRPr="00DB00E4">
        <w:rPr>
          <w:rFonts w:ascii="Times New Roman" w:hAnsi="Times New Roman" w:cs="Times New Roman"/>
          <w:color w:val="000000" w:themeColor="text1"/>
        </w:rPr>
        <w:t>др. 2010</w:t>
      </w:r>
      <w:r w:rsidR="00F37D6A" w:rsidRPr="00DB00E4">
        <w:rPr>
          <w:rFonts w:ascii="Times New Roman" w:hAnsi="Times New Roman" w:cs="Times New Roman"/>
          <w:color w:val="000000" w:themeColor="text1"/>
        </w:rPr>
        <w:t>]</w:t>
      </w:r>
      <w:r w:rsidR="00460F88" w:rsidRPr="00DB00E4">
        <w:rPr>
          <w:rFonts w:ascii="Times New Roman" w:hAnsi="Times New Roman" w:cs="Times New Roman"/>
          <w:color w:val="000000" w:themeColor="text1"/>
        </w:rPr>
        <w:t xml:space="preserve"> и</w:t>
      </w:r>
      <w:r w:rsidR="00460F88" w:rsidRPr="00DB00E4">
        <w:rPr>
          <w:rFonts w:ascii="Times New Roman" w:hAnsi="Times New Roman" w:cs="Times New Roman"/>
          <w:color w:val="000000" w:themeColor="text1"/>
        </w:rPr>
        <w:t>с</w:t>
      </w:r>
      <w:r w:rsidR="00460F88" w:rsidRPr="00DB00E4">
        <w:rPr>
          <w:rFonts w:ascii="Times New Roman" w:hAnsi="Times New Roman" w:cs="Times New Roman"/>
          <w:color w:val="000000" w:themeColor="text1"/>
        </w:rPr>
        <w:t>пользуется сходство синтаксических деревьев дл</w:t>
      </w:r>
      <w:r w:rsidR="00336CEE" w:rsidRPr="00DB00E4">
        <w:rPr>
          <w:rFonts w:ascii="Times New Roman" w:hAnsi="Times New Roman" w:cs="Times New Roman"/>
          <w:color w:val="000000" w:themeColor="text1"/>
        </w:rPr>
        <w:t xml:space="preserve">я предложений на разных языках, при условии, что имеется исходный словарь небольшого размера. </w:t>
      </w:r>
      <w:r w:rsidR="00C143CA" w:rsidRPr="00DB00E4">
        <w:rPr>
          <w:rFonts w:ascii="Times New Roman" w:hAnsi="Times New Roman" w:cs="Times New Roman"/>
          <w:color w:val="000000" w:themeColor="text1"/>
        </w:rPr>
        <w:t>Возможны разные подходы в зависимости от используемой метрики схо</w:t>
      </w:r>
      <w:r w:rsidR="00C143CA" w:rsidRPr="00DB00E4">
        <w:rPr>
          <w:rFonts w:ascii="Times New Roman" w:hAnsi="Times New Roman" w:cs="Times New Roman"/>
          <w:color w:val="000000" w:themeColor="text1"/>
        </w:rPr>
        <w:t>д</w:t>
      </w:r>
      <w:r w:rsidR="00C143CA" w:rsidRPr="00DB00E4">
        <w:rPr>
          <w:rFonts w:ascii="Times New Roman" w:hAnsi="Times New Roman" w:cs="Times New Roman"/>
          <w:color w:val="000000" w:themeColor="text1"/>
        </w:rPr>
        <w:t xml:space="preserve">ства, способа построения контекстных векторов и </w:t>
      </w:r>
      <w:r w:rsidR="0063743C" w:rsidRPr="00DB00E4">
        <w:rPr>
          <w:rFonts w:ascii="Times New Roman" w:hAnsi="Times New Roman" w:cs="Times New Roman"/>
          <w:color w:val="000000" w:themeColor="text1"/>
        </w:rPr>
        <w:t>так далее</w:t>
      </w:r>
      <w:r w:rsidR="00C143CA" w:rsidRPr="00DB00E4">
        <w:rPr>
          <w:rFonts w:ascii="Times New Roman" w:hAnsi="Times New Roman" w:cs="Times New Roman"/>
          <w:color w:val="000000" w:themeColor="text1"/>
        </w:rPr>
        <w:t xml:space="preserve">. </w:t>
      </w:r>
      <w:r w:rsidR="002076CD" w:rsidRPr="00DB00E4">
        <w:rPr>
          <w:rFonts w:ascii="Times New Roman" w:hAnsi="Times New Roman" w:cs="Times New Roman"/>
          <w:color w:val="000000" w:themeColor="text1"/>
        </w:rPr>
        <w:t>А</w:t>
      </w:r>
      <w:r w:rsidR="00D262B6" w:rsidRPr="00DB00E4">
        <w:rPr>
          <w:rFonts w:ascii="Times New Roman" w:hAnsi="Times New Roman" w:cs="Times New Roman"/>
          <w:color w:val="000000" w:themeColor="text1"/>
        </w:rPr>
        <w:t>вторы [</w:t>
      </w:r>
      <w:r w:rsidR="00CD6483" w:rsidRPr="00DB00E4">
        <w:rPr>
          <w:rFonts w:ascii="Times New Roman" w:hAnsi="Times New Roman" w:cs="Times New Roman"/>
          <w:color w:val="000000" w:themeColor="text1"/>
          <w:lang w:val="en-US"/>
        </w:rPr>
        <w:t>Tamura</w:t>
      </w:r>
      <w:r w:rsidR="00CD6483" w:rsidRPr="00DB00E4">
        <w:rPr>
          <w:rFonts w:ascii="Times New Roman" w:hAnsi="Times New Roman" w:cs="Times New Roman"/>
          <w:color w:val="000000" w:themeColor="text1"/>
        </w:rPr>
        <w:t xml:space="preserve"> и др. 2012</w:t>
      </w:r>
      <w:r w:rsidR="00D262B6" w:rsidRPr="00DB00E4">
        <w:rPr>
          <w:rFonts w:ascii="Times New Roman" w:hAnsi="Times New Roman" w:cs="Times New Roman"/>
          <w:color w:val="000000" w:themeColor="text1"/>
        </w:rPr>
        <w:t>]</w:t>
      </w:r>
      <w:r w:rsidR="00CD6483" w:rsidRPr="00DB00E4">
        <w:rPr>
          <w:rFonts w:ascii="Times New Roman" w:hAnsi="Times New Roman" w:cs="Times New Roman"/>
          <w:color w:val="000000" w:themeColor="text1"/>
        </w:rPr>
        <w:t xml:space="preserve"> предлагают улучшения для методов, основанных на сходстве, к</w:t>
      </w:r>
      <w:r w:rsidR="00CD6483" w:rsidRPr="00DB00E4">
        <w:rPr>
          <w:rFonts w:ascii="Times New Roman" w:hAnsi="Times New Roman" w:cs="Times New Roman"/>
          <w:color w:val="000000" w:themeColor="text1"/>
        </w:rPr>
        <w:t>о</w:t>
      </w:r>
      <w:r w:rsidR="00CD6483" w:rsidRPr="00DB00E4">
        <w:rPr>
          <w:rFonts w:ascii="Times New Roman" w:hAnsi="Times New Roman" w:cs="Times New Roman"/>
          <w:color w:val="000000" w:themeColor="text1"/>
        </w:rPr>
        <w:t>торое заключается в использовании непрямых отношений между словами (когда вершины графа связаны более чем через одно ребро).</w:t>
      </w:r>
      <w:r w:rsidR="00F748B1" w:rsidRPr="00DB00E4">
        <w:rPr>
          <w:rFonts w:ascii="Times New Roman" w:hAnsi="Times New Roman" w:cs="Times New Roman"/>
          <w:color w:val="000000" w:themeColor="text1"/>
        </w:rPr>
        <w:t xml:space="preserve"> </w:t>
      </w:r>
      <w:r w:rsidR="00336CEE" w:rsidRPr="00DB00E4">
        <w:rPr>
          <w:rFonts w:ascii="Times New Roman" w:hAnsi="Times New Roman" w:cs="Times New Roman"/>
          <w:color w:val="000000" w:themeColor="text1"/>
        </w:rPr>
        <w:t>Для близких языков предлагаются методы, к</w:t>
      </w:r>
      <w:r w:rsidR="003B2B29" w:rsidRPr="00DB00E4">
        <w:rPr>
          <w:rFonts w:ascii="Times New Roman" w:hAnsi="Times New Roman" w:cs="Times New Roman"/>
          <w:color w:val="000000" w:themeColor="text1"/>
        </w:rPr>
        <w:t>оторые используют не специальный начал</w:t>
      </w:r>
      <w:r w:rsidR="003B2B29" w:rsidRPr="00DB00E4">
        <w:rPr>
          <w:rFonts w:ascii="Times New Roman" w:hAnsi="Times New Roman" w:cs="Times New Roman"/>
          <w:color w:val="000000" w:themeColor="text1"/>
        </w:rPr>
        <w:t>ь</w:t>
      </w:r>
      <w:r w:rsidR="003B2B29" w:rsidRPr="00DB00E4">
        <w:rPr>
          <w:rFonts w:ascii="Times New Roman" w:hAnsi="Times New Roman" w:cs="Times New Roman"/>
          <w:color w:val="000000" w:themeColor="text1"/>
        </w:rPr>
        <w:t>ный словарь, а, например,</w:t>
      </w:r>
      <w:r w:rsidR="006B3D64" w:rsidRPr="00DB00E4">
        <w:rPr>
          <w:rFonts w:ascii="Times New Roman" w:hAnsi="Times New Roman" w:cs="Times New Roman"/>
          <w:color w:val="000000" w:themeColor="text1"/>
        </w:rPr>
        <w:t xml:space="preserve"> слова, общие для обоих языков [</w:t>
      </w:r>
      <w:r w:rsidR="003B2B29" w:rsidRPr="00DB00E4">
        <w:rPr>
          <w:rFonts w:ascii="Times New Roman" w:hAnsi="Times New Roman" w:cs="Times New Roman"/>
          <w:color w:val="000000" w:themeColor="text1"/>
          <w:lang w:val="en-US"/>
        </w:rPr>
        <w:t>Fiser</w:t>
      </w:r>
      <w:r w:rsidR="003B2B29" w:rsidRPr="00DB00E4">
        <w:rPr>
          <w:rFonts w:ascii="Times New Roman" w:hAnsi="Times New Roman" w:cs="Times New Roman"/>
          <w:color w:val="000000" w:themeColor="text1"/>
        </w:rPr>
        <w:t xml:space="preserve">, </w:t>
      </w:r>
      <w:r w:rsidR="003B2B29" w:rsidRPr="00DB00E4">
        <w:rPr>
          <w:rFonts w:ascii="Times New Roman" w:hAnsi="Times New Roman" w:cs="Times New Roman"/>
          <w:color w:val="000000" w:themeColor="text1"/>
          <w:lang w:val="en-US"/>
        </w:rPr>
        <w:t>Ljubesic</w:t>
      </w:r>
      <w:r w:rsidR="003B2B29" w:rsidRPr="00DB00E4">
        <w:rPr>
          <w:rFonts w:ascii="Times New Roman" w:hAnsi="Times New Roman" w:cs="Times New Roman"/>
          <w:color w:val="000000" w:themeColor="text1"/>
        </w:rPr>
        <w:t xml:space="preserve"> </w:t>
      </w:r>
      <w:r w:rsidR="00715929" w:rsidRPr="00DB00E4">
        <w:rPr>
          <w:rFonts w:ascii="Times New Roman" w:hAnsi="Times New Roman" w:cs="Times New Roman"/>
          <w:color w:val="000000" w:themeColor="text1"/>
        </w:rPr>
        <w:t>2011</w:t>
      </w:r>
      <w:r w:rsidR="006B3D64" w:rsidRPr="00DB00E4">
        <w:rPr>
          <w:rFonts w:ascii="Times New Roman" w:hAnsi="Times New Roman" w:cs="Times New Roman"/>
          <w:color w:val="000000" w:themeColor="text1"/>
        </w:rPr>
        <w:t>]</w:t>
      </w:r>
      <w:r w:rsidR="00715929" w:rsidRPr="00DB00E4">
        <w:rPr>
          <w:rFonts w:ascii="Times New Roman" w:hAnsi="Times New Roman" w:cs="Times New Roman"/>
          <w:color w:val="000000" w:themeColor="text1"/>
        </w:rPr>
        <w:t xml:space="preserve">. </w:t>
      </w:r>
      <w:r w:rsidR="006B3D64" w:rsidRPr="00DB00E4">
        <w:rPr>
          <w:rFonts w:ascii="Times New Roman" w:hAnsi="Times New Roman" w:cs="Times New Roman"/>
          <w:color w:val="000000" w:themeColor="text1"/>
        </w:rPr>
        <w:t>В [</w:t>
      </w:r>
      <w:r w:rsidR="00F1650A" w:rsidRPr="00DB00E4">
        <w:rPr>
          <w:rFonts w:ascii="Times New Roman" w:hAnsi="Times New Roman" w:cs="Times New Roman"/>
          <w:color w:val="000000" w:themeColor="text1"/>
          <w:lang w:val="en-US"/>
        </w:rPr>
        <w:t>Ismail</w:t>
      </w:r>
      <w:r w:rsidR="00F1650A" w:rsidRPr="00DB00E4">
        <w:rPr>
          <w:rFonts w:ascii="Times New Roman" w:hAnsi="Times New Roman" w:cs="Times New Roman"/>
          <w:color w:val="000000" w:themeColor="text1"/>
        </w:rPr>
        <w:t xml:space="preserve">, </w:t>
      </w:r>
      <w:r w:rsidR="00F1650A" w:rsidRPr="00DB00E4">
        <w:rPr>
          <w:rFonts w:ascii="Times New Roman" w:hAnsi="Times New Roman" w:cs="Times New Roman"/>
          <w:color w:val="000000" w:themeColor="text1"/>
          <w:lang w:val="en-US"/>
        </w:rPr>
        <w:t>Manandhar</w:t>
      </w:r>
      <w:r w:rsidR="006B3D64" w:rsidRPr="00DB00E4">
        <w:rPr>
          <w:rFonts w:ascii="Times New Roman" w:hAnsi="Times New Roman" w:cs="Times New Roman"/>
          <w:color w:val="000000" w:themeColor="text1"/>
        </w:rPr>
        <w:t xml:space="preserve"> 2010]</w:t>
      </w:r>
      <w:r w:rsidR="00F1650A" w:rsidRPr="00DB00E4">
        <w:rPr>
          <w:rFonts w:ascii="Times New Roman" w:hAnsi="Times New Roman" w:cs="Times New Roman"/>
          <w:color w:val="000000" w:themeColor="text1"/>
        </w:rPr>
        <w:t xml:space="preserve"> сначала извлекаются наиболее близкие и относящиеся к одной теме слова, для кот</w:t>
      </w:r>
      <w:r w:rsidR="000B613E" w:rsidRPr="00DB00E4">
        <w:rPr>
          <w:rFonts w:ascii="Times New Roman" w:hAnsi="Times New Roman" w:cs="Times New Roman"/>
          <w:color w:val="000000" w:themeColor="text1"/>
        </w:rPr>
        <w:t>орых перевод будет наиболее надё</w:t>
      </w:r>
      <w:r w:rsidR="00F1650A" w:rsidRPr="00DB00E4">
        <w:rPr>
          <w:rFonts w:ascii="Times New Roman" w:hAnsi="Times New Roman" w:cs="Times New Roman"/>
          <w:color w:val="000000" w:themeColor="text1"/>
        </w:rPr>
        <w:t>жным.</w:t>
      </w:r>
      <w:r w:rsidR="000B613E" w:rsidRPr="00DB00E4">
        <w:rPr>
          <w:rFonts w:ascii="Times New Roman" w:hAnsi="Times New Roman" w:cs="Times New Roman"/>
          <w:color w:val="000000" w:themeColor="text1"/>
        </w:rPr>
        <w:t xml:space="preserve"> </w:t>
      </w:r>
      <w:r w:rsidR="003B1578" w:rsidRPr="00DB00E4">
        <w:rPr>
          <w:rFonts w:ascii="Times New Roman" w:hAnsi="Times New Roman" w:cs="Times New Roman"/>
          <w:color w:val="000000" w:themeColor="text1"/>
        </w:rPr>
        <w:t>Улучшение словаря также может достигаться за счёт до</w:t>
      </w:r>
      <w:r w:rsidR="0018218B" w:rsidRPr="00DB00E4">
        <w:rPr>
          <w:rFonts w:ascii="Times New Roman" w:hAnsi="Times New Roman" w:cs="Times New Roman"/>
          <w:color w:val="000000" w:themeColor="text1"/>
        </w:rPr>
        <w:t>бавления параллельного корпуса [</w:t>
      </w:r>
      <w:r w:rsidR="003B1578" w:rsidRPr="00DB00E4">
        <w:rPr>
          <w:rFonts w:ascii="Times New Roman" w:hAnsi="Times New Roman" w:cs="Times New Roman"/>
          <w:color w:val="000000" w:themeColor="text1"/>
          <w:lang w:val="en-US"/>
        </w:rPr>
        <w:t>Morin</w:t>
      </w:r>
      <w:r w:rsidR="003B1578" w:rsidRPr="00DB00E4">
        <w:rPr>
          <w:rFonts w:ascii="Times New Roman" w:hAnsi="Times New Roman" w:cs="Times New Roman"/>
          <w:color w:val="000000" w:themeColor="text1"/>
        </w:rPr>
        <w:t xml:space="preserve">, </w:t>
      </w:r>
      <w:r w:rsidR="003B1578" w:rsidRPr="00DB00E4">
        <w:rPr>
          <w:rFonts w:ascii="Times New Roman" w:hAnsi="Times New Roman" w:cs="Times New Roman"/>
          <w:color w:val="000000" w:themeColor="text1"/>
          <w:lang w:val="en-US"/>
        </w:rPr>
        <w:t>Prochasson</w:t>
      </w:r>
      <w:r w:rsidR="0018218B" w:rsidRPr="00DB00E4">
        <w:rPr>
          <w:rFonts w:ascii="Times New Roman" w:hAnsi="Times New Roman" w:cs="Times New Roman"/>
          <w:color w:val="000000" w:themeColor="text1"/>
        </w:rPr>
        <w:t xml:space="preserve"> 2011]</w:t>
      </w:r>
      <w:r w:rsidR="00B45A7A" w:rsidRPr="00DB00E4">
        <w:rPr>
          <w:rFonts w:ascii="Times New Roman" w:hAnsi="Times New Roman" w:cs="Times New Roman"/>
          <w:color w:val="000000" w:themeColor="text1"/>
        </w:rPr>
        <w:t xml:space="preserve"> или использования методов разрешен</w:t>
      </w:r>
      <w:r w:rsidR="00B26046" w:rsidRPr="00DB00E4">
        <w:rPr>
          <w:rFonts w:ascii="Times New Roman" w:hAnsi="Times New Roman" w:cs="Times New Roman"/>
          <w:color w:val="000000" w:themeColor="text1"/>
        </w:rPr>
        <w:t>ия лексической неоднозначности [Bouamor 2013]</w:t>
      </w:r>
      <w:r w:rsidR="003B1578" w:rsidRPr="00DB00E4">
        <w:rPr>
          <w:rFonts w:ascii="Times New Roman" w:hAnsi="Times New Roman" w:cs="Times New Roman"/>
          <w:color w:val="000000" w:themeColor="text1"/>
        </w:rPr>
        <w:t xml:space="preserve">. </w:t>
      </w:r>
      <w:r w:rsidR="000B613E" w:rsidRPr="00DB00E4">
        <w:rPr>
          <w:rFonts w:ascii="Times New Roman" w:hAnsi="Times New Roman" w:cs="Times New Roman"/>
          <w:color w:val="000000" w:themeColor="text1"/>
        </w:rPr>
        <w:t>Отдельные раб</w:t>
      </w:r>
      <w:r w:rsidR="000B613E" w:rsidRPr="00DB00E4">
        <w:rPr>
          <w:rFonts w:ascii="Times New Roman" w:hAnsi="Times New Roman" w:cs="Times New Roman"/>
          <w:color w:val="000000" w:themeColor="text1"/>
        </w:rPr>
        <w:t>о</w:t>
      </w:r>
      <w:r w:rsidR="000B613E" w:rsidRPr="00DB00E4">
        <w:rPr>
          <w:rFonts w:ascii="Times New Roman" w:hAnsi="Times New Roman" w:cs="Times New Roman"/>
          <w:color w:val="000000" w:themeColor="text1"/>
        </w:rPr>
        <w:t xml:space="preserve">ты посвящаются проблеме состава начального словаря </w:t>
      </w:r>
      <w:r w:rsidR="00B26046" w:rsidRPr="00DB00E4">
        <w:rPr>
          <w:rFonts w:ascii="Times New Roman" w:hAnsi="Times New Roman" w:cs="Times New Roman"/>
          <w:color w:val="000000" w:themeColor="text1"/>
        </w:rPr>
        <w:t>[</w:t>
      </w:r>
      <w:r w:rsidR="000B613E" w:rsidRPr="00DB00E4">
        <w:rPr>
          <w:rFonts w:ascii="Times New Roman" w:hAnsi="Times New Roman" w:cs="Times New Roman"/>
          <w:color w:val="000000" w:themeColor="text1"/>
          <w:lang w:val="en-US"/>
        </w:rPr>
        <w:t>Hazem, Morin 2012</w:t>
      </w:r>
      <w:r w:rsidR="00B26046" w:rsidRPr="00DB00E4">
        <w:rPr>
          <w:rFonts w:ascii="Times New Roman" w:hAnsi="Times New Roman" w:cs="Times New Roman"/>
          <w:color w:val="000000" w:themeColor="text1"/>
        </w:rPr>
        <w:t>]</w:t>
      </w:r>
      <w:r w:rsidR="003B1578" w:rsidRPr="00DB00E4">
        <w:rPr>
          <w:rFonts w:ascii="Times New Roman" w:hAnsi="Times New Roman" w:cs="Times New Roman"/>
          <w:color w:val="000000" w:themeColor="text1"/>
        </w:rPr>
        <w:t>.</w:t>
      </w:r>
      <w:r w:rsidR="00977C8B" w:rsidRPr="00DB00E4">
        <w:rPr>
          <w:rFonts w:ascii="Times New Roman" w:hAnsi="Times New Roman" w:cs="Times New Roman"/>
          <w:color w:val="000000" w:themeColor="text1"/>
        </w:rPr>
        <w:t xml:space="preserve"> </w:t>
      </w:r>
    </w:p>
    <w:p w14:paraId="298DBB31" w14:textId="77777777" w:rsidR="00CF3760" w:rsidRPr="00DB00E4" w:rsidRDefault="00D1333C" w:rsidP="00C733C1">
      <w:pPr>
        <w:pStyle w:val="2"/>
        <w:rPr>
          <w:rFonts w:ascii="Times New Roman" w:hAnsi="Times New Roman" w:cs="Times New Roman"/>
          <w:color w:val="000000" w:themeColor="text1"/>
        </w:rPr>
      </w:pPr>
      <w:bookmarkStart w:id="9" w:name="_Toc325646016"/>
      <w:r w:rsidRPr="00DB00E4">
        <w:rPr>
          <w:rFonts w:ascii="Times New Roman" w:hAnsi="Times New Roman" w:cs="Times New Roman"/>
          <w:color w:val="000000" w:themeColor="text1"/>
        </w:rPr>
        <w:t>Параллельные к</w:t>
      </w:r>
      <w:r w:rsidR="00CF3760" w:rsidRPr="00DB00E4">
        <w:rPr>
          <w:rFonts w:ascii="Times New Roman" w:hAnsi="Times New Roman" w:cs="Times New Roman"/>
          <w:color w:val="000000" w:themeColor="text1"/>
        </w:rPr>
        <w:t>онкордансы</w:t>
      </w:r>
      <w:bookmarkEnd w:id="9"/>
    </w:p>
    <w:p w14:paraId="3D53194C" w14:textId="77777777" w:rsidR="000D2744" w:rsidRPr="00DB00E4" w:rsidRDefault="000D2744" w:rsidP="00E72C0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Задача иллюстраций словарных статей контекстами употребления</w:t>
      </w:r>
      <w:r w:rsidR="00BF0701" w:rsidRPr="00DB00E4">
        <w:rPr>
          <w:rFonts w:ascii="Times New Roman" w:hAnsi="Times New Roman" w:cs="Times New Roman"/>
          <w:color w:val="000000" w:themeColor="text1"/>
        </w:rPr>
        <w:t xml:space="preserve"> з</w:t>
      </w:r>
      <w:r w:rsidR="00BF0701" w:rsidRPr="00DB00E4">
        <w:rPr>
          <w:rFonts w:ascii="Times New Roman" w:hAnsi="Times New Roman" w:cs="Times New Roman"/>
          <w:color w:val="000000" w:themeColor="text1"/>
        </w:rPr>
        <w:t>а</w:t>
      </w:r>
      <w:r w:rsidR="00BF0701" w:rsidRPr="00DB00E4">
        <w:rPr>
          <w:rFonts w:ascii="Times New Roman" w:hAnsi="Times New Roman" w:cs="Times New Roman"/>
          <w:color w:val="000000" w:themeColor="text1"/>
        </w:rPr>
        <w:t>головочных слов</w:t>
      </w:r>
      <w:r w:rsidRPr="00DB00E4">
        <w:rPr>
          <w:rFonts w:ascii="Times New Roman" w:hAnsi="Times New Roman" w:cs="Times New Roman"/>
          <w:color w:val="000000" w:themeColor="text1"/>
        </w:rPr>
        <w:t xml:space="preserve"> частично совпадает с задачей построения конкордансов, то есть поиска </w:t>
      </w:r>
      <w:r w:rsidR="00E92515" w:rsidRPr="00DB00E4">
        <w:rPr>
          <w:rFonts w:ascii="Times New Roman" w:hAnsi="Times New Roman" w:cs="Times New Roman"/>
          <w:color w:val="000000" w:themeColor="text1"/>
        </w:rPr>
        <w:t xml:space="preserve">контекстов заданных слов или языковых явлений в </w:t>
      </w:r>
      <w:r w:rsidRPr="00DB00E4">
        <w:rPr>
          <w:rFonts w:ascii="Times New Roman" w:hAnsi="Times New Roman" w:cs="Times New Roman"/>
          <w:color w:val="000000" w:themeColor="text1"/>
        </w:rPr>
        <w:t>корпусах те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 xml:space="preserve">стов. </w:t>
      </w:r>
    </w:p>
    <w:p w14:paraId="37FE51ED" w14:textId="77777777" w:rsidR="00B3373F" w:rsidRPr="00DB00E4" w:rsidRDefault="00B3373F" w:rsidP="00E72C0D">
      <w:pPr>
        <w:ind w:firstLine="709"/>
        <w:rPr>
          <w:rFonts w:ascii="Times New Roman" w:eastAsia="Times New Roman" w:hAnsi="Times New Roman" w:cs="Times New Roman"/>
          <w:b/>
          <w:bCs/>
          <w:noProof/>
          <w:color w:val="000000" w:themeColor="text1"/>
        </w:rPr>
      </w:pPr>
      <w:r w:rsidRPr="00DB00E4">
        <w:rPr>
          <w:rFonts w:ascii="Times New Roman" w:hAnsi="Times New Roman" w:cs="Times New Roman"/>
          <w:color w:val="000000" w:themeColor="text1"/>
        </w:rPr>
        <w:t>С</w:t>
      </w:r>
      <w:r w:rsidR="000D2744" w:rsidRPr="00DB00E4">
        <w:rPr>
          <w:rFonts w:ascii="Times New Roman" w:hAnsi="Times New Roman" w:cs="Times New Roman"/>
          <w:color w:val="000000" w:themeColor="text1"/>
        </w:rPr>
        <w:t xml:space="preserve">истемы, строящие </w:t>
      </w:r>
      <w:r w:rsidRPr="00DB00E4">
        <w:rPr>
          <w:rFonts w:ascii="Times New Roman" w:hAnsi="Times New Roman" w:cs="Times New Roman"/>
          <w:color w:val="000000" w:themeColor="text1"/>
        </w:rPr>
        <w:t>параллельные</w:t>
      </w:r>
      <w:r w:rsidR="000D2744" w:rsidRPr="00DB00E4">
        <w:rPr>
          <w:rFonts w:ascii="Times New Roman" w:hAnsi="Times New Roman" w:cs="Times New Roman"/>
          <w:color w:val="000000" w:themeColor="text1"/>
        </w:rPr>
        <w:t xml:space="preserve"> конкордансы, </w:t>
      </w:r>
      <w:r w:rsidRPr="00DB00E4">
        <w:rPr>
          <w:rFonts w:ascii="Times New Roman" w:hAnsi="Times New Roman" w:cs="Times New Roman"/>
          <w:color w:val="000000" w:themeColor="text1"/>
        </w:rPr>
        <w:t xml:space="preserve">как правило, </w:t>
      </w:r>
      <w:r w:rsidR="000D2744" w:rsidRPr="00DB00E4">
        <w:rPr>
          <w:rFonts w:ascii="Times New Roman" w:hAnsi="Times New Roman" w:cs="Times New Roman"/>
          <w:color w:val="000000" w:themeColor="text1"/>
        </w:rPr>
        <w:t xml:space="preserve">находят параллельные предложения или даже целые абзацы, а не короткие примеры употребления. </w:t>
      </w:r>
      <w:r w:rsidRPr="00DB00E4">
        <w:rPr>
          <w:rFonts w:ascii="Times New Roman" w:hAnsi="Times New Roman" w:cs="Times New Roman"/>
          <w:color w:val="000000" w:themeColor="text1"/>
        </w:rPr>
        <w:t>Самые простые системы</w:t>
      </w:r>
      <w:r w:rsidR="00631D7A" w:rsidRPr="00DB00E4">
        <w:rPr>
          <w:rFonts w:ascii="Times New Roman" w:hAnsi="Times New Roman" w:cs="Times New Roman"/>
          <w:color w:val="000000" w:themeColor="text1"/>
        </w:rPr>
        <w:t xml:space="preserve"> осуществляют поиск только по одной части параллельного корпуса (только входному / выходному языку)</w:t>
      </w:r>
      <w:r w:rsidRPr="00DB00E4">
        <w:rPr>
          <w:rFonts w:ascii="Times New Roman" w:hAnsi="Times New Roman" w:cs="Times New Roman"/>
          <w:color w:val="000000" w:themeColor="text1"/>
        </w:rPr>
        <w:t xml:space="preserve"> </w:t>
      </w:r>
      <w:r w:rsidR="00DF481E" w:rsidRPr="00DB00E4">
        <w:rPr>
          <w:rFonts w:ascii="Times New Roman" w:hAnsi="Times New Roman" w:cs="Times New Roman"/>
          <w:color w:val="000000" w:themeColor="text1"/>
        </w:rPr>
        <w:t>и не ранжируют выдачу [Kjaersgaard 1987, Langlois 1996]</w:t>
      </w:r>
      <w:r w:rsidR="00A5412B" w:rsidRPr="00DB00E4">
        <w:rPr>
          <w:rFonts w:ascii="Times New Roman" w:hAnsi="Times New Roman" w:cs="Times New Roman"/>
          <w:color w:val="000000" w:themeColor="text1"/>
        </w:rPr>
        <w:t>.</w:t>
      </w:r>
    </w:p>
    <w:p w14:paraId="3299B85B" w14:textId="77777777" w:rsidR="000D2744" w:rsidRPr="00DB00E4" w:rsidRDefault="000D2744" w:rsidP="00E72C0D">
      <w:pPr>
        <w:ind w:firstLine="709"/>
        <w:rPr>
          <w:rFonts w:ascii="Times New Roman" w:hAnsi="Times New Roman" w:cs="Times New Roman"/>
          <w:color w:val="000000" w:themeColor="text1"/>
        </w:rPr>
      </w:pPr>
      <w:r w:rsidRPr="00DB00E4">
        <w:rPr>
          <w:rFonts w:ascii="Times New Roman" w:eastAsia="Times New Roman" w:hAnsi="Times New Roman" w:cs="Times New Roman"/>
          <w:bCs/>
          <w:noProof/>
          <w:color w:val="000000" w:themeColor="text1"/>
        </w:rPr>
        <w:t xml:space="preserve">Некоторые из </w:t>
      </w:r>
      <w:r w:rsidR="00631D7A" w:rsidRPr="00DB00E4">
        <w:rPr>
          <w:rFonts w:ascii="Times New Roman" w:eastAsia="Times New Roman" w:hAnsi="Times New Roman" w:cs="Times New Roman"/>
          <w:bCs/>
          <w:noProof/>
          <w:color w:val="000000" w:themeColor="text1"/>
        </w:rPr>
        <w:t>систем</w:t>
      </w:r>
      <w:r w:rsidRPr="00DB00E4">
        <w:rPr>
          <w:rFonts w:ascii="Times New Roman" w:eastAsia="Times New Roman" w:hAnsi="Times New Roman" w:cs="Times New Roman"/>
          <w:bCs/>
          <w:noProof/>
          <w:color w:val="000000" w:themeColor="text1"/>
        </w:rPr>
        <w:t xml:space="preserve"> </w:t>
      </w:r>
      <w:r w:rsidRPr="00DB00E4">
        <w:rPr>
          <w:rFonts w:ascii="Times New Roman" w:hAnsi="Times New Roman" w:cs="Times New Roman"/>
          <w:color w:val="000000" w:themeColor="text1"/>
        </w:rPr>
        <w:t>отображают сведения о частоте данного слова и его переводов</w:t>
      </w:r>
      <w:r w:rsidR="00E92515" w:rsidRPr="00DB00E4">
        <w:rPr>
          <w:rFonts w:ascii="Times New Roman" w:hAnsi="Times New Roman" w:cs="Times New Roman"/>
          <w:color w:val="000000" w:themeColor="text1"/>
        </w:rPr>
        <w:t xml:space="preserve"> </w:t>
      </w:r>
      <w:r w:rsidR="00282C28" w:rsidRPr="00DB00E4">
        <w:rPr>
          <w:rFonts w:ascii="Times New Roman" w:hAnsi="Times New Roman" w:cs="Times New Roman"/>
          <w:color w:val="000000" w:themeColor="text1"/>
        </w:rPr>
        <w:t xml:space="preserve">– например, в </w:t>
      </w:r>
      <w:r w:rsidR="006B245C" w:rsidRPr="00DB00E4">
        <w:rPr>
          <w:rFonts w:ascii="Times New Roman" w:hAnsi="Times New Roman" w:cs="Times New Roman"/>
          <w:color w:val="000000" w:themeColor="text1"/>
        </w:rPr>
        <w:t>[</w:t>
      </w:r>
      <w:r w:rsidR="00E92515" w:rsidRPr="00DB00E4">
        <w:rPr>
          <w:rFonts w:ascii="Times New Roman" w:hAnsi="Times New Roman" w:cs="Times New Roman"/>
          <w:color w:val="000000" w:themeColor="text1"/>
          <w:lang w:val="en-US"/>
        </w:rPr>
        <w:t>Barlow</w:t>
      </w:r>
      <w:r w:rsidR="00E92515" w:rsidRPr="00DB00E4">
        <w:rPr>
          <w:rFonts w:ascii="Times New Roman" w:hAnsi="Times New Roman" w:cs="Times New Roman"/>
          <w:color w:val="000000" w:themeColor="text1"/>
        </w:rPr>
        <w:t xml:space="preserve"> 2004</w:t>
      </w:r>
      <w:r w:rsidR="006B245C" w:rsidRPr="00DB00E4">
        <w:rPr>
          <w:rFonts w:ascii="Times New Roman" w:hAnsi="Times New Roman" w:cs="Times New Roman"/>
          <w:color w:val="000000" w:themeColor="text1"/>
        </w:rPr>
        <w:t>]</w:t>
      </w:r>
      <w:r w:rsidR="00282C28" w:rsidRPr="00DB00E4">
        <w:rPr>
          <w:rFonts w:ascii="Times New Roman" w:hAnsi="Times New Roman" w:cs="Times New Roman"/>
          <w:color w:val="000000" w:themeColor="text1"/>
        </w:rPr>
        <w:t xml:space="preserve"> описана система поиска по пара</w:t>
      </w:r>
      <w:r w:rsidR="00282C28" w:rsidRPr="00DB00E4">
        <w:rPr>
          <w:rFonts w:ascii="Times New Roman" w:hAnsi="Times New Roman" w:cs="Times New Roman"/>
          <w:color w:val="000000" w:themeColor="text1"/>
        </w:rPr>
        <w:t>л</w:t>
      </w:r>
      <w:r w:rsidR="00282C28" w:rsidRPr="00DB00E4">
        <w:rPr>
          <w:rFonts w:ascii="Times New Roman" w:hAnsi="Times New Roman" w:cs="Times New Roman"/>
          <w:color w:val="000000" w:themeColor="text1"/>
        </w:rPr>
        <w:t xml:space="preserve">лельному корпусу </w:t>
      </w:r>
      <w:r w:rsidR="00282C28" w:rsidRPr="00DB00E4">
        <w:rPr>
          <w:rFonts w:ascii="Times New Roman" w:hAnsi="Times New Roman" w:cs="Times New Roman"/>
          <w:i/>
          <w:color w:val="000000" w:themeColor="text1"/>
        </w:rPr>
        <w:t>ParaConc</w:t>
      </w:r>
      <w:r w:rsidR="00282C28" w:rsidRPr="00DB00E4">
        <w:rPr>
          <w:rFonts w:ascii="Times New Roman" w:hAnsi="Times New Roman" w:cs="Times New Roman"/>
          <w:color w:val="000000" w:themeColor="text1"/>
        </w:rPr>
        <w:t>, которая выводит информацию о</w:t>
      </w:r>
      <w:r w:rsidR="00A63587" w:rsidRPr="00DB00E4">
        <w:rPr>
          <w:rFonts w:ascii="Times New Roman" w:hAnsi="Times New Roman" w:cs="Times New Roman"/>
          <w:color w:val="000000" w:themeColor="text1"/>
        </w:rPr>
        <w:t xml:space="preserve"> частоте о</w:t>
      </w:r>
      <w:r w:rsidR="00A63587" w:rsidRPr="00DB00E4">
        <w:rPr>
          <w:rFonts w:ascii="Times New Roman" w:hAnsi="Times New Roman" w:cs="Times New Roman"/>
          <w:color w:val="000000" w:themeColor="text1"/>
        </w:rPr>
        <w:t>т</w:t>
      </w:r>
      <w:r w:rsidR="00A63587" w:rsidRPr="00DB00E4">
        <w:rPr>
          <w:rFonts w:ascii="Times New Roman" w:hAnsi="Times New Roman" w:cs="Times New Roman"/>
          <w:color w:val="000000" w:themeColor="text1"/>
        </w:rPr>
        <w:lastRenderedPageBreak/>
        <w:t>дельных слов и их коллокатов</w:t>
      </w:r>
      <w:r w:rsidR="00282C28" w:rsidRPr="00DB00E4">
        <w:rPr>
          <w:rFonts w:ascii="Times New Roman" w:hAnsi="Times New Roman" w:cs="Times New Roman"/>
          <w:color w:val="000000" w:themeColor="text1"/>
        </w:rPr>
        <w:t>. С</w:t>
      </w:r>
      <w:r w:rsidRPr="00DB00E4">
        <w:rPr>
          <w:rFonts w:ascii="Times New Roman" w:hAnsi="Times New Roman" w:cs="Times New Roman"/>
          <w:color w:val="000000" w:themeColor="text1"/>
        </w:rPr>
        <w:t>истемы, которые ранжируют контексты, и</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пользуют статистику вс</w:t>
      </w:r>
      <w:r w:rsidR="009A623E" w:rsidRPr="00DB00E4">
        <w:rPr>
          <w:rFonts w:ascii="Times New Roman" w:hAnsi="Times New Roman" w:cs="Times New Roman"/>
          <w:color w:val="000000" w:themeColor="text1"/>
        </w:rPr>
        <w:t>тречаемости перевода. Так, в [</w:t>
      </w:r>
      <w:r w:rsidR="008A6755" w:rsidRPr="00DB00E4">
        <w:rPr>
          <w:rFonts w:ascii="Times New Roman" w:hAnsi="Times New Roman" w:cs="Times New Roman"/>
          <w:color w:val="000000" w:themeColor="text1"/>
          <w:lang w:val="en-US"/>
        </w:rPr>
        <w:t>Wu</w:t>
      </w:r>
      <w:r w:rsidR="008A6755" w:rsidRPr="00DB00E4">
        <w:rPr>
          <w:rFonts w:ascii="Times New Roman" w:hAnsi="Times New Roman" w:cs="Times New Roman"/>
          <w:color w:val="000000" w:themeColor="text1"/>
        </w:rPr>
        <w:t xml:space="preserve"> и др. 2003</w:t>
      </w:r>
      <w:r w:rsidR="009A623E"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авторы располагают предложения и их переводы в соответствии с частотой </w:t>
      </w:r>
      <w:r w:rsidR="00D03DB8" w:rsidRPr="00DB00E4">
        <w:rPr>
          <w:rFonts w:ascii="Times New Roman" w:hAnsi="Times New Roman" w:cs="Times New Roman"/>
          <w:color w:val="000000" w:themeColor="text1"/>
        </w:rPr>
        <w:t>перевода запроса</w:t>
      </w:r>
      <w:r w:rsidR="00E947B3" w:rsidRPr="00DB00E4">
        <w:rPr>
          <w:rFonts w:ascii="Times New Roman" w:hAnsi="Times New Roman" w:cs="Times New Roman"/>
          <w:color w:val="000000" w:themeColor="text1"/>
        </w:rPr>
        <w:t>, а в [</w:t>
      </w:r>
      <w:r w:rsidR="008A6755" w:rsidRPr="00DB00E4">
        <w:rPr>
          <w:rFonts w:ascii="Times New Roman" w:hAnsi="Times New Roman" w:cs="Times New Roman"/>
          <w:color w:val="000000" w:themeColor="text1"/>
          <w:lang w:val="en-US"/>
        </w:rPr>
        <w:t>Bai</w:t>
      </w:r>
      <w:r w:rsidR="008A6755" w:rsidRPr="00DB00E4">
        <w:rPr>
          <w:rFonts w:ascii="Times New Roman" w:hAnsi="Times New Roman" w:cs="Times New Roman"/>
          <w:color w:val="000000" w:themeColor="text1"/>
        </w:rPr>
        <w:t xml:space="preserve"> и др. 2012</w:t>
      </w:r>
      <w:r w:rsidR="00E947B3"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наиболее релевантные контексты находятся</w:t>
      </w:r>
      <w:r w:rsidR="00E947B3" w:rsidRPr="00DB00E4">
        <w:rPr>
          <w:rFonts w:ascii="Times New Roman" w:hAnsi="Times New Roman" w:cs="Times New Roman"/>
          <w:color w:val="000000" w:themeColor="text1"/>
        </w:rPr>
        <w:t xml:space="preserve"> на основании статистики Дайса [</w:t>
      </w:r>
      <w:r w:rsidR="00AF1EFD" w:rsidRPr="00DB00E4">
        <w:rPr>
          <w:rFonts w:ascii="Times New Roman" w:hAnsi="Times New Roman" w:cs="Times New Roman"/>
          <w:color w:val="000000" w:themeColor="text1"/>
        </w:rPr>
        <w:t>Dice 1945</w:t>
      </w:r>
      <w:r w:rsidR="00E947B3" w:rsidRPr="00DB00E4">
        <w:rPr>
          <w:rFonts w:ascii="Times New Roman" w:hAnsi="Times New Roman" w:cs="Times New Roman"/>
          <w:color w:val="000000" w:themeColor="text1"/>
        </w:rPr>
        <w:t>]</w:t>
      </w:r>
      <w:r w:rsidR="00356785" w:rsidRPr="00DB00E4">
        <w:rPr>
          <w:rFonts w:ascii="Times New Roman" w:hAnsi="Times New Roman" w:cs="Times New Roman"/>
          <w:color w:val="000000" w:themeColor="text1"/>
        </w:rPr>
        <w:t>.</w:t>
      </w:r>
      <w:r w:rsidR="00C5420E" w:rsidRPr="00DB00E4">
        <w:rPr>
          <w:rFonts w:ascii="Times New Roman" w:hAnsi="Times New Roman" w:cs="Times New Roman"/>
          <w:color w:val="000000" w:themeColor="text1"/>
        </w:rPr>
        <w:t xml:space="preserve"> </w:t>
      </w:r>
    </w:p>
    <w:p w14:paraId="4E424AEE" w14:textId="77777777" w:rsidR="000D2744" w:rsidRPr="00DB00E4" w:rsidRDefault="00E06CC4" w:rsidP="00E72C0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Такие системы обычно предназначены для лексикографов и професс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ональных переводчиков. Рассмотрим две системы с доступным веб-интерфейсом, которые осуществляют поиск по параллельным англо-китайским корпусам: </w:t>
      </w:r>
      <w:r w:rsidRPr="00DB00E4">
        <w:rPr>
          <w:rFonts w:ascii="Times New Roman" w:hAnsi="Times New Roman" w:cs="Times New Roman"/>
          <w:i/>
          <w:color w:val="000000" w:themeColor="text1"/>
          <w:lang w:val="en-US"/>
        </w:rPr>
        <w:t>DOMCAT</w:t>
      </w:r>
      <w:r w:rsidR="00FB17BF"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Bai</w:t>
      </w:r>
      <w:r w:rsidR="00FB17BF" w:rsidRPr="00DB00E4">
        <w:rPr>
          <w:rFonts w:ascii="Times New Roman" w:hAnsi="Times New Roman" w:cs="Times New Roman"/>
          <w:color w:val="000000" w:themeColor="text1"/>
        </w:rPr>
        <w:t xml:space="preserve"> и др. 2012]</w:t>
      </w:r>
      <w:r w:rsidRPr="00DB00E4">
        <w:rPr>
          <w:rFonts w:ascii="Times New Roman" w:hAnsi="Times New Roman" w:cs="Times New Roman"/>
          <w:color w:val="000000" w:themeColor="text1"/>
        </w:rPr>
        <w:t xml:space="preserve"> и </w:t>
      </w:r>
      <w:r w:rsidRPr="00DB00E4">
        <w:rPr>
          <w:rFonts w:ascii="Times New Roman" w:hAnsi="Times New Roman" w:cs="Times New Roman"/>
          <w:i/>
          <w:color w:val="000000" w:themeColor="text1"/>
          <w:lang w:val="en-US"/>
        </w:rPr>
        <w:t>TotalRecall</w:t>
      </w:r>
      <w:r w:rsidR="00FB17BF"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Wu</w:t>
      </w:r>
      <w:r w:rsidR="00FB17BF" w:rsidRPr="00DB00E4">
        <w:rPr>
          <w:rFonts w:ascii="Times New Roman" w:hAnsi="Times New Roman" w:cs="Times New Roman"/>
          <w:color w:val="000000" w:themeColor="text1"/>
        </w:rPr>
        <w:t xml:space="preserve"> и др. 2003]</w:t>
      </w:r>
      <w:r w:rsidRPr="00DB00E4">
        <w:rPr>
          <w:rFonts w:ascii="Times New Roman" w:hAnsi="Times New Roman" w:cs="Times New Roman"/>
          <w:color w:val="000000" w:themeColor="text1"/>
        </w:rPr>
        <w:t xml:space="preserve">. </w:t>
      </w:r>
    </w:p>
    <w:p w14:paraId="60417E6D" w14:textId="77777777" w:rsidR="00957976" w:rsidRPr="00DB00E4" w:rsidRDefault="00B33702" w:rsidP="00E72C0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Примеры выдач на поисковые запросы в системах </w:t>
      </w:r>
      <w:r w:rsidRPr="00DB00E4">
        <w:rPr>
          <w:rFonts w:ascii="Times New Roman" w:hAnsi="Times New Roman" w:cs="Times New Roman"/>
          <w:i/>
          <w:color w:val="000000" w:themeColor="text1"/>
          <w:lang w:val="en-US"/>
        </w:rPr>
        <w:t>DOMCAT</w:t>
      </w:r>
      <w:r w:rsidRPr="00DB00E4">
        <w:rPr>
          <w:rFonts w:ascii="Times New Roman" w:hAnsi="Times New Roman" w:cs="Times New Roman"/>
          <w:color w:val="000000" w:themeColor="text1"/>
        </w:rPr>
        <w:t xml:space="preserve"> и </w:t>
      </w:r>
      <w:r w:rsidRPr="00DB00E4">
        <w:rPr>
          <w:rFonts w:ascii="Times New Roman" w:hAnsi="Times New Roman" w:cs="Times New Roman"/>
          <w:i/>
          <w:color w:val="000000" w:themeColor="text1"/>
          <w:lang w:val="en-US"/>
        </w:rPr>
        <w:t>TotalR</w:t>
      </w:r>
      <w:r w:rsidRPr="00DB00E4">
        <w:rPr>
          <w:rFonts w:ascii="Times New Roman" w:hAnsi="Times New Roman" w:cs="Times New Roman"/>
          <w:i/>
          <w:color w:val="000000" w:themeColor="text1"/>
          <w:lang w:val="en-US"/>
        </w:rPr>
        <w:t>e</w:t>
      </w:r>
      <w:r w:rsidRPr="00DB00E4">
        <w:rPr>
          <w:rFonts w:ascii="Times New Roman" w:hAnsi="Times New Roman" w:cs="Times New Roman"/>
          <w:i/>
          <w:color w:val="000000" w:themeColor="text1"/>
          <w:lang w:val="en-US"/>
        </w:rPr>
        <w:t>call</w:t>
      </w:r>
      <w:r w:rsidR="00957976" w:rsidRPr="00DB00E4">
        <w:rPr>
          <w:rFonts w:ascii="Times New Roman" w:hAnsi="Times New Roman" w:cs="Times New Roman"/>
          <w:color w:val="000000" w:themeColor="text1"/>
        </w:rPr>
        <w:t xml:space="preserve"> (собственно конкордансы) представлены на рисунках</w:t>
      </w:r>
      <w:r w:rsidR="005432DE" w:rsidRPr="00DB00E4">
        <w:rPr>
          <w:rFonts w:ascii="Times New Roman" w:hAnsi="Times New Roman" w:cs="Times New Roman"/>
          <w:color w:val="000000" w:themeColor="text1"/>
        </w:rPr>
        <w:t xml:space="preserve"> 5</w:t>
      </w:r>
      <w:r w:rsidR="001F06FB" w:rsidRPr="00DB00E4">
        <w:rPr>
          <w:rFonts w:ascii="Times New Roman" w:hAnsi="Times New Roman" w:cs="Times New Roman"/>
          <w:color w:val="000000" w:themeColor="text1"/>
        </w:rPr>
        <w:t xml:space="preserve"> и</w:t>
      </w:r>
      <w:r w:rsidR="005432DE" w:rsidRPr="00DB00E4">
        <w:rPr>
          <w:rFonts w:ascii="Times New Roman" w:hAnsi="Times New Roman" w:cs="Times New Roman"/>
          <w:color w:val="000000" w:themeColor="text1"/>
        </w:rPr>
        <w:t xml:space="preserve"> 6</w:t>
      </w:r>
      <w:r w:rsidR="00957976" w:rsidRPr="00DB00E4">
        <w:rPr>
          <w:rFonts w:ascii="Times New Roman" w:hAnsi="Times New Roman" w:cs="Times New Roman"/>
          <w:color w:val="000000" w:themeColor="text1"/>
        </w:rPr>
        <w:t xml:space="preserve">. Система </w:t>
      </w:r>
      <w:r w:rsidR="00957976" w:rsidRPr="00DB00E4">
        <w:rPr>
          <w:rFonts w:ascii="Times New Roman" w:hAnsi="Times New Roman" w:cs="Times New Roman"/>
          <w:color w:val="000000" w:themeColor="text1"/>
          <w:lang w:val="en-US"/>
        </w:rPr>
        <w:t>DOMCAT</w:t>
      </w:r>
      <w:r w:rsidR="002A2014" w:rsidRPr="00DB00E4">
        <w:rPr>
          <w:rFonts w:ascii="Times New Roman" w:hAnsi="Times New Roman" w:cs="Times New Roman"/>
          <w:color w:val="000000" w:themeColor="text1"/>
        </w:rPr>
        <w:t>, как описывается в [</w:t>
      </w:r>
      <w:r w:rsidR="00957976" w:rsidRPr="00DB00E4">
        <w:rPr>
          <w:rFonts w:ascii="Times New Roman" w:hAnsi="Times New Roman" w:cs="Times New Roman"/>
          <w:color w:val="000000" w:themeColor="text1"/>
          <w:lang w:val="en-US"/>
        </w:rPr>
        <w:t>Bai</w:t>
      </w:r>
      <w:r w:rsidR="002A2014" w:rsidRPr="00DB00E4">
        <w:rPr>
          <w:rFonts w:ascii="Times New Roman" w:hAnsi="Times New Roman" w:cs="Times New Roman"/>
          <w:color w:val="000000" w:themeColor="text1"/>
        </w:rPr>
        <w:t xml:space="preserve"> и др. 2012]</w:t>
      </w:r>
      <w:r w:rsidR="002F67B1" w:rsidRPr="00DB00E4">
        <w:rPr>
          <w:rFonts w:ascii="Times New Roman" w:hAnsi="Times New Roman" w:cs="Times New Roman"/>
          <w:color w:val="000000" w:themeColor="text1"/>
        </w:rPr>
        <w:t>,</w:t>
      </w:r>
      <w:r w:rsidR="00957976" w:rsidRPr="00DB00E4">
        <w:rPr>
          <w:rFonts w:ascii="Times New Roman" w:hAnsi="Times New Roman" w:cs="Times New Roman"/>
          <w:color w:val="000000" w:themeColor="text1"/>
        </w:rPr>
        <w:t xml:space="preserve"> находит наиболее релевантные контексты с помощью статистического критерия Дайса</w:t>
      </w:r>
      <w:r w:rsidR="00A44CE2" w:rsidRPr="00DB00E4">
        <w:rPr>
          <w:rFonts w:ascii="Times New Roman" w:hAnsi="Times New Roman" w:cs="Times New Roman"/>
          <w:color w:val="000000" w:themeColor="text1"/>
        </w:rPr>
        <w:t xml:space="preserve"> (коэффициент Сёре</w:t>
      </w:r>
      <w:r w:rsidR="00A44CE2" w:rsidRPr="00DB00E4">
        <w:rPr>
          <w:rFonts w:ascii="Times New Roman" w:hAnsi="Times New Roman" w:cs="Times New Roman"/>
          <w:color w:val="000000" w:themeColor="text1"/>
        </w:rPr>
        <w:t>н</w:t>
      </w:r>
      <w:r w:rsidR="00A44CE2" w:rsidRPr="00DB00E4">
        <w:rPr>
          <w:rFonts w:ascii="Times New Roman" w:hAnsi="Times New Roman" w:cs="Times New Roman"/>
          <w:color w:val="000000" w:themeColor="text1"/>
        </w:rPr>
        <w:t>сена-Дайса)</w:t>
      </w:r>
      <w:r w:rsidR="00957976" w:rsidRPr="00DB00E4">
        <w:rPr>
          <w:rFonts w:ascii="Times New Roman" w:hAnsi="Times New Roman" w:cs="Times New Roman"/>
          <w:color w:val="000000" w:themeColor="text1"/>
        </w:rPr>
        <w:t>:</w:t>
      </w:r>
    </w:p>
    <w:p w14:paraId="4B9C0000" w14:textId="77777777" w:rsidR="00957976" w:rsidRPr="00DB00E4" w:rsidRDefault="00A44CE2" w:rsidP="00C733C1">
      <w:pPr>
        <w:rPr>
          <w:rFonts w:ascii="Times New Roman" w:hAnsi="Times New Roman" w:cs="Times New Roman"/>
          <w:color w:val="000000" w:themeColor="text1"/>
        </w:rPr>
      </w:pPr>
      <m:oMathPara>
        <m:oMath>
          <m:r>
            <w:rPr>
              <w:rFonts w:ascii="Cambria Math" w:hAnsi="Cambria Math" w:cs="Times New Roman"/>
              <w:color w:val="000000" w:themeColor="text1"/>
            </w:rPr>
            <m:t>QS</m:t>
          </m:r>
          <m:r>
            <m:rPr>
              <m:sty m:val="p"/>
            </m:rPr>
            <w:rPr>
              <w:rFonts w:ascii="Cambria Math" w:hAnsi="Cambria Math" w:cs="Times New Roman"/>
              <w:color w:val="000000" w:themeColor="text1"/>
            </w:rPr>
            <m:t xml:space="preserve"> = </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 xml:space="preserve">2 | </m:t>
              </m:r>
              <m:r>
                <w:rPr>
                  <w:rFonts w:ascii="Cambria Math" w:hAnsi="Cambria Math" w:cs="Times New Roman"/>
                  <w:color w:val="000000" w:themeColor="text1"/>
                </w:rPr>
                <m:t>X</m:t>
              </m:r>
              <m:r>
                <m:rPr>
                  <m:sty m:val="p"/>
                </m:rPr>
                <w:rPr>
                  <w:rFonts w:ascii="Cambria Math" w:hAnsi="Cambria Math" w:cs="Times New Roman"/>
                  <w:color w:val="000000" w:themeColor="text1"/>
                </w:rPr>
                <m:t>∩</m:t>
              </m:r>
              <m:r>
                <w:rPr>
                  <w:rFonts w:ascii="Cambria Math" w:hAnsi="Cambria Math" w:cs="Times New Roman"/>
                  <w:color w:val="000000" w:themeColor="text1"/>
                </w:rPr>
                <m:t>Y</m:t>
              </m:r>
              <m:r>
                <m:rPr>
                  <m:sty m:val="p"/>
                </m:rPr>
                <w:rPr>
                  <w:rFonts w:ascii="Cambria Math" w:hAnsi="Cambria Math" w:cs="Times New Roman"/>
                  <w:color w:val="000000" w:themeColor="text1"/>
                </w:rPr>
                <m:t>|</m:t>
              </m:r>
            </m:num>
            <m:den>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X</m:t>
                  </m:r>
                </m:e>
              </m:d>
              <m:r>
                <m:rPr>
                  <m:sty m:val="p"/>
                </m:rPr>
                <w:rPr>
                  <w:rFonts w:ascii="Cambria Math" w:hAnsi="Cambria Math" w:cs="Times New Roman"/>
                  <w:color w:val="000000" w:themeColor="text1"/>
                </w:rPr>
                <m:t>+|</m:t>
              </m:r>
              <m:r>
                <w:rPr>
                  <w:rFonts w:ascii="Cambria Math" w:hAnsi="Cambria Math" w:cs="Times New Roman"/>
                  <w:color w:val="000000" w:themeColor="text1"/>
                </w:rPr>
                <m:t>Y</m:t>
              </m:r>
              <m:r>
                <m:rPr>
                  <m:sty m:val="p"/>
                </m:rPr>
                <w:rPr>
                  <w:rFonts w:ascii="Cambria Math" w:hAnsi="Cambria Math" w:cs="Times New Roman"/>
                  <w:color w:val="000000" w:themeColor="text1"/>
                </w:rPr>
                <m:t>|</m:t>
              </m:r>
            </m:den>
          </m:f>
          <m:r>
            <w:rPr>
              <w:rFonts w:ascii="Cambria Math" w:hAnsi="Cambria Math" w:cs="Times New Roman"/>
              <w:color w:val="000000" w:themeColor="text1"/>
            </w:rPr>
            <m:t xml:space="preserve"> </m:t>
          </m:r>
          <m:r>
            <m:rPr>
              <m:sty m:val="p"/>
            </m:rPr>
            <w:rPr>
              <w:rFonts w:ascii="Cambria Math" w:hAnsi="Cambria Math" w:cs="Times New Roman"/>
              <w:color w:val="000000" w:themeColor="text1"/>
            </w:rPr>
            <m:t>,</m:t>
          </m:r>
        </m:oMath>
      </m:oMathPara>
    </w:p>
    <w:p w14:paraId="3AB8E920" w14:textId="77777777" w:rsidR="008629EB" w:rsidRPr="00DB00E4" w:rsidRDefault="008629EB" w:rsidP="00C733C1">
      <w:pPr>
        <w:rPr>
          <w:rFonts w:ascii="Cambria Math" w:hAnsi="Cambria Math" w:cs="Times New Roman"/>
          <w:color w:val="000000" w:themeColor="text1"/>
          <w:oMath/>
        </w:rPr>
      </w:pPr>
      <w:r w:rsidRPr="00DB00E4">
        <w:rPr>
          <w:rFonts w:ascii="Times New Roman" w:hAnsi="Times New Roman" w:cs="Times New Roman"/>
          <w:color w:val="000000" w:themeColor="text1"/>
        </w:rPr>
        <w:t xml:space="preserve">где </w:t>
      </w:r>
      <m:oMath>
        <m:r>
          <w:rPr>
            <w:rFonts w:ascii="Cambria Math" w:hAnsi="Cambria Math" w:cs="Times New Roman"/>
            <w:color w:val="000000" w:themeColor="text1"/>
          </w:rPr>
          <m:t>|</m:t>
        </m:r>
        <m:r>
          <w:rPr>
            <w:rFonts w:ascii="Cambria Math" w:hAnsi="Cambria Math" w:cs="Times New Roman"/>
            <w:color w:val="000000" w:themeColor="text1"/>
            <w:lang w:val="en-US"/>
          </w:rPr>
          <m:t>X</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и </w:t>
      </w:r>
      <m:oMath>
        <m:r>
          <w:rPr>
            <w:rFonts w:ascii="Cambria Math" w:hAnsi="Cambria Math" w:cs="Times New Roman"/>
            <w:color w:val="000000" w:themeColor="text1"/>
          </w:rPr>
          <m:t>|</m:t>
        </m:r>
        <m:r>
          <w:rPr>
            <w:rFonts w:ascii="Cambria Math" w:hAnsi="Cambria Math" w:cs="Times New Roman"/>
            <w:color w:val="000000" w:themeColor="text1"/>
            <w:lang w:val="en-US"/>
          </w:rPr>
          <m:t>Y</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 частоты </w:t>
      </w:r>
      <w:r w:rsidR="007C5C02" w:rsidRPr="00DB00E4">
        <w:rPr>
          <w:rFonts w:ascii="Times New Roman" w:hAnsi="Times New Roman" w:cs="Times New Roman"/>
          <w:color w:val="000000" w:themeColor="text1"/>
        </w:rPr>
        <w:t>слова и переводного эквивалента соответственно</w:t>
      </w:r>
      <w:r w:rsidRPr="00DB00E4">
        <w:rPr>
          <w:rFonts w:ascii="Times New Roman" w:hAnsi="Times New Roman" w:cs="Times New Roman"/>
          <w:color w:val="000000" w:themeColor="text1"/>
        </w:rPr>
        <w:t xml:space="preserve">, а </w:t>
      </w:r>
      <m:oMath>
        <m:r>
          <w:rPr>
            <w:rFonts w:ascii="Cambria Math" w:hAnsi="Cambria Math" w:cs="Times New Roman"/>
            <w:color w:val="000000" w:themeColor="text1"/>
          </w:rPr>
          <m:t>|</m:t>
        </m:r>
        <m:r>
          <w:rPr>
            <w:rFonts w:ascii="Cambria Math" w:hAnsi="Cambria Math" w:cs="Times New Roman"/>
            <w:color w:val="000000" w:themeColor="text1"/>
            <w:lang w:val="en-US"/>
          </w:rPr>
          <m:t>X</m:t>
        </m:r>
        <m:r>
          <w:rPr>
            <w:rFonts w:ascii="Cambria Math" w:hAnsi="Cambria Math" w:cs="Times New Roman"/>
            <w:color w:val="000000" w:themeColor="text1"/>
          </w:rPr>
          <m:t xml:space="preserve"> ∩ </m:t>
        </m:r>
        <m:r>
          <w:rPr>
            <w:rFonts w:ascii="Cambria Math" w:hAnsi="Cambria Math" w:cs="Times New Roman"/>
            <w:color w:val="000000" w:themeColor="text1"/>
            <w:lang w:val="en-US"/>
          </w:rPr>
          <m:t>Y</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 частота совместного появления этих слов.</w:t>
      </w:r>
    </w:p>
    <w:p w14:paraId="62D44465" w14:textId="77777777" w:rsidR="001E258E" w:rsidRPr="00DB00E4" w:rsidRDefault="00957976" w:rsidP="002B5C7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Однако, в веб-интерфейсе не содержится никакой информации о ра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жировании и принципах работы системы.</w:t>
      </w:r>
    </w:p>
    <w:p w14:paraId="0450B362" w14:textId="77777777" w:rsidR="00E06CC4" w:rsidRPr="00DB00E4" w:rsidRDefault="00E06CC4" w:rsidP="00C733C1">
      <w:pPr>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lastRenderedPageBreak/>
        <w:drawing>
          <wp:inline distT="0" distB="0" distL="0" distR="0" wp14:anchorId="5CCA4D88" wp14:editId="580D5211">
            <wp:extent cx="5832665" cy="5084631"/>
            <wp:effectExtent l="0" t="0" r="952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4-22 в 10.10.30.png"/>
                    <pic:cNvPicPr/>
                  </pic:nvPicPr>
                  <pic:blipFill>
                    <a:blip r:embed="rId15">
                      <a:extLst>
                        <a:ext uri="{28A0092B-C50C-407E-A947-70E740481C1C}">
                          <a14:useLocalDpi xmlns:a14="http://schemas.microsoft.com/office/drawing/2010/main" val="0"/>
                        </a:ext>
                      </a:extLst>
                    </a:blip>
                    <a:stretch>
                      <a:fillRect/>
                    </a:stretch>
                  </pic:blipFill>
                  <pic:spPr>
                    <a:xfrm>
                      <a:off x="0" y="0"/>
                      <a:ext cx="5832665" cy="5084631"/>
                    </a:xfrm>
                    <a:prstGeom prst="rect">
                      <a:avLst/>
                    </a:prstGeom>
                  </pic:spPr>
                </pic:pic>
              </a:graphicData>
            </a:graphic>
          </wp:inline>
        </w:drawing>
      </w:r>
    </w:p>
    <w:p w14:paraId="26FE5E2A" w14:textId="77777777" w:rsidR="00E06CC4" w:rsidRPr="00DB00E4" w:rsidRDefault="00E06CC4" w:rsidP="00C733C1">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5</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Результаты поиска по запросу "porcelain" в системе DOMCAT.</w:t>
      </w:r>
    </w:p>
    <w:p w14:paraId="076F4781" w14:textId="77777777" w:rsidR="003501AA" w:rsidRPr="00DB00E4" w:rsidRDefault="003501AA" w:rsidP="00EB32D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Вторая система – </w:t>
      </w:r>
      <w:r w:rsidRPr="00DB00E4">
        <w:rPr>
          <w:rFonts w:ascii="Times New Roman" w:hAnsi="Times New Roman" w:cs="Times New Roman"/>
          <w:color w:val="000000" w:themeColor="text1"/>
          <w:lang w:val="en-US"/>
        </w:rPr>
        <w:t>TotalRecall</w:t>
      </w:r>
      <w:r w:rsidRPr="00DB00E4">
        <w:rPr>
          <w:rFonts w:ascii="Times New Roman" w:hAnsi="Times New Roman" w:cs="Times New Roman"/>
          <w:color w:val="000000" w:themeColor="text1"/>
        </w:rPr>
        <w:t xml:space="preserve"> – предоставляет две возможности – ра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жирование </w:t>
      </w:r>
      <w:r w:rsidR="00C85A56" w:rsidRPr="00DB00E4">
        <w:rPr>
          <w:rFonts w:ascii="Times New Roman" w:hAnsi="Times New Roman" w:cs="Times New Roman"/>
          <w:color w:val="000000" w:themeColor="text1"/>
        </w:rPr>
        <w:t>п</w:t>
      </w:r>
      <w:r w:rsidRPr="00DB00E4">
        <w:rPr>
          <w:rFonts w:ascii="Times New Roman" w:hAnsi="Times New Roman" w:cs="Times New Roman"/>
          <w:color w:val="000000" w:themeColor="text1"/>
        </w:rPr>
        <w:t>о частоте и по логарифму правдоподобия (log-likelihood ratio, LLR). Применительно к связи между двумя явлениями (например, встреча</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мостью слова и его перевода) последняя мера вычисляется как</w:t>
      </w:r>
      <w:r w:rsidR="00B77209" w:rsidRPr="00DB00E4">
        <w:rPr>
          <w:rFonts w:ascii="Times New Roman" w:hAnsi="Times New Roman" w:cs="Times New Roman"/>
          <w:color w:val="000000" w:themeColor="text1"/>
        </w:rPr>
        <w:t xml:space="preserve"> </w:t>
      </w:r>
      <w:r w:rsidR="00A11DF7" w:rsidRPr="00DB00E4">
        <w:rPr>
          <w:rFonts w:ascii="Times New Roman" w:hAnsi="Times New Roman" w:cs="Times New Roman"/>
          <w:color w:val="000000" w:themeColor="text1"/>
        </w:rPr>
        <w:t>[</w:t>
      </w:r>
      <w:r w:rsidR="00B77209" w:rsidRPr="00DB00E4">
        <w:rPr>
          <w:rFonts w:ascii="Times New Roman" w:hAnsi="Times New Roman" w:cs="Times New Roman"/>
          <w:color w:val="000000" w:themeColor="text1"/>
        </w:rPr>
        <w:t>Dunning 1993</w:t>
      </w:r>
      <w:r w:rsidR="00A11DF7" w:rsidRPr="00DB00E4">
        <w:rPr>
          <w:rFonts w:ascii="Times New Roman" w:hAnsi="Times New Roman" w:cs="Times New Roman"/>
          <w:color w:val="000000" w:themeColor="text1"/>
        </w:rPr>
        <w:t>]</w:t>
      </w:r>
      <w:r w:rsidR="00A37043" w:rsidRPr="00DB00E4">
        <w:rPr>
          <w:rFonts w:ascii="Times New Roman" w:hAnsi="Times New Roman" w:cs="Times New Roman"/>
          <w:color w:val="000000" w:themeColor="text1"/>
        </w:rPr>
        <w:t>.</w:t>
      </w:r>
    </w:p>
    <w:p w14:paraId="5316D5F6" w14:textId="77777777" w:rsidR="003501AA" w:rsidRPr="00DB00E4" w:rsidRDefault="00B77209" w:rsidP="00C733C1">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LL</m:t>
          </m:r>
          <m:r>
            <m:rPr>
              <m:sty m:val="p"/>
            </m:rPr>
            <w:rPr>
              <w:rFonts w:ascii="Cambria Math" w:hAnsi="Cambria Math" w:cs="Times New Roman"/>
              <w:color w:val="000000" w:themeColor="text1"/>
              <w:lang w:val="en-US"/>
            </w:rPr>
            <m:t xml:space="preserve"> </m:t>
          </m:r>
          <m:d>
            <m:dPr>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a</m:t>
              </m:r>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b</m:t>
              </m:r>
            </m:e>
          </m:d>
          <m:r>
            <m:rPr>
              <m:sty m:val="p"/>
            </m:rPr>
            <w:rPr>
              <w:rFonts w:ascii="Cambria Math" w:hAnsi="Cambria Math" w:cs="Times New Roman"/>
              <w:color w:val="000000" w:themeColor="text1"/>
              <w:lang w:val="en-US"/>
            </w:rPr>
            <m:t xml:space="preserve">= </m:t>
          </m:r>
          <m:nary>
            <m:naryPr>
              <m:chr m:val="∑"/>
              <m:limLoc m:val="undOvr"/>
              <m:ctrlPr>
                <w:rPr>
                  <w:rFonts w:ascii="Cambria Math" w:hAnsi="Cambria Math" w:cs="Times New Roman"/>
                  <w:color w:val="000000" w:themeColor="text1"/>
                  <w:lang w:val="en-US"/>
                </w:rPr>
              </m:ctrlPr>
            </m:naryPr>
            <m:sub>
              <m:r>
                <w:rPr>
                  <w:rFonts w:ascii="Cambria Math" w:hAnsi="Cambria Math" w:cs="Times New Roman"/>
                  <w:color w:val="000000" w:themeColor="text1"/>
                  <w:lang w:val="en-US"/>
                </w:rPr>
                <m:t>i</m:t>
              </m:r>
              <m:r>
                <m:rPr>
                  <m:sty m:val="p"/>
                </m:rPr>
                <w:rPr>
                  <w:rFonts w:ascii="Cambria Math" w:hAnsi="Cambria Math" w:cs="Times New Roman"/>
                  <w:color w:val="000000" w:themeColor="text1"/>
                  <w:lang w:val="en-US"/>
                </w:rPr>
                <m:t>∈</m:t>
              </m:r>
              <m:d>
                <m:dPr>
                  <m:begChr m:val="{"/>
                  <m:endChr m:val="}"/>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a</m:t>
                  </m:r>
                  <m:r>
                    <m:rPr>
                      <m:sty m:val="p"/>
                    </m:rPr>
                    <w:rPr>
                      <w:rFonts w:ascii="Cambria Math" w:hAnsi="Cambria Math" w:cs="Times New Roman"/>
                      <w:color w:val="000000" w:themeColor="text1"/>
                      <w:lang w:val="en-US"/>
                    </w:rPr>
                    <m:t>, ¬</m:t>
                  </m:r>
                  <m:r>
                    <w:rPr>
                      <w:rFonts w:ascii="Cambria Math" w:hAnsi="Cambria Math" w:cs="Times New Roman"/>
                      <w:color w:val="000000" w:themeColor="text1"/>
                      <w:lang w:val="en-US"/>
                    </w:rPr>
                    <m:t>a</m:t>
                  </m:r>
                </m:e>
              </m:d>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j</m:t>
              </m:r>
              <m:r>
                <m:rPr>
                  <m:sty m:val="p"/>
                </m:rPr>
                <w:rPr>
                  <w:rFonts w:ascii="Cambria Math" w:hAnsi="Cambria Math" w:cs="Times New Roman"/>
                  <w:color w:val="000000" w:themeColor="text1"/>
                  <w:lang w:val="en-US"/>
                </w:rPr>
                <m:t>∈{</m:t>
              </m:r>
              <m:r>
                <w:rPr>
                  <w:rFonts w:ascii="Cambria Math" w:hAnsi="Cambria Math" w:cs="Times New Roman"/>
                  <w:color w:val="000000" w:themeColor="text1"/>
                  <w:lang w:val="en-US"/>
                </w:rPr>
                <m:t>b</m:t>
              </m:r>
              <m:r>
                <m:rPr>
                  <m:sty m:val="p"/>
                </m:rPr>
                <w:rPr>
                  <w:rFonts w:ascii="Cambria Math" w:hAnsi="Cambria Math" w:cs="Times New Roman"/>
                  <w:color w:val="000000" w:themeColor="text1"/>
                  <w:lang w:val="en-US"/>
                </w:rPr>
                <m:t>, ¬</m:t>
              </m:r>
              <m:r>
                <w:rPr>
                  <w:rFonts w:ascii="Cambria Math" w:hAnsi="Cambria Math" w:cs="Times New Roman"/>
                  <w:color w:val="000000" w:themeColor="text1"/>
                  <w:lang w:val="en-US"/>
                </w:rPr>
                <m:t>b</m:t>
              </m:r>
              <m:r>
                <m:rPr>
                  <m:sty m:val="p"/>
                </m:rPr>
                <w:rPr>
                  <w:rFonts w:ascii="Cambria Math" w:hAnsi="Cambria Math" w:cs="Times New Roman"/>
                  <w:color w:val="000000" w:themeColor="text1"/>
                  <w:lang w:val="en-US"/>
                </w:rPr>
                <m:t>}</m:t>
              </m:r>
            </m:sub>
            <m:sup/>
            <m:e>
              <m:r>
                <m:rPr>
                  <m:sty m:val="p"/>
                </m:rPr>
                <w:rPr>
                  <w:rFonts w:ascii="Cambria Math" w:hAnsi="Cambria Math" w:cs="Times New Roman"/>
                  <w:color w:val="000000" w:themeColor="text1"/>
                  <w:lang w:val="en-US"/>
                </w:rPr>
                <m:t>2</m:t>
              </m:r>
              <m:r>
                <w:rPr>
                  <w:rFonts w:ascii="Cambria Math" w:hAnsi="Cambria Math" w:cs="Times New Roman"/>
                  <w:color w:val="000000" w:themeColor="text1"/>
                  <w:lang w:val="en-US"/>
                </w:rPr>
                <m:t>C</m:t>
              </m:r>
              <m:d>
                <m:dPr>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i</m:t>
                  </m:r>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j</m:t>
                  </m:r>
                </m:e>
              </m:d>
              <m:func>
                <m:funcPr>
                  <m:ctrlPr>
                    <w:rPr>
                      <w:rFonts w:ascii="Cambria Math" w:hAnsi="Cambria Math" w:cs="Times New Roman"/>
                      <w:color w:val="000000" w:themeColor="text1"/>
                      <w:lang w:val="en-US"/>
                    </w:rPr>
                  </m:ctrlPr>
                </m:funcPr>
                <m:fName>
                  <m:r>
                    <m:rPr>
                      <m:sty m:val="p"/>
                    </m:rPr>
                    <w:rPr>
                      <w:rFonts w:ascii="Cambria Math" w:hAnsi="Cambria Math" w:cs="Times New Roman"/>
                      <w:color w:val="000000" w:themeColor="text1"/>
                      <w:lang w:val="en-US"/>
                    </w:rPr>
                    <m:t>log</m:t>
                  </m:r>
                </m:fName>
                <m:e>
                  <m:f>
                    <m:fPr>
                      <m:ctrlPr>
                        <w:rPr>
                          <w:rFonts w:ascii="Cambria Math" w:hAnsi="Cambria Math" w:cs="Times New Roman"/>
                          <w:color w:val="000000" w:themeColor="text1"/>
                          <w:lang w:val="en-US"/>
                        </w:rPr>
                      </m:ctrlPr>
                    </m:fPr>
                    <m:num>
                      <m:r>
                        <w:rPr>
                          <w:rFonts w:ascii="Cambria Math" w:hAnsi="Cambria Math" w:cs="Times New Roman"/>
                          <w:color w:val="000000" w:themeColor="text1"/>
                          <w:lang w:val="en-US"/>
                        </w:rPr>
                        <m:t>C</m:t>
                      </m:r>
                      <m:d>
                        <m:dPr>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i</m:t>
                          </m:r>
                          <m:r>
                            <m:rPr>
                              <m:sty m:val="p"/>
                            </m:rPr>
                            <w:rPr>
                              <w:rFonts w:ascii="Cambria Math" w:hAnsi="Cambria Math" w:cs="Times New Roman"/>
                              <w:color w:val="000000" w:themeColor="text1"/>
                              <w:lang w:val="en-US"/>
                            </w:rPr>
                            <m:t>,</m:t>
                          </m:r>
                          <m:r>
                            <w:rPr>
                              <w:rFonts w:ascii="Cambria Math" w:hAnsi="Cambria Math" w:cs="Times New Roman"/>
                              <w:color w:val="000000" w:themeColor="text1"/>
                              <w:lang w:val="en-US"/>
                            </w:rPr>
                            <m:t>j</m:t>
                          </m:r>
                        </m:e>
                      </m:d>
                      <m:r>
                        <w:rPr>
                          <w:rFonts w:ascii="Cambria Math" w:hAnsi="Cambria Math" w:cs="Times New Roman"/>
                          <w:color w:val="000000" w:themeColor="text1"/>
                          <w:lang w:val="en-US"/>
                        </w:rPr>
                        <m:t>N</m:t>
                      </m:r>
                    </m:num>
                    <m:den>
                      <m:r>
                        <w:rPr>
                          <w:rFonts w:ascii="Cambria Math" w:hAnsi="Cambria Math" w:cs="Times New Roman"/>
                          <w:color w:val="000000" w:themeColor="text1"/>
                          <w:lang w:val="en-US"/>
                        </w:rPr>
                        <m:t>C</m:t>
                      </m:r>
                      <m:d>
                        <m:dPr>
                          <m:ctrlPr>
                            <w:rPr>
                              <w:rFonts w:ascii="Cambria Math" w:hAnsi="Cambria Math" w:cs="Times New Roman"/>
                              <w:color w:val="000000" w:themeColor="text1"/>
                              <w:lang w:val="en-US"/>
                            </w:rPr>
                          </m:ctrlPr>
                        </m:dPr>
                        <m:e>
                          <m:r>
                            <w:rPr>
                              <w:rFonts w:ascii="Cambria Math" w:hAnsi="Cambria Math" w:cs="Times New Roman"/>
                              <w:color w:val="000000" w:themeColor="text1"/>
                              <w:lang w:val="en-US"/>
                            </w:rPr>
                            <m:t>i</m:t>
                          </m:r>
                        </m:e>
                      </m:d>
                      <m:r>
                        <w:rPr>
                          <w:rFonts w:ascii="Cambria Math" w:hAnsi="Cambria Math" w:cs="Times New Roman"/>
                          <w:color w:val="000000" w:themeColor="text1"/>
                          <w:lang w:val="en-US"/>
                        </w:rPr>
                        <m:t>C</m:t>
                      </m:r>
                      <m:r>
                        <m:rPr>
                          <m:sty m:val="p"/>
                        </m:rPr>
                        <w:rPr>
                          <w:rFonts w:ascii="Cambria Math" w:hAnsi="Cambria Math" w:cs="Times New Roman"/>
                          <w:color w:val="000000" w:themeColor="text1"/>
                          <w:lang w:val="en-US"/>
                        </w:rPr>
                        <m:t>(</m:t>
                      </m:r>
                      <m:r>
                        <w:rPr>
                          <w:rFonts w:ascii="Cambria Math" w:hAnsi="Cambria Math" w:cs="Times New Roman"/>
                          <w:color w:val="000000" w:themeColor="text1"/>
                          <w:lang w:val="en-US"/>
                        </w:rPr>
                        <m:t>j</m:t>
                      </m:r>
                      <m:r>
                        <m:rPr>
                          <m:sty m:val="p"/>
                        </m:rPr>
                        <w:rPr>
                          <w:rFonts w:ascii="Cambria Math" w:hAnsi="Cambria Math" w:cs="Times New Roman"/>
                          <w:color w:val="000000" w:themeColor="text1"/>
                          <w:lang w:val="en-US"/>
                        </w:rPr>
                        <m:t>)</m:t>
                      </m:r>
                    </m:den>
                  </m:f>
                </m:e>
              </m:func>
            </m:e>
          </m:nary>
          <m:r>
            <m:rPr>
              <m:sty m:val="p"/>
            </m:rPr>
            <w:rPr>
              <w:rFonts w:ascii="Cambria Math" w:hAnsi="Cambria Math" w:cs="Times New Roman"/>
              <w:color w:val="000000" w:themeColor="text1"/>
              <w:lang w:val="en-US"/>
            </w:rPr>
            <m:t>,</m:t>
          </m:r>
        </m:oMath>
      </m:oMathPara>
    </w:p>
    <w:p w14:paraId="2E1B1DC1" w14:textId="77777777" w:rsidR="004054BD" w:rsidRPr="00DB00E4" w:rsidRDefault="004054BD" w:rsidP="00C733C1">
      <w:p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где </w:t>
      </w:r>
      <m:oMath>
        <m:r>
          <w:rPr>
            <w:rFonts w:ascii="Cambria Math" w:hAnsi="Cambria Math" w:cs="Times New Roman"/>
            <w:color w:val="000000" w:themeColor="text1"/>
            <w:lang w:val="en-US"/>
          </w:rPr>
          <m:t>C</m:t>
        </m:r>
        <m:r>
          <w:rPr>
            <w:rFonts w:ascii="Cambria Math" w:hAnsi="Cambria Math" w:cs="Times New Roman"/>
            <w:color w:val="000000" w:themeColor="text1"/>
          </w:rPr>
          <m:t>(</m:t>
        </m:r>
        <m:r>
          <w:rPr>
            <w:rFonts w:ascii="Cambria Math" w:hAnsi="Cambria Math" w:cs="Times New Roman"/>
            <w:color w:val="000000" w:themeColor="text1"/>
            <w:lang w:val="en-US"/>
          </w:rPr>
          <m:t>i</m:t>
        </m:r>
        <m:r>
          <w:rPr>
            <w:rFonts w:ascii="Cambria Math" w:hAnsi="Cambria Math" w:cs="Times New Roman"/>
            <w:color w:val="000000" w:themeColor="text1"/>
          </w:rPr>
          <m:t xml:space="preserve">, </m:t>
        </m:r>
        <m:r>
          <w:rPr>
            <w:rFonts w:ascii="Cambria Math" w:hAnsi="Cambria Math" w:cs="Times New Roman"/>
            <w:color w:val="000000" w:themeColor="text1"/>
            <w:lang w:val="en-US"/>
          </w:rPr>
          <m:t>j</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 совместная частота слова и перевода, а </w:t>
      </w:r>
      <m:oMath>
        <m:r>
          <w:rPr>
            <w:rFonts w:ascii="Cambria Math" w:hAnsi="Cambria Math" w:cs="Times New Roman"/>
            <w:color w:val="000000" w:themeColor="text1"/>
            <w:lang w:val="en-US"/>
          </w:rPr>
          <m:t>C</m:t>
        </m:r>
        <m:r>
          <w:rPr>
            <w:rFonts w:ascii="Cambria Math" w:hAnsi="Cambria Math" w:cs="Times New Roman"/>
            <w:color w:val="000000" w:themeColor="text1"/>
          </w:rPr>
          <m:t>(</m:t>
        </m:r>
        <m:r>
          <w:rPr>
            <w:rFonts w:ascii="Cambria Math" w:hAnsi="Cambria Math" w:cs="Times New Roman"/>
            <w:color w:val="000000" w:themeColor="text1"/>
            <w:lang w:val="en-US"/>
          </w:rPr>
          <m:t>i</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w:t>
      </w:r>
      <m:oMath>
        <m:r>
          <w:rPr>
            <w:rFonts w:ascii="Cambria Math" w:hAnsi="Cambria Math" w:cs="Times New Roman"/>
            <w:color w:val="000000" w:themeColor="text1"/>
            <w:lang w:val="en-US"/>
          </w:rPr>
          <m:t>C</m:t>
        </m:r>
        <m:r>
          <w:rPr>
            <w:rFonts w:ascii="Cambria Math" w:hAnsi="Cambria Math" w:cs="Times New Roman"/>
            <w:color w:val="000000" w:themeColor="text1"/>
          </w:rPr>
          <m:t>(</m:t>
        </m:r>
        <m:r>
          <w:rPr>
            <w:rFonts w:ascii="Cambria Math" w:hAnsi="Cambria Math" w:cs="Times New Roman"/>
            <w:color w:val="000000" w:themeColor="text1"/>
            <w:lang w:val="en-US"/>
          </w:rPr>
          <m:t>j</m:t>
        </m:r>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 частоты </w:t>
      </w:r>
      <w:r w:rsidRPr="00DB00E4">
        <w:rPr>
          <w:rFonts w:ascii="Times New Roman" w:hAnsi="Times New Roman" w:cs="Times New Roman"/>
          <w:i/>
          <w:color w:val="000000" w:themeColor="text1"/>
          <w:lang w:val="en-US"/>
        </w:rPr>
        <w:t>i</w:t>
      </w:r>
      <w:r w:rsidRPr="00DB00E4">
        <w:rPr>
          <w:rFonts w:ascii="Times New Roman" w:hAnsi="Times New Roman" w:cs="Times New Roman"/>
          <w:color w:val="000000" w:themeColor="text1"/>
        </w:rPr>
        <w:t xml:space="preserve"> и </w:t>
      </w:r>
      <w:r w:rsidRPr="00DB00E4">
        <w:rPr>
          <w:rFonts w:ascii="Times New Roman" w:hAnsi="Times New Roman" w:cs="Times New Roman"/>
          <w:i/>
          <w:color w:val="000000" w:themeColor="text1"/>
          <w:lang w:val="en-US"/>
        </w:rPr>
        <w:t>j</w:t>
      </w:r>
      <w:r w:rsidRPr="00DB00E4">
        <w:rPr>
          <w:rFonts w:ascii="Times New Roman" w:hAnsi="Times New Roman" w:cs="Times New Roman"/>
          <w:color w:val="000000" w:themeColor="text1"/>
        </w:rPr>
        <w:t xml:space="preserve"> соответственно. </w:t>
      </w:r>
    </w:p>
    <w:p w14:paraId="4B5C4BA4" w14:textId="77777777" w:rsidR="009174E3" w:rsidRPr="00DB00E4" w:rsidRDefault="009174E3" w:rsidP="00891CAA">
      <w:pPr>
        <w:keepNext/>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lastRenderedPageBreak/>
        <w:drawing>
          <wp:inline distT="0" distB="0" distL="0" distR="0" wp14:anchorId="12123317" wp14:editId="5F3EB5D2">
            <wp:extent cx="5717449" cy="4337776"/>
            <wp:effectExtent l="0" t="0" r="0" b="571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4-22 в 10.15.53.png"/>
                    <pic:cNvPicPr/>
                  </pic:nvPicPr>
                  <pic:blipFill>
                    <a:blip r:embed="rId16">
                      <a:extLst>
                        <a:ext uri="{28A0092B-C50C-407E-A947-70E740481C1C}">
                          <a14:useLocalDpi xmlns:a14="http://schemas.microsoft.com/office/drawing/2010/main" val="0"/>
                        </a:ext>
                      </a:extLst>
                    </a:blip>
                    <a:stretch>
                      <a:fillRect/>
                    </a:stretch>
                  </pic:blipFill>
                  <pic:spPr>
                    <a:xfrm>
                      <a:off x="0" y="0"/>
                      <a:ext cx="5717449" cy="4337776"/>
                    </a:xfrm>
                    <a:prstGeom prst="rect">
                      <a:avLst/>
                    </a:prstGeom>
                  </pic:spPr>
                </pic:pic>
              </a:graphicData>
            </a:graphic>
          </wp:inline>
        </w:drawing>
      </w:r>
    </w:p>
    <w:p w14:paraId="2ECEA647" w14:textId="77777777" w:rsidR="009174E3" w:rsidRPr="00DB00E4" w:rsidRDefault="009174E3" w:rsidP="00C733C1">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6</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Результаты поиска по запросу "porcelain" в системе TotalRecall.</w:t>
      </w:r>
    </w:p>
    <w:p w14:paraId="48CDB827" w14:textId="77777777" w:rsidR="00966A38" w:rsidRPr="00DB00E4" w:rsidRDefault="005966A2" w:rsidP="00966A38">
      <w:pPr>
        <w:keepNext/>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drawing>
          <wp:inline distT="0" distB="0" distL="0" distR="0" wp14:anchorId="03D22989" wp14:editId="309023FE">
            <wp:extent cx="5827032" cy="4141063"/>
            <wp:effectExtent l="0" t="0" r="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05 в 22.45.12.png"/>
                    <pic:cNvPicPr/>
                  </pic:nvPicPr>
                  <pic:blipFill>
                    <a:blip r:embed="rId17">
                      <a:extLst>
                        <a:ext uri="{28A0092B-C50C-407E-A947-70E740481C1C}">
                          <a14:useLocalDpi xmlns:a14="http://schemas.microsoft.com/office/drawing/2010/main" val="0"/>
                        </a:ext>
                      </a:extLst>
                    </a:blip>
                    <a:stretch>
                      <a:fillRect/>
                    </a:stretch>
                  </pic:blipFill>
                  <pic:spPr>
                    <a:xfrm>
                      <a:off x="0" y="0"/>
                      <a:ext cx="5827032" cy="4141063"/>
                    </a:xfrm>
                    <a:prstGeom prst="rect">
                      <a:avLst/>
                    </a:prstGeom>
                  </pic:spPr>
                </pic:pic>
              </a:graphicData>
            </a:graphic>
          </wp:inline>
        </w:drawing>
      </w:r>
    </w:p>
    <w:p w14:paraId="171E7927" w14:textId="77777777" w:rsidR="005966A2" w:rsidRPr="00DB00E4" w:rsidRDefault="00966A38" w:rsidP="00966A38">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7</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Пример конкорданса системы Linguee.</w:t>
      </w:r>
    </w:p>
    <w:p w14:paraId="5A9466F4" w14:textId="1DB4496A" w:rsidR="00110B6C" w:rsidRDefault="00110B6C" w:rsidP="00110B6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Параллельный конкорданс в качестве дополнения к электронному 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варю строит многоязычная система </w:t>
      </w:r>
      <w:r w:rsidRPr="00DB00E4">
        <w:rPr>
          <w:rFonts w:ascii="Times New Roman" w:hAnsi="Times New Roman" w:cs="Times New Roman"/>
          <w:color w:val="000000" w:themeColor="text1"/>
          <w:lang w:val="en-US"/>
        </w:rPr>
        <w:t>Linguee</w:t>
      </w:r>
      <w:r w:rsidRPr="00DB00E4">
        <w:rPr>
          <w:rFonts w:ascii="Times New Roman" w:hAnsi="Times New Roman" w:cs="Times New Roman"/>
          <w:color w:val="000000" w:themeColor="text1"/>
        </w:rPr>
        <w:t xml:space="preserve"> (http://www.linguee.ru). Она предназначена как для изучающих язык, так и для профессионального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вода. Конкорданс для запроса на входном языке строится по большому ко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пусу текстов различных жанров; особое внимание уделяется технической и специальной (например, юридической и медицинской) литературе. Пара</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лельные тексты собраны из интернета и не проверялись. Весь многоязычный корпус содержит, по описанию разработчиков, около 10 миллионов прим</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ров, при этом в документации не уточняется, идёт речь о коротких словос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четаниях или о параллельных предложениях.</w:t>
      </w:r>
    </w:p>
    <w:p w14:paraId="0EF3858B" w14:textId="03C89C87" w:rsidR="00453630" w:rsidRPr="00DB00E4" w:rsidRDefault="00453630" w:rsidP="0045363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Следует отметить одну из особенностей системы – поиск может ос</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ществляться не только по запросу из одного слова, но и по фразе. Поскольку корпус содержит информацию о пословном выравнивании, при отображении результатов поиска выделяется как текст запроса, так и его вероятный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 в тексте на языке перевода, однако не всегда это со</w:t>
      </w:r>
      <w:r w:rsidR="00D469F8" w:rsidRPr="00DB00E4">
        <w:rPr>
          <w:rFonts w:ascii="Times New Roman" w:hAnsi="Times New Roman" w:cs="Times New Roman"/>
          <w:color w:val="000000" w:themeColor="text1"/>
        </w:rPr>
        <w:t>ответствие корректно (см. Рисунок</w:t>
      </w:r>
      <w:r w:rsidRPr="00DB00E4">
        <w:rPr>
          <w:rFonts w:ascii="Times New Roman" w:hAnsi="Times New Roman" w:cs="Times New Roman"/>
          <w:color w:val="000000" w:themeColor="text1"/>
        </w:rPr>
        <w:t xml:space="preserve"> 7).</w:t>
      </w:r>
    </w:p>
    <w:p w14:paraId="071A7D80" w14:textId="77777777" w:rsidR="00A64498" w:rsidRPr="00DB00E4" w:rsidRDefault="00A64498" w:rsidP="00C733C1">
      <w:pPr>
        <w:pStyle w:val="2"/>
        <w:rPr>
          <w:rFonts w:ascii="Times New Roman" w:hAnsi="Times New Roman" w:cs="Times New Roman"/>
          <w:color w:val="000000" w:themeColor="text1"/>
        </w:rPr>
      </w:pPr>
      <w:bookmarkStart w:id="10" w:name="_Toc325646017"/>
      <w:r w:rsidRPr="00DB00E4">
        <w:rPr>
          <w:rFonts w:ascii="Times New Roman" w:hAnsi="Times New Roman" w:cs="Times New Roman"/>
          <w:color w:val="000000" w:themeColor="text1"/>
        </w:rPr>
        <w:t>Выводы</w:t>
      </w:r>
      <w:bookmarkEnd w:id="10"/>
    </w:p>
    <w:p w14:paraId="1E4D510C" w14:textId="77777777" w:rsidR="00A64498" w:rsidRPr="00DB00E4" w:rsidRDefault="00A64498" w:rsidP="00D24DE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первой главе были рассмотрены основные направления компью</w:t>
      </w:r>
      <w:r w:rsidR="0087099C" w:rsidRPr="00DB00E4">
        <w:rPr>
          <w:rFonts w:ascii="Times New Roman" w:hAnsi="Times New Roman" w:cs="Times New Roman"/>
          <w:color w:val="000000" w:themeColor="text1"/>
        </w:rPr>
        <w:t>те</w:t>
      </w:r>
      <w:r w:rsidR="0087099C" w:rsidRPr="00DB00E4">
        <w:rPr>
          <w:rFonts w:ascii="Times New Roman" w:hAnsi="Times New Roman" w:cs="Times New Roman"/>
          <w:color w:val="000000" w:themeColor="text1"/>
        </w:rPr>
        <w:t>р</w:t>
      </w:r>
      <w:r w:rsidR="0087099C" w:rsidRPr="00DB00E4">
        <w:rPr>
          <w:rFonts w:ascii="Times New Roman" w:hAnsi="Times New Roman" w:cs="Times New Roman"/>
          <w:color w:val="000000" w:themeColor="text1"/>
        </w:rPr>
        <w:t xml:space="preserve">ной двуязычной лексикографии: </w:t>
      </w:r>
      <w:r w:rsidR="008B695E" w:rsidRPr="00DB00E4">
        <w:rPr>
          <w:rFonts w:ascii="Times New Roman" w:hAnsi="Times New Roman" w:cs="Times New Roman"/>
          <w:color w:val="000000" w:themeColor="text1"/>
        </w:rPr>
        <w:t>технологии создания электронных словарей традиционными методами, построение словарей систем машинного перев</w:t>
      </w:r>
      <w:r w:rsidR="008B695E" w:rsidRPr="00DB00E4">
        <w:rPr>
          <w:rFonts w:ascii="Times New Roman" w:hAnsi="Times New Roman" w:cs="Times New Roman"/>
          <w:color w:val="000000" w:themeColor="text1"/>
        </w:rPr>
        <w:t>о</w:t>
      </w:r>
      <w:r w:rsidR="008B695E" w:rsidRPr="00DB00E4">
        <w:rPr>
          <w:rFonts w:ascii="Times New Roman" w:hAnsi="Times New Roman" w:cs="Times New Roman"/>
          <w:color w:val="000000" w:themeColor="text1"/>
        </w:rPr>
        <w:t>да, автоматическое построение электронных словарей и параллельных ко</w:t>
      </w:r>
      <w:r w:rsidR="008B695E" w:rsidRPr="00DB00E4">
        <w:rPr>
          <w:rFonts w:ascii="Times New Roman" w:hAnsi="Times New Roman" w:cs="Times New Roman"/>
          <w:color w:val="000000" w:themeColor="text1"/>
        </w:rPr>
        <w:t>н</w:t>
      </w:r>
      <w:r w:rsidR="008B695E" w:rsidRPr="00DB00E4">
        <w:rPr>
          <w:rFonts w:ascii="Times New Roman" w:hAnsi="Times New Roman" w:cs="Times New Roman"/>
          <w:color w:val="000000" w:themeColor="text1"/>
        </w:rPr>
        <w:t xml:space="preserve">кордансов. </w:t>
      </w:r>
    </w:p>
    <w:p w14:paraId="172B0005" w14:textId="10243454" w:rsidR="000C4175" w:rsidRDefault="00024B08" w:rsidP="00D24DE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Автоматический поиск иллюстрирующих контекстов в компьютерной лексикографии в основном сводится к задаче построения параллельного ко</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корданса. Существующие решения, касающиеся поиска коротких примеров употребления и перевода,</w:t>
      </w:r>
      <w:r w:rsidR="0023030E" w:rsidRPr="00DB00E4">
        <w:rPr>
          <w:rFonts w:ascii="Times New Roman" w:hAnsi="Times New Roman" w:cs="Times New Roman"/>
          <w:color w:val="000000" w:themeColor="text1"/>
        </w:rPr>
        <w:t xml:space="preserve"> практически не описываются подробно, а чаще всего составители электронных словарей обращаются к иллюстрациям, п</w:t>
      </w:r>
      <w:r w:rsidR="0023030E" w:rsidRPr="00DB00E4">
        <w:rPr>
          <w:rFonts w:ascii="Times New Roman" w:hAnsi="Times New Roman" w:cs="Times New Roman"/>
          <w:color w:val="000000" w:themeColor="text1"/>
        </w:rPr>
        <w:t>о</w:t>
      </w:r>
      <w:r w:rsidR="0023030E" w:rsidRPr="00DB00E4">
        <w:rPr>
          <w:rFonts w:ascii="Times New Roman" w:hAnsi="Times New Roman" w:cs="Times New Roman"/>
          <w:color w:val="000000" w:themeColor="text1"/>
        </w:rPr>
        <w:t>добранным вручную.</w:t>
      </w:r>
      <w:r w:rsidR="00F13B9F" w:rsidRPr="00DB00E4">
        <w:rPr>
          <w:rFonts w:ascii="Times New Roman" w:hAnsi="Times New Roman" w:cs="Times New Roman"/>
          <w:color w:val="000000" w:themeColor="text1"/>
        </w:rPr>
        <w:t xml:space="preserve"> Таким образом, поскольку эта задача не имеет полного и универсального решения в компьютерной лексикографии, нам представл</w:t>
      </w:r>
      <w:r w:rsidR="00F13B9F" w:rsidRPr="00DB00E4">
        <w:rPr>
          <w:rFonts w:ascii="Times New Roman" w:hAnsi="Times New Roman" w:cs="Times New Roman"/>
          <w:color w:val="000000" w:themeColor="text1"/>
        </w:rPr>
        <w:t>я</w:t>
      </w:r>
      <w:r w:rsidR="00F13B9F" w:rsidRPr="00DB00E4">
        <w:rPr>
          <w:rFonts w:ascii="Times New Roman" w:hAnsi="Times New Roman" w:cs="Times New Roman"/>
          <w:color w:val="000000" w:themeColor="text1"/>
        </w:rPr>
        <w:t xml:space="preserve">ется необходимым рассмотреть теоретические предпосылки и практические </w:t>
      </w:r>
      <w:r w:rsidR="00F13B9F" w:rsidRPr="00DB00E4">
        <w:rPr>
          <w:rFonts w:ascii="Times New Roman" w:hAnsi="Times New Roman" w:cs="Times New Roman"/>
          <w:color w:val="000000" w:themeColor="text1"/>
        </w:rPr>
        <w:lastRenderedPageBreak/>
        <w:t>методы отбора иллюстративных примеров в традиционных и компьютерных словарях. Этому посвящена Глава 2.</w:t>
      </w:r>
    </w:p>
    <w:p w14:paraId="67AC7E4E" w14:textId="0D155D6C" w:rsidR="00752E88" w:rsidRPr="00BE0146" w:rsidRDefault="00BE0146" w:rsidP="00BE0146">
      <w:pPr>
        <w:pStyle w:val="1"/>
        <w:rPr>
          <w:rFonts w:ascii="Times New Roman" w:hAnsi="Times New Roman" w:cs="Times New Roman"/>
          <w:color w:val="000000" w:themeColor="text1"/>
        </w:rPr>
      </w:pPr>
      <w:r>
        <w:br w:type="page"/>
      </w:r>
      <w:bookmarkStart w:id="11" w:name="_Toc325646018"/>
      <w:r w:rsidR="002D5D4A" w:rsidRPr="00BE0146">
        <w:rPr>
          <w:rFonts w:ascii="Times New Roman" w:hAnsi="Times New Roman" w:cs="Times New Roman"/>
          <w:color w:val="000000" w:themeColor="text1"/>
        </w:rPr>
        <w:lastRenderedPageBreak/>
        <w:t>Иллюстративный блок одно- и многоязычных сл</w:t>
      </w:r>
      <w:r w:rsidR="009F09FE" w:rsidRPr="00BE0146">
        <w:rPr>
          <w:rFonts w:ascii="Times New Roman" w:hAnsi="Times New Roman" w:cs="Times New Roman"/>
          <w:color w:val="000000" w:themeColor="text1"/>
        </w:rPr>
        <w:t>оварей</w:t>
      </w:r>
      <w:bookmarkEnd w:id="11"/>
    </w:p>
    <w:p w14:paraId="5F7662E8" w14:textId="77777777" w:rsidR="00FB0C77" w:rsidRPr="00DB00E4" w:rsidRDefault="00FB0C77" w:rsidP="00C733C1">
      <w:pPr>
        <w:pStyle w:val="2"/>
        <w:rPr>
          <w:rFonts w:ascii="Times New Roman" w:hAnsi="Times New Roman" w:cs="Times New Roman"/>
          <w:color w:val="000000" w:themeColor="text1"/>
        </w:rPr>
      </w:pPr>
      <w:bookmarkStart w:id="12" w:name="_Toc325646019"/>
      <w:r w:rsidRPr="00DB00E4">
        <w:rPr>
          <w:rFonts w:ascii="Times New Roman" w:hAnsi="Times New Roman" w:cs="Times New Roman"/>
          <w:color w:val="000000" w:themeColor="text1"/>
        </w:rPr>
        <w:t>Принципы формирования иллюстративного блока</w:t>
      </w:r>
      <w:r w:rsidR="00C10229" w:rsidRPr="00DB00E4">
        <w:rPr>
          <w:rFonts w:ascii="Times New Roman" w:hAnsi="Times New Roman" w:cs="Times New Roman"/>
          <w:color w:val="000000" w:themeColor="text1"/>
        </w:rPr>
        <w:t xml:space="preserve"> в словарях</w:t>
      </w:r>
      <w:bookmarkEnd w:id="12"/>
    </w:p>
    <w:p w14:paraId="5BBD3FB0" w14:textId="77777777" w:rsidR="00805E8F" w:rsidRPr="00DB00E4" w:rsidRDefault="0020479D" w:rsidP="00747D6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одноязычных словаря</w:t>
      </w:r>
      <w:r w:rsidR="00936563" w:rsidRPr="00DB00E4">
        <w:rPr>
          <w:rFonts w:ascii="Times New Roman" w:hAnsi="Times New Roman" w:cs="Times New Roman"/>
          <w:color w:val="000000" w:themeColor="text1"/>
        </w:rPr>
        <w:t>х</w:t>
      </w:r>
      <w:r w:rsidRPr="00DB00E4">
        <w:rPr>
          <w:rFonts w:ascii="Times New Roman" w:hAnsi="Times New Roman" w:cs="Times New Roman"/>
          <w:color w:val="000000" w:themeColor="text1"/>
        </w:rPr>
        <w:t xml:space="preserve"> примеры предназначены для иллюстрации основного </w:t>
      </w:r>
      <w:r w:rsidR="00924EFF" w:rsidRPr="00DB00E4">
        <w:rPr>
          <w:rFonts w:ascii="Times New Roman" w:hAnsi="Times New Roman" w:cs="Times New Roman"/>
          <w:color w:val="000000" w:themeColor="text1"/>
        </w:rPr>
        <w:t>содержания</w:t>
      </w:r>
      <w:r w:rsidRPr="00DB00E4">
        <w:rPr>
          <w:rFonts w:ascii="Times New Roman" w:hAnsi="Times New Roman" w:cs="Times New Roman"/>
          <w:color w:val="000000" w:themeColor="text1"/>
        </w:rPr>
        <w:t xml:space="preserve"> словарных статей</w:t>
      </w:r>
      <w:r w:rsidR="00924EFF" w:rsidRPr="00DB00E4">
        <w:rPr>
          <w:rFonts w:ascii="Times New Roman" w:hAnsi="Times New Roman" w:cs="Times New Roman"/>
          <w:color w:val="000000" w:themeColor="text1"/>
        </w:rPr>
        <w:t>, а метод их подбора практически полностью определяется функциями словаря</w:t>
      </w:r>
      <w:r w:rsidR="000A1887" w:rsidRPr="00DB00E4">
        <w:rPr>
          <w:rFonts w:ascii="Times New Roman" w:hAnsi="Times New Roman" w:cs="Times New Roman"/>
          <w:color w:val="000000" w:themeColor="text1"/>
        </w:rPr>
        <w:t>. Н</w:t>
      </w:r>
      <w:r w:rsidRPr="00DB00E4">
        <w:rPr>
          <w:rFonts w:ascii="Times New Roman" w:hAnsi="Times New Roman" w:cs="Times New Roman"/>
          <w:color w:val="000000" w:themeColor="text1"/>
        </w:rPr>
        <w:t>апример, в толковых слов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рях это иллюс</w:t>
      </w:r>
      <w:r w:rsidR="00650A32" w:rsidRPr="00DB00E4">
        <w:rPr>
          <w:rFonts w:ascii="Times New Roman" w:hAnsi="Times New Roman" w:cs="Times New Roman"/>
          <w:color w:val="000000" w:themeColor="text1"/>
        </w:rPr>
        <w:t>трация значения: примеры дополняют толкование (причём м</w:t>
      </w:r>
      <w:r w:rsidR="00650A32" w:rsidRPr="00DB00E4">
        <w:rPr>
          <w:rFonts w:ascii="Times New Roman" w:hAnsi="Times New Roman" w:cs="Times New Roman"/>
          <w:color w:val="000000" w:themeColor="text1"/>
        </w:rPr>
        <w:t>о</w:t>
      </w:r>
      <w:r w:rsidR="00650A32" w:rsidRPr="00DB00E4">
        <w:rPr>
          <w:rFonts w:ascii="Times New Roman" w:hAnsi="Times New Roman" w:cs="Times New Roman"/>
          <w:color w:val="000000" w:themeColor="text1"/>
        </w:rPr>
        <w:t>гут даже содержать информацию энциклопедического характера), иллюстр</w:t>
      </w:r>
      <w:r w:rsidR="00650A32" w:rsidRPr="00DB00E4">
        <w:rPr>
          <w:rFonts w:ascii="Times New Roman" w:hAnsi="Times New Roman" w:cs="Times New Roman"/>
          <w:color w:val="000000" w:themeColor="text1"/>
        </w:rPr>
        <w:t>и</w:t>
      </w:r>
      <w:r w:rsidR="00650A32" w:rsidRPr="00DB00E4">
        <w:rPr>
          <w:rFonts w:ascii="Times New Roman" w:hAnsi="Times New Roman" w:cs="Times New Roman"/>
          <w:color w:val="000000" w:themeColor="text1"/>
        </w:rPr>
        <w:t>руют грамматическую и лексическую сочетаемость, стилистические особе</w:t>
      </w:r>
      <w:r w:rsidR="00650A32" w:rsidRPr="00DB00E4">
        <w:rPr>
          <w:rFonts w:ascii="Times New Roman" w:hAnsi="Times New Roman" w:cs="Times New Roman"/>
          <w:color w:val="000000" w:themeColor="text1"/>
        </w:rPr>
        <w:t>н</w:t>
      </w:r>
      <w:r w:rsidR="00650A32" w:rsidRPr="00DB00E4">
        <w:rPr>
          <w:rFonts w:ascii="Times New Roman" w:hAnsi="Times New Roman" w:cs="Times New Roman"/>
          <w:color w:val="000000" w:themeColor="text1"/>
        </w:rPr>
        <w:t>ности употребления, коннотации и ассоциации.</w:t>
      </w:r>
      <w:r w:rsidR="002413B0" w:rsidRPr="00DB00E4">
        <w:rPr>
          <w:rFonts w:ascii="Times New Roman" w:hAnsi="Times New Roman" w:cs="Times New Roman"/>
          <w:color w:val="000000" w:themeColor="text1"/>
        </w:rPr>
        <w:t xml:space="preserve"> Количество и характер и</w:t>
      </w:r>
      <w:r w:rsidR="002413B0" w:rsidRPr="00DB00E4">
        <w:rPr>
          <w:rFonts w:ascii="Times New Roman" w:hAnsi="Times New Roman" w:cs="Times New Roman"/>
          <w:color w:val="000000" w:themeColor="text1"/>
        </w:rPr>
        <w:t>л</w:t>
      </w:r>
      <w:r w:rsidR="002413B0" w:rsidRPr="00DB00E4">
        <w:rPr>
          <w:rFonts w:ascii="Times New Roman" w:hAnsi="Times New Roman" w:cs="Times New Roman"/>
          <w:color w:val="000000" w:themeColor="text1"/>
        </w:rPr>
        <w:t xml:space="preserve">люстраций при заголовочном слове даже указывает на частоту употребления и может отражать данные живой речи. </w:t>
      </w:r>
      <w:r w:rsidR="00653925" w:rsidRPr="00DB00E4">
        <w:rPr>
          <w:rFonts w:ascii="Times New Roman" w:hAnsi="Times New Roman" w:cs="Times New Roman"/>
          <w:color w:val="000000" w:themeColor="text1"/>
        </w:rPr>
        <w:t>Поскольку данная работа посвящена двуязычным словарям, мы рассмотрим лишь некоторые характеристики и</w:t>
      </w:r>
      <w:r w:rsidR="00653925" w:rsidRPr="00DB00E4">
        <w:rPr>
          <w:rFonts w:ascii="Times New Roman" w:hAnsi="Times New Roman" w:cs="Times New Roman"/>
          <w:color w:val="000000" w:themeColor="text1"/>
        </w:rPr>
        <w:t>л</w:t>
      </w:r>
      <w:r w:rsidR="00653925" w:rsidRPr="00DB00E4">
        <w:rPr>
          <w:rFonts w:ascii="Times New Roman" w:hAnsi="Times New Roman" w:cs="Times New Roman"/>
          <w:color w:val="000000" w:themeColor="text1"/>
        </w:rPr>
        <w:t>люстраций одноязычных словарей – в основном</w:t>
      </w:r>
      <w:r w:rsidR="00DA7DED" w:rsidRPr="00DB00E4">
        <w:rPr>
          <w:rFonts w:ascii="Times New Roman" w:hAnsi="Times New Roman" w:cs="Times New Roman"/>
          <w:color w:val="000000" w:themeColor="text1"/>
        </w:rPr>
        <w:t>,</w:t>
      </w:r>
      <w:r w:rsidR="00653925" w:rsidRPr="00DB00E4">
        <w:rPr>
          <w:rFonts w:ascii="Times New Roman" w:hAnsi="Times New Roman" w:cs="Times New Roman"/>
          <w:color w:val="000000" w:themeColor="text1"/>
        </w:rPr>
        <w:t xml:space="preserve"> те проекты и идеи, которые касаются компьютерной обработки лингвистических данных.</w:t>
      </w:r>
    </w:p>
    <w:p w14:paraId="064121E0" w14:textId="77777777" w:rsidR="0066795A" w:rsidRPr="00DB00E4" w:rsidRDefault="00877763" w:rsidP="00747D6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Двуязычные словари выполняют другие функции – они предназнач</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ются для перевода с родного языка на неродной и обратно, как при обучении, так и при, например, профессиональном переводе.  </w:t>
      </w:r>
      <w:r w:rsidR="009B01C1" w:rsidRPr="00DB00E4">
        <w:rPr>
          <w:rFonts w:ascii="Times New Roman" w:hAnsi="Times New Roman" w:cs="Times New Roman"/>
          <w:color w:val="000000" w:themeColor="text1"/>
        </w:rPr>
        <w:t>Из одноязычных словарей по цели наиболее близки к двуязычным словари устойчивых сочетаний ра</w:t>
      </w:r>
      <w:r w:rsidR="009B01C1" w:rsidRPr="00DB00E4">
        <w:rPr>
          <w:rFonts w:ascii="Times New Roman" w:hAnsi="Times New Roman" w:cs="Times New Roman"/>
          <w:color w:val="000000" w:themeColor="text1"/>
        </w:rPr>
        <w:t>з</w:t>
      </w:r>
      <w:r w:rsidR="009B01C1" w:rsidRPr="00DB00E4">
        <w:rPr>
          <w:rFonts w:ascii="Times New Roman" w:hAnsi="Times New Roman" w:cs="Times New Roman"/>
          <w:color w:val="000000" w:themeColor="text1"/>
        </w:rPr>
        <w:t>личных типов и учебные словари.</w:t>
      </w:r>
      <w:r w:rsidR="00A07CEE" w:rsidRPr="00DB00E4">
        <w:rPr>
          <w:rFonts w:ascii="Times New Roman" w:hAnsi="Times New Roman" w:cs="Times New Roman"/>
          <w:color w:val="000000" w:themeColor="text1"/>
        </w:rPr>
        <w:t xml:space="preserve"> </w:t>
      </w:r>
    </w:p>
    <w:p w14:paraId="0BBD472D" w14:textId="2CBE448A" w:rsidR="009B01C1" w:rsidRPr="00DB00E4" w:rsidRDefault="0066795A" w:rsidP="00747D6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«К словарям, тем более двуязычным, не принято писать теоретических введений», пишет </w:t>
      </w:r>
      <w:r w:rsidR="009E40C4" w:rsidRPr="00DB00E4">
        <w:rPr>
          <w:rFonts w:ascii="Times New Roman" w:hAnsi="Times New Roman" w:cs="Times New Roman"/>
          <w:color w:val="000000" w:themeColor="text1"/>
        </w:rPr>
        <w:t xml:space="preserve">Ю.Д. </w:t>
      </w:r>
      <w:r w:rsidRPr="00DB00E4">
        <w:rPr>
          <w:rFonts w:ascii="Times New Roman" w:hAnsi="Times New Roman" w:cs="Times New Roman"/>
          <w:color w:val="000000" w:themeColor="text1"/>
        </w:rPr>
        <w:t xml:space="preserve">Апресян во введении к </w:t>
      </w:r>
      <w:r w:rsidR="00E94C9C" w:rsidRPr="00DB00E4">
        <w:rPr>
          <w:rFonts w:ascii="Times New Roman" w:hAnsi="Times New Roman" w:cs="Times New Roman"/>
          <w:i/>
          <w:color w:val="000000" w:themeColor="text1"/>
        </w:rPr>
        <w:t xml:space="preserve">Новому большому </w:t>
      </w:r>
      <w:r w:rsidRPr="00DB00E4">
        <w:rPr>
          <w:rFonts w:ascii="Times New Roman" w:hAnsi="Times New Roman" w:cs="Times New Roman"/>
          <w:i/>
          <w:color w:val="000000" w:themeColor="text1"/>
        </w:rPr>
        <w:t>англо-русскому словарю</w:t>
      </w:r>
      <w:r w:rsidRPr="00DB00E4">
        <w:rPr>
          <w:rFonts w:ascii="Times New Roman" w:hAnsi="Times New Roman" w:cs="Times New Roman"/>
          <w:color w:val="000000" w:themeColor="text1"/>
        </w:rPr>
        <w:t>, составленному под его руководством</w:t>
      </w:r>
      <w:r w:rsidR="00552081" w:rsidRPr="00DB00E4">
        <w:rPr>
          <w:rFonts w:ascii="Times New Roman" w:hAnsi="Times New Roman" w:cs="Times New Roman"/>
          <w:color w:val="000000" w:themeColor="text1"/>
        </w:rPr>
        <w:t xml:space="preserve"> [Апресян 2000: 12]</w:t>
      </w:r>
      <w:r w:rsidRPr="00DB00E4">
        <w:rPr>
          <w:rFonts w:ascii="Times New Roman" w:hAnsi="Times New Roman" w:cs="Times New Roman"/>
          <w:color w:val="000000" w:themeColor="text1"/>
        </w:rPr>
        <w:t xml:space="preserve">. </w:t>
      </w:r>
      <w:r w:rsidR="008946D9" w:rsidRPr="00DB00E4">
        <w:rPr>
          <w:rFonts w:ascii="Times New Roman" w:hAnsi="Times New Roman" w:cs="Times New Roman"/>
          <w:color w:val="000000" w:themeColor="text1"/>
        </w:rPr>
        <w:t>Выбор той или иной стратегии для описания конкретного явления в словаре часто явно не выражается в словаре. Исключения составляют теоретические опыты</w:t>
      </w:r>
      <w:r w:rsidR="003A46F4" w:rsidRPr="00DB00E4">
        <w:rPr>
          <w:rFonts w:ascii="Times New Roman" w:hAnsi="Times New Roman" w:cs="Times New Roman"/>
          <w:color w:val="000000" w:themeColor="text1"/>
        </w:rPr>
        <w:t>,</w:t>
      </w:r>
      <w:r w:rsidR="008946D9" w:rsidRPr="00DB00E4">
        <w:rPr>
          <w:rFonts w:ascii="Times New Roman" w:hAnsi="Times New Roman" w:cs="Times New Roman"/>
          <w:color w:val="000000" w:themeColor="text1"/>
        </w:rPr>
        <w:t xml:space="preserve"> например, </w:t>
      </w:r>
      <w:r w:rsidR="008946D9" w:rsidRPr="00DB00E4">
        <w:rPr>
          <w:rFonts w:ascii="Times New Roman" w:hAnsi="Times New Roman" w:cs="Times New Roman"/>
          <w:i/>
          <w:color w:val="000000" w:themeColor="text1"/>
        </w:rPr>
        <w:t>Толково-комбинаторный словарь</w:t>
      </w:r>
      <w:r w:rsidR="00E0489A" w:rsidRPr="00DB00E4">
        <w:rPr>
          <w:rFonts w:ascii="Times New Roman" w:hAnsi="Times New Roman" w:cs="Times New Roman"/>
          <w:color w:val="000000" w:themeColor="text1"/>
        </w:rPr>
        <w:t xml:space="preserve"> (Мельчук и др. </w:t>
      </w:r>
      <w:r w:rsidR="00753482" w:rsidRPr="00DB00E4">
        <w:rPr>
          <w:rFonts w:ascii="Times New Roman" w:hAnsi="Times New Roman" w:cs="Times New Roman"/>
          <w:color w:val="000000" w:themeColor="text1"/>
        </w:rPr>
        <w:t>1984</w:t>
      </w:r>
      <w:r w:rsidR="00E0489A" w:rsidRPr="00DB00E4">
        <w:rPr>
          <w:rFonts w:ascii="Times New Roman" w:hAnsi="Times New Roman" w:cs="Times New Roman"/>
          <w:color w:val="000000" w:themeColor="text1"/>
        </w:rPr>
        <w:t>)</w:t>
      </w:r>
      <w:r w:rsidR="008946D9" w:rsidRPr="00DB00E4">
        <w:rPr>
          <w:rFonts w:ascii="Times New Roman" w:hAnsi="Times New Roman" w:cs="Times New Roman"/>
          <w:color w:val="000000" w:themeColor="text1"/>
        </w:rPr>
        <w:t>, о котором речь пойдёт в следующей главе. Что касается</w:t>
      </w:r>
      <w:r w:rsidR="00A07CEE" w:rsidRPr="00DB00E4">
        <w:rPr>
          <w:rFonts w:ascii="Times New Roman" w:hAnsi="Times New Roman" w:cs="Times New Roman"/>
          <w:color w:val="000000" w:themeColor="text1"/>
        </w:rPr>
        <w:t xml:space="preserve"> о</w:t>
      </w:r>
      <w:r w:rsidR="008946D9" w:rsidRPr="00DB00E4">
        <w:rPr>
          <w:rFonts w:ascii="Times New Roman" w:hAnsi="Times New Roman" w:cs="Times New Roman"/>
          <w:color w:val="000000" w:themeColor="text1"/>
        </w:rPr>
        <w:t>тбора иллюстриру</w:t>
      </w:r>
      <w:r w:rsidR="008946D9" w:rsidRPr="00DB00E4">
        <w:rPr>
          <w:rFonts w:ascii="Times New Roman" w:hAnsi="Times New Roman" w:cs="Times New Roman"/>
          <w:color w:val="000000" w:themeColor="text1"/>
        </w:rPr>
        <w:t>ю</w:t>
      </w:r>
      <w:r w:rsidR="008946D9" w:rsidRPr="00DB00E4">
        <w:rPr>
          <w:rFonts w:ascii="Times New Roman" w:hAnsi="Times New Roman" w:cs="Times New Roman"/>
          <w:color w:val="000000" w:themeColor="text1"/>
        </w:rPr>
        <w:t>щих контекстов, то в одноязычной лексикографии они изначально служат материалом для составления толкований.</w:t>
      </w:r>
      <w:r w:rsidR="003A7253" w:rsidRPr="00DB00E4">
        <w:rPr>
          <w:rFonts w:ascii="Times New Roman" w:hAnsi="Times New Roman" w:cs="Times New Roman"/>
          <w:color w:val="000000" w:themeColor="text1"/>
        </w:rPr>
        <w:t xml:space="preserve"> В этом плане интересным пре</w:t>
      </w:r>
      <w:r w:rsidR="003A7253" w:rsidRPr="00DB00E4">
        <w:rPr>
          <w:rFonts w:ascii="Times New Roman" w:hAnsi="Times New Roman" w:cs="Times New Roman"/>
          <w:color w:val="000000" w:themeColor="text1"/>
        </w:rPr>
        <w:t>д</w:t>
      </w:r>
      <w:r w:rsidR="003A7253" w:rsidRPr="00DB00E4">
        <w:rPr>
          <w:rFonts w:ascii="Times New Roman" w:hAnsi="Times New Roman" w:cs="Times New Roman"/>
          <w:color w:val="000000" w:themeColor="text1"/>
        </w:rPr>
        <w:lastRenderedPageBreak/>
        <w:t xml:space="preserve">ставляется замечание </w:t>
      </w:r>
      <w:r w:rsidR="00322167" w:rsidRPr="00DB00E4">
        <w:rPr>
          <w:rFonts w:ascii="Times New Roman" w:hAnsi="Times New Roman" w:cs="Times New Roman"/>
          <w:color w:val="000000" w:themeColor="text1"/>
        </w:rPr>
        <w:t>В.П. </w:t>
      </w:r>
      <w:r w:rsidR="003A7253" w:rsidRPr="00DB00E4">
        <w:rPr>
          <w:rFonts w:ascii="Times New Roman" w:hAnsi="Times New Roman" w:cs="Times New Roman"/>
          <w:color w:val="000000" w:themeColor="text1"/>
        </w:rPr>
        <w:t xml:space="preserve">Беркова в его </w:t>
      </w:r>
      <w:r w:rsidR="000554F5" w:rsidRPr="00DB00E4">
        <w:rPr>
          <w:rFonts w:ascii="Times New Roman" w:hAnsi="Times New Roman" w:cs="Times New Roman"/>
          <w:color w:val="000000" w:themeColor="text1"/>
        </w:rPr>
        <w:t xml:space="preserve">книге </w:t>
      </w:r>
      <w:r w:rsidR="003A7253" w:rsidRPr="00DB00E4">
        <w:rPr>
          <w:rFonts w:ascii="Times New Roman" w:hAnsi="Times New Roman" w:cs="Times New Roman"/>
          <w:color w:val="000000" w:themeColor="text1"/>
        </w:rPr>
        <w:t>«Двуязычн</w:t>
      </w:r>
      <w:r w:rsidR="000554F5" w:rsidRPr="00DB00E4">
        <w:rPr>
          <w:rFonts w:ascii="Times New Roman" w:hAnsi="Times New Roman" w:cs="Times New Roman"/>
          <w:color w:val="000000" w:themeColor="text1"/>
        </w:rPr>
        <w:t>ая</w:t>
      </w:r>
      <w:r w:rsidR="003A7253" w:rsidRPr="00DB00E4">
        <w:rPr>
          <w:rFonts w:ascii="Times New Roman" w:hAnsi="Times New Roman" w:cs="Times New Roman"/>
          <w:color w:val="000000" w:themeColor="text1"/>
        </w:rPr>
        <w:t xml:space="preserve"> лексикографи</w:t>
      </w:r>
      <w:r w:rsidR="000554F5" w:rsidRPr="00DB00E4">
        <w:rPr>
          <w:rFonts w:ascii="Times New Roman" w:hAnsi="Times New Roman" w:cs="Times New Roman"/>
          <w:color w:val="000000" w:themeColor="text1"/>
        </w:rPr>
        <w:t>я</w:t>
      </w:r>
      <w:r w:rsidR="00CD290F" w:rsidRPr="00DB00E4">
        <w:rPr>
          <w:rFonts w:ascii="Times New Roman" w:hAnsi="Times New Roman" w:cs="Times New Roman"/>
          <w:color w:val="000000" w:themeColor="text1"/>
        </w:rPr>
        <w:t>»</w:t>
      </w:r>
      <w:r w:rsidR="003A7253" w:rsidRPr="00DB00E4">
        <w:rPr>
          <w:rFonts w:ascii="Times New Roman" w:hAnsi="Times New Roman" w:cs="Times New Roman"/>
          <w:color w:val="000000" w:themeColor="text1"/>
        </w:rPr>
        <w:t>: «Проблема отбора словосочетаний – одна из важнейших в двуязычной ле</w:t>
      </w:r>
      <w:r w:rsidR="003A7253" w:rsidRPr="00DB00E4">
        <w:rPr>
          <w:rFonts w:ascii="Times New Roman" w:hAnsi="Times New Roman" w:cs="Times New Roman"/>
          <w:color w:val="000000" w:themeColor="text1"/>
        </w:rPr>
        <w:t>к</w:t>
      </w:r>
      <w:r w:rsidR="003A7253" w:rsidRPr="00DB00E4">
        <w:rPr>
          <w:rFonts w:ascii="Times New Roman" w:hAnsi="Times New Roman" w:cs="Times New Roman"/>
          <w:color w:val="000000" w:themeColor="text1"/>
        </w:rPr>
        <w:t>сикографии. Именно отбором словосочетаний переводные словари с одним и тем же входным языком чаще всего отличаются один от другого, именно о</w:t>
      </w:r>
      <w:r w:rsidR="003A7253" w:rsidRPr="00DB00E4">
        <w:rPr>
          <w:rFonts w:ascii="Times New Roman" w:hAnsi="Times New Roman" w:cs="Times New Roman"/>
          <w:color w:val="000000" w:themeColor="text1"/>
        </w:rPr>
        <w:t>т</w:t>
      </w:r>
      <w:r w:rsidR="003A7253" w:rsidRPr="00DB00E4">
        <w:rPr>
          <w:rFonts w:ascii="Times New Roman" w:hAnsi="Times New Roman" w:cs="Times New Roman"/>
          <w:color w:val="000000" w:themeColor="text1"/>
        </w:rPr>
        <w:t>бор словосочетаний представляет собой наиболее спорную и уязвимую часть практически каждого двуязычного словаря»</w:t>
      </w:r>
      <w:r w:rsidR="001A55D2" w:rsidRPr="00DB00E4">
        <w:rPr>
          <w:rFonts w:ascii="Times New Roman" w:hAnsi="Times New Roman" w:cs="Times New Roman"/>
          <w:color w:val="000000" w:themeColor="text1"/>
        </w:rPr>
        <w:t xml:space="preserve"> </w:t>
      </w:r>
      <w:r w:rsidR="00864C3E" w:rsidRPr="00DB00E4">
        <w:rPr>
          <w:rFonts w:ascii="Times New Roman" w:hAnsi="Times New Roman" w:cs="Times New Roman"/>
          <w:color w:val="000000" w:themeColor="text1"/>
        </w:rPr>
        <w:t>(Берков 2004</w:t>
      </w:r>
      <w:r w:rsidR="00683717" w:rsidRPr="00DB00E4">
        <w:rPr>
          <w:rFonts w:ascii="Times New Roman" w:hAnsi="Times New Roman" w:cs="Times New Roman"/>
          <w:color w:val="000000" w:themeColor="text1"/>
        </w:rPr>
        <w:t>: 61</w:t>
      </w:r>
      <w:r w:rsidR="00864C3E" w:rsidRPr="00DB00E4">
        <w:rPr>
          <w:rFonts w:ascii="Times New Roman" w:hAnsi="Times New Roman" w:cs="Times New Roman"/>
          <w:color w:val="000000" w:themeColor="text1"/>
        </w:rPr>
        <w:t>).</w:t>
      </w:r>
      <w:r w:rsidR="003A7253" w:rsidRPr="00DB00E4">
        <w:rPr>
          <w:rFonts w:ascii="Times New Roman" w:hAnsi="Times New Roman" w:cs="Times New Roman"/>
          <w:color w:val="000000" w:themeColor="text1"/>
        </w:rPr>
        <w:t xml:space="preserve"> </w:t>
      </w:r>
      <w:r w:rsidR="00001171" w:rsidRPr="00DB00E4">
        <w:rPr>
          <w:rFonts w:ascii="Times New Roman" w:hAnsi="Times New Roman" w:cs="Times New Roman"/>
          <w:color w:val="000000" w:themeColor="text1"/>
        </w:rPr>
        <w:t>Словосочет</w:t>
      </w:r>
      <w:r w:rsidR="00001171" w:rsidRPr="00DB00E4">
        <w:rPr>
          <w:rFonts w:ascii="Times New Roman" w:hAnsi="Times New Roman" w:cs="Times New Roman"/>
          <w:color w:val="000000" w:themeColor="text1"/>
        </w:rPr>
        <w:t>а</w:t>
      </w:r>
      <w:r w:rsidR="00001171" w:rsidRPr="00DB00E4">
        <w:rPr>
          <w:rFonts w:ascii="Times New Roman" w:hAnsi="Times New Roman" w:cs="Times New Roman"/>
          <w:color w:val="000000" w:themeColor="text1"/>
        </w:rPr>
        <w:t>ния, по его мнению, вообще составляют часть словника двуязычного словаря (действительно, во многих словарях указывается как количество статей, так и количество включённых словосочетаний).</w:t>
      </w:r>
      <w:r w:rsidR="00713C4B" w:rsidRPr="00DB00E4">
        <w:rPr>
          <w:rFonts w:ascii="Times New Roman" w:hAnsi="Times New Roman" w:cs="Times New Roman"/>
          <w:color w:val="000000" w:themeColor="text1"/>
        </w:rPr>
        <w:t xml:space="preserve"> В роли иллюстраций, по мнению </w:t>
      </w:r>
      <w:r w:rsidR="00C5013A" w:rsidRPr="00DB00E4">
        <w:rPr>
          <w:rFonts w:ascii="Times New Roman" w:hAnsi="Times New Roman" w:cs="Times New Roman"/>
          <w:color w:val="000000" w:themeColor="text1"/>
        </w:rPr>
        <w:t xml:space="preserve">В.П. </w:t>
      </w:r>
      <w:r w:rsidR="00713C4B" w:rsidRPr="00DB00E4">
        <w:rPr>
          <w:rFonts w:ascii="Times New Roman" w:hAnsi="Times New Roman" w:cs="Times New Roman"/>
          <w:color w:val="000000" w:themeColor="text1"/>
        </w:rPr>
        <w:t>Беркова, выступают свободные сочетания: они дополняют семантиз</w:t>
      </w:r>
      <w:r w:rsidR="00713C4B" w:rsidRPr="00DB00E4">
        <w:rPr>
          <w:rFonts w:ascii="Times New Roman" w:hAnsi="Times New Roman" w:cs="Times New Roman"/>
          <w:color w:val="000000" w:themeColor="text1"/>
        </w:rPr>
        <w:t>а</w:t>
      </w:r>
      <w:r w:rsidR="00713C4B" w:rsidRPr="00DB00E4">
        <w:rPr>
          <w:rFonts w:ascii="Times New Roman" w:hAnsi="Times New Roman" w:cs="Times New Roman"/>
          <w:color w:val="000000" w:themeColor="text1"/>
        </w:rPr>
        <w:t>цию, иллюстрируют сходную структуру значений, показывают нюансы ко</w:t>
      </w:r>
      <w:r w:rsidR="00713C4B" w:rsidRPr="00DB00E4">
        <w:rPr>
          <w:rFonts w:ascii="Times New Roman" w:hAnsi="Times New Roman" w:cs="Times New Roman"/>
          <w:color w:val="000000" w:themeColor="text1"/>
        </w:rPr>
        <w:t>н</w:t>
      </w:r>
      <w:r w:rsidR="00713C4B" w:rsidRPr="00DB00E4">
        <w:rPr>
          <w:rFonts w:ascii="Times New Roman" w:hAnsi="Times New Roman" w:cs="Times New Roman"/>
          <w:color w:val="000000" w:themeColor="text1"/>
        </w:rPr>
        <w:t xml:space="preserve">кретного значения. </w:t>
      </w:r>
      <w:r w:rsidR="001175B8" w:rsidRPr="00DB00E4">
        <w:rPr>
          <w:rFonts w:ascii="Times New Roman" w:hAnsi="Times New Roman" w:cs="Times New Roman"/>
          <w:color w:val="000000" w:themeColor="text1"/>
        </w:rPr>
        <w:t>Примеры должны</w:t>
      </w:r>
    </w:p>
    <w:p w14:paraId="776030AF" w14:textId="77777777" w:rsidR="001175B8" w:rsidRPr="00DB00E4" w:rsidRDefault="001175B8" w:rsidP="001175B8">
      <w:pPr>
        <w:pStyle w:val="a4"/>
        <w:numPr>
          <w:ilvl w:val="0"/>
          <w:numId w:val="38"/>
        </w:numPr>
        <w:rPr>
          <w:rFonts w:ascii="Times New Roman" w:hAnsi="Times New Roman" w:cs="Times New Roman"/>
          <w:color w:val="000000" w:themeColor="text1"/>
        </w:rPr>
      </w:pPr>
      <w:r w:rsidRPr="00DB00E4">
        <w:rPr>
          <w:rFonts w:ascii="Times New Roman" w:hAnsi="Times New Roman" w:cs="Times New Roman"/>
          <w:color w:val="000000" w:themeColor="text1"/>
        </w:rPr>
        <w:t>быть информативными, сообщать некую информацию, дополнител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ную по отношению к переводу входного слова;</w:t>
      </w:r>
    </w:p>
    <w:p w14:paraId="40389146" w14:textId="77777777" w:rsidR="001175B8" w:rsidRPr="00DB00E4" w:rsidRDefault="001175B8" w:rsidP="001175B8">
      <w:pPr>
        <w:pStyle w:val="a4"/>
        <w:numPr>
          <w:ilvl w:val="0"/>
          <w:numId w:val="38"/>
        </w:numPr>
        <w:rPr>
          <w:rFonts w:ascii="Times New Roman" w:hAnsi="Times New Roman" w:cs="Times New Roman"/>
          <w:color w:val="000000" w:themeColor="text1"/>
        </w:rPr>
      </w:pPr>
      <w:r w:rsidRPr="00DB00E4">
        <w:rPr>
          <w:rFonts w:ascii="Times New Roman" w:hAnsi="Times New Roman" w:cs="Times New Roman"/>
          <w:color w:val="000000" w:themeColor="text1"/>
        </w:rPr>
        <w:t>располагаться в порядке следования соответствующих переводных э</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вивалентов;</w:t>
      </w:r>
    </w:p>
    <w:p w14:paraId="552A1341" w14:textId="77777777" w:rsidR="001175B8" w:rsidRPr="00DB00E4" w:rsidRDefault="001175B8" w:rsidP="001175B8">
      <w:pPr>
        <w:pStyle w:val="a4"/>
        <w:numPr>
          <w:ilvl w:val="0"/>
          <w:numId w:val="38"/>
        </w:numPr>
        <w:rPr>
          <w:rFonts w:ascii="Times New Roman" w:hAnsi="Times New Roman" w:cs="Times New Roman"/>
          <w:color w:val="000000" w:themeColor="text1"/>
        </w:rPr>
      </w:pPr>
      <w:r w:rsidRPr="00DB00E4">
        <w:rPr>
          <w:rFonts w:ascii="Times New Roman" w:hAnsi="Times New Roman" w:cs="Times New Roman"/>
          <w:color w:val="000000" w:themeColor="text1"/>
        </w:rPr>
        <w:t>группироваться по значению.</w:t>
      </w:r>
    </w:p>
    <w:p w14:paraId="4A3182DF" w14:textId="77777777" w:rsidR="001175B8" w:rsidRPr="00DB00E4" w:rsidRDefault="001175B8" w:rsidP="00794A5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Несвободные, фразеологизированные сочетания, очевидно, по мнению </w:t>
      </w:r>
      <w:r w:rsidR="00F5476F" w:rsidRPr="00DB00E4">
        <w:rPr>
          <w:rFonts w:ascii="Times New Roman" w:hAnsi="Times New Roman" w:cs="Times New Roman"/>
          <w:color w:val="000000" w:themeColor="text1"/>
        </w:rPr>
        <w:t xml:space="preserve">В.П. </w:t>
      </w:r>
      <w:r w:rsidRPr="00DB00E4">
        <w:rPr>
          <w:rFonts w:ascii="Times New Roman" w:hAnsi="Times New Roman" w:cs="Times New Roman"/>
          <w:color w:val="000000" w:themeColor="text1"/>
        </w:rPr>
        <w:t>Беркова, включаются в словарь независимо от того, является ли перевод пословным.</w:t>
      </w:r>
    </w:p>
    <w:p w14:paraId="6876922E" w14:textId="77777777" w:rsidR="000F4D9F" w:rsidRPr="00DB00E4" w:rsidRDefault="000F4D9F" w:rsidP="00794A5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Наибол</w:t>
      </w:r>
      <w:r w:rsidR="00F9054F" w:rsidRPr="00DB00E4">
        <w:rPr>
          <w:rFonts w:ascii="Times New Roman" w:hAnsi="Times New Roman" w:cs="Times New Roman"/>
          <w:color w:val="000000" w:themeColor="text1"/>
        </w:rPr>
        <w:t>ее чё</w:t>
      </w:r>
      <w:r w:rsidRPr="00DB00E4">
        <w:rPr>
          <w:rFonts w:ascii="Times New Roman" w:hAnsi="Times New Roman" w:cs="Times New Roman"/>
          <w:color w:val="000000" w:themeColor="text1"/>
        </w:rPr>
        <w:t>тко принципы отбора иллюстраций для двуязычных слов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рей (как пассивного, так и активного типа) сформулированы в </w:t>
      </w:r>
      <w:r w:rsidR="00D76758" w:rsidRPr="00DB00E4">
        <w:rPr>
          <w:rFonts w:ascii="Times New Roman" w:hAnsi="Times New Roman" w:cs="Times New Roman"/>
          <w:color w:val="000000" w:themeColor="text1"/>
        </w:rPr>
        <w:t xml:space="preserve">пособии по лексикографии «The Oxford Guide to Practical Lexicography» </w:t>
      </w:r>
      <w:r w:rsidR="00B27ADA"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Atkins</w:t>
      </w:r>
      <w:r w:rsidR="00D76758" w:rsidRPr="00DB00E4">
        <w:rPr>
          <w:rFonts w:ascii="Times New Roman" w:hAnsi="Times New Roman" w:cs="Times New Roman"/>
          <w:color w:val="000000" w:themeColor="text1"/>
        </w:rPr>
        <w:t xml:space="preserve">, </w:t>
      </w:r>
      <w:r w:rsidR="00D76758" w:rsidRPr="00DB00E4">
        <w:rPr>
          <w:rFonts w:ascii="Times New Roman" w:hAnsi="Times New Roman" w:cs="Times New Roman"/>
          <w:color w:val="000000" w:themeColor="text1"/>
          <w:lang w:val="en-US"/>
        </w:rPr>
        <w:t>Rundell</w:t>
      </w:r>
      <w:r w:rsidR="00520041" w:rsidRPr="00DB00E4">
        <w:rPr>
          <w:rFonts w:ascii="Times New Roman" w:hAnsi="Times New Roman" w:cs="Times New Roman"/>
          <w:color w:val="000000" w:themeColor="text1"/>
        </w:rPr>
        <w:t xml:space="preserve"> 2008</w:t>
      </w:r>
      <w:r w:rsidR="00B27ADA" w:rsidRPr="00DB00E4">
        <w:rPr>
          <w:rFonts w:ascii="Times New Roman" w:hAnsi="Times New Roman" w:cs="Times New Roman"/>
          <w:color w:val="000000" w:themeColor="text1"/>
        </w:rPr>
        <w:t>]</w:t>
      </w:r>
      <w:r w:rsidR="0052004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Цель иллюстрирующих примеров – помочь пользователям словаря выбрать необходимый переводной эквивалент и правильно его использовать. В связи с этим нужно:</w:t>
      </w:r>
    </w:p>
    <w:p w14:paraId="27D2E181" w14:textId="77777777" w:rsidR="000F4D9F" w:rsidRPr="00DB00E4" w:rsidRDefault="000F4D9F" w:rsidP="00C733C1">
      <w:pPr>
        <w:pStyle w:val="a4"/>
        <w:numPr>
          <w:ilvl w:val="0"/>
          <w:numId w:val="6"/>
        </w:numPr>
        <w:rPr>
          <w:rFonts w:ascii="Times New Roman" w:hAnsi="Times New Roman" w:cs="Times New Roman"/>
          <w:color w:val="000000" w:themeColor="text1"/>
        </w:rPr>
      </w:pPr>
      <w:r w:rsidRPr="00DB00E4">
        <w:rPr>
          <w:rFonts w:ascii="Times New Roman" w:hAnsi="Times New Roman" w:cs="Times New Roman"/>
          <w:color w:val="000000" w:themeColor="text1"/>
        </w:rPr>
        <w:t>указать, какое значение заголовочного слова иллюстрируется;</w:t>
      </w:r>
    </w:p>
    <w:p w14:paraId="6021CFD4" w14:textId="77777777" w:rsidR="000F4D9F" w:rsidRPr="00DB00E4" w:rsidRDefault="000F4D9F" w:rsidP="00C733C1">
      <w:pPr>
        <w:pStyle w:val="a4"/>
        <w:numPr>
          <w:ilvl w:val="0"/>
          <w:numId w:val="6"/>
        </w:numPr>
        <w:rPr>
          <w:rFonts w:ascii="Times New Roman" w:hAnsi="Times New Roman" w:cs="Times New Roman"/>
          <w:color w:val="000000" w:themeColor="text1"/>
        </w:rPr>
      </w:pPr>
      <w:r w:rsidRPr="00DB00E4">
        <w:rPr>
          <w:rFonts w:ascii="Times New Roman" w:hAnsi="Times New Roman" w:cs="Times New Roman"/>
          <w:color w:val="000000" w:themeColor="text1"/>
        </w:rPr>
        <w:t>предупредить пользователя о некорректных употреблениях;</w:t>
      </w:r>
    </w:p>
    <w:p w14:paraId="0C2EDA2D" w14:textId="77777777" w:rsidR="000F4D9F" w:rsidRPr="00DB00E4" w:rsidRDefault="000F4D9F" w:rsidP="00C733C1">
      <w:pPr>
        <w:pStyle w:val="a4"/>
        <w:numPr>
          <w:ilvl w:val="0"/>
          <w:numId w:val="6"/>
        </w:numPr>
        <w:rPr>
          <w:rFonts w:ascii="Times New Roman" w:hAnsi="Times New Roman" w:cs="Times New Roman"/>
          <w:color w:val="000000" w:themeColor="text1"/>
        </w:rPr>
      </w:pPr>
      <w:r w:rsidRPr="00DB00E4">
        <w:rPr>
          <w:rFonts w:ascii="Times New Roman" w:hAnsi="Times New Roman" w:cs="Times New Roman"/>
          <w:color w:val="000000" w:themeColor="text1"/>
        </w:rPr>
        <w:t>указать значения переводных эквивалентов в случае полисемии.</w:t>
      </w:r>
    </w:p>
    <w:p w14:paraId="7C74A1DF" w14:textId="77777777" w:rsidR="000F4D9F" w:rsidRPr="00DB00E4" w:rsidRDefault="000F4D9F"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Поскольку в пособии</w:t>
      </w:r>
      <w:r w:rsidR="000840C2" w:rsidRPr="00DB00E4">
        <w:rPr>
          <w:rFonts w:ascii="Times New Roman" w:hAnsi="Times New Roman" w:cs="Times New Roman"/>
          <w:color w:val="000000" w:themeColor="text1"/>
        </w:rPr>
        <w:t xml:space="preserve"> [</w:t>
      </w:r>
      <w:r w:rsidR="00C26947" w:rsidRPr="00DB00E4">
        <w:rPr>
          <w:rFonts w:ascii="Times New Roman" w:hAnsi="Times New Roman" w:cs="Times New Roman"/>
          <w:color w:val="000000" w:themeColor="text1"/>
        </w:rPr>
        <w:t>Atkins, Rundell 2008</w:t>
      </w:r>
      <w:r w:rsidR="000840C2"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речь идёт о традиционном двуязычном словаре, авторы замечают, что было бы слишком трудоёмко о</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бирать примеры переводов из корпуса. Вместо этого они рекомендуют и</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пользо</w:t>
      </w:r>
      <w:r w:rsidR="00B6716B" w:rsidRPr="00DB00E4">
        <w:rPr>
          <w:rFonts w:ascii="Times New Roman" w:hAnsi="Times New Roman" w:cs="Times New Roman"/>
          <w:color w:val="000000" w:themeColor="text1"/>
        </w:rPr>
        <w:t>вать имеющиеся списки коллокаций</w:t>
      </w:r>
      <w:r w:rsidRPr="00DB00E4">
        <w:rPr>
          <w:rFonts w:ascii="Times New Roman" w:hAnsi="Times New Roman" w:cs="Times New Roman"/>
          <w:color w:val="000000" w:themeColor="text1"/>
        </w:rPr>
        <w:t>, таким образом, иллюстрировать перевод</w:t>
      </w:r>
      <w:r w:rsidR="002D3933" w:rsidRPr="00DB00E4">
        <w:rPr>
          <w:rFonts w:ascii="Times New Roman" w:hAnsi="Times New Roman" w:cs="Times New Roman"/>
          <w:color w:val="000000" w:themeColor="text1"/>
        </w:rPr>
        <w:t xml:space="preserve">ы в контексте этих коллокаций. </w:t>
      </w:r>
    </w:p>
    <w:p w14:paraId="2172EAB0" w14:textId="5E3A3647" w:rsidR="000F4D9F" w:rsidRPr="00DB00E4" w:rsidRDefault="00B6716B"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Функциональное описание иллюстраций в двуязычны</w:t>
      </w:r>
      <w:r w:rsidR="00DA730B" w:rsidRPr="00DB00E4">
        <w:rPr>
          <w:rFonts w:ascii="Times New Roman" w:hAnsi="Times New Roman" w:cs="Times New Roman"/>
          <w:color w:val="000000" w:themeColor="text1"/>
        </w:rPr>
        <w:t>х словарях даётся в монографии [</w:t>
      </w:r>
      <w:r w:rsidRPr="00DB00E4">
        <w:rPr>
          <w:rFonts w:ascii="Times New Roman" w:hAnsi="Times New Roman" w:cs="Times New Roman"/>
          <w:color w:val="000000" w:themeColor="text1"/>
          <w:lang w:val="en-US"/>
        </w:rPr>
        <w:t>Butina</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Koller</w:t>
      </w:r>
      <w:r w:rsidR="00DA730B" w:rsidRPr="00DB00E4">
        <w:rPr>
          <w:rFonts w:ascii="Times New Roman" w:hAnsi="Times New Roman" w:cs="Times New Roman"/>
          <w:color w:val="000000" w:themeColor="text1"/>
        </w:rPr>
        <w:t xml:space="preserve"> 2005]</w:t>
      </w:r>
      <w:r w:rsidRPr="00DB00E4">
        <w:rPr>
          <w:rFonts w:ascii="Times New Roman" w:hAnsi="Times New Roman" w:cs="Times New Roman"/>
          <w:color w:val="000000" w:themeColor="text1"/>
        </w:rPr>
        <w:t xml:space="preserve">: </w:t>
      </w:r>
      <w:r w:rsidR="000F4D9F" w:rsidRPr="00DB00E4">
        <w:rPr>
          <w:rFonts w:ascii="Times New Roman" w:hAnsi="Times New Roman" w:cs="Times New Roman"/>
          <w:color w:val="000000" w:themeColor="text1"/>
        </w:rPr>
        <w:t>«Стандартные ситуации, в которых и</w:t>
      </w:r>
      <w:r w:rsidR="000F4D9F" w:rsidRPr="00DB00E4">
        <w:rPr>
          <w:rFonts w:ascii="Times New Roman" w:hAnsi="Times New Roman" w:cs="Times New Roman"/>
          <w:color w:val="000000" w:themeColor="text1"/>
        </w:rPr>
        <w:t>с</w:t>
      </w:r>
      <w:r w:rsidR="000F4D9F" w:rsidRPr="00DB00E4">
        <w:rPr>
          <w:rFonts w:ascii="Times New Roman" w:hAnsi="Times New Roman" w:cs="Times New Roman"/>
          <w:color w:val="000000" w:themeColor="text1"/>
        </w:rPr>
        <w:t>пользуется двуязычный словарь (восприятие текста на иностранном языке, перевод текста с иностранного языка на родной, перевод с родного языка на иностранный или более или менее свободное текстопроизводство на ин</w:t>
      </w:r>
      <w:r w:rsidR="000F4D9F" w:rsidRPr="00DB00E4">
        <w:rPr>
          <w:rFonts w:ascii="Times New Roman" w:hAnsi="Times New Roman" w:cs="Times New Roman"/>
          <w:color w:val="000000" w:themeColor="text1"/>
        </w:rPr>
        <w:t>о</w:t>
      </w:r>
      <w:r w:rsidR="000F4D9F" w:rsidRPr="00DB00E4">
        <w:rPr>
          <w:rFonts w:ascii="Times New Roman" w:hAnsi="Times New Roman" w:cs="Times New Roman"/>
          <w:color w:val="000000" w:themeColor="text1"/>
        </w:rPr>
        <w:t>странном языке), и обусловленные этими ситуациями различные функции словарей должны учитываться при принятии конкретных решений в лексик</w:t>
      </w:r>
      <w:r w:rsidR="000F4D9F" w:rsidRPr="00DB00E4">
        <w:rPr>
          <w:rFonts w:ascii="Times New Roman" w:hAnsi="Times New Roman" w:cs="Times New Roman"/>
          <w:color w:val="000000" w:themeColor="text1"/>
        </w:rPr>
        <w:t>о</w:t>
      </w:r>
      <w:r w:rsidR="000F4D9F" w:rsidRPr="00DB00E4">
        <w:rPr>
          <w:rFonts w:ascii="Times New Roman" w:hAnsi="Times New Roman" w:cs="Times New Roman"/>
          <w:color w:val="000000" w:themeColor="text1"/>
        </w:rPr>
        <w:t>графической практике».</w:t>
      </w:r>
      <w:r w:rsidRPr="00DB00E4">
        <w:rPr>
          <w:rFonts w:ascii="Times New Roman" w:hAnsi="Times New Roman" w:cs="Times New Roman"/>
          <w:color w:val="000000" w:themeColor="text1"/>
        </w:rPr>
        <w:t xml:space="preserve"> В работе далее подробно анализируются существ</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ющие решения</w:t>
      </w:r>
      <w:r w:rsidR="000F4D9F" w:rsidRPr="00DB00E4">
        <w:rPr>
          <w:rFonts w:ascii="Times New Roman" w:hAnsi="Times New Roman" w:cs="Times New Roman"/>
          <w:color w:val="000000" w:themeColor="text1"/>
        </w:rPr>
        <w:t xml:space="preserve"> в русско-фра</w:t>
      </w:r>
      <w:r w:rsidRPr="00DB00E4">
        <w:rPr>
          <w:rFonts w:ascii="Times New Roman" w:hAnsi="Times New Roman" w:cs="Times New Roman"/>
          <w:color w:val="000000" w:themeColor="text1"/>
        </w:rPr>
        <w:t xml:space="preserve">нцузской лексикографии по четырём основным словарям – </w:t>
      </w:r>
      <w:r w:rsidR="000E02D3" w:rsidRPr="00DB00E4">
        <w:rPr>
          <w:rFonts w:ascii="Times New Roman" w:hAnsi="Times New Roman" w:cs="Times New Roman"/>
          <w:i/>
          <w:color w:val="000000" w:themeColor="text1"/>
        </w:rPr>
        <w:t>Новому французско-русскому словарю</w:t>
      </w:r>
      <w:r w:rsidR="00C57CE6" w:rsidRPr="00DB00E4">
        <w:rPr>
          <w:rFonts w:ascii="Times New Roman" w:hAnsi="Times New Roman" w:cs="Times New Roman"/>
          <w:color w:val="000000" w:themeColor="text1"/>
        </w:rPr>
        <w:t xml:space="preserve"> </w:t>
      </w:r>
      <w:r w:rsidR="00586C86" w:rsidRPr="00DB00E4">
        <w:rPr>
          <w:rFonts w:ascii="Times New Roman" w:hAnsi="Times New Roman" w:cs="Times New Roman"/>
          <w:color w:val="000000" w:themeColor="text1"/>
        </w:rPr>
        <w:t xml:space="preserve">В.Г. </w:t>
      </w:r>
      <w:r w:rsidRPr="00DB00E4">
        <w:rPr>
          <w:rFonts w:ascii="Times New Roman" w:hAnsi="Times New Roman" w:cs="Times New Roman"/>
          <w:color w:val="000000" w:themeColor="text1"/>
        </w:rPr>
        <w:t xml:space="preserve">Гака и </w:t>
      </w:r>
      <w:r w:rsidR="00586C86" w:rsidRPr="00DB00E4">
        <w:rPr>
          <w:rFonts w:ascii="Times New Roman" w:hAnsi="Times New Roman" w:cs="Times New Roman"/>
          <w:color w:val="000000" w:themeColor="text1"/>
        </w:rPr>
        <w:t xml:space="preserve">К.А. </w:t>
      </w:r>
      <w:r w:rsidR="000F4D9F" w:rsidRPr="00DB00E4">
        <w:rPr>
          <w:rFonts w:ascii="Times New Roman" w:hAnsi="Times New Roman" w:cs="Times New Roman"/>
          <w:color w:val="000000" w:themeColor="text1"/>
        </w:rPr>
        <w:t>Ган</w:t>
      </w:r>
      <w:r w:rsidR="00C57CE6" w:rsidRPr="00DB00E4">
        <w:rPr>
          <w:rFonts w:ascii="Times New Roman" w:hAnsi="Times New Roman" w:cs="Times New Roman"/>
          <w:color w:val="000000" w:themeColor="text1"/>
        </w:rPr>
        <w:t>ш</w:t>
      </w:r>
      <w:r w:rsidR="000F4D9F"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ной, </w:t>
      </w:r>
      <w:r w:rsidR="00B07980" w:rsidRPr="00DB00E4">
        <w:rPr>
          <w:rFonts w:ascii="Times New Roman" w:hAnsi="Times New Roman" w:cs="Times New Roman"/>
          <w:i/>
          <w:color w:val="000000" w:themeColor="text1"/>
          <w:lang w:val="en-US"/>
        </w:rPr>
        <w:t>Dictionnaire</w:t>
      </w:r>
      <w:r w:rsidR="00B07980" w:rsidRPr="00DB00E4">
        <w:rPr>
          <w:rFonts w:ascii="Times New Roman" w:hAnsi="Times New Roman" w:cs="Times New Roman"/>
          <w:i/>
          <w:color w:val="000000" w:themeColor="text1"/>
        </w:rPr>
        <w:t xml:space="preserve"> </w:t>
      </w:r>
      <w:r w:rsidR="00B07980" w:rsidRPr="00DB00E4">
        <w:rPr>
          <w:rFonts w:ascii="Times New Roman" w:hAnsi="Times New Roman" w:cs="Times New Roman"/>
          <w:i/>
          <w:color w:val="000000" w:themeColor="text1"/>
          <w:lang w:val="en-US"/>
        </w:rPr>
        <w:t>Francais</w:t>
      </w:r>
      <w:r w:rsidR="00B07980" w:rsidRPr="00DB00E4">
        <w:rPr>
          <w:rFonts w:ascii="Times New Roman" w:hAnsi="Times New Roman" w:cs="Times New Roman"/>
          <w:i/>
          <w:color w:val="000000" w:themeColor="text1"/>
        </w:rPr>
        <w:t>-</w:t>
      </w:r>
      <w:r w:rsidR="00B07980" w:rsidRPr="00DB00E4">
        <w:rPr>
          <w:rFonts w:ascii="Times New Roman" w:hAnsi="Times New Roman" w:cs="Times New Roman"/>
          <w:i/>
          <w:color w:val="000000" w:themeColor="text1"/>
          <w:lang w:val="en-US"/>
        </w:rPr>
        <w:t>Russe</w:t>
      </w:r>
      <w:r w:rsidR="00B07980" w:rsidRPr="00DB00E4">
        <w:rPr>
          <w:rFonts w:ascii="Times New Roman" w:hAnsi="Times New Roman" w:cs="Times New Roman"/>
          <w:color w:val="000000" w:themeColor="text1"/>
          <w:sz w:val="26"/>
          <w:szCs w:val="26"/>
        </w:rPr>
        <w:t xml:space="preserve"> </w:t>
      </w:r>
      <w:r w:rsidR="00B41C2A" w:rsidRPr="00DB00E4">
        <w:rPr>
          <w:rFonts w:ascii="Times New Roman" w:hAnsi="Times New Roman" w:cs="Times New Roman"/>
          <w:color w:val="000000" w:themeColor="text1"/>
        </w:rPr>
        <w:t>В.Г.</w:t>
      </w:r>
      <w:r w:rsidR="00B41C2A" w:rsidRPr="00DB00E4">
        <w:rPr>
          <w:rFonts w:ascii="Times New Roman" w:hAnsi="Times New Roman" w:cs="Times New Roman"/>
          <w:color w:val="000000" w:themeColor="text1"/>
          <w:sz w:val="26"/>
          <w:szCs w:val="26"/>
        </w:rPr>
        <w:t xml:space="preserve"> </w:t>
      </w:r>
      <w:r w:rsidRPr="00DB00E4">
        <w:rPr>
          <w:rFonts w:ascii="Times New Roman" w:hAnsi="Times New Roman" w:cs="Times New Roman"/>
          <w:color w:val="000000" w:themeColor="text1"/>
        </w:rPr>
        <w:t xml:space="preserve">Гака и </w:t>
      </w:r>
      <w:r w:rsidR="00B41C2A" w:rsidRPr="00DB00E4">
        <w:rPr>
          <w:rFonts w:ascii="Times New Roman" w:hAnsi="Times New Roman" w:cs="Times New Roman"/>
          <w:color w:val="000000" w:themeColor="text1"/>
        </w:rPr>
        <w:t xml:space="preserve">Ж. </w:t>
      </w:r>
      <w:r w:rsidR="000F4D9F" w:rsidRPr="00DB00E4">
        <w:rPr>
          <w:rFonts w:ascii="Times New Roman" w:hAnsi="Times New Roman" w:cs="Times New Roman"/>
          <w:color w:val="000000" w:themeColor="text1"/>
        </w:rPr>
        <w:t>Триомф</w:t>
      </w:r>
      <w:r w:rsidRPr="00DB00E4">
        <w:rPr>
          <w:rFonts w:ascii="Times New Roman" w:hAnsi="Times New Roman" w:cs="Times New Roman"/>
          <w:color w:val="000000" w:themeColor="text1"/>
        </w:rPr>
        <w:t xml:space="preserve">а, </w:t>
      </w:r>
      <w:r w:rsidR="000E02D3" w:rsidRPr="00DB00E4">
        <w:rPr>
          <w:rFonts w:ascii="Times New Roman" w:hAnsi="Times New Roman" w:cs="Times New Roman"/>
          <w:i/>
          <w:color w:val="000000" w:themeColor="text1"/>
        </w:rPr>
        <w:t>Русско-французскому словарю</w:t>
      </w:r>
      <w:r w:rsidR="00841CCA" w:rsidRPr="00DB00E4">
        <w:rPr>
          <w:rFonts w:ascii="Times New Roman" w:hAnsi="Times New Roman" w:cs="Times New Roman"/>
          <w:color w:val="000000" w:themeColor="text1"/>
        </w:rPr>
        <w:t xml:space="preserve"> Л.В. </w:t>
      </w:r>
      <w:r w:rsidRPr="00DB00E4">
        <w:rPr>
          <w:rFonts w:ascii="Times New Roman" w:hAnsi="Times New Roman" w:cs="Times New Roman"/>
          <w:color w:val="000000" w:themeColor="text1"/>
        </w:rPr>
        <w:t xml:space="preserve">Щербы и </w:t>
      </w:r>
      <w:r w:rsidR="00841CCA" w:rsidRPr="00DB00E4">
        <w:rPr>
          <w:rFonts w:ascii="Times New Roman" w:hAnsi="Times New Roman" w:cs="Times New Roman"/>
          <w:color w:val="000000" w:themeColor="text1"/>
        </w:rPr>
        <w:t xml:space="preserve">М.И. </w:t>
      </w:r>
      <w:r w:rsidR="000F4D9F" w:rsidRPr="00DB00E4">
        <w:rPr>
          <w:rFonts w:ascii="Times New Roman" w:hAnsi="Times New Roman" w:cs="Times New Roman"/>
          <w:color w:val="000000" w:themeColor="text1"/>
        </w:rPr>
        <w:t>Матусевич</w:t>
      </w:r>
      <w:r w:rsidRPr="00DB00E4">
        <w:rPr>
          <w:rFonts w:ascii="Times New Roman" w:hAnsi="Times New Roman" w:cs="Times New Roman"/>
          <w:color w:val="000000" w:themeColor="text1"/>
        </w:rPr>
        <w:t xml:space="preserve">, </w:t>
      </w:r>
      <w:r w:rsidR="00F75168" w:rsidRPr="00DB00E4">
        <w:rPr>
          <w:rFonts w:ascii="Times New Roman" w:hAnsi="Times New Roman" w:cs="Times New Roman"/>
          <w:i/>
          <w:color w:val="000000" w:themeColor="text1"/>
        </w:rPr>
        <w:t>Русско-французскому словарю</w:t>
      </w:r>
      <w:r w:rsidR="000E02D3" w:rsidRPr="00DB00E4">
        <w:rPr>
          <w:rFonts w:ascii="Times New Roman" w:hAnsi="Times New Roman" w:cs="Times New Roman"/>
          <w:color w:val="000000" w:themeColor="text1"/>
        </w:rPr>
        <w:t xml:space="preserve"> Л.В. Щербы, М.И. Матусевич и Д.В. Сеземана</w:t>
      </w:r>
      <w:r w:rsidR="000F4D9F" w:rsidRPr="00DB00E4">
        <w:rPr>
          <w:rFonts w:ascii="Times New Roman" w:hAnsi="Times New Roman" w:cs="Times New Roman"/>
          <w:color w:val="000000" w:themeColor="text1"/>
        </w:rPr>
        <w:t>.</w:t>
      </w:r>
    </w:p>
    <w:p w14:paraId="50A23362" w14:textId="77777777" w:rsidR="00757651" w:rsidRPr="00DB00E4" w:rsidRDefault="000F4D9F"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литературе обычно выделяются два критерия отбора коллокаций в качестве материала для словаря: частотность и типичность. В случае с дв</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язычными словарями важен контрастивный аспект – является ли то или иное сочетание понятным (</w:t>
      </w:r>
      <w:r w:rsidRPr="00DB00E4">
        <w:rPr>
          <w:rFonts w:ascii="Times New Roman" w:hAnsi="Times New Roman" w:cs="Times New Roman"/>
          <w:color w:val="000000" w:themeColor="text1"/>
          <w:lang w:val="en-US"/>
        </w:rPr>
        <w:t>transparent</w:t>
      </w:r>
      <w:r w:rsidRPr="00DB00E4">
        <w:rPr>
          <w:rFonts w:ascii="Times New Roman" w:hAnsi="Times New Roman" w:cs="Times New Roman"/>
          <w:color w:val="000000" w:themeColor="text1"/>
        </w:rPr>
        <w:t>) для пользователя словаря. Понятные (</w:t>
      </w:r>
      <w:r w:rsidRPr="00DB00E4">
        <w:rPr>
          <w:rFonts w:ascii="Times New Roman" w:hAnsi="Times New Roman" w:cs="Times New Roman"/>
          <w:color w:val="000000" w:themeColor="text1"/>
          <w:lang w:val="en-US"/>
        </w:rPr>
        <w:t>tran</w:t>
      </w:r>
      <w:r w:rsidRPr="00DB00E4">
        <w:rPr>
          <w:rFonts w:ascii="Times New Roman" w:hAnsi="Times New Roman" w:cs="Times New Roman"/>
          <w:color w:val="000000" w:themeColor="text1"/>
          <w:lang w:val="en-US"/>
        </w:rPr>
        <w:t>s</w:t>
      </w:r>
      <w:r w:rsidRPr="00DB00E4">
        <w:rPr>
          <w:rFonts w:ascii="Times New Roman" w:hAnsi="Times New Roman" w:cs="Times New Roman"/>
          <w:color w:val="000000" w:themeColor="text1"/>
          <w:lang w:val="en-US"/>
        </w:rPr>
        <w:t>parent</w:t>
      </w:r>
      <w:r w:rsidRPr="00DB00E4">
        <w:rPr>
          <w:rFonts w:ascii="Times New Roman" w:hAnsi="Times New Roman" w:cs="Times New Roman"/>
          <w:color w:val="000000" w:themeColor="text1"/>
        </w:rPr>
        <w:t>) словосочетания в рамках двуязычной лексикографии – те, значение которых выводится из значения составляющих и внутренняя форма сочет</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ния на родном языке эквивалентна форме сочетания на иностранном. В пр</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тивном случае трудности у пользователей словаря обычно возникают не при переводе на родной язык, а при порождении текста на иностранном языке. </w:t>
      </w:r>
      <w:r w:rsidR="00790F76" w:rsidRPr="00DB00E4">
        <w:rPr>
          <w:rFonts w:ascii="Times New Roman" w:hAnsi="Times New Roman" w:cs="Times New Roman"/>
          <w:color w:val="000000" w:themeColor="text1"/>
        </w:rPr>
        <w:t>В формальной семантике такие выражения называются некомпозициональн</w:t>
      </w:r>
      <w:r w:rsidR="00790F76" w:rsidRPr="00DB00E4">
        <w:rPr>
          <w:rFonts w:ascii="Times New Roman" w:hAnsi="Times New Roman" w:cs="Times New Roman"/>
          <w:color w:val="000000" w:themeColor="text1"/>
        </w:rPr>
        <w:t>ы</w:t>
      </w:r>
      <w:r w:rsidR="00790F76" w:rsidRPr="00DB00E4">
        <w:rPr>
          <w:rFonts w:ascii="Times New Roman" w:hAnsi="Times New Roman" w:cs="Times New Roman"/>
          <w:color w:val="000000" w:themeColor="text1"/>
        </w:rPr>
        <w:t xml:space="preserve">ми, и именно </w:t>
      </w:r>
      <w:r w:rsidRPr="00DB00E4">
        <w:rPr>
          <w:rFonts w:ascii="Times New Roman" w:hAnsi="Times New Roman" w:cs="Times New Roman"/>
          <w:color w:val="000000" w:themeColor="text1"/>
        </w:rPr>
        <w:t xml:space="preserve">эти случаи должны учитываться в двуязычном словаре. </w:t>
      </w:r>
    </w:p>
    <w:p w14:paraId="799A2172" w14:textId="77777777" w:rsidR="009B01C1" w:rsidRPr="00DB00E4" w:rsidRDefault="00DB2625"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В зарубежной лексикографии особое внимание уделяется так называ</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мым </w:t>
      </w:r>
      <w:r w:rsidRPr="00DB00E4">
        <w:rPr>
          <w:rFonts w:ascii="Times New Roman" w:hAnsi="Times New Roman" w:cs="Times New Roman"/>
          <w:i/>
          <w:color w:val="000000" w:themeColor="text1"/>
        </w:rPr>
        <w:t>типовым контекстам</w:t>
      </w:r>
      <w:r w:rsidRPr="00DB00E4">
        <w:rPr>
          <w:rFonts w:ascii="Times New Roman" w:hAnsi="Times New Roman" w:cs="Times New Roman"/>
          <w:color w:val="000000" w:themeColor="text1"/>
        </w:rPr>
        <w:t xml:space="preserve">. </w:t>
      </w:r>
      <w:r w:rsidR="00135FCF" w:rsidRPr="00DB00E4">
        <w:rPr>
          <w:rFonts w:ascii="Times New Roman" w:hAnsi="Times New Roman" w:cs="Times New Roman"/>
          <w:color w:val="000000" w:themeColor="text1"/>
        </w:rPr>
        <w:t>Эта идея ра</w:t>
      </w:r>
      <w:r w:rsidR="00DD0AA0" w:rsidRPr="00DB00E4">
        <w:rPr>
          <w:rFonts w:ascii="Times New Roman" w:hAnsi="Times New Roman" w:cs="Times New Roman"/>
          <w:color w:val="000000" w:themeColor="text1"/>
        </w:rPr>
        <w:t>зрабатывается П. </w:t>
      </w:r>
      <w:r w:rsidR="00135FCF" w:rsidRPr="00DB00E4">
        <w:rPr>
          <w:rFonts w:ascii="Times New Roman" w:hAnsi="Times New Roman" w:cs="Times New Roman"/>
          <w:color w:val="000000" w:themeColor="text1"/>
        </w:rPr>
        <w:t>Хэнксом</w:t>
      </w:r>
      <w:r w:rsidR="0047049C" w:rsidRPr="00DB00E4">
        <w:rPr>
          <w:rFonts w:ascii="Times New Roman" w:hAnsi="Times New Roman" w:cs="Times New Roman"/>
          <w:color w:val="000000" w:themeColor="text1"/>
        </w:rPr>
        <w:t xml:space="preserve"> [</w:t>
      </w:r>
      <w:r w:rsidR="00D10E5D" w:rsidRPr="00DB00E4">
        <w:rPr>
          <w:rFonts w:ascii="Times New Roman" w:hAnsi="Times New Roman" w:cs="Times New Roman"/>
          <w:color w:val="000000" w:themeColor="text1"/>
        </w:rPr>
        <w:t>Hanks 2012</w:t>
      </w:r>
      <w:r w:rsidR="0047049C" w:rsidRPr="00DB00E4">
        <w:rPr>
          <w:rFonts w:ascii="Times New Roman" w:hAnsi="Times New Roman" w:cs="Times New Roman"/>
          <w:color w:val="000000" w:themeColor="text1"/>
        </w:rPr>
        <w:t>]</w:t>
      </w:r>
      <w:r w:rsidR="00135FCF" w:rsidRPr="00DB00E4">
        <w:rPr>
          <w:rFonts w:ascii="Times New Roman" w:hAnsi="Times New Roman" w:cs="Times New Roman"/>
          <w:color w:val="000000" w:themeColor="text1"/>
        </w:rPr>
        <w:t xml:space="preserve"> в рамках </w:t>
      </w:r>
      <w:r w:rsidR="00620A3A" w:rsidRPr="00DB00E4">
        <w:rPr>
          <w:rFonts w:ascii="Times New Roman" w:hAnsi="Times New Roman" w:cs="Times New Roman"/>
          <w:color w:val="000000" w:themeColor="text1"/>
        </w:rPr>
        <w:t xml:space="preserve">методологии </w:t>
      </w:r>
      <w:r w:rsidR="00620A3A" w:rsidRPr="00DB00E4">
        <w:rPr>
          <w:rFonts w:ascii="Times New Roman" w:hAnsi="Times New Roman" w:cs="Times New Roman"/>
          <w:color w:val="000000" w:themeColor="text1"/>
          <w:lang w:val="en-US"/>
        </w:rPr>
        <w:t>Corpus</w:t>
      </w:r>
      <w:r w:rsidR="00620A3A" w:rsidRPr="00DB00E4">
        <w:rPr>
          <w:rFonts w:ascii="Times New Roman" w:hAnsi="Times New Roman" w:cs="Times New Roman"/>
          <w:color w:val="000000" w:themeColor="text1"/>
        </w:rPr>
        <w:t xml:space="preserve"> </w:t>
      </w:r>
      <w:r w:rsidR="00620A3A" w:rsidRPr="00DB00E4">
        <w:rPr>
          <w:rFonts w:ascii="Times New Roman" w:hAnsi="Times New Roman" w:cs="Times New Roman"/>
          <w:color w:val="000000" w:themeColor="text1"/>
          <w:lang w:val="en-US"/>
        </w:rPr>
        <w:t>Pattern</w:t>
      </w:r>
      <w:r w:rsidR="00620A3A" w:rsidRPr="00DB00E4">
        <w:rPr>
          <w:rFonts w:ascii="Times New Roman" w:hAnsi="Times New Roman" w:cs="Times New Roman"/>
          <w:color w:val="000000" w:themeColor="text1"/>
        </w:rPr>
        <w:t xml:space="preserve"> </w:t>
      </w:r>
      <w:r w:rsidR="00620A3A" w:rsidRPr="00DB00E4">
        <w:rPr>
          <w:rFonts w:ascii="Times New Roman" w:hAnsi="Times New Roman" w:cs="Times New Roman"/>
          <w:color w:val="000000" w:themeColor="text1"/>
          <w:lang w:val="en-US"/>
        </w:rPr>
        <w:t>Analysis</w:t>
      </w:r>
      <w:r w:rsidR="008626D9" w:rsidRPr="00DB00E4">
        <w:rPr>
          <w:rFonts w:ascii="Times New Roman" w:hAnsi="Times New Roman" w:cs="Times New Roman"/>
          <w:color w:val="000000" w:themeColor="text1"/>
        </w:rPr>
        <w:t xml:space="preserve"> (</w:t>
      </w:r>
      <w:r w:rsidR="008626D9" w:rsidRPr="00DB00E4">
        <w:rPr>
          <w:rFonts w:ascii="Times New Roman" w:hAnsi="Times New Roman" w:cs="Times New Roman"/>
          <w:color w:val="000000" w:themeColor="text1"/>
          <w:lang w:val="en-US"/>
        </w:rPr>
        <w:t>CPA</w:t>
      </w:r>
      <w:r w:rsidR="008626D9" w:rsidRPr="00DB00E4">
        <w:rPr>
          <w:rFonts w:ascii="Times New Roman" w:hAnsi="Times New Roman" w:cs="Times New Roman"/>
          <w:color w:val="000000" w:themeColor="text1"/>
        </w:rPr>
        <w:t>)</w:t>
      </w:r>
      <w:r w:rsidR="00620A3A" w:rsidRPr="00DB00E4">
        <w:rPr>
          <w:rFonts w:ascii="Times New Roman" w:hAnsi="Times New Roman" w:cs="Times New Roman"/>
          <w:color w:val="000000" w:themeColor="text1"/>
        </w:rPr>
        <w:t xml:space="preserve">, на основе которой автор руководит составлением словаря английских глаголов </w:t>
      </w:r>
      <w:r w:rsidR="00620A3A" w:rsidRPr="00DB00E4">
        <w:rPr>
          <w:rFonts w:ascii="Times New Roman" w:hAnsi="Times New Roman" w:cs="Times New Roman"/>
          <w:i/>
          <w:color w:val="000000" w:themeColor="text1"/>
        </w:rPr>
        <w:t>The Pattern Dictionary of English Verbs</w:t>
      </w:r>
      <w:r w:rsidR="00D10E5D" w:rsidRPr="00DB00E4">
        <w:rPr>
          <w:rFonts w:ascii="Times New Roman" w:hAnsi="Times New Roman" w:cs="Times New Roman"/>
          <w:color w:val="000000" w:themeColor="text1"/>
        </w:rPr>
        <w:t xml:space="preserve"> (</w:t>
      </w:r>
      <w:r w:rsidR="004C103E" w:rsidRPr="00DB00E4">
        <w:rPr>
          <w:rFonts w:ascii="Times New Roman" w:hAnsi="Times New Roman" w:cs="Times New Roman"/>
          <w:color w:val="000000" w:themeColor="text1"/>
        </w:rPr>
        <w:t>http://pdev.org.uk</w:t>
      </w:r>
      <w:r w:rsidR="00D10E5D" w:rsidRPr="00DB00E4">
        <w:rPr>
          <w:rFonts w:ascii="Times New Roman" w:hAnsi="Times New Roman" w:cs="Times New Roman"/>
          <w:color w:val="000000" w:themeColor="text1"/>
        </w:rPr>
        <w:t>)</w:t>
      </w:r>
      <w:r w:rsidR="00620A3A" w:rsidRPr="00DB00E4">
        <w:rPr>
          <w:rFonts w:ascii="Times New Roman" w:hAnsi="Times New Roman" w:cs="Times New Roman"/>
          <w:color w:val="000000" w:themeColor="text1"/>
        </w:rPr>
        <w:t>.</w:t>
      </w:r>
      <w:r w:rsidR="0020120E" w:rsidRPr="00DB00E4">
        <w:rPr>
          <w:rFonts w:ascii="Times New Roman" w:hAnsi="Times New Roman" w:cs="Times New Roman"/>
          <w:color w:val="000000" w:themeColor="text1"/>
        </w:rPr>
        <w:t xml:space="preserve"> </w:t>
      </w:r>
    </w:p>
    <w:p w14:paraId="2902135E" w14:textId="77777777" w:rsidR="008F669D" w:rsidRPr="00DB00E4" w:rsidRDefault="002A49D0"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Методика базируется на теории нормы и употребления (</w:t>
      </w:r>
      <w:r w:rsidRPr="00DB00E4">
        <w:rPr>
          <w:rFonts w:ascii="Times New Roman" w:hAnsi="Times New Roman" w:cs="Times New Roman"/>
          <w:color w:val="000000" w:themeColor="text1"/>
          <w:lang w:val="en-US"/>
        </w:rPr>
        <w:t>Theory</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of</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Norm</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and</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Exploitation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TNE</w:t>
      </w:r>
      <w:r w:rsidRPr="00DB00E4">
        <w:rPr>
          <w:rFonts w:ascii="Times New Roman" w:hAnsi="Times New Roman" w:cs="Times New Roman"/>
          <w:color w:val="000000" w:themeColor="text1"/>
        </w:rPr>
        <w:t xml:space="preserve">), а та в свою очередь </w:t>
      </w:r>
      <w:r w:rsidR="00286730" w:rsidRPr="00DB00E4">
        <w:rPr>
          <w:rFonts w:ascii="Times New Roman" w:hAnsi="Times New Roman" w:cs="Times New Roman"/>
          <w:color w:val="000000" w:themeColor="text1"/>
        </w:rPr>
        <w:t xml:space="preserve">вдохновлена работами </w:t>
      </w:r>
      <w:r w:rsidR="000972CF" w:rsidRPr="00DB00E4">
        <w:rPr>
          <w:rFonts w:ascii="Times New Roman" w:hAnsi="Times New Roman" w:cs="Times New Roman"/>
          <w:color w:val="000000" w:themeColor="text1"/>
        </w:rPr>
        <w:t>М. </w:t>
      </w:r>
      <w:r w:rsidR="00561DBE" w:rsidRPr="00DB00E4">
        <w:rPr>
          <w:rFonts w:ascii="Times New Roman" w:hAnsi="Times New Roman" w:cs="Times New Roman"/>
          <w:color w:val="000000" w:themeColor="text1"/>
        </w:rPr>
        <w:t>Хэллидея [</w:t>
      </w:r>
      <w:r w:rsidR="00286730" w:rsidRPr="00DB00E4">
        <w:rPr>
          <w:rFonts w:ascii="Times New Roman" w:hAnsi="Times New Roman" w:cs="Times New Roman"/>
          <w:color w:val="000000" w:themeColor="text1"/>
          <w:lang w:val="en-US"/>
        </w:rPr>
        <w:t>Halliday</w:t>
      </w:r>
      <w:r w:rsidR="00561DBE" w:rsidRPr="00DB00E4">
        <w:rPr>
          <w:rFonts w:ascii="Times New Roman" w:hAnsi="Times New Roman" w:cs="Times New Roman"/>
          <w:color w:val="000000" w:themeColor="text1"/>
        </w:rPr>
        <w:t xml:space="preserve"> 1966]</w:t>
      </w:r>
      <w:r w:rsidR="00286730" w:rsidRPr="00DB00E4">
        <w:rPr>
          <w:rFonts w:ascii="Times New Roman" w:hAnsi="Times New Roman" w:cs="Times New Roman"/>
          <w:color w:val="000000" w:themeColor="text1"/>
        </w:rPr>
        <w:t xml:space="preserve"> и </w:t>
      </w:r>
      <w:r w:rsidR="0035515D" w:rsidRPr="00DB00E4">
        <w:rPr>
          <w:rFonts w:ascii="Times New Roman" w:hAnsi="Times New Roman" w:cs="Times New Roman"/>
          <w:color w:val="000000" w:themeColor="text1"/>
        </w:rPr>
        <w:t xml:space="preserve">Дж. </w:t>
      </w:r>
      <w:r w:rsidR="00561DBE" w:rsidRPr="00DB00E4">
        <w:rPr>
          <w:rFonts w:ascii="Times New Roman" w:hAnsi="Times New Roman" w:cs="Times New Roman"/>
          <w:color w:val="000000" w:themeColor="text1"/>
        </w:rPr>
        <w:t>Синклера [</w:t>
      </w:r>
      <w:r w:rsidR="00286730" w:rsidRPr="00DB00E4">
        <w:rPr>
          <w:rFonts w:ascii="Times New Roman" w:hAnsi="Times New Roman" w:cs="Times New Roman"/>
          <w:color w:val="000000" w:themeColor="text1"/>
          <w:lang w:val="en-US"/>
        </w:rPr>
        <w:t>Sinclair</w:t>
      </w:r>
      <w:r w:rsidR="00561DBE" w:rsidRPr="00DB00E4">
        <w:rPr>
          <w:rFonts w:ascii="Times New Roman" w:hAnsi="Times New Roman" w:cs="Times New Roman"/>
          <w:color w:val="000000" w:themeColor="text1"/>
        </w:rPr>
        <w:t xml:space="preserve"> 1966]</w:t>
      </w:r>
      <w:r w:rsidR="00286730" w:rsidRPr="00DB00E4">
        <w:rPr>
          <w:rFonts w:ascii="Times New Roman" w:hAnsi="Times New Roman" w:cs="Times New Roman"/>
          <w:color w:val="000000" w:themeColor="text1"/>
        </w:rPr>
        <w:t xml:space="preserve"> по лексической семантике. Эти работы примечательны тем, что описанный в них подход лёг в основу методики создания словарей серии </w:t>
      </w:r>
      <w:r w:rsidR="00286730" w:rsidRPr="00DB00E4">
        <w:rPr>
          <w:rFonts w:ascii="Times New Roman" w:hAnsi="Times New Roman" w:cs="Times New Roman"/>
          <w:color w:val="000000" w:themeColor="text1"/>
          <w:lang w:val="en-US"/>
        </w:rPr>
        <w:t>COBUILD</w:t>
      </w:r>
      <w:r w:rsidR="00286730" w:rsidRPr="00DB00E4">
        <w:rPr>
          <w:rFonts w:ascii="Times New Roman" w:hAnsi="Times New Roman" w:cs="Times New Roman"/>
          <w:color w:val="000000" w:themeColor="text1"/>
        </w:rPr>
        <w:t xml:space="preserve"> и проекта </w:t>
      </w:r>
      <w:r w:rsidR="00286730" w:rsidRPr="00DB00E4">
        <w:rPr>
          <w:rFonts w:ascii="Times New Roman" w:hAnsi="Times New Roman" w:cs="Times New Roman"/>
          <w:color w:val="000000" w:themeColor="text1"/>
          <w:lang w:val="en-US"/>
        </w:rPr>
        <w:t>Hector</w:t>
      </w:r>
      <w:r w:rsidR="005B4F84" w:rsidRPr="00DB00E4">
        <w:rPr>
          <w:rFonts w:ascii="Times New Roman" w:hAnsi="Times New Roman" w:cs="Times New Roman"/>
          <w:color w:val="000000" w:themeColor="text1"/>
        </w:rPr>
        <w:t xml:space="preserve"> [</w:t>
      </w:r>
      <w:r w:rsidR="00286730" w:rsidRPr="00DB00E4">
        <w:rPr>
          <w:rFonts w:ascii="Times New Roman" w:hAnsi="Times New Roman" w:cs="Times New Roman"/>
          <w:color w:val="000000" w:themeColor="text1"/>
          <w:lang w:val="en-US"/>
        </w:rPr>
        <w:t>A</w:t>
      </w:r>
      <w:r w:rsidR="00286730" w:rsidRPr="00DB00E4">
        <w:rPr>
          <w:rFonts w:ascii="Times New Roman" w:hAnsi="Times New Roman" w:cs="Times New Roman"/>
          <w:color w:val="000000" w:themeColor="text1"/>
          <w:lang w:val="en-US"/>
        </w:rPr>
        <w:t>t</w:t>
      </w:r>
      <w:r w:rsidR="00286730" w:rsidRPr="00DB00E4">
        <w:rPr>
          <w:rFonts w:ascii="Times New Roman" w:hAnsi="Times New Roman" w:cs="Times New Roman"/>
          <w:color w:val="000000" w:themeColor="text1"/>
          <w:lang w:val="en-US"/>
        </w:rPr>
        <w:t>kins</w:t>
      </w:r>
      <w:r w:rsidR="005B4F84" w:rsidRPr="00DB00E4">
        <w:rPr>
          <w:rFonts w:ascii="Times New Roman" w:hAnsi="Times New Roman" w:cs="Times New Roman"/>
          <w:color w:val="000000" w:themeColor="text1"/>
        </w:rPr>
        <w:t xml:space="preserve"> 1993].</w:t>
      </w:r>
      <w:r w:rsidR="00286730" w:rsidRPr="00DB00E4">
        <w:rPr>
          <w:rFonts w:ascii="Times New Roman" w:hAnsi="Times New Roman" w:cs="Times New Roman"/>
          <w:color w:val="000000" w:themeColor="text1"/>
        </w:rPr>
        <w:t xml:space="preserve"> </w:t>
      </w:r>
    </w:p>
    <w:p w14:paraId="4FADC7DA" w14:textId="77777777" w:rsidR="00F23EB7" w:rsidRPr="00DB00E4" w:rsidRDefault="00286730"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Основное внимание уделяется прототипическим синтаксическим ша</w:t>
      </w: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лонам (patterns)</w:t>
      </w:r>
      <w:r w:rsidR="00A56065" w:rsidRPr="00DB00E4">
        <w:rPr>
          <w:rFonts w:ascii="Times New Roman" w:hAnsi="Times New Roman" w:cs="Times New Roman"/>
          <w:color w:val="000000" w:themeColor="text1"/>
        </w:rPr>
        <w:t>, фактически – рамкам валентности</w:t>
      </w:r>
      <w:r w:rsidRPr="00DB00E4">
        <w:rPr>
          <w:rFonts w:ascii="Times New Roman" w:hAnsi="Times New Roman" w:cs="Times New Roman"/>
          <w:color w:val="000000" w:themeColor="text1"/>
        </w:rPr>
        <w:t>, с которыми ассоциир</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 xml:space="preserve">ются эти слова при использовании их в речи. Эти </w:t>
      </w:r>
      <w:r w:rsidR="001828CF" w:rsidRPr="00DB00E4">
        <w:rPr>
          <w:rFonts w:ascii="Times New Roman" w:hAnsi="Times New Roman" w:cs="Times New Roman"/>
          <w:color w:val="000000" w:themeColor="text1"/>
        </w:rPr>
        <w:t xml:space="preserve">шаблоны </w:t>
      </w:r>
      <w:r w:rsidRPr="00DB00E4">
        <w:rPr>
          <w:rFonts w:ascii="Times New Roman" w:hAnsi="Times New Roman" w:cs="Times New Roman"/>
          <w:color w:val="000000" w:themeColor="text1"/>
        </w:rPr>
        <w:t>для существ</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тельных и глаголов существенно отличаются. Для существительных они строятся на основе корпусных данных и состоят обычно из нескольких групп, в которые объединяются значимые коллокаты. Для глаголов </w:t>
      </w:r>
      <w:r w:rsidR="00F43D89" w:rsidRPr="00DB00E4">
        <w:rPr>
          <w:rFonts w:ascii="Times New Roman" w:hAnsi="Times New Roman" w:cs="Times New Roman"/>
          <w:color w:val="000000" w:themeColor="text1"/>
        </w:rPr>
        <w:t xml:space="preserve">шаблонов </w:t>
      </w:r>
      <w:r w:rsidRPr="00DB00E4">
        <w:rPr>
          <w:rFonts w:ascii="Times New Roman" w:hAnsi="Times New Roman" w:cs="Times New Roman"/>
          <w:color w:val="000000" w:themeColor="text1"/>
        </w:rPr>
        <w:t>включают не только базовую аргументную структуру, но и характеристики актантов, например, наличие определителя в подчинённой именной группе.</w:t>
      </w:r>
      <w:r w:rsidR="000F4D9F" w:rsidRPr="00DB00E4">
        <w:rPr>
          <w:rFonts w:ascii="Times New Roman" w:hAnsi="Times New Roman" w:cs="Times New Roman"/>
          <w:color w:val="000000" w:themeColor="text1"/>
        </w:rPr>
        <w:t xml:space="preserve"> Значение</w:t>
      </w:r>
      <w:r w:rsidR="00F43D89" w:rsidRPr="00DB00E4">
        <w:rPr>
          <w:rFonts w:ascii="Times New Roman" w:hAnsi="Times New Roman" w:cs="Times New Roman"/>
          <w:color w:val="000000" w:themeColor="text1"/>
        </w:rPr>
        <w:t xml:space="preserve"> лексемы </w:t>
      </w:r>
      <w:r w:rsidR="000F4D9F" w:rsidRPr="00DB00E4">
        <w:rPr>
          <w:rFonts w:ascii="Times New Roman" w:hAnsi="Times New Roman" w:cs="Times New Roman"/>
          <w:color w:val="000000" w:themeColor="text1"/>
        </w:rPr>
        <w:t xml:space="preserve">определяется не </w:t>
      </w:r>
      <w:r w:rsidR="00F43D89" w:rsidRPr="00DB00E4">
        <w:rPr>
          <w:rFonts w:ascii="Times New Roman" w:hAnsi="Times New Roman" w:cs="Times New Roman"/>
          <w:color w:val="000000" w:themeColor="text1"/>
        </w:rPr>
        <w:t>в изоляции</w:t>
      </w:r>
      <w:r w:rsidR="000F4D9F" w:rsidRPr="00DB00E4">
        <w:rPr>
          <w:rFonts w:ascii="Times New Roman" w:hAnsi="Times New Roman" w:cs="Times New Roman"/>
          <w:color w:val="000000" w:themeColor="text1"/>
        </w:rPr>
        <w:t>, а в е</w:t>
      </w:r>
      <w:r w:rsidR="00F43D89" w:rsidRPr="00DB00E4">
        <w:rPr>
          <w:rFonts w:ascii="Times New Roman" w:hAnsi="Times New Roman" w:cs="Times New Roman"/>
          <w:color w:val="000000" w:themeColor="text1"/>
        </w:rPr>
        <w:t>ё</w:t>
      </w:r>
      <w:r w:rsidR="000F4D9F" w:rsidRPr="00DB00E4">
        <w:rPr>
          <w:rFonts w:ascii="Times New Roman" w:hAnsi="Times New Roman" w:cs="Times New Roman"/>
          <w:color w:val="000000" w:themeColor="text1"/>
        </w:rPr>
        <w:t xml:space="preserve"> прототипическом ко</w:t>
      </w:r>
      <w:r w:rsidR="000F4D9F" w:rsidRPr="00DB00E4">
        <w:rPr>
          <w:rFonts w:ascii="Times New Roman" w:hAnsi="Times New Roman" w:cs="Times New Roman"/>
          <w:color w:val="000000" w:themeColor="text1"/>
        </w:rPr>
        <w:t>н</w:t>
      </w:r>
      <w:r w:rsidR="000F4D9F" w:rsidRPr="00DB00E4">
        <w:rPr>
          <w:rFonts w:ascii="Times New Roman" w:hAnsi="Times New Roman" w:cs="Times New Roman"/>
          <w:color w:val="000000" w:themeColor="text1"/>
        </w:rPr>
        <w:t xml:space="preserve">тексте. Поэтому первый этап </w:t>
      </w:r>
      <w:r w:rsidR="000F4D9F" w:rsidRPr="00DB00E4">
        <w:rPr>
          <w:rFonts w:ascii="Times New Roman" w:hAnsi="Times New Roman" w:cs="Times New Roman"/>
          <w:color w:val="000000" w:themeColor="text1"/>
          <w:lang w:val="en-US"/>
        </w:rPr>
        <w:t>CPA</w:t>
      </w:r>
      <w:r w:rsidR="000F4D9F" w:rsidRPr="00DB00E4">
        <w:rPr>
          <w:rFonts w:ascii="Times New Roman" w:hAnsi="Times New Roman" w:cs="Times New Roman"/>
          <w:color w:val="000000" w:themeColor="text1"/>
        </w:rPr>
        <w:t xml:space="preserve"> – группировка </w:t>
      </w:r>
      <w:r w:rsidR="00B3635F" w:rsidRPr="00DB00E4">
        <w:rPr>
          <w:rFonts w:ascii="Times New Roman" w:hAnsi="Times New Roman" w:cs="Times New Roman"/>
          <w:color w:val="000000" w:themeColor="text1"/>
        </w:rPr>
        <w:t>строк конкорданса по найденным синтаксическим шаблонам, а затем приписывание соответств</w:t>
      </w:r>
      <w:r w:rsidR="00B3635F" w:rsidRPr="00DB00E4">
        <w:rPr>
          <w:rFonts w:ascii="Times New Roman" w:hAnsi="Times New Roman" w:cs="Times New Roman"/>
          <w:color w:val="000000" w:themeColor="text1"/>
        </w:rPr>
        <w:t>у</w:t>
      </w:r>
      <w:r w:rsidR="00B3635F" w:rsidRPr="00DB00E4">
        <w:rPr>
          <w:rFonts w:ascii="Times New Roman" w:hAnsi="Times New Roman" w:cs="Times New Roman"/>
          <w:color w:val="000000" w:themeColor="text1"/>
        </w:rPr>
        <w:t>ющему значению толкования. Для практических приложений шаблону может соответствовать не толкование, а синонимический ряд или переводной экв</w:t>
      </w:r>
      <w:r w:rsidR="00B3635F" w:rsidRPr="00DB00E4">
        <w:rPr>
          <w:rFonts w:ascii="Times New Roman" w:hAnsi="Times New Roman" w:cs="Times New Roman"/>
          <w:color w:val="000000" w:themeColor="text1"/>
        </w:rPr>
        <w:t>и</w:t>
      </w:r>
      <w:r w:rsidR="00B3635F" w:rsidRPr="00DB00E4">
        <w:rPr>
          <w:rFonts w:ascii="Times New Roman" w:hAnsi="Times New Roman" w:cs="Times New Roman"/>
          <w:color w:val="000000" w:themeColor="text1"/>
        </w:rPr>
        <w:t>валент.</w:t>
      </w:r>
    </w:p>
    <w:p w14:paraId="58D8D3B4" w14:textId="23CE365A" w:rsidR="00967EDC" w:rsidRPr="00DB00E4" w:rsidRDefault="0020120E"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немецком проекте </w:t>
      </w:r>
      <w:r w:rsidR="00004E64" w:rsidRPr="00DB00E4">
        <w:rPr>
          <w:rFonts w:ascii="Times New Roman" w:hAnsi="Times New Roman" w:cs="Times New Roman"/>
          <w:b/>
          <w:i/>
          <w:color w:val="000000" w:themeColor="text1"/>
          <w:lang w:val="en-US"/>
        </w:rPr>
        <w:t>elexiko</w:t>
      </w:r>
      <w:r w:rsidR="00ED4AB5" w:rsidRPr="00DB00E4">
        <w:rPr>
          <w:rFonts w:ascii="Times New Roman" w:hAnsi="Times New Roman" w:cs="Times New Roman"/>
          <w:color w:val="000000" w:themeColor="text1"/>
        </w:rPr>
        <w:t xml:space="preserve"> [</w:t>
      </w:r>
      <w:r w:rsidR="00F160C4" w:rsidRPr="00DB00E4">
        <w:rPr>
          <w:rFonts w:ascii="Times New Roman" w:hAnsi="Times New Roman" w:cs="Times New Roman"/>
          <w:color w:val="000000" w:themeColor="text1"/>
          <w:lang w:val="en-US"/>
        </w:rPr>
        <w:t>Storjohann</w:t>
      </w:r>
      <w:r w:rsidR="00F160C4" w:rsidRPr="00DB00E4">
        <w:rPr>
          <w:rFonts w:ascii="Times New Roman" w:hAnsi="Times New Roman" w:cs="Times New Roman"/>
          <w:color w:val="000000" w:themeColor="text1"/>
        </w:rPr>
        <w:t xml:space="preserve"> 2005</w:t>
      </w:r>
      <w:r w:rsidR="00986251" w:rsidRPr="00DB00E4">
        <w:rPr>
          <w:rFonts w:ascii="Times New Roman" w:hAnsi="Times New Roman" w:cs="Times New Roman"/>
          <w:color w:val="000000" w:themeColor="text1"/>
        </w:rPr>
        <w:t xml:space="preserve">, </w:t>
      </w:r>
      <w:r w:rsidR="00986251" w:rsidRPr="00DB00E4">
        <w:rPr>
          <w:rFonts w:ascii="Times New Roman" w:hAnsi="Times New Roman" w:cs="Times New Roman"/>
          <w:color w:val="000000" w:themeColor="text1"/>
          <w:lang w:val="en-US"/>
        </w:rPr>
        <w:t>URL</w:t>
      </w:r>
      <w:r w:rsidR="00986251" w:rsidRPr="00DB00E4">
        <w:rPr>
          <w:rFonts w:ascii="Times New Roman" w:hAnsi="Times New Roman" w:cs="Times New Roman"/>
          <w:color w:val="000000" w:themeColor="text1"/>
        </w:rPr>
        <w:t xml:space="preserve">: </w:t>
      </w:r>
      <w:r w:rsidR="00986251" w:rsidRPr="00DB00E4">
        <w:rPr>
          <w:rFonts w:ascii="Times New Roman" w:hAnsi="Times New Roman" w:cs="Times New Roman"/>
          <w:color w:val="000000" w:themeColor="text1"/>
          <w:lang w:val="en-US"/>
        </w:rPr>
        <w:t>http</w:t>
      </w:r>
      <w:r w:rsidR="00986251" w:rsidRPr="00DB00E4">
        <w:rPr>
          <w:rFonts w:ascii="Times New Roman" w:hAnsi="Times New Roman" w:cs="Times New Roman"/>
          <w:color w:val="000000" w:themeColor="text1"/>
        </w:rPr>
        <w:t>://</w:t>
      </w:r>
      <w:r w:rsidR="00986251" w:rsidRPr="00DB00E4">
        <w:rPr>
          <w:rFonts w:ascii="Times New Roman" w:hAnsi="Times New Roman" w:cs="Times New Roman"/>
          <w:color w:val="000000" w:themeColor="text1"/>
          <w:lang w:val="en-US"/>
        </w:rPr>
        <w:t>www</w:t>
      </w:r>
      <w:r w:rsidR="00986251" w:rsidRPr="00DB00E4">
        <w:rPr>
          <w:rFonts w:ascii="Times New Roman" w:hAnsi="Times New Roman" w:cs="Times New Roman"/>
          <w:color w:val="000000" w:themeColor="text1"/>
        </w:rPr>
        <w:t>1.</w:t>
      </w:r>
      <w:r w:rsidR="00986251" w:rsidRPr="00DB00E4">
        <w:rPr>
          <w:rFonts w:ascii="Times New Roman" w:hAnsi="Times New Roman" w:cs="Times New Roman"/>
          <w:color w:val="000000" w:themeColor="text1"/>
          <w:lang w:val="en-US"/>
        </w:rPr>
        <w:t>ids</w:t>
      </w:r>
      <w:r w:rsidR="00986251" w:rsidRPr="00DB00E4">
        <w:rPr>
          <w:rFonts w:ascii="Times New Roman" w:hAnsi="Times New Roman" w:cs="Times New Roman"/>
          <w:color w:val="000000" w:themeColor="text1"/>
        </w:rPr>
        <w:t>-</w:t>
      </w:r>
      <w:r w:rsidR="00986251" w:rsidRPr="00DB00E4">
        <w:rPr>
          <w:rFonts w:ascii="Times New Roman" w:hAnsi="Times New Roman" w:cs="Times New Roman"/>
          <w:color w:val="000000" w:themeColor="text1"/>
          <w:lang w:val="en-US"/>
        </w:rPr>
        <w:t>mannheim</w:t>
      </w:r>
      <w:r w:rsidR="00986251" w:rsidRPr="00DB00E4">
        <w:rPr>
          <w:rFonts w:ascii="Times New Roman" w:hAnsi="Times New Roman" w:cs="Times New Roman"/>
          <w:color w:val="000000" w:themeColor="text1"/>
        </w:rPr>
        <w:t>.</w:t>
      </w:r>
      <w:r w:rsidR="00986251" w:rsidRPr="00DB00E4">
        <w:rPr>
          <w:rFonts w:ascii="Times New Roman" w:hAnsi="Times New Roman" w:cs="Times New Roman"/>
          <w:color w:val="000000" w:themeColor="text1"/>
          <w:lang w:val="en-US"/>
        </w:rPr>
        <w:t>de</w:t>
      </w:r>
      <w:r w:rsidR="00986251" w:rsidRPr="00DB00E4">
        <w:rPr>
          <w:rFonts w:ascii="Times New Roman" w:hAnsi="Times New Roman" w:cs="Times New Roman"/>
          <w:color w:val="000000" w:themeColor="text1"/>
        </w:rPr>
        <w:t>/</w:t>
      </w:r>
      <w:r w:rsidR="00986251" w:rsidRPr="00DB00E4">
        <w:rPr>
          <w:rFonts w:ascii="Times New Roman" w:hAnsi="Times New Roman" w:cs="Times New Roman"/>
          <w:color w:val="000000" w:themeColor="text1"/>
          <w:lang w:val="en-US"/>
        </w:rPr>
        <w:t>lexik</w:t>
      </w:r>
      <w:r w:rsidR="00986251" w:rsidRPr="00DB00E4">
        <w:rPr>
          <w:rFonts w:ascii="Times New Roman" w:hAnsi="Times New Roman" w:cs="Times New Roman"/>
          <w:color w:val="000000" w:themeColor="text1"/>
        </w:rPr>
        <w:t>/</w:t>
      </w:r>
      <w:r w:rsidR="00986251" w:rsidRPr="00DB00E4">
        <w:rPr>
          <w:rFonts w:ascii="Times New Roman" w:hAnsi="Times New Roman" w:cs="Times New Roman"/>
          <w:color w:val="000000" w:themeColor="text1"/>
          <w:lang w:val="en-US"/>
        </w:rPr>
        <w:t>elexiko</w:t>
      </w:r>
      <w:r w:rsidR="00986251" w:rsidRPr="00DB00E4">
        <w:rPr>
          <w:rFonts w:ascii="Times New Roman" w:hAnsi="Times New Roman" w:cs="Times New Roman"/>
          <w:color w:val="000000" w:themeColor="text1"/>
        </w:rPr>
        <w:t>.</w:t>
      </w:r>
      <w:r w:rsidR="00986251" w:rsidRPr="00DB00E4">
        <w:rPr>
          <w:rFonts w:ascii="Times New Roman" w:hAnsi="Times New Roman" w:cs="Times New Roman"/>
          <w:color w:val="000000" w:themeColor="text1"/>
          <w:lang w:val="en-US"/>
        </w:rPr>
        <w:t>html</w:t>
      </w:r>
      <w:r w:rsidR="00ED4AB5"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этот подход используется при разработке блока типовых к</w:t>
      </w:r>
      <w:r w:rsidR="00F160C4" w:rsidRPr="00DB00E4">
        <w:rPr>
          <w:rFonts w:ascii="Times New Roman" w:hAnsi="Times New Roman" w:cs="Times New Roman"/>
          <w:color w:val="000000" w:themeColor="text1"/>
        </w:rPr>
        <w:t>онтекстов (</w:t>
      </w:r>
      <w:r w:rsidR="00F160C4" w:rsidRPr="00DB00E4">
        <w:rPr>
          <w:rFonts w:ascii="Times New Roman" w:hAnsi="Times New Roman" w:cs="Times New Roman"/>
          <w:i/>
          <w:color w:val="000000" w:themeColor="text1"/>
          <w:lang w:val="en-US"/>
        </w:rPr>
        <w:t>typische</w:t>
      </w:r>
      <w:r w:rsidR="00F160C4" w:rsidRPr="00DB00E4">
        <w:rPr>
          <w:rFonts w:ascii="Times New Roman" w:hAnsi="Times New Roman" w:cs="Times New Roman"/>
          <w:i/>
          <w:color w:val="000000" w:themeColor="text1"/>
        </w:rPr>
        <w:t xml:space="preserve"> </w:t>
      </w:r>
      <w:r w:rsidR="00F160C4" w:rsidRPr="00DB00E4">
        <w:rPr>
          <w:rFonts w:ascii="Times New Roman" w:hAnsi="Times New Roman" w:cs="Times New Roman"/>
          <w:i/>
          <w:color w:val="000000" w:themeColor="text1"/>
          <w:lang w:val="en-US"/>
        </w:rPr>
        <w:t>Verwendungen</w:t>
      </w:r>
      <w:r w:rsidR="00F160C4" w:rsidRPr="00DB00E4">
        <w:rPr>
          <w:rFonts w:ascii="Times New Roman" w:hAnsi="Times New Roman" w:cs="Times New Roman"/>
          <w:color w:val="000000" w:themeColor="text1"/>
        </w:rPr>
        <w:t xml:space="preserve">) в электронном словаре. Авторы ссылаются на подход </w:t>
      </w:r>
      <w:r w:rsidR="00514688" w:rsidRPr="00DB00E4">
        <w:rPr>
          <w:rFonts w:ascii="Times New Roman" w:hAnsi="Times New Roman" w:cs="Times New Roman"/>
          <w:color w:val="000000" w:themeColor="text1"/>
        </w:rPr>
        <w:t xml:space="preserve">П. </w:t>
      </w:r>
      <w:r w:rsidR="00F160C4" w:rsidRPr="00DB00E4">
        <w:rPr>
          <w:rFonts w:ascii="Times New Roman" w:hAnsi="Times New Roman" w:cs="Times New Roman"/>
          <w:color w:val="000000" w:themeColor="text1"/>
        </w:rPr>
        <w:t xml:space="preserve">Хэнкса в рамках проекта </w:t>
      </w:r>
      <w:r w:rsidR="00F160C4" w:rsidRPr="00DB00E4">
        <w:rPr>
          <w:rFonts w:ascii="Times New Roman" w:hAnsi="Times New Roman" w:cs="Times New Roman"/>
          <w:color w:val="000000" w:themeColor="text1"/>
          <w:lang w:val="en-US"/>
        </w:rPr>
        <w:t>COBUILD</w:t>
      </w:r>
      <w:r w:rsidR="00ED4AB5" w:rsidRPr="00DB00E4">
        <w:rPr>
          <w:rFonts w:ascii="Times New Roman" w:hAnsi="Times New Roman" w:cs="Times New Roman"/>
          <w:color w:val="000000" w:themeColor="text1"/>
        </w:rPr>
        <w:t xml:space="preserve"> [</w:t>
      </w:r>
      <w:r w:rsidR="00F160C4" w:rsidRPr="00DB00E4">
        <w:rPr>
          <w:rFonts w:ascii="Times New Roman" w:hAnsi="Times New Roman" w:cs="Times New Roman"/>
          <w:color w:val="000000" w:themeColor="text1"/>
          <w:lang w:val="en-US"/>
        </w:rPr>
        <w:t>Hanks</w:t>
      </w:r>
      <w:r w:rsidR="00ED4AB5" w:rsidRPr="00DB00E4">
        <w:rPr>
          <w:rFonts w:ascii="Times New Roman" w:hAnsi="Times New Roman" w:cs="Times New Roman"/>
          <w:color w:val="000000" w:themeColor="text1"/>
        </w:rPr>
        <w:t xml:space="preserve"> 1987]</w:t>
      </w:r>
      <w:r w:rsidR="00F160C4" w:rsidRPr="00DB00E4">
        <w:rPr>
          <w:rFonts w:ascii="Times New Roman" w:hAnsi="Times New Roman" w:cs="Times New Roman"/>
          <w:color w:val="000000" w:themeColor="text1"/>
        </w:rPr>
        <w:t xml:space="preserve"> и формулируют своё </w:t>
      </w:r>
      <w:r w:rsidR="00967EDC" w:rsidRPr="00DB00E4">
        <w:rPr>
          <w:rFonts w:ascii="Times New Roman" w:hAnsi="Times New Roman" w:cs="Times New Roman"/>
          <w:color w:val="000000" w:themeColor="text1"/>
        </w:rPr>
        <w:t xml:space="preserve">неформальное </w:t>
      </w:r>
      <w:r w:rsidR="00F160C4" w:rsidRPr="00DB00E4">
        <w:rPr>
          <w:rFonts w:ascii="Times New Roman" w:hAnsi="Times New Roman" w:cs="Times New Roman"/>
          <w:color w:val="000000" w:themeColor="text1"/>
        </w:rPr>
        <w:t xml:space="preserve">определение типового контекста: </w:t>
      </w:r>
      <w:r w:rsidR="002C1DBA" w:rsidRPr="00DB00E4">
        <w:rPr>
          <w:rFonts w:ascii="Times New Roman" w:hAnsi="Times New Roman" w:cs="Times New Roman"/>
          <w:color w:val="000000" w:themeColor="text1"/>
        </w:rPr>
        <w:lastRenderedPageBreak/>
        <w:t>это прототипические образцы с конкретными, выбранными по корпусным данным, лексическими элементами; многоуровневые лексико-синтаксические конструкции, элементы которых часто встречаются вместе.</w:t>
      </w:r>
      <w:r w:rsidR="00C67DF1" w:rsidRPr="00DB00E4">
        <w:rPr>
          <w:rFonts w:ascii="Times New Roman" w:hAnsi="Times New Roman" w:cs="Times New Roman"/>
          <w:color w:val="000000" w:themeColor="text1"/>
        </w:rPr>
        <w:t xml:space="preserve"> Типовые контексты в первую очередь показывают синтагматические ассоц</w:t>
      </w:r>
      <w:r w:rsidR="00C67DF1" w:rsidRPr="00DB00E4">
        <w:rPr>
          <w:rFonts w:ascii="Times New Roman" w:hAnsi="Times New Roman" w:cs="Times New Roman"/>
          <w:color w:val="000000" w:themeColor="text1"/>
        </w:rPr>
        <w:t>и</w:t>
      </w:r>
      <w:r w:rsidR="00C67DF1" w:rsidRPr="00DB00E4">
        <w:rPr>
          <w:rFonts w:ascii="Times New Roman" w:hAnsi="Times New Roman" w:cs="Times New Roman"/>
          <w:color w:val="000000" w:themeColor="text1"/>
        </w:rPr>
        <w:t>ации заголовочного слова – как особенности употребления конкретных грамматических форм, так и лексическую сочетаемость</w:t>
      </w:r>
      <w:r w:rsidR="000075C3" w:rsidRPr="00DB00E4">
        <w:rPr>
          <w:rFonts w:ascii="Times New Roman" w:hAnsi="Times New Roman" w:cs="Times New Roman"/>
          <w:color w:val="000000" w:themeColor="text1"/>
        </w:rPr>
        <w:t>: см. Рисунок</w:t>
      </w:r>
      <w:r w:rsidR="00164856" w:rsidRPr="00DB00E4">
        <w:rPr>
          <w:rFonts w:ascii="Times New Roman" w:hAnsi="Times New Roman" w:cs="Times New Roman"/>
          <w:color w:val="000000" w:themeColor="text1"/>
        </w:rPr>
        <w:t xml:space="preserve"> 8</w:t>
      </w:r>
      <w:r w:rsidR="00C67DF1" w:rsidRPr="00DB00E4">
        <w:rPr>
          <w:rFonts w:ascii="Times New Roman" w:hAnsi="Times New Roman" w:cs="Times New Roman"/>
          <w:color w:val="000000" w:themeColor="text1"/>
        </w:rPr>
        <w:t xml:space="preserve">. </w:t>
      </w:r>
    </w:p>
    <w:p w14:paraId="113E949C" w14:textId="77777777" w:rsidR="006338F0" w:rsidRPr="00DB00E4" w:rsidRDefault="006338F0" w:rsidP="004B4F6E">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Более разработанное представление типовых контекстов описано в (</w:t>
      </w:r>
      <w:r w:rsidRPr="00DB00E4">
        <w:rPr>
          <w:rFonts w:ascii="Times New Roman" w:hAnsi="Times New Roman" w:cs="Times New Roman"/>
          <w:color w:val="000000" w:themeColor="text1"/>
          <w:lang w:val="en-US"/>
        </w:rPr>
        <w:t>Storjohann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Mohrs</w:t>
      </w:r>
      <w:r w:rsidRPr="00DB00E4">
        <w:rPr>
          <w:rFonts w:ascii="Times New Roman" w:hAnsi="Times New Roman" w:cs="Times New Roman"/>
          <w:color w:val="000000" w:themeColor="text1"/>
        </w:rPr>
        <w:t xml:space="preserve"> 2007). Было замечено, что типовые контексты предста</w:t>
      </w:r>
      <w:r w:rsidRPr="00DB00E4">
        <w:rPr>
          <w:rFonts w:ascii="Times New Roman" w:hAnsi="Times New Roman" w:cs="Times New Roman"/>
          <w:color w:val="000000" w:themeColor="text1"/>
        </w:rPr>
        <w:t>в</w:t>
      </w:r>
      <w:r w:rsidRPr="00DB00E4">
        <w:rPr>
          <w:rFonts w:ascii="Times New Roman" w:hAnsi="Times New Roman" w:cs="Times New Roman"/>
          <w:color w:val="000000" w:themeColor="text1"/>
        </w:rPr>
        <w:t xml:space="preserve">ляют чрезвычайно ценный материал для изучающих язык. Поэтому важной задачей становится группировка и ранжирование этих фраз в электронном словаре. На рисунке 8 показаны типовые контексты для слова </w:t>
      </w:r>
      <w:r w:rsidRPr="00DB00E4">
        <w:rPr>
          <w:rFonts w:ascii="Times New Roman" w:hAnsi="Times New Roman" w:cs="Times New Roman"/>
          <w:i/>
          <w:color w:val="000000" w:themeColor="text1"/>
          <w:lang w:val="en-US"/>
        </w:rPr>
        <w:t>unbegrenzt</w:t>
      </w:r>
      <w:r w:rsidRPr="00DB00E4">
        <w:rPr>
          <w:rFonts w:ascii="Times New Roman" w:hAnsi="Times New Roman" w:cs="Times New Roman"/>
          <w:color w:val="000000" w:themeColor="text1"/>
        </w:rPr>
        <w:t xml:space="preserve"> (безграничный) в первой версии словаря и с группировкой. Можно заметить, что в первой версии отсутствовала возможность объединения контекстов по их синтаксическому типу, а также пример реализации для слота (обозначае</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ся как […]), где возможна широкая вариативность. Это было связано как с ограниченностью функционала графического отображения словарных статей, так и с неразработанностью методики группировки и ранжирования.</w:t>
      </w:r>
    </w:p>
    <w:p w14:paraId="45F9FA69" w14:textId="39FF83E6" w:rsidR="001E4305" w:rsidRPr="00DB00E4" w:rsidRDefault="001E4305" w:rsidP="001E430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Разработчики отмечают, что иллюстрации должны быть упорядочены в соответствии с частью речи опорного слова: так, для прилагательного </w:t>
      </w:r>
      <w:r w:rsidRPr="00DB00E4">
        <w:rPr>
          <w:rFonts w:ascii="Times New Roman" w:hAnsi="Times New Roman" w:cs="Times New Roman"/>
          <w:i/>
          <w:color w:val="000000" w:themeColor="text1"/>
          <w:lang w:val="en-US"/>
        </w:rPr>
        <w:t>unb</w:t>
      </w:r>
      <w:r w:rsidRPr="00DB00E4">
        <w:rPr>
          <w:rFonts w:ascii="Times New Roman" w:hAnsi="Times New Roman" w:cs="Times New Roman"/>
          <w:i/>
          <w:color w:val="000000" w:themeColor="text1"/>
          <w:lang w:val="en-US"/>
        </w:rPr>
        <w:t>e</w:t>
      </w:r>
      <w:r w:rsidRPr="00DB00E4">
        <w:rPr>
          <w:rFonts w:ascii="Times New Roman" w:hAnsi="Times New Roman" w:cs="Times New Roman"/>
          <w:i/>
          <w:color w:val="000000" w:themeColor="text1"/>
          <w:lang w:val="en-US"/>
        </w:rPr>
        <w:t>grenzt</w:t>
      </w:r>
      <w:r w:rsidRPr="00DB00E4">
        <w:rPr>
          <w:rFonts w:ascii="Times New Roman" w:hAnsi="Times New Roman" w:cs="Times New Roman"/>
          <w:color w:val="000000" w:themeColor="text1"/>
        </w:rPr>
        <w:t xml:space="preserve"> в примере на рисунке выделяются синтаксические конструкции, в 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торых оно выступает в различных функциях – атрибутивной, предикативной и т.д. Затем для каждой группы вырабатывается свой принцип сортировки, иногда довольно специфический: например, в атрибутивном значении ко</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тексты располагаются в алфавитном порядке следования второстепенных слов конструкции (предлогов, глагольных форм). </w:t>
      </w:r>
    </w:p>
    <w:p w14:paraId="28D7CD96" w14:textId="77777777" w:rsidR="00EF485C" w:rsidRPr="00DB00E4" w:rsidRDefault="00EF485C" w:rsidP="00C733C1">
      <w:pPr>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lastRenderedPageBreak/>
        <w:drawing>
          <wp:inline distT="0" distB="0" distL="0" distR="0" wp14:anchorId="24C19C18" wp14:editId="328E0FDF">
            <wp:extent cx="5935980" cy="4117340"/>
            <wp:effectExtent l="0" t="0" r="762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06 в 11.15.23.png"/>
                    <pic:cNvPicPr/>
                  </pic:nvPicPr>
                  <pic:blipFill>
                    <a:blip r:embed="rId18">
                      <a:extLst>
                        <a:ext uri="{28A0092B-C50C-407E-A947-70E740481C1C}">
                          <a14:useLocalDpi xmlns:a14="http://schemas.microsoft.com/office/drawing/2010/main" val="0"/>
                        </a:ext>
                      </a:extLst>
                    </a:blip>
                    <a:stretch>
                      <a:fillRect/>
                    </a:stretch>
                  </pic:blipFill>
                  <pic:spPr>
                    <a:xfrm>
                      <a:off x="0" y="0"/>
                      <a:ext cx="5935980" cy="4117340"/>
                    </a:xfrm>
                    <a:prstGeom prst="rect">
                      <a:avLst/>
                    </a:prstGeom>
                  </pic:spPr>
                </pic:pic>
              </a:graphicData>
            </a:graphic>
          </wp:inline>
        </w:drawing>
      </w:r>
    </w:p>
    <w:p w14:paraId="79F6ADB5" w14:textId="77777777" w:rsidR="00EF485C" w:rsidRPr="00DB00E4" w:rsidRDefault="00EF485C" w:rsidP="00C733C1">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8</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Стандартное и упорядоченное представление типовых контекстов в e</w:t>
      </w:r>
      <w:r w:rsidR="004618AA" w:rsidRPr="00DB00E4">
        <w:rPr>
          <w:rFonts w:ascii="Times New Roman" w:hAnsi="Times New Roman" w:cs="Times New Roman"/>
          <w:color w:val="000000" w:themeColor="text1"/>
        </w:rPr>
        <w:t>l</w:t>
      </w:r>
      <w:r w:rsidRPr="00DB00E4">
        <w:rPr>
          <w:rFonts w:ascii="Times New Roman" w:hAnsi="Times New Roman" w:cs="Times New Roman"/>
          <w:color w:val="000000" w:themeColor="text1"/>
        </w:rPr>
        <w:t>exiko.</w:t>
      </w:r>
    </w:p>
    <w:p w14:paraId="618BF7C0" w14:textId="77777777" w:rsidR="00627483" w:rsidRPr="00DB00E4" w:rsidRDefault="00627483" w:rsidP="001F244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Интересен также подход лексикографов </w:t>
      </w:r>
      <w:r w:rsidRPr="00DB00E4">
        <w:rPr>
          <w:rFonts w:ascii="Times New Roman" w:hAnsi="Times New Roman" w:cs="Times New Roman"/>
          <w:color w:val="000000" w:themeColor="text1"/>
          <w:lang w:val="en-US"/>
        </w:rPr>
        <w:t>elexiko</w:t>
      </w:r>
      <w:r w:rsidRPr="00DB00E4">
        <w:rPr>
          <w:rFonts w:ascii="Times New Roman" w:hAnsi="Times New Roman" w:cs="Times New Roman"/>
          <w:color w:val="000000" w:themeColor="text1"/>
        </w:rPr>
        <w:t xml:space="preserve"> к иллюстрации реал</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заций широко вариативных слотов: в примере это, скажем, </w:t>
      </w:r>
      <w:r w:rsidRPr="00DB00E4">
        <w:rPr>
          <w:rFonts w:ascii="Times New Roman" w:hAnsi="Times New Roman" w:cs="Times New Roman"/>
          <w:i/>
          <w:color w:val="000000" w:themeColor="text1"/>
        </w:rPr>
        <w:t>[…</w:t>
      </w:r>
      <w:r w:rsidR="00B075A6" w:rsidRPr="00DB00E4">
        <w:rPr>
          <w:rFonts w:ascii="Times New Roman" w:hAnsi="Times New Roman" w:cs="Times New Roman"/>
          <w:i/>
          <w:color w:val="000000" w:themeColor="text1"/>
        </w:rPr>
        <w:t xml:space="preserve">] </w:t>
      </w:r>
      <w:r w:rsidR="00B075A6" w:rsidRPr="00DB00E4">
        <w:rPr>
          <w:rFonts w:ascii="Times New Roman" w:hAnsi="Times New Roman" w:cs="Times New Roman"/>
          <w:i/>
          <w:color w:val="000000" w:themeColor="text1"/>
          <w:lang w:val="en-US"/>
        </w:rPr>
        <w:t>unbegrenzt</w:t>
      </w:r>
      <w:r w:rsidR="00B075A6" w:rsidRPr="00DB00E4">
        <w:rPr>
          <w:rFonts w:ascii="Times New Roman" w:hAnsi="Times New Roman" w:cs="Times New Roman"/>
          <w:i/>
          <w:color w:val="000000" w:themeColor="text1"/>
        </w:rPr>
        <w:t xml:space="preserve"> </w:t>
      </w:r>
      <w:r w:rsidR="00B075A6" w:rsidRPr="00DB00E4">
        <w:rPr>
          <w:rFonts w:ascii="Times New Roman" w:hAnsi="Times New Roman" w:cs="Times New Roman"/>
          <w:i/>
          <w:color w:val="000000" w:themeColor="text1"/>
          <w:lang w:val="en-US"/>
        </w:rPr>
        <w:t>verl</w:t>
      </w:r>
      <w:r w:rsidR="00B075A6" w:rsidRPr="00DB00E4">
        <w:rPr>
          <w:rFonts w:ascii="Times New Roman" w:hAnsi="Times New Roman" w:cs="Times New Roman"/>
          <w:i/>
          <w:color w:val="000000" w:themeColor="text1"/>
        </w:rPr>
        <w:t>ä</w:t>
      </w:r>
      <w:r w:rsidRPr="00DB00E4">
        <w:rPr>
          <w:rFonts w:ascii="Times New Roman" w:hAnsi="Times New Roman" w:cs="Times New Roman"/>
          <w:i/>
          <w:color w:val="000000" w:themeColor="text1"/>
          <w:lang w:val="en-US"/>
        </w:rPr>
        <w:t>ngern</w:t>
      </w:r>
      <w:r w:rsidRPr="00DB00E4">
        <w:rPr>
          <w:rFonts w:ascii="Times New Roman" w:hAnsi="Times New Roman" w:cs="Times New Roman"/>
          <w:color w:val="000000" w:themeColor="text1"/>
        </w:rPr>
        <w:t xml:space="preserve"> и </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z</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B</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den</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Vertrag</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unbegrenzt</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ver</w:t>
      </w:r>
      <w:r w:rsidR="00B075A6" w:rsidRPr="00DB00E4">
        <w:rPr>
          <w:rFonts w:ascii="Times New Roman" w:hAnsi="Times New Roman" w:cs="Times New Roman"/>
          <w:i/>
          <w:color w:val="000000" w:themeColor="text1"/>
          <w:lang w:val="en-US"/>
        </w:rPr>
        <w:t>l</w:t>
      </w:r>
      <w:r w:rsidR="00B075A6" w:rsidRPr="00DB00E4">
        <w:rPr>
          <w:rFonts w:ascii="Times New Roman" w:hAnsi="Times New Roman" w:cs="Times New Roman"/>
          <w:i/>
          <w:color w:val="000000" w:themeColor="text1"/>
        </w:rPr>
        <w:t>ä</w:t>
      </w:r>
      <w:r w:rsidRPr="00DB00E4">
        <w:rPr>
          <w:rFonts w:ascii="Times New Roman" w:hAnsi="Times New Roman" w:cs="Times New Roman"/>
          <w:i/>
          <w:color w:val="000000" w:themeColor="text1"/>
          <w:lang w:val="en-US"/>
        </w:rPr>
        <w:t>n</w:t>
      </w:r>
      <w:r w:rsidR="00B075A6" w:rsidRPr="00DB00E4">
        <w:rPr>
          <w:rFonts w:ascii="Times New Roman" w:hAnsi="Times New Roman" w:cs="Times New Roman"/>
          <w:i/>
          <w:color w:val="000000" w:themeColor="text1"/>
          <w:lang w:val="en-US"/>
        </w:rPr>
        <w:t>gern</w:t>
      </w:r>
      <w:r w:rsidRPr="00DB00E4">
        <w:rPr>
          <w:rFonts w:ascii="Times New Roman" w:hAnsi="Times New Roman" w:cs="Times New Roman"/>
          <w:color w:val="000000" w:themeColor="text1"/>
        </w:rPr>
        <w:t>.</w:t>
      </w:r>
      <w:r w:rsidR="00FD6AF1" w:rsidRPr="00DB00E4">
        <w:rPr>
          <w:rFonts w:ascii="Times New Roman" w:hAnsi="Times New Roman" w:cs="Times New Roman"/>
          <w:color w:val="000000" w:themeColor="text1"/>
        </w:rPr>
        <w:t xml:space="preserve"> Очевидно, что часто </w:t>
      </w:r>
      <w:r w:rsidR="00C515B0" w:rsidRPr="00DB00E4">
        <w:rPr>
          <w:rFonts w:ascii="Times New Roman" w:hAnsi="Times New Roman" w:cs="Times New Roman"/>
          <w:color w:val="000000" w:themeColor="text1"/>
        </w:rPr>
        <w:t xml:space="preserve">возможность реализации слота ограничена конкретной лексической группой (например, одушевлённые лица), однако часто требуется конкретизация. </w:t>
      </w:r>
      <w:r w:rsidR="0065580A" w:rsidRPr="00DB00E4">
        <w:rPr>
          <w:rFonts w:ascii="Times New Roman" w:hAnsi="Times New Roman" w:cs="Times New Roman"/>
          <w:color w:val="000000" w:themeColor="text1"/>
        </w:rPr>
        <w:t>П</w:t>
      </w:r>
      <w:r w:rsidR="0065580A" w:rsidRPr="00DB00E4">
        <w:rPr>
          <w:rFonts w:ascii="Times New Roman" w:hAnsi="Times New Roman" w:cs="Times New Roman"/>
          <w:color w:val="000000" w:themeColor="text1"/>
        </w:rPr>
        <w:t>о</w:t>
      </w:r>
      <w:r w:rsidR="0065580A" w:rsidRPr="00DB00E4">
        <w:rPr>
          <w:rFonts w:ascii="Times New Roman" w:hAnsi="Times New Roman" w:cs="Times New Roman"/>
          <w:color w:val="000000" w:themeColor="text1"/>
        </w:rPr>
        <w:t xml:space="preserve">этому на основании корпусных данных были выбраны наиболее </w:t>
      </w:r>
      <w:r w:rsidR="00FB5B35" w:rsidRPr="00DB00E4">
        <w:rPr>
          <w:rFonts w:ascii="Times New Roman" w:hAnsi="Times New Roman" w:cs="Times New Roman"/>
          <w:color w:val="000000" w:themeColor="text1"/>
        </w:rPr>
        <w:t xml:space="preserve">регулярные </w:t>
      </w:r>
      <w:r w:rsidR="0065580A" w:rsidRPr="00DB00E4">
        <w:rPr>
          <w:rFonts w:ascii="Times New Roman" w:hAnsi="Times New Roman" w:cs="Times New Roman"/>
          <w:color w:val="000000" w:themeColor="text1"/>
        </w:rPr>
        <w:t>реализации, которые затем использовались в качестве примера заполнения слота.</w:t>
      </w:r>
    </w:p>
    <w:p w14:paraId="51AC70B1" w14:textId="77777777" w:rsidR="00740D71" w:rsidRPr="00DB00E4" w:rsidRDefault="00740D71" w:rsidP="001F244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отечественной лингвистике тоже употребляется понятие типового контекста (обычно без определения)</w:t>
      </w:r>
      <w:r w:rsidR="00C0022E" w:rsidRPr="00DB00E4">
        <w:rPr>
          <w:rFonts w:ascii="Times New Roman" w:hAnsi="Times New Roman" w:cs="Times New Roman"/>
          <w:color w:val="000000" w:themeColor="text1"/>
        </w:rPr>
        <w:t xml:space="preserve">. Например, в </w:t>
      </w:r>
      <w:r w:rsidR="008B6E16" w:rsidRPr="00DB00E4">
        <w:rPr>
          <w:rFonts w:ascii="Times New Roman" w:hAnsi="Times New Roman" w:cs="Times New Roman"/>
          <w:color w:val="000000" w:themeColor="text1"/>
        </w:rPr>
        <w:t xml:space="preserve">книге </w:t>
      </w:r>
      <w:r w:rsidR="00C0022E" w:rsidRPr="00DB00E4">
        <w:rPr>
          <w:rFonts w:ascii="Times New Roman" w:hAnsi="Times New Roman" w:cs="Times New Roman"/>
          <w:color w:val="000000" w:themeColor="text1"/>
        </w:rPr>
        <w:t>«Лингвистическ</w:t>
      </w:r>
      <w:r w:rsidR="008B6E16" w:rsidRPr="00DB00E4">
        <w:rPr>
          <w:rFonts w:ascii="Times New Roman" w:hAnsi="Times New Roman" w:cs="Times New Roman"/>
          <w:color w:val="000000" w:themeColor="text1"/>
        </w:rPr>
        <w:t>ая</w:t>
      </w:r>
      <w:r w:rsidR="00C0022E" w:rsidRPr="00DB00E4">
        <w:rPr>
          <w:rFonts w:ascii="Times New Roman" w:hAnsi="Times New Roman" w:cs="Times New Roman"/>
          <w:color w:val="000000" w:themeColor="text1"/>
        </w:rPr>
        <w:t xml:space="preserve"> семантик</w:t>
      </w:r>
      <w:r w:rsidR="008B6E16" w:rsidRPr="00DB00E4">
        <w:rPr>
          <w:rFonts w:ascii="Times New Roman" w:hAnsi="Times New Roman" w:cs="Times New Roman"/>
          <w:color w:val="000000" w:themeColor="text1"/>
        </w:rPr>
        <w:t>а</w:t>
      </w:r>
      <w:r w:rsidR="00C0022E" w:rsidRPr="00DB00E4">
        <w:rPr>
          <w:rFonts w:ascii="Times New Roman" w:hAnsi="Times New Roman" w:cs="Times New Roman"/>
          <w:color w:val="000000" w:themeColor="text1"/>
        </w:rPr>
        <w:t xml:space="preserve">» </w:t>
      </w:r>
      <w:r w:rsidR="008B6E16" w:rsidRPr="00DB00E4">
        <w:rPr>
          <w:rFonts w:ascii="Times New Roman" w:hAnsi="Times New Roman" w:cs="Times New Roman"/>
          <w:color w:val="000000" w:themeColor="text1"/>
        </w:rPr>
        <w:t xml:space="preserve">И.М. </w:t>
      </w:r>
      <w:r w:rsidR="00C0022E" w:rsidRPr="00DB00E4">
        <w:rPr>
          <w:rFonts w:ascii="Times New Roman" w:hAnsi="Times New Roman" w:cs="Times New Roman"/>
          <w:color w:val="000000" w:themeColor="text1"/>
        </w:rPr>
        <w:t xml:space="preserve">Кобозевой </w:t>
      </w:r>
      <w:r w:rsidR="00366535" w:rsidRPr="00DB00E4">
        <w:rPr>
          <w:rFonts w:ascii="Times New Roman" w:hAnsi="Times New Roman" w:cs="Times New Roman"/>
          <w:color w:val="000000" w:themeColor="text1"/>
        </w:rPr>
        <w:t>[</w:t>
      </w:r>
      <w:r w:rsidR="00C0022E" w:rsidRPr="00DB00E4">
        <w:rPr>
          <w:rFonts w:ascii="Times New Roman" w:hAnsi="Times New Roman" w:cs="Times New Roman"/>
          <w:color w:val="000000" w:themeColor="text1"/>
        </w:rPr>
        <w:t xml:space="preserve">Кобозева </w:t>
      </w:r>
      <w:r w:rsidR="00272D3C" w:rsidRPr="00DB00E4">
        <w:rPr>
          <w:rFonts w:ascii="Times New Roman" w:hAnsi="Times New Roman" w:cs="Times New Roman"/>
          <w:color w:val="000000" w:themeColor="text1"/>
        </w:rPr>
        <w:t>2000</w:t>
      </w:r>
      <w:r w:rsidR="00366535" w:rsidRPr="00DB00E4">
        <w:rPr>
          <w:rFonts w:ascii="Times New Roman" w:hAnsi="Times New Roman" w:cs="Times New Roman"/>
          <w:color w:val="000000" w:themeColor="text1"/>
        </w:rPr>
        <w:t>]</w:t>
      </w:r>
      <w:r w:rsidR="00C0022E" w:rsidRPr="00DB00E4">
        <w:rPr>
          <w:rFonts w:ascii="Times New Roman" w:hAnsi="Times New Roman" w:cs="Times New Roman"/>
          <w:color w:val="000000" w:themeColor="text1"/>
        </w:rPr>
        <w:t xml:space="preserve"> акцентируется необходимость типового контекста для описа</w:t>
      </w:r>
      <w:r w:rsidR="00A32DF8" w:rsidRPr="00DB00E4">
        <w:rPr>
          <w:rFonts w:ascii="Times New Roman" w:hAnsi="Times New Roman" w:cs="Times New Roman"/>
          <w:color w:val="000000" w:themeColor="text1"/>
        </w:rPr>
        <w:t>ния значения лексических единиц:</w:t>
      </w:r>
      <w:r w:rsidR="008E71AC" w:rsidRPr="00DB00E4">
        <w:rPr>
          <w:rFonts w:ascii="Times New Roman" w:hAnsi="Times New Roman" w:cs="Times New Roman"/>
          <w:color w:val="000000" w:themeColor="text1"/>
        </w:rPr>
        <w:t xml:space="preserve"> </w:t>
      </w:r>
      <w:r w:rsidR="004C0F22"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Рассматр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вая проблему описания </w:t>
      </w:r>
      <w:r w:rsidR="00C0022E" w:rsidRPr="00DB00E4">
        <w:rPr>
          <w:rFonts w:ascii="Times New Roman" w:hAnsi="Times New Roman" w:cs="Times New Roman"/>
          <w:color w:val="000000" w:themeColor="text1"/>
        </w:rPr>
        <w:t>значения слова, мы пришли к вы</w:t>
      </w:r>
      <w:r w:rsidRPr="00DB00E4">
        <w:rPr>
          <w:rFonts w:ascii="Times New Roman" w:hAnsi="Times New Roman" w:cs="Times New Roman"/>
          <w:color w:val="000000" w:themeColor="text1"/>
        </w:rPr>
        <w:t>воду о том, что в общем случае невозможно правильно, адекватно описать</w:t>
      </w:r>
      <w:r w:rsidR="00C0022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значение слова, изъяв его из типового синтаксического контекста. Таким</w:t>
      </w:r>
      <w:r w:rsidR="00C0022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образом, описание </w:t>
      </w:r>
      <w:r w:rsidRPr="00DB00E4">
        <w:rPr>
          <w:rFonts w:ascii="Times New Roman" w:hAnsi="Times New Roman" w:cs="Times New Roman"/>
          <w:color w:val="000000" w:themeColor="text1"/>
        </w:rPr>
        <w:lastRenderedPageBreak/>
        <w:t>значения (парадигматического свойства слова) требует</w:t>
      </w:r>
      <w:r w:rsidR="00C0022E" w:rsidRPr="00DB00E4">
        <w:rPr>
          <w:rFonts w:ascii="Times New Roman" w:hAnsi="Times New Roman" w:cs="Times New Roman"/>
          <w:color w:val="000000" w:themeColor="text1"/>
        </w:rPr>
        <w:t xml:space="preserve"> </w:t>
      </w:r>
      <w:r w:rsidR="004C0F22" w:rsidRPr="00DB00E4">
        <w:rPr>
          <w:rFonts w:ascii="Times New Roman" w:hAnsi="Times New Roman" w:cs="Times New Roman"/>
          <w:color w:val="000000" w:themeColor="text1"/>
        </w:rPr>
        <w:t>учё</w:t>
      </w:r>
      <w:r w:rsidR="008E71AC" w:rsidRPr="00DB00E4">
        <w:rPr>
          <w:rFonts w:ascii="Times New Roman" w:hAnsi="Times New Roman" w:cs="Times New Roman"/>
          <w:color w:val="000000" w:themeColor="text1"/>
        </w:rPr>
        <w:t>та его синтагм</w:t>
      </w:r>
      <w:r w:rsidR="008E71AC" w:rsidRPr="00DB00E4">
        <w:rPr>
          <w:rFonts w:ascii="Times New Roman" w:hAnsi="Times New Roman" w:cs="Times New Roman"/>
          <w:color w:val="000000" w:themeColor="text1"/>
        </w:rPr>
        <w:t>а</w:t>
      </w:r>
      <w:r w:rsidR="008E71AC" w:rsidRPr="00DB00E4">
        <w:rPr>
          <w:rFonts w:ascii="Times New Roman" w:hAnsi="Times New Roman" w:cs="Times New Roman"/>
          <w:color w:val="000000" w:themeColor="text1"/>
        </w:rPr>
        <w:t>тических свойств</w:t>
      </w:r>
      <w:r w:rsidR="004C0F22" w:rsidRPr="00DB00E4">
        <w:rPr>
          <w:rFonts w:ascii="Times New Roman" w:hAnsi="Times New Roman" w:cs="Times New Roman"/>
          <w:color w:val="000000" w:themeColor="text1"/>
        </w:rPr>
        <w:t>»</w:t>
      </w:r>
      <w:r w:rsidR="008E71AC" w:rsidRPr="00DB00E4">
        <w:rPr>
          <w:rFonts w:ascii="Times New Roman" w:hAnsi="Times New Roman" w:cs="Times New Roman"/>
          <w:color w:val="000000" w:themeColor="text1"/>
        </w:rPr>
        <w:t xml:space="preserve"> [Кобозева 2000: 148]</w:t>
      </w:r>
      <w:r w:rsidR="00DF7B4F" w:rsidRPr="00DB00E4">
        <w:rPr>
          <w:rFonts w:ascii="Times New Roman" w:hAnsi="Times New Roman" w:cs="Times New Roman"/>
          <w:color w:val="000000" w:themeColor="text1"/>
        </w:rPr>
        <w:t>.</w:t>
      </w:r>
    </w:p>
    <w:p w14:paraId="5F6C1E60" w14:textId="77777777" w:rsidR="00740D71" w:rsidRPr="00DB00E4" w:rsidRDefault="00892F32" w:rsidP="001F244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Типовые контексты, представленные в словарях, и реальные употре</w:t>
      </w: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ления, зафиксированные в</w:t>
      </w:r>
      <w:r w:rsidR="001C729D" w:rsidRPr="00DB00E4">
        <w:rPr>
          <w:rFonts w:ascii="Times New Roman" w:hAnsi="Times New Roman" w:cs="Times New Roman"/>
          <w:color w:val="000000" w:themeColor="text1"/>
        </w:rPr>
        <w:t xml:space="preserve"> корпусе, обсуждаются в статье [</w:t>
      </w:r>
      <w:r w:rsidRPr="00DB00E4">
        <w:rPr>
          <w:rFonts w:ascii="Times New Roman" w:hAnsi="Times New Roman" w:cs="Times New Roman"/>
          <w:color w:val="000000" w:themeColor="text1"/>
        </w:rPr>
        <w:t>Крылов, Митр</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фанова </w:t>
      </w:r>
      <w:r w:rsidR="00E65856" w:rsidRPr="00DB00E4">
        <w:rPr>
          <w:rFonts w:ascii="Times New Roman" w:hAnsi="Times New Roman" w:cs="Times New Roman"/>
          <w:color w:val="000000" w:themeColor="text1"/>
        </w:rPr>
        <w:t>2006</w:t>
      </w:r>
      <w:r w:rsidR="001C729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Авторы не формулируют своего определения типового конте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ста, но принимают как данность, что контексты, иллюстрирующие словарные статьи, считаются типовыми.</w:t>
      </w:r>
      <w:r w:rsidR="00A04C2C" w:rsidRPr="00DB00E4">
        <w:rPr>
          <w:rFonts w:ascii="Times New Roman" w:hAnsi="Times New Roman" w:cs="Times New Roman"/>
          <w:color w:val="000000" w:themeColor="text1"/>
        </w:rPr>
        <w:t xml:space="preserve"> В статье сравниваются</w:t>
      </w:r>
      <w:r w:rsidR="00472AAB" w:rsidRPr="00DB00E4">
        <w:rPr>
          <w:rFonts w:ascii="Times New Roman" w:hAnsi="Times New Roman" w:cs="Times New Roman"/>
          <w:color w:val="000000" w:themeColor="text1"/>
        </w:rPr>
        <w:t xml:space="preserve"> контексты из корпуса Бокрёнок [Азарова, Синопальникова 2004]</w:t>
      </w:r>
      <w:r w:rsidR="00A04C2C" w:rsidRPr="00DB00E4">
        <w:rPr>
          <w:rFonts w:ascii="Times New Roman" w:hAnsi="Times New Roman" w:cs="Times New Roman"/>
          <w:color w:val="000000" w:themeColor="text1"/>
        </w:rPr>
        <w:t xml:space="preserve">, </w:t>
      </w:r>
      <w:r w:rsidR="00E93942" w:rsidRPr="00DB00E4">
        <w:rPr>
          <w:rFonts w:ascii="Times New Roman" w:hAnsi="Times New Roman" w:cs="Times New Roman"/>
          <w:color w:val="000000" w:themeColor="text1"/>
        </w:rPr>
        <w:t>иллюстрации из словаря Ожегова [Ожегов 1989]</w:t>
      </w:r>
      <w:r w:rsidR="00A04C2C" w:rsidRPr="00DB00E4">
        <w:rPr>
          <w:rFonts w:ascii="Times New Roman" w:hAnsi="Times New Roman" w:cs="Times New Roman"/>
          <w:color w:val="000000" w:themeColor="text1"/>
        </w:rPr>
        <w:t xml:space="preserve"> и типовая сочетаемость по лексической базе</w:t>
      </w:r>
      <w:r w:rsidR="006A37ED" w:rsidRPr="00DB00E4">
        <w:rPr>
          <w:rFonts w:ascii="Times New Roman" w:hAnsi="Times New Roman" w:cs="Times New Roman"/>
          <w:color w:val="000000" w:themeColor="text1"/>
        </w:rPr>
        <w:t xml:space="preserve"> СО-Starling [Крылов, Старостин 2005]</w:t>
      </w:r>
      <w:r w:rsidR="00A04C2C" w:rsidRPr="00DB00E4">
        <w:rPr>
          <w:rFonts w:ascii="Times New Roman" w:hAnsi="Times New Roman" w:cs="Times New Roman"/>
          <w:color w:val="000000" w:themeColor="text1"/>
        </w:rPr>
        <w:t>. В результате исследования, проведённого на м</w:t>
      </w:r>
      <w:r w:rsidR="00A04C2C" w:rsidRPr="00DB00E4">
        <w:rPr>
          <w:rFonts w:ascii="Times New Roman" w:hAnsi="Times New Roman" w:cs="Times New Roman"/>
          <w:color w:val="000000" w:themeColor="text1"/>
        </w:rPr>
        <w:t>а</w:t>
      </w:r>
      <w:r w:rsidR="00A04C2C" w:rsidRPr="00DB00E4">
        <w:rPr>
          <w:rFonts w:ascii="Times New Roman" w:hAnsi="Times New Roman" w:cs="Times New Roman"/>
          <w:color w:val="000000" w:themeColor="text1"/>
        </w:rPr>
        <w:t xml:space="preserve">териале частотных лексем </w:t>
      </w:r>
      <w:r w:rsidR="00A04C2C" w:rsidRPr="00DB00E4">
        <w:rPr>
          <w:rFonts w:ascii="Times New Roman" w:hAnsi="Times New Roman" w:cs="Times New Roman"/>
          <w:i/>
          <w:color w:val="000000" w:themeColor="text1"/>
        </w:rPr>
        <w:t>год</w:t>
      </w:r>
      <w:r w:rsidR="00A04C2C" w:rsidRPr="00DB00E4">
        <w:rPr>
          <w:rFonts w:ascii="Times New Roman" w:hAnsi="Times New Roman" w:cs="Times New Roman"/>
          <w:color w:val="000000" w:themeColor="text1"/>
        </w:rPr>
        <w:t xml:space="preserve"> и </w:t>
      </w:r>
      <w:r w:rsidR="00A04C2C" w:rsidRPr="00DB00E4">
        <w:rPr>
          <w:rFonts w:ascii="Times New Roman" w:hAnsi="Times New Roman" w:cs="Times New Roman"/>
          <w:i/>
          <w:color w:val="000000" w:themeColor="text1"/>
        </w:rPr>
        <w:t>говорить</w:t>
      </w:r>
      <w:r w:rsidR="00F372C3" w:rsidRPr="00DB00E4">
        <w:rPr>
          <w:rFonts w:ascii="Times New Roman" w:hAnsi="Times New Roman" w:cs="Times New Roman"/>
          <w:color w:val="000000" w:themeColor="text1"/>
        </w:rPr>
        <w:t xml:space="preserve">, </w:t>
      </w:r>
      <w:r w:rsidR="00A04C2C" w:rsidRPr="00DB00E4">
        <w:rPr>
          <w:rFonts w:ascii="Times New Roman" w:hAnsi="Times New Roman" w:cs="Times New Roman"/>
          <w:color w:val="000000" w:themeColor="text1"/>
        </w:rPr>
        <w:t>было выявлено несколько классов контекстов:</w:t>
      </w:r>
    </w:p>
    <w:p w14:paraId="51D62E2D" w14:textId="77777777" w:rsidR="00A04C2C" w:rsidRPr="00DB00E4" w:rsidRDefault="00A04C2C"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типовые контексты, которые отражают «закономерное в языке» – структурную организацию и лексическое наполнение синтагм, соде</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жащих опорные слова;</w:t>
      </w:r>
    </w:p>
    <w:p w14:paraId="20B6645E" w14:textId="77777777" w:rsidR="00A04C2C" w:rsidRPr="00DB00E4" w:rsidRDefault="00A04C2C"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типовые контексты, содержащие маргинальные единицы, которые, по мнению авторов, отражают «случайное в языке»;</w:t>
      </w:r>
    </w:p>
    <w:p w14:paraId="103532D5" w14:textId="77777777" w:rsidR="00A04C2C" w:rsidRPr="00DB00E4" w:rsidRDefault="00A04C2C"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контексты, совмещающие случайное и закономерное – идиомы, связи между лексемами внутри которых являются одновременно случайными и закономерными.</w:t>
      </w:r>
    </w:p>
    <w:p w14:paraId="63EBD032" w14:textId="77777777" w:rsidR="00A04C2C" w:rsidRPr="00DB00E4" w:rsidRDefault="00A04C2C" w:rsidP="002407D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При этом информация из специализированной лексической базы да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ных оказывается более разнообразной по сравнению со словарными стать</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ми, но при этом более «концентрированной» и сбалансированной, чем сл</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чайные корпусные данные.</w:t>
      </w:r>
    </w:p>
    <w:p w14:paraId="689EFE8E" w14:textId="77777777" w:rsidR="00BF0ACA" w:rsidRPr="00DB00E4" w:rsidRDefault="00F372C3" w:rsidP="002407D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А. </w:t>
      </w:r>
      <w:r w:rsidR="00BF0ACA" w:rsidRPr="00DB00E4">
        <w:rPr>
          <w:rFonts w:ascii="Times New Roman" w:hAnsi="Times New Roman" w:cs="Times New Roman"/>
          <w:color w:val="000000" w:themeColor="text1"/>
        </w:rPr>
        <w:t xml:space="preserve">Килгарифф и коллеги в статье </w:t>
      </w:r>
      <w:r w:rsidR="00364C6A" w:rsidRPr="00DB00E4">
        <w:rPr>
          <w:rFonts w:ascii="Times New Roman" w:hAnsi="Times New Roman" w:cs="Times New Roman"/>
          <w:color w:val="000000" w:themeColor="text1"/>
        </w:rPr>
        <w:t>[</w:t>
      </w:r>
      <w:r w:rsidR="00B205D2" w:rsidRPr="00DB00E4">
        <w:rPr>
          <w:rFonts w:ascii="Times New Roman" w:hAnsi="Times New Roman" w:cs="Times New Roman"/>
          <w:color w:val="000000" w:themeColor="text1"/>
        </w:rPr>
        <w:t xml:space="preserve">Kilgarriff </w:t>
      </w:r>
      <w:r w:rsidR="0080199E" w:rsidRPr="00DB00E4">
        <w:rPr>
          <w:rFonts w:ascii="Times New Roman" w:hAnsi="Times New Roman" w:cs="Times New Roman"/>
          <w:color w:val="000000" w:themeColor="text1"/>
        </w:rPr>
        <w:t>и др.</w:t>
      </w:r>
      <w:r w:rsidR="00B205D2" w:rsidRPr="00DB00E4">
        <w:rPr>
          <w:rFonts w:ascii="Times New Roman" w:hAnsi="Times New Roman" w:cs="Times New Roman"/>
          <w:color w:val="000000" w:themeColor="text1"/>
        </w:rPr>
        <w:t xml:space="preserve"> 2008</w:t>
      </w:r>
      <w:r w:rsidR="00364C6A" w:rsidRPr="00DB00E4">
        <w:rPr>
          <w:rFonts w:ascii="Times New Roman" w:hAnsi="Times New Roman" w:cs="Times New Roman"/>
          <w:color w:val="000000" w:themeColor="text1"/>
        </w:rPr>
        <w:t>]</w:t>
      </w:r>
      <w:r w:rsidR="00BF0ACA" w:rsidRPr="00DB00E4">
        <w:rPr>
          <w:rFonts w:ascii="Times New Roman" w:hAnsi="Times New Roman" w:cs="Times New Roman"/>
          <w:color w:val="000000" w:themeColor="text1"/>
        </w:rPr>
        <w:t>, посвящённой корпусному отбору иллюстраций</w:t>
      </w:r>
      <w:r w:rsidR="00B4731A" w:rsidRPr="00DB00E4">
        <w:rPr>
          <w:rFonts w:ascii="Times New Roman" w:hAnsi="Times New Roman" w:cs="Times New Roman"/>
          <w:color w:val="000000" w:themeColor="text1"/>
        </w:rPr>
        <w:t xml:space="preserve"> (предложений)</w:t>
      </w:r>
      <w:r w:rsidR="00BF0ACA" w:rsidRPr="00DB00E4">
        <w:rPr>
          <w:rFonts w:ascii="Times New Roman" w:hAnsi="Times New Roman" w:cs="Times New Roman"/>
          <w:color w:val="000000" w:themeColor="text1"/>
        </w:rPr>
        <w:t xml:space="preserve"> для словаря</w:t>
      </w:r>
      <w:r w:rsidR="00B4731A" w:rsidRPr="00DB00E4">
        <w:rPr>
          <w:rFonts w:ascii="Times New Roman" w:hAnsi="Times New Roman" w:cs="Times New Roman"/>
          <w:color w:val="000000" w:themeColor="text1"/>
        </w:rPr>
        <w:t xml:space="preserve"> коллокаций</w:t>
      </w:r>
      <w:r w:rsidR="00BF0ACA" w:rsidRPr="00DB00E4">
        <w:rPr>
          <w:rFonts w:ascii="Times New Roman" w:hAnsi="Times New Roman" w:cs="Times New Roman"/>
          <w:color w:val="000000" w:themeColor="text1"/>
        </w:rPr>
        <w:t xml:space="preserve"> </w:t>
      </w:r>
      <w:r w:rsidR="00BF0ACA" w:rsidRPr="00DB00E4">
        <w:rPr>
          <w:rFonts w:ascii="Times New Roman" w:hAnsi="Times New Roman" w:cs="Times New Roman"/>
          <w:color w:val="000000" w:themeColor="text1"/>
          <w:lang w:val="en-US"/>
        </w:rPr>
        <w:t>Macmillan</w:t>
      </w:r>
      <w:r w:rsidR="00BF0ACA" w:rsidRPr="00DB00E4">
        <w:rPr>
          <w:rFonts w:ascii="Times New Roman" w:hAnsi="Times New Roman" w:cs="Times New Roman"/>
          <w:color w:val="000000" w:themeColor="text1"/>
        </w:rPr>
        <w:t xml:space="preserve">, также отмечают типичность как необходимую характеристику примера. Для </w:t>
      </w:r>
      <w:r w:rsidR="00490DBC" w:rsidRPr="00DB00E4">
        <w:rPr>
          <w:rFonts w:ascii="Times New Roman" w:hAnsi="Times New Roman" w:cs="Times New Roman"/>
          <w:color w:val="000000" w:themeColor="text1"/>
        </w:rPr>
        <w:t>ранжирования контекстов, автоматически найденных в корп</w:t>
      </w:r>
      <w:r w:rsidR="00490DBC" w:rsidRPr="00DB00E4">
        <w:rPr>
          <w:rFonts w:ascii="Times New Roman" w:hAnsi="Times New Roman" w:cs="Times New Roman"/>
          <w:color w:val="000000" w:themeColor="text1"/>
        </w:rPr>
        <w:t>у</w:t>
      </w:r>
      <w:r w:rsidR="00490DBC" w:rsidRPr="00DB00E4">
        <w:rPr>
          <w:rFonts w:ascii="Times New Roman" w:hAnsi="Times New Roman" w:cs="Times New Roman"/>
          <w:color w:val="000000" w:themeColor="text1"/>
        </w:rPr>
        <w:t>се, используются следующие признаки:</w:t>
      </w:r>
    </w:p>
    <w:p w14:paraId="3698791C" w14:textId="77777777" w:rsidR="00490DBC" w:rsidRPr="00DB00E4" w:rsidRDefault="00B4731A"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длина предложения: контексты короче 10 и длиннее 25 слов штрафов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лись;</w:t>
      </w:r>
    </w:p>
    <w:p w14:paraId="126AF3C0" w14:textId="77777777" w:rsidR="00B4731A" w:rsidRPr="00DB00E4" w:rsidRDefault="00B4731A"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частоты слов внутри предложения;</w:t>
      </w:r>
    </w:p>
    <w:p w14:paraId="2C15D8A7" w14:textId="77777777" w:rsidR="00B4731A" w:rsidRPr="00DB00E4" w:rsidRDefault="00B4731A"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наличие в предложении придаточного с </w:t>
      </w:r>
      <w:r w:rsidRPr="00DB00E4">
        <w:rPr>
          <w:rFonts w:ascii="Times New Roman" w:hAnsi="Times New Roman" w:cs="Times New Roman"/>
          <w:i/>
          <w:color w:val="000000" w:themeColor="text1"/>
          <w:lang w:val="en-US"/>
        </w:rPr>
        <w:t>that</w:t>
      </w:r>
      <w:r w:rsidRPr="00DB00E4">
        <w:rPr>
          <w:rFonts w:ascii="Times New Roman" w:hAnsi="Times New Roman" w:cs="Times New Roman"/>
          <w:color w:val="000000" w:themeColor="text1"/>
        </w:rPr>
        <w:t>;</w:t>
      </w:r>
    </w:p>
    <w:p w14:paraId="5D255895" w14:textId="77777777" w:rsidR="00B4731A" w:rsidRPr="00DB00E4" w:rsidRDefault="00B4731A"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является ли контекст законченным предложением;</w:t>
      </w:r>
    </w:p>
    <w:p w14:paraId="7CC424C4" w14:textId="77777777" w:rsidR="00B4731A" w:rsidRPr="00DB00E4" w:rsidRDefault="00B4731A"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положение опорной фразы внутри предложения.</w:t>
      </w:r>
    </w:p>
    <w:p w14:paraId="0BC36ED7" w14:textId="77777777" w:rsidR="00B4731A" w:rsidRPr="00DB00E4" w:rsidRDefault="00B4731A" w:rsidP="00C20F2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Веса для признаков подбирались на основе размеченной выборки 1000 положительных примеров</w:t>
      </w:r>
      <w:r w:rsidR="003912CB" w:rsidRPr="00DB00E4">
        <w:rPr>
          <w:rFonts w:ascii="Times New Roman" w:hAnsi="Times New Roman" w:cs="Times New Roman"/>
          <w:color w:val="000000" w:themeColor="text1"/>
        </w:rPr>
        <w:t>, получившуюся метрику</w:t>
      </w:r>
      <w:r w:rsidR="00F93590" w:rsidRPr="00DB00E4">
        <w:rPr>
          <w:rFonts w:ascii="Times New Roman" w:hAnsi="Times New Roman" w:cs="Times New Roman"/>
          <w:color w:val="000000" w:themeColor="text1"/>
        </w:rPr>
        <w:t xml:space="preserve"> GDEX</w:t>
      </w:r>
      <w:r w:rsidR="003912CB" w:rsidRPr="00DB00E4">
        <w:rPr>
          <w:rFonts w:ascii="Times New Roman" w:hAnsi="Times New Roman" w:cs="Times New Roman"/>
          <w:color w:val="000000" w:themeColor="text1"/>
        </w:rPr>
        <w:t xml:space="preserve"> можно использ</w:t>
      </w:r>
      <w:r w:rsidR="003912CB" w:rsidRPr="00DB00E4">
        <w:rPr>
          <w:rFonts w:ascii="Times New Roman" w:hAnsi="Times New Roman" w:cs="Times New Roman"/>
          <w:color w:val="000000" w:themeColor="text1"/>
        </w:rPr>
        <w:t>о</w:t>
      </w:r>
      <w:r w:rsidR="003912CB" w:rsidRPr="00DB00E4">
        <w:rPr>
          <w:rFonts w:ascii="Times New Roman" w:hAnsi="Times New Roman" w:cs="Times New Roman"/>
          <w:color w:val="000000" w:themeColor="text1"/>
        </w:rPr>
        <w:t xml:space="preserve">вать для сортировки конкорданса в </w:t>
      </w:r>
      <w:r w:rsidR="003912CB" w:rsidRPr="00DB00E4">
        <w:rPr>
          <w:rFonts w:ascii="Times New Roman" w:hAnsi="Times New Roman" w:cs="Times New Roman"/>
          <w:color w:val="000000" w:themeColor="text1"/>
          <w:lang w:val="en-US"/>
        </w:rPr>
        <w:t>SketchEngine</w:t>
      </w:r>
      <w:r w:rsidRPr="00DB00E4">
        <w:rPr>
          <w:rFonts w:ascii="Times New Roman" w:hAnsi="Times New Roman" w:cs="Times New Roman"/>
          <w:color w:val="000000" w:themeColor="text1"/>
        </w:rPr>
        <w:t xml:space="preserve">. </w:t>
      </w:r>
      <w:r w:rsidR="009E0186" w:rsidRPr="00DB00E4">
        <w:rPr>
          <w:rFonts w:ascii="Times New Roman" w:hAnsi="Times New Roman" w:cs="Times New Roman"/>
          <w:color w:val="000000" w:themeColor="text1"/>
        </w:rPr>
        <w:t>Ранжирование не использ</w:t>
      </w:r>
      <w:r w:rsidR="009E0186" w:rsidRPr="00DB00E4">
        <w:rPr>
          <w:rFonts w:ascii="Times New Roman" w:hAnsi="Times New Roman" w:cs="Times New Roman"/>
          <w:color w:val="000000" w:themeColor="text1"/>
        </w:rPr>
        <w:t>о</w:t>
      </w:r>
      <w:r w:rsidR="009E0186" w:rsidRPr="00DB00E4">
        <w:rPr>
          <w:rFonts w:ascii="Times New Roman" w:hAnsi="Times New Roman" w:cs="Times New Roman"/>
          <w:color w:val="000000" w:themeColor="text1"/>
        </w:rPr>
        <w:t>валось непосредственно для принятия решений о включении контекста в словарь, но, по словам авторов, значительно сократила усилия лексикогр</w:t>
      </w:r>
      <w:r w:rsidR="009E0186" w:rsidRPr="00DB00E4">
        <w:rPr>
          <w:rFonts w:ascii="Times New Roman" w:hAnsi="Times New Roman" w:cs="Times New Roman"/>
          <w:color w:val="000000" w:themeColor="text1"/>
        </w:rPr>
        <w:t>а</w:t>
      </w:r>
      <w:r w:rsidR="009E0186" w:rsidRPr="00DB00E4">
        <w:rPr>
          <w:rFonts w:ascii="Times New Roman" w:hAnsi="Times New Roman" w:cs="Times New Roman"/>
          <w:color w:val="000000" w:themeColor="text1"/>
        </w:rPr>
        <w:t>фов.</w:t>
      </w:r>
    </w:p>
    <w:p w14:paraId="637FD67D" w14:textId="77777777" w:rsidR="007D0955" w:rsidRPr="00DB00E4" w:rsidRDefault="00FB0C77" w:rsidP="00C733C1">
      <w:pPr>
        <w:pStyle w:val="2"/>
        <w:rPr>
          <w:rFonts w:ascii="Times New Roman" w:hAnsi="Times New Roman" w:cs="Times New Roman"/>
          <w:color w:val="000000" w:themeColor="text1"/>
        </w:rPr>
      </w:pPr>
      <w:bookmarkStart w:id="13" w:name="_Toc325646020"/>
      <w:r w:rsidRPr="00DB00E4">
        <w:rPr>
          <w:rFonts w:ascii="Times New Roman" w:hAnsi="Times New Roman" w:cs="Times New Roman"/>
          <w:color w:val="000000" w:themeColor="text1"/>
        </w:rPr>
        <w:t>Практическая реализация иллюстративного блока в двуязычных словарях</w:t>
      </w:r>
      <w:bookmarkEnd w:id="13"/>
    </w:p>
    <w:p w14:paraId="3A5475F1" w14:textId="77777777" w:rsidR="000F1D72" w:rsidRPr="00DB00E4" w:rsidRDefault="000F1D72" w:rsidP="0053246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Считается, что переводной словарь, </w:t>
      </w:r>
      <w:r w:rsidR="00382A10" w:rsidRPr="00DB00E4">
        <w:rPr>
          <w:rFonts w:ascii="Times New Roman" w:hAnsi="Times New Roman" w:cs="Times New Roman"/>
          <w:color w:val="000000" w:themeColor="text1"/>
        </w:rPr>
        <w:t>составляемый в том числе и с уч</w:t>
      </w:r>
      <w:r w:rsidR="00382A10" w:rsidRPr="00DB00E4">
        <w:rPr>
          <w:rFonts w:ascii="Times New Roman" w:hAnsi="Times New Roman" w:cs="Times New Roman"/>
          <w:color w:val="000000" w:themeColor="text1"/>
        </w:rPr>
        <w:t>ё</w:t>
      </w:r>
      <w:r w:rsidR="00382A10" w:rsidRPr="00DB00E4">
        <w:rPr>
          <w:rFonts w:ascii="Times New Roman" w:hAnsi="Times New Roman" w:cs="Times New Roman"/>
          <w:color w:val="000000" w:themeColor="text1"/>
        </w:rPr>
        <w:t>том</w:t>
      </w:r>
      <w:r w:rsidRPr="00DB00E4">
        <w:rPr>
          <w:rFonts w:ascii="Times New Roman" w:hAnsi="Times New Roman" w:cs="Times New Roman"/>
          <w:color w:val="000000" w:themeColor="text1"/>
        </w:rPr>
        <w:t xml:space="preserve"> учебных целей, должен включать именно типовые контексты и илл</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 xml:space="preserve">страции к информации о сочетаемости слов. </w:t>
      </w:r>
      <w:r w:rsidR="00DB3910" w:rsidRPr="00DB00E4">
        <w:rPr>
          <w:rFonts w:ascii="Times New Roman" w:hAnsi="Times New Roman" w:cs="Times New Roman"/>
          <w:color w:val="000000" w:themeColor="text1"/>
        </w:rPr>
        <w:t xml:space="preserve">Поэтому от определения этих контекстов можно перейти к </w:t>
      </w:r>
      <w:r w:rsidR="006F237E" w:rsidRPr="00DB00E4">
        <w:rPr>
          <w:rFonts w:ascii="Times New Roman" w:hAnsi="Times New Roman" w:cs="Times New Roman"/>
          <w:color w:val="000000" w:themeColor="text1"/>
        </w:rPr>
        <w:t xml:space="preserve">изучению </w:t>
      </w:r>
      <w:r w:rsidR="00DB3910" w:rsidRPr="00DB00E4">
        <w:rPr>
          <w:rFonts w:ascii="Times New Roman" w:hAnsi="Times New Roman" w:cs="Times New Roman"/>
          <w:color w:val="000000" w:themeColor="text1"/>
        </w:rPr>
        <w:t>реализации этой идеи в конкретных словарях.</w:t>
      </w:r>
      <w:r w:rsidR="008370C2" w:rsidRPr="00DB00E4">
        <w:rPr>
          <w:rFonts w:ascii="Times New Roman" w:hAnsi="Times New Roman" w:cs="Times New Roman"/>
          <w:color w:val="000000" w:themeColor="text1"/>
        </w:rPr>
        <w:t xml:space="preserve"> </w:t>
      </w:r>
    </w:p>
    <w:p w14:paraId="553D740B" w14:textId="77777777" w:rsidR="00DF0F56" w:rsidRPr="00DB00E4" w:rsidRDefault="00DF0F56" w:rsidP="00C733C1">
      <w:pPr>
        <w:pStyle w:val="3"/>
        <w:rPr>
          <w:rFonts w:ascii="Times New Roman" w:hAnsi="Times New Roman" w:cs="Times New Roman"/>
          <w:color w:val="000000" w:themeColor="text1"/>
        </w:rPr>
      </w:pPr>
      <w:bookmarkStart w:id="14" w:name="_Toc325646021"/>
      <w:r w:rsidRPr="00DB00E4">
        <w:rPr>
          <w:rFonts w:ascii="Times New Roman" w:hAnsi="Times New Roman" w:cs="Times New Roman"/>
          <w:color w:val="000000" w:themeColor="text1"/>
        </w:rPr>
        <w:t>Русско-английский словарь под общим руководством проф. А.И. Сми</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ницкого</w:t>
      </w:r>
      <w:bookmarkEnd w:id="14"/>
    </w:p>
    <w:p w14:paraId="3199AD81" w14:textId="77777777" w:rsidR="004A11BF" w:rsidRPr="00DB00E4" w:rsidRDefault="00D27EED" w:rsidP="00B96A6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Словарь содержит около 50 тысяч статей. </w:t>
      </w:r>
      <w:r w:rsidR="00AC03F4" w:rsidRPr="00DB00E4">
        <w:rPr>
          <w:rFonts w:ascii="Times New Roman" w:hAnsi="Times New Roman" w:cs="Times New Roman"/>
          <w:color w:val="000000" w:themeColor="text1"/>
        </w:rPr>
        <w:t>Основной особенностью сл</w:t>
      </w:r>
      <w:r w:rsidR="00AC03F4" w:rsidRPr="00DB00E4">
        <w:rPr>
          <w:rFonts w:ascii="Times New Roman" w:hAnsi="Times New Roman" w:cs="Times New Roman"/>
          <w:color w:val="000000" w:themeColor="text1"/>
        </w:rPr>
        <w:t>о</w:t>
      </w:r>
      <w:r w:rsidR="00AC03F4" w:rsidRPr="00DB00E4">
        <w:rPr>
          <w:rFonts w:ascii="Times New Roman" w:hAnsi="Times New Roman" w:cs="Times New Roman"/>
          <w:color w:val="000000" w:themeColor="text1"/>
        </w:rPr>
        <w:t>варя, по словам составителей, является то, что «в нём в большей мере, чем это обычно делается в подобных словарях, уделено внимание фонетическому и грамматическому аспектам слова»</w:t>
      </w:r>
      <w:r w:rsidR="008D4316" w:rsidRPr="00DB00E4">
        <w:rPr>
          <w:rFonts w:ascii="Times New Roman" w:hAnsi="Times New Roman" w:cs="Times New Roman"/>
          <w:color w:val="000000" w:themeColor="text1"/>
        </w:rPr>
        <w:t xml:space="preserve"> [Ахманова 1948: 15]</w:t>
      </w:r>
      <w:r w:rsidR="00AC03F4" w:rsidRPr="00DB00E4">
        <w:rPr>
          <w:rFonts w:ascii="Times New Roman" w:hAnsi="Times New Roman" w:cs="Times New Roman"/>
          <w:color w:val="000000" w:themeColor="text1"/>
        </w:rPr>
        <w:t>.</w:t>
      </w:r>
      <w:r w:rsidR="0089264A" w:rsidRPr="00DB00E4">
        <w:rPr>
          <w:rFonts w:ascii="Times New Roman" w:hAnsi="Times New Roman" w:cs="Times New Roman"/>
          <w:color w:val="000000" w:themeColor="text1"/>
        </w:rPr>
        <w:t xml:space="preserve"> В словаре сочета</w:t>
      </w:r>
      <w:r w:rsidR="0089264A" w:rsidRPr="00DB00E4">
        <w:rPr>
          <w:rFonts w:ascii="Times New Roman" w:hAnsi="Times New Roman" w:cs="Times New Roman"/>
          <w:color w:val="000000" w:themeColor="text1"/>
        </w:rPr>
        <w:t>е</w:t>
      </w:r>
      <w:r w:rsidR="0089264A" w:rsidRPr="00DB00E4">
        <w:rPr>
          <w:rFonts w:ascii="Times New Roman" w:hAnsi="Times New Roman" w:cs="Times New Roman"/>
          <w:color w:val="000000" w:themeColor="text1"/>
        </w:rPr>
        <w:t>мость слов указывается регулярно несколькими способами: например, для глаголов схематически указывается предложно-падежное управление,</w:t>
      </w:r>
      <w:r w:rsidR="00B6436F" w:rsidRPr="00DB00E4">
        <w:rPr>
          <w:rFonts w:ascii="Times New Roman" w:hAnsi="Times New Roman" w:cs="Times New Roman"/>
          <w:color w:val="000000" w:themeColor="text1"/>
        </w:rPr>
        <w:t xml:space="preserve"> кроме того, для многих слов даё</w:t>
      </w:r>
      <w:r w:rsidR="0089264A" w:rsidRPr="00DB00E4">
        <w:rPr>
          <w:rFonts w:ascii="Times New Roman" w:hAnsi="Times New Roman" w:cs="Times New Roman"/>
          <w:color w:val="000000" w:themeColor="text1"/>
        </w:rPr>
        <w:t>тся информация о лексической сочетаемости.</w:t>
      </w:r>
      <w:r w:rsidR="00EB6E37" w:rsidRPr="00DB00E4">
        <w:rPr>
          <w:rFonts w:ascii="Times New Roman" w:hAnsi="Times New Roman" w:cs="Times New Roman"/>
          <w:color w:val="000000" w:themeColor="text1"/>
        </w:rPr>
        <w:t xml:space="preserve"> Ва</w:t>
      </w:r>
      <w:r w:rsidR="00EB6E37" w:rsidRPr="00DB00E4">
        <w:rPr>
          <w:rFonts w:ascii="Times New Roman" w:hAnsi="Times New Roman" w:cs="Times New Roman"/>
          <w:color w:val="000000" w:themeColor="text1"/>
        </w:rPr>
        <w:t>ж</w:t>
      </w:r>
      <w:r w:rsidR="00EB6E37" w:rsidRPr="00DB00E4">
        <w:rPr>
          <w:rFonts w:ascii="Times New Roman" w:hAnsi="Times New Roman" w:cs="Times New Roman"/>
          <w:color w:val="000000" w:themeColor="text1"/>
        </w:rPr>
        <w:t>но отметить, что сведения о грамматической сочетаемости</w:t>
      </w:r>
      <w:r w:rsidR="00C778F4" w:rsidRPr="00DB00E4">
        <w:rPr>
          <w:rFonts w:ascii="Times New Roman" w:hAnsi="Times New Roman" w:cs="Times New Roman"/>
          <w:color w:val="000000" w:themeColor="text1"/>
        </w:rPr>
        <w:t xml:space="preserve"> (управлении)</w:t>
      </w:r>
      <w:r w:rsidR="00EB6E37" w:rsidRPr="00DB00E4">
        <w:rPr>
          <w:rFonts w:ascii="Times New Roman" w:hAnsi="Times New Roman" w:cs="Times New Roman"/>
          <w:color w:val="000000" w:themeColor="text1"/>
        </w:rPr>
        <w:t xml:space="preserve"> д</w:t>
      </w:r>
      <w:r w:rsidR="00EB6E37" w:rsidRPr="00DB00E4">
        <w:rPr>
          <w:rFonts w:ascii="Times New Roman" w:hAnsi="Times New Roman" w:cs="Times New Roman"/>
          <w:color w:val="000000" w:themeColor="text1"/>
        </w:rPr>
        <w:t>а</w:t>
      </w:r>
      <w:r w:rsidR="00EB6E37" w:rsidRPr="00DB00E4">
        <w:rPr>
          <w:rFonts w:ascii="Times New Roman" w:hAnsi="Times New Roman" w:cs="Times New Roman"/>
          <w:color w:val="000000" w:themeColor="text1"/>
        </w:rPr>
        <w:lastRenderedPageBreak/>
        <w:t xml:space="preserve">ны как для русских слов, так и для английских эквивалентов. </w:t>
      </w:r>
      <w:r w:rsidR="00870570" w:rsidRPr="00DB00E4">
        <w:rPr>
          <w:rFonts w:ascii="Times New Roman" w:hAnsi="Times New Roman" w:cs="Times New Roman"/>
          <w:color w:val="000000" w:themeColor="text1"/>
        </w:rPr>
        <w:t>Таким образом реализуется ещё одна особенность словаря – ориентация одновременно на изучающих и русский язык, и английский.</w:t>
      </w:r>
      <w:r w:rsidR="00EB6E37" w:rsidRPr="00DB00E4">
        <w:rPr>
          <w:rFonts w:ascii="Times New Roman" w:hAnsi="Times New Roman" w:cs="Times New Roman"/>
          <w:color w:val="000000" w:themeColor="text1"/>
        </w:rPr>
        <w:t xml:space="preserve"> </w:t>
      </w:r>
      <w:r w:rsidR="00EE5CF2" w:rsidRPr="00DB00E4">
        <w:rPr>
          <w:rFonts w:ascii="Times New Roman" w:hAnsi="Times New Roman" w:cs="Times New Roman"/>
          <w:color w:val="000000" w:themeColor="text1"/>
        </w:rPr>
        <w:t>Об иллю</w:t>
      </w:r>
      <w:r w:rsidR="00983645" w:rsidRPr="00DB00E4">
        <w:rPr>
          <w:rFonts w:ascii="Times New Roman" w:hAnsi="Times New Roman" w:cs="Times New Roman"/>
          <w:color w:val="000000" w:themeColor="text1"/>
        </w:rPr>
        <w:t>страциях авторы далее замечают</w:t>
      </w:r>
      <w:r w:rsidR="00EE5CF2" w:rsidRPr="00DB00E4">
        <w:rPr>
          <w:rFonts w:ascii="Times New Roman" w:hAnsi="Times New Roman" w:cs="Times New Roman"/>
          <w:color w:val="000000" w:themeColor="text1"/>
        </w:rPr>
        <w:t>, что они приводятся «в особо сложных случаях». На самом деле, словосочетания с переводам</w:t>
      </w:r>
      <w:r w:rsidR="00983645" w:rsidRPr="00DB00E4">
        <w:rPr>
          <w:rFonts w:ascii="Times New Roman" w:hAnsi="Times New Roman" w:cs="Times New Roman"/>
          <w:color w:val="000000" w:themeColor="text1"/>
        </w:rPr>
        <w:t>и</w:t>
      </w:r>
      <w:r w:rsidR="00EE5CF2" w:rsidRPr="00DB00E4">
        <w:rPr>
          <w:rFonts w:ascii="Times New Roman" w:hAnsi="Times New Roman" w:cs="Times New Roman"/>
          <w:color w:val="000000" w:themeColor="text1"/>
        </w:rPr>
        <w:t xml:space="preserve"> включены практически</w:t>
      </w:r>
      <w:r w:rsidR="004A11BF" w:rsidRPr="00DB00E4">
        <w:rPr>
          <w:rFonts w:ascii="Times New Roman" w:hAnsi="Times New Roman" w:cs="Times New Roman"/>
          <w:color w:val="000000" w:themeColor="text1"/>
        </w:rPr>
        <w:t xml:space="preserve"> в каждую статью, например, при слове </w:t>
      </w:r>
      <w:r w:rsidR="004A11BF" w:rsidRPr="00DB00E4">
        <w:rPr>
          <w:rFonts w:ascii="Times New Roman" w:hAnsi="Times New Roman" w:cs="Times New Roman"/>
          <w:b/>
          <w:color w:val="000000" w:themeColor="text1"/>
        </w:rPr>
        <w:t>вести</w:t>
      </w:r>
      <w:r w:rsidR="004A11BF" w:rsidRPr="00DB00E4">
        <w:rPr>
          <w:rFonts w:ascii="Times New Roman" w:hAnsi="Times New Roman" w:cs="Times New Roman"/>
          <w:color w:val="000000" w:themeColor="text1"/>
        </w:rPr>
        <w:t>:</w:t>
      </w:r>
    </w:p>
    <w:p w14:paraId="6FA1E9BA" w14:textId="77777777" w:rsidR="004A11BF" w:rsidRPr="00DB00E4" w:rsidRDefault="004A11BF" w:rsidP="00B13767">
      <w:pPr>
        <w:ind w:left="851" w:right="843"/>
        <w:rPr>
          <w:rFonts w:ascii="Times New Roman" w:hAnsi="Times New Roman" w:cs="Times New Roman"/>
          <w:color w:val="000000" w:themeColor="text1"/>
          <w:lang w:val="en-US"/>
        </w:rPr>
      </w:pPr>
      <w:r w:rsidRPr="00DB00E4">
        <w:rPr>
          <w:rFonts w:ascii="Times New Roman" w:hAnsi="Times New Roman" w:cs="Times New Roman"/>
          <w:b/>
          <w:color w:val="000000" w:themeColor="text1"/>
        </w:rPr>
        <w:t>вести</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повести</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b/>
          <w:color w:val="000000" w:themeColor="text1"/>
          <w:lang w:val="en-US"/>
        </w:rPr>
        <w:t>1</w:t>
      </w:r>
      <w:r w:rsidRPr="00DB00E4">
        <w:rPr>
          <w:rFonts w:ascii="Times New Roman" w:hAnsi="Times New Roman" w:cs="Times New Roman"/>
          <w:color w:val="000000" w:themeColor="text1"/>
          <w:lang w:val="en-US"/>
        </w:rPr>
        <w:t xml:space="preserve">. … </w:t>
      </w:r>
      <w:r w:rsidRPr="00DB00E4">
        <w:rPr>
          <w:rFonts w:ascii="Times New Roman" w:hAnsi="Times New Roman" w:cs="Times New Roman"/>
          <w:b/>
          <w:color w:val="000000" w:themeColor="text1"/>
          <w:lang w:val="en-US"/>
        </w:rPr>
        <w:t>2</w:t>
      </w:r>
      <w:r w:rsidRPr="00DB00E4">
        <w:rPr>
          <w:rFonts w:ascii="Times New Roman" w:hAnsi="Times New Roman" w:cs="Times New Roman"/>
          <w:color w:val="000000" w:themeColor="text1"/>
          <w:lang w:val="en-US"/>
        </w:rPr>
        <w:t>. (</w:t>
      </w:r>
      <w:r w:rsidRPr="00DB00E4">
        <w:rPr>
          <w:rFonts w:ascii="Times New Roman" w:hAnsi="Times New Roman" w:cs="Times New Roman"/>
          <w:i/>
          <w:color w:val="000000" w:themeColor="text1"/>
        </w:rPr>
        <w:t>вн</w:t>
      </w:r>
      <w:r w:rsidRPr="00DB00E4">
        <w:rPr>
          <w:rFonts w:ascii="Times New Roman" w:hAnsi="Times New Roman" w:cs="Times New Roman"/>
          <w:i/>
          <w:color w:val="000000" w:themeColor="text1"/>
          <w:lang w:val="en-US"/>
        </w:rPr>
        <w:t xml:space="preserve">.; </w:t>
      </w:r>
      <w:r w:rsidRPr="00DB00E4">
        <w:rPr>
          <w:rFonts w:ascii="Times New Roman" w:hAnsi="Times New Roman" w:cs="Times New Roman"/>
          <w:i/>
          <w:color w:val="000000" w:themeColor="text1"/>
        </w:rPr>
        <w:t>руководить</w:t>
      </w:r>
      <w:r w:rsidRPr="00DB00E4">
        <w:rPr>
          <w:rFonts w:ascii="Times New Roman" w:hAnsi="Times New Roman" w:cs="Times New Roman"/>
          <w:color w:val="000000" w:themeColor="text1"/>
          <w:lang w:val="en-US"/>
        </w:rPr>
        <w:t xml:space="preserve">) conduct (d.), direct (d.); ~ </w:t>
      </w:r>
      <w:r w:rsidRPr="00DB00E4">
        <w:rPr>
          <w:rFonts w:ascii="Times New Roman" w:hAnsi="Times New Roman" w:cs="Times New Roman"/>
          <w:color w:val="000000" w:themeColor="text1"/>
        </w:rPr>
        <w:t>кружок</w:t>
      </w:r>
      <w:r w:rsidRPr="00DB00E4">
        <w:rPr>
          <w:rFonts w:ascii="Times New Roman" w:hAnsi="Times New Roman" w:cs="Times New Roman"/>
          <w:color w:val="000000" w:themeColor="text1"/>
          <w:lang w:val="en-US"/>
        </w:rPr>
        <w:t xml:space="preserve"> conduct a circle; ~ </w:t>
      </w:r>
      <w:r w:rsidRPr="00DB00E4">
        <w:rPr>
          <w:rFonts w:ascii="Times New Roman" w:hAnsi="Times New Roman" w:cs="Times New Roman"/>
          <w:color w:val="000000" w:themeColor="text1"/>
        </w:rPr>
        <w:t>собрание</w:t>
      </w:r>
      <w:r w:rsidRPr="00DB00E4">
        <w:rPr>
          <w:rFonts w:ascii="Times New Roman" w:hAnsi="Times New Roman" w:cs="Times New Roman"/>
          <w:color w:val="000000" w:themeColor="text1"/>
          <w:lang w:val="en-US"/>
        </w:rPr>
        <w:t xml:space="preserve"> preside over a meeting …</w:t>
      </w:r>
    </w:p>
    <w:p w14:paraId="319089CB" w14:textId="77777777" w:rsidR="00B06F37" w:rsidRPr="00DB00E4" w:rsidRDefault="00983645" w:rsidP="00B13767">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Кроме того, много внимания уделяется тому, что авторы обозначают как «фразеологические сочетания»</w:t>
      </w:r>
      <w:r w:rsidR="007B3BD0"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 те, в которых данное слово переводится особо.</w:t>
      </w:r>
      <w:r w:rsidR="006628C4" w:rsidRPr="00DB00E4">
        <w:rPr>
          <w:rFonts w:ascii="Times New Roman" w:hAnsi="Times New Roman" w:cs="Times New Roman"/>
          <w:color w:val="000000" w:themeColor="text1"/>
        </w:rPr>
        <w:t xml:space="preserve"> Эти сочетания в словарных статьях приводятся наряду с иллюстрац</w:t>
      </w:r>
      <w:r w:rsidR="006628C4" w:rsidRPr="00DB00E4">
        <w:rPr>
          <w:rFonts w:ascii="Times New Roman" w:hAnsi="Times New Roman" w:cs="Times New Roman"/>
          <w:color w:val="000000" w:themeColor="text1"/>
        </w:rPr>
        <w:t>и</w:t>
      </w:r>
      <w:r w:rsidR="006628C4" w:rsidRPr="00DB00E4">
        <w:rPr>
          <w:rFonts w:ascii="Times New Roman" w:hAnsi="Times New Roman" w:cs="Times New Roman"/>
          <w:color w:val="000000" w:themeColor="text1"/>
        </w:rPr>
        <w:t>ей сочетаемости.</w:t>
      </w:r>
    </w:p>
    <w:p w14:paraId="11030917" w14:textId="77777777" w:rsidR="009767E9" w:rsidRPr="00DB00E4" w:rsidRDefault="00B94E20" w:rsidP="00885F83">
      <w:pPr>
        <w:pStyle w:val="3"/>
        <w:rPr>
          <w:rFonts w:ascii="Times New Roman" w:hAnsi="Times New Roman" w:cs="Times New Roman"/>
          <w:color w:val="000000" w:themeColor="text1"/>
        </w:rPr>
      </w:pPr>
      <w:bookmarkStart w:id="15" w:name="_Toc325646022"/>
      <w:r w:rsidRPr="00DB00E4">
        <w:rPr>
          <w:rFonts w:ascii="Times New Roman" w:hAnsi="Times New Roman" w:cs="Times New Roman"/>
          <w:color w:val="000000" w:themeColor="text1"/>
        </w:rPr>
        <w:t>Англо-русский словарь В.К. Мюллера</w:t>
      </w:r>
      <w:bookmarkEnd w:id="15"/>
    </w:p>
    <w:p w14:paraId="3C8070C0" w14:textId="068F85A0" w:rsidR="00D65AE8" w:rsidRPr="00DB00E4" w:rsidRDefault="00B94E20" w:rsidP="001B2A22">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Англо-русский с</w:t>
      </w:r>
      <w:r w:rsidR="005F3FA5" w:rsidRPr="00DB00E4">
        <w:rPr>
          <w:rFonts w:ascii="Times New Roman" w:hAnsi="Times New Roman" w:cs="Times New Roman"/>
          <w:i/>
          <w:color w:val="000000" w:themeColor="text1"/>
        </w:rPr>
        <w:t>ловарь</w:t>
      </w:r>
      <w:r w:rsidRPr="00DB00E4">
        <w:rPr>
          <w:rFonts w:ascii="Times New Roman" w:hAnsi="Times New Roman" w:cs="Times New Roman"/>
          <w:color w:val="000000" w:themeColor="text1"/>
        </w:rPr>
        <w:t>, составленный В.К.</w:t>
      </w:r>
      <w:r w:rsidR="005F3FA5"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Мюллером</w:t>
      </w:r>
      <w:r w:rsidR="00CE294C" w:rsidRPr="00DB00E4">
        <w:rPr>
          <w:rFonts w:ascii="Times New Roman" w:hAnsi="Times New Roman" w:cs="Times New Roman"/>
          <w:color w:val="000000" w:themeColor="text1"/>
        </w:rPr>
        <w:t>,</w:t>
      </w:r>
      <w:r w:rsidR="006B1A1A" w:rsidRPr="00DB00E4">
        <w:rPr>
          <w:rFonts w:ascii="Times New Roman" w:hAnsi="Times New Roman" w:cs="Times New Roman"/>
          <w:color w:val="000000" w:themeColor="text1"/>
        </w:rPr>
        <w:t xml:space="preserve"> </w:t>
      </w:r>
      <w:r w:rsidR="005F3FA5" w:rsidRPr="00DB00E4">
        <w:rPr>
          <w:rFonts w:ascii="Times New Roman" w:hAnsi="Times New Roman" w:cs="Times New Roman"/>
          <w:color w:val="000000" w:themeColor="text1"/>
        </w:rPr>
        <w:t xml:space="preserve">– один из наиболее переиздаваемых переводных словарей в России – в первом издании </w:t>
      </w:r>
      <w:r w:rsidR="002C71AF" w:rsidRPr="00DB00E4">
        <w:rPr>
          <w:rFonts w:ascii="Times New Roman" w:hAnsi="Times New Roman" w:cs="Times New Roman"/>
          <w:color w:val="000000" w:themeColor="text1"/>
        </w:rPr>
        <w:t xml:space="preserve">[Мюллер 1935] </w:t>
      </w:r>
      <w:r w:rsidR="005F3FA5" w:rsidRPr="00DB00E4">
        <w:rPr>
          <w:rFonts w:ascii="Times New Roman" w:hAnsi="Times New Roman" w:cs="Times New Roman"/>
          <w:color w:val="000000" w:themeColor="text1"/>
        </w:rPr>
        <w:t xml:space="preserve">включал 40 тысяч слов. </w:t>
      </w:r>
      <w:r w:rsidR="00633B64" w:rsidRPr="00DB00E4">
        <w:rPr>
          <w:rFonts w:ascii="Times New Roman" w:hAnsi="Times New Roman" w:cs="Times New Roman"/>
          <w:color w:val="000000" w:themeColor="text1"/>
        </w:rPr>
        <w:t>Как и в словаре под руководство</w:t>
      </w:r>
      <w:r w:rsidR="001F748D" w:rsidRPr="00DB00E4">
        <w:rPr>
          <w:rFonts w:ascii="Times New Roman" w:hAnsi="Times New Roman" w:cs="Times New Roman"/>
          <w:color w:val="000000" w:themeColor="text1"/>
        </w:rPr>
        <w:t>м</w:t>
      </w:r>
      <w:r w:rsidR="00633B64" w:rsidRPr="00DB00E4">
        <w:rPr>
          <w:rFonts w:ascii="Times New Roman" w:hAnsi="Times New Roman" w:cs="Times New Roman"/>
          <w:color w:val="000000" w:themeColor="text1"/>
        </w:rPr>
        <w:t xml:space="preserve"> </w:t>
      </w:r>
      <w:r w:rsidR="001F748D" w:rsidRPr="00DB00E4">
        <w:rPr>
          <w:rFonts w:ascii="Times New Roman" w:hAnsi="Times New Roman" w:cs="Times New Roman"/>
          <w:color w:val="000000" w:themeColor="text1"/>
        </w:rPr>
        <w:t>А.И. </w:t>
      </w:r>
      <w:r w:rsidR="00633B64" w:rsidRPr="00DB00E4">
        <w:rPr>
          <w:rFonts w:ascii="Times New Roman" w:hAnsi="Times New Roman" w:cs="Times New Roman"/>
          <w:color w:val="000000" w:themeColor="text1"/>
        </w:rPr>
        <w:t>Смирницкого, основной акцент был сделан на произношении и грамм</w:t>
      </w:r>
      <w:r w:rsidR="00633B64" w:rsidRPr="00DB00E4">
        <w:rPr>
          <w:rFonts w:ascii="Times New Roman" w:hAnsi="Times New Roman" w:cs="Times New Roman"/>
          <w:color w:val="000000" w:themeColor="text1"/>
        </w:rPr>
        <w:t>а</w:t>
      </w:r>
      <w:r w:rsidR="00633B64" w:rsidRPr="00DB00E4">
        <w:rPr>
          <w:rFonts w:ascii="Times New Roman" w:hAnsi="Times New Roman" w:cs="Times New Roman"/>
          <w:color w:val="000000" w:themeColor="text1"/>
        </w:rPr>
        <w:t xml:space="preserve">тическом справочнике. </w:t>
      </w:r>
      <w:r w:rsidR="00C87138" w:rsidRPr="00DB00E4">
        <w:rPr>
          <w:rFonts w:ascii="Times New Roman" w:hAnsi="Times New Roman" w:cs="Times New Roman"/>
          <w:color w:val="000000" w:themeColor="text1"/>
        </w:rPr>
        <w:t xml:space="preserve">Авторы </w:t>
      </w:r>
      <w:r w:rsidR="00197913" w:rsidRPr="00DB00E4">
        <w:rPr>
          <w:rFonts w:ascii="Times New Roman" w:hAnsi="Times New Roman" w:cs="Times New Roman"/>
          <w:color w:val="000000" w:themeColor="text1"/>
        </w:rPr>
        <w:t>уделяют</w:t>
      </w:r>
      <w:r w:rsidR="00C87138" w:rsidRPr="00DB00E4">
        <w:rPr>
          <w:rFonts w:ascii="Times New Roman" w:hAnsi="Times New Roman" w:cs="Times New Roman"/>
          <w:color w:val="000000" w:themeColor="text1"/>
        </w:rPr>
        <w:t xml:space="preserve"> </w:t>
      </w:r>
      <w:r w:rsidR="00197913" w:rsidRPr="00DB00E4">
        <w:rPr>
          <w:rFonts w:ascii="Times New Roman" w:hAnsi="Times New Roman" w:cs="Times New Roman"/>
          <w:color w:val="000000" w:themeColor="text1"/>
        </w:rPr>
        <w:t xml:space="preserve">значительное внимание </w:t>
      </w:r>
      <w:r w:rsidR="00C87138" w:rsidRPr="00DB00E4">
        <w:rPr>
          <w:rFonts w:ascii="Times New Roman" w:hAnsi="Times New Roman" w:cs="Times New Roman"/>
          <w:color w:val="000000" w:themeColor="text1"/>
        </w:rPr>
        <w:t>идиомам, «специфическим и характерным выражениям</w:t>
      </w:r>
      <w:r w:rsidR="00197913" w:rsidRPr="00DB00E4">
        <w:rPr>
          <w:rFonts w:ascii="Times New Roman" w:hAnsi="Times New Roman" w:cs="Times New Roman"/>
          <w:color w:val="000000" w:themeColor="text1"/>
        </w:rPr>
        <w:t xml:space="preserve">» и включают их в словарь в максимально возможном количестве. </w:t>
      </w:r>
      <w:r w:rsidR="007E3524" w:rsidRPr="00DB00E4">
        <w:rPr>
          <w:rFonts w:ascii="Times New Roman" w:hAnsi="Times New Roman" w:cs="Times New Roman"/>
          <w:color w:val="000000" w:themeColor="text1"/>
        </w:rPr>
        <w:t>При этом (учитывая время издания) теоретическая база для отбора этих сочетаний не разрабатывается, состав</w:t>
      </w:r>
      <w:r w:rsidR="007E3524" w:rsidRPr="00DB00E4">
        <w:rPr>
          <w:rFonts w:ascii="Times New Roman" w:hAnsi="Times New Roman" w:cs="Times New Roman"/>
          <w:color w:val="000000" w:themeColor="text1"/>
        </w:rPr>
        <w:t>и</w:t>
      </w:r>
      <w:r w:rsidR="007E3524" w:rsidRPr="00DB00E4">
        <w:rPr>
          <w:rFonts w:ascii="Times New Roman" w:hAnsi="Times New Roman" w:cs="Times New Roman"/>
          <w:color w:val="000000" w:themeColor="text1"/>
        </w:rPr>
        <w:t>тели полагаются на л</w:t>
      </w:r>
      <w:r w:rsidR="00F471D6" w:rsidRPr="00DB00E4">
        <w:rPr>
          <w:rFonts w:ascii="Times New Roman" w:hAnsi="Times New Roman" w:cs="Times New Roman"/>
          <w:color w:val="000000" w:themeColor="text1"/>
        </w:rPr>
        <w:t>е</w:t>
      </w:r>
      <w:r w:rsidR="007E3524" w:rsidRPr="00DB00E4">
        <w:rPr>
          <w:rFonts w:ascii="Times New Roman" w:hAnsi="Times New Roman" w:cs="Times New Roman"/>
          <w:color w:val="000000" w:themeColor="text1"/>
        </w:rPr>
        <w:t>ксикографическую интуицию.</w:t>
      </w:r>
    </w:p>
    <w:p w14:paraId="267254D6" w14:textId="77777777" w:rsidR="004B0DD8" w:rsidRPr="00DB00E4" w:rsidRDefault="00E93D23" w:rsidP="00C733C1">
      <w:pPr>
        <w:pStyle w:val="3"/>
        <w:rPr>
          <w:rFonts w:ascii="Times New Roman" w:hAnsi="Times New Roman" w:cs="Times New Roman"/>
          <w:color w:val="000000" w:themeColor="text1"/>
        </w:rPr>
      </w:pPr>
      <w:bookmarkStart w:id="16" w:name="_Toc325646023"/>
      <w:r w:rsidRPr="00DB00E4">
        <w:rPr>
          <w:rFonts w:ascii="Times New Roman" w:hAnsi="Times New Roman" w:cs="Times New Roman"/>
          <w:color w:val="000000" w:themeColor="text1"/>
        </w:rPr>
        <w:t>Большой англо-русский словарь под общим руководством И.Р. Гал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перина</w:t>
      </w:r>
      <w:bookmarkEnd w:id="16"/>
    </w:p>
    <w:p w14:paraId="0B2D5C7A" w14:textId="77777777" w:rsidR="00721BD1" w:rsidRPr="00DB00E4" w:rsidRDefault="001D00F2" w:rsidP="00D7225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Словарь </w:t>
      </w:r>
      <w:r w:rsidR="000E7067" w:rsidRPr="00DB00E4">
        <w:rPr>
          <w:rFonts w:ascii="Times New Roman" w:hAnsi="Times New Roman" w:cs="Times New Roman"/>
          <w:color w:val="000000" w:themeColor="text1"/>
        </w:rPr>
        <w:t xml:space="preserve">[Гальперин 1977] </w:t>
      </w:r>
      <w:r w:rsidRPr="00DB00E4">
        <w:rPr>
          <w:rFonts w:ascii="Times New Roman" w:hAnsi="Times New Roman" w:cs="Times New Roman"/>
          <w:color w:val="000000" w:themeColor="text1"/>
        </w:rPr>
        <w:t>включает 150 тысяч статей и предназначен для активного использования. В предисловии отмечается, что «с</w:t>
      </w:r>
      <w:r w:rsidR="00E32F2B" w:rsidRPr="00DB00E4">
        <w:rPr>
          <w:rFonts w:ascii="Times New Roman" w:hAnsi="Times New Roman" w:cs="Times New Roman"/>
          <w:color w:val="000000" w:themeColor="text1"/>
        </w:rPr>
        <w:t>ловарь до</w:t>
      </w:r>
      <w:r w:rsidR="00E32F2B" w:rsidRPr="00DB00E4">
        <w:rPr>
          <w:rFonts w:ascii="Times New Roman" w:hAnsi="Times New Roman" w:cs="Times New Roman"/>
          <w:color w:val="000000" w:themeColor="text1"/>
        </w:rPr>
        <w:t>л</w:t>
      </w:r>
      <w:r w:rsidR="00E32F2B" w:rsidRPr="00DB00E4">
        <w:rPr>
          <w:rFonts w:ascii="Times New Roman" w:hAnsi="Times New Roman" w:cs="Times New Roman"/>
          <w:color w:val="000000" w:themeColor="text1"/>
        </w:rPr>
        <w:t>жен дать как можно более полное описание функционирования каждого да</w:t>
      </w:r>
      <w:r w:rsidR="00E32F2B" w:rsidRPr="00DB00E4">
        <w:rPr>
          <w:rFonts w:ascii="Times New Roman" w:hAnsi="Times New Roman" w:cs="Times New Roman"/>
          <w:color w:val="000000" w:themeColor="text1"/>
        </w:rPr>
        <w:t>н</w:t>
      </w:r>
      <w:r w:rsidR="00E32F2B" w:rsidRPr="00DB00E4">
        <w:rPr>
          <w:rFonts w:ascii="Times New Roman" w:hAnsi="Times New Roman" w:cs="Times New Roman"/>
          <w:color w:val="000000" w:themeColor="text1"/>
        </w:rPr>
        <w:t>ного слова»</w:t>
      </w:r>
      <w:r w:rsidRPr="00DB00E4">
        <w:rPr>
          <w:rFonts w:ascii="Times New Roman" w:hAnsi="Times New Roman" w:cs="Times New Roman"/>
          <w:color w:val="000000" w:themeColor="text1"/>
        </w:rPr>
        <w:t>. Отбор иллюстраций основывается на принципе «предсказ</w:t>
      </w:r>
      <w:r w:rsidR="00721BD1" w:rsidRPr="00DB00E4">
        <w:rPr>
          <w:rFonts w:ascii="Times New Roman" w:hAnsi="Times New Roman" w:cs="Times New Roman"/>
          <w:color w:val="000000" w:themeColor="text1"/>
        </w:rPr>
        <w:t>уем</w:t>
      </w:r>
      <w:r w:rsidR="00721BD1" w:rsidRPr="00DB00E4">
        <w:rPr>
          <w:rFonts w:ascii="Times New Roman" w:hAnsi="Times New Roman" w:cs="Times New Roman"/>
          <w:color w:val="000000" w:themeColor="text1"/>
        </w:rPr>
        <w:t>о</w:t>
      </w:r>
      <w:r w:rsidR="00721BD1" w:rsidRPr="00DB00E4">
        <w:rPr>
          <w:rFonts w:ascii="Times New Roman" w:hAnsi="Times New Roman" w:cs="Times New Roman"/>
          <w:color w:val="000000" w:themeColor="text1"/>
        </w:rPr>
        <w:lastRenderedPageBreak/>
        <w:t>сти лексического окружения», то есть на наличии устойчивой ассоциации з</w:t>
      </w:r>
      <w:r w:rsidR="00721BD1" w:rsidRPr="00DB00E4">
        <w:rPr>
          <w:rFonts w:ascii="Times New Roman" w:hAnsi="Times New Roman" w:cs="Times New Roman"/>
          <w:color w:val="000000" w:themeColor="text1"/>
        </w:rPr>
        <w:t>а</w:t>
      </w:r>
      <w:r w:rsidR="00721BD1" w:rsidRPr="00DB00E4">
        <w:rPr>
          <w:rFonts w:ascii="Times New Roman" w:hAnsi="Times New Roman" w:cs="Times New Roman"/>
          <w:color w:val="000000" w:themeColor="text1"/>
        </w:rPr>
        <w:t xml:space="preserve">головочного слова с определённым выражением, например, для слова </w:t>
      </w:r>
      <w:r w:rsidR="00721BD1" w:rsidRPr="00DB00E4">
        <w:rPr>
          <w:rFonts w:ascii="Times New Roman" w:hAnsi="Times New Roman" w:cs="Times New Roman"/>
          <w:b/>
          <w:color w:val="000000" w:themeColor="text1"/>
          <w:lang w:val="en-US"/>
        </w:rPr>
        <w:t>blame</w:t>
      </w:r>
      <w:r w:rsidR="00721BD1" w:rsidRPr="00DB00E4">
        <w:rPr>
          <w:rFonts w:ascii="Times New Roman" w:hAnsi="Times New Roman" w:cs="Times New Roman"/>
          <w:color w:val="000000" w:themeColor="text1"/>
        </w:rPr>
        <w:t>:</w:t>
      </w:r>
    </w:p>
    <w:p w14:paraId="664179C7" w14:textId="3398325D" w:rsidR="00E32F2B" w:rsidRPr="00DB00E4" w:rsidRDefault="00721BD1" w:rsidP="00893CA8">
      <w:pPr>
        <w:ind w:left="851" w:right="843"/>
        <w:rPr>
          <w:rFonts w:ascii="Times New Roman" w:hAnsi="Times New Roman" w:cs="Times New Roman"/>
          <w:color w:val="000000" w:themeColor="text1"/>
        </w:rPr>
      </w:pPr>
      <w:r w:rsidRPr="00DB00E4">
        <w:rPr>
          <w:rFonts w:ascii="Times New Roman" w:hAnsi="Times New Roman" w:cs="Times New Roman"/>
          <w:b/>
          <w:color w:val="000000" w:themeColor="text1"/>
          <w:lang w:val="en-US"/>
        </w:rPr>
        <w:t>blame</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I</w:t>
      </w:r>
      <w:r w:rsidR="001D00F2"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n</w:t>
      </w:r>
      <w:r w:rsidRPr="00DB00E4">
        <w:rPr>
          <w:rFonts w:ascii="Times New Roman" w:hAnsi="Times New Roman" w:cs="Times New Roman"/>
          <w:color w:val="000000" w:themeColor="text1"/>
        </w:rPr>
        <w:t xml:space="preserve"> </w:t>
      </w:r>
      <w:r w:rsidRPr="00DB00E4">
        <w:rPr>
          <w:rFonts w:ascii="Times New Roman" w:hAnsi="Times New Roman" w:cs="Times New Roman"/>
          <w:b/>
          <w:color w:val="000000" w:themeColor="text1"/>
        </w:rPr>
        <w:t>1</w:t>
      </w:r>
      <w:r w:rsidRPr="00DB00E4">
        <w:rPr>
          <w:rFonts w:ascii="Times New Roman" w:hAnsi="Times New Roman" w:cs="Times New Roman"/>
          <w:color w:val="000000" w:themeColor="text1"/>
        </w:rPr>
        <w:t xml:space="preserve">. порицание, упрёк; </w:t>
      </w:r>
      <w:r w:rsidRPr="00DB00E4">
        <w:rPr>
          <w:rFonts w:ascii="Times New Roman" w:hAnsi="Times New Roman" w:cs="Times New Roman"/>
          <w:color w:val="000000" w:themeColor="text1"/>
          <w:lang w:val="en-US"/>
        </w:rPr>
        <w:t>to</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deserve</w:t>
      </w:r>
      <w:r w:rsidRPr="00DB00E4">
        <w:rPr>
          <w:rFonts w:ascii="Times New Roman" w:hAnsi="Times New Roman" w:cs="Times New Roman"/>
          <w:color w:val="000000" w:themeColor="text1"/>
        </w:rPr>
        <w:t xml:space="preserve"> ~ заслуживать пор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цание; </w:t>
      </w:r>
      <w:r w:rsidRPr="00DB00E4">
        <w:rPr>
          <w:rFonts w:ascii="Times New Roman" w:hAnsi="Times New Roman" w:cs="Times New Roman"/>
          <w:color w:val="000000" w:themeColor="text1"/>
          <w:spacing w:val="-4"/>
          <w:lang w:val="en-US"/>
        </w:rPr>
        <w:t>to</w:t>
      </w:r>
      <w:r w:rsidRPr="00DB00E4">
        <w:rPr>
          <w:rFonts w:ascii="Times New Roman" w:hAnsi="Times New Roman" w:cs="Times New Roman"/>
          <w:color w:val="000000" w:themeColor="text1"/>
          <w:spacing w:val="-4"/>
        </w:rPr>
        <w:t xml:space="preserve"> </w:t>
      </w:r>
      <w:r w:rsidRPr="00DB00E4">
        <w:rPr>
          <w:rFonts w:ascii="Times New Roman" w:hAnsi="Times New Roman" w:cs="Times New Roman"/>
          <w:color w:val="000000" w:themeColor="text1"/>
          <w:spacing w:val="-4"/>
          <w:lang w:val="en-US"/>
        </w:rPr>
        <w:t>incur</w:t>
      </w:r>
      <w:r w:rsidRPr="00DB00E4">
        <w:rPr>
          <w:rFonts w:ascii="Times New Roman" w:hAnsi="Times New Roman" w:cs="Times New Roman"/>
          <w:color w:val="000000" w:themeColor="text1"/>
          <w:spacing w:val="-4"/>
        </w:rPr>
        <w:t xml:space="preserve"> ~ </w:t>
      </w:r>
      <w:r w:rsidRPr="00DB00E4">
        <w:rPr>
          <w:rFonts w:ascii="Times New Roman" w:hAnsi="Times New Roman" w:cs="Times New Roman"/>
          <w:color w:val="000000" w:themeColor="text1"/>
          <w:spacing w:val="-4"/>
          <w:lang w:val="en-US"/>
        </w:rPr>
        <w:t>for</w:t>
      </w:r>
      <w:r w:rsidRPr="00DB00E4">
        <w:rPr>
          <w:rFonts w:ascii="Times New Roman" w:hAnsi="Times New Roman" w:cs="Times New Roman"/>
          <w:color w:val="000000" w:themeColor="text1"/>
          <w:spacing w:val="-4"/>
        </w:rPr>
        <w:t xml:space="preserve"> </w:t>
      </w:r>
      <w:r w:rsidRPr="00DB00E4">
        <w:rPr>
          <w:rFonts w:ascii="Times New Roman" w:hAnsi="Times New Roman" w:cs="Times New Roman"/>
          <w:color w:val="000000" w:themeColor="text1"/>
          <w:spacing w:val="-4"/>
          <w:lang w:val="en-US"/>
        </w:rPr>
        <w:t>smth</w:t>
      </w:r>
      <w:r w:rsidRPr="00DB00E4">
        <w:rPr>
          <w:rFonts w:ascii="Times New Roman" w:hAnsi="Times New Roman" w:cs="Times New Roman"/>
          <w:color w:val="000000" w:themeColor="text1"/>
          <w:spacing w:val="-4"/>
        </w:rPr>
        <w:t xml:space="preserve">. </w:t>
      </w:r>
      <w:r w:rsidR="00B2560E" w:rsidRPr="00DB00E4">
        <w:rPr>
          <w:rFonts w:ascii="Times New Roman" w:hAnsi="Times New Roman" w:cs="Times New Roman"/>
          <w:color w:val="000000" w:themeColor="text1"/>
          <w:spacing w:val="-4"/>
        </w:rPr>
        <w:t>навлекать</w:t>
      </w:r>
      <w:r w:rsidRPr="00DB00E4">
        <w:rPr>
          <w:rFonts w:ascii="Times New Roman" w:hAnsi="Times New Roman" w:cs="Times New Roman"/>
          <w:color w:val="000000" w:themeColor="text1"/>
          <w:spacing w:val="-4"/>
        </w:rPr>
        <w:t xml:space="preserve"> (на себя) упрёк за что-л. …</w:t>
      </w:r>
    </w:p>
    <w:p w14:paraId="78E9AFBD" w14:textId="77777777" w:rsidR="00A943AE" w:rsidRPr="00DB00E4" w:rsidRDefault="00A943AE" w:rsidP="00C733C1">
      <w:pPr>
        <w:pStyle w:val="3"/>
        <w:rPr>
          <w:rFonts w:ascii="Times New Roman" w:hAnsi="Times New Roman" w:cs="Times New Roman"/>
          <w:color w:val="000000" w:themeColor="text1"/>
          <w:lang w:val="en-US"/>
        </w:rPr>
      </w:pPr>
      <w:bookmarkStart w:id="17" w:name="_Toc325646024"/>
      <w:r w:rsidRPr="00DB00E4">
        <w:rPr>
          <w:rFonts w:ascii="Times New Roman" w:hAnsi="Times New Roman" w:cs="Times New Roman"/>
          <w:color w:val="000000" w:themeColor="text1"/>
          <w:lang w:val="en-US"/>
        </w:rPr>
        <w:t>The Oxford Russian dictionary : Russian-English, English-Russian</w:t>
      </w:r>
      <w:bookmarkEnd w:id="17"/>
    </w:p>
    <w:p w14:paraId="3807EDCE" w14:textId="10C105CC" w:rsidR="00A943AE" w:rsidRPr="00DB00E4" w:rsidRDefault="000B0B58" w:rsidP="003A75A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Объём словника</w:t>
      </w:r>
      <w:r w:rsidR="00EF17D2" w:rsidRPr="00DB00E4">
        <w:rPr>
          <w:rFonts w:ascii="Times New Roman" w:hAnsi="Times New Roman" w:cs="Times New Roman"/>
          <w:color w:val="000000" w:themeColor="text1"/>
        </w:rPr>
        <w:t xml:space="preserve"> словаря [</w:t>
      </w:r>
      <w:r w:rsidR="00EF17D2" w:rsidRPr="00DB00E4">
        <w:rPr>
          <w:rFonts w:ascii="Times New Roman" w:hAnsi="Times New Roman" w:cs="Times New Roman"/>
          <w:color w:val="000000" w:themeColor="text1"/>
          <w:lang w:val="en-US"/>
        </w:rPr>
        <w:t>Wheeler</w:t>
      </w:r>
      <w:r w:rsidR="00EF17D2" w:rsidRPr="00DB00E4">
        <w:rPr>
          <w:rFonts w:ascii="Times New Roman" w:hAnsi="Times New Roman" w:cs="Times New Roman"/>
          <w:color w:val="000000" w:themeColor="text1"/>
        </w:rPr>
        <w:t xml:space="preserve">, </w:t>
      </w:r>
      <w:r w:rsidR="00EF17D2" w:rsidRPr="00DB00E4">
        <w:rPr>
          <w:rFonts w:ascii="Times New Roman" w:hAnsi="Times New Roman" w:cs="Times New Roman"/>
          <w:color w:val="000000" w:themeColor="text1"/>
          <w:lang w:val="en-US"/>
        </w:rPr>
        <w:t>Unbegaun</w:t>
      </w:r>
      <w:r w:rsidR="00EF17D2" w:rsidRPr="00DB00E4">
        <w:rPr>
          <w:rFonts w:ascii="Times New Roman" w:hAnsi="Times New Roman" w:cs="Times New Roman"/>
          <w:color w:val="000000" w:themeColor="text1"/>
        </w:rPr>
        <w:t xml:space="preserve"> </w:t>
      </w:r>
      <w:r w:rsidR="00EF16AD" w:rsidRPr="00DB00E4">
        <w:rPr>
          <w:rFonts w:ascii="Times New Roman" w:hAnsi="Times New Roman" w:cs="Times New Roman"/>
          <w:color w:val="000000" w:themeColor="text1"/>
        </w:rPr>
        <w:t>1997</w:t>
      </w:r>
      <w:r w:rsidR="00EF17D2"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составляет 180 т</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сяч слов и словосочетаний, причём один том включает одновременно англо-русский и русско-английский словари. К иллюстрациям относят словосоч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тания и предложения, которые показывают характерное и идиоматическое употребление слова (</w:t>
      </w:r>
      <w:r w:rsidRPr="00DB00E4">
        <w:rPr>
          <w:rFonts w:ascii="Times New Roman" w:hAnsi="Times New Roman" w:cs="Times New Roman"/>
          <w:color w:val="000000" w:themeColor="text1"/>
          <w:lang w:val="en-US"/>
        </w:rPr>
        <w:t>characteristic</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and</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idiomatic</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usage</w:t>
      </w:r>
      <w:r w:rsidRPr="00DB00E4">
        <w:rPr>
          <w:rFonts w:ascii="Times New Roman" w:hAnsi="Times New Roman" w:cs="Times New Roman"/>
          <w:color w:val="000000" w:themeColor="text1"/>
        </w:rPr>
        <w:t>). Предложения в кач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стве иллюстраций приводятся только для описания модели управления гл</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голов</w:t>
      </w:r>
      <w:r w:rsidR="00BD6BFE" w:rsidRPr="00DB00E4">
        <w:rPr>
          <w:rFonts w:ascii="Times New Roman" w:hAnsi="Times New Roman" w:cs="Times New Roman"/>
          <w:color w:val="000000" w:themeColor="text1"/>
        </w:rPr>
        <w:t>:</w:t>
      </w:r>
    </w:p>
    <w:p w14:paraId="233AD353" w14:textId="77777777" w:rsidR="00BD6BFE" w:rsidRPr="00DB00E4" w:rsidRDefault="00BD6BFE" w:rsidP="003A48F5">
      <w:pPr>
        <w:ind w:left="851" w:right="843"/>
        <w:rPr>
          <w:rFonts w:ascii="Times New Roman" w:hAnsi="Times New Roman" w:cs="Times New Roman"/>
          <w:color w:val="000000" w:themeColor="text1"/>
        </w:rPr>
      </w:pPr>
      <w:r w:rsidRPr="00DB00E4">
        <w:rPr>
          <w:rFonts w:ascii="Times New Roman" w:hAnsi="Times New Roman" w:cs="Times New Roman"/>
          <w:b/>
          <w:color w:val="000000" w:themeColor="text1"/>
        </w:rPr>
        <w:t>вырв|аться</w:t>
      </w:r>
      <w:r w:rsidR="00922D16" w:rsidRPr="00DB00E4">
        <w:rPr>
          <w:rFonts w:ascii="Times New Roman" w:hAnsi="Times New Roman" w:cs="Times New Roman"/>
          <w:b/>
          <w:color w:val="000000" w:themeColor="text1"/>
        </w:rPr>
        <w:t>,усь,ешься</w:t>
      </w:r>
      <w:r w:rsidR="00922D16" w:rsidRPr="00DB00E4">
        <w:rPr>
          <w:rFonts w:ascii="Times New Roman" w:hAnsi="Times New Roman" w:cs="Times New Roman"/>
          <w:color w:val="000000" w:themeColor="text1"/>
        </w:rPr>
        <w:t xml:space="preserve"> </w:t>
      </w:r>
      <w:r w:rsidR="00922D16" w:rsidRPr="00DB00E4">
        <w:rPr>
          <w:rFonts w:ascii="Times New Roman" w:hAnsi="Times New Roman" w:cs="Times New Roman"/>
          <w:i/>
          <w:color w:val="000000" w:themeColor="text1"/>
          <w:lang w:val="en-US"/>
        </w:rPr>
        <w:t>pf</w:t>
      </w:r>
      <w:r w:rsidR="00922D16" w:rsidRPr="00DB00E4">
        <w:rPr>
          <w:rFonts w:ascii="Times New Roman" w:hAnsi="Times New Roman" w:cs="Times New Roman"/>
          <w:color w:val="000000" w:themeColor="text1"/>
        </w:rPr>
        <w:t xml:space="preserve">. </w:t>
      </w:r>
      <w:r w:rsidR="00922D16" w:rsidRPr="00DB00E4">
        <w:rPr>
          <w:rFonts w:ascii="Times New Roman" w:hAnsi="Times New Roman" w:cs="Times New Roman"/>
          <w:color w:val="000000" w:themeColor="text1"/>
          <w:lang w:val="en-US"/>
        </w:rPr>
        <w:t xml:space="preserve">(of </w:t>
      </w:r>
      <w:r w:rsidR="00922D16" w:rsidRPr="00DB00E4">
        <w:rPr>
          <w:rFonts w:ascii="Times New Roman" w:hAnsi="Times New Roman" w:cs="Times New Roman"/>
          <w:color w:val="000000" w:themeColor="text1"/>
        </w:rPr>
        <w:t>вырываться</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b/>
          <w:color w:val="000000" w:themeColor="text1"/>
          <w:lang w:val="en-US"/>
        </w:rPr>
        <w:t>1</w:t>
      </w:r>
      <w:r w:rsidR="00922D16" w:rsidRPr="00DB00E4">
        <w:rPr>
          <w:rFonts w:ascii="Times New Roman" w:hAnsi="Times New Roman" w:cs="Times New Roman"/>
          <w:color w:val="000000" w:themeColor="text1"/>
          <w:lang w:val="en-US"/>
        </w:rPr>
        <w:t>. (</w:t>
      </w:r>
      <w:r w:rsidR="00922D16" w:rsidRPr="00DB00E4">
        <w:rPr>
          <w:rFonts w:ascii="Times New Roman" w:hAnsi="Times New Roman" w:cs="Times New Roman"/>
          <w:i/>
          <w:color w:val="000000" w:themeColor="text1"/>
        </w:rPr>
        <w:t>из</w:t>
      </w:r>
      <w:r w:rsidR="00922D16" w:rsidRPr="00DB00E4">
        <w:rPr>
          <w:rFonts w:ascii="Times New Roman" w:hAnsi="Times New Roman" w:cs="Times New Roman"/>
          <w:i/>
          <w:color w:val="000000" w:themeColor="text1"/>
          <w:lang w:val="en-US"/>
        </w:rPr>
        <w:t>+g.</w:t>
      </w:r>
      <w:r w:rsidR="00922D16" w:rsidRPr="00DB00E4">
        <w:rPr>
          <w:rFonts w:ascii="Times New Roman" w:hAnsi="Times New Roman" w:cs="Times New Roman"/>
          <w:color w:val="000000" w:themeColor="text1"/>
          <w:lang w:val="en-US"/>
        </w:rPr>
        <w:t>) to tear on</w:t>
      </w:r>
      <w:r w:rsidR="00922D16" w:rsidRPr="00DB00E4">
        <w:rPr>
          <w:rFonts w:ascii="Times New Roman" w:hAnsi="Times New Roman" w:cs="Times New Roman"/>
          <w:color w:val="000000" w:themeColor="text1"/>
          <w:lang w:val="en-US"/>
        </w:rPr>
        <w:t>e</w:t>
      </w:r>
      <w:r w:rsidR="00922D16" w:rsidRPr="00DB00E4">
        <w:rPr>
          <w:rFonts w:ascii="Times New Roman" w:hAnsi="Times New Roman" w:cs="Times New Roman"/>
          <w:color w:val="000000" w:themeColor="text1"/>
          <w:lang w:val="en-US"/>
        </w:rPr>
        <w:t xml:space="preserve">self away (from); to break out (from) … ; </w:t>
      </w:r>
      <w:r w:rsidR="00922D16" w:rsidRPr="00DB00E4">
        <w:rPr>
          <w:rFonts w:ascii="Times New Roman" w:hAnsi="Times New Roman" w:cs="Times New Roman"/>
          <w:color w:val="000000" w:themeColor="text1"/>
        </w:rPr>
        <w:t>в</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из</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чьих</w:t>
      </w:r>
      <w:r w:rsidR="00922D16" w:rsidRPr="00DB00E4">
        <w:rPr>
          <w:rFonts w:ascii="Times New Roman" w:hAnsi="Times New Roman" w:cs="Times New Roman"/>
          <w:color w:val="000000" w:themeColor="text1"/>
          <w:lang w:val="en-US"/>
        </w:rPr>
        <w:t>-</w:t>
      </w:r>
      <w:r w:rsidR="00922D16" w:rsidRPr="00DB00E4">
        <w:rPr>
          <w:rFonts w:ascii="Times New Roman" w:hAnsi="Times New Roman" w:cs="Times New Roman"/>
          <w:color w:val="000000" w:themeColor="text1"/>
        </w:rPr>
        <w:t>н</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рук</w:t>
      </w:r>
      <w:r w:rsidR="00922D16" w:rsidRPr="00DB00E4">
        <w:rPr>
          <w:rFonts w:ascii="Times New Roman" w:hAnsi="Times New Roman" w:cs="Times New Roman"/>
          <w:color w:val="000000" w:themeColor="text1"/>
          <w:lang w:val="en-US"/>
        </w:rPr>
        <w:t xml:space="preserve"> to break loose from someone’s grip; </w:t>
      </w:r>
      <w:r w:rsidR="00922D16" w:rsidRPr="00DB00E4">
        <w:rPr>
          <w:rFonts w:ascii="Times New Roman" w:hAnsi="Times New Roman" w:cs="Times New Roman"/>
          <w:color w:val="000000" w:themeColor="text1"/>
        </w:rPr>
        <w:t>едва</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ли</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мне</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удастся</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до</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лета</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в</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из</w:t>
      </w:r>
      <w:r w:rsidR="00922D16" w:rsidRPr="00DB00E4">
        <w:rPr>
          <w:rFonts w:ascii="Times New Roman" w:hAnsi="Times New Roman" w:cs="Times New Roman"/>
          <w:color w:val="000000" w:themeColor="text1"/>
          <w:lang w:val="en-US"/>
        </w:rPr>
        <w:t xml:space="preserve"> </w:t>
      </w:r>
      <w:r w:rsidR="00922D16" w:rsidRPr="00DB00E4">
        <w:rPr>
          <w:rFonts w:ascii="Times New Roman" w:hAnsi="Times New Roman" w:cs="Times New Roman"/>
          <w:color w:val="000000" w:themeColor="text1"/>
        </w:rPr>
        <w:t>Москвы</w:t>
      </w:r>
      <w:r w:rsidR="00922D16" w:rsidRPr="00DB00E4">
        <w:rPr>
          <w:rFonts w:ascii="Times New Roman" w:hAnsi="Times New Roman" w:cs="Times New Roman"/>
          <w:color w:val="000000" w:themeColor="text1"/>
          <w:lang w:val="en-US"/>
        </w:rPr>
        <w:t xml:space="preserve"> I shall hardly manage to get away from Moscow before the summer. </w:t>
      </w:r>
      <w:r w:rsidR="00922D16" w:rsidRPr="00DB00E4">
        <w:rPr>
          <w:rFonts w:ascii="Times New Roman" w:hAnsi="Times New Roman" w:cs="Times New Roman"/>
          <w:b/>
          <w:color w:val="000000" w:themeColor="text1"/>
        </w:rPr>
        <w:t>2</w:t>
      </w:r>
      <w:r w:rsidR="00922D16" w:rsidRPr="00DB00E4">
        <w:rPr>
          <w:rFonts w:ascii="Times New Roman" w:hAnsi="Times New Roman" w:cs="Times New Roman"/>
          <w:color w:val="000000" w:themeColor="text1"/>
        </w:rPr>
        <w:t>. …</w:t>
      </w:r>
    </w:p>
    <w:p w14:paraId="22C9E8AD" w14:textId="77777777" w:rsidR="00F40194" w:rsidRPr="00DB00E4" w:rsidRDefault="00F40194" w:rsidP="00373BC2">
      <w:pPr>
        <w:pStyle w:val="3"/>
        <w:rPr>
          <w:rFonts w:ascii="Times New Roman" w:hAnsi="Times New Roman" w:cs="Times New Roman"/>
          <w:color w:val="000000" w:themeColor="text1"/>
        </w:rPr>
      </w:pPr>
      <w:bookmarkStart w:id="18" w:name="_Toc325646025"/>
      <w:r w:rsidRPr="00DB00E4">
        <w:rPr>
          <w:rFonts w:ascii="Times New Roman" w:hAnsi="Times New Roman" w:cs="Times New Roman"/>
          <w:color w:val="000000" w:themeColor="text1"/>
        </w:rPr>
        <w:t xml:space="preserve">Большой англо-русский словарь </w:t>
      </w:r>
      <w:r w:rsidRPr="00DB00E4">
        <w:rPr>
          <w:rFonts w:ascii="Times New Roman" w:hAnsi="Times New Roman" w:cs="Times New Roman"/>
          <w:color w:val="000000" w:themeColor="text1"/>
          <w:lang w:val="en-US"/>
        </w:rPr>
        <w:t>Abbyy</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Lingvo</w:t>
      </w:r>
      <w:bookmarkEnd w:id="18"/>
    </w:p>
    <w:p w14:paraId="36F0004D" w14:textId="77777777" w:rsidR="00C65F83" w:rsidRPr="00DB00E4" w:rsidRDefault="00C65F83" w:rsidP="00070C37">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w:t>
      </w:r>
      <w:r w:rsidR="00EF17D2" w:rsidRPr="00DB00E4">
        <w:rPr>
          <w:rFonts w:ascii="Times New Roman" w:hAnsi="Times New Roman" w:cs="Times New Roman"/>
          <w:color w:val="000000" w:themeColor="text1"/>
        </w:rPr>
        <w:t xml:space="preserve"> [Бурнашева 2011]</w:t>
      </w:r>
      <w:r w:rsidRPr="00DB00E4">
        <w:rPr>
          <w:rFonts w:ascii="Times New Roman" w:hAnsi="Times New Roman" w:cs="Times New Roman"/>
          <w:color w:val="000000" w:themeColor="text1"/>
        </w:rPr>
        <w:t xml:space="preserve"> подготовлен лексикографической группой отдела прикладной лингвистики компании ABBYY. Впервые вышедший в 1990 году, </w:t>
      </w:r>
      <w:r w:rsidRPr="00DB00E4">
        <w:rPr>
          <w:rFonts w:ascii="Times New Roman" w:hAnsi="Times New Roman" w:cs="Times New Roman"/>
          <w:i/>
          <w:color w:val="000000" w:themeColor="text1"/>
        </w:rPr>
        <w:t>LingvoUniversal (En-Ru)</w:t>
      </w:r>
      <w:r w:rsidRPr="00DB00E4">
        <w:rPr>
          <w:rFonts w:ascii="Times New Roman" w:hAnsi="Times New Roman" w:cs="Times New Roman"/>
          <w:color w:val="000000" w:themeColor="text1"/>
        </w:rPr>
        <w:t xml:space="preserve"> стал первым в России</w:t>
      </w:r>
      <w:r w:rsidR="001C4EB2" w:rsidRPr="00DB00E4">
        <w:rPr>
          <w:rStyle w:val="af9"/>
          <w:rFonts w:ascii="Times New Roman" w:hAnsi="Times New Roman" w:cs="Times New Roman"/>
          <w:color w:val="000000" w:themeColor="text1"/>
        </w:rPr>
        <w:footnoteReference w:id="2"/>
      </w:r>
      <w:r w:rsidRPr="00DB00E4">
        <w:rPr>
          <w:rFonts w:ascii="Times New Roman" w:hAnsi="Times New Roman" w:cs="Times New Roman"/>
          <w:color w:val="000000" w:themeColor="text1"/>
        </w:rPr>
        <w:t xml:space="preserve"> лексикографич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ским изданием совершенно нового типа, предназначенным для электронного поиска и показа и совмещающим в себе функции переводного и толкового словаря. Большинство лексических значений снабжено толкованиями, ко</w:t>
      </w:r>
      <w:r w:rsidRPr="00DB00E4">
        <w:rPr>
          <w:rFonts w:ascii="Times New Roman" w:hAnsi="Times New Roman" w:cs="Times New Roman"/>
          <w:color w:val="000000" w:themeColor="text1"/>
        </w:rPr>
        <w:t>м</w:t>
      </w:r>
      <w:r w:rsidRPr="00DB00E4">
        <w:rPr>
          <w:rFonts w:ascii="Times New Roman" w:hAnsi="Times New Roman" w:cs="Times New Roman"/>
          <w:color w:val="000000" w:themeColor="text1"/>
        </w:rPr>
        <w:t xml:space="preserve">ментариями об использовании, примерами употребления; многие включены в синонимические ряды и антонимические пары. При подготовке издания </w:t>
      </w:r>
      <w:r w:rsidR="00472B7A" w:rsidRPr="00DB00E4">
        <w:rPr>
          <w:rFonts w:ascii="Times New Roman" w:hAnsi="Times New Roman" w:cs="Times New Roman"/>
          <w:color w:val="000000" w:themeColor="text1"/>
        </w:rPr>
        <w:t>ш</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роко использовались материалы обсуждений на специализированных лекс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lastRenderedPageBreak/>
        <w:t>кографических форумах, специально созданных для развития словарей ABBYY Lingvo: переводческих форумах, форумах Ассоциации лексикогр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фов ABBYY Lingvo</w:t>
      </w:r>
      <w:r w:rsidR="00472B7A"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996E60" w:rsidRPr="00DB00E4">
        <w:rPr>
          <w:rFonts w:ascii="Times New Roman" w:hAnsi="Times New Roman" w:cs="Times New Roman"/>
          <w:color w:val="000000" w:themeColor="text1"/>
        </w:rPr>
        <w:t>многочисленные</w:t>
      </w:r>
      <w:r w:rsidRPr="00DB00E4">
        <w:rPr>
          <w:rFonts w:ascii="Times New Roman" w:hAnsi="Times New Roman" w:cs="Times New Roman"/>
          <w:color w:val="000000" w:themeColor="text1"/>
        </w:rPr>
        <w:t xml:space="preserve"> </w:t>
      </w:r>
      <w:r w:rsidR="00996E60" w:rsidRPr="00DB00E4">
        <w:rPr>
          <w:rFonts w:ascii="Times New Roman" w:hAnsi="Times New Roman" w:cs="Times New Roman"/>
          <w:color w:val="000000" w:themeColor="text1"/>
        </w:rPr>
        <w:t xml:space="preserve">одно- и двуязычные </w:t>
      </w:r>
      <w:r w:rsidRPr="00DB00E4">
        <w:rPr>
          <w:rFonts w:ascii="Times New Roman" w:hAnsi="Times New Roman" w:cs="Times New Roman"/>
          <w:color w:val="000000" w:themeColor="text1"/>
        </w:rPr>
        <w:t>словари и инте</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нет-ресурсы</w:t>
      </w:r>
      <w:r w:rsidR="00DA23FD" w:rsidRPr="00DB00E4">
        <w:rPr>
          <w:rFonts w:ascii="Times New Roman" w:hAnsi="Times New Roman" w:cs="Times New Roman"/>
          <w:color w:val="000000" w:themeColor="text1"/>
        </w:rPr>
        <w:t>.</w:t>
      </w:r>
    </w:p>
    <w:p w14:paraId="30486071" w14:textId="77777777" w:rsidR="00BD33F2" w:rsidRPr="00DB00E4" w:rsidRDefault="00BD33F2" w:rsidP="0078254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Иллюстративный материал в электронном словаре </w:t>
      </w:r>
      <w:r w:rsidRPr="00DB00E4">
        <w:rPr>
          <w:rFonts w:ascii="Times New Roman" w:hAnsi="Times New Roman" w:cs="Times New Roman"/>
          <w:color w:val="000000" w:themeColor="text1"/>
          <w:lang w:val="en-US"/>
        </w:rPr>
        <w:t>Lingvo</w:t>
      </w:r>
      <w:r w:rsidRPr="00DB00E4">
        <w:rPr>
          <w:rFonts w:ascii="Times New Roman" w:hAnsi="Times New Roman" w:cs="Times New Roman"/>
          <w:color w:val="000000" w:themeColor="text1"/>
        </w:rPr>
        <w:t xml:space="preserve"> доступен не только в рамках конкретной словарной статьи, но и через полнотекстовый поиск.</w:t>
      </w:r>
      <w:r w:rsidR="00E8165A" w:rsidRPr="00DB00E4">
        <w:rPr>
          <w:rFonts w:ascii="Times New Roman" w:hAnsi="Times New Roman" w:cs="Times New Roman"/>
          <w:color w:val="000000" w:themeColor="text1"/>
        </w:rPr>
        <w:t xml:space="preserve"> Словарь содержит 100 тысяч заголовочных слов и около 50 тысяч словосочетаний. В предисловии к бумажной версии словаря принципы отб</w:t>
      </w:r>
      <w:r w:rsidR="00E8165A" w:rsidRPr="00DB00E4">
        <w:rPr>
          <w:rFonts w:ascii="Times New Roman" w:hAnsi="Times New Roman" w:cs="Times New Roman"/>
          <w:color w:val="000000" w:themeColor="text1"/>
        </w:rPr>
        <w:t>о</w:t>
      </w:r>
      <w:r w:rsidR="00E8165A" w:rsidRPr="00DB00E4">
        <w:rPr>
          <w:rFonts w:ascii="Times New Roman" w:hAnsi="Times New Roman" w:cs="Times New Roman"/>
          <w:color w:val="000000" w:themeColor="text1"/>
        </w:rPr>
        <w:t xml:space="preserve">ра и источники иллюстраций и блока сочетаемости </w:t>
      </w:r>
      <w:r w:rsidR="00751CDB" w:rsidRPr="00DB00E4">
        <w:rPr>
          <w:rFonts w:ascii="Times New Roman" w:hAnsi="Times New Roman" w:cs="Times New Roman"/>
          <w:color w:val="000000" w:themeColor="text1"/>
        </w:rPr>
        <w:t>не указаны. Составители лишь отмечают, что «словосочетания позволяют показать употребление сл</w:t>
      </w:r>
      <w:r w:rsidR="00751CDB" w:rsidRPr="00DB00E4">
        <w:rPr>
          <w:rFonts w:ascii="Times New Roman" w:hAnsi="Times New Roman" w:cs="Times New Roman"/>
          <w:color w:val="000000" w:themeColor="text1"/>
        </w:rPr>
        <w:t>о</w:t>
      </w:r>
      <w:r w:rsidR="00751CDB" w:rsidRPr="00DB00E4">
        <w:rPr>
          <w:rFonts w:ascii="Times New Roman" w:hAnsi="Times New Roman" w:cs="Times New Roman"/>
          <w:color w:val="000000" w:themeColor="text1"/>
        </w:rPr>
        <w:t>ва, например, несвободный выбор глагола или определения для передачи нужного смысла»</w:t>
      </w:r>
      <w:r w:rsidR="00F9086B" w:rsidRPr="00DB00E4">
        <w:rPr>
          <w:rFonts w:ascii="Times New Roman" w:hAnsi="Times New Roman" w:cs="Times New Roman"/>
          <w:color w:val="000000" w:themeColor="text1"/>
        </w:rPr>
        <w:t xml:space="preserve"> </w:t>
      </w:r>
      <w:r w:rsidR="000257EF" w:rsidRPr="00DB00E4">
        <w:rPr>
          <w:rFonts w:ascii="Times New Roman" w:hAnsi="Times New Roman" w:cs="Times New Roman"/>
          <w:color w:val="000000" w:themeColor="text1"/>
        </w:rPr>
        <w:t>[</w:t>
      </w:r>
      <w:r w:rsidR="004A1E44" w:rsidRPr="00DB00E4">
        <w:rPr>
          <w:rFonts w:ascii="Times New Roman" w:hAnsi="Times New Roman" w:cs="Times New Roman"/>
          <w:color w:val="000000" w:themeColor="text1"/>
        </w:rPr>
        <w:t>Бурнашева 2011</w:t>
      </w:r>
      <w:r w:rsidR="000257EF" w:rsidRPr="00DB00E4">
        <w:rPr>
          <w:rFonts w:ascii="Times New Roman" w:hAnsi="Times New Roman" w:cs="Times New Roman"/>
          <w:color w:val="000000" w:themeColor="text1"/>
        </w:rPr>
        <w:t>]</w:t>
      </w:r>
      <w:r w:rsidR="00751CDB" w:rsidRPr="00DB00E4">
        <w:rPr>
          <w:rFonts w:ascii="Times New Roman" w:hAnsi="Times New Roman" w:cs="Times New Roman"/>
          <w:color w:val="000000" w:themeColor="text1"/>
        </w:rPr>
        <w:t>.</w:t>
      </w:r>
      <w:r w:rsidR="0062471F" w:rsidRPr="00DB00E4">
        <w:rPr>
          <w:rFonts w:ascii="Times New Roman" w:hAnsi="Times New Roman" w:cs="Times New Roman"/>
          <w:color w:val="000000" w:themeColor="text1"/>
        </w:rPr>
        <w:t xml:space="preserve"> Словосочетания авторы относят к блоку сочетаемости, тогда как полноценными иллюстрациями считаются предл</w:t>
      </w:r>
      <w:r w:rsidR="0062471F" w:rsidRPr="00DB00E4">
        <w:rPr>
          <w:rFonts w:ascii="Times New Roman" w:hAnsi="Times New Roman" w:cs="Times New Roman"/>
          <w:color w:val="000000" w:themeColor="text1"/>
        </w:rPr>
        <w:t>о</w:t>
      </w:r>
      <w:r w:rsidR="0062471F" w:rsidRPr="00DB00E4">
        <w:rPr>
          <w:rFonts w:ascii="Times New Roman" w:hAnsi="Times New Roman" w:cs="Times New Roman"/>
          <w:color w:val="000000" w:themeColor="text1"/>
        </w:rPr>
        <w:t>жения из английских текстов с переводом на русский язык.</w:t>
      </w:r>
      <w:r w:rsidR="00AA4634" w:rsidRPr="00DB00E4">
        <w:rPr>
          <w:rFonts w:ascii="Times New Roman" w:hAnsi="Times New Roman" w:cs="Times New Roman"/>
          <w:color w:val="000000" w:themeColor="text1"/>
        </w:rPr>
        <w:t xml:space="preserve"> Фактически, и</w:t>
      </w:r>
      <w:r w:rsidR="00AA4634" w:rsidRPr="00DB00E4">
        <w:rPr>
          <w:rFonts w:ascii="Times New Roman" w:hAnsi="Times New Roman" w:cs="Times New Roman"/>
          <w:color w:val="000000" w:themeColor="text1"/>
        </w:rPr>
        <w:t>л</w:t>
      </w:r>
      <w:r w:rsidR="00AA4634" w:rsidRPr="00DB00E4">
        <w:rPr>
          <w:rFonts w:ascii="Times New Roman" w:hAnsi="Times New Roman" w:cs="Times New Roman"/>
          <w:color w:val="000000" w:themeColor="text1"/>
        </w:rPr>
        <w:t>люстрации-предложения приводятся при редких и «</w:t>
      </w:r>
      <w:r w:rsidR="009327EF" w:rsidRPr="00DB00E4">
        <w:rPr>
          <w:rFonts w:ascii="Times New Roman" w:hAnsi="Times New Roman" w:cs="Times New Roman"/>
          <w:color w:val="000000" w:themeColor="text1"/>
        </w:rPr>
        <w:t xml:space="preserve">контекстно зависимых» переводах, например, в статье для слова </w:t>
      </w:r>
      <w:r w:rsidR="009327EF" w:rsidRPr="00DB00E4">
        <w:rPr>
          <w:rFonts w:ascii="Times New Roman" w:hAnsi="Times New Roman" w:cs="Times New Roman"/>
          <w:b/>
          <w:color w:val="000000" w:themeColor="text1"/>
          <w:lang w:val="en-US"/>
        </w:rPr>
        <w:t>example</w:t>
      </w:r>
      <w:r w:rsidR="009327EF" w:rsidRPr="00DB00E4">
        <w:rPr>
          <w:rFonts w:ascii="Times New Roman" w:hAnsi="Times New Roman" w:cs="Times New Roman"/>
          <w:color w:val="000000" w:themeColor="text1"/>
        </w:rPr>
        <w:t>:</w:t>
      </w:r>
    </w:p>
    <w:p w14:paraId="63A89A0D" w14:textId="77777777" w:rsidR="009327EF" w:rsidRPr="00DB00E4" w:rsidRDefault="009327EF" w:rsidP="005A36F4">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1)</w:t>
      </w:r>
    </w:p>
    <w:p w14:paraId="562ADE1B" w14:textId="77777777" w:rsidR="009327EF" w:rsidRPr="00DB00E4" w:rsidRDefault="009327EF" w:rsidP="005A36F4">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а) пример, иллюстрация, типичный случай, аналогичный сл</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чай</w:t>
      </w:r>
    </w:p>
    <w:p w14:paraId="4597958A" w14:textId="77777777" w:rsidR="009327EF" w:rsidRPr="00DB00E4" w:rsidRDefault="009327EF" w:rsidP="005A36F4">
      <w:pPr>
        <w:ind w:left="851" w:right="843"/>
        <w:rPr>
          <w:rFonts w:ascii="Times New Roman" w:hAnsi="Times New Roman" w:cs="Times New Roman"/>
          <w:i/>
          <w:color w:val="000000" w:themeColor="text1"/>
          <w:lang w:val="en-US"/>
        </w:rPr>
      </w:pPr>
      <w:r w:rsidRPr="00DB00E4">
        <w:rPr>
          <w:rFonts w:ascii="Times New Roman" w:hAnsi="Times New Roman" w:cs="Times New Roman"/>
          <w:i/>
          <w:color w:val="000000" w:themeColor="text1"/>
          <w:lang w:val="en-US"/>
        </w:rPr>
        <w:t>to cite / give / provide an example — приводить пример</w:t>
      </w:r>
    </w:p>
    <w:p w14:paraId="63509FE7" w14:textId="77777777" w:rsidR="009327EF" w:rsidRPr="00DB00E4" w:rsidRDefault="009327EF" w:rsidP="005A36F4">
      <w:pPr>
        <w:ind w:left="851" w:right="843"/>
        <w:rPr>
          <w:rFonts w:ascii="Times New Roman" w:hAnsi="Times New Roman" w:cs="Times New Roman"/>
          <w:i/>
          <w:color w:val="000000" w:themeColor="text1"/>
        </w:rPr>
      </w:pPr>
      <w:r w:rsidRPr="00DB00E4">
        <w:rPr>
          <w:rFonts w:ascii="Times New Roman" w:hAnsi="Times New Roman" w:cs="Times New Roman"/>
          <w:i/>
          <w:color w:val="000000" w:themeColor="text1"/>
          <w:lang w:val="en-US"/>
        </w:rPr>
        <w:t>classic</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example</w:t>
      </w:r>
      <w:r w:rsidRPr="00DB00E4">
        <w:rPr>
          <w:rFonts w:ascii="Times New Roman" w:hAnsi="Times New Roman" w:cs="Times New Roman"/>
          <w:i/>
          <w:color w:val="000000" w:themeColor="text1"/>
        </w:rPr>
        <w:t xml:space="preserve"> — классический пример</w:t>
      </w:r>
    </w:p>
    <w:p w14:paraId="271359C7" w14:textId="77777777" w:rsidR="009327EF" w:rsidRPr="00DB00E4" w:rsidRDefault="009327EF" w:rsidP="005A36F4">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w:t>
      </w:r>
    </w:p>
    <w:p w14:paraId="2C68009C" w14:textId="77777777" w:rsidR="009327EF" w:rsidRPr="00DB00E4" w:rsidRDefault="009327EF" w:rsidP="005A36F4">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2) урок, назидание; предостережение</w:t>
      </w:r>
    </w:p>
    <w:p w14:paraId="2CEC27EE" w14:textId="77777777" w:rsidR="009327EF" w:rsidRPr="00DB00E4" w:rsidRDefault="009327EF" w:rsidP="005A36F4">
      <w:pPr>
        <w:ind w:left="851" w:right="843"/>
        <w:rPr>
          <w:rFonts w:ascii="Times New Roman" w:hAnsi="Times New Roman" w:cs="Times New Roman"/>
          <w:i/>
          <w:color w:val="000000" w:themeColor="text1"/>
        </w:rPr>
      </w:pPr>
      <w:r w:rsidRPr="00DB00E4">
        <w:rPr>
          <w:rFonts w:ascii="Times New Roman" w:hAnsi="Times New Roman" w:cs="Times New Roman"/>
          <w:i/>
          <w:color w:val="000000" w:themeColor="text1"/>
          <w:lang w:val="en-US"/>
        </w:rPr>
        <w:t>Let</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these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unhappy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examples</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be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a</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warning</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to</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others</w:t>
      </w:r>
      <w:r w:rsidRPr="00DB00E4">
        <w:rPr>
          <w:rFonts w:ascii="Times New Roman" w:hAnsi="Times New Roman" w:cs="Times New Roman"/>
          <w:i/>
          <w:color w:val="000000" w:themeColor="text1"/>
        </w:rPr>
        <w:t>. — Пусть эти прискорбные уроки послужат предостережением другим.</w:t>
      </w:r>
    </w:p>
    <w:p w14:paraId="7AC4A555" w14:textId="77777777" w:rsidR="006C2CE3" w:rsidRPr="00DB00E4" w:rsidRDefault="00D33A49" w:rsidP="00C733C1">
      <w:pPr>
        <w:pStyle w:val="3"/>
        <w:rPr>
          <w:rFonts w:ascii="Times New Roman" w:hAnsi="Times New Roman" w:cs="Times New Roman"/>
          <w:color w:val="000000" w:themeColor="text1"/>
        </w:rPr>
      </w:pPr>
      <w:bookmarkStart w:id="19" w:name="_Toc325646026"/>
      <w:r w:rsidRPr="00DB00E4">
        <w:rPr>
          <w:rFonts w:ascii="Times New Roman" w:hAnsi="Times New Roman" w:cs="Times New Roman"/>
          <w:color w:val="000000" w:themeColor="text1"/>
        </w:rPr>
        <w:t>Новый большой англо-русский словарь</w:t>
      </w:r>
      <w:r w:rsidR="004921B8" w:rsidRPr="00DB00E4">
        <w:rPr>
          <w:rFonts w:ascii="Times New Roman" w:hAnsi="Times New Roman" w:cs="Times New Roman"/>
          <w:color w:val="000000" w:themeColor="text1"/>
        </w:rPr>
        <w:t xml:space="preserve"> под руководством Ю.Д. Апрес</w:t>
      </w:r>
      <w:r w:rsidR="004921B8" w:rsidRPr="00DB00E4">
        <w:rPr>
          <w:rFonts w:ascii="Times New Roman" w:hAnsi="Times New Roman" w:cs="Times New Roman"/>
          <w:color w:val="000000" w:themeColor="text1"/>
        </w:rPr>
        <w:t>я</w:t>
      </w:r>
      <w:r w:rsidR="004921B8" w:rsidRPr="00DB00E4">
        <w:rPr>
          <w:rFonts w:ascii="Times New Roman" w:hAnsi="Times New Roman" w:cs="Times New Roman"/>
          <w:color w:val="000000" w:themeColor="text1"/>
        </w:rPr>
        <w:t>на</w:t>
      </w:r>
      <w:bookmarkEnd w:id="19"/>
    </w:p>
    <w:p w14:paraId="65079FD8" w14:textId="77777777" w:rsidR="0057267E" w:rsidRPr="00DB00E4" w:rsidRDefault="0095725F" w:rsidP="007D522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w:t>
      </w:r>
      <w:r w:rsidR="00B83471" w:rsidRPr="00DB00E4">
        <w:rPr>
          <w:rFonts w:ascii="Times New Roman" w:hAnsi="Times New Roman" w:cs="Times New Roman"/>
          <w:color w:val="000000" w:themeColor="text1"/>
        </w:rPr>
        <w:t xml:space="preserve"> [Апресян 2000]</w:t>
      </w:r>
      <w:r w:rsidR="006C2CE3" w:rsidRPr="00DB00E4">
        <w:rPr>
          <w:rFonts w:ascii="Times New Roman" w:hAnsi="Times New Roman" w:cs="Times New Roman"/>
          <w:color w:val="000000" w:themeColor="text1"/>
        </w:rPr>
        <w:t xml:space="preserve"> построен на материале</w:t>
      </w:r>
      <w:r w:rsidR="00EB14B5" w:rsidRPr="00DB00E4">
        <w:rPr>
          <w:rFonts w:ascii="Times New Roman" w:hAnsi="Times New Roman" w:cs="Times New Roman"/>
          <w:color w:val="000000" w:themeColor="text1"/>
        </w:rPr>
        <w:t xml:space="preserve"> </w:t>
      </w:r>
      <w:r w:rsidR="00EB14B5" w:rsidRPr="00DB00E4">
        <w:rPr>
          <w:rFonts w:ascii="Times New Roman" w:hAnsi="Times New Roman" w:cs="Times New Roman"/>
          <w:i/>
          <w:color w:val="000000" w:themeColor="text1"/>
        </w:rPr>
        <w:t>А</w:t>
      </w:r>
      <w:r w:rsidRPr="00DB00E4">
        <w:rPr>
          <w:rFonts w:ascii="Times New Roman" w:hAnsi="Times New Roman" w:cs="Times New Roman"/>
          <w:i/>
          <w:color w:val="000000" w:themeColor="text1"/>
        </w:rPr>
        <w:t xml:space="preserve">нгло-русского словаря </w:t>
      </w:r>
      <w:r w:rsidR="00FD334C" w:rsidRPr="00DB00E4">
        <w:rPr>
          <w:rFonts w:ascii="Times New Roman" w:hAnsi="Times New Roman" w:cs="Times New Roman"/>
          <w:i/>
          <w:color w:val="000000" w:themeColor="text1"/>
        </w:rPr>
        <w:t xml:space="preserve">И.Р. </w:t>
      </w:r>
      <w:r w:rsidRPr="00DB00E4">
        <w:rPr>
          <w:rFonts w:ascii="Times New Roman" w:hAnsi="Times New Roman" w:cs="Times New Roman"/>
          <w:i/>
          <w:color w:val="000000" w:themeColor="text1"/>
        </w:rPr>
        <w:t>Гальперина</w:t>
      </w:r>
      <w:r w:rsidR="006C2CE3" w:rsidRPr="00DB00E4">
        <w:rPr>
          <w:rFonts w:ascii="Times New Roman" w:hAnsi="Times New Roman" w:cs="Times New Roman"/>
          <w:color w:val="000000" w:themeColor="text1"/>
        </w:rPr>
        <w:t xml:space="preserve"> по новым принципам новым коллективом авторов под рук</w:t>
      </w:r>
      <w:r w:rsidR="006C2CE3" w:rsidRPr="00DB00E4">
        <w:rPr>
          <w:rFonts w:ascii="Times New Roman" w:hAnsi="Times New Roman" w:cs="Times New Roman"/>
          <w:color w:val="000000" w:themeColor="text1"/>
        </w:rPr>
        <w:t>о</w:t>
      </w:r>
      <w:r w:rsidR="006C2CE3" w:rsidRPr="00DB00E4">
        <w:rPr>
          <w:rFonts w:ascii="Times New Roman" w:hAnsi="Times New Roman" w:cs="Times New Roman"/>
          <w:color w:val="000000" w:themeColor="text1"/>
        </w:rPr>
        <w:t xml:space="preserve">водством </w:t>
      </w:r>
      <w:r w:rsidRPr="00DB00E4">
        <w:rPr>
          <w:rFonts w:ascii="Times New Roman" w:hAnsi="Times New Roman" w:cs="Times New Roman"/>
          <w:color w:val="000000" w:themeColor="text1"/>
        </w:rPr>
        <w:t xml:space="preserve">Ю.Д. </w:t>
      </w:r>
      <w:r w:rsidR="006C2CE3" w:rsidRPr="00DB00E4">
        <w:rPr>
          <w:rFonts w:ascii="Times New Roman" w:hAnsi="Times New Roman" w:cs="Times New Roman"/>
          <w:color w:val="000000" w:themeColor="text1"/>
        </w:rPr>
        <w:t>Апресяна. В отличие от большинства рассмотренных слов</w:t>
      </w:r>
      <w:r w:rsidR="006C2CE3" w:rsidRPr="00DB00E4">
        <w:rPr>
          <w:rFonts w:ascii="Times New Roman" w:hAnsi="Times New Roman" w:cs="Times New Roman"/>
          <w:color w:val="000000" w:themeColor="text1"/>
        </w:rPr>
        <w:t>а</w:t>
      </w:r>
      <w:r w:rsidR="006C2CE3" w:rsidRPr="00DB00E4">
        <w:rPr>
          <w:rFonts w:ascii="Times New Roman" w:hAnsi="Times New Roman" w:cs="Times New Roman"/>
          <w:color w:val="000000" w:themeColor="text1"/>
        </w:rPr>
        <w:lastRenderedPageBreak/>
        <w:t>рей содержит подробное предисловие, в котором описываются принципы, положенные в основу словаря.</w:t>
      </w:r>
      <w:r w:rsidR="00A94944" w:rsidRPr="00DB00E4">
        <w:rPr>
          <w:rFonts w:ascii="Times New Roman" w:hAnsi="Times New Roman" w:cs="Times New Roman"/>
          <w:color w:val="000000" w:themeColor="text1"/>
        </w:rPr>
        <w:t xml:space="preserve"> Главным таким принципом является «уст</w:t>
      </w:r>
      <w:r w:rsidR="00A94944" w:rsidRPr="00DB00E4">
        <w:rPr>
          <w:rFonts w:ascii="Times New Roman" w:hAnsi="Times New Roman" w:cs="Times New Roman"/>
          <w:color w:val="000000" w:themeColor="text1"/>
        </w:rPr>
        <w:t>а</w:t>
      </w:r>
      <w:r w:rsidR="00A94944" w:rsidRPr="00DB00E4">
        <w:rPr>
          <w:rFonts w:ascii="Times New Roman" w:hAnsi="Times New Roman" w:cs="Times New Roman"/>
          <w:color w:val="000000" w:themeColor="text1"/>
        </w:rPr>
        <w:t>новка на активность» - с этим связан и тщательный подход к отбору илл</w:t>
      </w:r>
      <w:r w:rsidR="00A94944" w:rsidRPr="00DB00E4">
        <w:rPr>
          <w:rFonts w:ascii="Times New Roman" w:hAnsi="Times New Roman" w:cs="Times New Roman"/>
          <w:color w:val="000000" w:themeColor="text1"/>
        </w:rPr>
        <w:t>ю</w:t>
      </w:r>
      <w:r w:rsidR="00A94944" w:rsidRPr="00DB00E4">
        <w:rPr>
          <w:rFonts w:ascii="Times New Roman" w:hAnsi="Times New Roman" w:cs="Times New Roman"/>
          <w:color w:val="000000" w:themeColor="text1"/>
        </w:rPr>
        <w:t xml:space="preserve">страций в блоке сочетаемости. </w:t>
      </w:r>
      <w:r w:rsidR="00E54028" w:rsidRPr="00DB00E4">
        <w:rPr>
          <w:rFonts w:ascii="Times New Roman" w:hAnsi="Times New Roman" w:cs="Times New Roman"/>
          <w:color w:val="000000" w:themeColor="text1"/>
        </w:rPr>
        <w:t>По мнению составителей словаря</w:t>
      </w:r>
      <w:r w:rsidR="00B033BD" w:rsidRPr="00DB00E4">
        <w:rPr>
          <w:rFonts w:ascii="Times New Roman" w:hAnsi="Times New Roman" w:cs="Times New Roman"/>
          <w:color w:val="000000" w:themeColor="text1"/>
        </w:rPr>
        <w:t>,</w:t>
      </w:r>
      <w:r w:rsidR="00E54028" w:rsidRPr="00DB00E4">
        <w:rPr>
          <w:rFonts w:ascii="Times New Roman" w:hAnsi="Times New Roman" w:cs="Times New Roman"/>
          <w:color w:val="000000" w:themeColor="text1"/>
        </w:rPr>
        <w:t xml:space="preserve"> важнее вс</w:t>
      </w:r>
      <w:r w:rsidR="00E54028" w:rsidRPr="00DB00E4">
        <w:rPr>
          <w:rFonts w:ascii="Times New Roman" w:hAnsi="Times New Roman" w:cs="Times New Roman"/>
          <w:color w:val="000000" w:themeColor="text1"/>
        </w:rPr>
        <w:t>е</w:t>
      </w:r>
      <w:r w:rsidR="00E54028" w:rsidRPr="00DB00E4">
        <w:rPr>
          <w:rFonts w:ascii="Times New Roman" w:hAnsi="Times New Roman" w:cs="Times New Roman"/>
          <w:color w:val="000000" w:themeColor="text1"/>
        </w:rPr>
        <w:t xml:space="preserve">го отразить сочетаемость глаголов и существительных, поскольку она наименее симметрична в англо-русском направлении перевода. </w:t>
      </w:r>
      <w:r w:rsidR="00F20F49" w:rsidRPr="00DB00E4">
        <w:rPr>
          <w:rFonts w:ascii="Times New Roman" w:hAnsi="Times New Roman" w:cs="Times New Roman"/>
          <w:color w:val="000000" w:themeColor="text1"/>
        </w:rPr>
        <w:t>Словосочет</w:t>
      </w:r>
      <w:r w:rsidR="00F20F49" w:rsidRPr="00DB00E4">
        <w:rPr>
          <w:rFonts w:ascii="Times New Roman" w:hAnsi="Times New Roman" w:cs="Times New Roman"/>
          <w:color w:val="000000" w:themeColor="text1"/>
        </w:rPr>
        <w:t>а</w:t>
      </w:r>
      <w:r w:rsidR="00F20F49" w:rsidRPr="00DB00E4">
        <w:rPr>
          <w:rFonts w:ascii="Times New Roman" w:hAnsi="Times New Roman" w:cs="Times New Roman"/>
          <w:color w:val="000000" w:themeColor="text1"/>
        </w:rPr>
        <w:t>ния и предложения иллюстрируют два основных явления: модель управления заголовочного слова и специфические признаки, которые авторы называют синтаксическими</w:t>
      </w:r>
      <w:r w:rsidR="00237511" w:rsidRPr="00DB00E4">
        <w:rPr>
          <w:rFonts w:ascii="Times New Roman" w:hAnsi="Times New Roman" w:cs="Times New Roman"/>
          <w:color w:val="000000" w:themeColor="text1"/>
        </w:rPr>
        <w:t>,</w:t>
      </w:r>
      <w:r w:rsidR="00F20F49" w:rsidRPr="00DB00E4">
        <w:rPr>
          <w:rFonts w:ascii="Times New Roman" w:hAnsi="Times New Roman" w:cs="Times New Roman"/>
          <w:color w:val="000000" w:themeColor="text1"/>
        </w:rPr>
        <w:t xml:space="preserve"> – фактически это лексико-грамматические разряды, ос</w:t>
      </w:r>
      <w:r w:rsidR="00F20F49" w:rsidRPr="00DB00E4">
        <w:rPr>
          <w:rFonts w:ascii="Times New Roman" w:hAnsi="Times New Roman" w:cs="Times New Roman"/>
          <w:color w:val="000000" w:themeColor="text1"/>
        </w:rPr>
        <w:t>о</w:t>
      </w:r>
      <w:r w:rsidR="00F20F49" w:rsidRPr="00DB00E4">
        <w:rPr>
          <w:rFonts w:ascii="Times New Roman" w:hAnsi="Times New Roman" w:cs="Times New Roman"/>
          <w:color w:val="000000" w:themeColor="text1"/>
        </w:rPr>
        <w:t>бенности употребления которых проще проиллюстрировать, чем добавлять специальные обозначения. Так, например, авторы обращают внимание на я</w:t>
      </w:r>
      <w:r w:rsidR="00F20F49" w:rsidRPr="00DB00E4">
        <w:rPr>
          <w:rFonts w:ascii="Times New Roman" w:hAnsi="Times New Roman" w:cs="Times New Roman"/>
          <w:color w:val="000000" w:themeColor="text1"/>
        </w:rPr>
        <w:t>в</w:t>
      </w:r>
      <w:r w:rsidR="00F20F49" w:rsidRPr="00DB00E4">
        <w:rPr>
          <w:rFonts w:ascii="Times New Roman" w:hAnsi="Times New Roman" w:cs="Times New Roman"/>
          <w:color w:val="000000" w:themeColor="text1"/>
        </w:rPr>
        <w:t>ление лексикализации пассива</w:t>
      </w:r>
      <w:r w:rsidR="0057267E" w:rsidRPr="00DB00E4">
        <w:rPr>
          <w:rFonts w:ascii="Times New Roman" w:hAnsi="Times New Roman" w:cs="Times New Roman"/>
          <w:color w:val="000000" w:themeColor="text1"/>
        </w:rPr>
        <w:t xml:space="preserve"> некоторых глаголов</w:t>
      </w:r>
      <w:r w:rsidR="00F20F49" w:rsidRPr="00DB00E4">
        <w:rPr>
          <w:rFonts w:ascii="Times New Roman" w:hAnsi="Times New Roman" w:cs="Times New Roman"/>
          <w:color w:val="000000" w:themeColor="text1"/>
        </w:rPr>
        <w:t xml:space="preserve"> в английском языке</w:t>
      </w:r>
      <w:r w:rsidR="0057267E" w:rsidRPr="00DB00E4">
        <w:rPr>
          <w:rFonts w:ascii="Times New Roman" w:hAnsi="Times New Roman" w:cs="Times New Roman"/>
          <w:color w:val="000000" w:themeColor="text1"/>
        </w:rPr>
        <w:t xml:space="preserve"> (</w:t>
      </w:r>
      <w:r w:rsidR="0057267E" w:rsidRPr="00DB00E4">
        <w:rPr>
          <w:rFonts w:ascii="Times New Roman" w:hAnsi="Times New Roman" w:cs="Times New Roman"/>
          <w:i/>
          <w:color w:val="000000" w:themeColor="text1"/>
          <w:lang w:val="en-US"/>
        </w:rPr>
        <w:t>You</w:t>
      </w:r>
      <w:r w:rsidR="0057267E" w:rsidRPr="00DB00E4">
        <w:rPr>
          <w:rFonts w:ascii="Times New Roman" w:hAnsi="Times New Roman" w:cs="Times New Roman"/>
          <w:i/>
          <w:color w:val="000000" w:themeColor="text1"/>
        </w:rPr>
        <w:t xml:space="preserve"> </w:t>
      </w:r>
      <w:r w:rsidR="0057267E" w:rsidRPr="00DB00E4">
        <w:rPr>
          <w:rFonts w:ascii="Times New Roman" w:hAnsi="Times New Roman" w:cs="Times New Roman"/>
          <w:i/>
          <w:color w:val="000000" w:themeColor="text1"/>
          <w:lang w:val="en-US"/>
        </w:rPr>
        <w:t>are</w:t>
      </w:r>
      <w:r w:rsidR="0057267E" w:rsidRPr="00DB00E4">
        <w:rPr>
          <w:rFonts w:ascii="Times New Roman" w:hAnsi="Times New Roman" w:cs="Times New Roman"/>
          <w:i/>
          <w:color w:val="000000" w:themeColor="text1"/>
        </w:rPr>
        <w:t xml:space="preserve"> </w:t>
      </w:r>
      <w:r w:rsidR="0057267E" w:rsidRPr="00DB00E4">
        <w:rPr>
          <w:rFonts w:ascii="Times New Roman" w:hAnsi="Times New Roman" w:cs="Times New Roman"/>
          <w:i/>
          <w:color w:val="000000" w:themeColor="text1"/>
          <w:lang w:val="en-US"/>
        </w:rPr>
        <w:t>assigned</w:t>
      </w:r>
      <w:r w:rsidR="0057267E" w:rsidRPr="00DB00E4">
        <w:rPr>
          <w:rFonts w:ascii="Times New Roman" w:hAnsi="Times New Roman" w:cs="Times New Roman"/>
          <w:i/>
          <w:color w:val="000000" w:themeColor="text1"/>
        </w:rPr>
        <w:t xml:space="preserve"> </w:t>
      </w:r>
      <w:r w:rsidR="0057267E" w:rsidRPr="00DB00E4">
        <w:rPr>
          <w:rFonts w:ascii="Times New Roman" w:hAnsi="Times New Roman" w:cs="Times New Roman"/>
          <w:i/>
          <w:color w:val="000000" w:themeColor="text1"/>
          <w:lang w:val="en-US"/>
        </w:rPr>
        <w:t>a</w:t>
      </w:r>
      <w:r w:rsidR="0057267E" w:rsidRPr="00DB00E4">
        <w:rPr>
          <w:rFonts w:ascii="Times New Roman" w:hAnsi="Times New Roman" w:cs="Times New Roman"/>
          <w:i/>
          <w:color w:val="000000" w:themeColor="text1"/>
        </w:rPr>
        <w:t xml:space="preserve"> </w:t>
      </w:r>
      <w:r w:rsidR="0057267E" w:rsidRPr="00DB00E4">
        <w:rPr>
          <w:rFonts w:ascii="Times New Roman" w:hAnsi="Times New Roman" w:cs="Times New Roman"/>
          <w:i/>
          <w:color w:val="000000" w:themeColor="text1"/>
          <w:lang w:val="en-US"/>
        </w:rPr>
        <w:t>difficult</w:t>
      </w:r>
      <w:r w:rsidR="0057267E" w:rsidRPr="00DB00E4">
        <w:rPr>
          <w:rFonts w:ascii="Times New Roman" w:hAnsi="Times New Roman" w:cs="Times New Roman"/>
          <w:i/>
          <w:color w:val="000000" w:themeColor="text1"/>
        </w:rPr>
        <w:t xml:space="preserve"> </w:t>
      </w:r>
      <w:r w:rsidR="0057267E" w:rsidRPr="00DB00E4">
        <w:rPr>
          <w:rFonts w:ascii="Times New Roman" w:hAnsi="Times New Roman" w:cs="Times New Roman"/>
          <w:i/>
          <w:color w:val="000000" w:themeColor="text1"/>
          <w:lang w:val="en-US"/>
        </w:rPr>
        <w:t>task</w:t>
      </w:r>
      <w:r w:rsidR="0057267E" w:rsidRPr="00DB00E4">
        <w:rPr>
          <w:rFonts w:ascii="Times New Roman" w:hAnsi="Times New Roman" w:cs="Times New Roman"/>
          <w:color w:val="000000" w:themeColor="text1"/>
        </w:rPr>
        <w:t>). Эта особенность характерна для отдельных ле</w:t>
      </w:r>
      <w:r w:rsidR="0057267E" w:rsidRPr="00DB00E4">
        <w:rPr>
          <w:rFonts w:ascii="Times New Roman" w:hAnsi="Times New Roman" w:cs="Times New Roman"/>
          <w:color w:val="000000" w:themeColor="text1"/>
        </w:rPr>
        <w:t>к</w:t>
      </w:r>
      <w:r w:rsidR="0057267E" w:rsidRPr="00DB00E4">
        <w:rPr>
          <w:rFonts w:ascii="Times New Roman" w:hAnsi="Times New Roman" w:cs="Times New Roman"/>
          <w:color w:val="000000" w:themeColor="text1"/>
        </w:rPr>
        <w:t>сем, поэтому должна быть проиллюстрирована. Что касается модели упра</w:t>
      </w:r>
      <w:r w:rsidR="0057267E" w:rsidRPr="00DB00E4">
        <w:rPr>
          <w:rFonts w:ascii="Times New Roman" w:hAnsi="Times New Roman" w:cs="Times New Roman"/>
          <w:color w:val="000000" w:themeColor="text1"/>
        </w:rPr>
        <w:t>в</w:t>
      </w:r>
      <w:r w:rsidR="0057267E" w:rsidRPr="00DB00E4">
        <w:rPr>
          <w:rFonts w:ascii="Times New Roman" w:hAnsi="Times New Roman" w:cs="Times New Roman"/>
          <w:color w:val="000000" w:themeColor="text1"/>
        </w:rPr>
        <w:t>ления, то отмечается, что иллюстрациями снабжаются обычно следующие случаи:</w:t>
      </w:r>
    </w:p>
    <w:p w14:paraId="708C05F2" w14:textId="77777777" w:rsidR="0057267E" w:rsidRPr="00DB00E4" w:rsidRDefault="0057267E" w:rsidP="00C733C1">
      <w:pPr>
        <w:pStyle w:val="a4"/>
        <w:numPr>
          <w:ilvl w:val="0"/>
          <w:numId w:val="16"/>
        </w:numPr>
        <w:rPr>
          <w:rFonts w:ascii="Times New Roman" w:hAnsi="Times New Roman" w:cs="Times New Roman"/>
          <w:color w:val="000000" w:themeColor="text1"/>
        </w:rPr>
      </w:pPr>
      <w:r w:rsidRPr="00DB00E4">
        <w:rPr>
          <w:rFonts w:ascii="Times New Roman" w:hAnsi="Times New Roman" w:cs="Times New Roman"/>
          <w:color w:val="000000" w:themeColor="text1"/>
        </w:rPr>
        <w:t>число актантов и способы их выражения (практически для всех глаг</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лов);</w:t>
      </w:r>
    </w:p>
    <w:p w14:paraId="46CD0502" w14:textId="77777777" w:rsidR="0057267E" w:rsidRPr="00DB00E4" w:rsidRDefault="0057267E" w:rsidP="00C733C1">
      <w:pPr>
        <w:pStyle w:val="a4"/>
        <w:numPr>
          <w:ilvl w:val="0"/>
          <w:numId w:val="16"/>
        </w:numPr>
        <w:rPr>
          <w:rFonts w:ascii="Times New Roman" w:hAnsi="Times New Roman" w:cs="Times New Roman"/>
          <w:color w:val="000000" w:themeColor="text1"/>
        </w:rPr>
      </w:pPr>
      <w:r w:rsidRPr="00DB00E4">
        <w:rPr>
          <w:rFonts w:ascii="Times New Roman" w:hAnsi="Times New Roman" w:cs="Times New Roman"/>
          <w:color w:val="000000" w:themeColor="text1"/>
        </w:rPr>
        <w:t>типичные эпитеты существительного;</w:t>
      </w:r>
    </w:p>
    <w:p w14:paraId="4245ED60" w14:textId="77777777" w:rsidR="006C2CE3" w:rsidRPr="00DB00E4" w:rsidRDefault="0057267E" w:rsidP="00C733C1">
      <w:pPr>
        <w:pStyle w:val="a4"/>
        <w:numPr>
          <w:ilvl w:val="0"/>
          <w:numId w:val="16"/>
        </w:numPr>
        <w:rPr>
          <w:rFonts w:ascii="Times New Roman" w:hAnsi="Times New Roman" w:cs="Times New Roman"/>
          <w:color w:val="000000" w:themeColor="text1"/>
        </w:rPr>
      </w:pPr>
      <w:r w:rsidRPr="00DB00E4">
        <w:rPr>
          <w:rFonts w:ascii="Times New Roman" w:hAnsi="Times New Roman" w:cs="Times New Roman"/>
          <w:color w:val="000000" w:themeColor="text1"/>
        </w:rPr>
        <w:t>глаголы, при которых заголовочное существительное является подл</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жащим;</w:t>
      </w:r>
    </w:p>
    <w:p w14:paraId="0FB058F0" w14:textId="77777777" w:rsidR="0057267E" w:rsidRPr="00DB00E4" w:rsidRDefault="0057267E" w:rsidP="00C733C1">
      <w:pPr>
        <w:pStyle w:val="a4"/>
        <w:numPr>
          <w:ilvl w:val="0"/>
          <w:numId w:val="16"/>
        </w:numPr>
        <w:rPr>
          <w:rFonts w:ascii="Times New Roman" w:hAnsi="Times New Roman" w:cs="Times New Roman"/>
          <w:color w:val="000000" w:themeColor="text1"/>
        </w:rPr>
      </w:pPr>
      <w:r w:rsidRPr="00DB00E4">
        <w:rPr>
          <w:rFonts w:ascii="Times New Roman" w:hAnsi="Times New Roman" w:cs="Times New Roman"/>
          <w:color w:val="000000" w:themeColor="text1"/>
        </w:rPr>
        <w:t>типичные ситуации, обозначаемые глаголом/существительным;</w:t>
      </w:r>
    </w:p>
    <w:p w14:paraId="7B50B997" w14:textId="77777777" w:rsidR="0057267E" w:rsidRPr="00DB00E4" w:rsidRDefault="0057267E" w:rsidP="00C733C1">
      <w:pPr>
        <w:pStyle w:val="a4"/>
        <w:numPr>
          <w:ilvl w:val="0"/>
          <w:numId w:val="16"/>
        </w:numPr>
        <w:rPr>
          <w:rFonts w:ascii="Times New Roman" w:hAnsi="Times New Roman" w:cs="Times New Roman"/>
          <w:color w:val="000000" w:themeColor="text1"/>
        </w:rPr>
      </w:pPr>
      <w:r w:rsidRPr="00DB00E4">
        <w:rPr>
          <w:rFonts w:ascii="Times New Roman" w:hAnsi="Times New Roman" w:cs="Times New Roman"/>
          <w:color w:val="000000" w:themeColor="text1"/>
        </w:rPr>
        <w:t>виды и части объекта и т.п.</w:t>
      </w:r>
    </w:p>
    <w:p w14:paraId="62ECBDDB" w14:textId="77777777" w:rsidR="003A0FE1" w:rsidRPr="00DB00E4" w:rsidRDefault="006025E4" w:rsidP="004434F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Внутри словарной статьи иллюстрации располагаютс</w:t>
      </w:r>
      <w:r w:rsidR="00607C04" w:rsidRPr="00DB00E4">
        <w:rPr>
          <w:rFonts w:ascii="Times New Roman" w:hAnsi="Times New Roman" w:cs="Times New Roman"/>
          <w:color w:val="000000" w:themeColor="text1"/>
        </w:rPr>
        <w:t>я в порядке смы</w:t>
      </w:r>
      <w:r w:rsidR="00607C04" w:rsidRPr="00DB00E4">
        <w:rPr>
          <w:rFonts w:ascii="Times New Roman" w:hAnsi="Times New Roman" w:cs="Times New Roman"/>
          <w:color w:val="000000" w:themeColor="text1"/>
        </w:rPr>
        <w:t>с</w:t>
      </w:r>
      <w:r w:rsidR="00607C04" w:rsidRPr="00DB00E4">
        <w:rPr>
          <w:rFonts w:ascii="Times New Roman" w:hAnsi="Times New Roman" w:cs="Times New Roman"/>
          <w:color w:val="000000" w:themeColor="text1"/>
        </w:rPr>
        <w:t>ловой сложности: например, для существительных сначала приводятся соч</w:t>
      </w:r>
      <w:r w:rsidR="00607C04" w:rsidRPr="00DB00E4">
        <w:rPr>
          <w:rFonts w:ascii="Times New Roman" w:hAnsi="Times New Roman" w:cs="Times New Roman"/>
          <w:color w:val="000000" w:themeColor="text1"/>
        </w:rPr>
        <w:t>е</w:t>
      </w:r>
      <w:r w:rsidR="00607C04" w:rsidRPr="00DB00E4">
        <w:rPr>
          <w:rFonts w:ascii="Times New Roman" w:hAnsi="Times New Roman" w:cs="Times New Roman"/>
          <w:color w:val="000000" w:themeColor="text1"/>
        </w:rPr>
        <w:t>тания с прилагательным, а затем модель управления с реализациями.</w:t>
      </w:r>
    </w:p>
    <w:p w14:paraId="2F3C58E5" w14:textId="77777777" w:rsidR="003A0FE1" w:rsidRPr="00DB00E4" w:rsidRDefault="00073A27" w:rsidP="00C733C1">
      <w:pPr>
        <w:pStyle w:val="2"/>
        <w:rPr>
          <w:rFonts w:ascii="Times New Roman" w:hAnsi="Times New Roman" w:cs="Times New Roman"/>
          <w:color w:val="000000" w:themeColor="text1"/>
        </w:rPr>
      </w:pPr>
      <w:bookmarkStart w:id="20" w:name="_Toc325646027"/>
      <w:r w:rsidRPr="00DB00E4">
        <w:rPr>
          <w:rFonts w:ascii="Times New Roman" w:hAnsi="Times New Roman" w:cs="Times New Roman"/>
          <w:color w:val="000000" w:themeColor="text1"/>
        </w:rPr>
        <w:t>Выводы</w:t>
      </w:r>
      <w:bookmarkEnd w:id="20"/>
    </w:p>
    <w:p w14:paraId="392B16F8" w14:textId="77777777" w:rsidR="004F7FEF" w:rsidRPr="00DB00E4" w:rsidRDefault="0070374C" w:rsidP="00266D3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Во второй главе описываются некоторые подходы к составлению и</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люстративного блока словарей, анализируется иллюстративный блок англо-русских переводных словарей.</w:t>
      </w:r>
      <w:r w:rsidR="0000235E" w:rsidRPr="00DB00E4">
        <w:rPr>
          <w:rFonts w:ascii="Times New Roman" w:hAnsi="Times New Roman" w:cs="Times New Roman"/>
          <w:color w:val="000000" w:themeColor="text1"/>
        </w:rPr>
        <w:t xml:space="preserve"> </w:t>
      </w:r>
      <w:r w:rsidR="00F6062D" w:rsidRPr="00DB00E4">
        <w:rPr>
          <w:rFonts w:ascii="Times New Roman" w:hAnsi="Times New Roman" w:cs="Times New Roman"/>
          <w:color w:val="000000" w:themeColor="text1"/>
        </w:rPr>
        <w:t>Мы выделили и охарактеризовали основные</w:t>
      </w:r>
      <w:r w:rsidR="0000235E" w:rsidRPr="00DB00E4">
        <w:rPr>
          <w:rFonts w:ascii="Times New Roman" w:hAnsi="Times New Roman" w:cs="Times New Roman"/>
          <w:color w:val="000000" w:themeColor="text1"/>
        </w:rPr>
        <w:t xml:space="preserve"> </w:t>
      </w:r>
      <w:r w:rsidR="0000235E" w:rsidRPr="00DB00E4">
        <w:rPr>
          <w:rFonts w:ascii="Times New Roman" w:hAnsi="Times New Roman" w:cs="Times New Roman"/>
          <w:color w:val="000000" w:themeColor="text1"/>
        </w:rPr>
        <w:lastRenderedPageBreak/>
        <w:t xml:space="preserve">функции двуязычных словарей и принципы отбора иллюстраций </w:t>
      </w:r>
      <w:r w:rsidR="00DA3533" w:rsidRPr="00DB00E4">
        <w:rPr>
          <w:rFonts w:ascii="Times New Roman" w:hAnsi="Times New Roman" w:cs="Times New Roman"/>
          <w:color w:val="000000" w:themeColor="text1"/>
        </w:rPr>
        <w:t>в связи с функциональной направленностью этих словарей</w:t>
      </w:r>
      <w:r w:rsidR="0000235E" w:rsidRPr="00DB00E4">
        <w:rPr>
          <w:rFonts w:ascii="Times New Roman" w:hAnsi="Times New Roman" w:cs="Times New Roman"/>
          <w:color w:val="000000" w:themeColor="text1"/>
        </w:rPr>
        <w:t>.</w:t>
      </w:r>
      <w:r w:rsidR="000F5139" w:rsidRPr="00DB00E4">
        <w:rPr>
          <w:rFonts w:ascii="Times New Roman" w:hAnsi="Times New Roman" w:cs="Times New Roman"/>
          <w:color w:val="000000" w:themeColor="text1"/>
        </w:rPr>
        <w:t xml:space="preserve"> Из анализа подходов к и</w:t>
      </w:r>
      <w:r w:rsidR="000F5139" w:rsidRPr="00DB00E4">
        <w:rPr>
          <w:rFonts w:ascii="Times New Roman" w:hAnsi="Times New Roman" w:cs="Times New Roman"/>
          <w:color w:val="000000" w:themeColor="text1"/>
        </w:rPr>
        <w:t>л</w:t>
      </w:r>
      <w:r w:rsidR="000F5139" w:rsidRPr="00DB00E4">
        <w:rPr>
          <w:rFonts w:ascii="Times New Roman" w:hAnsi="Times New Roman" w:cs="Times New Roman"/>
          <w:color w:val="000000" w:themeColor="text1"/>
        </w:rPr>
        <w:t>люстрированию двуязычных словарей</w:t>
      </w:r>
      <w:r w:rsidR="0070651C" w:rsidRPr="00DB00E4">
        <w:rPr>
          <w:rFonts w:ascii="Times New Roman" w:hAnsi="Times New Roman" w:cs="Times New Roman"/>
          <w:color w:val="000000" w:themeColor="text1"/>
        </w:rPr>
        <w:t>, зафиксированных в предисловиях</w:t>
      </w:r>
      <w:r w:rsidR="001C7369" w:rsidRPr="00DB00E4">
        <w:rPr>
          <w:rFonts w:ascii="Times New Roman" w:hAnsi="Times New Roman" w:cs="Times New Roman"/>
          <w:color w:val="000000" w:themeColor="text1"/>
        </w:rPr>
        <w:t xml:space="preserve"> к словарям и реализованных в самих словарях, </w:t>
      </w:r>
      <w:r w:rsidR="000F5139" w:rsidRPr="00DB00E4">
        <w:rPr>
          <w:rFonts w:ascii="Times New Roman" w:hAnsi="Times New Roman" w:cs="Times New Roman"/>
          <w:color w:val="000000" w:themeColor="text1"/>
        </w:rPr>
        <w:t>можно заключить, что состав</w:t>
      </w:r>
      <w:r w:rsidR="000F5139" w:rsidRPr="00DB00E4">
        <w:rPr>
          <w:rFonts w:ascii="Times New Roman" w:hAnsi="Times New Roman" w:cs="Times New Roman"/>
          <w:color w:val="000000" w:themeColor="text1"/>
        </w:rPr>
        <w:t>и</w:t>
      </w:r>
      <w:r w:rsidR="000F5139" w:rsidRPr="00DB00E4">
        <w:rPr>
          <w:rFonts w:ascii="Times New Roman" w:hAnsi="Times New Roman" w:cs="Times New Roman"/>
          <w:color w:val="000000" w:themeColor="text1"/>
        </w:rPr>
        <w:t xml:space="preserve">тели в большинстве случаев не формулируют строгих критериев отбора, но полагаются на интуицию лексикографа. </w:t>
      </w:r>
      <w:r w:rsidR="00D022B9" w:rsidRPr="00DB00E4">
        <w:rPr>
          <w:rFonts w:ascii="Times New Roman" w:hAnsi="Times New Roman" w:cs="Times New Roman"/>
          <w:color w:val="000000" w:themeColor="text1"/>
        </w:rPr>
        <w:t>Кроме того, несмотря</w:t>
      </w:r>
      <w:r w:rsidR="00335EA2" w:rsidRPr="00DB00E4">
        <w:rPr>
          <w:rFonts w:ascii="Times New Roman" w:hAnsi="Times New Roman" w:cs="Times New Roman"/>
          <w:color w:val="000000" w:themeColor="text1"/>
        </w:rPr>
        <w:t xml:space="preserve"> на важность типовых контекстов, которая часто акцентируется, многие словари уделяют большее внимание </w:t>
      </w:r>
      <w:r w:rsidR="004809B4" w:rsidRPr="00DB00E4">
        <w:rPr>
          <w:rFonts w:ascii="Times New Roman" w:hAnsi="Times New Roman" w:cs="Times New Roman"/>
          <w:color w:val="000000" w:themeColor="text1"/>
        </w:rPr>
        <w:t>идиоматическим сочетаниям</w:t>
      </w:r>
      <w:r w:rsidR="00392617" w:rsidRPr="00DB00E4">
        <w:rPr>
          <w:rFonts w:ascii="Times New Roman" w:hAnsi="Times New Roman" w:cs="Times New Roman"/>
          <w:color w:val="000000" w:themeColor="text1"/>
        </w:rPr>
        <w:t xml:space="preserve"> и специфическому употре</w:t>
      </w:r>
      <w:r w:rsidR="00392617" w:rsidRPr="00DB00E4">
        <w:rPr>
          <w:rFonts w:ascii="Times New Roman" w:hAnsi="Times New Roman" w:cs="Times New Roman"/>
          <w:color w:val="000000" w:themeColor="text1"/>
        </w:rPr>
        <w:t>б</w:t>
      </w:r>
      <w:r w:rsidR="00392617" w:rsidRPr="00DB00E4">
        <w:rPr>
          <w:rFonts w:ascii="Times New Roman" w:hAnsi="Times New Roman" w:cs="Times New Roman"/>
          <w:color w:val="000000" w:themeColor="text1"/>
        </w:rPr>
        <w:t>лению лексем, когда сложно подобрать дословный переводной эквивалент.</w:t>
      </w:r>
      <w:r w:rsidR="00D022B9" w:rsidRPr="00DB00E4">
        <w:rPr>
          <w:rFonts w:ascii="Times New Roman" w:hAnsi="Times New Roman" w:cs="Times New Roman"/>
          <w:color w:val="000000" w:themeColor="text1"/>
        </w:rPr>
        <w:t xml:space="preserve"> Тем самым, наше исследование существующего практического опыта фо</w:t>
      </w:r>
      <w:r w:rsidR="00D022B9" w:rsidRPr="00DB00E4">
        <w:rPr>
          <w:rFonts w:ascii="Times New Roman" w:hAnsi="Times New Roman" w:cs="Times New Roman"/>
          <w:color w:val="000000" w:themeColor="text1"/>
        </w:rPr>
        <w:t>р</w:t>
      </w:r>
      <w:r w:rsidR="00D022B9" w:rsidRPr="00DB00E4">
        <w:rPr>
          <w:rFonts w:ascii="Times New Roman" w:hAnsi="Times New Roman" w:cs="Times New Roman"/>
          <w:color w:val="000000" w:themeColor="text1"/>
        </w:rPr>
        <w:t>мирования иллюстративного блока переводных словарей подводит к выводу о том, что на сегодняшний день отсутствует единая теория и методология о</w:t>
      </w:r>
      <w:r w:rsidR="00D022B9" w:rsidRPr="00DB00E4">
        <w:rPr>
          <w:rFonts w:ascii="Times New Roman" w:hAnsi="Times New Roman" w:cs="Times New Roman"/>
          <w:color w:val="000000" w:themeColor="text1"/>
        </w:rPr>
        <w:t>т</w:t>
      </w:r>
      <w:r w:rsidR="00D022B9" w:rsidRPr="00DB00E4">
        <w:rPr>
          <w:rFonts w:ascii="Times New Roman" w:hAnsi="Times New Roman" w:cs="Times New Roman"/>
          <w:color w:val="000000" w:themeColor="text1"/>
        </w:rPr>
        <w:t>бора иллюстративных примеров употребления в контексте  и типовой соч</w:t>
      </w:r>
      <w:r w:rsidR="00D022B9" w:rsidRPr="00DB00E4">
        <w:rPr>
          <w:rFonts w:ascii="Times New Roman" w:hAnsi="Times New Roman" w:cs="Times New Roman"/>
          <w:color w:val="000000" w:themeColor="text1"/>
        </w:rPr>
        <w:t>е</w:t>
      </w:r>
      <w:r w:rsidR="00D022B9" w:rsidRPr="00DB00E4">
        <w:rPr>
          <w:rFonts w:ascii="Times New Roman" w:hAnsi="Times New Roman" w:cs="Times New Roman"/>
          <w:color w:val="000000" w:themeColor="text1"/>
        </w:rPr>
        <w:t>таемости слов, включаемых в словники.</w:t>
      </w:r>
    </w:p>
    <w:p w14:paraId="451CF066" w14:textId="77777777" w:rsidR="0070374C" w:rsidRPr="00DB00E4" w:rsidRDefault="004F7FEF" w:rsidP="004F7FEF">
      <w:pPr>
        <w:spacing w:line="240" w:lineRule="auto"/>
        <w:jc w:val="left"/>
        <w:rPr>
          <w:rFonts w:ascii="Times New Roman" w:hAnsi="Times New Roman" w:cs="Times New Roman"/>
          <w:color w:val="000000" w:themeColor="text1"/>
        </w:rPr>
      </w:pPr>
      <w:r w:rsidRPr="00DB00E4">
        <w:rPr>
          <w:rFonts w:ascii="Times New Roman" w:hAnsi="Times New Roman" w:cs="Times New Roman"/>
          <w:color w:val="000000" w:themeColor="text1"/>
        </w:rPr>
        <w:br w:type="page"/>
      </w:r>
    </w:p>
    <w:p w14:paraId="023F5DC3" w14:textId="77777777" w:rsidR="000C4175" w:rsidRPr="00DB00E4" w:rsidRDefault="007D0955" w:rsidP="00C733C1">
      <w:pPr>
        <w:pStyle w:val="1"/>
        <w:rPr>
          <w:rFonts w:ascii="Times New Roman" w:hAnsi="Times New Roman" w:cs="Times New Roman"/>
          <w:color w:val="000000" w:themeColor="text1"/>
        </w:rPr>
      </w:pPr>
      <w:bookmarkStart w:id="21" w:name="_Toc325646028"/>
      <w:r w:rsidRPr="00DB00E4">
        <w:rPr>
          <w:rFonts w:ascii="Times New Roman" w:hAnsi="Times New Roman" w:cs="Times New Roman"/>
          <w:color w:val="000000" w:themeColor="text1"/>
        </w:rPr>
        <w:t>Устойчивые сочетания различных типов</w:t>
      </w:r>
      <w:r w:rsidR="00E239DA" w:rsidRPr="00DB00E4">
        <w:rPr>
          <w:rFonts w:ascii="Times New Roman" w:hAnsi="Times New Roman" w:cs="Times New Roman"/>
          <w:color w:val="000000" w:themeColor="text1"/>
        </w:rPr>
        <w:t xml:space="preserve"> и опыт их лексик</w:t>
      </w:r>
      <w:r w:rsidR="00E239DA" w:rsidRPr="00DB00E4">
        <w:rPr>
          <w:rFonts w:ascii="Times New Roman" w:hAnsi="Times New Roman" w:cs="Times New Roman"/>
          <w:color w:val="000000" w:themeColor="text1"/>
        </w:rPr>
        <w:t>о</w:t>
      </w:r>
      <w:r w:rsidR="00E239DA" w:rsidRPr="00DB00E4">
        <w:rPr>
          <w:rFonts w:ascii="Times New Roman" w:hAnsi="Times New Roman" w:cs="Times New Roman"/>
          <w:color w:val="000000" w:themeColor="text1"/>
        </w:rPr>
        <w:t>графирования</w:t>
      </w:r>
      <w:bookmarkEnd w:id="21"/>
    </w:p>
    <w:p w14:paraId="53FCBA1C" w14:textId="77777777" w:rsidR="00BA64A5" w:rsidRPr="00DB00E4" w:rsidRDefault="00BA64A5" w:rsidP="00C733C1">
      <w:pPr>
        <w:pStyle w:val="2"/>
        <w:rPr>
          <w:rFonts w:ascii="Times New Roman" w:hAnsi="Times New Roman" w:cs="Times New Roman"/>
          <w:color w:val="000000" w:themeColor="text1"/>
        </w:rPr>
      </w:pPr>
      <w:bookmarkStart w:id="22" w:name="_Toc325646029"/>
      <w:r w:rsidRPr="00DB00E4">
        <w:rPr>
          <w:rFonts w:ascii="Times New Roman" w:hAnsi="Times New Roman" w:cs="Times New Roman"/>
          <w:color w:val="000000" w:themeColor="text1"/>
        </w:rPr>
        <w:t>Основные концепции устойчивых сочетаний</w:t>
      </w:r>
      <w:bookmarkEnd w:id="22"/>
    </w:p>
    <w:p w14:paraId="217CADD3" w14:textId="77777777" w:rsidR="000B2A2A" w:rsidRPr="00DB00E4" w:rsidRDefault="00C2794E" w:rsidP="000E300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Термин «коллокация» широко распространился как в отечественной, так и в зарубежной лингвистике не так давно. Обычно говорят об устойч</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вых словосочетаниях, фразеологизмах и т.п. Последние обычно </w:t>
      </w:r>
      <w:r w:rsidR="00E713A6" w:rsidRPr="00DB00E4">
        <w:rPr>
          <w:rFonts w:ascii="Times New Roman" w:hAnsi="Times New Roman" w:cs="Times New Roman"/>
          <w:color w:val="000000" w:themeColor="text1"/>
        </w:rPr>
        <w:t>включаются в специальный блок – фразеологическую («заромбовую») часть словарной статьи. Коллокации же, как мы видели в предыдущей главе</w:t>
      </w:r>
      <w:r w:rsidR="00C36BD7" w:rsidRPr="00DB00E4">
        <w:rPr>
          <w:rFonts w:ascii="Times New Roman" w:hAnsi="Times New Roman" w:cs="Times New Roman"/>
          <w:color w:val="000000" w:themeColor="text1"/>
        </w:rPr>
        <w:t>,</w:t>
      </w:r>
      <w:r w:rsidR="00E713A6" w:rsidRPr="00DB00E4">
        <w:rPr>
          <w:rFonts w:ascii="Times New Roman" w:hAnsi="Times New Roman" w:cs="Times New Roman"/>
          <w:color w:val="000000" w:themeColor="text1"/>
        </w:rPr>
        <w:t xml:space="preserve"> </w:t>
      </w:r>
      <w:r w:rsidR="00BE36A5" w:rsidRPr="00DB00E4">
        <w:rPr>
          <w:rFonts w:ascii="Times New Roman" w:hAnsi="Times New Roman" w:cs="Times New Roman"/>
          <w:color w:val="000000" w:themeColor="text1"/>
        </w:rPr>
        <w:t>представляют собой основной материал для иллюстративного блока двуязычных словарей (особенно учебных).</w:t>
      </w:r>
      <w:r w:rsidR="00CF5EE0" w:rsidRPr="00DB00E4">
        <w:rPr>
          <w:rFonts w:ascii="Times New Roman" w:hAnsi="Times New Roman" w:cs="Times New Roman"/>
          <w:color w:val="000000" w:themeColor="text1"/>
        </w:rPr>
        <w:t xml:space="preserve"> </w:t>
      </w:r>
    </w:p>
    <w:p w14:paraId="4725467A" w14:textId="5E6654EB" w:rsidR="00C2794E" w:rsidRPr="00DB00E4" w:rsidRDefault="00CF5EE0" w:rsidP="000E300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Английский термин </w:t>
      </w:r>
      <w:r w:rsidRPr="00DB00E4">
        <w:rPr>
          <w:rFonts w:ascii="Times New Roman" w:hAnsi="Times New Roman" w:cs="Times New Roman"/>
          <w:i/>
          <w:color w:val="000000" w:themeColor="text1"/>
          <w:lang w:val="en-US"/>
        </w:rPr>
        <w:t>collocation</w:t>
      </w:r>
      <w:r w:rsidRPr="00DB00E4">
        <w:rPr>
          <w:rFonts w:ascii="Times New Roman" w:hAnsi="Times New Roman" w:cs="Times New Roman"/>
          <w:color w:val="000000" w:themeColor="text1"/>
        </w:rPr>
        <w:t xml:space="preserve"> ввёл</w:t>
      </w:r>
      <w:r w:rsidR="005B604A"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 в употребление </w:t>
      </w:r>
      <w:r w:rsidR="00F22E60" w:rsidRPr="00DB00E4">
        <w:rPr>
          <w:rFonts w:ascii="Times New Roman" w:hAnsi="Times New Roman" w:cs="Times New Roman"/>
          <w:color w:val="000000" w:themeColor="text1"/>
        </w:rPr>
        <w:t xml:space="preserve">Дж. </w:t>
      </w:r>
      <w:r w:rsidR="00F20994" w:rsidRPr="00DB00E4">
        <w:rPr>
          <w:rFonts w:ascii="Times New Roman" w:hAnsi="Times New Roman" w:cs="Times New Roman"/>
          <w:color w:val="000000" w:themeColor="text1"/>
        </w:rPr>
        <w:t>Фёрс</w:t>
      </w:r>
      <w:r w:rsidR="00824574" w:rsidRPr="00DB00E4">
        <w:rPr>
          <w:rFonts w:ascii="Times New Roman" w:hAnsi="Times New Roman" w:cs="Times New Roman"/>
          <w:color w:val="000000" w:themeColor="text1"/>
        </w:rPr>
        <w:t xml:space="preserve"> [</w:t>
      </w:r>
      <w:r w:rsidR="000B2A2A" w:rsidRPr="00DB00E4">
        <w:rPr>
          <w:rFonts w:ascii="Times New Roman" w:hAnsi="Times New Roman" w:cs="Times New Roman"/>
          <w:color w:val="000000" w:themeColor="text1"/>
          <w:lang w:val="en-US"/>
        </w:rPr>
        <w:t>Firth</w:t>
      </w:r>
      <w:r w:rsidR="000B2A2A" w:rsidRPr="00DB00E4">
        <w:rPr>
          <w:rFonts w:ascii="Times New Roman" w:hAnsi="Times New Roman" w:cs="Times New Roman"/>
          <w:color w:val="000000" w:themeColor="text1"/>
        </w:rPr>
        <w:t xml:space="preserve"> 1935</w:t>
      </w:r>
      <w:r w:rsidR="00F20994" w:rsidRPr="00DB00E4">
        <w:rPr>
          <w:rFonts w:ascii="Times New Roman" w:hAnsi="Times New Roman" w:cs="Times New Roman"/>
          <w:color w:val="000000" w:themeColor="text1"/>
        </w:rPr>
        <w:t xml:space="preserve">, обычно цитируется по </w:t>
      </w:r>
      <w:r w:rsidR="00F20994" w:rsidRPr="00DB00E4">
        <w:rPr>
          <w:rFonts w:ascii="Times New Roman" w:hAnsi="Times New Roman" w:cs="Times New Roman"/>
          <w:color w:val="000000" w:themeColor="text1"/>
          <w:lang w:val="en-US"/>
        </w:rPr>
        <w:t>Firth</w:t>
      </w:r>
      <w:r w:rsidR="00F20994" w:rsidRPr="00DB00E4">
        <w:rPr>
          <w:rFonts w:ascii="Times New Roman" w:hAnsi="Times New Roman" w:cs="Times New Roman"/>
          <w:color w:val="000000" w:themeColor="text1"/>
        </w:rPr>
        <w:t xml:space="preserve"> 1957</w:t>
      </w:r>
      <w:r w:rsidR="00824574" w:rsidRPr="00DB00E4">
        <w:rPr>
          <w:rFonts w:ascii="Times New Roman" w:hAnsi="Times New Roman" w:cs="Times New Roman"/>
          <w:color w:val="000000" w:themeColor="text1"/>
        </w:rPr>
        <w:t>]</w:t>
      </w:r>
      <w:r w:rsidR="00646B00" w:rsidRPr="00DB00E4">
        <w:rPr>
          <w:rFonts w:ascii="Times New Roman" w:hAnsi="Times New Roman" w:cs="Times New Roman"/>
          <w:color w:val="000000" w:themeColor="text1"/>
        </w:rPr>
        <w:t xml:space="preserve"> и Г. Палмер [</w:t>
      </w:r>
      <w:r w:rsidR="005B604A" w:rsidRPr="00DB00E4">
        <w:rPr>
          <w:rFonts w:ascii="Times New Roman" w:hAnsi="Times New Roman" w:cs="Times New Roman"/>
          <w:color w:val="000000" w:themeColor="text1"/>
          <w:lang w:val="en-US"/>
        </w:rPr>
        <w:t>Palmer</w:t>
      </w:r>
      <w:r w:rsidR="00646B00" w:rsidRPr="00DB00E4">
        <w:rPr>
          <w:rFonts w:ascii="Times New Roman" w:hAnsi="Times New Roman" w:cs="Times New Roman"/>
          <w:color w:val="000000" w:themeColor="text1"/>
        </w:rPr>
        <w:t xml:space="preserve"> 1933]</w:t>
      </w:r>
      <w:r w:rsidR="005B604A" w:rsidRPr="00DB00E4">
        <w:rPr>
          <w:rFonts w:ascii="Times New Roman" w:hAnsi="Times New Roman" w:cs="Times New Roman"/>
          <w:color w:val="000000" w:themeColor="text1"/>
        </w:rPr>
        <w:t>. Этот 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ход затем развивался в британской лингвистике как с теоретической, так и с практической стороны</w:t>
      </w:r>
      <w:r w:rsidR="000B2A2A" w:rsidRPr="00DB00E4">
        <w:rPr>
          <w:rFonts w:ascii="Times New Roman" w:hAnsi="Times New Roman" w:cs="Times New Roman"/>
          <w:color w:val="000000" w:themeColor="text1"/>
        </w:rPr>
        <w:t xml:space="preserve"> (в частности, </w:t>
      </w:r>
      <w:r w:rsidR="00CB2F22" w:rsidRPr="00DB00E4">
        <w:rPr>
          <w:rFonts w:ascii="Times New Roman" w:hAnsi="Times New Roman" w:cs="Times New Roman"/>
          <w:color w:val="000000" w:themeColor="text1"/>
        </w:rPr>
        <w:t>при создании словарей с использован</w:t>
      </w:r>
      <w:r w:rsidR="00CB2F22" w:rsidRPr="00DB00E4">
        <w:rPr>
          <w:rFonts w:ascii="Times New Roman" w:hAnsi="Times New Roman" w:cs="Times New Roman"/>
          <w:color w:val="000000" w:themeColor="text1"/>
        </w:rPr>
        <w:t>и</w:t>
      </w:r>
      <w:r w:rsidR="00CB2F22" w:rsidRPr="00DB00E4">
        <w:rPr>
          <w:rFonts w:ascii="Times New Roman" w:hAnsi="Times New Roman" w:cs="Times New Roman"/>
          <w:color w:val="000000" w:themeColor="text1"/>
        </w:rPr>
        <w:t xml:space="preserve">ем корпусных методов – серии </w:t>
      </w:r>
      <w:r w:rsidR="00CB2F22" w:rsidRPr="00DB00E4">
        <w:rPr>
          <w:rFonts w:ascii="Times New Roman" w:hAnsi="Times New Roman" w:cs="Times New Roman"/>
          <w:color w:val="000000" w:themeColor="text1"/>
          <w:lang w:val="en-US"/>
        </w:rPr>
        <w:t>COBUILD</w:t>
      </w:r>
      <w:r w:rsidR="00CB2F22" w:rsidRPr="00DB00E4">
        <w:rPr>
          <w:rFonts w:ascii="Times New Roman" w:hAnsi="Times New Roman" w:cs="Times New Roman"/>
          <w:color w:val="000000" w:themeColor="text1"/>
        </w:rPr>
        <w:t xml:space="preserve"> и словарей издательства </w:t>
      </w:r>
      <w:r w:rsidR="00C454B5" w:rsidRPr="00DB00E4">
        <w:rPr>
          <w:rFonts w:ascii="Times New Roman" w:hAnsi="Times New Roman" w:cs="Times New Roman"/>
          <w:color w:val="000000" w:themeColor="text1"/>
          <w:lang w:val="en-US"/>
        </w:rPr>
        <w:t>Macm</w:t>
      </w:r>
      <w:r w:rsidR="00CB2F22" w:rsidRPr="00DB00E4">
        <w:rPr>
          <w:rFonts w:ascii="Times New Roman" w:hAnsi="Times New Roman" w:cs="Times New Roman"/>
          <w:color w:val="000000" w:themeColor="text1"/>
          <w:lang w:val="en-US"/>
        </w:rPr>
        <w:t>illan</w:t>
      </w:r>
      <w:r w:rsidR="000B2A2A"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r w:rsidR="00AD4DFA"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rPr>
        <w:t xml:space="preserve">Широко известно высказывание </w:t>
      </w:r>
      <w:r w:rsidR="00F22E60" w:rsidRPr="00DB00E4">
        <w:rPr>
          <w:rFonts w:ascii="Times New Roman" w:hAnsi="Times New Roman" w:cs="Times New Roman"/>
          <w:color w:val="000000" w:themeColor="text1"/>
        </w:rPr>
        <w:t xml:space="preserve">Дж. </w:t>
      </w:r>
      <w:r w:rsidR="00F20994" w:rsidRPr="00DB00E4">
        <w:rPr>
          <w:rFonts w:ascii="Times New Roman" w:hAnsi="Times New Roman" w:cs="Times New Roman"/>
          <w:color w:val="000000" w:themeColor="text1"/>
        </w:rPr>
        <w:t>Фёрс</w:t>
      </w:r>
      <w:r w:rsidR="00F72B36" w:rsidRPr="00DB00E4">
        <w:rPr>
          <w:rFonts w:ascii="Times New Roman" w:hAnsi="Times New Roman" w:cs="Times New Roman"/>
          <w:color w:val="000000" w:themeColor="text1"/>
        </w:rPr>
        <w:t>а</w:t>
      </w:r>
      <w:r w:rsidR="00C85184" w:rsidRPr="00DB00E4">
        <w:rPr>
          <w:rFonts w:ascii="Times New Roman" w:hAnsi="Times New Roman" w:cs="Times New Roman"/>
          <w:color w:val="000000" w:themeColor="text1"/>
        </w:rPr>
        <w:t>, которое можно отн</w:t>
      </w:r>
      <w:r w:rsidR="00C85184" w:rsidRPr="00DB00E4">
        <w:rPr>
          <w:rFonts w:ascii="Times New Roman" w:hAnsi="Times New Roman" w:cs="Times New Roman"/>
          <w:color w:val="000000" w:themeColor="text1"/>
        </w:rPr>
        <w:t>е</w:t>
      </w:r>
      <w:r w:rsidR="00C85184" w:rsidRPr="00DB00E4">
        <w:rPr>
          <w:rFonts w:ascii="Times New Roman" w:hAnsi="Times New Roman" w:cs="Times New Roman"/>
          <w:color w:val="000000" w:themeColor="text1"/>
        </w:rPr>
        <w:t>сти как к изучению коллокаций, так и к идеям дистрибутивной семантики:</w:t>
      </w:r>
      <w:r w:rsidR="00F72B36" w:rsidRPr="00DB00E4">
        <w:rPr>
          <w:rFonts w:ascii="Times New Roman" w:hAnsi="Times New Roman" w:cs="Times New Roman"/>
          <w:color w:val="000000" w:themeColor="text1"/>
        </w:rPr>
        <w:t xml:space="preserve"> «</w:t>
      </w:r>
      <w:r w:rsidR="00646AC9" w:rsidRPr="00DB00E4">
        <w:rPr>
          <w:rFonts w:ascii="Times New Roman" w:hAnsi="Times New Roman" w:cs="Times New Roman"/>
          <w:color w:val="000000" w:themeColor="text1"/>
          <w:lang w:val="en-US"/>
        </w:rPr>
        <w:t>you</w:t>
      </w:r>
      <w:r w:rsidR="00646AC9" w:rsidRPr="00DB00E4">
        <w:rPr>
          <w:rFonts w:ascii="Times New Roman" w:hAnsi="Times New Roman" w:cs="Times New Roman"/>
          <w:color w:val="000000" w:themeColor="text1"/>
        </w:rPr>
        <w:t xml:space="preserve"> </w:t>
      </w:r>
      <w:r w:rsidR="00646AC9" w:rsidRPr="00DB00E4">
        <w:rPr>
          <w:rFonts w:ascii="Times New Roman" w:hAnsi="Times New Roman" w:cs="Times New Roman"/>
          <w:color w:val="000000" w:themeColor="text1"/>
          <w:lang w:val="en-US"/>
        </w:rPr>
        <w:t>shall</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know</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a</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word</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by</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the</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company</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it</w:t>
      </w:r>
      <w:r w:rsidR="00F72B36" w:rsidRPr="00DB00E4">
        <w:rPr>
          <w:rFonts w:ascii="Times New Roman" w:hAnsi="Times New Roman" w:cs="Times New Roman"/>
          <w:color w:val="000000" w:themeColor="text1"/>
        </w:rPr>
        <w:t xml:space="preserve"> </w:t>
      </w:r>
      <w:r w:rsidR="00F72B36" w:rsidRPr="00DB00E4">
        <w:rPr>
          <w:rFonts w:ascii="Times New Roman" w:hAnsi="Times New Roman" w:cs="Times New Roman"/>
          <w:color w:val="000000" w:themeColor="text1"/>
          <w:lang w:val="en-US"/>
        </w:rPr>
        <w:t>keeps</w:t>
      </w:r>
      <w:r w:rsidR="00F72B36" w:rsidRPr="00DB00E4">
        <w:rPr>
          <w:rFonts w:ascii="Times New Roman" w:hAnsi="Times New Roman" w:cs="Times New Roman"/>
          <w:color w:val="000000" w:themeColor="text1"/>
        </w:rPr>
        <w:t>»</w:t>
      </w:r>
      <w:r w:rsidR="009848BF" w:rsidRPr="00DB00E4">
        <w:rPr>
          <w:rFonts w:ascii="Times New Roman" w:hAnsi="Times New Roman" w:cs="Times New Roman"/>
          <w:color w:val="000000" w:themeColor="text1"/>
        </w:rPr>
        <w:t xml:space="preserve"> [Firth 1957]</w:t>
      </w:r>
      <w:r w:rsidR="00F72B36" w:rsidRPr="00DB00E4">
        <w:rPr>
          <w:rFonts w:ascii="Times New Roman" w:hAnsi="Times New Roman" w:cs="Times New Roman"/>
          <w:color w:val="000000" w:themeColor="text1"/>
        </w:rPr>
        <w:t>.</w:t>
      </w:r>
    </w:p>
    <w:p w14:paraId="7C0D9374" w14:textId="77777777" w:rsidR="00DA064C" w:rsidRPr="00DB00E4" w:rsidRDefault="00276933" w:rsidP="000E300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Г. </w:t>
      </w:r>
      <w:r w:rsidR="009A28BE" w:rsidRPr="00DB00E4">
        <w:rPr>
          <w:rFonts w:ascii="Times New Roman" w:hAnsi="Times New Roman" w:cs="Times New Roman"/>
          <w:color w:val="000000" w:themeColor="text1"/>
        </w:rPr>
        <w:t>Па</w:t>
      </w:r>
      <w:r w:rsidR="0008144A" w:rsidRPr="00DB00E4">
        <w:rPr>
          <w:rFonts w:ascii="Times New Roman" w:hAnsi="Times New Roman" w:cs="Times New Roman"/>
          <w:color w:val="000000" w:themeColor="text1"/>
        </w:rPr>
        <w:t>лмер и его коллега А.С. Хорнби [</w:t>
      </w:r>
      <w:r w:rsidR="00526D05" w:rsidRPr="00DB00E4">
        <w:rPr>
          <w:rFonts w:ascii="Times New Roman" w:hAnsi="Times New Roman" w:cs="Times New Roman"/>
          <w:color w:val="000000" w:themeColor="text1"/>
        </w:rPr>
        <w:t>Hornby 1942</w:t>
      </w:r>
      <w:r w:rsidR="0008144A" w:rsidRPr="00DB00E4">
        <w:rPr>
          <w:rFonts w:ascii="Times New Roman" w:hAnsi="Times New Roman" w:cs="Times New Roman"/>
          <w:color w:val="000000" w:themeColor="text1"/>
        </w:rPr>
        <w:t>]</w:t>
      </w:r>
      <w:r w:rsidR="009A28BE" w:rsidRPr="00DB00E4">
        <w:rPr>
          <w:rFonts w:ascii="Times New Roman" w:hAnsi="Times New Roman" w:cs="Times New Roman"/>
          <w:color w:val="000000" w:themeColor="text1"/>
        </w:rPr>
        <w:t xml:space="preserve"> обращали вним</w:t>
      </w:r>
      <w:r w:rsidR="009A28BE" w:rsidRPr="00DB00E4">
        <w:rPr>
          <w:rFonts w:ascii="Times New Roman" w:hAnsi="Times New Roman" w:cs="Times New Roman"/>
          <w:color w:val="000000" w:themeColor="text1"/>
        </w:rPr>
        <w:t>а</w:t>
      </w:r>
      <w:r w:rsidR="009A28BE" w:rsidRPr="00DB00E4">
        <w:rPr>
          <w:rFonts w:ascii="Times New Roman" w:hAnsi="Times New Roman" w:cs="Times New Roman"/>
          <w:color w:val="000000" w:themeColor="text1"/>
        </w:rPr>
        <w:t xml:space="preserve">ние на коллокации в контексте методики преподавания языков и учебной лексикографии. </w:t>
      </w:r>
      <w:r w:rsidR="00E07C29" w:rsidRPr="00DB00E4">
        <w:rPr>
          <w:rFonts w:ascii="Times New Roman" w:hAnsi="Times New Roman" w:cs="Times New Roman"/>
          <w:color w:val="000000" w:themeColor="text1"/>
        </w:rPr>
        <w:t>Об этом свидетельствует, например, собственно оп</w:t>
      </w:r>
      <w:r w:rsidR="00805F49" w:rsidRPr="00DB00E4">
        <w:rPr>
          <w:rFonts w:ascii="Times New Roman" w:hAnsi="Times New Roman" w:cs="Times New Roman"/>
          <w:color w:val="000000" w:themeColor="text1"/>
        </w:rPr>
        <w:t>ределение коллокации из работы [</w:t>
      </w:r>
      <w:r w:rsidR="00E07C29" w:rsidRPr="00DB00E4">
        <w:rPr>
          <w:rFonts w:ascii="Times New Roman" w:hAnsi="Times New Roman" w:cs="Times New Roman"/>
          <w:color w:val="000000" w:themeColor="text1"/>
          <w:lang w:val="en-US"/>
        </w:rPr>
        <w:t>Palmer</w:t>
      </w:r>
      <w:r w:rsidR="00805F49" w:rsidRPr="00DB00E4">
        <w:rPr>
          <w:rFonts w:ascii="Times New Roman" w:hAnsi="Times New Roman" w:cs="Times New Roman"/>
          <w:color w:val="000000" w:themeColor="text1"/>
        </w:rPr>
        <w:t xml:space="preserve"> 1933</w:t>
      </w:r>
      <w:r w:rsidR="00D43B73" w:rsidRPr="00DB00E4">
        <w:rPr>
          <w:rFonts w:ascii="Times New Roman" w:hAnsi="Times New Roman" w:cs="Times New Roman"/>
          <w:color w:val="000000" w:themeColor="text1"/>
        </w:rPr>
        <w:t>: 6</w:t>
      </w:r>
      <w:r w:rsidR="00805F49" w:rsidRPr="00DB00E4">
        <w:rPr>
          <w:rFonts w:ascii="Times New Roman" w:hAnsi="Times New Roman" w:cs="Times New Roman"/>
          <w:color w:val="000000" w:themeColor="text1"/>
        </w:rPr>
        <w:t>]</w:t>
      </w:r>
      <w:r w:rsidR="00E07C29" w:rsidRPr="00DB00E4">
        <w:rPr>
          <w:rFonts w:ascii="Times New Roman" w:hAnsi="Times New Roman" w:cs="Times New Roman"/>
          <w:color w:val="000000" w:themeColor="text1"/>
        </w:rPr>
        <w:t>: «</w:t>
      </w:r>
      <w:r w:rsidR="00E07C29" w:rsidRPr="00DB00E4">
        <w:rPr>
          <w:rFonts w:ascii="Times New Roman" w:hAnsi="Times New Roman" w:cs="Times New Roman"/>
          <w:color w:val="000000" w:themeColor="text1"/>
          <w:lang w:val="en-US"/>
        </w:rPr>
        <w:t>A</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collocation</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is</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a</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succession</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of</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two</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or</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more</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words</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that</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must</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be</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learnt</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as</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an</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integral</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whole</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and</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not</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pieced</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together</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from</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its</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component</w:t>
      </w:r>
      <w:r w:rsidR="00E07C29" w:rsidRPr="00DB00E4">
        <w:rPr>
          <w:rFonts w:ascii="Times New Roman" w:hAnsi="Times New Roman" w:cs="Times New Roman"/>
          <w:color w:val="000000" w:themeColor="text1"/>
        </w:rPr>
        <w:t xml:space="preserve"> </w:t>
      </w:r>
      <w:r w:rsidR="00E07C29" w:rsidRPr="00DB00E4">
        <w:rPr>
          <w:rFonts w:ascii="Times New Roman" w:hAnsi="Times New Roman" w:cs="Times New Roman"/>
          <w:color w:val="000000" w:themeColor="text1"/>
          <w:lang w:val="en-US"/>
        </w:rPr>
        <w:t>parts</w:t>
      </w:r>
      <w:r w:rsidR="00E07C29" w:rsidRPr="00DB00E4">
        <w:rPr>
          <w:rFonts w:ascii="Times New Roman" w:hAnsi="Times New Roman" w:cs="Times New Roman"/>
          <w:color w:val="000000" w:themeColor="text1"/>
        </w:rPr>
        <w:t>»</w:t>
      </w:r>
      <w:r w:rsidR="00D25C21" w:rsidRPr="00DB00E4">
        <w:rPr>
          <w:rFonts w:ascii="Times New Roman" w:hAnsi="Times New Roman" w:cs="Times New Roman"/>
          <w:color w:val="000000" w:themeColor="text1"/>
        </w:rPr>
        <w:t xml:space="preserve"> (Коллокация – это последовательность двух или более слов, которые до</w:t>
      </w:r>
      <w:r w:rsidR="000B1436" w:rsidRPr="00DB00E4">
        <w:rPr>
          <w:rFonts w:ascii="Times New Roman" w:hAnsi="Times New Roman" w:cs="Times New Roman"/>
          <w:color w:val="000000" w:themeColor="text1"/>
        </w:rPr>
        <w:t>лжны изучаться как единое целое</w:t>
      </w:r>
      <w:r w:rsidR="00D25C21" w:rsidRPr="00DB00E4">
        <w:rPr>
          <w:rFonts w:ascii="Times New Roman" w:hAnsi="Times New Roman" w:cs="Times New Roman"/>
          <w:color w:val="000000" w:themeColor="text1"/>
        </w:rPr>
        <w:t>, а не покомпонентно)</w:t>
      </w:r>
      <w:r w:rsidR="00E07C29" w:rsidRPr="00DB00E4">
        <w:rPr>
          <w:rFonts w:ascii="Times New Roman" w:hAnsi="Times New Roman" w:cs="Times New Roman"/>
          <w:color w:val="000000" w:themeColor="text1"/>
        </w:rPr>
        <w:t>. На самом деле, по этому определению сложно провести границу между сочет</w:t>
      </w:r>
      <w:r w:rsidR="00E07C29" w:rsidRPr="00DB00E4">
        <w:rPr>
          <w:rFonts w:ascii="Times New Roman" w:hAnsi="Times New Roman" w:cs="Times New Roman"/>
          <w:color w:val="000000" w:themeColor="text1"/>
        </w:rPr>
        <w:t>а</w:t>
      </w:r>
      <w:r w:rsidR="00E07C29" w:rsidRPr="00DB00E4">
        <w:rPr>
          <w:rFonts w:ascii="Times New Roman" w:hAnsi="Times New Roman" w:cs="Times New Roman"/>
          <w:color w:val="000000" w:themeColor="text1"/>
        </w:rPr>
        <w:t>ниями различной степени связанности (например, коллокациями и идиом</w:t>
      </w:r>
      <w:r w:rsidR="00E07C29" w:rsidRPr="00DB00E4">
        <w:rPr>
          <w:rFonts w:ascii="Times New Roman" w:hAnsi="Times New Roman" w:cs="Times New Roman"/>
          <w:color w:val="000000" w:themeColor="text1"/>
        </w:rPr>
        <w:t>а</w:t>
      </w:r>
      <w:r w:rsidR="00E07C29" w:rsidRPr="00DB00E4">
        <w:rPr>
          <w:rFonts w:ascii="Times New Roman" w:hAnsi="Times New Roman" w:cs="Times New Roman"/>
          <w:color w:val="000000" w:themeColor="text1"/>
        </w:rPr>
        <w:t>ми)</w:t>
      </w:r>
      <w:r w:rsidR="00D9383C" w:rsidRPr="00DB00E4">
        <w:rPr>
          <w:rFonts w:ascii="Times New Roman" w:hAnsi="Times New Roman" w:cs="Times New Roman"/>
          <w:color w:val="000000" w:themeColor="text1"/>
        </w:rPr>
        <w:t xml:space="preserve">, однако в нем отражена главная, по мнению </w:t>
      </w:r>
      <w:r w:rsidR="0070651C" w:rsidRPr="00DB00E4">
        <w:rPr>
          <w:rFonts w:ascii="Times New Roman" w:hAnsi="Times New Roman" w:cs="Times New Roman"/>
          <w:color w:val="000000" w:themeColor="text1"/>
        </w:rPr>
        <w:t>Г. </w:t>
      </w:r>
      <w:r w:rsidR="00D9383C" w:rsidRPr="00DB00E4">
        <w:rPr>
          <w:rFonts w:ascii="Times New Roman" w:hAnsi="Times New Roman" w:cs="Times New Roman"/>
          <w:color w:val="000000" w:themeColor="text1"/>
        </w:rPr>
        <w:t xml:space="preserve">Палмера, характеристика </w:t>
      </w:r>
      <w:r w:rsidR="00D9383C" w:rsidRPr="00DB00E4">
        <w:rPr>
          <w:rFonts w:ascii="Times New Roman" w:hAnsi="Times New Roman" w:cs="Times New Roman"/>
          <w:color w:val="000000" w:themeColor="text1"/>
        </w:rPr>
        <w:lastRenderedPageBreak/>
        <w:t>языковых единиц, которые он называет коллокациями – необходимость усвоения целиком, а не по частям при изучении языка.</w:t>
      </w:r>
      <w:r w:rsidR="007953E3" w:rsidRPr="00DB00E4">
        <w:rPr>
          <w:rFonts w:ascii="Times New Roman" w:hAnsi="Times New Roman" w:cs="Times New Roman"/>
          <w:color w:val="000000" w:themeColor="text1"/>
        </w:rPr>
        <w:t xml:space="preserve"> Кроме того, некоторая часть работы посвящена пояснению терминологии – почему автор не испол</w:t>
      </w:r>
      <w:r w:rsidR="007953E3" w:rsidRPr="00DB00E4">
        <w:rPr>
          <w:rFonts w:ascii="Times New Roman" w:hAnsi="Times New Roman" w:cs="Times New Roman"/>
          <w:color w:val="000000" w:themeColor="text1"/>
        </w:rPr>
        <w:t>ь</w:t>
      </w:r>
      <w:r w:rsidR="007953E3" w:rsidRPr="00DB00E4">
        <w:rPr>
          <w:rFonts w:ascii="Times New Roman" w:hAnsi="Times New Roman" w:cs="Times New Roman"/>
          <w:color w:val="000000" w:themeColor="text1"/>
        </w:rPr>
        <w:t>зует другие термины (</w:t>
      </w:r>
      <w:r w:rsidR="007953E3" w:rsidRPr="00DB00E4">
        <w:rPr>
          <w:rFonts w:ascii="Times New Roman" w:hAnsi="Times New Roman" w:cs="Times New Roman"/>
          <w:color w:val="000000" w:themeColor="text1"/>
          <w:lang w:val="en-US"/>
        </w:rPr>
        <w:t>idioms</w:t>
      </w:r>
      <w:r w:rsidR="007953E3" w:rsidRPr="00DB00E4">
        <w:rPr>
          <w:rFonts w:ascii="Times New Roman" w:hAnsi="Times New Roman" w:cs="Times New Roman"/>
          <w:color w:val="000000" w:themeColor="text1"/>
        </w:rPr>
        <w:t xml:space="preserve">, </w:t>
      </w:r>
      <w:r w:rsidR="007953E3" w:rsidRPr="00DB00E4">
        <w:rPr>
          <w:rFonts w:ascii="Times New Roman" w:hAnsi="Times New Roman" w:cs="Times New Roman"/>
          <w:color w:val="000000" w:themeColor="text1"/>
          <w:lang w:val="en-US"/>
        </w:rPr>
        <w:t>heterosemes</w:t>
      </w:r>
      <w:r w:rsidR="007953E3" w:rsidRPr="00DB00E4">
        <w:rPr>
          <w:rFonts w:ascii="Times New Roman" w:hAnsi="Times New Roman" w:cs="Times New Roman"/>
          <w:color w:val="000000" w:themeColor="text1"/>
        </w:rPr>
        <w:t xml:space="preserve">, </w:t>
      </w:r>
      <w:r w:rsidR="007953E3" w:rsidRPr="00DB00E4">
        <w:rPr>
          <w:rFonts w:ascii="Times New Roman" w:hAnsi="Times New Roman" w:cs="Times New Roman"/>
          <w:color w:val="000000" w:themeColor="text1"/>
          <w:lang w:val="en-US"/>
        </w:rPr>
        <w:t>phrases</w:t>
      </w:r>
      <w:r w:rsidR="007953E3" w:rsidRPr="00DB00E4">
        <w:rPr>
          <w:rFonts w:ascii="Times New Roman" w:hAnsi="Times New Roman" w:cs="Times New Roman"/>
          <w:color w:val="000000" w:themeColor="text1"/>
        </w:rPr>
        <w:t xml:space="preserve">, </w:t>
      </w:r>
      <w:r w:rsidR="007953E3" w:rsidRPr="00DB00E4">
        <w:rPr>
          <w:rFonts w:ascii="Times New Roman" w:hAnsi="Times New Roman" w:cs="Times New Roman"/>
          <w:color w:val="000000" w:themeColor="text1"/>
          <w:lang w:val="en-US"/>
        </w:rPr>
        <w:t>locutions</w:t>
      </w:r>
      <w:r w:rsidR="007953E3" w:rsidRPr="00DB00E4">
        <w:rPr>
          <w:rFonts w:ascii="Times New Roman" w:hAnsi="Times New Roman" w:cs="Times New Roman"/>
          <w:color w:val="000000" w:themeColor="text1"/>
        </w:rPr>
        <w:t xml:space="preserve">, </w:t>
      </w:r>
      <w:r w:rsidR="007953E3" w:rsidRPr="00DB00E4">
        <w:rPr>
          <w:rFonts w:ascii="Times New Roman" w:hAnsi="Times New Roman" w:cs="Times New Roman"/>
          <w:color w:val="000000" w:themeColor="text1"/>
          <w:lang w:val="en-US"/>
        </w:rPr>
        <w:t>formulas</w:t>
      </w:r>
      <w:r w:rsidR="007953E3" w:rsidRPr="00DB00E4">
        <w:rPr>
          <w:rFonts w:ascii="Times New Roman" w:hAnsi="Times New Roman" w:cs="Times New Roman"/>
          <w:color w:val="000000" w:themeColor="text1"/>
        </w:rPr>
        <w:t xml:space="preserve">, </w:t>
      </w:r>
      <w:r w:rsidR="007953E3" w:rsidRPr="00DB00E4">
        <w:rPr>
          <w:rFonts w:ascii="Times New Roman" w:hAnsi="Times New Roman" w:cs="Times New Roman"/>
          <w:color w:val="000000" w:themeColor="text1"/>
          <w:lang w:val="en-US"/>
        </w:rPr>
        <w:t>co</w:t>
      </w:r>
      <w:r w:rsidR="007953E3" w:rsidRPr="00DB00E4">
        <w:rPr>
          <w:rFonts w:ascii="Times New Roman" w:hAnsi="Times New Roman" w:cs="Times New Roman"/>
          <w:color w:val="000000" w:themeColor="text1"/>
          <w:lang w:val="en-US"/>
        </w:rPr>
        <w:t>m</w:t>
      </w:r>
      <w:r w:rsidR="007953E3" w:rsidRPr="00DB00E4">
        <w:rPr>
          <w:rFonts w:ascii="Times New Roman" w:hAnsi="Times New Roman" w:cs="Times New Roman"/>
          <w:color w:val="000000" w:themeColor="text1"/>
          <w:lang w:val="en-US"/>
        </w:rPr>
        <w:t>pounds</w:t>
      </w:r>
      <w:r w:rsidR="007953E3" w:rsidRPr="00DB00E4">
        <w:rPr>
          <w:rFonts w:ascii="Times New Roman" w:hAnsi="Times New Roman" w:cs="Times New Roman"/>
          <w:color w:val="000000" w:themeColor="text1"/>
        </w:rPr>
        <w:t xml:space="preserve">). </w:t>
      </w:r>
    </w:p>
    <w:p w14:paraId="2FDEC0E1" w14:textId="77777777" w:rsidR="009A28BE" w:rsidRPr="00DB00E4" w:rsidRDefault="00125DD9" w:rsidP="000E300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Поскольку нововведённый термин остаётся неясным, а явления, кот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рые им описываются, весьма разнообразны, приводятся примеры различных классов коллокаций – «гетеросемы» (</w:t>
      </w:r>
      <w:r w:rsidRPr="00DB00E4">
        <w:rPr>
          <w:rFonts w:ascii="Times New Roman" w:hAnsi="Times New Roman" w:cs="Times New Roman"/>
          <w:color w:val="000000" w:themeColor="text1"/>
          <w:lang w:val="en-US"/>
        </w:rPr>
        <w:t>heterosemes</w:t>
      </w:r>
      <w:r w:rsidRPr="00DB00E4">
        <w:rPr>
          <w:rFonts w:ascii="Times New Roman" w:hAnsi="Times New Roman" w:cs="Times New Roman"/>
          <w:color w:val="000000" w:themeColor="text1"/>
        </w:rPr>
        <w:t>, сочетания, в которых одно из слов используется в новом значении), характерные грамматические ко</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с</w:t>
      </w:r>
      <w:r w:rsidR="00CB022E"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рукции.</w:t>
      </w:r>
    </w:p>
    <w:p w14:paraId="0F9A3568" w14:textId="77777777" w:rsidR="00440DEB" w:rsidRPr="00DB00E4" w:rsidRDefault="00440DEB" w:rsidP="000E300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Работы </w:t>
      </w:r>
      <w:r w:rsidR="00B40B22" w:rsidRPr="00DB00E4">
        <w:rPr>
          <w:rFonts w:ascii="Times New Roman" w:hAnsi="Times New Roman" w:cs="Times New Roman"/>
          <w:color w:val="000000" w:themeColor="text1"/>
        </w:rPr>
        <w:t xml:space="preserve">Дж. </w:t>
      </w:r>
      <w:r w:rsidR="00F20994" w:rsidRPr="00DB00E4">
        <w:rPr>
          <w:rFonts w:ascii="Times New Roman" w:hAnsi="Times New Roman" w:cs="Times New Roman"/>
          <w:color w:val="000000" w:themeColor="text1"/>
        </w:rPr>
        <w:t>Фёрс</w:t>
      </w:r>
      <w:r w:rsidRPr="00DB00E4">
        <w:rPr>
          <w:rFonts w:ascii="Times New Roman" w:hAnsi="Times New Roman" w:cs="Times New Roman"/>
          <w:color w:val="000000" w:themeColor="text1"/>
        </w:rPr>
        <w:t>а, как следует из приведённой выше</w:t>
      </w:r>
      <w:r w:rsidR="00E05CE8" w:rsidRPr="00DB00E4">
        <w:rPr>
          <w:rFonts w:ascii="Times New Roman" w:hAnsi="Times New Roman" w:cs="Times New Roman"/>
          <w:color w:val="000000" w:themeColor="text1"/>
        </w:rPr>
        <w:t xml:space="preserve"> цитаты</w:t>
      </w:r>
      <w:r w:rsidRPr="00DB00E4">
        <w:rPr>
          <w:rFonts w:ascii="Times New Roman" w:hAnsi="Times New Roman" w:cs="Times New Roman"/>
          <w:color w:val="000000" w:themeColor="text1"/>
        </w:rPr>
        <w:t xml:space="preserve">, были в основном посвящены определению значения через сочетаемость лексемы. </w:t>
      </w:r>
      <w:r w:rsidR="0037231A" w:rsidRPr="00DB00E4">
        <w:rPr>
          <w:rFonts w:ascii="Times New Roman" w:hAnsi="Times New Roman" w:cs="Times New Roman"/>
          <w:color w:val="000000" w:themeColor="text1"/>
        </w:rPr>
        <w:t>В статье [</w:t>
      </w:r>
      <w:r w:rsidR="004A1C4F" w:rsidRPr="00DB00E4">
        <w:rPr>
          <w:rFonts w:ascii="Times New Roman" w:hAnsi="Times New Roman" w:cs="Times New Roman"/>
          <w:color w:val="000000" w:themeColor="text1"/>
          <w:lang w:val="en-US"/>
        </w:rPr>
        <w:t>Firth</w:t>
      </w:r>
      <w:r w:rsidR="004A1C4F" w:rsidRPr="00DB00E4">
        <w:rPr>
          <w:rFonts w:ascii="Times New Roman" w:hAnsi="Times New Roman" w:cs="Times New Roman"/>
          <w:color w:val="000000" w:themeColor="text1"/>
        </w:rPr>
        <w:t xml:space="preserve"> 1935</w:t>
      </w:r>
      <w:r w:rsidR="0037231A" w:rsidRPr="00DB00E4">
        <w:rPr>
          <w:rFonts w:ascii="Times New Roman" w:hAnsi="Times New Roman" w:cs="Times New Roman"/>
          <w:color w:val="000000" w:themeColor="text1"/>
        </w:rPr>
        <w:t>]</w:t>
      </w:r>
      <w:r w:rsidR="004A1C4F" w:rsidRPr="00DB00E4">
        <w:rPr>
          <w:rFonts w:ascii="Times New Roman" w:hAnsi="Times New Roman" w:cs="Times New Roman"/>
          <w:color w:val="000000" w:themeColor="text1"/>
        </w:rPr>
        <w:t xml:space="preserve"> он отмечает, что его исследования также вдохновлены практическими языковыми задачами, которые возникали при работе в Индии и Африке.</w:t>
      </w:r>
      <w:r w:rsidR="00C603AE" w:rsidRPr="00DB00E4">
        <w:rPr>
          <w:rFonts w:ascii="Times New Roman" w:hAnsi="Times New Roman" w:cs="Times New Roman"/>
          <w:color w:val="000000" w:themeColor="text1"/>
        </w:rPr>
        <w:t xml:space="preserve"> Понятие коллокации и его значение обсуждаются в контексте идеи многоуровневого анализа языка (в отличие от структуралистского ан</w:t>
      </w:r>
      <w:r w:rsidR="00C603AE" w:rsidRPr="00DB00E4">
        <w:rPr>
          <w:rFonts w:ascii="Times New Roman" w:hAnsi="Times New Roman" w:cs="Times New Roman"/>
          <w:color w:val="000000" w:themeColor="text1"/>
        </w:rPr>
        <w:t>а</w:t>
      </w:r>
      <w:r w:rsidR="00C603AE" w:rsidRPr="00DB00E4">
        <w:rPr>
          <w:rFonts w:ascii="Times New Roman" w:hAnsi="Times New Roman" w:cs="Times New Roman"/>
          <w:color w:val="000000" w:themeColor="text1"/>
        </w:rPr>
        <w:t>лиза по уровням).</w:t>
      </w:r>
      <w:r w:rsidR="00732C8C" w:rsidRPr="00DB00E4">
        <w:rPr>
          <w:rFonts w:ascii="Times New Roman" w:hAnsi="Times New Roman" w:cs="Times New Roman"/>
          <w:color w:val="000000" w:themeColor="text1"/>
        </w:rPr>
        <w:t xml:space="preserve"> </w:t>
      </w:r>
      <w:r w:rsidR="00CA5E52" w:rsidRPr="00DB00E4">
        <w:rPr>
          <w:rFonts w:ascii="Times New Roman" w:hAnsi="Times New Roman" w:cs="Times New Roman"/>
          <w:color w:val="000000" w:themeColor="text1"/>
        </w:rPr>
        <w:t xml:space="preserve">Контекст порождает значение; как пишет </w:t>
      </w:r>
      <w:r w:rsidR="002A2D71" w:rsidRPr="00DB00E4">
        <w:rPr>
          <w:rFonts w:ascii="Times New Roman" w:hAnsi="Times New Roman" w:cs="Times New Roman"/>
          <w:color w:val="000000" w:themeColor="text1"/>
        </w:rPr>
        <w:t xml:space="preserve">Дж. </w:t>
      </w:r>
      <w:r w:rsidR="00F20994" w:rsidRPr="00DB00E4">
        <w:rPr>
          <w:rFonts w:ascii="Times New Roman" w:hAnsi="Times New Roman" w:cs="Times New Roman"/>
          <w:color w:val="000000" w:themeColor="text1"/>
        </w:rPr>
        <w:t>Фёрс</w:t>
      </w:r>
      <w:r w:rsidR="00CA5E52" w:rsidRPr="00DB00E4">
        <w:rPr>
          <w:rFonts w:ascii="Times New Roman" w:hAnsi="Times New Roman" w:cs="Times New Roman"/>
          <w:color w:val="000000" w:themeColor="text1"/>
        </w:rPr>
        <w:t xml:space="preserve">, одно из значений слова </w:t>
      </w:r>
      <w:r w:rsidR="00CA5E52" w:rsidRPr="00DB00E4">
        <w:rPr>
          <w:rFonts w:ascii="Times New Roman" w:hAnsi="Times New Roman" w:cs="Times New Roman"/>
          <w:i/>
          <w:color w:val="000000" w:themeColor="text1"/>
          <w:lang w:val="en-US"/>
        </w:rPr>
        <w:t>night</w:t>
      </w:r>
      <w:r w:rsidR="00CA5E52" w:rsidRPr="00DB00E4">
        <w:rPr>
          <w:rFonts w:ascii="Times New Roman" w:hAnsi="Times New Roman" w:cs="Times New Roman"/>
          <w:color w:val="000000" w:themeColor="text1"/>
        </w:rPr>
        <w:t xml:space="preserve"> – его способность сочетаться с прилагательным </w:t>
      </w:r>
      <w:r w:rsidR="00CA5E52" w:rsidRPr="00DB00E4">
        <w:rPr>
          <w:rFonts w:ascii="Times New Roman" w:hAnsi="Times New Roman" w:cs="Times New Roman"/>
          <w:i/>
          <w:color w:val="000000" w:themeColor="text1"/>
          <w:lang w:val="en-US"/>
        </w:rPr>
        <w:t>dark</w:t>
      </w:r>
      <w:r w:rsidR="00CA5E52" w:rsidRPr="00DB00E4">
        <w:rPr>
          <w:rFonts w:ascii="Times New Roman" w:hAnsi="Times New Roman" w:cs="Times New Roman"/>
          <w:color w:val="000000" w:themeColor="text1"/>
        </w:rPr>
        <w:t xml:space="preserve">, то есть </w:t>
      </w:r>
      <w:r w:rsidR="00CA5E52" w:rsidRPr="00DB00E4">
        <w:rPr>
          <w:rFonts w:ascii="Times New Roman" w:hAnsi="Times New Roman" w:cs="Times New Roman"/>
          <w:i/>
          <w:color w:val="000000" w:themeColor="text1"/>
          <w:lang w:val="en-US"/>
        </w:rPr>
        <w:t>dark</w:t>
      </w:r>
      <w:r w:rsidR="00CA5E52" w:rsidRPr="00DB00E4">
        <w:rPr>
          <w:rFonts w:ascii="Times New Roman" w:hAnsi="Times New Roman" w:cs="Times New Roman"/>
          <w:i/>
          <w:color w:val="000000" w:themeColor="text1"/>
        </w:rPr>
        <w:t xml:space="preserve"> </w:t>
      </w:r>
      <w:r w:rsidR="00CA5E52" w:rsidRPr="00DB00E4">
        <w:rPr>
          <w:rFonts w:ascii="Times New Roman" w:hAnsi="Times New Roman" w:cs="Times New Roman"/>
          <w:i/>
          <w:color w:val="000000" w:themeColor="text1"/>
          <w:lang w:val="en-US"/>
        </w:rPr>
        <w:t>night</w:t>
      </w:r>
      <w:r w:rsidR="00CA5E52" w:rsidRPr="00DB00E4">
        <w:rPr>
          <w:rFonts w:ascii="Times New Roman" w:hAnsi="Times New Roman" w:cs="Times New Roman"/>
          <w:color w:val="000000" w:themeColor="text1"/>
        </w:rPr>
        <w:t xml:space="preserve">. </w:t>
      </w:r>
    </w:p>
    <w:p w14:paraId="29FF9D11" w14:textId="77777777" w:rsidR="00267F81" w:rsidRPr="00DB00E4" w:rsidRDefault="00EB1B94" w:rsidP="000E300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Первая классификация устойчивых сочетаний представлена</w:t>
      </w:r>
      <w:r w:rsidR="0037413A" w:rsidRPr="00DB00E4">
        <w:rPr>
          <w:rFonts w:ascii="Times New Roman" w:hAnsi="Times New Roman" w:cs="Times New Roman"/>
          <w:color w:val="000000" w:themeColor="text1"/>
        </w:rPr>
        <w:t xml:space="preserve"> в работах Ш. </w:t>
      </w:r>
      <w:r w:rsidR="00267F81" w:rsidRPr="00DB00E4">
        <w:rPr>
          <w:rFonts w:ascii="Times New Roman" w:hAnsi="Times New Roman" w:cs="Times New Roman"/>
          <w:color w:val="000000" w:themeColor="text1"/>
        </w:rPr>
        <w:t>Балли</w:t>
      </w:r>
      <w:r w:rsidR="00D93507" w:rsidRPr="00DB00E4">
        <w:rPr>
          <w:rFonts w:ascii="Times New Roman" w:hAnsi="Times New Roman" w:cs="Times New Roman"/>
          <w:color w:val="000000" w:themeColor="text1"/>
        </w:rPr>
        <w:t xml:space="preserve"> [</w:t>
      </w:r>
      <w:r w:rsidR="00753482" w:rsidRPr="00DB00E4">
        <w:rPr>
          <w:rFonts w:ascii="Times New Roman" w:hAnsi="Times New Roman" w:cs="Times New Roman"/>
          <w:color w:val="000000" w:themeColor="text1"/>
        </w:rPr>
        <w:t>Bally 1951</w:t>
      </w:r>
      <w:r w:rsidR="00D93507" w:rsidRPr="00DB00E4">
        <w:rPr>
          <w:rFonts w:ascii="Times New Roman" w:hAnsi="Times New Roman" w:cs="Times New Roman"/>
          <w:color w:val="000000" w:themeColor="text1"/>
        </w:rPr>
        <w:t>]</w:t>
      </w:r>
      <w:r w:rsidR="006B7972" w:rsidRPr="00DB00E4">
        <w:rPr>
          <w:rFonts w:ascii="Times New Roman" w:hAnsi="Times New Roman" w:cs="Times New Roman"/>
          <w:color w:val="000000" w:themeColor="text1"/>
        </w:rPr>
        <w:t>. Он замечает, что некоторые слова более или менее а</w:t>
      </w:r>
      <w:r w:rsidR="006B7972" w:rsidRPr="00DB00E4">
        <w:rPr>
          <w:rFonts w:ascii="Times New Roman" w:hAnsi="Times New Roman" w:cs="Times New Roman"/>
          <w:color w:val="000000" w:themeColor="text1"/>
        </w:rPr>
        <w:t>с</w:t>
      </w:r>
      <w:r w:rsidR="006B7972" w:rsidRPr="00DB00E4">
        <w:rPr>
          <w:rFonts w:ascii="Times New Roman" w:hAnsi="Times New Roman" w:cs="Times New Roman"/>
          <w:color w:val="000000" w:themeColor="text1"/>
        </w:rPr>
        <w:t>социируются между собой, причём их сочетание часто запоминается и про</w:t>
      </w:r>
      <w:r w:rsidR="006B7972" w:rsidRPr="00DB00E4">
        <w:rPr>
          <w:rFonts w:ascii="Times New Roman" w:hAnsi="Times New Roman" w:cs="Times New Roman"/>
          <w:color w:val="000000" w:themeColor="text1"/>
        </w:rPr>
        <w:t>ч</w:t>
      </w:r>
      <w:r w:rsidR="006B7972" w:rsidRPr="00DB00E4">
        <w:rPr>
          <w:rFonts w:ascii="Times New Roman" w:hAnsi="Times New Roman" w:cs="Times New Roman"/>
          <w:color w:val="000000" w:themeColor="text1"/>
        </w:rPr>
        <w:t xml:space="preserve">но входит в употребление. </w:t>
      </w:r>
      <w:r w:rsidR="000F5871" w:rsidRPr="00DB00E4">
        <w:rPr>
          <w:rFonts w:ascii="Times New Roman" w:hAnsi="Times New Roman" w:cs="Times New Roman"/>
          <w:color w:val="000000" w:themeColor="text1"/>
        </w:rPr>
        <w:t>Ассоциация или связь между элементами таких сочетаний располагается между пограничными случаями, когда</w:t>
      </w:r>
    </w:p>
    <w:p w14:paraId="4E395730" w14:textId="77777777" w:rsidR="000F5871" w:rsidRPr="00DB00E4" w:rsidRDefault="000F5871" w:rsidP="00C733C1">
      <w:pPr>
        <w:pStyle w:val="a4"/>
        <w:numPr>
          <w:ilvl w:val="0"/>
          <w:numId w:val="19"/>
        </w:numPr>
        <w:rPr>
          <w:rFonts w:ascii="Times New Roman" w:hAnsi="Times New Roman" w:cs="Times New Roman"/>
          <w:color w:val="000000" w:themeColor="text1"/>
        </w:rPr>
      </w:pPr>
      <w:r w:rsidRPr="00DB00E4">
        <w:rPr>
          <w:rFonts w:ascii="Times New Roman" w:hAnsi="Times New Roman" w:cs="Times New Roman"/>
          <w:color w:val="000000" w:themeColor="text1"/>
        </w:rPr>
        <w:t>сочетание распадается сразу после создания, то есть его компоненты сочетаются свободно;</w:t>
      </w:r>
    </w:p>
    <w:p w14:paraId="08D2A741" w14:textId="77777777" w:rsidR="000F5871" w:rsidRPr="00DB00E4" w:rsidRDefault="00F714F3" w:rsidP="00C733C1">
      <w:pPr>
        <w:pStyle w:val="a4"/>
        <w:numPr>
          <w:ilvl w:val="0"/>
          <w:numId w:val="19"/>
        </w:numPr>
        <w:rPr>
          <w:rFonts w:ascii="Times New Roman" w:hAnsi="Times New Roman" w:cs="Times New Roman"/>
          <w:color w:val="000000" w:themeColor="text1"/>
        </w:rPr>
      </w:pPr>
      <w:r w:rsidRPr="00DB00E4">
        <w:rPr>
          <w:rFonts w:ascii="Times New Roman" w:hAnsi="Times New Roman" w:cs="Times New Roman"/>
          <w:color w:val="000000" w:themeColor="text1"/>
        </w:rPr>
        <w:t>слова постоянно употребляются в конкретном сочетании так, что т</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ряют независимость и самостоятельное значение.</w:t>
      </w:r>
    </w:p>
    <w:p w14:paraId="146721C9" w14:textId="77777777" w:rsidR="00F714F3" w:rsidRPr="00DB00E4" w:rsidRDefault="00F714F3" w:rsidP="00260D3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Естественно, множество переходных случаев с трудом поддаётся кла</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 xml:space="preserve">сификации, поэтому </w:t>
      </w:r>
      <w:r w:rsidR="0085137D" w:rsidRPr="00DB00E4">
        <w:rPr>
          <w:rFonts w:ascii="Times New Roman" w:hAnsi="Times New Roman" w:cs="Times New Roman"/>
          <w:color w:val="000000" w:themeColor="text1"/>
        </w:rPr>
        <w:t xml:space="preserve">Ш. </w:t>
      </w:r>
      <w:r w:rsidRPr="00DB00E4">
        <w:rPr>
          <w:rFonts w:ascii="Times New Roman" w:hAnsi="Times New Roman" w:cs="Times New Roman"/>
          <w:color w:val="000000" w:themeColor="text1"/>
        </w:rPr>
        <w:t>Балли неформально выделяет три группы:</w:t>
      </w:r>
    </w:p>
    <w:p w14:paraId="5387E633" w14:textId="77777777" w:rsidR="00F714F3" w:rsidRPr="00DB00E4" w:rsidRDefault="00F714F3" w:rsidP="00C733C1">
      <w:pPr>
        <w:pStyle w:val="a4"/>
        <w:numPr>
          <w:ilvl w:val="0"/>
          <w:numId w:val="20"/>
        </w:numPr>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 xml:space="preserve">фразеологические обороты – сочетания, прочно вошедшие в язык (например, французское </w:t>
      </w:r>
      <w:r w:rsidRPr="00DB00E4">
        <w:rPr>
          <w:rFonts w:ascii="Times New Roman" w:hAnsi="Times New Roman" w:cs="Times New Roman"/>
          <w:i/>
          <w:color w:val="000000" w:themeColor="text1"/>
          <w:lang w:val="en-US"/>
        </w:rPr>
        <w:t>tout</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suite</w:t>
      </w:r>
      <w:r w:rsidRPr="00DB00E4">
        <w:rPr>
          <w:rFonts w:ascii="Times New Roman" w:hAnsi="Times New Roman" w:cs="Times New Roman"/>
          <w:color w:val="000000" w:themeColor="text1"/>
        </w:rPr>
        <w:t>);</w:t>
      </w:r>
    </w:p>
    <w:p w14:paraId="1F9705A0" w14:textId="77777777" w:rsidR="00F714F3" w:rsidRPr="00DB00E4" w:rsidRDefault="00F714F3" w:rsidP="00C733C1">
      <w:pPr>
        <w:pStyle w:val="a4"/>
        <w:numPr>
          <w:ilvl w:val="0"/>
          <w:numId w:val="20"/>
        </w:numPr>
        <w:rPr>
          <w:rFonts w:ascii="Times New Roman" w:hAnsi="Times New Roman" w:cs="Times New Roman"/>
          <w:color w:val="000000" w:themeColor="text1"/>
        </w:rPr>
      </w:pPr>
      <w:r w:rsidRPr="00DB00E4">
        <w:rPr>
          <w:rFonts w:ascii="Times New Roman" w:hAnsi="Times New Roman" w:cs="Times New Roman"/>
          <w:color w:val="000000" w:themeColor="text1"/>
        </w:rPr>
        <w:t>фразеологические группы – сочетания, в которых отдельные слова 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храняют самостоятельность (</w:t>
      </w:r>
      <w:r w:rsidRPr="00DB00E4">
        <w:rPr>
          <w:rFonts w:ascii="Times New Roman" w:hAnsi="Times New Roman" w:cs="Times New Roman"/>
          <w:i/>
          <w:color w:val="000000" w:themeColor="text1"/>
          <w:lang w:val="en-US"/>
        </w:rPr>
        <w:t>avoir</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la</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chance</w:t>
      </w:r>
      <w:r w:rsidRPr="00DB00E4">
        <w:rPr>
          <w:rFonts w:ascii="Times New Roman" w:hAnsi="Times New Roman" w:cs="Times New Roman"/>
          <w:color w:val="000000" w:themeColor="text1"/>
        </w:rPr>
        <w:t>);</w:t>
      </w:r>
    </w:p>
    <w:p w14:paraId="7FBF8F75" w14:textId="77777777" w:rsidR="00F714F3" w:rsidRPr="00DB00E4" w:rsidRDefault="00F714F3" w:rsidP="00C733C1">
      <w:pPr>
        <w:pStyle w:val="a4"/>
        <w:numPr>
          <w:ilvl w:val="0"/>
          <w:numId w:val="20"/>
        </w:numPr>
        <w:rPr>
          <w:rFonts w:ascii="Times New Roman" w:hAnsi="Times New Roman" w:cs="Times New Roman"/>
          <w:color w:val="000000" w:themeColor="text1"/>
        </w:rPr>
      </w:pPr>
      <w:r w:rsidRPr="00DB00E4">
        <w:rPr>
          <w:rFonts w:ascii="Times New Roman" w:hAnsi="Times New Roman" w:cs="Times New Roman"/>
          <w:color w:val="000000" w:themeColor="text1"/>
        </w:rPr>
        <w:t>фразеологические единства – сочетания, в которых наблюдается по</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ная связанность элементов (</w:t>
      </w:r>
      <w:r w:rsidRPr="00DB00E4">
        <w:rPr>
          <w:rFonts w:ascii="Times New Roman" w:hAnsi="Times New Roman" w:cs="Times New Roman"/>
          <w:i/>
          <w:color w:val="000000" w:themeColor="text1"/>
          <w:lang w:val="en-US"/>
        </w:rPr>
        <w:t>avoir</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lieu</w:t>
      </w:r>
      <w:r w:rsidRPr="00DB00E4">
        <w:rPr>
          <w:rFonts w:ascii="Times New Roman" w:hAnsi="Times New Roman" w:cs="Times New Roman"/>
          <w:color w:val="000000" w:themeColor="text1"/>
        </w:rPr>
        <w:t>).</w:t>
      </w:r>
    </w:p>
    <w:p w14:paraId="72EF6E84" w14:textId="77777777" w:rsidR="001426CF" w:rsidRPr="00DB00E4" w:rsidRDefault="00C4589F" w:rsidP="00603BB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Среди фразеологических групп </w:t>
      </w:r>
      <w:r w:rsidR="00F3243F" w:rsidRPr="00DB00E4">
        <w:rPr>
          <w:rFonts w:ascii="Times New Roman" w:hAnsi="Times New Roman" w:cs="Times New Roman"/>
          <w:color w:val="000000" w:themeColor="text1"/>
        </w:rPr>
        <w:t xml:space="preserve">Ш. </w:t>
      </w:r>
      <w:r w:rsidRPr="00DB00E4">
        <w:rPr>
          <w:rFonts w:ascii="Times New Roman" w:hAnsi="Times New Roman" w:cs="Times New Roman"/>
          <w:color w:val="000000" w:themeColor="text1"/>
        </w:rPr>
        <w:t>Балли отдельно отмечает группы с усиливающим определением (</w:t>
      </w:r>
      <w:r w:rsidRPr="00DB00E4">
        <w:rPr>
          <w:rFonts w:ascii="Times New Roman" w:hAnsi="Times New Roman" w:cs="Times New Roman"/>
          <w:i/>
          <w:color w:val="000000" w:themeColor="text1"/>
          <w:lang w:val="en-US"/>
        </w:rPr>
        <w:t>chaleur</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suffocante</w:t>
      </w:r>
      <w:r w:rsidRPr="00DB00E4">
        <w:rPr>
          <w:rFonts w:ascii="Times New Roman" w:hAnsi="Times New Roman" w:cs="Times New Roman"/>
          <w:color w:val="000000" w:themeColor="text1"/>
        </w:rPr>
        <w:t>) и глагольные группы, в частности</w:t>
      </w:r>
      <w:r w:rsidR="00BB78F8"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перифразы самостоятельных глаголов (</w:t>
      </w:r>
      <w:r w:rsidRPr="00DB00E4">
        <w:rPr>
          <w:rFonts w:ascii="Times New Roman" w:hAnsi="Times New Roman" w:cs="Times New Roman"/>
          <w:i/>
          <w:color w:val="000000" w:themeColor="text1"/>
        </w:rPr>
        <w:t>remporter une victoire</w:t>
      </w:r>
      <w:r w:rsidRPr="00DB00E4">
        <w:rPr>
          <w:rFonts w:ascii="Times New Roman" w:hAnsi="Times New Roman" w:cs="Times New Roman"/>
          <w:color w:val="000000" w:themeColor="text1"/>
        </w:rPr>
        <w:t>)</w:t>
      </w:r>
      <w:r w:rsidR="002D2C64" w:rsidRPr="00DB00E4">
        <w:rPr>
          <w:rFonts w:ascii="Times New Roman" w:hAnsi="Times New Roman" w:cs="Times New Roman"/>
          <w:color w:val="000000" w:themeColor="text1"/>
        </w:rPr>
        <w:t xml:space="preserve">, и так же, как и предыдущие авторы, подчёркивает важность </w:t>
      </w:r>
      <w:r w:rsidR="00A948DF" w:rsidRPr="00DB00E4">
        <w:rPr>
          <w:rFonts w:ascii="Times New Roman" w:hAnsi="Times New Roman" w:cs="Times New Roman"/>
          <w:color w:val="000000" w:themeColor="text1"/>
        </w:rPr>
        <w:t>этого языкового явления при изучении иностранного языка.</w:t>
      </w:r>
      <w:r w:rsidR="00FF79C5" w:rsidRPr="00DB00E4">
        <w:rPr>
          <w:rFonts w:ascii="Times New Roman" w:hAnsi="Times New Roman" w:cs="Times New Roman"/>
          <w:color w:val="000000" w:themeColor="text1"/>
        </w:rPr>
        <w:t xml:space="preserve"> Поскольку работа </w:t>
      </w:r>
      <w:r w:rsidR="00D2250C" w:rsidRPr="00DB00E4">
        <w:rPr>
          <w:rFonts w:ascii="Times New Roman" w:hAnsi="Times New Roman" w:cs="Times New Roman"/>
          <w:color w:val="000000" w:themeColor="text1"/>
        </w:rPr>
        <w:t xml:space="preserve">Ш. </w:t>
      </w:r>
      <w:r w:rsidR="00FF79C5" w:rsidRPr="00DB00E4">
        <w:rPr>
          <w:rFonts w:ascii="Times New Roman" w:hAnsi="Times New Roman" w:cs="Times New Roman"/>
          <w:color w:val="000000" w:themeColor="text1"/>
        </w:rPr>
        <w:t>Балли п</w:t>
      </w:r>
      <w:r w:rsidR="00FF79C5" w:rsidRPr="00DB00E4">
        <w:rPr>
          <w:rFonts w:ascii="Times New Roman" w:hAnsi="Times New Roman" w:cs="Times New Roman"/>
          <w:color w:val="000000" w:themeColor="text1"/>
        </w:rPr>
        <w:t>о</w:t>
      </w:r>
      <w:r w:rsidR="00FF79C5" w:rsidRPr="00DB00E4">
        <w:rPr>
          <w:rFonts w:ascii="Times New Roman" w:hAnsi="Times New Roman" w:cs="Times New Roman"/>
          <w:color w:val="000000" w:themeColor="text1"/>
        </w:rPr>
        <w:t>священа стилистике, его в значительно большей степени интересуют ориг</w:t>
      </w:r>
      <w:r w:rsidR="00FF79C5" w:rsidRPr="00DB00E4">
        <w:rPr>
          <w:rFonts w:ascii="Times New Roman" w:hAnsi="Times New Roman" w:cs="Times New Roman"/>
          <w:color w:val="000000" w:themeColor="text1"/>
        </w:rPr>
        <w:t>и</w:t>
      </w:r>
      <w:r w:rsidR="00FF79C5" w:rsidRPr="00DB00E4">
        <w:rPr>
          <w:rFonts w:ascii="Times New Roman" w:hAnsi="Times New Roman" w:cs="Times New Roman"/>
          <w:color w:val="000000" w:themeColor="text1"/>
        </w:rPr>
        <w:t>нальные явления литературного языка, то есть фразеологические единства. Фразеологические группы называются «самой банальной частью словаря», поэтому им не уделяется большого внимания в этом исследовании фразеол</w:t>
      </w:r>
      <w:r w:rsidR="00FF79C5" w:rsidRPr="00DB00E4">
        <w:rPr>
          <w:rFonts w:ascii="Times New Roman" w:hAnsi="Times New Roman" w:cs="Times New Roman"/>
          <w:color w:val="000000" w:themeColor="text1"/>
        </w:rPr>
        <w:t>о</w:t>
      </w:r>
      <w:r w:rsidR="00FF79C5" w:rsidRPr="00DB00E4">
        <w:rPr>
          <w:rFonts w:ascii="Times New Roman" w:hAnsi="Times New Roman" w:cs="Times New Roman"/>
          <w:color w:val="000000" w:themeColor="text1"/>
        </w:rPr>
        <w:t>гии.</w:t>
      </w:r>
    </w:p>
    <w:p w14:paraId="666FB743" w14:textId="77777777" w:rsidR="00871FFC" w:rsidRPr="00DB00E4" w:rsidRDefault="00871FFC" w:rsidP="00603BB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Подобным образом</w:t>
      </w:r>
      <w:r w:rsidR="005A3886" w:rsidRPr="00DB00E4">
        <w:rPr>
          <w:rFonts w:ascii="Times New Roman" w:hAnsi="Times New Roman" w:cs="Times New Roman"/>
          <w:color w:val="000000" w:themeColor="text1"/>
        </w:rPr>
        <w:t>, исходя из степени трансформации значения,</w:t>
      </w:r>
      <w:r w:rsidRPr="00DB00E4">
        <w:rPr>
          <w:rFonts w:ascii="Times New Roman" w:hAnsi="Times New Roman" w:cs="Times New Roman"/>
          <w:color w:val="000000" w:themeColor="text1"/>
        </w:rPr>
        <w:t xml:space="preserve"> кла</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сифицирует фразеологизмы</w:t>
      </w:r>
      <w:r w:rsidR="000B1436" w:rsidRPr="00DB00E4">
        <w:rPr>
          <w:rFonts w:ascii="Times New Roman" w:hAnsi="Times New Roman" w:cs="Times New Roman"/>
          <w:color w:val="000000" w:themeColor="text1"/>
        </w:rPr>
        <w:t xml:space="preserve"> В.В. </w:t>
      </w:r>
      <w:r w:rsidR="009601ED" w:rsidRPr="00DB00E4">
        <w:rPr>
          <w:rFonts w:ascii="Times New Roman" w:hAnsi="Times New Roman" w:cs="Times New Roman"/>
          <w:color w:val="000000" w:themeColor="text1"/>
        </w:rPr>
        <w:t>Виноградов [</w:t>
      </w:r>
      <w:r w:rsidR="00146DD0" w:rsidRPr="00DB00E4">
        <w:rPr>
          <w:rFonts w:ascii="Times New Roman" w:hAnsi="Times New Roman" w:cs="Times New Roman"/>
          <w:color w:val="000000" w:themeColor="text1"/>
        </w:rPr>
        <w:t>Виноградов 197</w:t>
      </w:r>
      <w:r w:rsidR="005F485F" w:rsidRPr="00DB00E4">
        <w:rPr>
          <w:rFonts w:ascii="Times New Roman" w:hAnsi="Times New Roman" w:cs="Times New Roman"/>
          <w:color w:val="000000" w:themeColor="text1"/>
        </w:rPr>
        <w:t>7</w:t>
      </w:r>
      <w:r w:rsidR="00BB78F8"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r w:rsidR="005A3886" w:rsidRPr="00DB00E4">
        <w:rPr>
          <w:rFonts w:ascii="Times New Roman" w:hAnsi="Times New Roman" w:cs="Times New Roman"/>
          <w:color w:val="000000" w:themeColor="text1"/>
        </w:rPr>
        <w:t xml:space="preserve"> Он выдел</w:t>
      </w:r>
      <w:r w:rsidR="005A3886" w:rsidRPr="00DB00E4">
        <w:rPr>
          <w:rFonts w:ascii="Times New Roman" w:hAnsi="Times New Roman" w:cs="Times New Roman"/>
          <w:color w:val="000000" w:themeColor="text1"/>
        </w:rPr>
        <w:t>я</w:t>
      </w:r>
      <w:r w:rsidR="005A3886" w:rsidRPr="00DB00E4">
        <w:rPr>
          <w:rFonts w:ascii="Times New Roman" w:hAnsi="Times New Roman" w:cs="Times New Roman"/>
          <w:color w:val="000000" w:themeColor="text1"/>
        </w:rPr>
        <w:t>ет</w:t>
      </w:r>
      <w:r w:rsidR="000D13B5" w:rsidRPr="00DB00E4">
        <w:rPr>
          <w:rFonts w:ascii="Times New Roman" w:hAnsi="Times New Roman" w:cs="Times New Roman"/>
          <w:color w:val="000000" w:themeColor="text1"/>
        </w:rPr>
        <w:t xml:space="preserve"> три класса фразеологизмов, </w:t>
      </w:r>
      <w:r w:rsidR="00966C48" w:rsidRPr="00DB00E4">
        <w:rPr>
          <w:rFonts w:ascii="Times New Roman" w:hAnsi="Times New Roman" w:cs="Times New Roman"/>
          <w:color w:val="000000" w:themeColor="text1"/>
        </w:rPr>
        <w:t>и его схема стала классической</w:t>
      </w:r>
      <w:r w:rsidR="006D68FA" w:rsidRPr="00DB00E4">
        <w:rPr>
          <w:rFonts w:ascii="Times New Roman" w:hAnsi="Times New Roman" w:cs="Times New Roman"/>
          <w:color w:val="000000" w:themeColor="text1"/>
        </w:rPr>
        <w:t xml:space="preserve"> </w:t>
      </w:r>
      <w:r w:rsidR="009601ED" w:rsidRPr="00DB00E4">
        <w:rPr>
          <w:rFonts w:ascii="Times New Roman" w:hAnsi="Times New Roman" w:cs="Times New Roman"/>
          <w:color w:val="000000" w:themeColor="text1"/>
        </w:rPr>
        <w:t>[</w:t>
      </w:r>
      <w:r w:rsidR="006D68FA" w:rsidRPr="00DB00E4">
        <w:rPr>
          <w:rFonts w:ascii="Times New Roman" w:hAnsi="Times New Roman" w:cs="Times New Roman"/>
          <w:color w:val="000000" w:themeColor="text1"/>
        </w:rPr>
        <w:t>с</w:t>
      </w:r>
      <w:r w:rsidR="009601ED" w:rsidRPr="00DB00E4">
        <w:rPr>
          <w:rFonts w:ascii="Times New Roman" w:hAnsi="Times New Roman" w:cs="Times New Roman"/>
          <w:color w:val="000000" w:themeColor="text1"/>
        </w:rPr>
        <w:t>м.,</w:t>
      </w:r>
      <w:r w:rsidR="006D68FA" w:rsidRPr="00DB00E4">
        <w:rPr>
          <w:rFonts w:ascii="Times New Roman" w:hAnsi="Times New Roman" w:cs="Times New Roman"/>
          <w:color w:val="000000" w:themeColor="text1"/>
        </w:rPr>
        <w:t xml:space="preserve"> напр</w:t>
      </w:r>
      <w:r w:rsidR="006D68FA" w:rsidRPr="00DB00E4">
        <w:rPr>
          <w:rFonts w:ascii="Times New Roman" w:hAnsi="Times New Roman" w:cs="Times New Roman"/>
          <w:color w:val="000000" w:themeColor="text1"/>
        </w:rPr>
        <w:t>и</w:t>
      </w:r>
      <w:r w:rsidR="006D68FA" w:rsidRPr="00DB00E4">
        <w:rPr>
          <w:rFonts w:ascii="Times New Roman" w:hAnsi="Times New Roman" w:cs="Times New Roman"/>
          <w:color w:val="000000" w:themeColor="text1"/>
        </w:rPr>
        <w:t xml:space="preserve">мер, Шанский </w:t>
      </w:r>
      <w:r w:rsidR="00782C3E" w:rsidRPr="00DB00E4">
        <w:rPr>
          <w:rFonts w:ascii="Times New Roman" w:hAnsi="Times New Roman" w:cs="Times New Roman"/>
          <w:color w:val="000000" w:themeColor="text1"/>
        </w:rPr>
        <w:t>1985</w:t>
      </w:r>
      <w:r w:rsidR="009601ED" w:rsidRPr="00DB00E4">
        <w:rPr>
          <w:rFonts w:ascii="Times New Roman" w:hAnsi="Times New Roman" w:cs="Times New Roman"/>
          <w:color w:val="000000" w:themeColor="text1"/>
        </w:rPr>
        <w:t>]</w:t>
      </w:r>
      <w:r w:rsidR="00966C48" w:rsidRPr="00DB00E4">
        <w:rPr>
          <w:rFonts w:ascii="Times New Roman" w:hAnsi="Times New Roman" w:cs="Times New Roman"/>
          <w:color w:val="000000" w:themeColor="text1"/>
        </w:rPr>
        <w:t>:</w:t>
      </w:r>
    </w:p>
    <w:p w14:paraId="66D6622D" w14:textId="77777777" w:rsidR="005A3886" w:rsidRPr="00DB00E4" w:rsidRDefault="005A3886" w:rsidP="00C733C1">
      <w:pPr>
        <w:pStyle w:val="a4"/>
        <w:numPr>
          <w:ilvl w:val="0"/>
          <w:numId w:val="21"/>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фразеологические сращения - устойчивые сочетания, значение которых не выводится из значения составляющих их компонентов, </w:t>
      </w:r>
      <w:r w:rsidR="00153035" w:rsidRPr="00DB00E4">
        <w:rPr>
          <w:rFonts w:ascii="Times New Roman" w:hAnsi="Times New Roman" w:cs="Times New Roman"/>
          <w:color w:val="000000" w:themeColor="text1"/>
        </w:rPr>
        <w:t>то есть явл</w:t>
      </w:r>
      <w:r w:rsidR="00153035" w:rsidRPr="00DB00E4">
        <w:rPr>
          <w:rFonts w:ascii="Times New Roman" w:hAnsi="Times New Roman" w:cs="Times New Roman"/>
          <w:color w:val="000000" w:themeColor="text1"/>
        </w:rPr>
        <w:t>я</w:t>
      </w:r>
      <w:r w:rsidR="00153035" w:rsidRPr="00DB00E4">
        <w:rPr>
          <w:rFonts w:ascii="Times New Roman" w:hAnsi="Times New Roman" w:cs="Times New Roman"/>
          <w:color w:val="000000" w:themeColor="text1"/>
        </w:rPr>
        <w:t>ется немотивированным в синхронической перспективе (</w:t>
      </w:r>
      <w:r w:rsidRPr="00DB00E4">
        <w:rPr>
          <w:rFonts w:ascii="Times New Roman" w:hAnsi="Times New Roman" w:cs="Times New Roman"/>
          <w:i/>
          <w:color w:val="000000" w:themeColor="text1"/>
        </w:rPr>
        <w:t>попасть впросак</w:t>
      </w:r>
      <w:r w:rsidR="00153035" w:rsidRPr="00DB00E4">
        <w:rPr>
          <w:rFonts w:ascii="Times New Roman" w:hAnsi="Times New Roman" w:cs="Times New Roman"/>
          <w:color w:val="000000" w:themeColor="text1"/>
        </w:rPr>
        <w:t>).</w:t>
      </w:r>
    </w:p>
    <w:p w14:paraId="49813436" w14:textId="77777777" w:rsidR="008C1801" w:rsidRPr="00DB00E4" w:rsidRDefault="00153035" w:rsidP="00C733C1">
      <w:pPr>
        <w:pStyle w:val="a4"/>
        <w:numPr>
          <w:ilvl w:val="0"/>
          <w:numId w:val="21"/>
        </w:numPr>
        <w:rPr>
          <w:rFonts w:ascii="Times New Roman" w:hAnsi="Times New Roman" w:cs="Times New Roman"/>
          <w:color w:val="000000" w:themeColor="text1"/>
        </w:rPr>
      </w:pPr>
      <w:r w:rsidRPr="00DB00E4">
        <w:rPr>
          <w:rFonts w:ascii="Times New Roman" w:hAnsi="Times New Roman" w:cs="Times New Roman"/>
          <w:color w:val="000000" w:themeColor="text1"/>
        </w:rPr>
        <w:t>ф</w:t>
      </w:r>
      <w:r w:rsidR="005A3886" w:rsidRPr="00DB00E4">
        <w:rPr>
          <w:rFonts w:ascii="Times New Roman" w:hAnsi="Times New Roman" w:cs="Times New Roman"/>
          <w:color w:val="000000" w:themeColor="text1"/>
        </w:rPr>
        <w:t>разеологические единства - устойчивые сочетания, значение которых отчасти связано с семантикой составляющих их компонентов</w:t>
      </w:r>
      <w:r w:rsidR="008C1801" w:rsidRPr="00DB00E4">
        <w:rPr>
          <w:rFonts w:ascii="Times New Roman" w:hAnsi="Times New Roman" w:cs="Times New Roman"/>
          <w:color w:val="000000" w:themeColor="text1"/>
        </w:rPr>
        <w:t xml:space="preserve"> (</w:t>
      </w:r>
      <w:r w:rsidR="005A3886" w:rsidRPr="00DB00E4">
        <w:rPr>
          <w:rFonts w:ascii="Times New Roman" w:hAnsi="Times New Roman" w:cs="Times New Roman"/>
          <w:i/>
          <w:color w:val="000000" w:themeColor="text1"/>
        </w:rPr>
        <w:t>зайти в тупик</w:t>
      </w:r>
      <w:r w:rsidR="008C1801" w:rsidRPr="00DB00E4">
        <w:rPr>
          <w:rFonts w:ascii="Times New Roman" w:hAnsi="Times New Roman" w:cs="Times New Roman"/>
          <w:color w:val="000000" w:themeColor="text1"/>
        </w:rPr>
        <w:t>).</w:t>
      </w:r>
      <w:r w:rsidR="005A3886" w:rsidRPr="00DB00E4">
        <w:rPr>
          <w:rFonts w:ascii="Times New Roman" w:hAnsi="Times New Roman" w:cs="Times New Roman"/>
          <w:color w:val="000000" w:themeColor="text1"/>
        </w:rPr>
        <w:t xml:space="preserve"> </w:t>
      </w:r>
    </w:p>
    <w:p w14:paraId="7CBCC99D" w14:textId="77777777" w:rsidR="005A3886" w:rsidRPr="00DB00E4" w:rsidRDefault="00ED7470" w:rsidP="00C733C1">
      <w:pPr>
        <w:pStyle w:val="a4"/>
        <w:numPr>
          <w:ilvl w:val="0"/>
          <w:numId w:val="21"/>
        </w:numPr>
        <w:rPr>
          <w:rFonts w:ascii="Times New Roman" w:hAnsi="Times New Roman" w:cs="Times New Roman"/>
          <w:color w:val="000000" w:themeColor="text1"/>
        </w:rPr>
      </w:pPr>
      <w:r w:rsidRPr="00DB00E4">
        <w:rPr>
          <w:rFonts w:ascii="Times New Roman" w:hAnsi="Times New Roman" w:cs="Times New Roman"/>
          <w:color w:val="000000" w:themeColor="text1"/>
        </w:rPr>
        <w:t>ф</w:t>
      </w:r>
      <w:r w:rsidR="005A3886" w:rsidRPr="00DB00E4">
        <w:rPr>
          <w:rFonts w:ascii="Times New Roman" w:hAnsi="Times New Roman" w:cs="Times New Roman"/>
          <w:color w:val="000000" w:themeColor="text1"/>
        </w:rPr>
        <w:t>разеологические сочетания - устойчивые обороты</w:t>
      </w:r>
      <w:r w:rsidR="008C1801" w:rsidRPr="00DB00E4">
        <w:rPr>
          <w:rFonts w:ascii="Times New Roman" w:hAnsi="Times New Roman" w:cs="Times New Roman"/>
          <w:color w:val="000000" w:themeColor="text1"/>
        </w:rPr>
        <w:t xml:space="preserve"> с мотивированным значением, но значение одного из компонентов сочетания является </w:t>
      </w:r>
      <w:r w:rsidR="008C1801" w:rsidRPr="00DB00E4">
        <w:rPr>
          <w:rFonts w:ascii="Times New Roman" w:hAnsi="Times New Roman" w:cs="Times New Roman"/>
          <w:color w:val="000000" w:themeColor="text1"/>
        </w:rPr>
        <w:lastRenderedPageBreak/>
        <w:t>связанным</w:t>
      </w:r>
      <w:r w:rsidR="001C280D" w:rsidRPr="00DB00E4">
        <w:rPr>
          <w:rFonts w:ascii="Times New Roman" w:hAnsi="Times New Roman" w:cs="Times New Roman"/>
          <w:color w:val="000000" w:themeColor="text1"/>
        </w:rPr>
        <w:t>, а само слово имеет ограниченную сочетаемость</w:t>
      </w:r>
      <w:r w:rsidR="008C1801" w:rsidRPr="00DB00E4">
        <w:rPr>
          <w:rFonts w:ascii="Times New Roman" w:hAnsi="Times New Roman" w:cs="Times New Roman"/>
          <w:color w:val="000000" w:themeColor="text1"/>
        </w:rPr>
        <w:t xml:space="preserve"> (</w:t>
      </w:r>
      <w:r w:rsidR="008C1801" w:rsidRPr="00DB00E4">
        <w:rPr>
          <w:rFonts w:ascii="Times New Roman" w:hAnsi="Times New Roman" w:cs="Times New Roman"/>
          <w:i/>
          <w:color w:val="000000" w:themeColor="text1"/>
        </w:rPr>
        <w:t>щекотл</w:t>
      </w:r>
      <w:r w:rsidR="008C1801" w:rsidRPr="00DB00E4">
        <w:rPr>
          <w:rFonts w:ascii="Times New Roman" w:hAnsi="Times New Roman" w:cs="Times New Roman"/>
          <w:i/>
          <w:color w:val="000000" w:themeColor="text1"/>
        </w:rPr>
        <w:t>и</w:t>
      </w:r>
      <w:r w:rsidR="008C1801" w:rsidRPr="00DB00E4">
        <w:rPr>
          <w:rFonts w:ascii="Times New Roman" w:hAnsi="Times New Roman" w:cs="Times New Roman"/>
          <w:i/>
          <w:color w:val="000000" w:themeColor="text1"/>
        </w:rPr>
        <w:t>вый</w:t>
      </w:r>
      <w:r w:rsidR="008C1801" w:rsidRPr="00DB00E4">
        <w:rPr>
          <w:rFonts w:ascii="Times New Roman" w:hAnsi="Times New Roman" w:cs="Times New Roman"/>
          <w:color w:val="000000" w:themeColor="text1"/>
        </w:rPr>
        <w:t>)</w:t>
      </w:r>
      <w:r w:rsidR="00FC05C1" w:rsidRPr="00DB00E4">
        <w:rPr>
          <w:rFonts w:ascii="Times New Roman" w:hAnsi="Times New Roman" w:cs="Times New Roman"/>
          <w:color w:val="000000" w:themeColor="text1"/>
        </w:rPr>
        <w:t>.</w:t>
      </w:r>
    </w:p>
    <w:p w14:paraId="718F8F9B" w14:textId="77777777" w:rsidR="00FC05C1" w:rsidRPr="00DB00E4" w:rsidRDefault="00FC05C1" w:rsidP="00F7485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Те сочетания, которые </w:t>
      </w:r>
      <w:r w:rsidR="00AD6E72" w:rsidRPr="00DB00E4">
        <w:rPr>
          <w:rFonts w:ascii="Times New Roman" w:hAnsi="Times New Roman" w:cs="Times New Roman"/>
          <w:color w:val="000000" w:themeColor="text1"/>
        </w:rPr>
        <w:t>Ш. </w:t>
      </w:r>
      <w:r w:rsidRPr="00DB00E4">
        <w:rPr>
          <w:rFonts w:ascii="Times New Roman" w:hAnsi="Times New Roman" w:cs="Times New Roman"/>
          <w:color w:val="000000" w:themeColor="text1"/>
        </w:rPr>
        <w:t>Балли называл фразеологическими групп</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ми, в отечественной фразеологии, таким образом, не получили специального названия.</w:t>
      </w:r>
      <w:r w:rsidR="00E77CF6" w:rsidRPr="00DB00E4">
        <w:rPr>
          <w:rFonts w:ascii="Times New Roman" w:hAnsi="Times New Roman" w:cs="Times New Roman"/>
          <w:color w:val="000000" w:themeColor="text1"/>
        </w:rPr>
        <w:t xml:space="preserve"> Классификация </w:t>
      </w:r>
      <w:r w:rsidR="00D96E53" w:rsidRPr="00DB00E4">
        <w:rPr>
          <w:rFonts w:ascii="Times New Roman" w:hAnsi="Times New Roman" w:cs="Times New Roman"/>
          <w:color w:val="000000" w:themeColor="text1"/>
        </w:rPr>
        <w:t>В.В. </w:t>
      </w:r>
      <w:r w:rsidR="00E77CF6" w:rsidRPr="00DB00E4">
        <w:rPr>
          <w:rFonts w:ascii="Times New Roman" w:hAnsi="Times New Roman" w:cs="Times New Roman"/>
          <w:color w:val="000000" w:themeColor="text1"/>
        </w:rPr>
        <w:t>Виноградова расширяется, в частности, в р</w:t>
      </w:r>
      <w:r w:rsidR="00E77CF6" w:rsidRPr="00DB00E4">
        <w:rPr>
          <w:rFonts w:ascii="Times New Roman" w:hAnsi="Times New Roman" w:cs="Times New Roman"/>
          <w:color w:val="000000" w:themeColor="text1"/>
        </w:rPr>
        <w:t>а</w:t>
      </w:r>
      <w:r w:rsidR="00E77CF6" w:rsidRPr="00DB00E4">
        <w:rPr>
          <w:rFonts w:ascii="Times New Roman" w:hAnsi="Times New Roman" w:cs="Times New Roman"/>
          <w:color w:val="000000" w:themeColor="text1"/>
        </w:rPr>
        <w:t xml:space="preserve">ботах </w:t>
      </w:r>
      <w:r w:rsidR="000A0687" w:rsidRPr="00DB00E4">
        <w:rPr>
          <w:rFonts w:ascii="Times New Roman" w:hAnsi="Times New Roman" w:cs="Times New Roman"/>
          <w:color w:val="000000" w:themeColor="text1"/>
        </w:rPr>
        <w:t>Н.М.</w:t>
      </w:r>
      <w:r w:rsidR="00BC4923" w:rsidRPr="00DB00E4">
        <w:rPr>
          <w:rFonts w:ascii="Times New Roman" w:hAnsi="Times New Roman" w:cs="Times New Roman"/>
          <w:color w:val="000000" w:themeColor="text1"/>
        </w:rPr>
        <w:t xml:space="preserve"> </w:t>
      </w:r>
      <w:r w:rsidR="007208FE" w:rsidRPr="00DB00E4">
        <w:rPr>
          <w:rFonts w:ascii="Times New Roman" w:hAnsi="Times New Roman" w:cs="Times New Roman"/>
          <w:color w:val="000000" w:themeColor="text1"/>
        </w:rPr>
        <w:t>Шанского [</w:t>
      </w:r>
      <w:r w:rsidR="00E77CF6" w:rsidRPr="00DB00E4">
        <w:rPr>
          <w:rFonts w:ascii="Times New Roman" w:hAnsi="Times New Roman" w:cs="Times New Roman"/>
          <w:color w:val="000000" w:themeColor="text1"/>
        </w:rPr>
        <w:t xml:space="preserve">Шанский </w:t>
      </w:r>
      <w:r w:rsidR="001328DE" w:rsidRPr="00DB00E4">
        <w:rPr>
          <w:rFonts w:ascii="Times New Roman" w:hAnsi="Times New Roman" w:cs="Times New Roman"/>
          <w:color w:val="000000" w:themeColor="text1"/>
        </w:rPr>
        <w:t>1985</w:t>
      </w:r>
      <w:r w:rsidR="007208FE" w:rsidRPr="00DB00E4">
        <w:rPr>
          <w:rFonts w:ascii="Times New Roman" w:hAnsi="Times New Roman" w:cs="Times New Roman"/>
          <w:color w:val="000000" w:themeColor="text1"/>
        </w:rPr>
        <w:t>]</w:t>
      </w:r>
      <w:r w:rsidR="00E77CF6" w:rsidRPr="00DB00E4">
        <w:rPr>
          <w:rFonts w:ascii="Times New Roman" w:hAnsi="Times New Roman" w:cs="Times New Roman"/>
          <w:color w:val="000000" w:themeColor="text1"/>
        </w:rPr>
        <w:t>, который к трём перечисленным кат</w:t>
      </w:r>
      <w:r w:rsidR="00E77CF6" w:rsidRPr="00DB00E4">
        <w:rPr>
          <w:rFonts w:ascii="Times New Roman" w:hAnsi="Times New Roman" w:cs="Times New Roman"/>
          <w:color w:val="000000" w:themeColor="text1"/>
        </w:rPr>
        <w:t>е</w:t>
      </w:r>
      <w:r w:rsidR="00E77CF6" w:rsidRPr="00DB00E4">
        <w:rPr>
          <w:rFonts w:ascii="Times New Roman" w:hAnsi="Times New Roman" w:cs="Times New Roman"/>
          <w:color w:val="000000" w:themeColor="text1"/>
        </w:rPr>
        <w:t>гориям добавля</w:t>
      </w:r>
      <w:r w:rsidR="002B654B" w:rsidRPr="00DB00E4">
        <w:rPr>
          <w:rFonts w:ascii="Times New Roman" w:hAnsi="Times New Roman" w:cs="Times New Roman"/>
          <w:color w:val="000000" w:themeColor="text1"/>
        </w:rPr>
        <w:t xml:space="preserve">ет фразеологические выражения – обороты, которые состоят из слов со свободным значением. </w:t>
      </w:r>
      <w:r w:rsidR="00A15042" w:rsidRPr="00DB00E4">
        <w:rPr>
          <w:rFonts w:ascii="Times New Roman" w:hAnsi="Times New Roman" w:cs="Times New Roman"/>
          <w:color w:val="000000" w:themeColor="text1"/>
        </w:rPr>
        <w:t>Отличие таких выражений от обычных синтагм заключается в том, что они «извлекаются говорящим из памяти ц</w:t>
      </w:r>
      <w:r w:rsidR="00A15042" w:rsidRPr="00DB00E4">
        <w:rPr>
          <w:rFonts w:ascii="Times New Roman" w:hAnsi="Times New Roman" w:cs="Times New Roman"/>
          <w:color w:val="000000" w:themeColor="text1"/>
        </w:rPr>
        <w:t>е</w:t>
      </w:r>
      <w:r w:rsidR="00A15042" w:rsidRPr="00DB00E4">
        <w:rPr>
          <w:rFonts w:ascii="Times New Roman" w:hAnsi="Times New Roman" w:cs="Times New Roman"/>
          <w:color w:val="000000" w:themeColor="text1"/>
        </w:rPr>
        <w:t>ликом (как отдельное слово или фразеологический оборот, эквивалентный слову)</w:t>
      </w:r>
      <w:r w:rsidR="002D1600" w:rsidRPr="00DB00E4">
        <w:rPr>
          <w:rFonts w:ascii="Times New Roman" w:hAnsi="Times New Roman" w:cs="Times New Roman"/>
          <w:color w:val="000000" w:themeColor="text1"/>
        </w:rPr>
        <w:t>»</w:t>
      </w:r>
      <w:r w:rsidR="009801F5" w:rsidRPr="00DB00E4">
        <w:rPr>
          <w:rFonts w:ascii="Times New Roman" w:hAnsi="Times New Roman" w:cs="Times New Roman"/>
          <w:color w:val="000000" w:themeColor="text1"/>
        </w:rPr>
        <w:t xml:space="preserve"> [</w:t>
      </w:r>
      <w:r w:rsidR="00F40706" w:rsidRPr="00DB00E4">
        <w:rPr>
          <w:rFonts w:ascii="Times New Roman" w:hAnsi="Times New Roman" w:cs="Times New Roman"/>
          <w:color w:val="000000" w:themeColor="text1"/>
        </w:rPr>
        <w:t>Шанский 1985: 69</w:t>
      </w:r>
      <w:r w:rsidR="009801F5" w:rsidRPr="00DB00E4">
        <w:rPr>
          <w:rFonts w:ascii="Times New Roman" w:hAnsi="Times New Roman" w:cs="Times New Roman"/>
          <w:color w:val="000000" w:themeColor="text1"/>
        </w:rPr>
        <w:t>]</w:t>
      </w:r>
      <w:r w:rsidR="00A15042" w:rsidRPr="00DB00E4">
        <w:rPr>
          <w:rFonts w:ascii="Times New Roman" w:hAnsi="Times New Roman" w:cs="Times New Roman"/>
          <w:color w:val="000000" w:themeColor="text1"/>
        </w:rPr>
        <w:t>.</w:t>
      </w:r>
      <w:r w:rsidR="00AE7C4C" w:rsidRPr="00DB00E4">
        <w:rPr>
          <w:rFonts w:ascii="Times New Roman" w:hAnsi="Times New Roman" w:cs="Times New Roman"/>
          <w:color w:val="000000" w:themeColor="text1"/>
        </w:rPr>
        <w:t xml:space="preserve"> Среди них выделяются выражения коммуник</w:t>
      </w:r>
      <w:r w:rsidR="00AE7C4C" w:rsidRPr="00DB00E4">
        <w:rPr>
          <w:rFonts w:ascii="Times New Roman" w:hAnsi="Times New Roman" w:cs="Times New Roman"/>
          <w:color w:val="000000" w:themeColor="text1"/>
        </w:rPr>
        <w:t>а</w:t>
      </w:r>
      <w:r w:rsidR="00AE7C4C" w:rsidRPr="00DB00E4">
        <w:rPr>
          <w:rFonts w:ascii="Times New Roman" w:hAnsi="Times New Roman" w:cs="Times New Roman"/>
          <w:color w:val="000000" w:themeColor="text1"/>
        </w:rPr>
        <w:t>тивного и номинативного характера – предикативные словосочетания, соо</w:t>
      </w:r>
      <w:r w:rsidR="00AE7C4C" w:rsidRPr="00DB00E4">
        <w:rPr>
          <w:rFonts w:ascii="Times New Roman" w:hAnsi="Times New Roman" w:cs="Times New Roman"/>
          <w:color w:val="000000" w:themeColor="text1"/>
        </w:rPr>
        <w:t>т</w:t>
      </w:r>
      <w:r w:rsidR="00AE7C4C" w:rsidRPr="00DB00E4">
        <w:rPr>
          <w:rFonts w:ascii="Times New Roman" w:hAnsi="Times New Roman" w:cs="Times New Roman"/>
          <w:color w:val="000000" w:themeColor="text1"/>
        </w:rPr>
        <w:t>носимые с предложением (</w:t>
      </w:r>
      <w:r w:rsidR="00AE7C4C" w:rsidRPr="00DB00E4">
        <w:rPr>
          <w:rFonts w:ascii="Times New Roman" w:hAnsi="Times New Roman" w:cs="Times New Roman"/>
          <w:i/>
          <w:color w:val="000000" w:themeColor="text1"/>
        </w:rPr>
        <w:t>Без труда не вытащишь и рыбку из пруда</w:t>
      </w:r>
      <w:r w:rsidR="00AE7C4C" w:rsidRPr="00DB00E4">
        <w:rPr>
          <w:rFonts w:ascii="Times New Roman" w:hAnsi="Times New Roman" w:cs="Times New Roman"/>
          <w:color w:val="000000" w:themeColor="text1"/>
        </w:rPr>
        <w:t>), и сл</w:t>
      </w:r>
      <w:r w:rsidR="00AE7C4C" w:rsidRPr="00DB00E4">
        <w:rPr>
          <w:rFonts w:ascii="Times New Roman" w:hAnsi="Times New Roman" w:cs="Times New Roman"/>
          <w:color w:val="000000" w:themeColor="text1"/>
        </w:rPr>
        <w:t>о</w:t>
      </w:r>
      <w:r w:rsidR="00AE7C4C" w:rsidRPr="00DB00E4">
        <w:rPr>
          <w:rFonts w:ascii="Times New Roman" w:hAnsi="Times New Roman" w:cs="Times New Roman"/>
          <w:color w:val="000000" w:themeColor="text1"/>
        </w:rPr>
        <w:t>восочетания с назывной функцией (</w:t>
      </w:r>
      <w:r w:rsidR="00AE7C4C" w:rsidRPr="00DB00E4">
        <w:rPr>
          <w:rFonts w:ascii="Times New Roman" w:hAnsi="Times New Roman" w:cs="Times New Roman"/>
          <w:i/>
          <w:color w:val="000000" w:themeColor="text1"/>
        </w:rPr>
        <w:t>высшее учебное заведение</w:t>
      </w:r>
      <w:r w:rsidR="00AE7C4C" w:rsidRPr="00DB00E4">
        <w:rPr>
          <w:rFonts w:ascii="Times New Roman" w:hAnsi="Times New Roman" w:cs="Times New Roman"/>
          <w:color w:val="000000" w:themeColor="text1"/>
        </w:rPr>
        <w:t>).</w:t>
      </w:r>
    </w:p>
    <w:p w14:paraId="2B852C04" w14:textId="77777777" w:rsidR="00497A86" w:rsidRPr="00DB00E4" w:rsidRDefault="00456479" w:rsidP="00F7485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Вопрос о классификации и характеристике устойчивых сочета</w:t>
      </w:r>
      <w:r w:rsidR="00F90C0C" w:rsidRPr="00DB00E4">
        <w:rPr>
          <w:rFonts w:ascii="Times New Roman" w:hAnsi="Times New Roman" w:cs="Times New Roman"/>
          <w:color w:val="000000" w:themeColor="text1"/>
        </w:rPr>
        <w:t>ний п</w:t>
      </w:r>
      <w:r w:rsidR="00F90C0C" w:rsidRPr="00DB00E4">
        <w:rPr>
          <w:rFonts w:ascii="Times New Roman" w:hAnsi="Times New Roman" w:cs="Times New Roman"/>
          <w:color w:val="000000" w:themeColor="text1"/>
        </w:rPr>
        <w:t>о</w:t>
      </w:r>
      <w:r w:rsidR="00F90C0C" w:rsidRPr="00DB00E4">
        <w:rPr>
          <w:rFonts w:ascii="Times New Roman" w:hAnsi="Times New Roman" w:cs="Times New Roman"/>
          <w:color w:val="000000" w:themeColor="text1"/>
        </w:rPr>
        <w:t>дробно рассматривается в [</w:t>
      </w:r>
      <w:r w:rsidRPr="00DB00E4">
        <w:rPr>
          <w:rFonts w:ascii="Times New Roman" w:hAnsi="Times New Roman" w:cs="Times New Roman"/>
          <w:color w:val="000000" w:themeColor="text1"/>
        </w:rPr>
        <w:t xml:space="preserve">Мельчук, Иорданская </w:t>
      </w:r>
      <w:r w:rsidR="002F1D5E" w:rsidRPr="00DB00E4">
        <w:rPr>
          <w:rFonts w:ascii="Times New Roman" w:hAnsi="Times New Roman" w:cs="Times New Roman"/>
          <w:color w:val="000000" w:themeColor="text1"/>
        </w:rPr>
        <w:t>2007</w:t>
      </w:r>
      <w:r w:rsidR="00F90C0C"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497A86" w:rsidRPr="00DB00E4">
        <w:rPr>
          <w:rFonts w:ascii="Times New Roman" w:hAnsi="Times New Roman" w:cs="Times New Roman"/>
          <w:color w:val="000000" w:themeColor="text1"/>
        </w:rPr>
        <w:t>Авторы являются а</w:t>
      </w:r>
      <w:r w:rsidR="00497A86" w:rsidRPr="00DB00E4">
        <w:rPr>
          <w:rFonts w:ascii="Times New Roman" w:hAnsi="Times New Roman" w:cs="Times New Roman"/>
          <w:color w:val="000000" w:themeColor="text1"/>
        </w:rPr>
        <w:t>к</w:t>
      </w:r>
      <w:r w:rsidR="00497A86" w:rsidRPr="00DB00E4">
        <w:rPr>
          <w:rFonts w:ascii="Times New Roman" w:hAnsi="Times New Roman" w:cs="Times New Roman"/>
          <w:color w:val="000000" w:themeColor="text1"/>
        </w:rPr>
        <w:t xml:space="preserve">тивными разработчиками теории «Смысл </w:t>
      </w:r>
      <m:oMath>
        <m:r>
          <w:rPr>
            <w:rFonts w:ascii="Cambria Math" w:hAnsi="Cambria Math" w:cs="Times New Roman"/>
            <w:color w:val="000000" w:themeColor="text1"/>
          </w:rPr>
          <m:t>↔</m:t>
        </m:r>
      </m:oMath>
      <w:r w:rsidR="00BD0659" w:rsidRPr="00DB00E4">
        <w:rPr>
          <w:rFonts w:ascii="Times New Roman" w:hAnsi="Times New Roman" w:cs="Times New Roman"/>
          <w:color w:val="000000" w:themeColor="text1"/>
        </w:rPr>
        <w:t xml:space="preserve"> </w:t>
      </w:r>
      <w:r w:rsidR="00497A86" w:rsidRPr="00DB00E4">
        <w:rPr>
          <w:rFonts w:ascii="Times New Roman" w:hAnsi="Times New Roman" w:cs="Times New Roman"/>
          <w:color w:val="000000" w:themeColor="text1"/>
        </w:rPr>
        <w:t xml:space="preserve">Текст», </w:t>
      </w:r>
      <w:r w:rsidR="00600798" w:rsidRPr="00DB00E4">
        <w:rPr>
          <w:rFonts w:ascii="Times New Roman" w:hAnsi="Times New Roman" w:cs="Times New Roman"/>
          <w:color w:val="000000" w:themeColor="text1"/>
        </w:rPr>
        <w:t>и их работа касается в том числе</w:t>
      </w:r>
      <w:r w:rsidR="00497A86" w:rsidRPr="00DB00E4">
        <w:rPr>
          <w:rFonts w:ascii="Times New Roman" w:hAnsi="Times New Roman" w:cs="Times New Roman"/>
          <w:color w:val="000000" w:themeColor="text1"/>
        </w:rPr>
        <w:t xml:space="preserve"> особенностей лексикографирования устойчивых сочетаний ра</w:t>
      </w:r>
      <w:r w:rsidR="00497A86" w:rsidRPr="00DB00E4">
        <w:rPr>
          <w:rFonts w:ascii="Times New Roman" w:hAnsi="Times New Roman" w:cs="Times New Roman"/>
          <w:color w:val="000000" w:themeColor="text1"/>
        </w:rPr>
        <w:t>з</w:t>
      </w:r>
      <w:r w:rsidR="00497A86" w:rsidRPr="00DB00E4">
        <w:rPr>
          <w:rFonts w:ascii="Times New Roman" w:hAnsi="Times New Roman" w:cs="Times New Roman"/>
          <w:color w:val="000000" w:themeColor="text1"/>
        </w:rPr>
        <w:t xml:space="preserve">личных типов. Кроме того, </w:t>
      </w:r>
      <w:r w:rsidRPr="00DB00E4">
        <w:rPr>
          <w:rFonts w:ascii="Times New Roman" w:hAnsi="Times New Roman" w:cs="Times New Roman"/>
          <w:color w:val="000000" w:themeColor="text1"/>
        </w:rPr>
        <w:t>именно в этой работе предпринята попытка 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стематизации терминологии и определений различных понятий фразеологии, </w:t>
      </w:r>
      <w:r w:rsidR="00497A86" w:rsidRPr="00DB00E4">
        <w:rPr>
          <w:rFonts w:ascii="Times New Roman" w:hAnsi="Times New Roman" w:cs="Times New Roman"/>
          <w:color w:val="000000" w:themeColor="text1"/>
        </w:rPr>
        <w:t xml:space="preserve">поэтому </w:t>
      </w:r>
      <w:r w:rsidRPr="00DB00E4">
        <w:rPr>
          <w:rFonts w:ascii="Times New Roman" w:hAnsi="Times New Roman" w:cs="Times New Roman"/>
          <w:color w:val="000000" w:themeColor="text1"/>
        </w:rPr>
        <w:t xml:space="preserve">следует остановиться на ней подробнее. </w:t>
      </w:r>
    </w:p>
    <w:p w14:paraId="2EF64EED" w14:textId="77777777" w:rsidR="00456479" w:rsidRPr="00DB00E4" w:rsidRDefault="00456479" w:rsidP="00F7485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Первое, «неформальное» определение фраземы как предмета ф</w:t>
      </w:r>
      <w:r w:rsidR="004D0B51" w:rsidRPr="00DB00E4">
        <w:rPr>
          <w:rFonts w:ascii="Times New Roman" w:hAnsi="Times New Roman" w:cs="Times New Roman"/>
          <w:color w:val="000000" w:themeColor="text1"/>
        </w:rPr>
        <w:t>разеол</w:t>
      </w:r>
      <w:r w:rsidR="004D0B51" w:rsidRPr="00DB00E4">
        <w:rPr>
          <w:rFonts w:ascii="Times New Roman" w:hAnsi="Times New Roman" w:cs="Times New Roman"/>
          <w:color w:val="000000" w:themeColor="text1"/>
        </w:rPr>
        <w:t>о</w:t>
      </w:r>
      <w:r w:rsidR="004D0B51" w:rsidRPr="00DB00E4">
        <w:rPr>
          <w:rFonts w:ascii="Times New Roman" w:hAnsi="Times New Roman" w:cs="Times New Roman"/>
          <w:color w:val="000000" w:themeColor="text1"/>
        </w:rPr>
        <w:t>гии вообще звучит так [</w:t>
      </w:r>
      <w:r w:rsidR="00455436" w:rsidRPr="00DB00E4">
        <w:rPr>
          <w:rFonts w:ascii="Times New Roman" w:hAnsi="Times New Roman" w:cs="Times New Roman"/>
          <w:color w:val="000000" w:themeColor="text1"/>
        </w:rPr>
        <w:t>Ме</w:t>
      </w:r>
      <w:r w:rsidRPr="00DB00E4">
        <w:rPr>
          <w:rFonts w:ascii="Times New Roman" w:hAnsi="Times New Roman" w:cs="Times New Roman"/>
          <w:color w:val="000000" w:themeColor="text1"/>
        </w:rPr>
        <w:t>льч</w:t>
      </w:r>
      <w:r w:rsidR="00455436" w:rsidRPr="00DB00E4">
        <w:rPr>
          <w:rFonts w:ascii="Times New Roman" w:hAnsi="Times New Roman" w:cs="Times New Roman"/>
          <w:color w:val="000000" w:themeColor="text1"/>
        </w:rPr>
        <w:t>ук</w:t>
      </w:r>
      <w:r w:rsidR="002F1D5E" w:rsidRPr="00DB00E4">
        <w:rPr>
          <w:rFonts w:ascii="Times New Roman" w:hAnsi="Times New Roman" w:cs="Times New Roman"/>
          <w:color w:val="000000" w:themeColor="text1"/>
        </w:rPr>
        <w:t>, Иорданская 2007</w:t>
      </w:r>
      <w:r w:rsidRPr="00DB00E4">
        <w:rPr>
          <w:rFonts w:ascii="Times New Roman" w:hAnsi="Times New Roman" w:cs="Times New Roman"/>
          <w:color w:val="000000" w:themeColor="text1"/>
        </w:rPr>
        <w:t xml:space="preserve">: </w:t>
      </w:r>
      <w:r w:rsidR="00767C6B" w:rsidRPr="00DB00E4">
        <w:rPr>
          <w:rFonts w:ascii="Times New Roman" w:hAnsi="Times New Roman" w:cs="Times New Roman"/>
          <w:color w:val="000000" w:themeColor="text1"/>
        </w:rPr>
        <w:t>226</w:t>
      </w:r>
      <w:r w:rsidR="004D0B5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3A3E99CA" w14:textId="77777777" w:rsidR="00455436" w:rsidRPr="00DB00E4" w:rsidRDefault="0093568D" w:rsidP="00F7485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w:t>
      </w:r>
      <w:r w:rsidR="00455436" w:rsidRPr="00DB00E4">
        <w:rPr>
          <w:rFonts w:ascii="Times New Roman" w:hAnsi="Times New Roman" w:cs="Times New Roman"/>
          <w:color w:val="000000" w:themeColor="text1"/>
        </w:rPr>
        <w:t>Фразему можно определить, как такое сочетание, означаемое и озн</w:t>
      </w:r>
      <w:r w:rsidR="00455436" w:rsidRPr="00DB00E4">
        <w:rPr>
          <w:rFonts w:ascii="Times New Roman" w:hAnsi="Times New Roman" w:cs="Times New Roman"/>
          <w:color w:val="000000" w:themeColor="text1"/>
        </w:rPr>
        <w:t>а</w:t>
      </w:r>
      <w:r w:rsidR="00455436" w:rsidRPr="00DB00E4">
        <w:rPr>
          <w:rFonts w:ascii="Times New Roman" w:hAnsi="Times New Roman" w:cs="Times New Roman"/>
          <w:color w:val="000000" w:themeColor="text1"/>
        </w:rPr>
        <w:t xml:space="preserve">чающее которого </w:t>
      </w:r>
      <w:r w:rsidR="00455436" w:rsidRPr="00DB00E4">
        <w:rPr>
          <w:rFonts w:ascii="Times New Roman" w:hAnsi="Times New Roman" w:cs="Times New Roman"/>
          <w:color w:val="000000" w:themeColor="text1"/>
          <w:kern w:val="22"/>
        </w:rPr>
        <w:t>НЕ МОГУТ</w:t>
      </w:r>
      <w:r w:rsidR="00455436" w:rsidRPr="00DB00E4">
        <w:rPr>
          <w:rFonts w:ascii="Times New Roman" w:hAnsi="Times New Roman" w:cs="Times New Roman"/>
          <w:color w:val="000000" w:themeColor="text1"/>
        </w:rPr>
        <w:t xml:space="preserve"> быть построены без ограничений и регулярно.</w:t>
      </w:r>
      <w:r w:rsidRPr="00DB00E4">
        <w:rPr>
          <w:rFonts w:ascii="Times New Roman" w:hAnsi="Times New Roman" w:cs="Times New Roman"/>
          <w:color w:val="000000" w:themeColor="text1"/>
        </w:rPr>
        <w:t>»</w:t>
      </w:r>
    </w:p>
    <w:p w14:paraId="0E9E9CFF" w14:textId="77777777" w:rsidR="00455436" w:rsidRPr="00DB00E4" w:rsidRDefault="00F5211D" w:rsidP="00F7485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Строгое определение фраземы затем выводится через отрицание из определения свободного сочетания:</w:t>
      </w:r>
    </w:p>
    <w:p w14:paraId="75F9A878" w14:textId="77777777" w:rsidR="0093568D" w:rsidRPr="00DB00E4" w:rsidRDefault="0093568D" w:rsidP="00F7485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Свободное словосочетание удовлетворяет следующим двум условиям: </w:t>
      </w:r>
    </w:p>
    <w:p w14:paraId="05C0E887" w14:textId="77777777" w:rsidR="0093568D" w:rsidRPr="00DB00E4" w:rsidRDefault="00A4597E" w:rsidP="00C733C1">
      <w:pPr>
        <w:pStyle w:val="a4"/>
        <w:numPr>
          <w:ilvl w:val="0"/>
          <w:numId w:val="2"/>
        </w:numPr>
        <w:rPr>
          <w:rFonts w:ascii="Times New Roman" w:hAnsi="Times New Roman" w:cs="Times New Roman"/>
          <w:color w:val="000000" w:themeColor="text1"/>
        </w:rPr>
      </w:pPr>
      <w:r w:rsidRPr="00DB00E4">
        <w:rPr>
          <w:rFonts w:ascii="Times New Roman" w:hAnsi="Times New Roman" w:cs="Times New Roman"/>
          <w:color w:val="000000" w:themeColor="text1"/>
        </w:rPr>
        <w:t>е</w:t>
      </w:r>
      <w:r w:rsidR="0093568D" w:rsidRPr="00DB00E4">
        <w:rPr>
          <w:rFonts w:ascii="Times New Roman" w:hAnsi="Times New Roman" w:cs="Times New Roman"/>
          <w:color w:val="000000" w:themeColor="text1"/>
        </w:rPr>
        <w:t>го означаемое представляет собой регулярную су</w:t>
      </w:r>
      <w:r w:rsidRPr="00DB00E4">
        <w:rPr>
          <w:rFonts w:ascii="Times New Roman" w:hAnsi="Times New Roman" w:cs="Times New Roman"/>
          <w:color w:val="000000" w:themeColor="text1"/>
        </w:rPr>
        <w:t>мму означаемых его составляющих;</w:t>
      </w:r>
    </w:p>
    <w:p w14:paraId="54A529EE" w14:textId="77777777" w:rsidR="0093568D" w:rsidRPr="00DB00E4" w:rsidRDefault="00A4597E" w:rsidP="00C733C1">
      <w:pPr>
        <w:pStyle w:val="a4"/>
        <w:numPr>
          <w:ilvl w:val="0"/>
          <w:numId w:val="2"/>
        </w:numPr>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е</w:t>
      </w:r>
      <w:r w:rsidR="0093568D" w:rsidRPr="00DB00E4">
        <w:rPr>
          <w:rFonts w:ascii="Times New Roman" w:hAnsi="Times New Roman" w:cs="Times New Roman"/>
          <w:color w:val="000000" w:themeColor="text1"/>
        </w:rPr>
        <w:t>го означающее представляет собой регулярную сумму означающих его составляющих.</w:t>
      </w:r>
    </w:p>
    <w:p w14:paraId="5F4673B7" w14:textId="77777777" w:rsidR="00CA728C" w:rsidRPr="00DB00E4" w:rsidRDefault="00826AC5" w:rsidP="004812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рамках теории «Смысл </w:t>
      </w:r>
      <m:oMath>
        <m:r>
          <w:rPr>
            <w:rFonts w:ascii="Cambria Math" w:hAnsi="Cambria Math" w:cs="Times New Roman"/>
            <w:color w:val="000000" w:themeColor="text1"/>
          </w:rPr>
          <m:t>↔</m:t>
        </m:r>
      </m:oMath>
      <w:r w:rsidR="00CA728C" w:rsidRPr="00DB00E4">
        <w:rPr>
          <w:rFonts w:ascii="Times New Roman" w:hAnsi="Times New Roman" w:cs="Times New Roman"/>
          <w:color w:val="000000" w:themeColor="text1"/>
        </w:rPr>
        <w:t xml:space="preserve"> Текст»</w:t>
      </w:r>
      <w:r w:rsidR="00E60AF1" w:rsidRPr="00DB00E4">
        <w:rPr>
          <w:rFonts w:ascii="Times New Roman" w:hAnsi="Times New Roman" w:cs="Times New Roman"/>
          <w:color w:val="000000" w:themeColor="text1"/>
        </w:rPr>
        <w:t xml:space="preserve"> [</w:t>
      </w:r>
      <w:r w:rsidR="00F707F1" w:rsidRPr="00DB00E4">
        <w:rPr>
          <w:rFonts w:ascii="Times New Roman" w:hAnsi="Times New Roman" w:cs="Times New Roman"/>
          <w:color w:val="000000" w:themeColor="text1"/>
        </w:rPr>
        <w:t xml:space="preserve">Мельчук </w:t>
      </w:r>
      <w:r w:rsidR="006F7516" w:rsidRPr="00DB00E4">
        <w:rPr>
          <w:rFonts w:ascii="Times New Roman" w:hAnsi="Times New Roman" w:cs="Times New Roman"/>
          <w:color w:val="000000" w:themeColor="text1"/>
        </w:rPr>
        <w:t>1999</w:t>
      </w:r>
      <w:r w:rsidR="00E60AF1" w:rsidRPr="00DB00E4">
        <w:rPr>
          <w:rFonts w:ascii="Times New Roman" w:hAnsi="Times New Roman" w:cs="Times New Roman"/>
          <w:color w:val="000000" w:themeColor="text1"/>
        </w:rPr>
        <w:t>]</w:t>
      </w:r>
      <w:r w:rsidR="00CA728C" w:rsidRPr="00DB00E4">
        <w:rPr>
          <w:rFonts w:ascii="Times New Roman" w:hAnsi="Times New Roman" w:cs="Times New Roman"/>
          <w:color w:val="000000" w:themeColor="text1"/>
        </w:rPr>
        <w:t xml:space="preserve"> авторы поясняют это определение таким образом: «Иначе говоря, свободное словосочетание – это такое словосочетание, которое может быть получено из данного Конце</w:t>
      </w:r>
      <w:r w:rsidR="00CA728C" w:rsidRPr="00DB00E4">
        <w:rPr>
          <w:rFonts w:ascii="Times New Roman" w:hAnsi="Times New Roman" w:cs="Times New Roman"/>
          <w:color w:val="000000" w:themeColor="text1"/>
        </w:rPr>
        <w:t>п</w:t>
      </w:r>
      <w:r w:rsidR="00CA728C" w:rsidRPr="00DB00E4">
        <w:rPr>
          <w:rFonts w:ascii="Times New Roman" w:hAnsi="Times New Roman" w:cs="Times New Roman"/>
          <w:color w:val="000000" w:themeColor="text1"/>
        </w:rPr>
        <w:t xml:space="preserve">туального Представления с применением любых общих правил языка </w:t>
      </w:r>
      <w:r w:rsidR="00CA728C" w:rsidRPr="00DB00E4">
        <w:rPr>
          <w:rFonts w:ascii="Times New Roman" w:hAnsi="Times New Roman" w:cs="Times New Roman"/>
          <w:color w:val="000000" w:themeColor="text1"/>
          <w:lang w:val="en-US"/>
        </w:rPr>
        <w:t>L</w:t>
      </w:r>
      <w:r w:rsidR="00CA728C" w:rsidRPr="00DB00E4">
        <w:rPr>
          <w:rFonts w:ascii="Times New Roman" w:hAnsi="Times New Roman" w:cs="Times New Roman"/>
          <w:color w:val="000000" w:themeColor="text1"/>
        </w:rPr>
        <w:t xml:space="preserve"> без каких бы то ни было ограничений»</w:t>
      </w:r>
      <w:r w:rsidR="00662DA9" w:rsidRPr="00DB00E4">
        <w:rPr>
          <w:rFonts w:ascii="Times New Roman" w:hAnsi="Times New Roman" w:cs="Times New Roman"/>
          <w:color w:val="000000" w:themeColor="text1"/>
        </w:rPr>
        <w:t xml:space="preserve"> [</w:t>
      </w:r>
      <w:r w:rsidR="00FD1ACA" w:rsidRPr="00DB00E4">
        <w:rPr>
          <w:rFonts w:ascii="Times New Roman" w:hAnsi="Times New Roman" w:cs="Times New Roman"/>
          <w:color w:val="000000" w:themeColor="text1"/>
        </w:rPr>
        <w:t>Мельчук, Иорданская</w:t>
      </w:r>
      <w:r w:rsidR="002F1D5E" w:rsidRPr="00DB00E4">
        <w:rPr>
          <w:rFonts w:ascii="Times New Roman" w:hAnsi="Times New Roman" w:cs="Times New Roman"/>
          <w:color w:val="000000" w:themeColor="text1"/>
        </w:rPr>
        <w:t xml:space="preserve"> 2007</w:t>
      </w:r>
      <w:r w:rsidR="00FD1ACA" w:rsidRPr="00DB00E4">
        <w:rPr>
          <w:rFonts w:ascii="Times New Roman" w:hAnsi="Times New Roman" w:cs="Times New Roman"/>
          <w:color w:val="000000" w:themeColor="text1"/>
        </w:rPr>
        <w:t xml:space="preserve">: </w:t>
      </w:r>
      <w:r w:rsidR="00767C6B" w:rsidRPr="00DB00E4">
        <w:rPr>
          <w:rFonts w:ascii="Times New Roman" w:hAnsi="Times New Roman" w:cs="Times New Roman"/>
          <w:color w:val="000000" w:themeColor="text1"/>
        </w:rPr>
        <w:t>227</w:t>
      </w:r>
      <w:r w:rsidR="00662DA9" w:rsidRPr="00DB00E4">
        <w:rPr>
          <w:rFonts w:ascii="Times New Roman" w:hAnsi="Times New Roman" w:cs="Times New Roman"/>
          <w:color w:val="000000" w:themeColor="text1"/>
        </w:rPr>
        <w:t>]</w:t>
      </w:r>
      <w:r w:rsidR="00CA728C" w:rsidRPr="00DB00E4">
        <w:rPr>
          <w:rFonts w:ascii="Times New Roman" w:hAnsi="Times New Roman" w:cs="Times New Roman"/>
          <w:color w:val="000000" w:themeColor="text1"/>
        </w:rPr>
        <w:t>.</w:t>
      </w:r>
    </w:p>
    <w:p w14:paraId="2CD20EAB" w14:textId="77777777" w:rsidR="000E59BC" w:rsidRPr="00DB00E4" w:rsidRDefault="005D21FD" w:rsidP="004812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Несвободные словосочетания, которые в общем случае называются </w:t>
      </w:r>
      <w:r w:rsidRPr="00DB00E4">
        <w:rPr>
          <w:rFonts w:ascii="Times New Roman" w:hAnsi="Times New Roman" w:cs="Times New Roman"/>
          <w:i/>
          <w:color w:val="000000" w:themeColor="text1"/>
        </w:rPr>
        <w:t>фраземами</w:t>
      </w:r>
      <w:r w:rsidRPr="00DB00E4">
        <w:rPr>
          <w:rFonts w:ascii="Times New Roman" w:hAnsi="Times New Roman" w:cs="Times New Roman"/>
          <w:color w:val="000000" w:themeColor="text1"/>
        </w:rPr>
        <w:t>, могут не удовлетворять одному из двух указанных выше усл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вий. В соответствии с этим выделяются различные типы фразем. </w:t>
      </w:r>
    </w:p>
    <w:p w14:paraId="11899223" w14:textId="77777777" w:rsidR="005D21FD" w:rsidRPr="00DB00E4" w:rsidRDefault="005D21FD" w:rsidP="0048127A">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Прагматемы</w:t>
      </w:r>
      <w:r w:rsidRPr="00DB00E4">
        <w:rPr>
          <w:rFonts w:ascii="Times New Roman" w:hAnsi="Times New Roman" w:cs="Times New Roman"/>
          <w:color w:val="000000" w:themeColor="text1"/>
        </w:rPr>
        <w:t xml:space="preserve"> – это словосочетания, в которых нарушается первое условие из определения св</w:t>
      </w:r>
      <w:r w:rsidR="00F040A9" w:rsidRPr="00DB00E4">
        <w:rPr>
          <w:rFonts w:ascii="Times New Roman" w:hAnsi="Times New Roman" w:cs="Times New Roman"/>
          <w:color w:val="000000" w:themeColor="text1"/>
        </w:rPr>
        <w:t>о</w:t>
      </w:r>
      <w:r w:rsidR="00682391" w:rsidRPr="00DB00E4">
        <w:rPr>
          <w:rFonts w:ascii="Times New Roman" w:hAnsi="Times New Roman" w:cs="Times New Roman"/>
          <w:color w:val="000000" w:themeColor="text1"/>
        </w:rPr>
        <w:t>бодного словосочетания, то есть для понятие, в</w:t>
      </w:r>
      <w:r w:rsidR="00682391" w:rsidRPr="00DB00E4">
        <w:rPr>
          <w:rFonts w:ascii="Times New Roman" w:hAnsi="Times New Roman" w:cs="Times New Roman"/>
          <w:color w:val="000000" w:themeColor="text1"/>
        </w:rPr>
        <w:t>ы</w:t>
      </w:r>
      <w:r w:rsidR="00682391" w:rsidRPr="00DB00E4">
        <w:rPr>
          <w:rFonts w:ascii="Times New Roman" w:hAnsi="Times New Roman" w:cs="Times New Roman"/>
          <w:color w:val="000000" w:themeColor="text1"/>
        </w:rPr>
        <w:t>ражаемого данным словосочетанием, возможно только одно данное означа</w:t>
      </w:r>
      <w:r w:rsidR="00682391" w:rsidRPr="00DB00E4">
        <w:rPr>
          <w:rFonts w:ascii="Times New Roman" w:hAnsi="Times New Roman" w:cs="Times New Roman"/>
          <w:color w:val="000000" w:themeColor="text1"/>
        </w:rPr>
        <w:t>е</w:t>
      </w:r>
      <w:r w:rsidR="00682391" w:rsidRPr="00DB00E4">
        <w:rPr>
          <w:rFonts w:ascii="Times New Roman" w:hAnsi="Times New Roman" w:cs="Times New Roman"/>
          <w:color w:val="000000" w:themeColor="text1"/>
        </w:rPr>
        <w:t>мое.</w:t>
      </w:r>
    </w:p>
    <w:p w14:paraId="65B7FE49" w14:textId="77777777" w:rsidR="000E59BC" w:rsidRPr="00DB00E4" w:rsidRDefault="000E59BC" w:rsidP="004812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К </w:t>
      </w:r>
      <w:r w:rsidRPr="00DB00E4">
        <w:rPr>
          <w:rFonts w:ascii="Times New Roman" w:hAnsi="Times New Roman" w:cs="Times New Roman"/>
          <w:i/>
          <w:color w:val="000000" w:themeColor="text1"/>
        </w:rPr>
        <w:t>прагматемам</w:t>
      </w:r>
      <w:r w:rsidRPr="00DB00E4">
        <w:rPr>
          <w:rFonts w:ascii="Times New Roman" w:hAnsi="Times New Roman" w:cs="Times New Roman"/>
          <w:color w:val="000000" w:themeColor="text1"/>
        </w:rPr>
        <w:t xml:space="preserve"> </w:t>
      </w:r>
      <w:r w:rsidR="00DF2156" w:rsidRPr="00DB00E4">
        <w:rPr>
          <w:rFonts w:ascii="Times New Roman" w:hAnsi="Times New Roman" w:cs="Times New Roman"/>
          <w:color w:val="000000" w:themeColor="text1"/>
        </w:rPr>
        <w:t xml:space="preserve">И.А. </w:t>
      </w:r>
      <w:r w:rsidRPr="00DB00E4">
        <w:rPr>
          <w:rFonts w:ascii="Times New Roman" w:hAnsi="Times New Roman" w:cs="Times New Roman"/>
          <w:color w:val="000000" w:themeColor="text1"/>
        </w:rPr>
        <w:t xml:space="preserve">Мельчук и </w:t>
      </w:r>
      <w:r w:rsidR="00DF2156" w:rsidRPr="00DB00E4">
        <w:rPr>
          <w:rFonts w:ascii="Times New Roman" w:hAnsi="Times New Roman" w:cs="Times New Roman"/>
          <w:color w:val="000000" w:themeColor="text1"/>
        </w:rPr>
        <w:t xml:space="preserve">Л.Н. </w:t>
      </w:r>
      <w:r w:rsidRPr="00DB00E4">
        <w:rPr>
          <w:rFonts w:ascii="Times New Roman" w:hAnsi="Times New Roman" w:cs="Times New Roman"/>
          <w:color w:val="000000" w:themeColor="text1"/>
        </w:rPr>
        <w:t>Иорданская также относят соч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тания, означающие которых построены регулярно, но с ограничениями. Например, английское “</w:t>
      </w:r>
      <w:r w:rsidRPr="00DB00E4">
        <w:rPr>
          <w:rFonts w:ascii="Times New Roman" w:hAnsi="Times New Roman" w:cs="Times New Roman"/>
          <w:i/>
          <w:color w:val="000000" w:themeColor="text1"/>
          <w:lang w:val="en-US"/>
        </w:rPr>
        <w:t>Best</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before</w:t>
      </w:r>
      <w:r w:rsidRPr="00DB00E4">
        <w:rPr>
          <w:rFonts w:ascii="Times New Roman" w:hAnsi="Times New Roman" w:cs="Times New Roman"/>
          <w:color w:val="000000" w:themeColor="text1"/>
        </w:rPr>
        <w:t>…” (</w:t>
      </w:r>
      <w:r w:rsidRPr="00DB00E4">
        <w:rPr>
          <w:rFonts w:ascii="Times New Roman" w:hAnsi="Times New Roman" w:cs="Times New Roman"/>
          <w:i/>
          <w:color w:val="000000" w:themeColor="text1"/>
        </w:rPr>
        <w:t>употребить до</w:t>
      </w:r>
      <w:r w:rsidRPr="00DB00E4">
        <w:rPr>
          <w:rFonts w:ascii="Times New Roman" w:hAnsi="Times New Roman" w:cs="Times New Roman"/>
          <w:color w:val="000000" w:themeColor="text1"/>
        </w:rPr>
        <w:t>) построено регулярно, но имеет прагматические ограничения в том смысле, что в ситуациях его и</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пользования (например, на упаковке с йогуртом) не возможен никакой син</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нимичный эквивалент. Кроме того, к </w:t>
      </w:r>
      <w:r w:rsidRPr="00DB00E4">
        <w:rPr>
          <w:rFonts w:ascii="Times New Roman" w:hAnsi="Times New Roman" w:cs="Times New Roman"/>
          <w:i/>
          <w:color w:val="000000" w:themeColor="text1"/>
        </w:rPr>
        <w:t>прагматемам</w:t>
      </w:r>
      <w:r w:rsidRPr="00DB00E4">
        <w:rPr>
          <w:rFonts w:ascii="Times New Roman" w:hAnsi="Times New Roman" w:cs="Times New Roman"/>
          <w:color w:val="000000" w:themeColor="text1"/>
        </w:rPr>
        <w:t xml:space="preserve"> же причисляются те сл</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чаи, когда для одного означаемого возможны различные синонимичные 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четания (“</w:t>
      </w:r>
      <w:r w:rsidRPr="00DB00E4">
        <w:rPr>
          <w:rFonts w:ascii="Times New Roman" w:hAnsi="Times New Roman" w:cs="Times New Roman"/>
          <w:i/>
          <w:color w:val="000000" w:themeColor="text1"/>
          <w:lang w:val="en-US"/>
        </w:rPr>
        <w:t>Please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be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quiet</w:t>
      </w:r>
      <w:r w:rsidRPr="00DB00E4">
        <w:rPr>
          <w:rFonts w:ascii="Times New Roman" w:hAnsi="Times New Roman" w:cs="Times New Roman"/>
          <w:color w:val="000000" w:themeColor="text1"/>
        </w:rPr>
        <w:t>”, “</w:t>
      </w:r>
      <w:r w:rsidRPr="00DB00E4">
        <w:rPr>
          <w:rFonts w:ascii="Times New Roman" w:hAnsi="Times New Roman" w:cs="Times New Roman"/>
          <w:i/>
          <w:color w:val="000000" w:themeColor="text1"/>
          <w:lang w:val="en-US"/>
        </w:rPr>
        <w:t>No</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talking</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please</w:t>
      </w:r>
      <w:r w:rsidRPr="00DB00E4">
        <w:rPr>
          <w:rFonts w:ascii="Times New Roman" w:hAnsi="Times New Roman" w:cs="Times New Roman"/>
          <w:color w:val="000000" w:themeColor="text1"/>
        </w:rPr>
        <w:t xml:space="preserve">” </w:t>
      </w:r>
      <w:r w:rsidR="0048267A" w:rsidRPr="00DB00E4">
        <w:rPr>
          <w:rFonts w:ascii="Times New Roman" w:hAnsi="Times New Roman" w:cs="Times New Roman"/>
          <w:color w:val="000000" w:themeColor="text1"/>
        </w:rPr>
        <w:t>и т.п.</w:t>
      </w:r>
      <w:r w:rsidRPr="00DB00E4">
        <w:rPr>
          <w:rFonts w:ascii="Times New Roman" w:hAnsi="Times New Roman" w:cs="Times New Roman"/>
          <w:color w:val="000000" w:themeColor="text1"/>
        </w:rPr>
        <w:t>).</w:t>
      </w:r>
    </w:p>
    <w:p w14:paraId="5EA331DA" w14:textId="77777777" w:rsidR="000E59BC" w:rsidRPr="00DB00E4" w:rsidRDefault="005F16F3" w:rsidP="0048127A">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Полуфраземы</w:t>
      </w:r>
      <w:r w:rsidRPr="00DB00E4">
        <w:rPr>
          <w:rFonts w:ascii="Times New Roman" w:hAnsi="Times New Roman" w:cs="Times New Roman"/>
          <w:color w:val="000000" w:themeColor="text1"/>
        </w:rPr>
        <w:t xml:space="preserve"> или </w:t>
      </w:r>
      <w:r w:rsidRPr="00DB00E4">
        <w:rPr>
          <w:rFonts w:ascii="Times New Roman" w:hAnsi="Times New Roman" w:cs="Times New Roman"/>
          <w:i/>
          <w:color w:val="000000" w:themeColor="text1"/>
        </w:rPr>
        <w:t>коллокации</w:t>
      </w:r>
      <w:r w:rsidRPr="00DB00E4">
        <w:rPr>
          <w:rFonts w:ascii="Times New Roman" w:hAnsi="Times New Roman" w:cs="Times New Roman"/>
          <w:color w:val="000000" w:themeColor="text1"/>
        </w:rPr>
        <w:t xml:space="preserve"> – это разновидность идиом, в которой означаемого одного из компонентов входит в сочетание без изменений, тогда как вместо означаемого другого компонента </w:t>
      </w:r>
      <w:r w:rsidR="00C67159" w:rsidRPr="00DB00E4">
        <w:rPr>
          <w:rFonts w:ascii="Times New Roman" w:hAnsi="Times New Roman" w:cs="Times New Roman"/>
          <w:color w:val="000000" w:themeColor="text1"/>
        </w:rPr>
        <w:t>включается некоторое другое означаемое, обычно зависящее от первого</w:t>
      </w:r>
      <w:r w:rsidR="0081568A" w:rsidRPr="00DB00E4">
        <w:rPr>
          <w:rFonts w:ascii="Times New Roman" w:hAnsi="Times New Roman" w:cs="Times New Roman"/>
          <w:color w:val="000000" w:themeColor="text1"/>
        </w:rPr>
        <w:t>: «</w:t>
      </w:r>
      <w:r w:rsidR="0081568A" w:rsidRPr="00DB00E4">
        <w:rPr>
          <w:rFonts w:ascii="Times New Roman" w:hAnsi="Times New Roman" w:cs="Times New Roman"/>
          <w:i/>
          <w:color w:val="000000" w:themeColor="text1"/>
        </w:rPr>
        <w:t>отпустить шутку</w:t>
      </w:r>
      <w:r w:rsidR="0081568A" w:rsidRPr="00DB00E4">
        <w:rPr>
          <w:rFonts w:ascii="Times New Roman" w:hAnsi="Times New Roman" w:cs="Times New Roman"/>
          <w:i/>
          <w:color w:val="000000" w:themeColor="text1"/>
          <w:vertAlign w:val="subscript"/>
        </w:rPr>
        <w:t>1</w:t>
      </w:r>
      <w:r w:rsidR="0081568A" w:rsidRPr="00DB00E4">
        <w:rPr>
          <w:rFonts w:ascii="Times New Roman" w:hAnsi="Times New Roman" w:cs="Times New Roman"/>
          <w:color w:val="000000" w:themeColor="text1"/>
        </w:rPr>
        <w:t>», «</w:t>
      </w:r>
      <w:r w:rsidR="0081568A" w:rsidRPr="00DB00E4">
        <w:rPr>
          <w:rFonts w:ascii="Times New Roman" w:hAnsi="Times New Roman" w:cs="Times New Roman"/>
          <w:i/>
          <w:color w:val="000000" w:themeColor="text1"/>
        </w:rPr>
        <w:t>выдерж</w:t>
      </w:r>
      <w:r w:rsidR="0081568A" w:rsidRPr="00DB00E4">
        <w:rPr>
          <w:rFonts w:ascii="Times New Roman" w:hAnsi="Times New Roman" w:cs="Times New Roman"/>
          <w:i/>
          <w:color w:val="000000" w:themeColor="text1"/>
        </w:rPr>
        <w:t>и</w:t>
      </w:r>
      <w:r w:rsidR="0081568A" w:rsidRPr="00DB00E4">
        <w:rPr>
          <w:rFonts w:ascii="Times New Roman" w:hAnsi="Times New Roman" w:cs="Times New Roman"/>
          <w:i/>
          <w:color w:val="000000" w:themeColor="text1"/>
        </w:rPr>
        <w:t>вать сравнение</w:t>
      </w:r>
      <w:r w:rsidR="0081568A" w:rsidRPr="00DB00E4">
        <w:rPr>
          <w:rFonts w:ascii="Times New Roman" w:hAnsi="Times New Roman" w:cs="Times New Roman"/>
          <w:i/>
          <w:color w:val="000000" w:themeColor="text1"/>
          <w:vertAlign w:val="subscript"/>
        </w:rPr>
        <w:t>1</w:t>
      </w:r>
      <w:r w:rsidR="0081568A" w:rsidRPr="00DB00E4">
        <w:rPr>
          <w:rFonts w:ascii="Times New Roman" w:hAnsi="Times New Roman" w:cs="Times New Roman"/>
          <w:color w:val="000000" w:themeColor="text1"/>
        </w:rPr>
        <w:t xml:space="preserve">». Следует сразу </w:t>
      </w:r>
      <w:r w:rsidR="00030C86" w:rsidRPr="00DB00E4">
        <w:rPr>
          <w:rFonts w:ascii="Times New Roman" w:hAnsi="Times New Roman" w:cs="Times New Roman"/>
          <w:color w:val="000000" w:themeColor="text1"/>
        </w:rPr>
        <w:t xml:space="preserve">заметить, что в модели «Смысл </w:t>
      </w:r>
      <m:oMath>
        <m:r>
          <w:rPr>
            <w:rFonts w:ascii="Cambria Math" w:hAnsi="Cambria Math" w:cs="Times New Roman"/>
            <w:color w:val="000000" w:themeColor="text1"/>
          </w:rPr>
          <m:t>↔</m:t>
        </m:r>
      </m:oMath>
      <w:r w:rsidR="0081568A" w:rsidRPr="00DB00E4">
        <w:rPr>
          <w:rFonts w:ascii="Times New Roman" w:hAnsi="Times New Roman" w:cs="Times New Roman"/>
          <w:color w:val="000000" w:themeColor="text1"/>
        </w:rPr>
        <w:t xml:space="preserve"> Текст» полуфраземы описываются с помощью </w:t>
      </w:r>
      <w:r w:rsidR="0081568A" w:rsidRPr="00DB00E4">
        <w:rPr>
          <w:rFonts w:ascii="Times New Roman" w:hAnsi="Times New Roman" w:cs="Times New Roman"/>
          <w:i/>
          <w:color w:val="000000" w:themeColor="text1"/>
        </w:rPr>
        <w:t>лексических функций</w:t>
      </w:r>
      <w:r w:rsidR="00767D96" w:rsidRPr="00DB00E4">
        <w:rPr>
          <w:rFonts w:ascii="Times New Roman" w:hAnsi="Times New Roman" w:cs="Times New Roman"/>
          <w:i/>
          <w:color w:val="000000" w:themeColor="text1"/>
        </w:rPr>
        <w:t xml:space="preserve"> </w:t>
      </w:r>
      <w:r w:rsidR="00D87516" w:rsidRPr="00DB00E4">
        <w:rPr>
          <w:rFonts w:ascii="Times New Roman" w:hAnsi="Times New Roman" w:cs="Times New Roman"/>
          <w:color w:val="000000" w:themeColor="text1"/>
        </w:rPr>
        <w:t>[</w:t>
      </w:r>
      <w:r w:rsidR="00656CEF" w:rsidRPr="00DB00E4">
        <w:rPr>
          <w:rFonts w:ascii="Times New Roman" w:hAnsi="Times New Roman" w:cs="Times New Roman"/>
          <w:color w:val="000000" w:themeColor="text1"/>
        </w:rPr>
        <w:t>Мельчук</w:t>
      </w:r>
      <w:r w:rsidR="006F7516" w:rsidRPr="00DB00E4">
        <w:rPr>
          <w:rFonts w:ascii="Times New Roman" w:hAnsi="Times New Roman" w:cs="Times New Roman"/>
          <w:color w:val="000000" w:themeColor="text1"/>
        </w:rPr>
        <w:t xml:space="preserve"> 1999</w:t>
      </w:r>
      <w:r w:rsidR="00D87516" w:rsidRPr="00DB00E4">
        <w:rPr>
          <w:rFonts w:ascii="Times New Roman" w:hAnsi="Times New Roman" w:cs="Times New Roman"/>
          <w:color w:val="000000" w:themeColor="text1"/>
        </w:rPr>
        <w:t>]</w:t>
      </w:r>
      <w:r w:rsidR="0081568A" w:rsidRPr="00DB00E4">
        <w:rPr>
          <w:rFonts w:ascii="Times New Roman" w:hAnsi="Times New Roman" w:cs="Times New Roman"/>
          <w:color w:val="000000" w:themeColor="text1"/>
        </w:rPr>
        <w:t>.</w:t>
      </w:r>
    </w:p>
    <w:p w14:paraId="35BC5149" w14:textId="77777777" w:rsidR="0081568A" w:rsidRPr="00DB00E4" w:rsidRDefault="0081568A" w:rsidP="004812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 xml:space="preserve">Означаемое </w:t>
      </w:r>
      <w:r w:rsidRPr="00DB00E4">
        <w:rPr>
          <w:rFonts w:ascii="Times New Roman" w:hAnsi="Times New Roman" w:cs="Times New Roman"/>
          <w:i/>
          <w:color w:val="000000" w:themeColor="text1"/>
        </w:rPr>
        <w:t>квазифразем</w:t>
      </w:r>
      <w:r w:rsidRPr="00DB00E4">
        <w:rPr>
          <w:rFonts w:ascii="Times New Roman" w:hAnsi="Times New Roman" w:cs="Times New Roman"/>
          <w:color w:val="000000" w:themeColor="text1"/>
        </w:rPr>
        <w:t xml:space="preserve"> или </w:t>
      </w:r>
      <w:r w:rsidR="00384839" w:rsidRPr="00DB00E4">
        <w:rPr>
          <w:rFonts w:ascii="Times New Roman" w:hAnsi="Times New Roman" w:cs="Times New Roman"/>
          <w:i/>
          <w:color w:val="000000" w:themeColor="text1"/>
        </w:rPr>
        <w:t>квази</w:t>
      </w:r>
      <w:r w:rsidRPr="00DB00E4">
        <w:rPr>
          <w:rFonts w:ascii="Times New Roman" w:hAnsi="Times New Roman" w:cs="Times New Roman"/>
          <w:i/>
          <w:color w:val="000000" w:themeColor="text1"/>
        </w:rPr>
        <w:t>идиом</w:t>
      </w:r>
      <w:r w:rsidRPr="00DB00E4">
        <w:rPr>
          <w:rFonts w:ascii="Times New Roman" w:hAnsi="Times New Roman" w:cs="Times New Roman"/>
          <w:color w:val="000000" w:themeColor="text1"/>
        </w:rPr>
        <w:t xml:space="preserve"> </w:t>
      </w:r>
      <w:r w:rsidR="00384839" w:rsidRPr="00DB00E4">
        <w:rPr>
          <w:rFonts w:ascii="Times New Roman" w:hAnsi="Times New Roman" w:cs="Times New Roman"/>
          <w:color w:val="000000" w:themeColor="text1"/>
        </w:rPr>
        <w:t>включает в себя означаемые обеих лексем и «некую непредсказуемую добавку»: “</w:t>
      </w:r>
      <w:r w:rsidR="00384839" w:rsidRPr="00DB00E4">
        <w:rPr>
          <w:rFonts w:ascii="Times New Roman" w:hAnsi="Times New Roman" w:cs="Times New Roman"/>
          <w:i/>
          <w:color w:val="000000" w:themeColor="text1"/>
          <w:lang w:val="en-US"/>
        </w:rPr>
        <w:t>bacon</w:t>
      </w:r>
      <w:r w:rsidR="00384839" w:rsidRPr="00DB00E4">
        <w:rPr>
          <w:rFonts w:ascii="Times New Roman" w:hAnsi="Times New Roman" w:cs="Times New Roman"/>
          <w:i/>
          <w:color w:val="000000" w:themeColor="text1"/>
        </w:rPr>
        <w:t xml:space="preserve"> </w:t>
      </w:r>
      <w:r w:rsidR="00384839" w:rsidRPr="00DB00E4">
        <w:rPr>
          <w:rFonts w:ascii="Times New Roman" w:hAnsi="Times New Roman" w:cs="Times New Roman"/>
          <w:i/>
          <w:color w:val="000000" w:themeColor="text1"/>
          <w:lang w:val="en-US"/>
        </w:rPr>
        <w:t>and</w:t>
      </w:r>
      <w:r w:rsidR="00384839" w:rsidRPr="00DB00E4">
        <w:rPr>
          <w:rFonts w:ascii="Times New Roman" w:hAnsi="Times New Roman" w:cs="Times New Roman"/>
          <w:i/>
          <w:color w:val="000000" w:themeColor="text1"/>
        </w:rPr>
        <w:t xml:space="preserve"> </w:t>
      </w:r>
      <w:r w:rsidR="00384839" w:rsidRPr="00DB00E4">
        <w:rPr>
          <w:rFonts w:ascii="Times New Roman" w:hAnsi="Times New Roman" w:cs="Times New Roman"/>
          <w:i/>
          <w:color w:val="000000" w:themeColor="text1"/>
          <w:lang w:val="en-US"/>
        </w:rPr>
        <w:t>eggs</w:t>
      </w:r>
      <w:r w:rsidR="00384839" w:rsidRPr="00DB00E4">
        <w:rPr>
          <w:rFonts w:ascii="Times New Roman" w:hAnsi="Times New Roman" w:cs="Times New Roman"/>
          <w:color w:val="000000" w:themeColor="text1"/>
        </w:rPr>
        <w:t xml:space="preserve">” – </w:t>
      </w:r>
      <w:r w:rsidR="00384839" w:rsidRPr="00DB00E4">
        <w:rPr>
          <w:rFonts w:ascii="Times New Roman" w:hAnsi="Times New Roman" w:cs="Times New Roman"/>
          <w:i/>
          <w:color w:val="000000" w:themeColor="text1"/>
        </w:rPr>
        <w:t>яи</w:t>
      </w:r>
      <w:r w:rsidR="00384839" w:rsidRPr="00DB00E4">
        <w:rPr>
          <w:rFonts w:ascii="Times New Roman" w:hAnsi="Times New Roman" w:cs="Times New Roman"/>
          <w:i/>
          <w:color w:val="000000" w:themeColor="text1"/>
        </w:rPr>
        <w:t>ч</w:t>
      </w:r>
      <w:r w:rsidR="00384839" w:rsidRPr="00DB00E4">
        <w:rPr>
          <w:rFonts w:ascii="Times New Roman" w:hAnsi="Times New Roman" w:cs="Times New Roman"/>
          <w:i/>
          <w:color w:val="000000" w:themeColor="text1"/>
        </w:rPr>
        <w:t>ница с беконом</w:t>
      </w:r>
      <w:r w:rsidR="00384839" w:rsidRPr="00DB00E4">
        <w:rPr>
          <w:rFonts w:ascii="Times New Roman" w:hAnsi="Times New Roman" w:cs="Times New Roman"/>
          <w:color w:val="000000" w:themeColor="text1"/>
        </w:rPr>
        <w:t>, “</w:t>
      </w:r>
      <w:r w:rsidR="00384839" w:rsidRPr="00DB00E4">
        <w:rPr>
          <w:rFonts w:ascii="Times New Roman" w:hAnsi="Times New Roman" w:cs="Times New Roman"/>
          <w:i/>
          <w:color w:val="000000" w:themeColor="text1"/>
          <w:lang w:val="en-US"/>
        </w:rPr>
        <w:t>shopping</w:t>
      </w:r>
      <w:r w:rsidR="00384839" w:rsidRPr="00DB00E4">
        <w:rPr>
          <w:rFonts w:ascii="Times New Roman" w:hAnsi="Times New Roman" w:cs="Times New Roman"/>
          <w:i/>
          <w:color w:val="000000" w:themeColor="text1"/>
        </w:rPr>
        <w:t xml:space="preserve"> </w:t>
      </w:r>
      <w:r w:rsidR="00384839" w:rsidRPr="00DB00E4">
        <w:rPr>
          <w:rFonts w:ascii="Times New Roman" w:hAnsi="Times New Roman" w:cs="Times New Roman"/>
          <w:i/>
          <w:color w:val="000000" w:themeColor="text1"/>
          <w:lang w:val="en-US"/>
        </w:rPr>
        <w:t>center</w:t>
      </w:r>
      <w:r w:rsidR="00384839" w:rsidRPr="00DB00E4">
        <w:rPr>
          <w:rFonts w:ascii="Times New Roman" w:hAnsi="Times New Roman" w:cs="Times New Roman"/>
          <w:color w:val="000000" w:themeColor="text1"/>
        </w:rPr>
        <w:t xml:space="preserve">” – </w:t>
      </w:r>
      <w:r w:rsidR="00384839" w:rsidRPr="00DB00E4">
        <w:rPr>
          <w:rFonts w:ascii="Times New Roman" w:hAnsi="Times New Roman" w:cs="Times New Roman"/>
          <w:i/>
          <w:color w:val="000000" w:themeColor="text1"/>
        </w:rPr>
        <w:t>торговый центр</w:t>
      </w:r>
      <w:r w:rsidR="00384839" w:rsidRPr="00DB00E4">
        <w:rPr>
          <w:rFonts w:ascii="Times New Roman" w:hAnsi="Times New Roman" w:cs="Times New Roman"/>
          <w:color w:val="000000" w:themeColor="text1"/>
        </w:rPr>
        <w:t>.</w:t>
      </w:r>
    </w:p>
    <w:p w14:paraId="1487363D" w14:textId="77777777" w:rsidR="00653437" w:rsidRPr="00DB00E4" w:rsidRDefault="001F598E" w:rsidP="004812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Поскольку нас прежде всего интересуют коллокации, рассмотрим та</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 xml:space="preserve">же понятие лексических функций, с помощью которых они описываются в модели «Смысл </w:t>
      </w:r>
      <m:oMath>
        <m:r>
          <w:rPr>
            <w:rFonts w:ascii="Cambria Math" w:hAnsi="Cambria Math" w:cs="Times New Roman"/>
            <w:color w:val="000000" w:themeColor="text1"/>
          </w:rPr>
          <m:t>↔</m:t>
        </m:r>
      </m:oMath>
      <w:r w:rsidRPr="00DB00E4">
        <w:rPr>
          <w:rFonts w:ascii="Times New Roman" w:hAnsi="Times New Roman" w:cs="Times New Roman"/>
          <w:color w:val="000000" w:themeColor="text1"/>
        </w:rPr>
        <w:t xml:space="preserve"> Текст». </w:t>
      </w:r>
      <w:r w:rsidR="009606E0" w:rsidRPr="00DB00E4">
        <w:rPr>
          <w:rFonts w:ascii="Times New Roman" w:hAnsi="Times New Roman" w:cs="Times New Roman"/>
          <w:color w:val="000000" w:themeColor="text1"/>
        </w:rPr>
        <w:t>И.А. </w:t>
      </w:r>
      <w:r w:rsidR="003221C1" w:rsidRPr="00DB00E4">
        <w:rPr>
          <w:rFonts w:ascii="Times New Roman" w:hAnsi="Times New Roman" w:cs="Times New Roman"/>
          <w:color w:val="000000" w:themeColor="text1"/>
        </w:rPr>
        <w:t>Мельчук и коллеги предложили новый тип словаря – толково-комбинаторный, в котором главным способом описания и являются лексические функции – зависимости, связывающие заголовочное слово с его «лексическими коррелятами», синтагматически и парадигматич</w:t>
      </w:r>
      <w:r w:rsidR="003221C1" w:rsidRPr="00DB00E4">
        <w:rPr>
          <w:rFonts w:ascii="Times New Roman" w:hAnsi="Times New Roman" w:cs="Times New Roman"/>
          <w:color w:val="000000" w:themeColor="text1"/>
        </w:rPr>
        <w:t>е</w:t>
      </w:r>
      <w:r w:rsidR="003221C1" w:rsidRPr="00DB00E4">
        <w:rPr>
          <w:rFonts w:ascii="Times New Roman" w:hAnsi="Times New Roman" w:cs="Times New Roman"/>
          <w:color w:val="000000" w:themeColor="text1"/>
        </w:rPr>
        <w:t xml:space="preserve">ски связанными с ним лексическими единицами. </w:t>
      </w:r>
      <w:r w:rsidR="0069413E" w:rsidRPr="00DB00E4">
        <w:rPr>
          <w:rFonts w:ascii="Times New Roman" w:hAnsi="Times New Roman" w:cs="Times New Roman"/>
          <w:color w:val="000000" w:themeColor="text1"/>
        </w:rPr>
        <w:t>По этому признаку выдел</w:t>
      </w:r>
      <w:r w:rsidR="0069413E" w:rsidRPr="00DB00E4">
        <w:rPr>
          <w:rFonts w:ascii="Times New Roman" w:hAnsi="Times New Roman" w:cs="Times New Roman"/>
          <w:color w:val="000000" w:themeColor="text1"/>
        </w:rPr>
        <w:t>я</w:t>
      </w:r>
      <w:r w:rsidR="0069413E" w:rsidRPr="00DB00E4">
        <w:rPr>
          <w:rFonts w:ascii="Times New Roman" w:hAnsi="Times New Roman" w:cs="Times New Roman"/>
          <w:color w:val="000000" w:themeColor="text1"/>
        </w:rPr>
        <w:t>ются лексические функци</w:t>
      </w:r>
      <w:r w:rsidR="00E55E6B" w:rsidRPr="00DB00E4">
        <w:rPr>
          <w:rFonts w:ascii="Times New Roman" w:hAnsi="Times New Roman" w:cs="Times New Roman"/>
          <w:color w:val="000000" w:themeColor="text1"/>
        </w:rPr>
        <w:t>и-</w:t>
      </w:r>
      <w:r w:rsidR="0069413E" w:rsidRPr="00DB00E4">
        <w:rPr>
          <w:rFonts w:ascii="Times New Roman" w:hAnsi="Times New Roman" w:cs="Times New Roman"/>
          <w:color w:val="000000" w:themeColor="text1"/>
        </w:rPr>
        <w:t xml:space="preserve">замены, описывающие парадигматические связи слова, и </w:t>
      </w:r>
      <w:r w:rsidR="00E55E6B" w:rsidRPr="00DB00E4">
        <w:rPr>
          <w:rFonts w:ascii="Times New Roman" w:hAnsi="Times New Roman" w:cs="Times New Roman"/>
          <w:color w:val="000000" w:themeColor="text1"/>
        </w:rPr>
        <w:t>параметры</w:t>
      </w:r>
      <w:r w:rsidR="0069413E" w:rsidRPr="00DB00E4">
        <w:rPr>
          <w:rFonts w:ascii="Times New Roman" w:hAnsi="Times New Roman" w:cs="Times New Roman"/>
          <w:color w:val="000000" w:themeColor="text1"/>
        </w:rPr>
        <w:t>, описывающие сочетаемость.</w:t>
      </w:r>
      <w:r w:rsidR="009610E2" w:rsidRPr="00DB00E4">
        <w:rPr>
          <w:rFonts w:ascii="Times New Roman" w:hAnsi="Times New Roman" w:cs="Times New Roman"/>
          <w:color w:val="000000" w:themeColor="text1"/>
        </w:rPr>
        <w:t xml:space="preserve"> Приведём несколько пр</w:t>
      </w:r>
      <w:r w:rsidR="009610E2" w:rsidRPr="00DB00E4">
        <w:rPr>
          <w:rFonts w:ascii="Times New Roman" w:hAnsi="Times New Roman" w:cs="Times New Roman"/>
          <w:color w:val="000000" w:themeColor="text1"/>
        </w:rPr>
        <w:t>и</w:t>
      </w:r>
      <w:r w:rsidR="009610E2" w:rsidRPr="00DB00E4">
        <w:rPr>
          <w:rFonts w:ascii="Times New Roman" w:hAnsi="Times New Roman" w:cs="Times New Roman"/>
          <w:color w:val="000000" w:themeColor="text1"/>
        </w:rPr>
        <w:t>меров таких функций-параметров:</w:t>
      </w:r>
    </w:p>
    <w:p w14:paraId="22387809" w14:textId="77777777" w:rsidR="009610E2" w:rsidRPr="00DB00E4" w:rsidRDefault="00021503" w:rsidP="00C733C1">
      <w:pPr>
        <w:pStyle w:val="a4"/>
        <w:numPr>
          <w:ilvl w:val="0"/>
          <w:numId w:val="23"/>
        </w:numPr>
        <w:rPr>
          <w:rFonts w:ascii="Times New Roman" w:hAnsi="Times New Roman" w:cs="Times New Roman"/>
          <w:color w:val="000000" w:themeColor="text1"/>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S</m:t>
            </m:r>
          </m:e>
          <m:sub>
            <m:r>
              <w:rPr>
                <w:rFonts w:ascii="Cambria Math" w:hAnsi="Cambria Math" w:cs="Times New Roman"/>
                <w:color w:val="000000" w:themeColor="text1"/>
                <w:lang w:val="en-US"/>
              </w:rPr>
              <m:t>i</m:t>
            </m:r>
          </m:sub>
        </m:sSub>
      </m:oMath>
      <w:r w:rsidR="009610E2" w:rsidRPr="00DB00E4">
        <w:rPr>
          <w:rFonts w:ascii="Times New Roman" w:hAnsi="Times New Roman" w:cs="Times New Roman"/>
          <w:color w:val="000000" w:themeColor="text1"/>
        </w:rPr>
        <w:t xml:space="preserve">, где </w:t>
      </w:r>
      <w:r w:rsidR="009610E2" w:rsidRPr="00DB00E4">
        <w:rPr>
          <w:rFonts w:ascii="Times New Roman" w:hAnsi="Times New Roman" w:cs="Times New Roman"/>
          <w:i/>
          <w:color w:val="000000" w:themeColor="text1"/>
          <w:lang w:val="en-US"/>
        </w:rPr>
        <w:t>i</w:t>
      </w:r>
      <w:r w:rsidR="009610E2" w:rsidRPr="00DB00E4">
        <w:rPr>
          <w:rFonts w:ascii="Times New Roman" w:hAnsi="Times New Roman" w:cs="Times New Roman"/>
          <w:color w:val="000000" w:themeColor="text1"/>
        </w:rPr>
        <w:t xml:space="preserve"> – номер </w:t>
      </w:r>
      <w:r w:rsidR="004B5A18" w:rsidRPr="00DB00E4">
        <w:rPr>
          <w:rFonts w:ascii="Times New Roman" w:hAnsi="Times New Roman" w:cs="Times New Roman"/>
          <w:color w:val="000000" w:themeColor="text1"/>
        </w:rPr>
        <w:t>–</w:t>
      </w:r>
      <w:r w:rsidR="009610E2" w:rsidRPr="00DB00E4">
        <w:rPr>
          <w:rFonts w:ascii="Times New Roman" w:hAnsi="Times New Roman" w:cs="Times New Roman"/>
          <w:color w:val="000000" w:themeColor="text1"/>
        </w:rPr>
        <w:t xml:space="preserve"> </w:t>
      </w:r>
      <w:r w:rsidR="004B5A18" w:rsidRPr="00DB00E4">
        <w:rPr>
          <w:rFonts w:ascii="Times New Roman" w:hAnsi="Times New Roman" w:cs="Times New Roman"/>
          <w:color w:val="000000" w:themeColor="text1"/>
        </w:rPr>
        <w:t>типовое название актанта, которые нумеруются в п</w:t>
      </w:r>
      <w:r w:rsidR="004B5A18" w:rsidRPr="00DB00E4">
        <w:rPr>
          <w:rFonts w:ascii="Times New Roman" w:hAnsi="Times New Roman" w:cs="Times New Roman"/>
          <w:color w:val="000000" w:themeColor="text1"/>
        </w:rPr>
        <w:t>о</w:t>
      </w:r>
      <w:r w:rsidR="004B5A18" w:rsidRPr="00DB00E4">
        <w:rPr>
          <w:rFonts w:ascii="Times New Roman" w:hAnsi="Times New Roman" w:cs="Times New Roman"/>
          <w:color w:val="000000" w:themeColor="text1"/>
        </w:rPr>
        <w:t>ряд</w:t>
      </w:r>
      <w:r w:rsidR="00DA0E77" w:rsidRPr="00DB00E4">
        <w:rPr>
          <w:rFonts w:ascii="Times New Roman" w:hAnsi="Times New Roman" w:cs="Times New Roman"/>
          <w:color w:val="000000" w:themeColor="text1"/>
        </w:rPr>
        <w:t xml:space="preserve">ке значимости для данного слова: </w:t>
      </w:r>
      <m:oMath>
        <m:sSub>
          <m:sSubPr>
            <m:ctrlPr>
              <w:rPr>
                <w:rFonts w:ascii="Cambria Math" w:hAnsi="Cambria Math" w:cs="Times New Roman"/>
                <w:i/>
                <w:color w:val="000000" w:themeColor="text1"/>
              </w:rPr>
            </m:ctrlPr>
          </m:sSubPr>
          <m:e>
            <m:r>
              <m:rPr>
                <m:nor/>
              </m:rPr>
              <w:rPr>
                <w:rFonts w:ascii="Times New Roman" w:hAnsi="Times New Roman" w:cs="Times New Roman"/>
                <w:i/>
                <w:color w:val="000000" w:themeColor="text1"/>
              </w:rPr>
              <m:t>S</m:t>
            </m:r>
          </m:e>
          <m:sub>
            <m:r>
              <m:rPr>
                <m:nor/>
              </m:rPr>
              <w:rPr>
                <w:rFonts w:ascii="Times New Roman" w:hAnsi="Times New Roman" w:cs="Times New Roman"/>
                <w:i/>
                <w:color w:val="000000" w:themeColor="text1"/>
              </w:rPr>
              <m:t>1</m:t>
            </m:r>
          </m:sub>
        </m:sSub>
        <m:d>
          <m:dPr>
            <m:ctrlPr>
              <w:rPr>
                <w:rFonts w:ascii="Cambria Math" w:hAnsi="Cambria Math" w:cs="Times New Roman"/>
                <w:i/>
                <w:color w:val="000000" w:themeColor="text1"/>
              </w:rPr>
            </m:ctrlPr>
          </m:dPr>
          <m:e>
            <m:r>
              <m:rPr>
                <m:nor/>
              </m:rPr>
              <w:rPr>
                <w:rFonts w:ascii="Times New Roman" w:hAnsi="Times New Roman" w:cs="Times New Roman"/>
                <w:i/>
                <w:color w:val="000000" w:themeColor="text1"/>
              </w:rPr>
              <m:t>продавать</m:t>
            </m:r>
          </m:e>
        </m:d>
        <m:r>
          <m:rPr>
            <m:nor/>
          </m:rPr>
          <w:rPr>
            <w:rFonts w:ascii="Times New Roman" w:hAnsi="Times New Roman" w:cs="Times New Roman"/>
            <w:i/>
            <w:color w:val="000000" w:themeColor="text1"/>
          </w:rPr>
          <m:t xml:space="preserve">= продавец; </m:t>
        </m:r>
        <m:sSub>
          <m:sSubPr>
            <m:ctrlPr>
              <w:rPr>
                <w:rFonts w:ascii="Cambria Math" w:hAnsi="Cambria Math" w:cs="Times New Roman"/>
                <w:i/>
                <w:color w:val="000000" w:themeColor="text1"/>
                <w:lang w:val="en-US"/>
              </w:rPr>
            </m:ctrlPr>
          </m:sSubPr>
          <m:e>
            <m:r>
              <m:rPr>
                <m:nor/>
              </m:rPr>
              <w:rPr>
                <w:rFonts w:ascii="Times New Roman" w:hAnsi="Times New Roman" w:cs="Times New Roman"/>
                <w:i/>
                <w:color w:val="000000" w:themeColor="text1"/>
                <w:lang w:val="en-US"/>
              </w:rPr>
              <m:t>S</m:t>
            </m:r>
          </m:e>
          <m:sub>
            <m:r>
              <m:rPr>
                <m:nor/>
              </m:rPr>
              <w:rPr>
                <w:rFonts w:ascii="Times New Roman" w:hAnsi="Times New Roman" w:cs="Times New Roman"/>
                <w:i/>
                <w:color w:val="000000" w:themeColor="text1"/>
              </w:rPr>
              <m:t>2</m:t>
            </m:r>
          </m:sub>
        </m:sSub>
        <m:d>
          <m:dPr>
            <m:ctrlPr>
              <w:rPr>
                <w:rFonts w:ascii="Cambria Math" w:hAnsi="Cambria Math" w:cs="Times New Roman"/>
                <w:i/>
                <w:color w:val="000000" w:themeColor="text1"/>
                <w:lang w:val="en-US"/>
              </w:rPr>
            </m:ctrlPr>
          </m:dPr>
          <m:e>
            <m:r>
              <m:rPr>
                <m:nor/>
              </m:rPr>
              <w:rPr>
                <w:rFonts w:ascii="Times New Roman" w:hAnsi="Times New Roman" w:cs="Times New Roman"/>
                <w:i/>
                <w:color w:val="000000" w:themeColor="text1"/>
              </w:rPr>
              <m:t>продавать</m:t>
            </m:r>
            <m:ctrlPr>
              <w:rPr>
                <w:rFonts w:ascii="Cambria Math" w:hAnsi="Cambria Math" w:cs="Times New Roman"/>
                <w:i/>
                <w:color w:val="000000" w:themeColor="text1"/>
              </w:rPr>
            </m:ctrlPr>
          </m:e>
        </m:d>
        <m:r>
          <m:rPr>
            <m:nor/>
          </m:rPr>
          <w:rPr>
            <w:rFonts w:ascii="Times New Roman" w:hAnsi="Times New Roman" w:cs="Times New Roman"/>
            <w:i/>
            <w:color w:val="000000" w:themeColor="text1"/>
          </w:rPr>
          <m:t>= товар</m:t>
        </m:r>
      </m:oMath>
      <w:r w:rsidR="00DA0E77" w:rsidRPr="00DB00E4">
        <w:rPr>
          <w:rFonts w:ascii="Times New Roman" w:hAnsi="Times New Roman" w:cs="Times New Roman"/>
          <w:color w:val="000000" w:themeColor="text1"/>
        </w:rPr>
        <w:t>.</w:t>
      </w:r>
    </w:p>
    <w:p w14:paraId="6B61BBBF" w14:textId="77777777" w:rsidR="00DA0E77" w:rsidRPr="00DB00E4" w:rsidRDefault="00021503" w:rsidP="00C733C1">
      <w:pPr>
        <w:pStyle w:val="a4"/>
        <w:numPr>
          <w:ilvl w:val="0"/>
          <w:numId w:val="23"/>
        </w:numPr>
        <w:rPr>
          <w:rFonts w:ascii="Times New Roman"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c</m:t>
            </m:r>
          </m:sub>
        </m:sSub>
      </m:oMath>
      <w:r w:rsidR="00DA0E77" w:rsidRPr="00DB00E4">
        <w:rPr>
          <w:rFonts w:ascii="Times New Roman" w:hAnsi="Times New Roman" w:cs="Times New Roman"/>
          <w:color w:val="000000" w:themeColor="text1"/>
        </w:rPr>
        <w:t xml:space="preserve"> - типовое название сирконстанта: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lang w:val="en-US"/>
              </w:rPr>
              <m:t>loc</m:t>
            </m:r>
          </m:sub>
        </m:sSub>
        <m:d>
          <m:dPr>
            <m:ctrlPr>
              <w:rPr>
                <w:rFonts w:ascii="Cambria Math" w:hAnsi="Cambria Math" w:cs="Times New Roman"/>
                <w:i/>
                <w:color w:val="000000" w:themeColor="text1"/>
              </w:rPr>
            </m:ctrlPr>
          </m:dPr>
          <m:e>
            <m:r>
              <m:rPr>
                <m:nor/>
              </m:rPr>
              <w:rPr>
                <w:rFonts w:ascii="Times New Roman" w:hAnsi="Times New Roman" w:cs="Times New Roman"/>
                <w:i/>
                <w:color w:val="000000" w:themeColor="text1"/>
              </w:rPr>
              <m:t>борьба</m:t>
            </m:r>
          </m:e>
        </m:d>
        <m:r>
          <w:rPr>
            <w:rFonts w:ascii="Cambria Math" w:hAnsi="Cambria Math" w:cs="Times New Roman"/>
            <w:color w:val="000000" w:themeColor="text1"/>
          </w:rPr>
          <m:t>=</m:t>
        </m:r>
        <m:r>
          <m:rPr>
            <m:nor/>
          </m:rPr>
          <w:rPr>
            <w:rFonts w:ascii="Times New Roman" w:hAnsi="Times New Roman" w:cs="Times New Roman"/>
            <w:i/>
            <w:color w:val="000000" w:themeColor="text1"/>
          </w:rPr>
          <m:t>арена</m:t>
        </m:r>
      </m:oMath>
    </w:p>
    <w:p w14:paraId="4F9609EC" w14:textId="77777777" w:rsidR="00936A1A" w:rsidRPr="00DB00E4" w:rsidRDefault="00CB2496" w:rsidP="00C733C1">
      <w:pPr>
        <w:pStyle w:val="a4"/>
        <w:numPr>
          <w:ilvl w:val="0"/>
          <w:numId w:val="23"/>
        </w:numPr>
        <w:rPr>
          <w:rFonts w:ascii="Times New Roman" w:hAnsi="Times New Roman" w:cs="Times New Roman"/>
          <w:color w:val="000000" w:themeColor="text1"/>
        </w:rPr>
      </w:pPr>
      <m:oMath>
        <m:r>
          <w:rPr>
            <w:rFonts w:ascii="Cambria Math" w:hAnsi="Cambria Math" w:cs="Times New Roman"/>
            <w:color w:val="000000" w:themeColor="text1"/>
            <w:lang w:val="en-US"/>
          </w:rPr>
          <m:t>Ope</m:t>
        </m:r>
        <m:sSub>
          <m:sSubPr>
            <m:ctrlPr>
              <w:rPr>
                <w:rFonts w:ascii="Cambria Math" w:hAnsi="Cambria Math" w:cs="Times New Roman"/>
                <w:color w:val="000000" w:themeColor="text1"/>
                <w:lang w:val="en-US"/>
              </w:rPr>
            </m:ctrlPr>
          </m:sSubPr>
          <m:e>
            <m:r>
              <w:rPr>
                <w:rFonts w:ascii="Cambria Math" w:hAnsi="Cambria Math" w:cs="Times New Roman"/>
                <w:color w:val="000000" w:themeColor="text1"/>
                <w:lang w:val="en-US"/>
              </w:rPr>
              <m:t>r</m:t>
            </m:r>
          </m:e>
          <m:sub>
            <m:r>
              <m:rPr>
                <m:sty m:val="p"/>
              </m:rPr>
              <w:rPr>
                <w:rFonts w:ascii="Cambria Math" w:hAnsi="Cambria Math" w:cs="Times New Roman"/>
                <w:color w:val="000000" w:themeColor="text1"/>
              </w:rPr>
              <m:t>1</m:t>
            </m:r>
          </m:sub>
        </m:sSub>
        <m:r>
          <m:rPr>
            <m:sty m:val="p"/>
          </m:rPr>
          <w:rPr>
            <w:rFonts w:ascii="Cambria Math" w:hAnsi="Cambria Math" w:cs="Times New Roman"/>
            <w:color w:val="000000" w:themeColor="text1"/>
          </w:rPr>
          <m:t>,</m:t>
        </m:r>
        <m:r>
          <w:rPr>
            <w:rFonts w:ascii="Cambria Math" w:hAnsi="Cambria Math" w:cs="Times New Roman"/>
            <w:color w:val="000000" w:themeColor="text1"/>
            <w:lang w:val="en-US"/>
          </w:rPr>
          <m:t>Ope</m:t>
        </m:r>
        <m:sSub>
          <m:sSubPr>
            <m:ctrlPr>
              <w:rPr>
                <w:rFonts w:ascii="Cambria Math" w:hAnsi="Cambria Math" w:cs="Times New Roman"/>
                <w:color w:val="000000" w:themeColor="text1"/>
                <w:lang w:val="en-US"/>
              </w:rPr>
            </m:ctrlPr>
          </m:sSubPr>
          <m:e>
            <m:r>
              <w:rPr>
                <w:rFonts w:ascii="Cambria Math" w:hAnsi="Cambria Math" w:cs="Times New Roman"/>
                <w:color w:val="000000" w:themeColor="text1"/>
                <w:lang w:val="en-US"/>
              </w:rPr>
              <m:t>r</m:t>
            </m:r>
          </m:e>
          <m:sub>
            <m:r>
              <m:rPr>
                <m:sty m:val="p"/>
              </m:rPr>
              <w:rPr>
                <w:rFonts w:ascii="Cambria Math" w:hAnsi="Cambria Math" w:cs="Times New Roman"/>
                <w:color w:val="000000" w:themeColor="text1"/>
              </w:rPr>
              <m:t>2</m:t>
            </m:r>
          </m:sub>
        </m:sSub>
      </m:oMath>
      <w:r w:rsidRPr="00DB00E4">
        <w:rPr>
          <w:rFonts w:ascii="Times New Roman" w:hAnsi="Times New Roman" w:cs="Times New Roman"/>
          <w:color w:val="000000" w:themeColor="text1"/>
        </w:rPr>
        <w:t xml:space="preserve"> – глагол, связывающий данное слово с первым или вт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рым актантом (агенсом</w:t>
      </w:r>
      <w:r w:rsidR="00193C26"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w:t>
      </w:r>
      <w:r w:rsidR="00193C26"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пациенсом):</w:t>
      </w:r>
    </w:p>
    <w:p w14:paraId="490F247C" w14:textId="7C8B44E3" w:rsidR="002A781B" w:rsidRPr="00DB00E4" w:rsidRDefault="00CB2496" w:rsidP="00936A1A">
      <w:pPr>
        <w:pStyle w:val="a4"/>
        <w:rPr>
          <w:rFonts w:ascii="Times New Roman" w:hAnsi="Times New Roman" w:cs="Times New Roman"/>
          <w:color w:val="000000" w:themeColor="text1"/>
        </w:rPr>
      </w:pPr>
      <m:oMath>
        <m:r>
          <m:rPr>
            <m:nor/>
          </m:rPr>
          <w:rPr>
            <w:rFonts w:ascii="Times New Roman" w:hAnsi="Times New Roman" w:cs="Times New Roman"/>
            <w:i/>
            <w:color w:val="000000" w:themeColor="text1"/>
          </w:rPr>
          <m:t>Ope</m:t>
        </m:r>
        <m:sSub>
          <m:sSubPr>
            <m:ctrlPr>
              <w:rPr>
                <w:rFonts w:ascii="Cambria Math" w:hAnsi="Cambria Math" w:cs="Times New Roman"/>
                <w:i/>
                <w:color w:val="000000" w:themeColor="text1"/>
              </w:rPr>
            </m:ctrlPr>
          </m:sSubPr>
          <m:e>
            <m:r>
              <m:rPr>
                <m:nor/>
              </m:rPr>
              <w:rPr>
                <w:rFonts w:ascii="Times New Roman" w:hAnsi="Times New Roman" w:cs="Times New Roman"/>
                <w:i/>
                <w:color w:val="000000" w:themeColor="text1"/>
              </w:rPr>
              <m:t>r</m:t>
            </m:r>
          </m:e>
          <m:sub>
            <m:r>
              <m:rPr>
                <m:nor/>
              </m:rPr>
              <w:rPr>
                <w:rFonts w:ascii="Times New Roman" w:hAnsi="Times New Roman" w:cs="Times New Roman"/>
                <w:i/>
                <w:color w:val="000000" w:themeColor="text1"/>
              </w:rPr>
              <m:t>1</m:t>
            </m:r>
          </m:sub>
        </m:sSub>
        <m:d>
          <m:dPr>
            <m:ctrlPr>
              <w:rPr>
                <w:rFonts w:ascii="Cambria Math" w:hAnsi="Cambria Math" w:cs="Times New Roman"/>
                <w:i/>
                <w:color w:val="000000" w:themeColor="text1"/>
              </w:rPr>
            </m:ctrlPr>
          </m:dPr>
          <m:e>
            <m:r>
              <m:rPr>
                <m:nor/>
              </m:rPr>
              <w:rPr>
                <w:rFonts w:ascii="Times New Roman" w:hAnsi="Times New Roman" w:cs="Times New Roman"/>
                <w:i/>
                <w:color w:val="000000" w:themeColor="text1"/>
              </w:rPr>
              <m:t>контроль</m:t>
            </m:r>
          </m:e>
        </m:d>
        <m:r>
          <m:rPr>
            <m:nor/>
          </m:rPr>
          <w:rPr>
            <w:rFonts w:ascii="Times New Roman" w:hAnsi="Times New Roman" w:cs="Times New Roman"/>
            <w:i/>
            <w:color w:val="000000" w:themeColor="text1"/>
          </w:rPr>
          <m:t>= осуществлять</m:t>
        </m:r>
      </m:oMath>
      <w:r w:rsidRPr="00DB00E4">
        <w:rPr>
          <w:rFonts w:ascii="Times New Roman" w:hAnsi="Times New Roman" w:cs="Times New Roman"/>
          <w:color w:val="000000" w:themeColor="text1"/>
        </w:rPr>
        <w:t>;</w:t>
      </w:r>
    </w:p>
    <w:p w14:paraId="1F6C7D5C" w14:textId="06B58C85" w:rsidR="000C4175" w:rsidRPr="00DB00E4" w:rsidRDefault="00CB2496" w:rsidP="00936A1A">
      <w:pPr>
        <w:pStyle w:val="a4"/>
        <w:rPr>
          <w:rFonts w:ascii="Times New Roman" w:hAnsi="Times New Roman" w:cs="Times New Roman"/>
          <w:color w:val="000000" w:themeColor="text1"/>
        </w:rPr>
      </w:pPr>
      <m:oMath>
        <m:r>
          <m:rPr>
            <m:nor/>
          </m:rPr>
          <w:rPr>
            <w:rFonts w:ascii="Times New Roman" w:hAnsi="Times New Roman" w:cs="Times New Roman"/>
            <w:i/>
            <w:color w:val="000000" w:themeColor="text1"/>
          </w:rPr>
          <m:t>Ope</m:t>
        </m:r>
        <m:sSub>
          <m:sSubPr>
            <m:ctrlPr>
              <w:rPr>
                <w:rFonts w:ascii="Cambria Math" w:hAnsi="Cambria Math" w:cs="Times New Roman"/>
                <w:i/>
                <w:color w:val="000000" w:themeColor="text1"/>
              </w:rPr>
            </m:ctrlPr>
          </m:sSubPr>
          <m:e>
            <m:r>
              <m:rPr>
                <m:nor/>
              </m:rPr>
              <w:rPr>
                <w:rFonts w:ascii="Times New Roman" w:hAnsi="Times New Roman" w:cs="Times New Roman"/>
                <w:i/>
                <w:color w:val="000000" w:themeColor="text1"/>
              </w:rPr>
              <m:t>r</m:t>
            </m:r>
          </m:e>
          <m:sub>
            <m:r>
              <m:rPr>
                <m:nor/>
              </m:rPr>
              <w:rPr>
                <w:rFonts w:ascii="Times New Roman" w:hAnsi="Times New Roman" w:cs="Times New Roman"/>
                <w:i/>
                <w:color w:val="000000" w:themeColor="text1"/>
              </w:rPr>
              <m:t>2</m:t>
            </m:r>
          </m:sub>
        </m:sSub>
        <m:d>
          <m:dPr>
            <m:ctrlPr>
              <w:rPr>
                <w:rFonts w:ascii="Cambria Math" w:hAnsi="Cambria Math" w:cs="Times New Roman"/>
                <w:i/>
                <w:color w:val="000000" w:themeColor="text1"/>
              </w:rPr>
            </m:ctrlPr>
          </m:dPr>
          <m:e>
            <m:r>
              <m:rPr>
                <m:nor/>
              </m:rPr>
              <w:rPr>
                <w:rFonts w:ascii="Times New Roman" w:hAnsi="Times New Roman" w:cs="Times New Roman"/>
                <w:i/>
                <w:color w:val="000000" w:themeColor="text1"/>
              </w:rPr>
              <m:t>контроль</m:t>
            </m:r>
          </m:e>
        </m:d>
        <m:r>
          <m:rPr>
            <m:nor/>
          </m:rPr>
          <w:rPr>
            <w:rFonts w:ascii="Times New Roman" w:hAnsi="Times New Roman" w:cs="Times New Roman"/>
            <w:i/>
            <w:color w:val="000000" w:themeColor="text1"/>
          </w:rPr>
          <m:t>=находиться под</m:t>
        </m:r>
      </m:oMath>
      <w:r w:rsidRPr="00DB00E4">
        <w:rPr>
          <w:rFonts w:ascii="Times New Roman" w:hAnsi="Times New Roman" w:cs="Times New Roman"/>
          <w:color w:val="000000" w:themeColor="text1"/>
        </w:rPr>
        <w:t>.</w:t>
      </w:r>
    </w:p>
    <w:p w14:paraId="2011E659" w14:textId="77777777" w:rsidR="009E58E9" w:rsidRPr="00DB00E4" w:rsidRDefault="00491C3E" w:rsidP="001B206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Машинном фонде русского языка используется оригинальный по</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ход к усто</w:t>
      </w:r>
      <w:r w:rsidR="004210A3" w:rsidRPr="00DB00E4">
        <w:rPr>
          <w:rFonts w:ascii="Times New Roman" w:hAnsi="Times New Roman" w:cs="Times New Roman"/>
          <w:color w:val="000000" w:themeColor="text1"/>
        </w:rPr>
        <w:t>йчивым сочетаниям, описанный в [</w:t>
      </w:r>
      <w:r w:rsidRPr="00DB00E4">
        <w:rPr>
          <w:rFonts w:ascii="Times New Roman" w:hAnsi="Times New Roman" w:cs="Times New Roman"/>
          <w:color w:val="000000" w:themeColor="text1"/>
        </w:rPr>
        <w:t>Борисова 1990</w:t>
      </w:r>
      <w:r w:rsidR="000D4801" w:rsidRPr="00DB00E4">
        <w:rPr>
          <w:rFonts w:ascii="Times New Roman" w:hAnsi="Times New Roman" w:cs="Times New Roman"/>
          <w:color w:val="000000" w:themeColor="text1"/>
        </w:rPr>
        <w:t xml:space="preserve">: </w:t>
      </w:r>
      <w:r w:rsidR="00E92AF6" w:rsidRPr="00DB00E4">
        <w:rPr>
          <w:rFonts w:ascii="Times New Roman" w:hAnsi="Times New Roman" w:cs="Times New Roman"/>
          <w:color w:val="000000" w:themeColor="text1"/>
        </w:rPr>
        <w:t>88-89</w:t>
      </w:r>
      <w:r w:rsidR="004210A3"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923CFE" w:rsidRPr="00DB00E4">
        <w:rPr>
          <w:rFonts w:ascii="Times New Roman" w:hAnsi="Times New Roman" w:cs="Times New Roman"/>
          <w:color w:val="000000" w:themeColor="text1"/>
        </w:rPr>
        <w:t>«Основу пакета «Устойчивые словосочетания» составляют те единицы, которые тр</w:t>
      </w:r>
      <w:r w:rsidR="00923CFE" w:rsidRPr="00DB00E4">
        <w:rPr>
          <w:rFonts w:ascii="Times New Roman" w:hAnsi="Times New Roman" w:cs="Times New Roman"/>
          <w:color w:val="000000" w:themeColor="text1"/>
        </w:rPr>
        <w:t>а</w:t>
      </w:r>
      <w:r w:rsidR="00923CFE" w:rsidRPr="00DB00E4">
        <w:rPr>
          <w:rFonts w:ascii="Times New Roman" w:hAnsi="Times New Roman" w:cs="Times New Roman"/>
          <w:color w:val="000000" w:themeColor="text1"/>
        </w:rPr>
        <w:t>диционно включались в число фразеологических единиц, однако выделяли какими-либо особенностями, не позволяющими сводить их в один класс с идиомами, паремиями и другими «типичными» фразеологизмами». Такие с</w:t>
      </w:r>
      <w:r w:rsidR="00923CFE" w:rsidRPr="00DB00E4">
        <w:rPr>
          <w:rFonts w:ascii="Times New Roman" w:hAnsi="Times New Roman" w:cs="Times New Roman"/>
          <w:color w:val="000000" w:themeColor="text1"/>
        </w:rPr>
        <w:t>о</w:t>
      </w:r>
      <w:r w:rsidR="00923CFE" w:rsidRPr="00DB00E4">
        <w:rPr>
          <w:rFonts w:ascii="Times New Roman" w:hAnsi="Times New Roman" w:cs="Times New Roman"/>
          <w:color w:val="000000" w:themeColor="text1"/>
        </w:rPr>
        <w:t xml:space="preserve">четания характеризуются, как правило, сохранением лексического значения одного из компонентов и ослаблением значения образности. В Машинном фонде русского языка к устойчивым сочетаниям относят те фразеологизмы, </w:t>
      </w:r>
      <w:r w:rsidR="00923CFE" w:rsidRPr="00DB00E4">
        <w:rPr>
          <w:rFonts w:ascii="Times New Roman" w:hAnsi="Times New Roman" w:cs="Times New Roman"/>
          <w:color w:val="000000" w:themeColor="text1"/>
        </w:rPr>
        <w:lastRenderedPageBreak/>
        <w:t>один компонент которых выбирается в процессе речи на основании его св</w:t>
      </w:r>
      <w:r w:rsidR="00923CFE" w:rsidRPr="00DB00E4">
        <w:rPr>
          <w:rFonts w:ascii="Times New Roman" w:hAnsi="Times New Roman" w:cs="Times New Roman"/>
          <w:color w:val="000000" w:themeColor="text1"/>
        </w:rPr>
        <w:t>о</w:t>
      </w:r>
      <w:r w:rsidR="00923CFE" w:rsidRPr="00DB00E4">
        <w:rPr>
          <w:rFonts w:ascii="Times New Roman" w:hAnsi="Times New Roman" w:cs="Times New Roman"/>
          <w:color w:val="000000" w:themeColor="text1"/>
        </w:rPr>
        <w:t>бодного значения, а второй – на основании значения первого</w:t>
      </w:r>
      <w:r w:rsidR="00CB7A07" w:rsidRPr="00DB00E4">
        <w:rPr>
          <w:rFonts w:ascii="Times New Roman" w:hAnsi="Times New Roman" w:cs="Times New Roman"/>
          <w:color w:val="000000" w:themeColor="text1"/>
        </w:rPr>
        <w:t xml:space="preserve"> (</w:t>
      </w:r>
      <w:r w:rsidR="00E039B0" w:rsidRPr="00DB00E4">
        <w:rPr>
          <w:rFonts w:ascii="Times New Roman" w:hAnsi="Times New Roman" w:cs="Times New Roman"/>
          <w:i/>
          <w:color w:val="000000" w:themeColor="text1"/>
        </w:rPr>
        <w:t>отпустить шутку</w:t>
      </w:r>
      <w:r w:rsidR="00CB7A07" w:rsidRPr="00DB00E4">
        <w:rPr>
          <w:rFonts w:ascii="Times New Roman" w:hAnsi="Times New Roman" w:cs="Times New Roman"/>
          <w:color w:val="000000" w:themeColor="text1"/>
        </w:rPr>
        <w:t>)</w:t>
      </w:r>
      <w:r w:rsidR="00923CFE" w:rsidRPr="00DB00E4">
        <w:rPr>
          <w:rFonts w:ascii="Times New Roman" w:hAnsi="Times New Roman" w:cs="Times New Roman"/>
          <w:color w:val="000000" w:themeColor="text1"/>
        </w:rPr>
        <w:t xml:space="preserve">. Таким образом, они соответствуют полуфраземам или коллокациям в классификации </w:t>
      </w:r>
      <w:r w:rsidR="00AB45AC" w:rsidRPr="00DB00E4">
        <w:rPr>
          <w:rFonts w:ascii="Times New Roman" w:hAnsi="Times New Roman" w:cs="Times New Roman"/>
          <w:color w:val="000000" w:themeColor="text1"/>
        </w:rPr>
        <w:t xml:space="preserve">И.А. </w:t>
      </w:r>
      <w:r w:rsidR="00923CFE" w:rsidRPr="00DB00E4">
        <w:rPr>
          <w:rFonts w:ascii="Times New Roman" w:hAnsi="Times New Roman" w:cs="Times New Roman"/>
          <w:color w:val="000000" w:themeColor="text1"/>
        </w:rPr>
        <w:t xml:space="preserve">Мельчука и </w:t>
      </w:r>
      <w:r w:rsidR="00AB45AC" w:rsidRPr="00DB00E4">
        <w:rPr>
          <w:rFonts w:ascii="Times New Roman" w:hAnsi="Times New Roman" w:cs="Times New Roman"/>
          <w:color w:val="000000" w:themeColor="text1"/>
        </w:rPr>
        <w:t xml:space="preserve">Л.Н. </w:t>
      </w:r>
      <w:r w:rsidR="00923CFE" w:rsidRPr="00DB00E4">
        <w:rPr>
          <w:rFonts w:ascii="Times New Roman" w:hAnsi="Times New Roman" w:cs="Times New Roman"/>
          <w:color w:val="000000" w:themeColor="text1"/>
        </w:rPr>
        <w:t xml:space="preserve">Иорданской. </w:t>
      </w:r>
      <w:r w:rsidR="00991AE7" w:rsidRPr="00DB00E4">
        <w:rPr>
          <w:rFonts w:ascii="Times New Roman" w:hAnsi="Times New Roman" w:cs="Times New Roman"/>
          <w:color w:val="000000" w:themeColor="text1"/>
        </w:rPr>
        <w:t xml:space="preserve">Кроме того, </w:t>
      </w:r>
      <w:r w:rsidR="006318EF" w:rsidRPr="00DB00E4">
        <w:rPr>
          <w:rFonts w:ascii="Times New Roman" w:hAnsi="Times New Roman" w:cs="Times New Roman"/>
          <w:color w:val="000000" w:themeColor="text1"/>
        </w:rPr>
        <w:t xml:space="preserve">Е.Г. </w:t>
      </w:r>
      <w:r w:rsidR="00991AE7" w:rsidRPr="00DB00E4">
        <w:rPr>
          <w:rFonts w:ascii="Times New Roman" w:hAnsi="Times New Roman" w:cs="Times New Roman"/>
          <w:color w:val="000000" w:themeColor="text1"/>
        </w:rPr>
        <w:t>Бор</w:t>
      </w:r>
      <w:r w:rsidR="00991AE7" w:rsidRPr="00DB00E4">
        <w:rPr>
          <w:rFonts w:ascii="Times New Roman" w:hAnsi="Times New Roman" w:cs="Times New Roman"/>
          <w:color w:val="000000" w:themeColor="text1"/>
        </w:rPr>
        <w:t>и</w:t>
      </w:r>
      <w:r w:rsidR="00991AE7" w:rsidRPr="00DB00E4">
        <w:rPr>
          <w:rFonts w:ascii="Times New Roman" w:hAnsi="Times New Roman" w:cs="Times New Roman"/>
          <w:color w:val="000000" w:themeColor="text1"/>
        </w:rPr>
        <w:t>сова упоминает фраземы в значении</w:t>
      </w:r>
      <w:r w:rsidR="00760076" w:rsidRPr="00DB00E4">
        <w:rPr>
          <w:rFonts w:ascii="Times New Roman" w:hAnsi="Times New Roman" w:cs="Times New Roman"/>
          <w:color w:val="000000" w:themeColor="text1"/>
        </w:rPr>
        <w:t xml:space="preserve">, введённом в работе </w:t>
      </w:r>
      <w:r w:rsidR="00190BD1" w:rsidRPr="00DB00E4">
        <w:rPr>
          <w:rFonts w:ascii="Times New Roman" w:hAnsi="Times New Roman" w:cs="Times New Roman"/>
          <w:color w:val="000000" w:themeColor="text1"/>
        </w:rPr>
        <w:t>[Амосова 1963]</w:t>
      </w:r>
      <w:r w:rsidR="00991AE7" w:rsidRPr="00DB00E4">
        <w:rPr>
          <w:rFonts w:ascii="Times New Roman" w:hAnsi="Times New Roman" w:cs="Times New Roman"/>
          <w:color w:val="000000" w:themeColor="text1"/>
        </w:rPr>
        <w:t xml:space="preserve"> – словосочетания, один из компонентов которых употребляется только в соч</w:t>
      </w:r>
      <w:r w:rsidR="00991AE7" w:rsidRPr="00DB00E4">
        <w:rPr>
          <w:rFonts w:ascii="Times New Roman" w:hAnsi="Times New Roman" w:cs="Times New Roman"/>
          <w:color w:val="000000" w:themeColor="text1"/>
        </w:rPr>
        <w:t>е</w:t>
      </w:r>
      <w:r w:rsidR="00991AE7" w:rsidRPr="00DB00E4">
        <w:rPr>
          <w:rFonts w:ascii="Times New Roman" w:hAnsi="Times New Roman" w:cs="Times New Roman"/>
          <w:color w:val="000000" w:themeColor="text1"/>
        </w:rPr>
        <w:t xml:space="preserve">тании с другим компонентом: «щурить глаза», «разбиться вдребезги». При этом значения обоих компонентов сохраняются. </w:t>
      </w:r>
      <w:r w:rsidR="009E58E9" w:rsidRPr="00DB00E4">
        <w:rPr>
          <w:rFonts w:ascii="Times New Roman" w:hAnsi="Times New Roman" w:cs="Times New Roman"/>
          <w:color w:val="000000" w:themeColor="text1"/>
        </w:rPr>
        <w:t xml:space="preserve">Автор также отмечает два важных свойства устойчивых сочетаний: </w:t>
      </w:r>
    </w:p>
    <w:p w14:paraId="69BEB973" w14:textId="77777777" w:rsidR="009E58E9" w:rsidRPr="00DB00E4" w:rsidRDefault="009E58E9"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невозможность предсказания выбора несвободного компонента на о</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новании знаний о семантическом составе сочетающихся слов;</w:t>
      </w:r>
    </w:p>
    <w:p w14:paraId="54DD57CE" w14:textId="77777777" w:rsidR="009E58E9" w:rsidRPr="00DB00E4" w:rsidRDefault="009E58E9"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необъяснимость сочетаемости на основании знаний о семантическом составе лексем.</w:t>
      </w:r>
    </w:p>
    <w:p w14:paraId="4A7E4A4F" w14:textId="77777777" w:rsidR="009E58E9" w:rsidRPr="00DB00E4" w:rsidRDefault="009E58E9" w:rsidP="00D52ED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Эти свойства связаны с тем, что для устойчивых словосочетаний нар</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шено условие свободной сочетаемости, когда смысловые компоненты кажд</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го из слов совместимы.</w:t>
      </w:r>
      <w:r w:rsidR="00E71BB7" w:rsidRPr="00DB00E4">
        <w:rPr>
          <w:rFonts w:ascii="Times New Roman" w:hAnsi="Times New Roman" w:cs="Times New Roman"/>
          <w:color w:val="000000" w:themeColor="text1"/>
        </w:rPr>
        <w:t xml:space="preserve"> </w:t>
      </w:r>
    </w:p>
    <w:p w14:paraId="69F595AF" w14:textId="77777777" w:rsidR="00DD211D" w:rsidRPr="00DB00E4" w:rsidRDefault="00991AE7" w:rsidP="00D52ED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w:t>
      </w:r>
      <w:r w:rsidR="00804AE9" w:rsidRPr="00DB00E4">
        <w:rPr>
          <w:rFonts w:ascii="Times New Roman" w:hAnsi="Times New Roman" w:cs="Times New Roman"/>
          <w:color w:val="000000" w:themeColor="text1"/>
        </w:rPr>
        <w:t>[Борисова 1990]</w:t>
      </w:r>
      <w:r w:rsidRPr="00DB00E4">
        <w:rPr>
          <w:rFonts w:ascii="Times New Roman" w:hAnsi="Times New Roman" w:cs="Times New Roman"/>
          <w:color w:val="000000" w:themeColor="text1"/>
        </w:rPr>
        <w:t xml:space="preserve"> устойчивые словосочетания классифицируются на основании зависимости выбора несвободного компонента</w:t>
      </w:r>
      <w:r w:rsidR="00FB7C00" w:rsidRPr="00DB00E4">
        <w:rPr>
          <w:rFonts w:ascii="Times New Roman" w:hAnsi="Times New Roman" w:cs="Times New Roman"/>
          <w:color w:val="000000" w:themeColor="text1"/>
        </w:rPr>
        <w:t xml:space="preserve">: этот компонент может употребляться только в рамках данного сочетания, в ограниченном множестве сочетаний или </w:t>
      </w:r>
      <w:r w:rsidR="000A4842" w:rsidRPr="00DB00E4">
        <w:rPr>
          <w:rFonts w:ascii="Times New Roman" w:hAnsi="Times New Roman" w:cs="Times New Roman"/>
          <w:color w:val="000000" w:themeColor="text1"/>
        </w:rPr>
        <w:t>свободно</w:t>
      </w:r>
      <w:r w:rsidRPr="00DB00E4">
        <w:rPr>
          <w:rFonts w:ascii="Times New Roman" w:hAnsi="Times New Roman" w:cs="Times New Roman"/>
          <w:color w:val="000000" w:themeColor="text1"/>
        </w:rPr>
        <w:t xml:space="preserve">. </w:t>
      </w:r>
      <w:r w:rsidR="00E71BB7" w:rsidRPr="00DB00E4">
        <w:rPr>
          <w:rFonts w:ascii="Times New Roman" w:hAnsi="Times New Roman" w:cs="Times New Roman"/>
          <w:color w:val="000000" w:themeColor="text1"/>
        </w:rPr>
        <w:t>Выделяются словосочетания, выража</w:t>
      </w:r>
      <w:r w:rsidR="00E71BB7" w:rsidRPr="00DB00E4">
        <w:rPr>
          <w:rFonts w:ascii="Times New Roman" w:hAnsi="Times New Roman" w:cs="Times New Roman"/>
          <w:color w:val="000000" w:themeColor="text1"/>
        </w:rPr>
        <w:t>ю</w:t>
      </w:r>
      <w:r w:rsidR="00E71BB7" w:rsidRPr="00DB00E4">
        <w:rPr>
          <w:rFonts w:ascii="Times New Roman" w:hAnsi="Times New Roman" w:cs="Times New Roman"/>
          <w:color w:val="000000" w:themeColor="text1"/>
        </w:rPr>
        <w:t>щие уникальные смыслы</w:t>
      </w:r>
      <w:r w:rsidR="00087708" w:rsidRPr="00DB00E4">
        <w:rPr>
          <w:rFonts w:ascii="Times New Roman" w:hAnsi="Times New Roman" w:cs="Times New Roman"/>
          <w:color w:val="000000" w:themeColor="text1"/>
        </w:rPr>
        <w:t xml:space="preserve"> (</w:t>
      </w:r>
      <w:r w:rsidR="00087708" w:rsidRPr="00DB00E4">
        <w:rPr>
          <w:rFonts w:ascii="Times New Roman" w:hAnsi="Times New Roman" w:cs="Times New Roman"/>
          <w:i/>
          <w:color w:val="000000" w:themeColor="text1"/>
        </w:rPr>
        <w:t>закадычный друг</w:t>
      </w:r>
      <w:r w:rsidR="00087708" w:rsidRPr="00DB00E4">
        <w:rPr>
          <w:rFonts w:ascii="Times New Roman" w:hAnsi="Times New Roman" w:cs="Times New Roman"/>
          <w:color w:val="000000" w:themeColor="text1"/>
        </w:rPr>
        <w:t>)</w:t>
      </w:r>
      <w:r w:rsidR="00E71BB7" w:rsidRPr="00DB00E4">
        <w:rPr>
          <w:rFonts w:ascii="Times New Roman" w:hAnsi="Times New Roman" w:cs="Times New Roman"/>
          <w:color w:val="000000" w:themeColor="text1"/>
        </w:rPr>
        <w:t>, и словосочетания, выражающие регулярные смыслы</w:t>
      </w:r>
      <w:r w:rsidR="00812E0F" w:rsidRPr="00DB00E4">
        <w:rPr>
          <w:rFonts w:ascii="Times New Roman" w:hAnsi="Times New Roman" w:cs="Times New Roman"/>
          <w:color w:val="000000" w:themeColor="text1"/>
        </w:rPr>
        <w:t xml:space="preserve"> (</w:t>
      </w:r>
      <w:r w:rsidR="00087708" w:rsidRPr="00DB00E4">
        <w:rPr>
          <w:rFonts w:ascii="Times New Roman" w:hAnsi="Times New Roman" w:cs="Times New Roman"/>
          <w:i/>
          <w:color w:val="000000" w:themeColor="text1"/>
        </w:rPr>
        <w:t>вступать в бой, в соперничество</w:t>
      </w:r>
      <w:r w:rsidR="00812E0F" w:rsidRPr="00DB00E4">
        <w:rPr>
          <w:rFonts w:ascii="Times New Roman" w:hAnsi="Times New Roman" w:cs="Times New Roman"/>
          <w:color w:val="000000" w:themeColor="text1"/>
        </w:rPr>
        <w:t>)</w:t>
      </w:r>
      <w:r w:rsidR="00E71BB7" w:rsidRPr="00DB00E4">
        <w:rPr>
          <w:rFonts w:ascii="Times New Roman" w:hAnsi="Times New Roman" w:cs="Times New Roman"/>
          <w:color w:val="000000" w:themeColor="text1"/>
        </w:rPr>
        <w:t xml:space="preserve">. </w:t>
      </w:r>
      <w:r w:rsidR="00305ECC" w:rsidRPr="00DB00E4">
        <w:rPr>
          <w:rFonts w:ascii="Times New Roman" w:hAnsi="Times New Roman" w:cs="Times New Roman"/>
          <w:color w:val="000000" w:themeColor="text1"/>
        </w:rPr>
        <w:t>Последние хорошо описываются в терминах уже упомянутых лексических функций.</w:t>
      </w:r>
    </w:p>
    <w:p w14:paraId="0D7C4460" w14:textId="77777777" w:rsidR="00B8725E" w:rsidRPr="00DB00E4" w:rsidRDefault="0036345F" w:rsidP="00D52ED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Когда работы по созданию Машинного фонда русского языка были прекращены, </w:t>
      </w:r>
      <w:r w:rsidR="00527FBB" w:rsidRPr="00DB00E4">
        <w:rPr>
          <w:rFonts w:ascii="Times New Roman" w:hAnsi="Times New Roman" w:cs="Times New Roman"/>
          <w:color w:val="000000" w:themeColor="text1"/>
        </w:rPr>
        <w:t>Е.Г. </w:t>
      </w:r>
      <w:r w:rsidRPr="00DB00E4">
        <w:rPr>
          <w:rFonts w:ascii="Times New Roman" w:hAnsi="Times New Roman" w:cs="Times New Roman"/>
          <w:color w:val="000000" w:themeColor="text1"/>
        </w:rPr>
        <w:t>Борисова продолжила заниматься коллокаци</w:t>
      </w:r>
      <w:r w:rsidR="005453B0" w:rsidRPr="00DB00E4">
        <w:rPr>
          <w:rFonts w:ascii="Times New Roman" w:hAnsi="Times New Roman" w:cs="Times New Roman"/>
          <w:color w:val="000000" w:themeColor="text1"/>
        </w:rPr>
        <w:t>ями, что отр</w:t>
      </w:r>
      <w:r w:rsidR="005453B0" w:rsidRPr="00DB00E4">
        <w:rPr>
          <w:rFonts w:ascii="Times New Roman" w:hAnsi="Times New Roman" w:cs="Times New Roman"/>
          <w:color w:val="000000" w:themeColor="text1"/>
        </w:rPr>
        <w:t>а</w:t>
      </w:r>
      <w:r w:rsidR="005453B0" w:rsidRPr="00DB00E4">
        <w:rPr>
          <w:rFonts w:ascii="Times New Roman" w:hAnsi="Times New Roman" w:cs="Times New Roman"/>
          <w:color w:val="000000" w:themeColor="text1"/>
        </w:rPr>
        <w:t>жено в монографии [Борисова 1995а]</w:t>
      </w:r>
      <w:r w:rsidRPr="00DB00E4">
        <w:rPr>
          <w:rFonts w:ascii="Times New Roman" w:hAnsi="Times New Roman" w:cs="Times New Roman"/>
          <w:color w:val="000000" w:themeColor="text1"/>
        </w:rPr>
        <w:t xml:space="preserve"> и словаре сочетаемости русского язы</w:t>
      </w:r>
      <w:r w:rsidR="005453B0" w:rsidRPr="00DB00E4">
        <w:rPr>
          <w:rFonts w:ascii="Times New Roman" w:hAnsi="Times New Roman" w:cs="Times New Roman"/>
          <w:color w:val="000000" w:themeColor="text1"/>
        </w:rPr>
        <w:t>ка с английскими эквивалентами [Борисова 1995б]</w:t>
      </w:r>
      <w:r w:rsidRPr="00DB00E4">
        <w:rPr>
          <w:rFonts w:ascii="Times New Roman" w:hAnsi="Times New Roman" w:cs="Times New Roman"/>
          <w:color w:val="000000" w:themeColor="text1"/>
        </w:rPr>
        <w:t>.</w:t>
      </w:r>
    </w:p>
    <w:p w14:paraId="7357DCA1" w14:textId="77777777" w:rsidR="00226FE3" w:rsidRPr="00DB00E4" w:rsidRDefault="006A53F7" w:rsidP="00D52ED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Задача анализа устойчивых сочетаний является частной по отношению к проблеме исследования сочетаемости лексических единиц, или лексич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ской синтагматики. Именно исследования по семантической синтагматике </w:t>
      </w:r>
      <w:r w:rsidRPr="00DB00E4">
        <w:rPr>
          <w:rFonts w:ascii="Times New Roman" w:hAnsi="Times New Roman" w:cs="Times New Roman"/>
          <w:color w:val="000000" w:themeColor="text1"/>
        </w:rPr>
        <w:lastRenderedPageBreak/>
        <w:t>могут объяснить механизмы взаимодействия значений, обуславливающие появление и свободных, и устойчивых сочетаний, и сочетаемостных аном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лий. </w:t>
      </w:r>
      <w:r w:rsidR="00226FE3" w:rsidRPr="00DB00E4">
        <w:rPr>
          <w:rFonts w:ascii="Times New Roman" w:hAnsi="Times New Roman" w:cs="Times New Roman"/>
          <w:color w:val="000000" w:themeColor="text1"/>
        </w:rPr>
        <w:t xml:space="preserve">Упомянем здесь кратко концепцию </w:t>
      </w:r>
      <w:r w:rsidR="00616C83" w:rsidRPr="00DB00E4">
        <w:rPr>
          <w:rFonts w:ascii="Times New Roman" w:hAnsi="Times New Roman" w:cs="Times New Roman"/>
          <w:color w:val="000000" w:themeColor="text1"/>
        </w:rPr>
        <w:t xml:space="preserve">В.Г. </w:t>
      </w:r>
      <w:r w:rsidR="00226FE3" w:rsidRPr="00DB00E4">
        <w:rPr>
          <w:rFonts w:ascii="Times New Roman" w:hAnsi="Times New Roman" w:cs="Times New Roman"/>
          <w:color w:val="000000" w:themeColor="text1"/>
        </w:rPr>
        <w:t>Гака</w:t>
      </w:r>
      <w:r w:rsidR="00017DB4" w:rsidRPr="00DB00E4">
        <w:rPr>
          <w:rFonts w:ascii="Times New Roman" w:hAnsi="Times New Roman" w:cs="Times New Roman"/>
          <w:color w:val="000000" w:themeColor="text1"/>
        </w:rPr>
        <w:t xml:space="preserve"> [Гак 1971]</w:t>
      </w:r>
      <w:r w:rsidR="00226FE3" w:rsidRPr="00DB00E4">
        <w:rPr>
          <w:rFonts w:ascii="Times New Roman" w:hAnsi="Times New Roman" w:cs="Times New Roman"/>
          <w:color w:val="000000" w:themeColor="text1"/>
        </w:rPr>
        <w:t xml:space="preserve"> и схожие идеи </w:t>
      </w:r>
      <w:r w:rsidR="00616C83" w:rsidRPr="00DB00E4">
        <w:rPr>
          <w:rFonts w:ascii="Times New Roman" w:hAnsi="Times New Roman" w:cs="Times New Roman"/>
          <w:color w:val="000000" w:themeColor="text1"/>
        </w:rPr>
        <w:t xml:space="preserve">Ю.Д. </w:t>
      </w:r>
      <w:r w:rsidR="00226FE3" w:rsidRPr="00DB00E4">
        <w:rPr>
          <w:rFonts w:ascii="Times New Roman" w:hAnsi="Times New Roman" w:cs="Times New Roman"/>
          <w:color w:val="000000" w:themeColor="text1"/>
        </w:rPr>
        <w:t>Апресяна</w:t>
      </w:r>
      <w:r w:rsidR="00017DB4" w:rsidRPr="00DB00E4">
        <w:rPr>
          <w:rFonts w:ascii="Times New Roman" w:hAnsi="Times New Roman" w:cs="Times New Roman"/>
          <w:color w:val="000000" w:themeColor="text1"/>
        </w:rPr>
        <w:t xml:space="preserve"> [Апресян 1974]</w:t>
      </w:r>
      <w:r w:rsidR="00226FE3" w:rsidRPr="00DB00E4">
        <w:rPr>
          <w:rFonts w:ascii="Times New Roman" w:hAnsi="Times New Roman" w:cs="Times New Roman"/>
          <w:color w:val="000000" w:themeColor="text1"/>
        </w:rPr>
        <w:t>.</w:t>
      </w:r>
    </w:p>
    <w:p w14:paraId="0CB810D1" w14:textId="77777777" w:rsidR="00226FE3" w:rsidRPr="00DB00E4" w:rsidRDefault="00226FE3" w:rsidP="00D52ED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Устойчивые словосочетания различных типов в контексте вопроса о синтаксической синтагматике упоминаются </w:t>
      </w:r>
      <w:r w:rsidR="00594F52" w:rsidRPr="00DB00E4">
        <w:rPr>
          <w:rFonts w:ascii="Times New Roman" w:hAnsi="Times New Roman" w:cs="Times New Roman"/>
          <w:color w:val="000000" w:themeColor="text1"/>
        </w:rPr>
        <w:t>В.Г. </w:t>
      </w:r>
      <w:r w:rsidRPr="00DB00E4">
        <w:rPr>
          <w:rFonts w:ascii="Times New Roman" w:hAnsi="Times New Roman" w:cs="Times New Roman"/>
          <w:color w:val="000000" w:themeColor="text1"/>
        </w:rPr>
        <w:t>Гаком в с</w:t>
      </w:r>
      <w:r w:rsidR="007E21DE" w:rsidRPr="00DB00E4">
        <w:rPr>
          <w:rFonts w:ascii="Times New Roman" w:hAnsi="Times New Roman" w:cs="Times New Roman"/>
          <w:color w:val="000000" w:themeColor="text1"/>
        </w:rPr>
        <w:t>татье [</w:t>
      </w:r>
      <w:r w:rsidRPr="00DB00E4">
        <w:rPr>
          <w:rFonts w:ascii="Times New Roman" w:hAnsi="Times New Roman" w:cs="Times New Roman"/>
          <w:color w:val="000000" w:themeColor="text1"/>
        </w:rPr>
        <w:t>Гак 1971</w:t>
      </w:r>
      <w:r w:rsidR="007E21DE"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E96962" w:rsidRPr="00DB00E4">
        <w:rPr>
          <w:rFonts w:ascii="Times New Roman" w:hAnsi="Times New Roman" w:cs="Times New Roman"/>
          <w:color w:val="000000" w:themeColor="text1"/>
        </w:rPr>
        <w:t xml:space="preserve">В.Г. </w:t>
      </w:r>
      <w:r w:rsidRPr="00DB00E4">
        <w:rPr>
          <w:rFonts w:ascii="Times New Roman" w:hAnsi="Times New Roman" w:cs="Times New Roman"/>
          <w:color w:val="000000" w:themeColor="text1"/>
        </w:rPr>
        <w:t xml:space="preserve">Гак рассматривает закономерности </w:t>
      </w:r>
      <w:r w:rsidRPr="00DB00E4">
        <w:rPr>
          <w:rFonts w:ascii="Times New Roman" w:hAnsi="Times New Roman" w:cs="Times New Roman"/>
          <w:i/>
          <w:color w:val="000000" w:themeColor="text1"/>
        </w:rPr>
        <w:t>синтагматически обусловленной н</w:t>
      </w:r>
      <w:r w:rsidRPr="00DB00E4">
        <w:rPr>
          <w:rFonts w:ascii="Times New Roman" w:hAnsi="Times New Roman" w:cs="Times New Roman"/>
          <w:i/>
          <w:color w:val="000000" w:themeColor="text1"/>
        </w:rPr>
        <w:t>о</w:t>
      </w:r>
      <w:r w:rsidRPr="00DB00E4">
        <w:rPr>
          <w:rFonts w:ascii="Times New Roman" w:hAnsi="Times New Roman" w:cs="Times New Roman"/>
          <w:i/>
          <w:color w:val="000000" w:themeColor="text1"/>
        </w:rPr>
        <w:t>минации</w:t>
      </w:r>
      <w:r w:rsidRPr="00DB00E4">
        <w:rPr>
          <w:rFonts w:ascii="Times New Roman" w:hAnsi="Times New Roman" w:cs="Times New Roman"/>
          <w:color w:val="000000" w:themeColor="text1"/>
        </w:rPr>
        <w:t>, то есть номинации, зависящей от окружающих номинаций выск</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зывания. В определении </w:t>
      </w:r>
      <w:r w:rsidR="00594F52" w:rsidRPr="00DB00E4">
        <w:rPr>
          <w:rFonts w:ascii="Times New Roman" w:hAnsi="Times New Roman" w:cs="Times New Roman"/>
          <w:color w:val="000000" w:themeColor="text1"/>
        </w:rPr>
        <w:t>В.Г. </w:t>
      </w:r>
      <w:r w:rsidRPr="00DB00E4">
        <w:rPr>
          <w:rFonts w:ascii="Times New Roman" w:hAnsi="Times New Roman" w:cs="Times New Roman"/>
          <w:color w:val="000000" w:themeColor="text1"/>
        </w:rPr>
        <w:t xml:space="preserve">Гак пользуется понятием </w:t>
      </w:r>
      <w:r w:rsidRPr="00DB00E4">
        <w:rPr>
          <w:rFonts w:ascii="Times New Roman" w:hAnsi="Times New Roman" w:cs="Times New Roman"/>
          <w:i/>
          <w:color w:val="000000" w:themeColor="text1"/>
        </w:rPr>
        <w:t>семы</w:t>
      </w:r>
      <w:r w:rsidRPr="00DB00E4">
        <w:rPr>
          <w:rFonts w:ascii="Times New Roman" w:hAnsi="Times New Roman" w:cs="Times New Roman"/>
          <w:color w:val="000000" w:themeColor="text1"/>
        </w:rPr>
        <w:t xml:space="preserve"> – минимального компонента значения. Семантическое сочетание слов определяется </w:t>
      </w:r>
      <w:r w:rsidRPr="00DB00E4">
        <w:rPr>
          <w:rFonts w:ascii="Times New Roman" w:hAnsi="Times New Roman" w:cs="Times New Roman"/>
          <w:i/>
          <w:color w:val="000000" w:themeColor="text1"/>
        </w:rPr>
        <w:t>законом семантического согласования</w:t>
      </w:r>
      <w:r w:rsidRPr="00DB00E4">
        <w:rPr>
          <w:rFonts w:ascii="Times New Roman" w:hAnsi="Times New Roman" w:cs="Times New Roman"/>
          <w:color w:val="000000" w:themeColor="text1"/>
        </w:rPr>
        <w:t>: чтобы два слова составили правильное соч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тание, они должны иметь одну общую сему, помимо специфических, прис</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щих каждому слову. Эт</w:t>
      </w:r>
      <w:r w:rsidR="00C23191" w:rsidRPr="00DB00E4">
        <w:rPr>
          <w:rFonts w:ascii="Times New Roman" w:hAnsi="Times New Roman" w:cs="Times New Roman"/>
          <w:color w:val="000000" w:themeColor="text1"/>
        </w:rPr>
        <w:t>у сему французские лингвисты Б. Потье и А. </w:t>
      </w:r>
      <w:r w:rsidRPr="00DB00E4">
        <w:rPr>
          <w:rFonts w:ascii="Times New Roman" w:hAnsi="Times New Roman" w:cs="Times New Roman"/>
          <w:color w:val="000000" w:themeColor="text1"/>
        </w:rPr>
        <w:t xml:space="preserve">Греймас назвали классемой. Классема должна повторяться в сочетающихся единицах; в примере </w:t>
      </w:r>
      <w:r w:rsidR="008B24CB" w:rsidRPr="00DB00E4">
        <w:rPr>
          <w:rFonts w:ascii="Times New Roman" w:hAnsi="Times New Roman" w:cs="Times New Roman"/>
          <w:color w:val="000000" w:themeColor="text1"/>
        </w:rPr>
        <w:t>В.Г. </w:t>
      </w:r>
      <w:r w:rsidRPr="00DB00E4">
        <w:rPr>
          <w:rFonts w:ascii="Times New Roman" w:hAnsi="Times New Roman" w:cs="Times New Roman"/>
          <w:color w:val="000000" w:themeColor="text1"/>
        </w:rPr>
        <w:t>Гака «простуженная женщина» - правильное сочетание, 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скольку</w:t>
      </w:r>
    </w:p>
    <w:p w14:paraId="0C69CD03" w14:textId="77777777" w:rsidR="00226FE3" w:rsidRPr="00DB00E4" w:rsidRDefault="00226FE3" w:rsidP="00D52ED8">
      <w:pPr>
        <w:ind w:left="709"/>
        <w:rPr>
          <w:rFonts w:ascii="Times New Roman" w:hAnsi="Times New Roman" w:cs="Times New Roman"/>
          <w:color w:val="000000" w:themeColor="text1"/>
        </w:rPr>
      </w:pP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ab/>
        <w:t>значение слова «простуженный» включает значение одушевлё</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ности, поскольку признак присущ только одушевлённым лицам;</w:t>
      </w:r>
    </w:p>
    <w:p w14:paraId="51EAB093" w14:textId="77777777" w:rsidR="00226FE3" w:rsidRPr="00DB00E4" w:rsidRDefault="00226FE3" w:rsidP="00D52ED8">
      <w:pPr>
        <w:ind w:left="709"/>
        <w:rPr>
          <w:rFonts w:ascii="Times New Roman" w:hAnsi="Times New Roman" w:cs="Times New Roman"/>
          <w:color w:val="000000" w:themeColor="text1"/>
        </w:rPr>
      </w:pP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ab/>
        <w:t>значение слова «женщина» включает значение одушевлённости.</w:t>
      </w:r>
    </w:p>
    <w:p w14:paraId="3384D1FE" w14:textId="77777777" w:rsidR="00226FE3" w:rsidRPr="00DB00E4" w:rsidRDefault="00226FE3" w:rsidP="0058581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Под классемой обычно подразумевается некий категориальный комп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нент – одушевленность, возраст, пол, действие или состояние и </w:t>
      </w:r>
      <w:r w:rsidR="00C510EB" w:rsidRPr="00DB00E4">
        <w:rPr>
          <w:rFonts w:ascii="Times New Roman" w:hAnsi="Times New Roman" w:cs="Times New Roman"/>
          <w:color w:val="000000" w:themeColor="text1"/>
        </w:rPr>
        <w:t>так далее</w:t>
      </w:r>
      <w:r w:rsidRPr="00DB00E4">
        <w:rPr>
          <w:rFonts w:ascii="Times New Roman" w:hAnsi="Times New Roman" w:cs="Times New Roman"/>
          <w:color w:val="000000" w:themeColor="text1"/>
        </w:rPr>
        <w:t xml:space="preserve">. </w:t>
      </w:r>
      <w:r w:rsidR="00AC1AFB" w:rsidRPr="00DB00E4">
        <w:rPr>
          <w:rFonts w:ascii="Times New Roman" w:hAnsi="Times New Roman" w:cs="Times New Roman"/>
          <w:color w:val="000000" w:themeColor="text1"/>
        </w:rPr>
        <w:t>В.Г. </w:t>
      </w:r>
      <w:r w:rsidRPr="00DB00E4">
        <w:rPr>
          <w:rFonts w:ascii="Times New Roman" w:hAnsi="Times New Roman" w:cs="Times New Roman"/>
          <w:color w:val="000000" w:themeColor="text1"/>
        </w:rPr>
        <w:t>Гак предлагает рассматривать также и те случаи, где в сочетании связ</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 xml:space="preserve">ющим является некоторый второстепенный, не категориальный компонент значения – «связующий семантический компонент» или </w:t>
      </w:r>
      <w:r w:rsidRPr="00DB00E4">
        <w:rPr>
          <w:rFonts w:ascii="Times New Roman" w:hAnsi="Times New Roman" w:cs="Times New Roman"/>
          <w:i/>
          <w:color w:val="000000" w:themeColor="text1"/>
        </w:rPr>
        <w:t>синтагмема</w:t>
      </w:r>
      <w:r w:rsidRPr="00DB00E4">
        <w:rPr>
          <w:rFonts w:ascii="Times New Roman" w:hAnsi="Times New Roman" w:cs="Times New Roman"/>
          <w:color w:val="000000" w:themeColor="text1"/>
        </w:rPr>
        <w:t>. Эксп</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риментальные данные показывают, что возможны три варианта взаимоде</w:t>
      </w:r>
      <w:r w:rsidRPr="00DB00E4">
        <w:rPr>
          <w:rFonts w:ascii="Times New Roman" w:hAnsi="Times New Roman" w:cs="Times New Roman"/>
          <w:color w:val="000000" w:themeColor="text1"/>
        </w:rPr>
        <w:t>й</w:t>
      </w:r>
      <w:r w:rsidRPr="00DB00E4">
        <w:rPr>
          <w:rFonts w:ascii="Times New Roman" w:hAnsi="Times New Roman" w:cs="Times New Roman"/>
          <w:color w:val="000000" w:themeColor="text1"/>
        </w:rPr>
        <w:t xml:space="preserve">ствия слов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1</m:t>
            </m:r>
          </m:sub>
        </m:sSub>
      </m:oMath>
      <w:r w:rsidRPr="00DB00E4">
        <w:rPr>
          <w:rFonts w:ascii="Times New Roman" w:hAnsi="Times New Roman" w:cs="Times New Roman"/>
          <w:color w:val="000000" w:themeColor="text1"/>
        </w:rPr>
        <w:t xml:space="preserve"> и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2</m:t>
            </m:r>
          </m:sub>
        </m:sSub>
      </m:oMath>
      <w:r w:rsidRPr="00DB00E4">
        <w:rPr>
          <w:rFonts w:ascii="Times New Roman" w:hAnsi="Times New Roman" w:cs="Times New Roman"/>
          <w:color w:val="000000" w:themeColor="text1"/>
        </w:rPr>
        <w:t xml:space="preserve"> в сочетании в зависимости от реализации синтагмемы </w:t>
      </w:r>
      <m:oMath>
        <m:r>
          <w:rPr>
            <w:rFonts w:ascii="Cambria Math" w:hAnsi="Cambria Math" w:cs="Times New Roman"/>
            <w:color w:val="000000" w:themeColor="text1"/>
          </w:rPr>
          <m:t>a</m:t>
        </m:r>
      </m:oMath>
      <w:r w:rsidRPr="00DB00E4">
        <w:rPr>
          <w:rFonts w:ascii="Times New Roman" w:hAnsi="Times New Roman" w:cs="Times New Roman"/>
          <w:color w:val="000000" w:themeColor="text1"/>
        </w:rPr>
        <w:t xml:space="preserve">. </w:t>
      </w:r>
    </w:p>
    <w:p w14:paraId="0978C7E8" w14:textId="77777777" w:rsidR="00226FE3" w:rsidRPr="00DB00E4" w:rsidRDefault="00226FE3" w:rsidP="00C733C1">
      <w:pPr>
        <w:pStyle w:val="a4"/>
        <w:numPr>
          <w:ilvl w:val="0"/>
          <w:numId w:val="1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1</m:t>
            </m:r>
          </m:sub>
        </m:sSub>
        <m:r>
          <m:rPr>
            <m:sty m:val="p"/>
          </m:rPr>
          <w:rPr>
            <w:rFonts w:ascii="Cambria Math" w:hAnsi="Cambria Math" w:cs="Times New Roman"/>
            <w:color w:val="000000" w:themeColor="text1"/>
          </w:rPr>
          <m:t>(</m:t>
        </m:r>
        <m:r>
          <w:rPr>
            <w:rFonts w:ascii="Cambria Math" w:hAnsi="Cambria Math" w:cs="Times New Roman"/>
            <w:color w:val="000000" w:themeColor="text1"/>
          </w:rPr>
          <m:t>a</m:t>
        </m:r>
        <m:r>
          <m:rPr>
            <m:sty m:val="p"/>
          </m:rPr>
          <w:rPr>
            <w:rFonts w:ascii="Cambria Math" w:hAnsi="Cambria Math" w:cs="Times New Roman"/>
            <w:color w:val="000000" w:themeColor="text1"/>
          </w:rPr>
          <m:t xml:space="preserve">)+ </m:t>
        </m:r>
        <m:sSub>
          <m:sSubPr>
            <m:ctrlPr>
              <w:rPr>
                <w:rFonts w:ascii="Cambria Math" w:hAnsi="Cambria Math" w:cs="Times New Roman"/>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2</m:t>
            </m:r>
          </m:sub>
        </m:sSub>
        <m:r>
          <m:rPr>
            <m:sty m:val="p"/>
          </m:rPr>
          <w:rPr>
            <w:rFonts w:ascii="Cambria Math" w:hAnsi="Cambria Math" w:cs="Times New Roman"/>
            <w:color w:val="000000" w:themeColor="text1"/>
          </w:rPr>
          <m:t>(</m:t>
        </m:r>
        <m:r>
          <w:rPr>
            <w:rFonts w:ascii="Cambria Math" w:hAnsi="Cambria Math" w:cs="Times New Roman"/>
            <w:color w:val="000000" w:themeColor="text1"/>
          </w:rPr>
          <m:t>a</m:t>
        </m:r>
        <m:r>
          <m:rPr>
            <m:sty m:val="p"/>
          </m:rPr>
          <w:rPr>
            <w:rFonts w:ascii="Cambria Math" w:hAnsi="Cambria Math" w:cs="Times New Roman"/>
            <w:color w:val="000000" w:themeColor="text1"/>
          </w:rPr>
          <m:t>)</m:t>
        </m:r>
      </m:oMath>
    </w:p>
    <w:p w14:paraId="7999BF75" w14:textId="35755B44" w:rsidR="00226FE3" w:rsidRPr="00DB00E4" w:rsidRDefault="00052F5F" w:rsidP="004F26C2">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С</w:t>
      </w:r>
      <w:r w:rsidR="00226FE3" w:rsidRPr="00DB00E4">
        <w:rPr>
          <w:rFonts w:ascii="Times New Roman" w:hAnsi="Times New Roman" w:cs="Times New Roman"/>
          <w:i/>
          <w:color w:val="000000" w:themeColor="text1"/>
        </w:rPr>
        <w:t>емантическое согласование</w:t>
      </w:r>
      <w:r w:rsidR="00226FE3" w:rsidRPr="00DB00E4">
        <w:rPr>
          <w:rFonts w:ascii="Times New Roman" w:hAnsi="Times New Roman" w:cs="Times New Roman"/>
          <w:color w:val="000000" w:themeColor="text1"/>
        </w:rPr>
        <w:t>, возникает в тех случаях, когда в знач</w:t>
      </w:r>
      <w:r w:rsidR="00226FE3" w:rsidRPr="00DB00E4">
        <w:rPr>
          <w:rFonts w:ascii="Times New Roman" w:hAnsi="Times New Roman" w:cs="Times New Roman"/>
          <w:color w:val="000000" w:themeColor="text1"/>
        </w:rPr>
        <w:t>е</w:t>
      </w:r>
      <w:r w:rsidR="00226FE3" w:rsidRPr="00DB00E4">
        <w:rPr>
          <w:rFonts w:ascii="Times New Roman" w:hAnsi="Times New Roman" w:cs="Times New Roman"/>
          <w:color w:val="000000" w:themeColor="text1"/>
        </w:rPr>
        <w:t xml:space="preserve">ниях синтагматически связанных слов есть общий компонент, интегральная сема. Так, в сочетаниях </w:t>
      </w:r>
      <w:r w:rsidR="00226FE3" w:rsidRPr="00DB00E4">
        <w:rPr>
          <w:rFonts w:ascii="Times New Roman" w:hAnsi="Times New Roman" w:cs="Times New Roman"/>
          <w:i/>
          <w:color w:val="000000" w:themeColor="text1"/>
        </w:rPr>
        <w:t>птица летит</w:t>
      </w:r>
      <w:r w:rsidR="00226FE3" w:rsidRPr="00DB00E4">
        <w:rPr>
          <w:rFonts w:ascii="Times New Roman" w:hAnsi="Times New Roman" w:cs="Times New Roman"/>
          <w:color w:val="000000" w:themeColor="text1"/>
        </w:rPr>
        <w:t xml:space="preserve">, </w:t>
      </w:r>
      <w:r w:rsidR="00226FE3" w:rsidRPr="00DB00E4">
        <w:rPr>
          <w:rFonts w:ascii="Times New Roman" w:hAnsi="Times New Roman" w:cs="Times New Roman"/>
          <w:i/>
          <w:color w:val="000000" w:themeColor="text1"/>
        </w:rPr>
        <w:t xml:space="preserve">змея ползёт </w:t>
      </w:r>
      <w:r w:rsidR="00226FE3" w:rsidRPr="00DB00E4">
        <w:rPr>
          <w:rFonts w:ascii="Times New Roman" w:hAnsi="Times New Roman" w:cs="Times New Roman"/>
          <w:color w:val="000000" w:themeColor="text1"/>
        </w:rPr>
        <w:t>наблюдается семантич</w:t>
      </w:r>
      <w:r w:rsidR="00226FE3" w:rsidRPr="00DB00E4">
        <w:rPr>
          <w:rFonts w:ascii="Times New Roman" w:hAnsi="Times New Roman" w:cs="Times New Roman"/>
          <w:color w:val="000000" w:themeColor="text1"/>
        </w:rPr>
        <w:t>е</w:t>
      </w:r>
      <w:r w:rsidR="00226FE3" w:rsidRPr="00DB00E4">
        <w:rPr>
          <w:rFonts w:ascii="Times New Roman" w:hAnsi="Times New Roman" w:cs="Times New Roman"/>
          <w:color w:val="000000" w:themeColor="text1"/>
        </w:rPr>
        <w:lastRenderedPageBreak/>
        <w:t>ское согласование, поскольку «летать» предполагает «летающего» деятеля, а «ползать» - «ползающего».</w:t>
      </w:r>
    </w:p>
    <w:p w14:paraId="1A52E3D7" w14:textId="77777777" w:rsidR="00226FE3" w:rsidRPr="00DB00E4" w:rsidRDefault="00021503" w:rsidP="00C733C1">
      <w:pPr>
        <w:pStyle w:val="a4"/>
        <w:numPr>
          <w:ilvl w:val="0"/>
          <w:numId w:val="12"/>
        </w:numPr>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1</m:t>
            </m:r>
          </m:sub>
        </m:sSub>
        <m:r>
          <m:rPr>
            <m:sty m:val="p"/>
          </m:rPr>
          <w:rPr>
            <w:rFonts w:ascii="Cambria Math" w:hAnsi="Cambria Math" w:cs="Times New Roman"/>
            <w:color w:val="000000" w:themeColor="text1"/>
          </w:rPr>
          <m:t>(</m:t>
        </m:r>
        <m:r>
          <w:rPr>
            <w:rFonts w:ascii="Cambria Math" w:hAnsi="Cambria Math" w:cs="Times New Roman"/>
            <w:color w:val="000000" w:themeColor="text1"/>
          </w:rPr>
          <m:t>a</m:t>
        </m:r>
        <m:r>
          <m:rPr>
            <m:sty m:val="p"/>
          </m:rPr>
          <w:rPr>
            <w:rFonts w:ascii="Cambria Math" w:hAnsi="Cambria Math" w:cs="Times New Roman"/>
            <w:color w:val="000000" w:themeColor="text1"/>
          </w:rPr>
          <m:t xml:space="preserve">)+ </m:t>
        </m:r>
        <m:sSub>
          <m:sSubPr>
            <m:ctrlPr>
              <w:rPr>
                <w:rFonts w:ascii="Cambria Math" w:hAnsi="Cambria Math" w:cs="Times New Roman"/>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2</m:t>
            </m:r>
          </m:sub>
        </m:sSub>
        <m:r>
          <m:rPr>
            <m:sty m:val="p"/>
          </m:rPr>
          <w:rPr>
            <w:rFonts w:ascii="Cambria Math" w:hAnsi="Cambria Math" w:cs="Times New Roman"/>
            <w:color w:val="000000" w:themeColor="text1"/>
          </w:rPr>
          <m:t>(</m:t>
        </m:r>
        <m:r>
          <w:rPr>
            <w:rFonts w:ascii="Cambria Math" w:hAnsi="Cambria Math" w:cs="Times New Roman"/>
            <w:color w:val="000000" w:themeColor="text1"/>
            <w:lang w:val="en-US"/>
          </w:rPr>
          <m:t>b</m:t>
        </m:r>
        <m:r>
          <m:rPr>
            <m:sty m:val="p"/>
          </m:rPr>
          <w:rPr>
            <w:rFonts w:ascii="Cambria Math" w:hAnsi="Cambria Math" w:cs="Times New Roman"/>
            <w:color w:val="000000" w:themeColor="text1"/>
          </w:rPr>
          <m:t>)</m:t>
        </m:r>
      </m:oMath>
    </w:p>
    <w:p w14:paraId="78FB7E27" w14:textId="5E392A39" w:rsidR="00226FE3" w:rsidRPr="00DB00E4" w:rsidRDefault="00052F5F" w:rsidP="00C70C29">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С</w:t>
      </w:r>
      <w:r w:rsidR="00226FE3" w:rsidRPr="00DB00E4">
        <w:rPr>
          <w:rFonts w:ascii="Times New Roman" w:hAnsi="Times New Roman" w:cs="Times New Roman"/>
          <w:i/>
          <w:color w:val="000000" w:themeColor="text1"/>
        </w:rPr>
        <w:t>емантическое несогласование</w:t>
      </w:r>
      <w:r w:rsidR="00226FE3" w:rsidRPr="00DB00E4">
        <w:rPr>
          <w:rFonts w:ascii="Times New Roman" w:hAnsi="Times New Roman" w:cs="Times New Roman"/>
          <w:color w:val="000000" w:themeColor="text1"/>
        </w:rPr>
        <w:t xml:space="preserve">, </w:t>
      </w:r>
      <w:r w:rsidR="00C07E2C" w:rsidRPr="00DB00E4">
        <w:rPr>
          <w:rFonts w:ascii="Times New Roman" w:hAnsi="Times New Roman" w:cs="Times New Roman"/>
          <w:color w:val="000000" w:themeColor="text1"/>
        </w:rPr>
        <w:t>возникающее вследствие семантич</w:t>
      </w:r>
      <w:r w:rsidR="00C07E2C" w:rsidRPr="00DB00E4">
        <w:rPr>
          <w:rFonts w:ascii="Times New Roman" w:hAnsi="Times New Roman" w:cs="Times New Roman"/>
          <w:color w:val="000000" w:themeColor="text1"/>
        </w:rPr>
        <w:t>е</w:t>
      </w:r>
      <w:r w:rsidR="00C07E2C" w:rsidRPr="00DB00E4">
        <w:rPr>
          <w:rFonts w:ascii="Times New Roman" w:hAnsi="Times New Roman" w:cs="Times New Roman"/>
          <w:color w:val="000000" w:themeColor="text1"/>
        </w:rPr>
        <w:t xml:space="preserve">ской экономии: </w:t>
      </w:r>
      <w:r w:rsidR="00226FE3" w:rsidRPr="00DB00E4">
        <w:rPr>
          <w:rFonts w:ascii="Times New Roman" w:hAnsi="Times New Roman" w:cs="Times New Roman"/>
          <w:color w:val="000000" w:themeColor="text1"/>
        </w:rPr>
        <w:t>потенциально общий компонент опускается в одном из соч</w:t>
      </w:r>
      <w:r w:rsidR="00226FE3" w:rsidRPr="00DB00E4">
        <w:rPr>
          <w:rFonts w:ascii="Times New Roman" w:hAnsi="Times New Roman" w:cs="Times New Roman"/>
          <w:color w:val="000000" w:themeColor="text1"/>
        </w:rPr>
        <w:t>е</w:t>
      </w:r>
      <w:r w:rsidR="00226FE3" w:rsidRPr="00DB00E4">
        <w:rPr>
          <w:rFonts w:ascii="Times New Roman" w:hAnsi="Times New Roman" w:cs="Times New Roman"/>
          <w:color w:val="000000" w:themeColor="text1"/>
        </w:rPr>
        <w:t>тающихся слов (</w:t>
      </w:r>
      <w:r w:rsidR="00226FE3" w:rsidRPr="00DB00E4">
        <w:rPr>
          <w:rFonts w:ascii="Times New Roman" w:hAnsi="Times New Roman" w:cs="Times New Roman"/>
          <w:i/>
          <w:color w:val="000000" w:themeColor="text1"/>
        </w:rPr>
        <w:t>птица, змея приближается</w:t>
      </w:r>
      <w:r w:rsidR="00226FE3" w:rsidRPr="00DB00E4">
        <w:rPr>
          <w:rFonts w:ascii="Times New Roman" w:hAnsi="Times New Roman" w:cs="Times New Roman"/>
          <w:color w:val="000000" w:themeColor="text1"/>
        </w:rPr>
        <w:t>)</w:t>
      </w:r>
      <w:r w:rsidR="000231FD" w:rsidRPr="00DB00E4">
        <w:rPr>
          <w:rFonts w:ascii="Times New Roman" w:hAnsi="Times New Roman" w:cs="Times New Roman"/>
          <w:color w:val="000000" w:themeColor="text1"/>
        </w:rPr>
        <w:t>. Это происходит лишь в тех случаях, где опущенный элемент предсказуем: например, предложение «</w:t>
      </w:r>
      <w:r w:rsidR="000231FD" w:rsidRPr="00DB00E4">
        <w:rPr>
          <w:rFonts w:ascii="Times New Roman" w:hAnsi="Times New Roman" w:cs="Times New Roman"/>
          <w:i/>
          <w:color w:val="000000" w:themeColor="text1"/>
        </w:rPr>
        <w:t>Во</w:t>
      </w:r>
      <w:r w:rsidR="000231FD" w:rsidRPr="00DB00E4">
        <w:rPr>
          <w:rFonts w:ascii="Times New Roman" w:hAnsi="Times New Roman" w:cs="Times New Roman"/>
          <w:i/>
          <w:color w:val="000000" w:themeColor="text1"/>
        </w:rPr>
        <w:t>з</w:t>
      </w:r>
      <w:r w:rsidR="000231FD" w:rsidRPr="00DB00E4">
        <w:rPr>
          <w:rFonts w:ascii="Times New Roman" w:hAnsi="Times New Roman" w:cs="Times New Roman"/>
          <w:i/>
          <w:color w:val="000000" w:themeColor="text1"/>
        </w:rPr>
        <w:t>ле стены стоял шкаф</w:t>
      </w:r>
      <w:r w:rsidR="000231FD" w:rsidRPr="00DB00E4">
        <w:rPr>
          <w:rFonts w:ascii="Times New Roman" w:hAnsi="Times New Roman" w:cs="Times New Roman"/>
          <w:color w:val="000000" w:themeColor="text1"/>
        </w:rPr>
        <w:t>» сохраняет то же значение, что и у «</w:t>
      </w:r>
      <w:r w:rsidR="000231FD" w:rsidRPr="00DB00E4">
        <w:rPr>
          <w:rFonts w:ascii="Times New Roman" w:hAnsi="Times New Roman" w:cs="Times New Roman"/>
          <w:i/>
          <w:color w:val="000000" w:themeColor="text1"/>
        </w:rPr>
        <w:t xml:space="preserve">Возле стены </w:t>
      </w:r>
      <w:r w:rsidR="00E163F9" w:rsidRPr="00DB00E4">
        <w:rPr>
          <w:rFonts w:ascii="Times New Roman" w:hAnsi="Times New Roman" w:cs="Times New Roman"/>
          <w:i/>
          <w:color w:val="000000" w:themeColor="text1"/>
        </w:rPr>
        <w:t>находился</w:t>
      </w:r>
      <w:r w:rsidR="000231FD" w:rsidRPr="00DB00E4">
        <w:rPr>
          <w:rFonts w:ascii="Times New Roman" w:hAnsi="Times New Roman" w:cs="Times New Roman"/>
          <w:i/>
          <w:color w:val="000000" w:themeColor="text1"/>
        </w:rPr>
        <w:t xml:space="preserve"> шкаф</w:t>
      </w:r>
      <w:r w:rsidR="000231FD" w:rsidRPr="00DB00E4">
        <w:rPr>
          <w:rFonts w:ascii="Times New Roman" w:hAnsi="Times New Roman" w:cs="Times New Roman"/>
          <w:color w:val="000000" w:themeColor="text1"/>
        </w:rPr>
        <w:t>», поскольку шкаф обычно занимает вертикальное полож</w:t>
      </w:r>
      <w:r w:rsidR="000231FD" w:rsidRPr="00DB00E4">
        <w:rPr>
          <w:rFonts w:ascii="Times New Roman" w:hAnsi="Times New Roman" w:cs="Times New Roman"/>
          <w:color w:val="000000" w:themeColor="text1"/>
        </w:rPr>
        <w:t>е</w:t>
      </w:r>
      <w:r w:rsidR="000231FD" w:rsidRPr="00DB00E4">
        <w:rPr>
          <w:rFonts w:ascii="Times New Roman" w:hAnsi="Times New Roman" w:cs="Times New Roman"/>
          <w:color w:val="000000" w:themeColor="text1"/>
        </w:rPr>
        <w:t>ние.</w:t>
      </w:r>
    </w:p>
    <w:p w14:paraId="63239035" w14:textId="77777777" w:rsidR="00226FE3" w:rsidRPr="00DB00E4" w:rsidRDefault="00021503" w:rsidP="00C733C1">
      <w:pPr>
        <w:pStyle w:val="a4"/>
        <w:numPr>
          <w:ilvl w:val="0"/>
          <w:numId w:val="12"/>
        </w:numPr>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1</m:t>
            </m:r>
          </m:sub>
        </m:sSub>
        <m:r>
          <m:rPr>
            <m:sty m:val="p"/>
          </m:rPr>
          <w:rPr>
            <w:rFonts w:ascii="Cambria Math" w:hAnsi="Cambria Math" w:cs="Times New Roman"/>
            <w:color w:val="000000" w:themeColor="text1"/>
          </w:rPr>
          <m:t>(</m:t>
        </m:r>
        <m:r>
          <w:rPr>
            <w:rFonts w:ascii="Cambria Math" w:hAnsi="Cambria Math" w:cs="Times New Roman"/>
            <w:color w:val="000000" w:themeColor="text1"/>
          </w:rPr>
          <m:t>a</m:t>
        </m:r>
        <m:r>
          <m:rPr>
            <m:sty m:val="p"/>
          </m:rPr>
          <w:rPr>
            <w:rFonts w:ascii="Cambria Math" w:hAnsi="Cambria Math" w:cs="Times New Roman"/>
            <w:color w:val="000000" w:themeColor="text1"/>
          </w:rPr>
          <m:t xml:space="preserve">)+ </m:t>
        </m:r>
        <m:sSub>
          <m:sSubPr>
            <m:ctrlPr>
              <w:rPr>
                <w:rFonts w:ascii="Cambria Math" w:hAnsi="Cambria Math" w:cs="Times New Roman"/>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2</m:t>
            </m:r>
          </m:sub>
        </m:sSub>
        <m:r>
          <m:rPr>
            <m:sty m:val="p"/>
          </m:rPr>
          <w:rPr>
            <w:rFonts w:ascii="Cambria Math" w:hAnsi="Cambria Math" w:cs="Times New Roman"/>
            <w:color w:val="000000" w:themeColor="text1"/>
          </w:rPr>
          <m:t>(-</m:t>
        </m:r>
        <m:r>
          <w:rPr>
            <w:rFonts w:ascii="Cambria Math" w:hAnsi="Cambria Math" w:cs="Times New Roman"/>
            <w:color w:val="000000" w:themeColor="text1"/>
          </w:rPr>
          <m:t>a</m:t>
        </m:r>
        <m:r>
          <m:rPr>
            <m:sty m:val="p"/>
          </m:rPr>
          <w:rPr>
            <w:rFonts w:ascii="Cambria Math" w:hAnsi="Cambria Math" w:cs="Times New Roman"/>
            <w:color w:val="000000" w:themeColor="text1"/>
          </w:rPr>
          <m:t>)</m:t>
        </m:r>
      </m:oMath>
    </w:p>
    <w:p w14:paraId="66602CC6" w14:textId="27DBE9E8" w:rsidR="00226FE3" w:rsidRPr="00DB00E4" w:rsidRDefault="00052F5F" w:rsidP="00E04231">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С</w:t>
      </w:r>
      <w:r w:rsidR="00226FE3" w:rsidRPr="00DB00E4">
        <w:rPr>
          <w:rFonts w:ascii="Times New Roman" w:hAnsi="Times New Roman" w:cs="Times New Roman"/>
          <w:i/>
          <w:color w:val="000000" w:themeColor="text1"/>
        </w:rPr>
        <w:t>емантическое рассогласование</w:t>
      </w:r>
      <w:r w:rsidR="00226FE3" w:rsidRPr="00DB00E4">
        <w:rPr>
          <w:rFonts w:ascii="Times New Roman" w:hAnsi="Times New Roman" w:cs="Times New Roman"/>
          <w:color w:val="000000" w:themeColor="text1"/>
        </w:rPr>
        <w:t>, проявляется при наличии в синтагме несовместимых (противоположных или ненужных) компонентов значения (</w:t>
      </w:r>
      <w:r w:rsidR="00226FE3" w:rsidRPr="00DB00E4">
        <w:rPr>
          <w:rFonts w:ascii="Times New Roman" w:hAnsi="Times New Roman" w:cs="Times New Roman"/>
          <w:i/>
          <w:color w:val="000000" w:themeColor="text1"/>
        </w:rPr>
        <w:t>птица ползёт, змея летит</w:t>
      </w:r>
      <w:r w:rsidR="00226FE3" w:rsidRPr="00DB00E4">
        <w:rPr>
          <w:rFonts w:ascii="Times New Roman" w:hAnsi="Times New Roman" w:cs="Times New Roman"/>
          <w:color w:val="000000" w:themeColor="text1"/>
        </w:rPr>
        <w:t>). В таких сочетаниях некоторые семы могут быть утрачены, а сами сочетания переосмысляются или получают новое перено</w:t>
      </w:r>
      <w:r w:rsidR="00226FE3" w:rsidRPr="00DB00E4">
        <w:rPr>
          <w:rFonts w:ascii="Times New Roman" w:hAnsi="Times New Roman" w:cs="Times New Roman"/>
          <w:color w:val="000000" w:themeColor="text1"/>
        </w:rPr>
        <w:t>с</w:t>
      </w:r>
      <w:r w:rsidR="00226FE3" w:rsidRPr="00DB00E4">
        <w:rPr>
          <w:rFonts w:ascii="Times New Roman" w:hAnsi="Times New Roman" w:cs="Times New Roman"/>
          <w:color w:val="000000" w:themeColor="text1"/>
        </w:rPr>
        <w:t xml:space="preserve">ное значение: например, к значению </w:t>
      </w:r>
      <w:r w:rsidR="00226FE3" w:rsidRPr="00DB00E4">
        <w:rPr>
          <w:rFonts w:ascii="Times New Roman" w:hAnsi="Times New Roman" w:cs="Times New Roman"/>
          <w:i/>
          <w:color w:val="000000" w:themeColor="text1"/>
        </w:rPr>
        <w:t>ползти</w:t>
      </w:r>
      <w:r w:rsidR="00226FE3" w:rsidRPr="00DB00E4">
        <w:rPr>
          <w:rFonts w:ascii="Times New Roman" w:hAnsi="Times New Roman" w:cs="Times New Roman"/>
          <w:color w:val="000000" w:themeColor="text1"/>
        </w:rPr>
        <w:t xml:space="preserve"> в сочетании с «неползающим» субъектом добавляется компонент «скорость».</w:t>
      </w:r>
      <w:r w:rsidR="000231FD" w:rsidRPr="00DB00E4">
        <w:rPr>
          <w:rFonts w:ascii="Times New Roman" w:hAnsi="Times New Roman" w:cs="Times New Roman"/>
          <w:color w:val="000000" w:themeColor="text1"/>
        </w:rPr>
        <w:t xml:space="preserve"> При исследовании коллок</w:t>
      </w:r>
      <w:r w:rsidR="000231FD" w:rsidRPr="00DB00E4">
        <w:rPr>
          <w:rFonts w:ascii="Times New Roman" w:hAnsi="Times New Roman" w:cs="Times New Roman"/>
          <w:color w:val="000000" w:themeColor="text1"/>
        </w:rPr>
        <w:t>а</w:t>
      </w:r>
      <w:r w:rsidR="000231FD" w:rsidRPr="00DB00E4">
        <w:rPr>
          <w:rFonts w:ascii="Times New Roman" w:hAnsi="Times New Roman" w:cs="Times New Roman"/>
          <w:color w:val="000000" w:themeColor="text1"/>
        </w:rPr>
        <w:t>ций необходимо принимать во внимание именно этот тип выражений.</w:t>
      </w:r>
    </w:p>
    <w:p w14:paraId="12A29ADF" w14:textId="77777777" w:rsidR="009B561D" w:rsidRPr="00DB00E4" w:rsidRDefault="00C201A2" w:rsidP="00D8042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По </w:t>
      </w:r>
      <w:r w:rsidR="00BB422C" w:rsidRPr="00DB00E4">
        <w:rPr>
          <w:rFonts w:ascii="Times New Roman" w:hAnsi="Times New Roman" w:cs="Times New Roman"/>
          <w:color w:val="000000" w:themeColor="text1"/>
        </w:rPr>
        <w:t>мнению Ю.Д. Апресяна</w:t>
      </w:r>
      <w:r w:rsidR="00423D54"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Апресян </w:t>
      </w:r>
      <w:r w:rsidR="00D765F2" w:rsidRPr="00DB00E4">
        <w:rPr>
          <w:rFonts w:ascii="Times New Roman" w:hAnsi="Times New Roman" w:cs="Times New Roman"/>
          <w:color w:val="000000" w:themeColor="text1"/>
        </w:rPr>
        <w:t>1974</w:t>
      </w:r>
      <w:r w:rsidR="00423D54" w:rsidRPr="00DB00E4">
        <w:rPr>
          <w:rFonts w:ascii="Times New Roman" w:hAnsi="Times New Roman" w:cs="Times New Roman"/>
          <w:color w:val="000000" w:themeColor="text1"/>
        </w:rPr>
        <w:t>]</w:t>
      </w:r>
      <w:r w:rsidR="00BB422C"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в общем возможны два 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рианта сочетаемости. В случае семантической сочетаемости или семантич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ских ограничений на сочетаемость, речь идёт о наборе семантических 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знаков, которыми должны обладать слова, замещающие данную валентность. Лексическая сочетаемость и лексические ограничения описываются набором лексем.</w:t>
      </w:r>
      <w:r w:rsidR="009B561D" w:rsidRPr="00DB00E4">
        <w:rPr>
          <w:rFonts w:ascii="Times New Roman" w:hAnsi="Times New Roman" w:cs="Times New Roman"/>
          <w:color w:val="000000" w:themeColor="text1"/>
        </w:rPr>
        <w:t xml:space="preserve"> В рамках предложенной </w:t>
      </w:r>
      <w:r w:rsidR="005256C9" w:rsidRPr="00DB00E4">
        <w:rPr>
          <w:rFonts w:ascii="Times New Roman" w:hAnsi="Times New Roman" w:cs="Times New Roman"/>
          <w:color w:val="000000" w:themeColor="text1"/>
        </w:rPr>
        <w:t>Ю.Д. </w:t>
      </w:r>
      <w:r w:rsidR="009B561D" w:rsidRPr="00DB00E4">
        <w:rPr>
          <w:rFonts w:ascii="Times New Roman" w:hAnsi="Times New Roman" w:cs="Times New Roman"/>
          <w:color w:val="000000" w:themeColor="text1"/>
        </w:rPr>
        <w:t xml:space="preserve">Апресяном модели управления эти ограничения легко записываются в условном виде. Кроме того, в модели </w:t>
      </w:r>
      <w:r w:rsidR="00193C26" w:rsidRPr="00DB00E4">
        <w:rPr>
          <w:rFonts w:ascii="Times New Roman" w:hAnsi="Times New Roman" w:cs="Times New Roman"/>
          <w:color w:val="000000" w:themeColor="text1"/>
        </w:rPr>
        <w:t xml:space="preserve">«Смысл </w:t>
      </w:r>
      <m:oMath>
        <m:r>
          <w:rPr>
            <w:rFonts w:ascii="Cambria Math" w:hAnsi="Cambria Math" w:cs="Times New Roman"/>
            <w:color w:val="000000" w:themeColor="text1"/>
          </w:rPr>
          <m:t>↔</m:t>
        </m:r>
      </m:oMath>
      <w:r w:rsidR="00193C26" w:rsidRPr="00DB00E4">
        <w:rPr>
          <w:rFonts w:ascii="Times New Roman" w:hAnsi="Times New Roman" w:cs="Times New Roman"/>
          <w:color w:val="000000" w:themeColor="text1"/>
        </w:rPr>
        <w:t xml:space="preserve"> Текст» </w:t>
      </w:r>
      <w:r w:rsidR="009B561D" w:rsidRPr="00DB00E4">
        <w:rPr>
          <w:rFonts w:ascii="Times New Roman" w:hAnsi="Times New Roman" w:cs="Times New Roman"/>
          <w:color w:val="000000" w:themeColor="text1"/>
        </w:rPr>
        <w:t>толкования должны формулироваться таким образом, чт</w:t>
      </w:r>
      <w:r w:rsidR="009B561D" w:rsidRPr="00DB00E4">
        <w:rPr>
          <w:rFonts w:ascii="Times New Roman" w:hAnsi="Times New Roman" w:cs="Times New Roman"/>
          <w:color w:val="000000" w:themeColor="text1"/>
        </w:rPr>
        <w:t>о</w:t>
      </w:r>
      <w:r w:rsidR="009B561D" w:rsidRPr="00DB00E4">
        <w:rPr>
          <w:rFonts w:ascii="Times New Roman" w:hAnsi="Times New Roman" w:cs="Times New Roman"/>
          <w:color w:val="000000" w:themeColor="text1"/>
        </w:rPr>
        <w:t>бы с его помощью можно было проверить потенциальный актант. Например, «</w:t>
      </w:r>
      <w:r w:rsidR="009B561D" w:rsidRPr="00DB00E4">
        <w:rPr>
          <w:rFonts w:ascii="Times New Roman" w:hAnsi="Times New Roman" w:cs="Times New Roman"/>
          <w:i/>
          <w:color w:val="000000" w:themeColor="text1"/>
        </w:rPr>
        <w:t xml:space="preserve">грозить = </w:t>
      </w:r>
      <w:r w:rsidR="009B561D" w:rsidRPr="00DB00E4">
        <w:rPr>
          <w:rFonts w:ascii="Times New Roman" w:hAnsi="Times New Roman" w:cs="Times New Roman"/>
          <w:i/>
          <w:color w:val="000000" w:themeColor="text1"/>
          <w:lang w:val="en-US"/>
        </w:rPr>
        <w:t>A</w:t>
      </w:r>
      <w:r w:rsidR="009B561D" w:rsidRPr="00DB00E4">
        <w:rPr>
          <w:rFonts w:ascii="Times New Roman" w:hAnsi="Times New Roman" w:cs="Times New Roman"/>
          <w:i/>
          <w:color w:val="000000" w:themeColor="text1"/>
        </w:rPr>
        <w:t xml:space="preserve"> обещает причинить </w:t>
      </w:r>
      <w:r w:rsidR="009B561D" w:rsidRPr="00DB00E4">
        <w:rPr>
          <w:rFonts w:ascii="Times New Roman" w:hAnsi="Times New Roman" w:cs="Times New Roman"/>
          <w:i/>
          <w:color w:val="000000" w:themeColor="text1"/>
          <w:lang w:val="en-US"/>
        </w:rPr>
        <w:t>Y</w:t>
      </w:r>
      <w:r w:rsidR="009B561D" w:rsidRPr="00DB00E4">
        <w:rPr>
          <w:rFonts w:ascii="Times New Roman" w:hAnsi="Times New Roman" w:cs="Times New Roman"/>
          <w:i/>
          <w:color w:val="000000" w:themeColor="text1"/>
        </w:rPr>
        <w:t xml:space="preserve">-у зло или неприятность </w:t>
      </w:r>
      <w:r w:rsidR="009B561D" w:rsidRPr="00DB00E4">
        <w:rPr>
          <w:rFonts w:ascii="Times New Roman" w:hAnsi="Times New Roman" w:cs="Times New Roman"/>
          <w:i/>
          <w:color w:val="000000" w:themeColor="text1"/>
          <w:lang w:val="en-US"/>
        </w:rPr>
        <w:t>X</w:t>
      </w:r>
      <w:r w:rsidR="009B561D" w:rsidRPr="00DB00E4">
        <w:rPr>
          <w:rFonts w:ascii="Times New Roman" w:hAnsi="Times New Roman" w:cs="Times New Roman"/>
          <w:color w:val="000000" w:themeColor="text1"/>
        </w:rPr>
        <w:t xml:space="preserve">». </w:t>
      </w:r>
      <w:r w:rsidR="007331A4" w:rsidRPr="00DB00E4">
        <w:rPr>
          <w:rFonts w:ascii="Times New Roman" w:hAnsi="Times New Roman" w:cs="Times New Roman"/>
          <w:color w:val="000000" w:themeColor="text1"/>
        </w:rPr>
        <w:t>Далее, в случае лексической сочетаемости, может описываться набор слов, которые могут оказаться на месте А.</w:t>
      </w:r>
    </w:p>
    <w:p w14:paraId="031C28EB" w14:textId="77777777" w:rsidR="000F4D9F" w:rsidRPr="00DB00E4" w:rsidRDefault="0051278C" w:rsidP="00C733C1">
      <w:pPr>
        <w:pStyle w:val="2"/>
        <w:rPr>
          <w:rFonts w:ascii="Times New Roman" w:hAnsi="Times New Roman" w:cs="Times New Roman"/>
          <w:color w:val="000000" w:themeColor="text1"/>
        </w:rPr>
      </w:pPr>
      <w:bookmarkStart w:id="23" w:name="_Toc325646030"/>
      <w:r w:rsidRPr="00DB00E4">
        <w:rPr>
          <w:rFonts w:ascii="Times New Roman" w:hAnsi="Times New Roman" w:cs="Times New Roman"/>
          <w:color w:val="000000" w:themeColor="text1"/>
        </w:rPr>
        <w:lastRenderedPageBreak/>
        <w:t>Представление коллокаций</w:t>
      </w:r>
      <w:r w:rsidR="00BA64A5" w:rsidRPr="00DB00E4">
        <w:rPr>
          <w:rFonts w:ascii="Times New Roman" w:hAnsi="Times New Roman" w:cs="Times New Roman"/>
          <w:color w:val="000000" w:themeColor="text1"/>
        </w:rPr>
        <w:t xml:space="preserve"> в словарях сочетаний</w:t>
      </w:r>
      <w:bookmarkEnd w:id="23"/>
    </w:p>
    <w:p w14:paraId="6A5A72EB" w14:textId="77777777" w:rsidR="003E7103" w:rsidRPr="00DB00E4" w:rsidRDefault="00DD4846" w:rsidP="00817E4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Коллокации и устойчивые словосочетания различных типов включ</w:t>
      </w:r>
      <w:r w:rsidR="00C44F43" w:rsidRPr="00DB00E4">
        <w:rPr>
          <w:rFonts w:ascii="Times New Roman" w:hAnsi="Times New Roman" w:cs="Times New Roman"/>
          <w:color w:val="000000" w:themeColor="text1"/>
        </w:rPr>
        <w:t>аю</w:t>
      </w:r>
      <w:r w:rsidR="00C44F43" w:rsidRPr="00DB00E4">
        <w:rPr>
          <w:rFonts w:ascii="Times New Roman" w:hAnsi="Times New Roman" w:cs="Times New Roman"/>
          <w:color w:val="000000" w:themeColor="text1"/>
        </w:rPr>
        <w:t>т</w:t>
      </w:r>
      <w:r w:rsidR="00C44F43" w:rsidRPr="00DB00E4">
        <w:rPr>
          <w:rFonts w:ascii="Times New Roman" w:hAnsi="Times New Roman" w:cs="Times New Roman"/>
          <w:color w:val="000000" w:themeColor="text1"/>
        </w:rPr>
        <w:t>ся в соответствующие словари –</w:t>
      </w:r>
      <w:r w:rsidRPr="00DB00E4">
        <w:rPr>
          <w:rFonts w:ascii="Times New Roman" w:hAnsi="Times New Roman" w:cs="Times New Roman"/>
          <w:color w:val="000000" w:themeColor="text1"/>
        </w:rPr>
        <w:t xml:space="preserve"> словари коллокаций, фразеологические 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вари – которые по-своему формулируют критерии отбора материала.</w:t>
      </w:r>
    </w:p>
    <w:p w14:paraId="2AF7A061" w14:textId="6867AAE1" w:rsidR="000F4D9F" w:rsidRPr="00DB00E4" w:rsidRDefault="000F4D9F" w:rsidP="00817E4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разделе, посвящённом синтагматическим и фразеологическим слов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рям, авторы </w:t>
      </w:r>
      <w:r w:rsidR="00C277A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Ис</w:t>
      </w:r>
      <w:r w:rsidR="00B2369E" w:rsidRPr="00DB00E4">
        <w:rPr>
          <w:rFonts w:ascii="Times New Roman" w:hAnsi="Times New Roman" w:cs="Times New Roman"/>
          <w:color w:val="000000" w:themeColor="text1"/>
        </w:rPr>
        <w:t>тории английской лексикографии</w:t>
      </w:r>
      <w:r w:rsidR="00C277A1" w:rsidRPr="00DB00E4">
        <w:rPr>
          <w:rFonts w:ascii="Times New Roman" w:hAnsi="Times New Roman" w:cs="Times New Roman"/>
          <w:color w:val="000000" w:themeColor="text1"/>
        </w:rPr>
        <w:t>»</w:t>
      </w:r>
      <w:r w:rsidR="00B2369E" w:rsidRPr="00DB00E4">
        <w:rPr>
          <w:rFonts w:ascii="Times New Roman" w:hAnsi="Times New Roman" w:cs="Times New Roman"/>
          <w:color w:val="000000" w:themeColor="text1"/>
        </w:rPr>
        <w:t xml:space="preserve"> [</w:t>
      </w:r>
      <w:r w:rsidR="00880A7B" w:rsidRPr="00DB00E4">
        <w:rPr>
          <w:rFonts w:ascii="Times New Roman" w:hAnsi="Times New Roman" w:cs="Times New Roman"/>
          <w:color w:val="000000" w:themeColor="text1"/>
        </w:rPr>
        <w:t>Cowie 2009</w:t>
      </w:r>
      <w:r w:rsidR="00B2369E" w:rsidRPr="00DB00E4">
        <w:rPr>
          <w:rFonts w:ascii="Times New Roman" w:hAnsi="Times New Roman" w:cs="Times New Roman"/>
          <w:color w:val="000000" w:themeColor="text1"/>
        </w:rPr>
        <w:t>]</w:t>
      </w:r>
      <w:r w:rsidR="008D7A61" w:rsidRPr="00DB00E4">
        <w:rPr>
          <w:rFonts w:ascii="Times New Roman" w:hAnsi="Times New Roman" w:cs="Times New Roman"/>
          <w:color w:val="000000" w:themeColor="text1"/>
        </w:rPr>
        <w:t xml:space="preserve"> говорят о трё</w:t>
      </w:r>
      <w:r w:rsidRPr="00DB00E4">
        <w:rPr>
          <w:rFonts w:ascii="Times New Roman" w:hAnsi="Times New Roman" w:cs="Times New Roman"/>
          <w:color w:val="000000" w:themeColor="text1"/>
        </w:rPr>
        <w:t>х критериях, которые указывают на значимость определённого словосоч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тания:</w:t>
      </w:r>
    </w:p>
    <w:p w14:paraId="78D06F25" w14:textId="77777777" w:rsidR="000F4D9F" w:rsidRPr="00DB00E4" w:rsidRDefault="000F4D9F" w:rsidP="00C733C1">
      <w:pPr>
        <w:pStyle w:val="a4"/>
        <w:numPr>
          <w:ilvl w:val="0"/>
          <w:numId w:val="7"/>
        </w:numPr>
        <w:rPr>
          <w:rFonts w:ascii="Times New Roman" w:hAnsi="Times New Roman" w:cs="Times New Roman"/>
          <w:color w:val="000000" w:themeColor="text1"/>
        </w:rPr>
      </w:pPr>
      <w:r w:rsidRPr="00DB00E4">
        <w:rPr>
          <w:rFonts w:ascii="Times New Roman" w:hAnsi="Times New Roman" w:cs="Times New Roman"/>
          <w:color w:val="000000" w:themeColor="text1"/>
        </w:rPr>
        <w:t>частота словосочетания: статистически значимые</w:t>
      </w:r>
      <w:r w:rsidR="00B733C5" w:rsidRPr="00DB00E4">
        <w:rPr>
          <w:rFonts w:ascii="Times New Roman" w:hAnsi="Times New Roman" w:cs="Times New Roman"/>
          <w:color w:val="000000" w:themeColor="text1"/>
        </w:rPr>
        <w:t xml:space="preserve"> сочетания включают коллокации [</w:t>
      </w:r>
      <w:r w:rsidRPr="00DB00E4">
        <w:rPr>
          <w:rFonts w:ascii="Times New Roman" w:hAnsi="Times New Roman" w:cs="Times New Roman"/>
          <w:color w:val="000000" w:themeColor="text1"/>
          <w:lang w:val="en-US"/>
        </w:rPr>
        <w:t>Herbst</w:t>
      </w:r>
      <w:r w:rsidR="00B733C5" w:rsidRPr="00DB00E4">
        <w:rPr>
          <w:rFonts w:ascii="Times New Roman" w:hAnsi="Times New Roman" w:cs="Times New Roman"/>
          <w:color w:val="000000" w:themeColor="text1"/>
        </w:rPr>
        <w:t xml:space="preserve"> 1996]</w:t>
      </w:r>
      <w:r w:rsidRPr="00DB00E4">
        <w:rPr>
          <w:rFonts w:ascii="Times New Roman" w:hAnsi="Times New Roman" w:cs="Times New Roman"/>
          <w:color w:val="000000" w:themeColor="text1"/>
        </w:rPr>
        <w:t>, «кластеры» (</w:t>
      </w:r>
      <w:r w:rsidRPr="00DB00E4">
        <w:rPr>
          <w:rFonts w:ascii="Times New Roman" w:hAnsi="Times New Roman" w:cs="Times New Roman"/>
          <w:i/>
          <w:color w:val="000000" w:themeColor="text1"/>
          <w:lang w:val="en-US"/>
        </w:rPr>
        <w:t>a</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bit</w:t>
      </w:r>
      <w:r w:rsidRPr="00DB00E4">
        <w:rPr>
          <w:rFonts w:ascii="Times New Roman" w:hAnsi="Times New Roman" w:cs="Times New Roman"/>
          <w:color w:val="000000" w:themeColor="text1"/>
        </w:rPr>
        <w:t>,</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a</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little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bit</w:t>
      </w:r>
      <w:r w:rsidRPr="00DB00E4">
        <w:rPr>
          <w:rFonts w:ascii="Times New Roman" w:hAnsi="Times New Roman" w:cs="Times New Roman"/>
          <w:color w:val="000000" w:themeColor="text1"/>
        </w:rPr>
        <w:t xml:space="preserve">… </w:t>
      </w:r>
      <w:r w:rsidR="00B733C5"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Mittman 2004</w:t>
      </w:r>
      <w:r w:rsidR="00B733C5"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сте</w:t>
      </w:r>
      <w:r w:rsidR="00201D25" w:rsidRPr="00DB00E4">
        <w:rPr>
          <w:rFonts w:ascii="Times New Roman" w:hAnsi="Times New Roman" w:cs="Times New Roman"/>
          <w:color w:val="000000" w:themeColor="text1"/>
        </w:rPr>
        <w:t>м</w:t>
      </w:r>
      <w:r w:rsidR="00B733C5" w:rsidRPr="00DB00E4">
        <w:rPr>
          <w:rFonts w:ascii="Times New Roman" w:hAnsi="Times New Roman" w:cs="Times New Roman"/>
          <w:color w:val="000000" w:themeColor="text1"/>
        </w:rPr>
        <w:t>мы [</w:t>
      </w:r>
      <w:r w:rsidR="00B733C5" w:rsidRPr="00DB00E4">
        <w:rPr>
          <w:rFonts w:ascii="Times New Roman" w:hAnsi="Times New Roman" w:cs="Times New Roman"/>
          <w:color w:val="000000" w:themeColor="text1"/>
          <w:lang w:val="en-US"/>
        </w:rPr>
        <w:t>Altenberg 1998]</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i/>
          <w:color w:val="000000" w:themeColor="text1"/>
          <w:lang w:val="en-US"/>
        </w:rPr>
        <w:t>and then I</w:t>
      </w:r>
      <w:r w:rsidRPr="00DB00E4">
        <w:rPr>
          <w:rFonts w:ascii="Times New Roman" w:hAnsi="Times New Roman" w:cs="Times New Roman"/>
          <w:color w:val="000000" w:themeColor="text1"/>
          <w:lang w:val="en-US"/>
        </w:rPr>
        <w:t>,</w:t>
      </w:r>
      <w:r w:rsidRPr="00DB00E4">
        <w:rPr>
          <w:rFonts w:ascii="Times New Roman" w:hAnsi="Times New Roman" w:cs="Times New Roman"/>
          <w:i/>
          <w:color w:val="000000" w:themeColor="text1"/>
          <w:lang w:val="en-US"/>
        </w:rPr>
        <w:t xml:space="preserve"> there is a</w:t>
      </w:r>
      <w:r w:rsidRPr="00DB00E4">
        <w:rPr>
          <w:rFonts w:ascii="Times New Roman" w:hAnsi="Times New Roman" w:cs="Times New Roman"/>
          <w:color w:val="000000" w:themeColor="text1"/>
        </w:rPr>
        <w:t>;</w:t>
      </w:r>
    </w:p>
    <w:p w14:paraId="6F44CA56" w14:textId="77777777" w:rsidR="000F4D9F" w:rsidRPr="00DB00E4" w:rsidRDefault="000F4D9F" w:rsidP="00C733C1">
      <w:pPr>
        <w:pStyle w:val="a4"/>
        <w:numPr>
          <w:ilvl w:val="0"/>
          <w:numId w:val="7"/>
        </w:numPr>
        <w:rPr>
          <w:rFonts w:ascii="Times New Roman" w:hAnsi="Times New Roman" w:cs="Times New Roman"/>
          <w:color w:val="000000" w:themeColor="text1"/>
        </w:rPr>
      </w:pPr>
      <w:r w:rsidRPr="00DB00E4">
        <w:rPr>
          <w:rFonts w:ascii="Times New Roman" w:hAnsi="Times New Roman" w:cs="Times New Roman"/>
          <w:color w:val="000000" w:themeColor="text1"/>
        </w:rPr>
        <w:t>степень вариации элементов словосочетания: фиксированные</w:t>
      </w:r>
      <w:r w:rsidR="003E7103" w:rsidRPr="00DB00E4">
        <w:rPr>
          <w:rFonts w:ascii="Times New Roman" w:hAnsi="Times New Roman" w:cs="Times New Roman"/>
          <w:color w:val="000000" w:themeColor="text1"/>
        </w:rPr>
        <w:t xml:space="preserve"> элеме</w:t>
      </w:r>
      <w:r w:rsidR="003E7103" w:rsidRPr="00DB00E4">
        <w:rPr>
          <w:rFonts w:ascii="Times New Roman" w:hAnsi="Times New Roman" w:cs="Times New Roman"/>
          <w:color w:val="000000" w:themeColor="text1"/>
        </w:rPr>
        <w:t>н</w:t>
      </w:r>
      <w:r w:rsidR="003E7103" w:rsidRPr="00DB00E4">
        <w:rPr>
          <w:rFonts w:ascii="Times New Roman" w:hAnsi="Times New Roman" w:cs="Times New Roman"/>
          <w:color w:val="000000" w:themeColor="text1"/>
        </w:rPr>
        <w:t>ты</w:t>
      </w:r>
      <w:r w:rsidRPr="00DB00E4">
        <w:rPr>
          <w:rFonts w:ascii="Times New Roman" w:hAnsi="Times New Roman" w:cs="Times New Roman"/>
          <w:color w:val="000000" w:themeColor="text1"/>
        </w:rPr>
        <w:t>, систематическое варьирование в пределах грамматических катег</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рий, лексические варианты;</w:t>
      </w:r>
    </w:p>
    <w:p w14:paraId="3D1334A9" w14:textId="77777777" w:rsidR="000F4D9F" w:rsidRPr="00DB00E4" w:rsidRDefault="000F4D9F" w:rsidP="00C733C1">
      <w:pPr>
        <w:pStyle w:val="a4"/>
        <w:numPr>
          <w:ilvl w:val="0"/>
          <w:numId w:val="7"/>
        </w:numPr>
        <w:rPr>
          <w:rFonts w:ascii="Times New Roman" w:hAnsi="Times New Roman" w:cs="Times New Roman"/>
          <w:color w:val="000000" w:themeColor="text1"/>
        </w:rPr>
      </w:pPr>
      <w:r w:rsidRPr="00DB00E4">
        <w:rPr>
          <w:rFonts w:ascii="Times New Roman" w:hAnsi="Times New Roman" w:cs="Times New Roman"/>
          <w:color w:val="000000" w:themeColor="text1"/>
        </w:rPr>
        <w:t>степень мотивированности значения (</w:t>
      </w:r>
      <w:r w:rsidRPr="00DB00E4">
        <w:rPr>
          <w:rFonts w:ascii="Times New Roman" w:hAnsi="Times New Roman" w:cs="Times New Roman"/>
          <w:color w:val="000000" w:themeColor="text1"/>
          <w:lang w:val="en-US"/>
        </w:rPr>
        <w:t>semantic</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transparency</w:t>
      </w:r>
      <w:r w:rsidRPr="00DB00E4">
        <w:rPr>
          <w:rFonts w:ascii="Times New Roman" w:hAnsi="Times New Roman" w:cs="Times New Roman"/>
          <w:color w:val="000000" w:themeColor="text1"/>
        </w:rPr>
        <w:t>)</w:t>
      </w:r>
      <w:r w:rsidR="002D0802"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от полной аддитивности значений до идиом.</w:t>
      </w:r>
    </w:p>
    <w:p w14:paraId="24D81522" w14:textId="77777777" w:rsidR="00CD7575" w:rsidRPr="00DB00E4" w:rsidRDefault="00CD7575" w:rsidP="004B037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Среди существующих синтагматических и фразеологических словарей выделяют: словари пословиц (</w:t>
      </w:r>
      <w:r w:rsidRPr="00DB00E4">
        <w:rPr>
          <w:rFonts w:ascii="Times New Roman" w:hAnsi="Times New Roman" w:cs="Times New Roman"/>
          <w:color w:val="000000" w:themeColor="text1"/>
          <w:lang w:val="en-US"/>
        </w:rPr>
        <w:t>dictionaries</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of</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catchverbs</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and</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proverbs</w:t>
      </w:r>
      <w:r w:rsidRPr="00DB00E4">
        <w:rPr>
          <w:rFonts w:ascii="Times New Roman" w:hAnsi="Times New Roman" w:cs="Times New Roman"/>
          <w:color w:val="000000" w:themeColor="text1"/>
        </w:rPr>
        <w:t>), со</w:t>
      </w: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ственно фразеологические словари (</w:t>
      </w:r>
      <w:r w:rsidRPr="00DB00E4">
        <w:rPr>
          <w:rFonts w:ascii="Times New Roman" w:hAnsi="Times New Roman" w:cs="Times New Roman"/>
          <w:color w:val="000000" w:themeColor="text1"/>
          <w:lang w:val="en-US"/>
        </w:rPr>
        <w:t>idiom</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dictionaries</w:t>
      </w:r>
      <w:r w:rsidRPr="00DB00E4">
        <w:rPr>
          <w:rFonts w:ascii="Times New Roman" w:hAnsi="Times New Roman" w:cs="Times New Roman"/>
          <w:color w:val="000000" w:themeColor="text1"/>
        </w:rPr>
        <w:t>), словари фразовых глаголов (</w:t>
      </w:r>
      <w:r w:rsidRPr="00DB00E4">
        <w:rPr>
          <w:rFonts w:ascii="Times New Roman" w:hAnsi="Times New Roman" w:cs="Times New Roman"/>
          <w:color w:val="000000" w:themeColor="text1"/>
          <w:lang w:val="en-US"/>
        </w:rPr>
        <w:t>phrasal</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verb</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dictionaries</w:t>
      </w:r>
      <w:r w:rsidRPr="00DB00E4">
        <w:rPr>
          <w:rFonts w:ascii="Times New Roman" w:hAnsi="Times New Roman" w:cs="Times New Roman"/>
          <w:color w:val="000000" w:themeColor="text1"/>
        </w:rPr>
        <w:t>), словари валентности (</w:t>
      </w:r>
      <w:r w:rsidRPr="00DB00E4">
        <w:rPr>
          <w:rFonts w:ascii="Times New Roman" w:hAnsi="Times New Roman" w:cs="Times New Roman"/>
          <w:color w:val="000000" w:themeColor="text1"/>
          <w:lang w:val="en-US"/>
        </w:rPr>
        <w:t>valency</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dictionaries</w:t>
      </w:r>
      <w:r w:rsidRPr="00DB00E4">
        <w:rPr>
          <w:rFonts w:ascii="Times New Roman" w:hAnsi="Times New Roman" w:cs="Times New Roman"/>
          <w:color w:val="000000" w:themeColor="text1"/>
        </w:rPr>
        <w:t>), словари коллокаций (</w:t>
      </w:r>
      <w:r w:rsidRPr="00DB00E4">
        <w:rPr>
          <w:rFonts w:ascii="Times New Roman" w:hAnsi="Times New Roman" w:cs="Times New Roman"/>
          <w:color w:val="000000" w:themeColor="text1"/>
          <w:lang w:val="en-US"/>
        </w:rPr>
        <w:t>collocation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dictionaries</w:t>
      </w:r>
      <w:r w:rsidRPr="00DB00E4">
        <w:rPr>
          <w:rFonts w:ascii="Times New Roman" w:hAnsi="Times New Roman" w:cs="Times New Roman"/>
          <w:color w:val="000000" w:themeColor="text1"/>
        </w:rPr>
        <w:t xml:space="preserve">). </w:t>
      </w:r>
    </w:p>
    <w:p w14:paraId="10AF75BF" w14:textId="77777777" w:rsidR="00CD7575" w:rsidRPr="00DB00E4" w:rsidRDefault="00CD7575" w:rsidP="004B037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дальнейшей работы важно рассмотреть, чем характеризуются 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следние два типа словарей. Словари валентности обычно составляются для тех языков, где особенную сложность представляет глагольное управление (например, немецкий). Однако, понятие валентности относится не только к глаголам: так, к примеру, в </w:t>
      </w:r>
      <w:r w:rsidRPr="00DB00E4">
        <w:rPr>
          <w:rFonts w:ascii="Times New Roman" w:hAnsi="Times New Roman" w:cs="Times New Roman"/>
          <w:i/>
          <w:color w:val="000000" w:themeColor="text1"/>
          <w:lang w:val="en-US"/>
        </w:rPr>
        <w:t>A</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Valency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Dictionary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of</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English</w:t>
      </w:r>
      <w:r w:rsidR="009F04BE" w:rsidRPr="00DB00E4">
        <w:rPr>
          <w:rFonts w:ascii="Times New Roman" w:hAnsi="Times New Roman" w:cs="Times New Roman"/>
          <w:color w:val="000000" w:themeColor="text1"/>
        </w:rPr>
        <w:t xml:space="preserve"> [</w:t>
      </w:r>
      <w:r w:rsidR="00584548" w:rsidRPr="00DB00E4">
        <w:rPr>
          <w:rFonts w:ascii="Times New Roman" w:hAnsi="Times New Roman" w:cs="Times New Roman"/>
          <w:color w:val="000000" w:themeColor="text1"/>
        </w:rPr>
        <w:t>Herbst 2004</w:t>
      </w:r>
      <w:r w:rsidR="009F04BE"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включены рамки валентностей для глаголов, прилагательных и существ</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тельных. Статья состоит из трёх частей: сначала приводятся обобщённые синтаксические шаблоны, затем примеры их реализаций и указание на с</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мантические характеристики лексем, которые заполняют актантные позиции</w:t>
      </w:r>
      <w:r w:rsidR="001D574E" w:rsidRPr="00DB00E4">
        <w:rPr>
          <w:rFonts w:ascii="Times New Roman" w:hAnsi="Times New Roman" w:cs="Times New Roman"/>
          <w:color w:val="000000" w:themeColor="text1"/>
        </w:rPr>
        <w:t>:</w:t>
      </w:r>
    </w:p>
    <w:p w14:paraId="3644E34C" w14:textId="77777777" w:rsidR="001D574E" w:rsidRPr="00DB00E4" w:rsidRDefault="001D574E" w:rsidP="004B037B">
      <w:pPr>
        <w:ind w:left="851" w:right="843"/>
        <w:rPr>
          <w:rFonts w:ascii="Times New Roman" w:hAnsi="Times New Roman" w:cs="Times New Roman"/>
          <w:b/>
          <w:color w:val="000000" w:themeColor="text1"/>
          <w:lang w:val="en-US"/>
        </w:rPr>
      </w:pPr>
      <w:r w:rsidRPr="00DB00E4">
        <w:rPr>
          <w:rFonts w:ascii="Times New Roman" w:hAnsi="Times New Roman" w:cs="Times New Roman"/>
          <w:b/>
          <w:color w:val="000000" w:themeColor="text1"/>
          <w:lang w:val="en-US"/>
        </w:rPr>
        <w:lastRenderedPageBreak/>
        <w:t>ability</w:t>
      </w:r>
    </w:p>
    <w:p w14:paraId="0BD0BC52" w14:textId="77777777" w:rsidR="001D574E" w:rsidRPr="00DB00E4" w:rsidRDefault="001D574E" w:rsidP="004B037B">
      <w:pPr>
        <w:ind w:left="851" w:right="843"/>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 xml:space="preserve">P1 Over 500 events are planned throughout the country, for people of all ages and </w:t>
      </w:r>
      <w:r w:rsidRPr="00DB00E4">
        <w:rPr>
          <w:rFonts w:ascii="Times New Roman" w:hAnsi="Times New Roman" w:cs="Times New Roman"/>
          <w:i/>
          <w:color w:val="000000" w:themeColor="text1"/>
          <w:lang w:val="en-US"/>
        </w:rPr>
        <w:t>ability</w:t>
      </w:r>
      <w:r w:rsidRPr="00DB00E4">
        <w:rPr>
          <w:rFonts w:ascii="Times New Roman" w:hAnsi="Times New Roman" w:cs="Times New Roman"/>
          <w:color w:val="000000" w:themeColor="text1"/>
          <w:lang w:val="en-US"/>
        </w:rPr>
        <w:t>. …</w:t>
      </w:r>
    </w:p>
    <w:p w14:paraId="61D543DE" w14:textId="77777777" w:rsidR="00D35A11" w:rsidRPr="00DB00E4" w:rsidRDefault="00D35A11" w:rsidP="004B037B">
      <w:pPr>
        <w:ind w:left="851" w:right="843"/>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 xml:space="preserve">P2 </w:t>
      </w:r>
      <w:r w:rsidRPr="00DB00E4">
        <w:rPr>
          <w:rFonts w:ascii="Times New Roman" w:hAnsi="Times New Roman" w:cs="Times New Roman"/>
          <w:b/>
          <w:color w:val="000000" w:themeColor="text1"/>
          <w:lang w:val="en-US"/>
        </w:rPr>
        <w:t>+ to-INF</w:t>
      </w:r>
      <w:r w:rsidRPr="00DB00E4">
        <w:rPr>
          <w:rFonts w:ascii="Times New Roman" w:hAnsi="Times New Roman" w:cs="Times New Roman"/>
          <w:color w:val="000000" w:themeColor="text1"/>
          <w:lang w:val="en-US"/>
        </w:rPr>
        <w:t xml:space="preserve"> (&gt;30%) My memory is such that I used to win prizes in school because of my </w:t>
      </w:r>
      <w:r w:rsidRPr="00DB00E4">
        <w:rPr>
          <w:rFonts w:ascii="Times New Roman" w:hAnsi="Times New Roman" w:cs="Times New Roman"/>
          <w:i/>
          <w:color w:val="000000" w:themeColor="text1"/>
          <w:lang w:val="en-US"/>
        </w:rPr>
        <w:t>ability</w:t>
      </w:r>
      <w:r w:rsidRPr="00DB00E4">
        <w:rPr>
          <w:rFonts w:ascii="Times New Roman" w:hAnsi="Times New Roman" w:cs="Times New Roman"/>
          <w:color w:val="000000" w:themeColor="text1"/>
          <w:lang w:val="en-US"/>
        </w:rPr>
        <w:t xml:space="preserve"> to remember names and dates.</w:t>
      </w:r>
      <w:r w:rsidR="005D7ABA" w:rsidRPr="00DB00E4">
        <w:rPr>
          <w:rFonts w:ascii="Times New Roman" w:hAnsi="Times New Roman" w:cs="Times New Roman"/>
          <w:color w:val="000000" w:themeColor="text1"/>
          <w:lang w:val="en-US"/>
        </w:rPr>
        <w:t xml:space="preserve"> …</w:t>
      </w:r>
    </w:p>
    <w:p w14:paraId="4D9990B0" w14:textId="77777777" w:rsidR="00CD7575" w:rsidRPr="00DB00E4" w:rsidRDefault="00CD7575" w:rsidP="004F7FF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 сравнению со словарями идиом словари коллокаций встречаются</w:t>
      </w:r>
      <w:r w:rsidR="00E5637B"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редко. Это связано с недостаточной формальной определённостью самого термина «коллокация». </w:t>
      </w:r>
      <w:r w:rsidR="00691B50" w:rsidRPr="00DB00E4">
        <w:rPr>
          <w:rFonts w:ascii="Times New Roman" w:hAnsi="Times New Roman" w:cs="Times New Roman"/>
          <w:i/>
          <w:color w:val="000000" w:themeColor="text1"/>
        </w:rPr>
        <w:t>Комбинаторный словарь английского языка</w:t>
      </w:r>
      <w:r w:rsidR="00691B50" w:rsidRPr="00DB00E4">
        <w:rPr>
          <w:rFonts w:ascii="Times New Roman" w:hAnsi="Times New Roman" w:cs="Times New Roman"/>
          <w:color w:val="000000" w:themeColor="text1"/>
        </w:rPr>
        <w:t xml:space="preserve"> [Бенсон 1990]</w:t>
      </w:r>
      <w:r w:rsidRPr="00DB00E4">
        <w:rPr>
          <w:rFonts w:ascii="Times New Roman" w:hAnsi="Times New Roman" w:cs="Times New Roman"/>
          <w:color w:val="000000" w:themeColor="text1"/>
        </w:rPr>
        <w:t xml:space="preserve"> впервые разграничивает в словаре лексические и грамматические ко</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 xml:space="preserve">локации, затем </w:t>
      </w:r>
      <w:r w:rsidRPr="00DB00E4">
        <w:rPr>
          <w:rFonts w:ascii="Times New Roman" w:hAnsi="Times New Roman" w:cs="Times New Roman"/>
          <w:i/>
          <w:color w:val="000000" w:themeColor="text1"/>
          <w:lang w:val="en-US"/>
        </w:rPr>
        <w:t>Dictionary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of</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English</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Collocations</w:t>
      </w:r>
      <w:r w:rsidRPr="00DB00E4">
        <w:rPr>
          <w:rFonts w:ascii="Times New Roman" w:hAnsi="Times New Roman" w:cs="Times New Roman"/>
          <w:color w:val="000000" w:themeColor="text1"/>
        </w:rPr>
        <w:t xml:space="preserve"> и </w:t>
      </w:r>
      <w:r w:rsidRPr="00DB00E4">
        <w:rPr>
          <w:rFonts w:ascii="Times New Roman" w:hAnsi="Times New Roman" w:cs="Times New Roman"/>
          <w:i/>
          <w:color w:val="000000" w:themeColor="text1"/>
          <w:lang w:val="en-US"/>
        </w:rPr>
        <w:t>Collins</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Cobuild</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English</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Collocations</w:t>
      </w:r>
      <w:r w:rsidRPr="00DB00E4">
        <w:rPr>
          <w:rFonts w:ascii="Times New Roman" w:hAnsi="Times New Roman" w:cs="Times New Roman"/>
          <w:color w:val="000000" w:themeColor="text1"/>
        </w:rPr>
        <w:t xml:space="preserve"> включают просто статистически значимые словосочетания, а </w:t>
      </w:r>
      <w:r w:rsidRPr="00DB00E4">
        <w:rPr>
          <w:rFonts w:ascii="Times New Roman" w:hAnsi="Times New Roman" w:cs="Times New Roman"/>
          <w:i/>
          <w:color w:val="000000" w:themeColor="text1"/>
          <w:lang w:val="en-US"/>
        </w:rPr>
        <w:t>O</w:t>
      </w:r>
      <w:r w:rsidRPr="00DB00E4">
        <w:rPr>
          <w:rFonts w:ascii="Times New Roman" w:hAnsi="Times New Roman" w:cs="Times New Roman"/>
          <w:i/>
          <w:color w:val="000000" w:themeColor="text1"/>
          <w:lang w:val="en-US"/>
        </w:rPr>
        <w:t>x</w:t>
      </w:r>
      <w:r w:rsidRPr="00DB00E4">
        <w:rPr>
          <w:rFonts w:ascii="Times New Roman" w:hAnsi="Times New Roman" w:cs="Times New Roman"/>
          <w:i/>
          <w:color w:val="000000" w:themeColor="text1"/>
          <w:lang w:val="en-US"/>
        </w:rPr>
        <w:t>ford</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Collocations</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Dictionary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for</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Students</w:t>
      </w:r>
      <w:r w:rsidRPr="00DB00E4">
        <w:rPr>
          <w:rFonts w:ascii="Times New Roman" w:hAnsi="Times New Roman" w:cs="Times New Roman"/>
          <w:color w:val="000000" w:themeColor="text1"/>
        </w:rPr>
        <w:t xml:space="preserve"> вместо грамматических коллокаций помещает в основном сочетания с предлогами. Последние</w:t>
      </w:r>
      <w:r w:rsidR="002D02E2" w:rsidRPr="00DB00E4">
        <w:rPr>
          <w:rFonts w:ascii="Times New Roman" w:hAnsi="Times New Roman" w:cs="Times New Roman"/>
          <w:color w:val="000000" w:themeColor="text1"/>
        </w:rPr>
        <w:t xml:space="preserve"> упомянутые</w:t>
      </w:r>
      <w:r w:rsidRPr="00DB00E4">
        <w:rPr>
          <w:rFonts w:ascii="Times New Roman" w:hAnsi="Times New Roman" w:cs="Times New Roman"/>
          <w:color w:val="000000" w:themeColor="text1"/>
        </w:rPr>
        <w:t xml:space="preserve"> 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вари уже используют корпусные методы. </w:t>
      </w:r>
    </w:p>
    <w:p w14:paraId="17507F24" w14:textId="77777777" w:rsidR="00854C17" w:rsidRPr="00DB00E4" w:rsidRDefault="00854C17" w:rsidP="001169E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этом разделе мы подробно рассмотрим принципы построения след</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ющих словарей</w:t>
      </w:r>
      <w:r w:rsidR="000778A0" w:rsidRPr="00DB00E4">
        <w:rPr>
          <w:rFonts w:ascii="Times New Roman" w:hAnsi="Times New Roman" w:cs="Times New Roman"/>
          <w:color w:val="000000" w:themeColor="text1"/>
        </w:rPr>
        <w:t xml:space="preserve">: </w:t>
      </w:r>
      <w:r w:rsidR="000778A0" w:rsidRPr="00DB00E4">
        <w:rPr>
          <w:rFonts w:ascii="Times New Roman" w:hAnsi="Times New Roman" w:cs="Times New Roman"/>
          <w:i/>
          <w:color w:val="000000" w:themeColor="text1"/>
        </w:rPr>
        <w:t>Толково-комбинаторного словаря русского языка</w:t>
      </w:r>
      <w:r w:rsidR="000778A0" w:rsidRPr="00DB00E4">
        <w:rPr>
          <w:rFonts w:ascii="Times New Roman" w:hAnsi="Times New Roman" w:cs="Times New Roman"/>
          <w:color w:val="000000" w:themeColor="text1"/>
        </w:rPr>
        <w:t xml:space="preserve">, </w:t>
      </w:r>
      <w:r w:rsidR="00D246C4" w:rsidRPr="00DB00E4">
        <w:rPr>
          <w:rFonts w:ascii="Times New Roman" w:hAnsi="Times New Roman" w:cs="Times New Roman"/>
          <w:i/>
          <w:color w:val="000000" w:themeColor="text1"/>
        </w:rPr>
        <w:t>Словаря английских коллокаций</w:t>
      </w:r>
      <w:r w:rsidR="00D246C4" w:rsidRPr="00DB00E4">
        <w:rPr>
          <w:rFonts w:ascii="Times New Roman" w:hAnsi="Times New Roman" w:cs="Times New Roman"/>
          <w:color w:val="000000" w:themeColor="text1"/>
        </w:rPr>
        <w:t>,</w:t>
      </w:r>
      <w:r w:rsidR="00D246C4" w:rsidRPr="00DB00E4">
        <w:rPr>
          <w:rFonts w:ascii="Times New Roman" w:hAnsi="Times New Roman" w:cs="Times New Roman"/>
          <w:i/>
          <w:color w:val="000000" w:themeColor="text1"/>
        </w:rPr>
        <w:t xml:space="preserve"> </w:t>
      </w:r>
      <w:r w:rsidR="008C6FB7" w:rsidRPr="00DB00E4">
        <w:rPr>
          <w:rFonts w:ascii="Times New Roman" w:hAnsi="Times New Roman" w:cs="Times New Roman"/>
          <w:i/>
          <w:color w:val="000000" w:themeColor="text1"/>
        </w:rPr>
        <w:t xml:space="preserve">Оксфордского словаря коллокаций, </w:t>
      </w:r>
      <w:r w:rsidR="00890BC7" w:rsidRPr="00DB00E4">
        <w:rPr>
          <w:rFonts w:ascii="Times New Roman" w:hAnsi="Times New Roman" w:cs="Times New Roman"/>
          <w:i/>
          <w:color w:val="000000" w:themeColor="text1"/>
        </w:rPr>
        <w:t>Словаря коллок</w:t>
      </w:r>
      <w:r w:rsidR="00890BC7" w:rsidRPr="00DB00E4">
        <w:rPr>
          <w:rFonts w:ascii="Times New Roman" w:hAnsi="Times New Roman" w:cs="Times New Roman"/>
          <w:i/>
          <w:color w:val="000000" w:themeColor="text1"/>
        </w:rPr>
        <w:t>а</w:t>
      </w:r>
      <w:r w:rsidR="00890BC7" w:rsidRPr="00DB00E4">
        <w:rPr>
          <w:rFonts w:ascii="Times New Roman" w:hAnsi="Times New Roman" w:cs="Times New Roman"/>
          <w:i/>
          <w:color w:val="000000" w:themeColor="text1"/>
        </w:rPr>
        <w:t xml:space="preserve">ций </w:t>
      </w:r>
      <w:r w:rsidR="00890BC7" w:rsidRPr="00DB00E4">
        <w:rPr>
          <w:rFonts w:ascii="Times New Roman" w:hAnsi="Times New Roman" w:cs="Times New Roman"/>
          <w:i/>
          <w:color w:val="000000" w:themeColor="text1"/>
          <w:lang w:val="en-US"/>
        </w:rPr>
        <w:t>Collins</w:t>
      </w:r>
      <w:r w:rsidR="00890BC7" w:rsidRPr="00DB00E4">
        <w:rPr>
          <w:rFonts w:ascii="Times New Roman" w:hAnsi="Times New Roman" w:cs="Times New Roman"/>
          <w:i/>
          <w:color w:val="000000" w:themeColor="text1"/>
        </w:rPr>
        <w:t xml:space="preserve"> </w:t>
      </w:r>
      <w:r w:rsidR="00890BC7" w:rsidRPr="00DB00E4">
        <w:rPr>
          <w:rFonts w:ascii="Times New Roman" w:hAnsi="Times New Roman" w:cs="Times New Roman"/>
          <w:i/>
          <w:color w:val="000000" w:themeColor="text1"/>
          <w:lang w:val="en-US"/>
        </w:rPr>
        <w:t>Cobuild</w:t>
      </w:r>
      <w:r w:rsidR="00890BC7" w:rsidRPr="00DB00E4">
        <w:rPr>
          <w:rFonts w:ascii="Times New Roman" w:hAnsi="Times New Roman" w:cs="Times New Roman"/>
          <w:color w:val="000000" w:themeColor="text1"/>
        </w:rPr>
        <w:t>,</w:t>
      </w:r>
      <w:r w:rsidR="00890BC7" w:rsidRPr="00DB00E4">
        <w:rPr>
          <w:rFonts w:ascii="Times New Roman" w:hAnsi="Times New Roman" w:cs="Times New Roman"/>
          <w:i/>
          <w:color w:val="000000" w:themeColor="text1"/>
        </w:rPr>
        <w:t xml:space="preserve"> Комбинаторного словаря английского языка</w:t>
      </w:r>
      <w:r w:rsidR="00890BC7" w:rsidRPr="00DB00E4">
        <w:rPr>
          <w:rFonts w:ascii="Times New Roman" w:hAnsi="Times New Roman" w:cs="Times New Roman"/>
          <w:color w:val="000000" w:themeColor="text1"/>
        </w:rPr>
        <w:t>,</w:t>
      </w:r>
      <w:r w:rsidR="00890BC7" w:rsidRPr="00DB00E4">
        <w:rPr>
          <w:rFonts w:ascii="Times New Roman" w:hAnsi="Times New Roman" w:cs="Times New Roman"/>
          <w:i/>
          <w:color w:val="000000" w:themeColor="text1"/>
        </w:rPr>
        <w:t xml:space="preserve"> </w:t>
      </w:r>
      <w:r w:rsidR="00C069A9" w:rsidRPr="00DB00E4">
        <w:rPr>
          <w:rFonts w:ascii="Times New Roman" w:hAnsi="Times New Roman" w:cs="Times New Roman"/>
          <w:i/>
          <w:color w:val="000000" w:themeColor="text1"/>
        </w:rPr>
        <w:t>Англо-русского фразеологического словаря, Англо-русского словаря глагольных с</w:t>
      </w:r>
      <w:r w:rsidR="00C069A9" w:rsidRPr="00DB00E4">
        <w:rPr>
          <w:rFonts w:ascii="Times New Roman" w:hAnsi="Times New Roman" w:cs="Times New Roman"/>
          <w:i/>
          <w:color w:val="000000" w:themeColor="text1"/>
        </w:rPr>
        <w:t>о</w:t>
      </w:r>
      <w:r w:rsidR="00C069A9" w:rsidRPr="00DB00E4">
        <w:rPr>
          <w:rFonts w:ascii="Times New Roman" w:hAnsi="Times New Roman" w:cs="Times New Roman"/>
          <w:i/>
          <w:color w:val="000000" w:themeColor="text1"/>
        </w:rPr>
        <w:t xml:space="preserve">четаний, </w:t>
      </w:r>
      <w:r w:rsidR="00116CD0" w:rsidRPr="00DB00E4">
        <w:rPr>
          <w:rFonts w:ascii="Times New Roman" w:hAnsi="Times New Roman" w:cs="Times New Roman"/>
          <w:i/>
          <w:color w:val="000000" w:themeColor="text1"/>
        </w:rPr>
        <w:t>Словаря коллокаций Macmillan, словаря «Устойчивые словосочет</w:t>
      </w:r>
      <w:r w:rsidR="00116CD0" w:rsidRPr="00DB00E4">
        <w:rPr>
          <w:rFonts w:ascii="Times New Roman" w:hAnsi="Times New Roman" w:cs="Times New Roman"/>
          <w:i/>
          <w:color w:val="000000" w:themeColor="text1"/>
        </w:rPr>
        <w:t>а</w:t>
      </w:r>
      <w:r w:rsidR="00116CD0" w:rsidRPr="00DB00E4">
        <w:rPr>
          <w:rFonts w:ascii="Times New Roman" w:hAnsi="Times New Roman" w:cs="Times New Roman"/>
          <w:i/>
          <w:color w:val="000000" w:themeColor="text1"/>
        </w:rPr>
        <w:t>ния русского языка», справочника «Русские глаголы и предикативы», Пос</w:t>
      </w:r>
      <w:r w:rsidR="00116CD0" w:rsidRPr="00DB00E4">
        <w:rPr>
          <w:rFonts w:ascii="Times New Roman" w:hAnsi="Times New Roman" w:cs="Times New Roman"/>
          <w:i/>
          <w:color w:val="000000" w:themeColor="text1"/>
        </w:rPr>
        <w:t>о</w:t>
      </w:r>
      <w:r w:rsidR="00116CD0" w:rsidRPr="00DB00E4">
        <w:rPr>
          <w:rFonts w:ascii="Times New Roman" w:hAnsi="Times New Roman" w:cs="Times New Roman"/>
          <w:i/>
          <w:color w:val="000000" w:themeColor="text1"/>
        </w:rPr>
        <w:t>бия по лексической сочетаемости слов русского языка и Словаря сочетаем</w:t>
      </w:r>
      <w:r w:rsidR="00116CD0" w:rsidRPr="00DB00E4">
        <w:rPr>
          <w:rFonts w:ascii="Times New Roman" w:hAnsi="Times New Roman" w:cs="Times New Roman"/>
          <w:i/>
          <w:color w:val="000000" w:themeColor="text1"/>
        </w:rPr>
        <w:t>о</w:t>
      </w:r>
      <w:r w:rsidR="00116CD0" w:rsidRPr="00DB00E4">
        <w:rPr>
          <w:rFonts w:ascii="Times New Roman" w:hAnsi="Times New Roman" w:cs="Times New Roman"/>
          <w:i/>
          <w:color w:val="000000" w:themeColor="text1"/>
        </w:rPr>
        <w:t>сти слов русского языка</w:t>
      </w:r>
      <w:r w:rsidR="00116CD0" w:rsidRPr="00DB00E4">
        <w:rPr>
          <w:rFonts w:ascii="Times New Roman" w:hAnsi="Times New Roman" w:cs="Times New Roman"/>
          <w:color w:val="000000" w:themeColor="text1"/>
        </w:rPr>
        <w:t>.</w:t>
      </w:r>
    </w:p>
    <w:p w14:paraId="062A3B55" w14:textId="77777777" w:rsidR="000F6609" w:rsidRPr="00DB00E4" w:rsidRDefault="000F6609" w:rsidP="00C733C1">
      <w:pPr>
        <w:pStyle w:val="3"/>
        <w:rPr>
          <w:rFonts w:ascii="Times New Roman" w:hAnsi="Times New Roman" w:cs="Times New Roman"/>
          <w:color w:val="000000" w:themeColor="text1"/>
        </w:rPr>
      </w:pPr>
      <w:bookmarkStart w:id="24" w:name="_Toc325646031"/>
      <w:r w:rsidRPr="00DB00E4">
        <w:rPr>
          <w:rFonts w:ascii="Times New Roman" w:hAnsi="Times New Roman" w:cs="Times New Roman"/>
          <w:color w:val="000000" w:themeColor="text1"/>
        </w:rPr>
        <w:t>Толково-комбинаторный словарь русского языка</w:t>
      </w:r>
      <w:bookmarkEnd w:id="24"/>
    </w:p>
    <w:p w14:paraId="1D32E8A6" w14:textId="77777777" w:rsidR="003438EF" w:rsidRPr="00DB00E4" w:rsidRDefault="0078075B" w:rsidP="007A3CFA">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Толково-комбинаторный с</w:t>
      </w:r>
      <w:r w:rsidR="000F6609" w:rsidRPr="00DB00E4">
        <w:rPr>
          <w:rFonts w:ascii="Times New Roman" w:hAnsi="Times New Roman" w:cs="Times New Roman"/>
          <w:i/>
          <w:color w:val="000000" w:themeColor="text1"/>
        </w:rPr>
        <w:t>ловарь</w:t>
      </w:r>
      <w:r w:rsidRPr="00DB00E4">
        <w:rPr>
          <w:rFonts w:ascii="Times New Roman" w:hAnsi="Times New Roman" w:cs="Times New Roman"/>
          <w:i/>
          <w:color w:val="000000" w:themeColor="text1"/>
        </w:rPr>
        <w:t xml:space="preserve"> русского языка</w:t>
      </w:r>
      <w:r w:rsidR="00AF229D" w:rsidRPr="00DB00E4">
        <w:rPr>
          <w:rFonts w:ascii="Times New Roman" w:hAnsi="Times New Roman" w:cs="Times New Roman"/>
          <w:color w:val="000000" w:themeColor="text1"/>
        </w:rPr>
        <w:t xml:space="preserve"> (далее – ТКС)</w:t>
      </w:r>
      <w:r w:rsidR="000F6609" w:rsidRPr="00DB00E4">
        <w:rPr>
          <w:rFonts w:ascii="Times New Roman" w:hAnsi="Times New Roman" w:cs="Times New Roman"/>
          <w:color w:val="000000" w:themeColor="text1"/>
        </w:rPr>
        <w:t xml:space="preserve"> разр</w:t>
      </w:r>
      <w:r w:rsidR="000F6609" w:rsidRPr="00DB00E4">
        <w:rPr>
          <w:rFonts w:ascii="Times New Roman" w:hAnsi="Times New Roman" w:cs="Times New Roman"/>
          <w:color w:val="000000" w:themeColor="text1"/>
        </w:rPr>
        <w:t>а</w:t>
      </w:r>
      <w:r w:rsidR="000F6609" w:rsidRPr="00DB00E4">
        <w:rPr>
          <w:rFonts w:ascii="Times New Roman" w:hAnsi="Times New Roman" w:cs="Times New Roman"/>
          <w:color w:val="000000" w:themeColor="text1"/>
        </w:rPr>
        <w:t xml:space="preserve">батывался как один из необходимых компонентов реализации модели «Смысл </w:t>
      </w:r>
      <m:oMath>
        <m:r>
          <w:rPr>
            <w:rFonts w:ascii="Cambria Math" w:hAnsi="Cambria Math" w:cs="Times New Roman"/>
            <w:color w:val="000000" w:themeColor="text1"/>
          </w:rPr>
          <m:t>↔</m:t>
        </m:r>
      </m:oMath>
      <w:r w:rsidR="000F6609" w:rsidRPr="00DB00E4">
        <w:rPr>
          <w:rFonts w:ascii="Times New Roman" w:hAnsi="Times New Roman" w:cs="Times New Roman"/>
          <w:color w:val="000000" w:themeColor="text1"/>
        </w:rPr>
        <w:t xml:space="preserve"> Текст», в печа</w:t>
      </w:r>
      <w:r w:rsidR="00E41B41" w:rsidRPr="00DB00E4">
        <w:rPr>
          <w:rFonts w:ascii="Times New Roman" w:hAnsi="Times New Roman" w:cs="Times New Roman"/>
          <w:color w:val="000000" w:themeColor="text1"/>
        </w:rPr>
        <w:t>тном виде существует лишь версия с ограниченным словником</w:t>
      </w:r>
      <w:r w:rsidR="00761CD7" w:rsidRPr="00DB00E4">
        <w:rPr>
          <w:rFonts w:ascii="Times New Roman" w:hAnsi="Times New Roman" w:cs="Times New Roman"/>
          <w:color w:val="000000" w:themeColor="text1"/>
        </w:rPr>
        <w:t xml:space="preserve"> (около 250 статей)</w:t>
      </w:r>
      <w:r w:rsidR="00E41B41" w:rsidRPr="00DB00E4">
        <w:rPr>
          <w:rFonts w:ascii="Times New Roman" w:hAnsi="Times New Roman" w:cs="Times New Roman"/>
          <w:color w:val="000000" w:themeColor="text1"/>
        </w:rPr>
        <w:t xml:space="preserve"> – «Опыт семантико-синтаксического описания русской лексики»</w:t>
      </w:r>
      <w:r w:rsidR="008A3F0A" w:rsidRPr="00DB00E4">
        <w:rPr>
          <w:rFonts w:ascii="Times New Roman" w:hAnsi="Times New Roman" w:cs="Times New Roman"/>
          <w:color w:val="000000" w:themeColor="text1"/>
        </w:rPr>
        <w:t xml:space="preserve"> [</w:t>
      </w:r>
      <w:r w:rsidR="00A10856" w:rsidRPr="00DB00E4">
        <w:rPr>
          <w:rFonts w:ascii="Times New Roman" w:hAnsi="Times New Roman" w:cs="Times New Roman"/>
          <w:color w:val="000000" w:themeColor="text1"/>
        </w:rPr>
        <w:t xml:space="preserve">Мельчук и др. </w:t>
      </w:r>
      <w:r w:rsidR="00F7314D" w:rsidRPr="00DB00E4">
        <w:rPr>
          <w:rFonts w:ascii="Times New Roman" w:hAnsi="Times New Roman" w:cs="Times New Roman"/>
          <w:color w:val="000000" w:themeColor="text1"/>
        </w:rPr>
        <w:t>1984</w:t>
      </w:r>
      <w:r w:rsidR="008A3F0A" w:rsidRPr="00DB00E4">
        <w:rPr>
          <w:rFonts w:ascii="Times New Roman" w:hAnsi="Times New Roman" w:cs="Times New Roman"/>
          <w:color w:val="000000" w:themeColor="text1"/>
        </w:rPr>
        <w:t>]</w:t>
      </w:r>
      <w:r w:rsidR="00E41B41" w:rsidRPr="00DB00E4">
        <w:rPr>
          <w:rFonts w:ascii="Times New Roman" w:hAnsi="Times New Roman" w:cs="Times New Roman"/>
          <w:color w:val="000000" w:themeColor="text1"/>
        </w:rPr>
        <w:t xml:space="preserve">. </w:t>
      </w:r>
      <w:r w:rsidR="00761CD7" w:rsidRPr="00DB00E4">
        <w:rPr>
          <w:rFonts w:ascii="Times New Roman" w:hAnsi="Times New Roman" w:cs="Times New Roman"/>
          <w:color w:val="000000" w:themeColor="text1"/>
        </w:rPr>
        <w:t>Поскольку издание было подгото</w:t>
      </w:r>
      <w:r w:rsidR="00761CD7" w:rsidRPr="00DB00E4">
        <w:rPr>
          <w:rFonts w:ascii="Times New Roman" w:hAnsi="Times New Roman" w:cs="Times New Roman"/>
          <w:color w:val="000000" w:themeColor="text1"/>
        </w:rPr>
        <w:t>в</w:t>
      </w:r>
      <w:r w:rsidR="00761CD7" w:rsidRPr="00DB00E4">
        <w:rPr>
          <w:rFonts w:ascii="Times New Roman" w:hAnsi="Times New Roman" w:cs="Times New Roman"/>
          <w:color w:val="000000" w:themeColor="text1"/>
        </w:rPr>
        <w:t xml:space="preserve">лено в качестве первого образца словарных описаний подобного рода, </w:t>
      </w:r>
      <w:r w:rsidR="00EE058F" w:rsidRPr="00DB00E4">
        <w:rPr>
          <w:rFonts w:ascii="Times New Roman" w:hAnsi="Times New Roman" w:cs="Times New Roman"/>
          <w:color w:val="000000" w:themeColor="text1"/>
        </w:rPr>
        <w:t>«с ц</w:t>
      </w:r>
      <w:r w:rsidR="00EE058F" w:rsidRPr="00DB00E4">
        <w:rPr>
          <w:rFonts w:ascii="Times New Roman" w:hAnsi="Times New Roman" w:cs="Times New Roman"/>
          <w:color w:val="000000" w:themeColor="text1"/>
        </w:rPr>
        <w:t>е</w:t>
      </w:r>
      <w:r w:rsidR="00EE058F" w:rsidRPr="00DB00E4">
        <w:rPr>
          <w:rFonts w:ascii="Times New Roman" w:hAnsi="Times New Roman" w:cs="Times New Roman"/>
          <w:color w:val="000000" w:themeColor="text1"/>
        </w:rPr>
        <w:lastRenderedPageBreak/>
        <w:t>лью ликвидировать пропасть между лексикографией и теоретической лин</w:t>
      </w:r>
      <w:r w:rsidR="00EE058F" w:rsidRPr="00DB00E4">
        <w:rPr>
          <w:rFonts w:ascii="Times New Roman" w:hAnsi="Times New Roman" w:cs="Times New Roman"/>
          <w:color w:val="000000" w:themeColor="text1"/>
        </w:rPr>
        <w:t>г</w:t>
      </w:r>
      <w:r w:rsidR="00EE058F" w:rsidRPr="00DB00E4">
        <w:rPr>
          <w:rFonts w:ascii="Times New Roman" w:hAnsi="Times New Roman" w:cs="Times New Roman"/>
          <w:color w:val="000000" w:themeColor="text1"/>
        </w:rPr>
        <w:t>вистикой»</w:t>
      </w:r>
      <w:r w:rsidR="006E1D9D" w:rsidRPr="00DB00E4">
        <w:rPr>
          <w:rFonts w:ascii="Times New Roman" w:hAnsi="Times New Roman" w:cs="Times New Roman"/>
          <w:color w:val="000000" w:themeColor="text1"/>
        </w:rPr>
        <w:t xml:space="preserve"> [</w:t>
      </w:r>
      <w:r w:rsidR="004E3477" w:rsidRPr="00DB00E4">
        <w:rPr>
          <w:rFonts w:ascii="Times New Roman" w:hAnsi="Times New Roman" w:cs="Times New Roman"/>
          <w:color w:val="000000" w:themeColor="text1"/>
        </w:rPr>
        <w:t>Там же: 74</w:t>
      </w:r>
      <w:r w:rsidR="006E1D9D" w:rsidRPr="00DB00E4">
        <w:rPr>
          <w:rFonts w:ascii="Times New Roman" w:hAnsi="Times New Roman" w:cs="Times New Roman"/>
          <w:color w:val="000000" w:themeColor="text1"/>
        </w:rPr>
        <w:t>]</w:t>
      </w:r>
      <w:r w:rsidR="00EE058F" w:rsidRPr="00DB00E4">
        <w:rPr>
          <w:rFonts w:ascii="Times New Roman" w:hAnsi="Times New Roman" w:cs="Times New Roman"/>
          <w:color w:val="000000" w:themeColor="text1"/>
        </w:rPr>
        <w:t xml:space="preserve">, заголовочные слова отобраны из разных лексико-семантических классов для демонстрации различных явлений. </w:t>
      </w:r>
      <w:r w:rsidR="00761CD7" w:rsidRPr="00DB00E4">
        <w:rPr>
          <w:rFonts w:ascii="Times New Roman" w:hAnsi="Times New Roman" w:cs="Times New Roman"/>
          <w:color w:val="000000" w:themeColor="text1"/>
        </w:rPr>
        <w:t>Словарь х</w:t>
      </w:r>
      <w:r w:rsidR="00761CD7" w:rsidRPr="00DB00E4">
        <w:rPr>
          <w:rFonts w:ascii="Times New Roman" w:hAnsi="Times New Roman" w:cs="Times New Roman"/>
          <w:color w:val="000000" w:themeColor="text1"/>
        </w:rPr>
        <w:t>а</w:t>
      </w:r>
      <w:r w:rsidR="00761CD7" w:rsidRPr="00DB00E4">
        <w:rPr>
          <w:rFonts w:ascii="Times New Roman" w:hAnsi="Times New Roman" w:cs="Times New Roman"/>
          <w:color w:val="000000" w:themeColor="text1"/>
        </w:rPr>
        <w:t>рактеризуется как словарь активного типа, однако метод формального оп</w:t>
      </w:r>
      <w:r w:rsidR="00761CD7" w:rsidRPr="00DB00E4">
        <w:rPr>
          <w:rFonts w:ascii="Times New Roman" w:hAnsi="Times New Roman" w:cs="Times New Roman"/>
          <w:color w:val="000000" w:themeColor="text1"/>
        </w:rPr>
        <w:t>и</w:t>
      </w:r>
      <w:r w:rsidR="00761CD7" w:rsidRPr="00DB00E4">
        <w:rPr>
          <w:rFonts w:ascii="Times New Roman" w:hAnsi="Times New Roman" w:cs="Times New Roman"/>
          <w:color w:val="000000" w:themeColor="text1"/>
        </w:rPr>
        <w:t xml:space="preserve">сания, разработанный в рамках модели «Смысл </w:t>
      </w:r>
      <m:oMath>
        <m:r>
          <w:rPr>
            <w:rFonts w:ascii="Cambria Math" w:hAnsi="Cambria Math" w:cs="Times New Roman"/>
            <w:color w:val="000000" w:themeColor="text1"/>
          </w:rPr>
          <m:t>↔</m:t>
        </m:r>
      </m:oMath>
      <w:r w:rsidR="00761CD7" w:rsidRPr="00DB00E4">
        <w:rPr>
          <w:rFonts w:ascii="Times New Roman" w:hAnsi="Times New Roman" w:cs="Times New Roman"/>
          <w:color w:val="000000" w:themeColor="text1"/>
        </w:rPr>
        <w:t xml:space="preserve"> Текст» позволяет предст</w:t>
      </w:r>
      <w:r w:rsidR="00761CD7" w:rsidRPr="00DB00E4">
        <w:rPr>
          <w:rFonts w:ascii="Times New Roman" w:hAnsi="Times New Roman" w:cs="Times New Roman"/>
          <w:color w:val="000000" w:themeColor="text1"/>
        </w:rPr>
        <w:t>а</w:t>
      </w:r>
      <w:r w:rsidR="00761CD7" w:rsidRPr="00DB00E4">
        <w:rPr>
          <w:rFonts w:ascii="Times New Roman" w:hAnsi="Times New Roman" w:cs="Times New Roman"/>
          <w:color w:val="000000" w:themeColor="text1"/>
        </w:rPr>
        <w:t xml:space="preserve">вить информацию в унифицированном виде (в частности, с использованием лексических функций). </w:t>
      </w:r>
      <w:r w:rsidR="006E2C92" w:rsidRPr="00DB00E4">
        <w:rPr>
          <w:rFonts w:ascii="Times New Roman" w:hAnsi="Times New Roman" w:cs="Times New Roman"/>
          <w:color w:val="000000" w:themeColor="text1"/>
        </w:rPr>
        <w:t>Внутри словарной статьи выделяется 10 зон: морф</w:t>
      </w:r>
      <w:r w:rsidR="006E2C92" w:rsidRPr="00DB00E4">
        <w:rPr>
          <w:rFonts w:ascii="Times New Roman" w:hAnsi="Times New Roman" w:cs="Times New Roman"/>
          <w:color w:val="000000" w:themeColor="text1"/>
        </w:rPr>
        <w:t>о</w:t>
      </w:r>
      <w:r w:rsidR="006E2C92" w:rsidRPr="00DB00E4">
        <w:rPr>
          <w:rFonts w:ascii="Times New Roman" w:hAnsi="Times New Roman" w:cs="Times New Roman"/>
          <w:color w:val="000000" w:themeColor="text1"/>
        </w:rPr>
        <w:t>логические сведения, стилистическая помета, толкование, состоящее их п</w:t>
      </w:r>
      <w:r w:rsidR="006E2C92" w:rsidRPr="00DB00E4">
        <w:rPr>
          <w:rFonts w:ascii="Times New Roman" w:hAnsi="Times New Roman" w:cs="Times New Roman"/>
          <w:color w:val="000000" w:themeColor="text1"/>
        </w:rPr>
        <w:t>о</w:t>
      </w:r>
      <w:r w:rsidR="006E2C92" w:rsidRPr="00DB00E4">
        <w:rPr>
          <w:rFonts w:ascii="Times New Roman" w:hAnsi="Times New Roman" w:cs="Times New Roman"/>
          <w:color w:val="000000" w:themeColor="text1"/>
        </w:rPr>
        <w:t>стоянных единиц и переменных, модель управления, в которой используются переменные из толкования, ограничения к модели управления, примеры к модели управления, лексические функции (всего их вводится несколько д</w:t>
      </w:r>
      <w:r w:rsidR="006E2C92" w:rsidRPr="00DB00E4">
        <w:rPr>
          <w:rFonts w:ascii="Times New Roman" w:hAnsi="Times New Roman" w:cs="Times New Roman"/>
          <w:color w:val="000000" w:themeColor="text1"/>
        </w:rPr>
        <w:t>е</w:t>
      </w:r>
      <w:r w:rsidR="006E2C92" w:rsidRPr="00DB00E4">
        <w:rPr>
          <w:rFonts w:ascii="Times New Roman" w:hAnsi="Times New Roman" w:cs="Times New Roman"/>
          <w:color w:val="000000" w:themeColor="text1"/>
        </w:rPr>
        <w:t>сятков), примеры реализации лексических функций, энциклопедическая и</w:t>
      </w:r>
      <w:r w:rsidR="006E2C92" w:rsidRPr="00DB00E4">
        <w:rPr>
          <w:rFonts w:ascii="Times New Roman" w:hAnsi="Times New Roman" w:cs="Times New Roman"/>
          <w:color w:val="000000" w:themeColor="text1"/>
        </w:rPr>
        <w:t>н</w:t>
      </w:r>
      <w:r w:rsidR="006E2C92" w:rsidRPr="00DB00E4">
        <w:rPr>
          <w:rFonts w:ascii="Times New Roman" w:hAnsi="Times New Roman" w:cs="Times New Roman"/>
          <w:color w:val="000000" w:themeColor="text1"/>
        </w:rPr>
        <w:t>формация, идиомы.</w:t>
      </w:r>
      <w:r w:rsidR="003438EF" w:rsidRPr="00DB00E4">
        <w:rPr>
          <w:rFonts w:ascii="Times New Roman" w:hAnsi="Times New Roman" w:cs="Times New Roman"/>
          <w:color w:val="000000" w:themeColor="text1"/>
        </w:rPr>
        <w:t xml:space="preserve"> Надо отметить, что </w:t>
      </w:r>
      <w:r w:rsidR="008C3CE2" w:rsidRPr="00DB00E4">
        <w:rPr>
          <w:rFonts w:ascii="Times New Roman" w:hAnsi="Times New Roman" w:cs="Times New Roman"/>
          <w:color w:val="000000" w:themeColor="text1"/>
        </w:rPr>
        <w:t>создатели опираются как на семант</w:t>
      </w:r>
      <w:r w:rsidR="008C3CE2" w:rsidRPr="00DB00E4">
        <w:rPr>
          <w:rFonts w:ascii="Times New Roman" w:hAnsi="Times New Roman" w:cs="Times New Roman"/>
          <w:color w:val="000000" w:themeColor="text1"/>
        </w:rPr>
        <w:t>и</w:t>
      </w:r>
      <w:r w:rsidR="008C3CE2" w:rsidRPr="00DB00E4">
        <w:rPr>
          <w:rFonts w:ascii="Times New Roman" w:hAnsi="Times New Roman" w:cs="Times New Roman"/>
          <w:color w:val="000000" w:themeColor="text1"/>
        </w:rPr>
        <w:t xml:space="preserve">ко-синтаксические исследования </w:t>
      </w:r>
      <w:r w:rsidR="00197B3D" w:rsidRPr="00DB00E4">
        <w:rPr>
          <w:rFonts w:ascii="Times New Roman" w:hAnsi="Times New Roman" w:cs="Times New Roman"/>
          <w:color w:val="000000" w:themeColor="text1"/>
        </w:rPr>
        <w:t>И.А. </w:t>
      </w:r>
      <w:r w:rsidR="008C3CE2" w:rsidRPr="00DB00E4">
        <w:rPr>
          <w:rFonts w:ascii="Times New Roman" w:hAnsi="Times New Roman" w:cs="Times New Roman"/>
          <w:color w:val="000000" w:themeColor="text1"/>
        </w:rPr>
        <w:t xml:space="preserve">Мельчука, </w:t>
      </w:r>
      <w:r w:rsidR="00E23E85" w:rsidRPr="00DB00E4">
        <w:rPr>
          <w:rFonts w:ascii="Times New Roman" w:hAnsi="Times New Roman" w:cs="Times New Roman"/>
          <w:color w:val="000000" w:themeColor="text1"/>
        </w:rPr>
        <w:t xml:space="preserve">А.К. </w:t>
      </w:r>
      <w:r w:rsidR="008C3CE2" w:rsidRPr="00DB00E4">
        <w:rPr>
          <w:rFonts w:ascii="Times New Roman" w:hAnsi="Times New Roman" w:cs="Times New Roman"/>
          <w:color w:val="000000" w:themeColor="text1"/>
        </w:rPr>
        <w:t xml:space="preserve">Жолковского, </w:t>
      </w:r>
      <w:r w:rsidR="00E23E85" w:rsidRPr="00DB00E4">
        <w:rPr>
          <w:rFonts w:ascii="Times New Roman" w:hAnsi="Times New Roman" w:cs="Times New Roman"/>
          <w:color w:val="000000" w:themeColor="text1"/>
        </w:rPr>
        <w:t xml:space="preserve">Ю.Д. </w:t>
      </w:r>
      <w:r w:rsidR="008C3CE2" w:rsidRPr="00DB00E4">
        <w:rPr>
          <w:rFonts w:ascii="Times New Roman" w:hAnsi="Times New Roman" w:cs="Times New Roman"/>
          <w:color w:val="000000" w:themeColor="text1"/>
        </w:rPr>
        <w:t>Апресяна и коллег, так и на существующие толковые и прочие словари.</w:t>
      </w:r>
    </w:p>
    <w:p w14:paraId="4513E7B2" w14:textId="480F0A20" w:rsidR="00E031B4" w:rsidRPr="00DB00E4" w:rsidRDefault="003438EF" w:rsidP="007A3CF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Внешне </w:t>
      </w:r>
      <w:r w:rsidRPr="00DB00E4">
        <w:rPr>
          <w:rFonts w:ascii="Times New Roman" w:hAnsi="Times New Roman" w:cs="Times New Roman"/>
          <w:i/>
          <w:color w:val="000000" w:themeColor="text1"/>
        </w:rPr>
        <w:t>ТКС</w:t>
      </w:r>
      <w:r w:rsidRPr="00DB00E4">
        <w:rPr>
          <w:rFonts w:ascii="Times New Roman" w:hAnsi="Times New Roman" w:cs="Times New Roman"/>
          <w:color w:val="000000" w:themeColor="text1"/>
        </w:rPr>
        <w:t xml:space="preserve"> сильно отличается от современных толковых словарей и словарей сочетаемости и представляет собой уникальную разработку, реал</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зацию одной из сложных лингвистических теорий в лексикографическом произведении. Попытки создания толково-комбинаторных описаний для </w:t>
      </w:r>
      <w:r w:rsidR="00DD7D1D" w:rsidRPr="00DB00E4">
        <w:rPr>
          <w:rFonts w:ascii="Times New Roman" w:hAnsi="Times New Roman" w:cs="Times New Roman"/>
          <w:color w:val="000000" w:themeColor="text1"/>
        </w:rPr>
        <w:t>о</w:t>
      </w:r>
      <w:r w:rsidR="00DD7D1D" w:rsidRPr="00DB00E4">
        <w:rPr>
          <w:rFonts w:ascii="Times New Roman" w:hAnsi="Times New Roman" w:cs="Times New Roman"/>
          <w:color w:val="000000" w:themeColor="text1"/>
        </w:rPr>
        <w:t>т</w:t>
      </w:r>
      <w:r w:rsidR="00DD7D1D" w:rsidRPr="00DB00E4">
        <w:rPr>
          <w:rFonts w:ascii="Times New Roman" w:hAnsi="Times New Roman" w:cs="Times New Roman"/>
          <w:color w:val="000000" w:themeColor="text1"/>
        </w:rPr>
        <w:t>дельных лексем производилис</w:t>
      </w:r>
      <w:r w:rsidR="00004080" w:rsidRPr="00DB00E4">
        <w:rPr>
          <w:rFonts w:ascii="Times New Roman" w:hAnsi="Times New Roman" w:cs="Times New Roman"/>
          <w:color w:val="000000" w:themeColor="text1"/>
        </w:rPr>
        <w:t>ь и на материале других языков [</w:t>
      </w:r>
      <w:r w:rsidR="00DD7D1D" w:rsidRPr="00DB00E4">
        <w:rPr>
          <w:rFonts w:ascii="Times New Roman" w:hAnsi="Times New Roman" w:cs="Times New Roman"/>
          <w:color w:val="000000" w:themeColor="text1"/>
        </w:rPr>
        <w:t xml:space="preserve">польский – Янус 1971, французский – </w:t>
      </w:r>
      <w:r w:rsidR="00DD7D1D" w:rsidRPr="00DB00E4">
        <w:rPr>
          <w:rFonts w:ascii="Times New Roman" w:hAnsi="Times New Roman" w:cs="Times New Roman"/>
          <w:color w:val="000000" w:themeColor="text1"/>
          <w:lang w:val="en-US"/>
        </w:rPr>
        <w:t>Melcuk</w:t>
      </w:r>
      <w:r w:rsidR="00004080" w:rsidRPr="00DB00E4">
        <w:rPr>
          <w:rFonts w:ascii="Times New Roman" w:hAnsi="Times New Roman" w:cs="Times New Roman"/>
          <w:color w:val="000000" w:themeColor="text1"/>
        </w:rPr>
        <w:t xml:space="preserve"> 1984]</w:t>
      </w:r>
      <w:r w:rsidR="00F378FE" w:rsidRPr="00DB00E4">
        <w:rPr>
          <w:rFonts w:ascii="Times New Roman" w:hAnsi="Times New Roman" w:cs="Times New Roman"/>
          <w:color w:val="000000" w:themeColor="text1"/>
        </w:rPr>
        <w:t>. Из последних прикладных разраб</w:t>
      </w:r>
      <w:r w:rsidR="00F378FE" w:rsidRPr="00DB00E4">
        <w:rPr>
          <w:rFonts w:ascii="Times New Roman" w:hAnsi="Times New Roman" w:cs="Times New Roman"/>
          <w:color w:val="000000" w:themeColor="text1"/>
        </w:rPr>
        <w:t>о</w:t>
      </w:r>
      <w:r w:rsidR="00F378FE" w:rsidRPr="00DB00E4">
        <w:rPr>
          <w:rFonts w:ascii="Times New Roman" w:hAnsi="Times New Roman" w:cs="Times New Roman"/>
          <w:color w:val="000000" w:themeColor="text1"/>
        </w:rPr>
        <w:t xml:space="preserve">ток следует отметить проект </w:t>
      </w:r>
      <w:r w:rsidR="001426CF" w:rsidRPr="00DB00E4">
        <w:rPr>
          <w:rFonts w:ascii="Times New Roman" w:hAnsi="Times New Roman" w:cs="Times New Roman"/>
          <w:i/>
          <w:color w:val="000000" w:themeColor="text1"/>
        </w:rPr>
        <w:t>DiCo/LAF</w:t>
      </w:r>
      <w:r w:rsidR="00C109A1" w:rsidRPr="00DB00E4">
        <w:rPr>
          <w:rFonts w:ascii="Times New Roman" w:hAnsi="Times New Roman" w:cs="Times New Roman"/>
          <w:color w:val="000000" w:themeColor="text1"/>
        </w:rPr>
        <w:t xml:space="preserve"> [Polguere 2000]</w:t>
      </w:r>
      <w:r w:rsidR="00F378FE" w:rsidRPr="00DB00E4">
        <w:rPr>
          <w:rFonts w:ascii="Times New Roman" w:hAnsi="Times New Roman" w:cs="Times New Roman"/>
          <w:color w:val="000000" w:themeColor="text1"/>
        </w:rPr>
        <w:t xml:space="preserve">. </w:t>
      </w:r>
      <w:r w:rsidR="0084448B" w:rsidRPr="00DB00E4">
        <w:rPr>
          <w:rFonts w:ascii="Times New Roman" w:hAnsi="Times New Roman" w:cs="Times New Roman"/>
          <w:color w:val="000000" w:themeColor="text1"/>
        </w:rPr>
        <w:t>По словам разрабо</w:t>
      </w:r>
      <w:r w:rsidR="0084448B" w:rsidRPr="00DB00E4">
        <w:rPr>
          <w:rFonts w:ascii="Times New Roman" w:hAnsi="Times New Roman" w:cs="Times New Roman"/>
          <w:color w:val="000000" w:themeColor="text1"/>
        </w:rPr>
        <w:t>т</w:t>
      </w:r>
      <w:r w:rsidR="0084448B" w:rsidRPr="00DB00E4">
        <w:rPr>
          <w:rFonts w:ascii="Times New Roman" w:hAnsi="Times New Roman" w:cs="Times New Roman"/>
          <w:color w:val="000000" w:themeColor="text1"/>
        </w:rPr>
        <w:t>чиков, в</w:t>
      </w:r>
      <w:r w:rsidR="008C4797" w:rsidRPr="00DB00E4">
        <w:rPr>
          <w:rFonts w:ascii="Times New Roman" w:hAnsi="Times New Roman" w:cs="Times New Roman"/>
          <w:color w:val="000000" w:themeColor="text1"/>
        </w:rPr>
        <w:t xml:space="preserve"> определении коллокации</w:t>
      </w:r>
      <w:r w:rsidR="002472DB" w:rsidRPr="00DB00E4">
        <w:rPr>
          <w:rFonts w:ascii="Times New Roman" w:hAnsi="Times New Roman" w:cs="Times New Roman"/>
          <w:color w:val="000000" w:themeColor="text1"/>
        </w:rPr>
        <w:t xml:space="preserve"> они</w:t>
      </w:r>
      <w:r w:rsidR="00B218E7" w:rsidRPr="00DB00E4">
        <w:rPr>
          <w:rFonts w:ascii="Times New Roman" w:hAnsi="Times New Roman" w:cs="Times New Roman"/>
          <w:color w:val="000000" w:themeColor="text1"/>
        </w:rPr>
        <w:t xml:space="preserve"> следуют [</w:t>
      </w:r>
      <w:r w:rsidR="008C4797" w:rsidRPr="00DB00E4">
        <w:rPr>
          <w:rFonts w:ascii="Times New Roman" w:hAnsi="Times New Roman" w:cs="Times New Roman"/>
          <w:color w:val="000000" w:themeColor="text1"/>
          <w:lang w:val="en-US"/>
        </w:rPr>
        <w:t>Hausmann</w:t>
      </w:r>
      <w:r w:rsidR="00B218E7" w:rsidRPr="00DB00E4">
        <w:rPr>
          <w:rFonts w:ascii="Times New Roman" w:hAnsi="Times New Roman" w:cs="Times New Roman"/>
          <w:color w:val="000000" w:themeColor="text1"/>
        </w:rPr>
        <w:t xml:space="preserve"> 1979] и даже [</w:t>
      </w:r>
      <w:r w:rsidR="0084448B" w:rsidRPr="00DB00E4">
        <w:rPr>
          <w:rFonts w:ascii="Times New Roman" w:hAnsi="Times New Roman" w:cs="Times New Roman"/>
          <w:color w:val="000000" w:themeColor="text1"/>
          <w:lang w:val="en-US"/>
        </w:rPr>
        <w:t>Ba</w:t>
      </w:r>
      <w:r w:rsidR="0084448B" w:rsidRPr="00DB00E4">
        <w:rPr>
          <w:rFonts w:ascii="Times New Roman" w:hAnsi="Times New Roman" w:cs="Times New Roman"/>
          <w:color w:val="000000" w:themeColor="text1"/>
          <w:lang w:val="en-US"/>
        </w:rPr>
        <w:t>l</w:t>
      </w:r>
      <w:r w:rsidR="0084448B" w:rsidRPr="00DB00E4">
        <w:rPr>
          <w:rFonts w:ascii="Times New Roman" w:hAnsi="Times New Roman" w:cs="Times New Roman"/>
          <w:color w:val="000000" w:themeColor="text1"/>
          <w:lang w:val="en-US"/>
        </w:rPr>
        <w:t>ly</w:t>
      </w:r>
      <w:r w:rsidR="00557038" w:rsidRPr="00DB00E4">
        <w:rPr>
          <w:rFonts w:ascii="Times New Roman" w:hAnsi="Times New Roman" w:cs="Times New Roman"/>
          <w:color w:val="000000" w:themeColor="text1"/>
        </w:rPr>
        <w:t xml:space="preserve"> 1951</w:t>
      </w:r>
      <w:r w:rsidR="00B218E7" w:rsidRPr="00DB00E4">
        <w:rPr>
          <w:rFonts w:ascii="Times New Roman" w:hAnsi="Times New Roman" w:cs="Times New Roman"/>
          <w:color w:val="000000" w:themeColor="text1"/>
        </w:rPr>
        <w:t>]</w:t>
      </w:r>
      <w:r w:rsidR="0084448B" w:rsidRPr="00DB00E4">
        <w:rPr>
          <w:rFonts w:ascii="Times New Roman" w:hAnsi="Times New Roman" w:cs="Times New Roman"/>
          <w:color w:val="000000" w:themeColor="text1"/>
        </w:rPr>
        <w:t xml:space="preserve">, однако словарь представляет развитие идей толково-комбинаторного описания </w:t>
      </w:r>
      <w:r w:rsidR="00E031B4" w:rsidRPr="00DB00E4">
        <w:rPr>
          <w:rFonts w:ascii="Times New Roman" w:hAnsi="Times New Roman" w:cs="Times New Roman"/>
          <w:color w:val="000000" w:themeColor="text1"/>
        </w:rPr>
        <w:t>на французском материале – в терминах лексич</w:t>
      </w:r>
      <w:r w:rsidR="00E031B4" w:rsidRPr="00DB00E4">
        <w:rPr>
          <w:rFonts w:ascii="Times New Roman" w:hAnsi="Times New Roman" w:cs="Times New Roman"/>
          <w:color w:val="000000" w:themeColor="text1"/>
        </w:rPr>
        <w:t>е</w:t>
      </w:r>
      <w:r w:rsidR="00E031B4" w:rsidRPr="00DB00E4">
        <w:rPr>
          <w:rFonts w:ascii="Times New Roman" w:hAnsi="Times New Roman" w:cs="Times New Roman"/>
          <w:color w:val="000000" w:themeColor="text1"/>
        </w:rPr>
        <w:t xml:space="preserve">ских функций. Для каждого заголовочного слова описываются значения </w:t>
      </w:r>
      <w:r w:rsidR="0084448B" w:rsidRPr="00DB00E4">
        <w:rPr>
          <w:rFonts w:ascii="Times New Roman" w:hAnsi="Times New Roman" w:cs="Times New Roman"/>
          <w:color w:val="000000" w:themeColor="text1"/>
        </w:rPr>
        <w:t>ле</w:t>
      </w:r>
      <w:r w:rsidR="0084448B" w:rsidRPr="00DB00E4">
        <w:rPr>
          <w:rFonts w:ascii="Times New Roman" w:hAnsi="Times New Roman" w:cs="Times New Roman"/>
          <w:color w:val="000000" w:themeColor="text1"/>
        </w:rPr>
        <w:t>к</w:t>
      </w:r>
      <w:r w:rsidR="0084448B" w:rsidRPr="00DB00E4">
        <w:rPr>
          <w:rFonts w:ascii="Times New Roman" w:hAnsi="Times New Roman" w:cs="Times New Roman"/>
          <w:color w:val="000000" w:themeColor="text1"/>
        </w:rPr>
        <w:t>сических</w:t>
      </w:r>
      <w:r w:rsidR="00BB1D18" w:rsidRPr="00DB00E4">
        <w:rPr>
          <w:rFonts w:ascii="Times New Roman" w:hAnsi="Times New Roman" w:cs="Times New Roman"/>
          <w:color w:val="000000" w:themeColor="text1"/>
        </w:rPr>
        <w:t xml:space="preserve"> функций,</w:t>
      </w:r>
      <w:r w:rsidR="00E031B4" w:rsidRPr="00DB00E4">
        <w:rPr>
          <w:rFonts w:ascii="Times New Roman" w:hAnsi="Times New Roman" w:cs="Times New Roman"/>
          <w:color w:val="000000" w:themeColor="text1"/>
        </w:rPr>
        <w:t xml:space="preserve"> которые к нему применимы.</w:t>
      </w:r>
    </w:p>
    <w:p w14:paraId="27AC64C4" w14:textId="77777777" w:rsidR="00981813" w:rsidRPr="00DB00E4" w:rsidRDefault="00981813" w:rsidP="00C733C1">
      <w:pPr>
        <w:pStyle w:val="3"/>
        <w:rPr>
          <w:rFonts w:ascii="Times New Roman" w:hAnsi="Times New Roman" w:cs="Times New Roman"/>
          <w:color w:val="000000" w:themeColor="text1"/>
        </w:rPr>
      </w:pPr>
      <w:bookmarkStart w:id="25" w:name="_Toc325646032"/>
      <w:r w:rsidRPr="00DB00E4">
        <w:rPr>
          <w:rFonts w:ascii="Times New Roman" w:hAnsi="Times New Roman" w:cs="Times New Roman"/>
          <w:color w:val="000000" w:themeColor="text1"/>
          <w:lang w:val="en-US"/>
        </w:rPr>
        <w:t>A</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Dictionary</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of</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English</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Collocations</w:t>
      </w:r>
      <w:bookmarkEnd w:id="25"/>
      <w:r w:rsidRPr="00DB00E4">
        <w:rPr>
          <w:rFonts w:ascii="Times New Roman" w:hAnsi="Times New Roman" w:cs="Times New Roman"/>
          <w:color w:val="000000" w:themeColor="text1"/>
        </w:rPr>
        <w:t xml:space="preserve"> </w:t>
      </w:r>
    </w:p>
    <w:p w14:paraId="1BA28986" w14:textId="77777777" w:rsidR="00581B4E" w:rsidRPr="00DB00E4" w:rsidRDefault="00581B4E" w:rsidP="00CC443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w:t>
      </w:r>
      <w:r w:rsidR="009C7C57" w:rsidRPr="00DB00E4">
        <w:rPr>
          <w:rFonts w:ascii="Times New Roman" w:hAnsi="Times New Roman" w:cs="Times New Roman"/>
          <w:color w:val="000000" w:themeColor="text1"/>
        </w:rPr>
        <w:t xml:space="preserve"> коллокаций </w:t>
      </w:r>
      <w:r w:rsidR="009C7C57" w:rsidRPr="00DB00E4">
        <w:rPr>
          <w:rFonts w:ascii="Times New Roman" w:hAnsi="Times New Roman" w:cs="Times New Roman"/>
          <w:i/>
          <w:color w:val="000000" w:themeColor="text1"/>
          <w:lang w:val="en-US"/>
        </w:rPr>
        <w:t>A</w:t>
      </w:r>
      <w:r w:rsidR="009C7C57" w:rsidRPr="00DB00E4">
        <w:rPr>
          <w:rFonts w:ascii="Times New Roman" w:hAnsi="Times New Roman" w:cs="Times New Roman"/>
          <w:i/>
          <w:color w:val="000000" w:themeColor="text1"/>
        </w:rPr>
        <w:t xml:space="preserve"> </w:t>
      </w:r>
      <w:r w:rsidR="009C7C57" w:rsidRPr="00DB00E4">
        <w:rPr>
          <w:rFonts w:ascii="Times New Roman" w:hAnsi="Times New Roman" w:cs="Times New Roman"/>
          <w:i/>
          <w:color w:val="000000" w:themeColor="text1"/>
          <w:lang w:val="en-US"/>
        </w:rPr>
        <w:t>Dictionary</w:t>
      </w:r>
      <w:r w:rsidR="009C7C57" w:rsidRPr="00DB00E4">
        <w:rPr>
          <w:rFonts w:ascii="Times New Roman" w:hAnsi="Times New Roman" w:cs="Times New Roman"/>
          <w:i/>
          <w:color w:val="000000" w:themeColor="text1"/>
        </w:rPr>
        <w:t xml:space="preserve"> </w:t>
      </w:r>
      <w:r w:rsidR="009C7C57" w:rsidRPr="00DB00E4">
        <w:rPr>
          <w:rFonts w:ascii="Times New Roman" w:hAnsi="Times New Roman" w:cs="Times New Roman"/>
          <w:i/>
          <w:color w:val="000000" w:themeColor="text1"/>
          <w:lang w:val="en-US"/>
        </w:rPr>
        <w:t>of</w:t>
      </w:r>
      <w:r w:rsidR="009C7C57" w:rsidRPr="00DB00E4">
        <w:rPr>
          <w:rFonts w:ascii="Times New Roman" w:hAnsi="Times New Roman" w:cs="Times New Roman"/>
          <w:i/>
          <w:color w:val="000000" w:themeColor="text1"/>
        </w:rPr>
        <w:t xml:space="preserve"> </w:t>
      </w:r>
      <w:r w:rsidR="009C7C57" w:rsidRPr="00DB00E4">
        <w:rPr>
          <w:rFonts w:ascii="Times New Roman" w:hAnsi="Times New Roman" w:cs="Times New Roman"/>
          <w:i/>
          <w:color w:val="000000" w:themeColor="text1"/>
          <w:lang w:val="en-US"/>
        </w:rPr>
        <w:t>English</w:t>
      </w:r>
      <w:r w:rsidR="009C7C57" w:rsidRPr="00DB00E4">
        <w:rPr>
          <w:rFonts w:ascii="Times New Roman" w:hAnsi="Times New Roman" w:cs="Times New Roman"/>
          <w:i/>
          <w:color w:val="000000" w:themeColor="text1"/>
        </w:rPr>
        <w:t xml:space="preserve"> </w:t>
      </w:r>
      <w:r w:rsidR="009C7C57" w:rsidRPr="00DB00E4">
        <w:rPr>
          <w:rFonts w:ascii="Times New Roman" w:hAnsi="Times New Roman" w:cs="Times New Roman"/>
          <w:i/>
          <w:color w:val="000000" w:themeColor="text1"/>
          <w:lang w:val="en-US"/>
        </w:rPr>
        <w:t>Collocations</w:t>
      </w:r>
      <w:r w:rsidR="00372B11" w:rsidRPr="00DB00E4">
        <w:rPr>
          <w:rFonts w:ascii="Times New Roman" w:hAnsi="Times New Roman" w:cs="Times New Roman"/>
          <w:color w:val="000000" w:themeColor="text1"/>
        </w:rPr>
        <w:t xml:space="preserve"> [</w:t>
      </w:r>
      <w:r w:rsidR="00372B11" w:rsidRPr="00DB00E4">
        <w:rPr>
          <w:rFonts w:ascii="Times New Roman" w:hAnsi="Times New Roman" w:cs="Times New Roman"/>
          <w:color w:val="000000" w:themeColor="text1"/>
          <w:lang w:val="en-US"/>
        </w:rPr>
        <w:t>Kjellmer</w:t>
      </w:r>
      <w:r w:rsidR="00372B11" w:rsidRPr="00DB00E4">
        <w:rPr>
          <w:rFonts w:ascii="Times New Roman" w:hAnsi="Times New Roman" w:cs="Times New Roman"/>
          <w:color w:val="000000" w:themeColor="text1"/>
        </w:rPr>
        <w:t xml:space="preserve"> 1994]</w:t>
      </w:r>
      <w:r w:rsidRPr="00DB00E4">
        <w:rPr>
          <w:rFonts w:ascii="Times New Roman" w:hAnsi="Times New Roman" w:cs="Times New Roman"/>
          <w:color w:val="000000" w:themeColor="text1"/>
        </w:rPr>
        <w:t xml:space="preserve"> представляет собой одно из первых лексикографических произведений, </w:t>
      </w:r>
      <w:r w:rsidR="00F86AB4" w:rsidRPr="00DB00E4">
        <w:rPr>
          <w:rFonts w:ascii="Times New Roman" w:hAnsi="Times New Roman" w:cs="Times New Roman"/>
          <w:color w:val="000000" w:themeColor="text1"/>
        </w:rPr>
        <w:t xml:space="preserve">при </w:t>
      </w:r>
      <w:r w:rsidR="00F86AB4" w:rsidRPr="00DB00E4">
        <w:rPr>
          <w:rFonts w:ascii="Times New Roman" w:hAnsi="Times New Roman" w:cs="Times New Roman"/>
          <w:color w:val="000000" w:themeColor="text1"/>
        </w:rPr>
        <w:lastRenderedPageBreak/>
        <w:t>составлении которого использовались методы корпусной лингвистики</w:t>
      </w:r>
      <w:r w:rsidR="0024371E" w:rsidRPr="00DB00E4">
        <w:rPr>
          <w:rFonts w:ascii="Times New Roman" w:hAnsi="Times New Roman" w:cs="Times New Roman"/>
          <w:color w:val="000000" w:themeColor="text1"/>
        </w:rPr>
        <w:t>. В нем представлены все (</w:t>
      </w:r>
      <w:r w:rsidRPr="00DB00E4">
        <w:rPr>
          <w:rFonts w:ascii="Times New Roman" w:hAnsi="Times New Roman" w:cs="Times New Roman"/>
          <w:color w:val="000000" w:themeColor="text1"/>
        </w:rPr>
        <w:t>по мнению автора) коллокации, встречающиеся в Бра</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новском корпусе</w:t>
      </w:r>
      <w:r w:rsidR="00314442"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корпусе текстов на американском английском объёмом около </w:t>
      </w:r>
      <w:r w:rsidR="008858D3" w:rsidRPr="00DB00E4">
        <w:rPr>
          <w:rFonts w:ascii="Times New Roman" w:hAnsi="Times New Roman" w:cs="Times New Roman"/>
          <w:color w:val="000000" w:themeColor="text1"/>
        </w:rPr>
        <w:t>1 </w:t>
      </w:r>
      <w:r w:rsidRPr="00DB00E4">
        <w:rPr>
          <w:rFonts w:ascii="Times New Roman" w:hAnsi="Times New Roman" w:cs="Times New Roman"/>
          <w:color w:val="000000" w:themeColor="text1"/>
        </w:rPr>
        <w:t>миллиона словоупотреблений</w:t>
      </w:r>
      <w:r w:rsidR="00810BA0" w:rsidRPr="00DB00E4">
        <w:rPr>
          <w:rFonts w:ascii="Times New Roman" w:hAnsi="Times New Roman" w:cs="Times New Roman"/>
          <w:color w:val="000000" w:themeColor="text1"/>
        </w:rPr>
        <w:t xml:space="preserve"> [</w:t>
      </w:r>
      <w:r w:rsidR="00F44265" w:rsidRPr="00DB00E4">
        <w:rPr>
          <w:rFonts w:ascii="Times New Roman" w:hAnsi="Times New Roman" w:cs="Times New Roman"/>
          <w:color w:val="000000" w:themeColor="text1"/>
        </w:rPr>
        <w:t xml:space="preserve">Kučera, </w:t>
      </w:r>
      <w:r w:rsidR="00F44265" w:rsidRPr="00DB00E4">
        <w:rPr>
          <w:rFonts w:ascii="Times New Roman" w:hAnsi="Times New Roman" w:cs="Times New Roman"/>
          <w:color w:val="000000" w:themeColor="text1"/>
          <w:lang w:val="en-US"/>
        </w:rPr>
        <w:t>Francis</w:t>
      </w:r>
      <w:r w:rsidR="00F44265" w:rsidRPr="00DB00E4">
        <w:rPr>
          <w:rFonts w:ascii="Times New Roman" w:hAnsi="Times New Roman" w:cs="Times New Roman"/>
          <w:color w:val="000000" w:themeColor="text1"/>
        </w:rPr>
        <w:t xml:space="preserve"> </w:t>
      </w:r>
      <w:r w:rsidR="008379BE" w:rsidRPr="00DB00E4">
        <w:rPr>
          <w:rFonts w:ascii="Times New Roman" w:hAnsi="Times New Roman" w:cs="Times New Roman"/>
          <w:color w:val="000000" w:themeColor="text1"/>
        </w:rPr>
        <w:t>1964</w:t>
      </w:r>
      <w:r w:rsidR="00810BA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На момент 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здания словаря это один из наиболее представительных корпусов как с точки зрения объёма, так и с точки зрения жанра.</w:t>
      </w:r>
    </w:p>
    <w:p w14:paraId="458296BF" w14:textId="77777777" w:rsidR="000C1E55" w:rsidRPr="00DB00E4" w:rsidRDefault="003A0FE1" w:rsidP="00CC443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Коллокации определяются </w:t>
      </w:r>
      <w:r w:rsidR="00CF2670" w:rsidRPr="00DB00E4">
        <w:rPr>
          <w:rFonts w:ascii="Times New Roman" w:hAnsi="Times New Roman" w:cs="Times New Roman"/>
          <w:color w:val="000000" w:themeColor="text1"/>
        </w:rPr>
        <w:t xml:space="preserve">автором </w:t>
      </w:r>
      <w:r w:rsidR="00AF77DD" w:rsidRPr="00DB00E4">
        <w:rPr>
          <w:rFonts w:ascii="Times New Roman" w:hAnsi="Times New Roman" w:cs="Times New Roman"/>
          <w:color w:val="000000" w:themeColor="text1"/>
        </w:rPr>
        <w:t>с практической точки зрения</w:t>
      </w:r>
      <w:r w:rsidR="00CF2670" w:rsidRPr="00DB00E4">
        <w:rPr>
          <w:rFonts w:ascii="Times New Roman" w:hAnsi="Times New Roman" w:cs="Times New Roman"/>
          <w:color w:val="000000" w:themeColor="text1"/>
        </w:rPr>
        <w:t xml:space="preserve"> – как повторяющиеся последовательности грамматически корректных единиц («</w:t>
      </w:r>
      <w:r w:rsidR="00CF2670" w:rsidRPr="00DB00E4">
        <w:rPr>
          <w:rFonts w:ascii="Times New Roman" w:hAnsi="Times New Roman" w:cs="Times New Roman"/>
          <w:color w:val="000000" w:themeColor="text1"/>
          <w:lang w:val="en-US"/>
        </w:rPr>
        <w:t>r</w:t>
      </w:r>
      <w:r w:rsidR="00CF2670" w:rsidRPr="00DB00E4">
        <w:rPr>
          <w:rFonts w:ascii="Times New Roman" w:hAnsi="Times New Roman" w:cs="Times New Roman"/>
          <w:color w:val="000000" w:themeColor="text1"/>
          <w:lang w:val="en-US"/>
        </w:rPr>
        <w:t>e</w:t>
      </w:r>
      <w:r w:rsidR="00CF2670" w:rsidRPr="00DB00E4">
        <w:rPr>
          <w:rFonts w:ascii="Times New Roman" w:hAnsi="Times New Roman" w:cs="Times New Roman"/>
          <w:color w:val="000000" w:themeColor="text1"/>
          <w:lang w:val="en-US"/>
        </w:rPr>
        <w:t>curring</w:t>
      </w:r>
      <w:r w:rsidR="00CF2670" w:rsidRPr="00DB00E4">
        <w:rPr>
          <w:rFonts w:ascii="Times New Roman" w:hAnsi="Times New Roman" w:cs="Times New Roman"/>
          <w:color w:val="000000" w:themeColor="text1"/>
        </w:rPr>
        <w:t xml:space="preserve"> </w:t>
      </w:r>
      <w:r w:rsidR="00CF2670" w:rsidRPr="00DB00E4">
        <w:rPr>
          <w:rFonts w:ascii="Times New Roman" w:hAnsi="Times New Roman" w:cs="Times New Roman"/>
          <w:color w:val="000000" w:themeColor="text1"/>
          <w:lang w:val="en-US"/>
        </w:rPr>
        <w:t>sequences</w:t>
      </w:r>
      <w:r w:rsidR="00CF2670" w:rsidRPr="00DB00E4">
        <w:rPr>
          <w:rFonts w:ascii="Times New Roman" w:hAnsi="Times New Roman" w:cs="Times New Roman"/>
          <w:color w:val="000000" w:themeColor="text1"/>
        </w:rPr>
        <w:t xml:space="preserve"> </w:t>
      </w:r>
      <w:r w:rsidR="00CF2670" w:rsidRPr="00DB00E4">
        <w:rPr>
          <w:rFonts w:ascii="Times New Roman" w:hAnsi="Times New Roman" w:cs="Times New Roman"/>
          <w:color w:val="000000" w:themeColor="text1"/>
          <w:lang w:val="en-US"/>
        </w:rPr>
        <w:t>of</w:t>
      </w:r>
      <w:r w:rsidR="00CF2670" w:rsidRPr="00DB00E4">
        <w:rPr>
          <w:rFonts w:ascii="Times New Roman" w:hAnsi="Times New Roman" w:cs="Times New Roman"/>
          <w:color w:val="000000" w:themeColor="text1"/>
        </w:rPr>
        <w:t xml:space="preserve"> </w:t>
      </w:r>
      <w:r w:rsidR="00CF2670" w:rsidRPr="00DB00E4">
        <w:rPr>
          <w:rFonts w:ascii="Times New Roman" w:hAnsi="Times New Roman" w:cs="Times New Roman"/>
          <w:color w:val="000000" w:themeColor="text1"/>
          <w:lang w:val="en-US"/>
        </w:rPr>
        <w:t>grammatically</w:t>
      </w:r>
      <w:r w:rsidR="00CF2670" w:rsidRPr="00DB00E4">
        <w:rPr>
          <w:rFonts w:ascii="Times New Roman" w:hAnsi="Times New Roman" w:cs="Times New Roman"/>
          <w:color w:val="000000" w:themeColor="text1"/>
        </w:rPr>
        <w:t xml:space="preserve"> </w:t>
      </w:r>
      <w:r w:rsidR="00CF2670" w:rsidRPr="00DB00E4">
        <w:rPr>
          <w:rFonts w:ascii="Times New Roman" w:hAnsi="Times New Roman" w:cs="Times New Roman"/>
          <w:color w:val="000000" w:themeColor="text1"/>
          <w:lang w:val="en-US"/>
        </w:rPr>
        <w:t>well</w:t>
      </w:r>
      <w:r w:rsidR="00CF2670" w:rsidRPr="00DB00E4">
        <w:rPr>
          <w:rFonts w:ascii="Times New Roman" w:hAnsi="Times New Roman" w:cs="Times New Roman"/>
          <w:color w:val="000000" w:themeColor="text1"/>
        </w:rPr>
        <w:t>-</w:t>
      </w:r>
      <w:r w:rsidR="00CF2670" w:rsidRPr="00DB00E4">
        <w:rPr>
          <w:rFonts w:ascii="Times New Roman" w:hAnsi="Times New Roman" w:cs="Times New Roman"/>
          <w:color w:val="000000" w:themeColor="text1"/>
          <w:lang w:val="en-US"/>
        </w:rPr>
        <w:t>formed</w:t>
      </w:r>
      <w:r w:rsidR="00CF2670" w:rsidRPr="00DB00E4">
        <w:rPr>
          <w:rFonts w:ascii="Times New Roman" w:hAnsi="Times New Roman" w:cs="Times New Roman"/>
          <w:color w:val="000000" w:themeColor="text1"/>
        </w:rPr>
        <w:t xml:space="preserve"> </w:t>
      </w:r>
      <w:r w:rsidR="00CF2670" w:rsidRPr="00DB00E4">
        <w:rPr>
          <w:rFonts w:ascii="Times New Roman" w:hAnsi="Times New Roman" w:cs="Times New Roman"/>
          <w:color w:val="000000" w:themeColor="text1"/>
          <w:lang w:val="en-US"/>
        </w:rPr>
        <w:t>items</w:t>
      </w:r>
      <w:r w:rsidR="00CF2670" w:rsidRPr="00DB00E4">
        <w:rPr>
          <w:rFonts w:ascii="Times New Roman" w:hAnsi="Times New Roman" w:cs="Times New Roman"/>
          <w:color w:val="000000" w:themeColor="text1"/>
        </w:rPr>
        <w:t>»).</w:t>
      </w:r>
      <w:r w:rsidR="000C1E55" w:rsidRPr="00DB00E4">
        <w:rPr>
          <w:rFonts w:ascii="Times New Roman" w:hAnsi="Times New Roman" w:cs="Times New Roman"/>
          <w:color w:val="000000" w:themeColor="text1"/>
        </w:rPr>
        <w:t xml:space="preserve"> По мнению автора сл</w:t>
      </w:r>
      <w:r w:rsidR="000C1E55" w:rsidRPr="00DB00E4">
        <w:rPr>
          <w:rFonts w:ascii="Times New Roman" w:hAnsi="Times New Roman" w:cs="Times New Roman"/>
          <w:color w:val="000000" w:themeColor="text1"/>
        </w:rPr>
        <w:t>о</w:t>
      </w:r>
      <w:r w:rsidR="000C1E55" w:rsidRPr="00DB00E4">
        <w:rPr>
          <w:rFonts w:ascii="Times New Roman" w:hAnsi="Times New Roman" w:cs="Times New Roman"/>
          <w:color w:val="000000" w:themeColor="text1"/>
        </w:rPr>
        <w:t>варя, коллокации являются основными составляющими ментального лекс</w:t>
      </w:r>
      <w:r w:rsidR="000C1E55" w:rsidRPr="00DB00E4">
        <w:rPr>
          <w:rFonts w:ascii="Times New Roman" w:hAnsi="Times New Roman" w:cs="Times New Roman"/>
          <w:color w:val="000000" w:themeColor="text1"/>
        </w:rPr>
        <w:t>и</w:t>
      </w:r>
      <w:r w:rsidR="000C1E55" w:rsidRPr="00DB00E4">
        <w:rPr>
          <w:rFonts w:ascii="Times New Roman" w:hAnsi="Times New Roman" w:cs="Times New Roman"/>
          <w:color w:val="000000" w:themeColor="text1"/>
        </w:rPr>
        <w:t>кона носителя языка, тем самым формируя необходимый элемент владения языком. В</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качестве</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примеров</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во</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введении</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приводятся</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коллокации</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различных</w:t>
      </w:r>
      <w:r w:rsidR="000C1E55"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типов</w:t>
      </w:r>
      <w:r w:rsidR="00981813" w:rsidRPr="00DB00E4">
        <w:rPr>
          <w:rFonts w:ascii="Times New Roman" w:hAnsi="Times New Roman" w:cs="Times New Roman"/>
          <w:color w:val="000000" w:themeColor="text1"/>
          <w:lang w:val="en-US"/>
        </w:rPr>
        <w:t xml:space="preserve">: </w:t>
      </w:r>
      <w:r w:rsidR="00981813" w:rsidRPr="00DB00E4">
        <w:rPr>
          <w:rFonts w:ascii="Times New Roman" w:hAnsi="Times New Roman" w:cs="Times New Roman"/>
          <w:i/>
          <w:iCs/>
          <w:color w:val="000000" w:themeColor="text1"/>
          <w:lang w:val="en-US"/>
        </w:rPr>
        <w:t>at the outset, could be expected to, not significantly different from, peaceful coexistence, powdered</w:t>
      </w:r>
      <w:r w:rsidR="00981813" w:rsidRPr="00DB00E4">
        <w:rPr>
          <w:rFonts w:ascii="Times New Roman" w:hAnsi="Times New Roman" w:cs="Times New Roman"/>
          <w:color w:val="000000" w:themeColor="text1"/>
          <w:lang w:val="en-US"/>
        </w:rPr>
        <w:t xml:space="preserve"> </w:t>
      </w:r>
      <w:r w:rsidR="00981813" w:rsidRPr="00DB00E4">
        <w:rPr>
          <w:rFonts w:ascii="Times New Roman" w:hAnsi="Times New Roman" w:cs="Times New Roman"/>
          <w:i/>
          <w:iCs/>
          <w:color w:val="000000" w:themeColor="text1"/>
          <w:lang w:val="en-US"/>
        </w:rPr>
        <w:t>coffee,</w:t>
      </w:r>
      <w:r w:rsidR="00981813" w:rsidRPr="00DB00E4">
        <w:rPr>
          <w:rFonts w:ascii="Times New Roman" w:hAnsi="Times New Roman" w:cs="Times New Roman"/>
          <w:color w:val="000000" w:themeColor="text1"/>
          <w:lang w:val="en-US"/>
        </w:rPr>
        <w:t xml:space="preserve"> and </w:t>
      </w:r>
      <w:r w:rsidR="00981813" w:rsidRPr="00DB00E4">
        <w:rPr>
          <w:rFonts w:ascii="Times New Roman" w:hAnsi="Times New Roman" w:cs="Times New Roman"/>
          <w:i/>
          <w:iCs/>
          <w:color w:val="000000" w:themeColor="text1"/>
          <w:lang w:val="en-US"/>
        </w:rPr>
        <w:t>with great difficulty</w:t>
      </w:r>
      <w:r w:rsidR="00981813" w:rsidRPr="00DB00E4">
        <w:rPr>
          <w:rFonts w:ascii="Times New Roman" w:hAnsi="Times New Roman" w:cs="Times New Roman"/>
          <w:color w:val="000000" w:themeColor="text1"/>
          <w:lang w:val="en-US"/>
        </w:rPr>
        <w:t xml:space="preserve">. </w:t>
      </w:r>
      <w:r w:rsidR="000C1E55" w:rsidRPr="00DB00E4">
        <w:rPr>
          <w:rFonts w:ascii="Times New Roman" w:hAnsi="Times New Roman" w:cs="Times New Roman"/>
          <w:color w:val="000000" w:themeColor="text1"/>
        </w:rPr>
        <w:t>В словаре представлено около 85 тысяч коллокаций</w:t>
      </w:r>
      <w:r w:rsidR="009B1612" w:rsidRPr="00DB00E4">
        <w:rPr>
          <w:rFonts w:ascii="Times New Roman" w:hAnsi="Times New Roman" w:cs="Times New Roman"/>
          <w:color w:val="000000" w:themeColor="text1"/>
        </w:rPr>
        <w:t>. Каждая словарная статья помимо специальных помет также включает статистику о частоте встречаемости в корпусе, ра</w:t>
      </w:r>
      <w:r w:rsidR="009B1612" w:rsidRPr="00DB00E4">
        <w:rPr>
          <w:rFonts w:ascii="Times New Roman" w:hAnsi="Times New Roman" w:cs="Times New Roman"/>
          <w:color w:val="000000" w:themeColor="text1"/>
        </w:rPr>
        <w:t>с</w:t>
      </w:r>
      <w:r w:rsidR="009B1612" w:rsidRPr="00DB00E4">
        <w:rPr>
          <w:rFonts w:ascii="Times New Roman" w:hAnsi="Times New Roman" w:cs="Times New Roman"/>
          <w:color w:val="000000" w:themeColor="text1"/>
        </w:rPr>
        <w:t xml:space="preserve">пределении </w:t>
      </w:r>
      <w:r w:rsidR="00275902" w:rsidRPr="00DB00E4">
        <w:rPr>
          <w:rFonts w:ascii="Times New Roman" w:hAnsi="Times New Roman" w:cs="Times New Roman"/>
          <w:color w:val="000000" w:themeColor="text1"/>
        </w:rPr>
        <w:t>употреблений коллокации в текстах различных жанров</w:t>
      </w:r>
      <w:r w:rsidR="009B1612" w:rsidRPr="00DB00E4">
        <w:rPr>
          <w:rFonts w:ascii="Times New Roman" w:hAnsi="Times New Roman" w:cs="Times New Roman"/>
          <w:color w:val="000000" w:themeColor="text1"/>
        </w:rPr>
        <w:t xml:space="preserve"> и степень значимости</w:t>
      </w:r>
      <w:r w:rsidR="00275902" w:rsidRPr="00DB00E4">
        <w:rPr>
          <w:rFonts w:ascii="Times New Roman" w:hAnsi="Times New Roman" w:cs="Times New Roman"/>
          <w:color w:val="000000" w:themeColor="text1"/>
        </w:rPr>
        <w:t>, то есть устойчивости связи внутри коллокации</w:t>
      </w:r>
      <w:r w:rsidR="009B1612" w:rsidRPr="00DB00E4">
        <w:rPr>
          <w:rFonts w:ascii="Times New Roman" w:hAnsi="Times New Roman" w:cs="Times New Roman"/>
          <w:color w:val="000000" w:themeColor="text1"/>
        </w:rPr>
        <w:t>.</w:t>
      </w:r>
    </w:p>
    <w:p w14:paraId="3DDDF8A6" w14:textId="77777777" w:rsidR="00981813" w:rsidRPr="00DB00E4" w:rsidRDefault="0042168D" w:rsidP="00CC443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По словам составителей, словарь будет полезен как исследователям в области английского языка, лексикографии, стилистики, автоматического анализа языка, так и преподавателям: «</w:t>
      </w:r>
      <w:r w:rsidR="00981813" w:rsidRPr="00DB00E4">
        <w:rPr>
          <w:rFonts w:ascii="Times New Roman" w:hAnsi="Times New Roman" w:cs="Times New Roman"/>
          <w:color w:val="000000" w:themeColor="text1"/>
          <w:lang w:val="en-US"/>
        </w:rPr>
        <w:t>It</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will</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be</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an</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invaluable</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reference</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source</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for</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researchers</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in</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linguistics</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English</w:t>
      </w:r>
      <w:r w:rsidR="00981813" w:rsidRPr="00DB00E4">
        <w:rPr>
          <w:rFonts w:ascii="Times New Roman" w:hAnsi="Times New Roman" w:cs="Times New Roman"/>
          <w:color w:val="000000" w:themeColor="text1"/>
        </w:rPr>
        <w:t>-</w:t>
      </w:r>
      <w:r w:rsidR="00981813" w:rsidRPr="00DB00E4">
        <w:rPr>
          <w:rFonts w:ascii="Times New Roman" w:hAnsi="Times New Roman" w:cs="Times New Roman"/>
          <w:color w:val="000000" w:themeColor="text1"/>
          <w:lang w:val="en-US"/>
        </w:rPr>
        <w:t>language</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teaching</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lexicography</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stylistics</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and</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automatic</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language</w:t>
      </w:r>
      <w:r w:rsidR="00981813" w:rsidRPr="00DB00E4">
        <w:rPr>
          <w:rFonts w:ascii="Times New Roman" w:hAnsi="Times New Roman" w:cs="Times New Roman"/>
          <w:color w:val="000000" w:themeColor="text1"/>
        </w:rPr>
        <w:t xml:space="preserve"> </w:t>
      </w:r>
      <w:r w:rsidR="00981813" w:rsidRPr="00DB00E4">
        <w:rPr>
          <w:rFonts w:ascii="Times New Roman" w:hAnsi="Times New Roman" w:cs="Times New Roman"/>
          <w:color w:val="000000" w:themeColor="text1"/>
          <w:lang w:val="en-US"/>
        </w:rPr>
        <w:t>analysis</w:t>
      </w:r>
      <w:r w:rsidRPr="00DB00E4">
        <w:rPr>
          <w:rFonts w:ascii="Times New Roman" w:hAnsi="Times New Roman" w:cs="Times New Roman"/>
          <w:color w:val="000000" w:themeColor="text1"/>
        </w:rPr>
        <w:t>»</w:t>
      </w:r>
      <w:r w:rsidR="00B14677" w:rsidRPr="00DB00E4">
        <w:rPr>
          <w:rFonts w:ascii="Times New Roman" w:hAnsi="Times New Roman" w:cs="Times New Roman"/>
          <w:color w:val="000000" w:themeColor="text1"/>
        </w:rPr>
        <w:t xml:space="preserve"> </w:t>
      </w:r>
      <w:r w:rsidR="008B0DA1" w:rsidRPr="00DB00E4">
        <w:rPr>
          <w:rFonts w:ascii="Times New Roman" w:hAnsi="Times New Roman" w:cs="Times New Roman"/>
          <w:color w:val="000000" w:themeColor="text1"/>
        </w:rPr>
        <w:t>[</w:t>
      </w:r>
      <w:r w:rsidR="00B14677" w:rsidRPr="00DB00E4">
        <w:rPr>
          <w:rFonts w:ascii="Times New Roman" w:hAnsi="Times New Roman" w:cs="Times New Roman"/>
          <w:color w:val="000000" w:themeColor="text1"/>
          <w:lang w:val="en-US"/>
        </w:rPr>
        <w:t>Kjellmer</w:t>
      </w:r>
      <w:r w:rsidR="00B14677" w:rsidRPr="00DB00E4">
        <w:rPr>
          <w:rFonts w:ascii="Times New Roman" w:hAnsi="Times New Roman" w:cs="Times New Roman"/>
          <w:color w:val="000000" w:themeColor="text1"/>
        </w:rPr>
        <w:t xml:space="preserve"> 1994: 5</w:t>
      </w:r>
      <w:r w:rsidR="008B0DA1" w:rsidRPr="00DB00E4">
        <w:rPr>
          <w:rFonts w:ascii="Times New Roman" w:hAnsi="Times New Roman" w:cs="Times New Roman"/>
          <w:color w:val="000000" w:themeColor="text1"/>
        </w:rPr>
        <w:t>]</w:t>
      </w:r>
      <w:r w:rsidR="00981813" w:rsidRPr="00DB00E4">
        <w:rPr>
          <w:rFonts w:ascii="Times New Roman" w:hAnsi="Times New Roman" w:cs="Times New Roman"/>
          <w:color w:val="000000" w:themeColor="text1"/>
        </w:rPr>
        <w:t>.</w:t>
      </w:r>
    </w:p>
    <w:p w14:paraId="0798DB4A" w14:textId="77777777" w:rsidR="00A641DE" w:rsidRPr="00DB00E4" w:rsidRDefault="00D203EE" w:rsidP="00D203EE">
      <w:pPr>
        <w:pStyle w:val="3"/>
        <w:rPr>
          <w:rFonts w:ascii="Times New Roman" w:hAnsi="Times New Roman" w:cs="Times New Roman"/>
          <w:color w:val="000000" w:themeColor="text1"/>
        </w:rPr>
      </w:pPr>
      <w:bookmarkStart w:id="26" w:name="_Toc325646033"/>
      <w:r w:rsidRPr="00DB00E4">
        <w:rPr>
          <w:rFonts w:ascii="Times New Roman" w:hAnsi="Times New Roman" w:cs="Times New Roman"/>
          <w:color w:val="000000" w:themeColor="text1"/>
        </w:rPr>
        <w:t>Oxford Collocations Dictionary</w:t>
      </w:r>
      <w:bookmarkEnd w:id="26"/>
    </w:p>
    <w:p w14:paraId="0E215757" w14:textId="6BC3F880" w:rsidR="00B14607" w:rsidRPr="00DB00E4" w:rsidRDefault="00B14607" w:rsidP="00EB621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w:t>
      </w:r>
      <w:r w:rsidR="00C02383" w:rsidRPr="00DB00E4">
        <w:rPr>
          <w:rFonts w:ascii="Times New Roman" w:hAnsi="Times New Roman" w:cs="Times New Roman"/>
          <w:color w:val="000000" w:themeColor="text1"/>
        </w:rPr>
        <w:t xml:space="preserve"> коллокаций </w:t>
      </w:r>
      <w:r w:rsidR="00C02383" w:rsidRPr="00DB00E4">
        <w:rPr>
          <w:rFonts w:ascii="Times New Roman" w:hAnsi="Times New Roman" w:cs="Times New Roman"/>
          <w:i/>
          <w:color w:val="000000" w:themeColor="text1"/>
          <w:lang w:val="en-US"/>
        </w:rPr>
        <w:t>Oxford</w:t>
      </w:r>
      <w:r w:rsidR="00C02383" w:rsidRPr="00DB00E4">
        <w:rPr>
          <w:rFonts w:ascii="Times New Roman" w:hAnsi="Times New Roman" w:cs="Times New Roman"/>
          <w:i/>
          <w:color w:val="000000" w:themeColor="text1"/>
        </w:rPr>
        <w:t xml:space="preserve"> </w:t>
      </w:r>
      <w:r w:rsidR="00C02383" w:rsidRPr="00DB00E4">
        <w:rPr>
          <w:rFonts w:ascii="Times New Roman" w:hAnsi="Times New Roman" w:cs="Times New Roman"/>
          <w:i/>
          <w:color w:val="000000" w:themeColor="text1"/>
          <w:lang w:val="en-US"/>
        </w:rPr>
        <w:t>Collocations</w:t>
      </w:r>
      <w:r w:rsidR="00C02383" w:rsidRPr="00DB00E4">
        <w:rPr>
          <w:rFonts w:ascii="Times New Roman" w:hAnsi="Times New Roman" w:cs="Times New Roman"/>
          <w:i/>
          <w:color w:val="000000" w:themeColor="text1"/>
        </w:rPr>
        <w:t xml:space="preserve"> </w:t>
      </w:r>
      <w:r w:rsidR="00C02383" w:rsidRPr="00DB00E4">
        <w:rPr>
          <w:rFonts w:ascii="Times New Roman" w:hAnsi="Times New Roman" w:cs="Times New Roman"/>
          <w:i/>
          <w:color w:val="000000" w:themeColor="text1"/>
          <w:lang w:val="en-US"/>
        </w:rPr>
        <w:t>Dictionary</w:t>
      </w:r>
      <w:r w:rsidR="00692B76" w:rsidRPr="00DB00E4">
        <w:rPr>
          <w:rFonts w:ascii="Times New Roman" w:hAnsi="Times New Roman" w:cs="Times New Roman"/>
          <w:color w:val="000000" w:themeColor="text1"/>
        </w:rPr>
        <w:t xml:space="preserve"> [</w:t>
      </w:r>
      <w:r w:rsidR="008A02E1" w:rsidRPr="00DB00E4">
        <w:rPr>
          <w:rFonts w:ascii="Times New Roman" w:hAnsi="Times New Roman" w:cs="Times New Roman"/>
          <w:color w:val="000000" w:themeColor="text1"/>
          <w:lang w:val="en-US"/>
        </w:rPr>
        <w:t>McIntosh 2009</w:t>
      </w:r>
      <w:r w:rsidR="00692B76"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разработан для изучающих английский язык. Эта цель и </w:t>
      </w:r>
      <w:r w:rsidR="00C628F8" w:rsidRPr="00DB00E4">
        <w:rPr>
          <w:rFonts w:ascii="Times New Roman" w:hAnsi="Times New Roman" w:cs="Times New Roman"/>
          <w:color w:val="000000" w:themeColor="text1"/>
        </w:rPr>
        <w:t>обуславливает в</w:t>
      </w:r>
      <w:r w:rsidR="00C628F8" w:rsidRPr="00DB00E4">
        <w:rPr>
          <w:rFonts w:ascii="Times New Roman" w:hAnsi="Times New Roman" w:cs="Times New Roman"/>
          <w:color w:val="000000" w:themeColor="text1"/>
        </w:rPr>
        <w:t>ы</w:t>
      </w:r>
      <w:r w:rsidR="00C628F8" w:rsidRPr="00DB00E4">
        <w:rPr>
          <w:rFonts w:ascii="Times New Roman" w:hAnsi="Times New Roman" w:cs="Times New Roman"/>
          <w:color w:val="000000" w:themeColor="text1"/>
        </w:rPr>
        <w:t>бор материала и содержательное наполнение словаря</w:t>
      </w:r>
      <w:r w:rsidRPr="00DB00E4">
        <w:rPr>
          <w:rFonts w:ascii="Times New Roman" w:hAnsi="Times New Roman" w:cs="Times New Roman"/>
          <w:color w:val="000000" w:themeColor="text1"/>
        </w:rPr>
        <w:t>.</w:t>
      </w:r>
    </w:p>
    <w:p w14:paraId="30205396" w14:textId="754C2674" w:rsidR="00A641DE" w:rsidRPr="00DB00E4" w:rsidRDefault="00B14607" w:rsidP="00EB621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w:t>
      </w:r>
      <w:r w:rsidR="00A641DE" w:rsidRPr="00DB00E4">
        <w:rPr>
          <w:rFonts w:ascii="Times New Roman" w:hAnsi="Times New Roman" w:cs="Times New Roman"/>
          <w:color w:val="000000" w:themeColor="text1"/>
        </w:rPr>
        <w:t>оллокации определяются как частотные словосочетания, которые я</w:t>
      </w:r>
      <w:r w:rsidR="00A641DE" w:rsidRPr="00DB00E4">
        <w:rPr>
          <w:rFonts w:ascii="Times New Roman" w:hAnsi="Times New Roman" w:cs="Times New Roman"/>
          <w:color w:val="000000" w:themeColor="text1"/>
        </w:rPr>
        <w:t>в</w:t>
      </w:r>
      <w:r w:rsidR="00A641DE" w:rsidRPr="00DB00E4">
        <w:rPr>
          <w:rFonts w:ascii="Times New Roman" w:hAnsi="Times New Roman" w:cs="Times New Roman"/>
          <w:color w:val="000000" w:themeColor="text1"/>
        </w:rPr>
        <w:t>ляются необходимыми шаблонами в естественной речи, свойственной нос</w:t>
      </w:r>
      <w:r w:rsidR="00A641DE" w:rsidRPr="00DB00E4">
        <w:rPr>
          <w:rFonts w:ascii="Times New Roman" w:hAnsi="Times New Roman" w:cs="Times New Roman"/>
          <w:color w:val="000000" w:themeColor="text1"/>
        </w:rPr>
        <w:t>и</w:t>
      </w:r>
      <w:r w:rsidR="00A641DE" w:rsidRPr="00DB00E4">
        <w:rPr>
          <w:rFonts w:ascii="Times New Roman" w:hAnsi="Times New Roman" w:cs="Times New Roman"/>
          <w:color w:val="000000" w:themeColor="text1"/>
        </w:rPr>
        <w:t>телю языка. Словарь включает около 150 тысяч коллокаций для 9 тысяч з</w:t>
      </w:r>
      <w:r w:rsidR="00A641DE" w:rsidRPr="00DB00E4">
        <w:rPr>
          <w:rFonts w:ascii="Times New Roman" w:hAnsi="Times New Roman" w:cs="Times New Roman"/>
          <w:color w:val="000000" w:themeColor="text1"/>
        </w:rPr>
        <w:t>а</w:t>
      </w:r>
      <w:r w:rsidR="00A641DE" w:rsidRPr="00DB00E4">
        <w:rPr>
          <w:rFonts w:ascii="Times New Roman" w:hAnsi="Times New Roman" w:cs="Times New Roman"/>
          <w:color w:val="000000" w:themeColor="text1"/>
        </w:rPr>
        <w:lastRenderedPageBreak/>
        <w:t>головочных слов. Среди коллокаций встречаются слова, которые обычно употребляются в сочетании с заголовочным словом – существительные, пр</w:t>
      </w:r>
      <w:r w:rsidR="00A641DE" w:rsidRPr="00DB00E4">
        <w:rPr>
          <w:rFonts w:ascii="Times New Roman" w:hAnsi="Times New Roman" w:cs="Times New Roman"/>
          <w:color w:val="000000" w:themeColor="text1"/>
        </w:rPr>
        <w:t>и</w:t>
      </w:r>
      <w:r w:rsidR="00A641DE" w:rsidRPr="00DB00E4">
        <w:rPr>
          <w:rFonts w:ascii="Times New Roman" w:hAnsi="Times New Roman" w:cs="Times New Roman"/>
          <w:color w:val="000000" w:themeColor="text1"/>
        </w:rPr>
        <w:t>лагательные, глаголы, наречия, предлоги – а также общеупотребительные фразы. Источником для составления словаря послужил Британский наци</w:t>
      </w:r>
      <w:r w:rsidR="00A641DE" w:rsidRPr="00DB00E4">
        <w:rPr>
          <w:rFonts w:ascii="Times New Roman" w:hAnsi="Times New Roman" w:cs="Times New Roman"/>
          <w:color w:val="000000" w:themeColor="text1"/>
        </w:rPr>
        <w:t>о</w:t>
      </w:r>
      <w:r w:rsidR="00A641DE" w:rsidRPr="00DB00E4">
        <w:rPr>
          <w:rFonts w:ascii="Times New Roman" w:hAnsi="Times New Roman" w:cs="Times New Roman"/>
          <w:color w:val="000000" w:themeColor="text1"/>
        </w:rPr>
        <w:t>нальный корпус; авторы также отмечают, что для поиска наиболее совреме</w:t>
      </w:r>
      <w:r w:rsidR="00A641DE" w:rsidRPr="00DB00E4">
        <w:rPr>
          <w:rFonts w:ascii="Times New Roman" w:hAnsi="Times New Roman" w:cs="Times New Roman"/>
          <w:color w:val="000000" w:themeColor="text1"/>
        </w:rPr>
        <w:t>н</w:t>
      </w:r>
      <w:r w:rsidR="00A641DE" w:rsidRPr="00DB00E4">
        <w:rPr>
          <w:rFonts w:ascii="Times New Roman" w:hAnsi="Times New Roman" w:cs="Times New Roman"/>
          <w:color w:val="000000" w:themeColor="text1"/>
        </w:rPr>
        <w:t>ных употреблений использовался поиск в интернете. Для многих коллокаций приводятся примеры употребления</w:t>
      </w:r>
      <w:r w:rsidR="0077777F" w:rsidRPr="00DB00E4">
        <w:rPr>
          <w:rFonts w:ascii="Times New Roman" w:hAnsi="Times New Roman" w:cs="Times New Roman"/>
          <w:color w:val="000000" w:themeColor="text1"/>
        </w:rPr>
        <w:t xml:space="preserve"> – целые предложения или фрагменты текста</w:t>
      </w:r>
      <w:r w:rsidR="00A641DE" w:rsidRPr="00DB00E4">
        <w:rPr>
          <w:rFonts w:ascii="Times New Roman" w:hAnsi="Times New Roman" w:cs="Times New Roman"/>
          <w:color w:val="000000" w:themeColor="text1"/>
        </w:rPr>
        <w:t>, а также грамматичес</w:t>
      </w:r>
      <w:r w:rsidR="00BF570F" w:rsidRPr="00DB00E4">
        <w:rPr>
          <w:rFonts w:ascii="Times New Roman" w:hAnsi="Times New Roman" w:cs="Times New Roman"/>
          <w:color w:val="000000" w:themeColor="text1"/>
        </w:rPr>
        <w:t>кая и стилистическая информация:</w:t>
      </w:r>
    </w:p>
    <w:p w14:paraId="352205FA" w14:textId="1F2638B8" w:rsidR="00BF570F" w:rsidRPr="00DB00E4" w:rsidRDefault="00BF570F" w:rsidP="00EB6214">
      <w:pPr>
        <w:ind w:left="851" w:right="843"/>
        <w:rPr>
          <w:rFonts w:ascii="Times New Roman" w:hAnsi="Times New Roman" w:cs="Times New Roman"/>
          <w:b/>
          <w:color w:val="000000" w:themeColor="text1"/>
        </w:rPr>
      </w:pPr>
      <w:r w:rsidRPr="00DB00E4">
        <w:rPr>
          <w:rFonts w:ascii="Times New Roman" w:hAnsi="Times New Roman" w:cs="Times New Roman"/>
          <w:b/>
          <w:color w:val="000000" w:themeColor="text1"/>
        </w:rPr>
        <w:t>HOUR</w:t>
      </w:r>
    </w:p>
    <w:p w14:paraId="056C19CB" w14:textId="5040510D" w:rsidR="00BF570F" w:rsidRPr="00DB00E4" w:rsidRDefault="00BF570F" w:rsidP="00EB6214">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 xml:space="preserve">1 </w:t>
      </w:r>
      <w:r w:rsidRPr="00DB00E4">
        <w:rPr>
          <w:rFonts w:ascii="Times New Roman" w:hAnsi="Times New Roman" w:cs="Times New Roman"/>
          <w:color w:val="000000" w:themeColor="text1"/>
          <w:u w:val="single"/>
        </w:rPr>
        <w:t>VERB + HOUR</w:t>
      </w:r>
      <w:r w:rsidRPr="00DB00E4">
        <w:rPr>
          <w:rFonts w:ascii="Times New Roman" w:hAnsi="Times New Roman" w:cs="Times New Roman"/>
          <w:color w:val="000000" w:themeColor="text1"/>
        </w:rPr>
        <w:t xml:space="preserve"> </w:t>
      </w:r>
      <w:r w:rsidRPr="00DB00E4">
        <w:rPr>
          <w:rFonts w:ascii="Times New Roman" w:hAnsi="Times New Roman" w:cs="Times New Roman"/>
          <w:b/>
          <w:color w:val="000000" w:themeColor="text1"/>
        </w:rPr>
        <w:t>take</w:t>
      </w:r>
      <w:r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It takes two hours to get to London</w:t>
      </w:r>
      <w:r w:rsidRPr="00DB00E4">
        <w:rPr>
          <w:rFonts w:ascii="Times New Roman" w:hAnsi="Times New Roman" w:cs="Times New Roman"/>
          <w:color w:val="000000" w:themeColor="text1"/>
        </w:rPr>
        <w:t xml:space="preserve">. | </w:t>
      </w:r>
      <w:r w:rsidRPr="00DB00E4">
        <w:rPr>
          <w:rFonts w:ascii="Times New Roman" w:hAnsi="Times New Roman" w:cs="Times New Roman"/>
          <w:b/>
          <w:color w:val="000000" w:themeColor="text1"/>
        </w:rPr>
        <w:t>spend</w:t>
      </w:r>
      <w:r w:rsidRPr="00DB00E4">
        <w:rPr>
          <w:rFonts w:ascii="Times New Roman" w:hAnsi="Times New Roman" w:cs="Times New Roman"/>
          <w:color w:val="000000" w:themeColor="text1"/>
        </w:rPr>
        <w:t xml:space="preserve"> | </w:t>
      </w:r>
      <w:r w:rsidRPr="00DB00E4">
        <w:rPr>
          <w:rFonts w:ascii="Times New Roman" w:hAnsi="Times New Roman" w:cs="Times New Roman"/>
          <w:b/>
          <w:color w:val="000000" w:themeColor="text1"/>
        </w:rPr>
        <w:t>last</w:t>
      </w:r>
      <w:r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The performance lasted three hours</w:t>
      </w:r>
      <w:r w:rsidRPr="00DB00E4">
        <w:rPr>
          <w:rFonts w:ascii="Times New Roman" w:hAnsi="Times New Roman" w:cs="Times New Roman"/>
          <w:color w:val="000000" w:themeColor="text1"/>
        </w:rPr>
        <w:t xml:space="preserve">. | </w:t>
      </w:r>
      <w:r w:rsidRPr="00DB00E4">
        <w:rPr>
          <w:rFonts w:ascii="Times New Roman" w:hAnsi="Times New Roman" w:cs="Times New Roman"/>
          <w:b/>
          <w:color w:val="000000" w:themeColor="text1"/>
        </w:rPr>
        <w:t>gain</w:t>
      </w:r>
      <w:r w:rsidRPr="00DB00E4">
        <w:rPr>
          <w:rFonts w:ascii="Times New Roman" w:hAnsi="Times New Roman" w:cs="Times New Roman"/>
          <w:color w:val="000000" w:themeColor="text1"/>
        </w:rPr>
        <w:t xml:space="preserve">, </w:t>
      </w:r>
      <w:r w:rsidRPr="00DB00E4">
        <w:rPr>
          <w:rFonts w:ascii="Times New Roman" w:hAnsi="Times New Roman" w:cs="Times New Roman"/>
          <w:b/>
          <w:color w:val="000000" w:themeColor="text1"/>
        </w:rPr>
        <w:t>lose</w:t>
      </w:r>
      <w:r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You gain five hours when you fly from New York to London</w:t>
      </w:r>
      <w:r w:rsidRPr="00DB00E4">
        <w:rPr>
          <w:rFonts w:ascii="Times New Roman" w:hAnsi="Times New Roman" w:cs="Times New Roman"/>
          <w:color w:val="000000" w:themeColor="text1"/>
        </w:rPr>
        <w:t>.</w:t>
      </w:r>
    </w:p>
    <w:p w14:paraId="6333770F" w14:textId="77777777" w:rsidR="00A641DE" w:rsidRPr="00DB00E4" w:rsidRDefault="00A641DE" w:rsidP="00C733C1">
      <w:pPr>
        <w:pStyle w:val="3"/>
        <w:rPr>
          <w:rFonts w:ascii="Times New Roman" w:hAnsi="Times New Roman" w:cs="Times New Roman"/>
          <w:color w:val="000000" w:themeColor="text1"/>
        </w:rPr>
      </w:pPr>
      <w:bookmarkStart w:id="27" w:name="_Toc325646034"/>
      <w:r w:rsidRPr="00DB00E4">
        <w:rPr>
          <w:rFonts w:ascii="Times New Roman" w:hAnsi="Times New Roman" w:cs="Times New Roman"/>
          <w:color w:val="000000" w:themeColor="text1"/>
          <w:lang w:val="en-US"/>
        </w:rPr>
        <w:t>Collins</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Cobuild</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English</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Collocations</w:t>
      </w:r>
      <w:bookmarkEnd w:id="27"/>
    </w:p>
    <w:p w14:paraId="486B64EC" w14:textId="77777777" w:rsidR="00253456" w:rsidRPr="00DB00E4" w:rsidRDefault="006641BC" w:rsidP="00D84EE1">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Словарь, как и большинство изданий серии </w:t>
      </w:r>
      <w:r w:rsidRPr="00DB00E4">
        <w:rPr>
          <w:rFonts w:ascii="Times New Roman" w:hAnsi="Times New Roman" w:cs="Times New Roman"/>
          <w:color w:val="000000" w:themeColor="text1"/>
          <w:lang w:val="en-US"/>
        </w:rPr>
        <w:t>Collins</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COBUILD</w:t>
      </w:r>
      <w:r w:rsidRPr="00DB00E4">
        <w:rPr>
          <w:rFonts w:ascii="Times New Roman" w:hAnsi="Times New Roman" w:cs="Times New Roman"/>
          <w:color w:val="000000" w:themeColor="text1"/>
        </w:rPr>
        <w:t>, предн</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значен для изучающих язык. Представленный материал целиком взят из ко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 xml:space="preserve">пуса </w:t>
      </w:r>
      <w:r w:rsidR="005421B6" w:rsidRPr="00DB00E4">
        <w:rPr>
          <w:rFonts w:ascii="Times New Roman" w:hAnsi="Times New Roman" w:cs="Times New Roman"/>
          <w:color w:val="000000" w:themeColor="text1"/>
          <w:lang w:val="en-US"/>
        </w:rPr>
        <w:t>The</w:t>
      </w:r>
      <w:r w:rsidR="005421B6"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Bank</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of</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English</w:t>
      </w:r>
      <w:r w:rsidR="005421B6" w:rsidRPr="00DB00E4">
        <w:rPr>
          <w:rFonts w:ascii="Times New Roman" w:hAnsi="Times New Roman" w:cs="Times New Roman"/>
          <w:color w:val="000000" w:themeColor="text1"/>
        </w:rPr>
        <w:t xml:space="preserve"> (170 миллионов слов)</w:t>
      </w:r>
      <w:r w:rsidRPr="00DB00E4">
        <w:rPr>
          <w:rFonts w:ascii="Times New Roman" w:hAnsi="Times New Roman" w:cs="Times New Roman"/>
          <w:color w:val="000000" w:themeColor="text1"/>
        </w:rPr>
        <w:t xml:space="preserve"> и отобран на основании ст</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тистики встречаемости. </w:t>
      </w:r>
      <w:r w:rsidR="002C2AA4" w:rsidRPr="00DB00E4">
        <w:rPr>
          <w:rFonts w:ascii="Times New Roman" w:hAnsi="Times New Roman" w:cs="Times New Roman"/>
          <w:color w:val="000000" w:themeColor="text1"/>
        </w:rPr>
        <w:t>В описании говорится, что словарь предоставляет информацию об устойчивых сочетаниях, естественных выражениях, фразе</w:t>
      </w:r>
      <w:r w:rsidR="002C2AA4" w:rsidRPr="00DB00E4">
        <w:rPr>
          <w:rFonts w:ascii="Times New Roman" w:hAnsi="Times New Roman" w:cs="Times New Roman"/>
          <w:color w:val="000000" w:themeColor="text1"/>
        </w:rPr>
        <w:t>о</w:t>
      </w:r>
      <w:r w:rsidR="002C2AA4" w:rsidRPr="00DB00E4">
        <w:rPr>
          <w:rFonts w:ascii="Times New Roman" w:hAnsi="Times New Roman" w:cs="Times New Roman"/>
          <w:color w:val="000000" w:themeColor="text1"/>
        </w:rPr>
        <w:t>логии, идиомах, клише и специальных формах (</w:t>
      </w:r>
      <w:r w:rsidR="002C2AA4" w:rsidRPr="00DB00E4">
        <w:rPr>
          <w:rFonts w:ascii="Times New Roman" w:hAnsi="Times New Roman" w:cs="Times New Roman"/>
          <w:color w:val="000000" w:themeColor="text1"/>
          <w:lang w:val="en-US"/>
        </w:rPr>
        <w:t>f</w:t>
      </w:r>
      <w:r w:rsidR="002C2AA4" w:rsidRPr="00DB00E4">
        <w:rPr>
          <w:rFonts w:ascii="Times New Roman" w:hAnsi="Times New Roman" w:cs="Times New Roman"/>
          <w:color w:val="000000" w:themeColor="text1"/>
        </w:rPr>
        <w:t xml:space="preserve">ixed phrases, natural phrases, natural phraseology, idioms, clichés, and specialized forms). </w:t>
      </w:r>
      <w:r w:rsidR="007B4449" w:rsidRPr="00DB00E4">
        <w:rPr>
          <w:rFonts w:ascii="Times New Roman" w:hAnsi="Times New Roman" w:cs="Times New Roman"/>
          <w:color w:val="000000" w:themeColor="text1"/>
        </w:rPr>
        <w:t>Для 20 тысяч заг</w:t>
      </w:r>
      <w:r w:rsidR="007B4449" w:rsidRPr="00DB00E4">
        <w:rPr>
          <w:rFonts w:ascii="Times New Roman" w:hAnsi="Times New Roman" w:cs="Times New Roman"/>
          <w:color w:val="000000" w:themeColor="text1"/>
        </w:rPr>
        <w:t>о</w:t>
      </w:r>
      <w:r w:rsidR="007B4449" w:rsidRPr="00DB00E4">
        <w:rPr>
          <w:rFonts w:ascii="Times New Roman" w:hAnsi="Times New Roman" w:cs="Times New Roman"/>
          <w:color w:val="000000" w:themeColor="text1"/>
        </w:rPr>
        <w:t>ловочных слов приводится около 140 тысяч коллокаций, которые определ</w:t>
      </w:r>
      <w:r w:rsidR="007B4449" w:rsidRPr="00DB00E4">
        <w:rPr>
          <w:rFonts w:ascii="Times New Roman" w:hAnsi="Times New Roman" w:cs="Times New Roman"/>
          <w:color w:val="000000" w:themeColor="text1"/>
        </w:rPr>
        <w:t>я</w:t>
      </w:r>
      <w:r w:rsidR="007B4449" w:rsidRPr="00DB00E4">
        <w:rPr>
          <w:rFonts w:ascii="Times New Roman" w:hAnsi="Times New Roman" w:cs="Times New Roman"/>
          <w:color w:val="000000" w:themeColor="text1"/>
        </w:rPr>
        <w:t>ются как частотные последовательности с</w:t>
      </w:r>
      <w:r w:rsidR="00121BD1" w:rsidRPr="00DB00E4">
        <w:rPr>
          <w:rFonts w:ascii="Times New Roman" w:hAnsi="Times New Roman" w:cs="Times New Roman"/>
          <w:color w:val="000000" w:themeColor="text1"/>
        </w:rPr>
        <w:t>лов внутри фиксированного окна. В этом заключается один из наиболее упоминаемых недостатков данного сл</w:t>
      </w:r>
      <w:r w:rsidR="00121BD1" w:rsidRPr="00DB00E4">
        <w:rPr>
          <w:rFonts w:ascii="Times New Roman" w:hAnsi="Times New Roman" w:cs="Times New Roman"/>
          <w:color w:val="000000" w:themeColor="text1"/>
        </w:rPr>
        <w:t>о</w:t>
      </w:r>
      <w:r w:rsidR="00121BD1" w:rsidRPr="00DB00E4">
        <w:rPr>
          <w:rFonts w:ascii="Times New Roman" w:hAnsi="Times New Roman" w:cs="Times New Roman"/>
          <w:color w:val="000000" w:themeColor="text1"/>
        </w:rPr>
        <w:t>варя, поскольку такой метод позволяет найти не только достаточное колич</w:t>
      </w:r>
      <w:r w:rsidR="00121BD1" w:rsidRPr="00DB00E4">
        <w:rPr>
          <w:rFonts w:ascii="Times New Roman" w:hAnsi="Times New Roman" w:cs="Times New Roman"/>
          <w:color w:val="000000" w:themeColor="text1"/>
        </w:rPr>
        <w:t>е</w:t>
      </w:r>
      <w:r w:rsidR="00121BD1" w:rsidRPr="00DB00E4">
        <w:rPr>
          <w:rFonts w:ascii="Times New Roman" w:hAnsi="Times New Roman" w:cs="Times New Roman"/>
          <w:color w:val="000000" w:themeColor="text1"/>
        </w:rPr>
        <w:t xml:space="preserve">ство устойчивых сочетаний, но и </w:t>
      </w:r>
      <w:r w:rsidR="00F62DE2" w:rsidRPr="00DB00E4">
        <w:rPr>
          <w:rFonts w:ascii="Times New Roman" w:hAnsi="Times New Roman" w:cs="Times New Roman"/>
          <w:color w:val="000000" w:themeColor="text1"/>
        </w:rPr>
        <w:t>свободные употребления (</w:t>
      </w:r>
      <w:r w:rsidR="00F62DE2" w:rsidRPr="00DB00E4">
        <w:rPr>
          <w:rFonts w:ascii="Times New Roman" w:hAnsi="Times New Roman" w:cs="Times New Roman"/>
          <w:i/>
          <w:color w:val="000000" w:themeColor="text1"/>
          <w:lang w:val="en-US"/>
        </w:rPr>
        <w:t>such</w:t>
      </w:r>
      <w:r w:rsidR="00F62DE2" w:rsidRPr="00DB00E4">
        <w:rPr>
          <w:rFonts w:ascii="Times New Roman" w:hAnsi="Times New Roman" w:cs="Times New Roman"/>
          <w:i/>
          <w:color w:val="000000" w:themeColor="text1"/>
        </w:rPr>
        <w:t xml:space="preserve"> </w:t>
      </w:r>
      <w:r w:rsidR="00F62DE2" w:rsidRPr="00DB00E4">
        <w:rPr>
          <w:rFonts w:ascii="Times New Roman" w:hAnsi="Times New Roman" w:cs="Times New Roman"/>
          <w:i/>
          <w:color w:val="000000" w:themeColor="text1"/>
          <w:lang w:val="en-US"/>
        </w:rPr>
        <w:t>disaster</w:t>
      </w:r>
      <w:r w:rsidR="00F62DE2" w:rsidRPr="00DB00E4">
        <w:rPr>
          <w:rFonts w:ascii="Times New Roman" w:hAnsi="Times New Roman" w:cs="Times New Roman"/>
          <w:color w:val="000000" w:themeColor="text1"/>
        </w:rPr>
        <w:t>), а также грамматически не связанные слова (</w:t>
      </w:r>
      <w:r w:rsidR="00F62DE2" w:rsidRPr="00DB00E4">
        <w:rPr>
          <w:rFonts w:ascii="Times New Roman" w:hAnsi="Times New Roman" w:cs="Times New Roman"/>
          <w:i/>
          <w:color w:val="000000" w:themeColor="text1"/>
          <w:lang w:val="en-US"/>
        </w:rPr>
        <w:t>nature</w:t>
      </w:r>
      <w:r w:rsidR="00F62DE2" w:rsidRPr="00DB00E4">
        <w:rPr>
          <w:rFonts w:ascii="Times New Roman" w:hAnsi="Times New Roman" w:cs="Times New Roman"/>
          <w:i/>
          <w:color w:val="000000" w:themeColor="text1"/>
        </w:rPr>
        <w:t xml:space="preserve"> </w:t>
      </w:r>
      <w:r w:rsidR="00F62DE2" w:rsidRPr="00DB00E4">
        <w:rPr>
          <w:rFonts w:ascii="Times New Roman" w:hAnsi="Times New Roman" w:cs="Times New Roman"/>
          <w:i/>
          <w:color w:val="000000" w:themeColor="text1"/>
          <w:lang w:val="en-US"/>
        </w:rPr>
        <w:t>because</w:t>
      </w:r>
      <w:r w:rsidR="00F62DE2" w:rsidRPr="00DB00E4">
        <w:rPr>
          <w:rFonts w:ascii="Times New Roman" w:hAnsi="Times New Roman" w:cs="Times New Roman"/>
          <w:color w:val="000000" w:themeColor="text1"/>
        </w:rPr>
        <w:t>).</w:t>
      </w:r>
      <w:r w:rsidR="00A5545B" w:rsidRPr="00DB00E4">
        <w:rPr>
          <w:rFonts w:ascii="Times New Roman" w:hAnsi="Times New Roman" w:cs="Times New Roman"/>
          <w:color w:val="000000" w:themeColor="text1"/>
        </w:rPr>
        <w:t xml:space="preserve"> С другой стороны, корпусный анализ и электронный формат (словарь был выпущен на </w:t>
      </w:r>
      <w:r w:rsidR="00A5545B" w:rsidRPr="00DB00E4">
        <w:rPr>
          <w:rFonts w:ascii="Times New Roman" w:hAnsi="Times New Roman" w:cs="Times New Roman"/>
          <w:color w:val="000000" w:themeColor="text1"/>
          <w:lang w:val="en-US"/>
        </w:rPr>
        <w:t>CD</w:t>
      </w:r>
      <w:r w:rsidR="00A5545B" w:rsidRPr="00DB00E4">
        <w:rPr>
          <w:rFonts w:ascii="Times New Roman" w:hAnsi="Times New Roman" w:cs="Times New Roman"/>
          <w:color w:val="000000" w:themeColor="text1"/>
        </w:rPr>
        <w:t>-</w:t>
      </w:r>
      <w:r w:rsidR="00A5545B" w:rsidRPr="00DB00E4">
        <w:rPr>
          <w:rFonts w:ascii="Times New Roman" w:hAnsi="Times New Roman" w:cs="Times New Roman"/>
          <w:color w:val="000000" w:themeColor="text1"/>
          <w:lang w:val="en-US"/>
        </w:rPr>
        <w:t>ROM</w:t>
      </w:r>
      <w:r w:rsidR="00A5545B" w:rsidRPr="00DB00E4">
        <w:rPr>
          <w:rFonts w:ascii="Times New Roman" w:hAnsi="Times New Roman" w:cs="Times New Roman"/>
          <w:color w:val="000000" w:themeColor="text1"/>
        </w:rPr>
        <w:t xml:space="preserve">) позволяют, например, иллюстрировать использование коллокаций </w:t>
      </w:r>
      <w:r w:rsidR="00253456" w:rsidRPr="00DB00E4">
        <w:rPr>
          <w:rFonts w:ascii="Times New Roman" w:hAnsi="Times New Roman" w:cs="Times New Roman"/>
          <w:color w:val="000000" w:themeColor="text1"/>
        </w:rPr>
        <w:t xml:space="preserve">контекстами </w:t>
      </w:r>
      <w:r w:rsidR="00A5545B" w:rsidRPr="00DB00E4">
        <w:rPr>
          <w:rFonts w:ascii="Times New Roman" w:hAnsi="Times New Roman" w:cs="Times New Roman"/>
          <w:color w:val="000000" w:themeColor="text1"/>
        </w:rPr>
        <w:t>из корпуса</w:t>
      </w:r>
      <w:r w:rsidR="00253456" w:rsidRPr="00DB00E4">
        <w:rPr>
          <w:rFonts w:ascii="Times New Roman" w:hAnsi="Times New Roman" w:cs="Times New Roman"/>
          <w:color w:val="000000" w:themeColor="text1"/>
        </w:rPr>
        <w:t>:</w:t>
      </w:r>
    </w:p>
    <w:p w14:paraId="5B0B8FD8" w14:textId="77777777" w:rsidR="00BA64A5" w:rsidRPr="00DB00E4" w:rsidRDefault="00F72D9A" w:rsidP="004818D9">
      <w:pPr>
        <w:ind w:left="851" w:right="843"/>
        <w:rPr>
          <w:rFonts w:ascii="Times New Roman" w:hAnsi="Times New Roman" w:cs="Times New Roman"/>
          <w:color w:val="000000" w:themeColor="text1"/>
          <w:lang w:val="en-US"/>
        </w:rPr>
      </w:pPr>
      <w:r w:rsidRPr="00DB00E4">
        <w:rPr>
          <w:rFonts w:ascii="Times New Roman" w:hAnsi="Times New Roman" w:cs="Times New Roman"/>
          <w:b/>
          <w:i/>
          <w:color w:val="000000" w:themeColor="text1"/>
          <w:lang w:val="en-US"/>
        </w:rPr>
        <w:lastRenderedPageBreak/>
        <w:t>Small hours</w:t>
      </w:r>
      <w:r w:rsidRPr="00DB00E4">
        <w:rPr>
          <w:rFonts w:ascii="Times New Roman" w:hAnsi="Times New Roman" w:cs="Times New Roman"/>
          <w:i/>
          <w:color w:val="000000" w:themeColor="text1"/>
          <w:lang w:val="en-US"/>
        </w:rPr>
        <w:t xml:space="preserve"> ('</w:t>
      </w:r>
      <w:r w:rsidRPr="00DB00E4">
        <w:rPr>
          <w:rFonts w:ascii="Times New Roman" w:hAnsi="Times New Roman" w:cs="Times New Roman"/>
          <w:i/>
          <w:color w:val="000000" w:themeColor="text1"/>
        </w:rPr>
        <w:t>предрассветные</w:t>
      </w:r>
      <w:r w:rsidRPr="00DB00E4">
        <w:rPr>
          <w:rFonts w:ascii="Times New Roman" w:hAnsi="Times New Roman" w:cs="Times New Roman"/>
          <w:i/>
          <w:color w:val="000000" w:themeColor="text1"/>
          <w:lang w:val="en-US"/>
        </w:rPr>
        <w:t xml:space="preserve"> </w:t>
      </w:r>
      <w:r w:rsidRPr="00DB00E4">
        <w:rPr>
          <w:rFonts w:ascii="Times New Roman" w:hAnsi="Times New Roman" w:cs="Times New Roman"/>
          <w:i/>
          <w:color w:val="000000" w:themeColor="text1"/>
        </w:rPr>
        <w:t>часы</w:t>
      </w:r>
      <w:r w:rsidRPr="00DB00E4">
        <w:rPr>
          <w:rFonts w:ascii="Times New Roman" w:hAnsi="Times New Roman" w:cs="Times New Roman"/>
          <w:i/>
          <w:color w:val="000000" w:themeColor="text1"/>
          <w:lang w:val="en-US"/>
        </w:rPr>
        <w:t>'):</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i/>
          <w:color w:val="000000" w:themeColor="text1"/>
          <w:lang w:val="en-US"/>
        </w:rPr>
        <w:t>They were arrested in the small hours of Saturday morning.</w:t>
      </w:r>
    </w:p>
    <w:p w14:paraId="659A30B3" w14:textId="77777777" w:rsidR="00A641DE" w:rsidRPr="00DB00E4" w:rsidRDefault="00C553DA" w:rsidP="00C733C1">
      <w:pPr>
        <w:pStyle w:val="3"/>
        <w:rPr>
          <w:rFonts w:ascii="Times New Roman" w:hAnsi="Times New Roman" w:cs="Times New Roman"/>
          <w:color w:val="000000" w:themeColor="text1"/>
          <w:lang w:val="en-US"/>
        </w:rPr>
      </w:pPr>
      <w:bookmarkStart w:id="28" w:name="_Toc325646035"/>
      <w:r w:rsidRPr="00DB00E4">
        <w:rPr>
          <w:rFonts w:ascii="Times New Roman" w:hAnsi="Times New Roman" w:cs="Times New Roman"/>
          <w:color w:val="000000" w:themeColor="text1"/>
          <w:lang w:val="en-US"/>
        </w:rPr>
        <w:t>The BBI Combinatory Dictionary Of English</w:t>
      </w:r>
      <w:bookmarkEnd w:id="28"/>
      <w:r w:rsidRPr="00DB00E4">
        <w:rPr>
          <w:rFonts w:ascii="Times New Roman" w:hAnsi="Times New Roman" w:cs="Times New Roman"/>
          <w:color w:val="000000" w:themeColor="text1"/>
          <w:lang w:val="en-US"/>
        </w:rPr>
        <w:t xml:space="preserve"> </w:t>
      </w:r>
    </w:p>
    <w:p w14:paraId="674B3E0F" w14:textId="77777777" w:rsidR="00BD5F4C" w:rsidRPr="00DB00E4" w:rsidRDefault="00A641DE" w:rsidP="000B314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Целью</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данного</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словаря</w:t>
      </w:r>
      <w:r w:rsidR="00031DBF" w:rsidRPr="00DB00E4">
        <w:rPr>
          <w:rFonts w:ascii="Times New Roman" w:hAnsi="Times New Roman" w:cs="Times New Roman"/>
          <w:color w:val="000000" w:themeColor="text1"/>
          <w:lang w:val="en-US"/>
        </w:rPr>
        <w:t xml:space="preserve"> [</w:t>
      </w:r>
      <w:r w:rsidR="00031DBF" w:rsidRPr="00DB00E4">
        <w:rPr>
          <w:rFonts w:ascii="Times New Roman" w:hAnsi="Times New Roman" w:cs="Times New Roman"/>
          <w:color w:val="000000" w:themeColor="text1"/>
        </w:rPr>
        <w:t>Бенсон</w:t>
      </w:r>
      <w:r w:rsidR="00031DBF" w:rsidRPr="00DB00E4">
        <w:rPr>
          <w:rFonts w:ascii="Times New Roman" w:hAnsi="Times New Roman" w:cs="Times New Roman"/>
          <w:color w:val="000000" w:themeColor="text1"/>
          <w:lang w:val="en-US"/>
        </w:rPr>
        <w:t xml:space="preserve"> 1990]</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является</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представление</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необх</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димых</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повторяющихся</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грамматических</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лексических</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сочетаний</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коллок</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ций</w:t>
      </w:r>
      <w:r w:rsidRPr="00DB00E4">
        <w:rPr>
          <w:rFonts w:ascii="Times New Roman" w:hAnsi="Times New Roman" w:cs="Times New Roman"/>
          <w:color w:val="000000" w:themeColor="text1"/>
          <w:lang w:val="en-US"/>
        </w:rPr>
        <w:t xml:space="preserve">, «fixed, identifiable, non-idiomatic phrases and constructions», recurrent combinations, fixed combinations, collocations). </w:t>
      </w:r>
      <w:r w:rsidRPr="00DB00E4">
        <w:rPr>
          <w:rFonts w:ascii="Times New Roman" w:hAnsi="Times New Roman" w:cs="Times New Roman"/>
          <w:color w:val="000000" w:themeColor="text1"/>
        </w:rPr>
        <w:t>Составители подчеркивают важность словаря подобного рода для изучающих английский язык, поскол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ку такие сочетания часто не имеют дословного перевода. В словаре выдел</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ются грамматические и лексические коллокации.</w:t>
      </w:r>
      <w:r w:rsidR="0056405C" w:rsidRPr="00DB00E4">
        <w:rPr>
          <w:rFonts w:ascii="Times New Roman" w:hAnsi="Times New Roman" w:cs="Times New Roman"/>
          <w:color w:val="000000" w:themeColor="text1"/>
        </w:rPr>
        <w:t xml:space="preserve"> </w:t>
      </w:r>
      <w:r w:rsidR="00BA0AAB" w:rsidRPr="00DB00E4">
        <w:rPr>
          <w:rFonts w:ascii="Times New Roman" w:hAnsi="Times New Roman" w:cs="Times New Roman"/>
          <w:color w:val="000000" w:themeColor="text1"/>
        </w:rPr>
        <w:t>Первые представляют с</w:t>
      </w:r>
      <w:r w:rsidR="00BA0AAB" w:rsidRPr="00DB00E4">
        <w:rPr>
          <w:rFonts w:ascii="Times New Roman" w:hAnsi="Times New Roman" w:cs="Times New Roman"/>
          <w:color w:val="000000" w:themeColor="text1"/>
        </w:rPr>
        <w:t>о</w:t>
      </w:r>
      <w:r w:rsidR="00BA0AAB" w:rsidRPr="00DB00E4">
        <w:rPr>
          <w:rFonts w:ascii="Times New Roman" w:hAnsi="Times New Roman" w:cs="Times New Roman"/>
          <w:color w:val="000000" w:themeColor="text1"/>
        </w:rPr>
        <w:t>бой сочетание опорного слова (существительного, прилагательного, глагола) с предлогом или</w:t>
      </w:r>
      <w:r w:rsidR="00B47539" w:rsidRPr="00DB00E4">
        <w:rPr>
          <w:rFonts w:ascii="Times New Roman" w:hAnsi="Times New Roman" w:cs="Times New Roman"/>
          <w:color w:val="000000" w:themeColor="text1"/>
        </w:rPr>
        <w:t xml:space="preserve"> грамматической структурой (инфи</w:t>
      </w:r>
      <w:r w:rsidR="00BA0AAB" w:rsidRPr="00DB00E4">
        <w:rPr>
          <w:rFonts w:ascii="Times New Roman" w:hAnsi="Times New Roman" w:cs="Times New Roman"/>
          <w:color w:val="000000" w:themeColor="text1"/>
        </w:rPr>
        <w:t>нитив, придаточное пре</w:t>
      </w:r>
      <w:r w:rsidR="00BA0AAB" w:rsidRPr="00DB00E4">
        <w:rPr>
          <w:rFonts w:ascii="Times New Roman" w:hAnsi="Times New Roman" w:cs="Times New Roman"/>
          <w:color w:val="000000" w:themeColor="text1"/>
        </w:rPr>
        <w:t>д</w:t>
      </w:r>
      <w:r w:rsidR="00BA0AAB" w:rsidRPr="00DB00E4">
        <w:rPr>
          <w:rFonts w:ascii="Times New Roman" w:hAnsi="Times New Roman" w:cs="Times New Roman"/>
          <w:color w:val="000000" w:themeColor="text1"/>
        </w:rPr>
        <w:t>ложение).</w:t>
      </w:r>
      <w:r w:rsidR="00B47539" w:rsidRPr="00DB00E4">
        <w:rPr>
          <w:rFonts w:ascii="Times New Roman" w:hAnsi="Times New Roman" w:cs="Times New Roman"/>
          <w:color w:val="000000" w:themeColor="text1"/>
        </w:rPr>
        <w:t xml:space="preserve"> Лексические коллокации обычно не содержат предлогов, инфин</w:t>
      </w:r>
      <w:r w:rsidR="00B47539" w:rsidRPr="00DB00E4">
        <w:rPr>
          <w:rFonts w:ascii="Times New Roman" w:hAnsi="Times New Roman" w:cs="Times New Roman"/>
          <w:color w:val="000000" w:themeColor="text1"/>
        </w:rPr>
        <w:t>и</w:t>
      </w:r>
      <w:r w:rsidR="00B47539" w:rsidRPr="00DB00E4">
        <w:rPr>
          <w:rFonts w:ascii="Times New Roman" w:hAnsi="Times New Roman" w:cs="Times New Roman"/>
          <w:color w:val="000000" w:themeColor="text1"/>
        </w:rPr>
        <w:t>тива или придаточного; напротив, они включают знаменательные слова.</w:t>
      </w:r>
    </w:p>
    <w:p w14:paraId="4C98A907" w14:textId="77777777" w:rsidR="00A641DE" w:rsidRPr="00DB00E4" w:rsidRDefault="00A641DE" w:rsidP="000B314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Во введении подробно изложены принципы отбора материала и опис</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ны типы коллокаций, которые включаются в словарь. Перечислим их с кра</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кими пояснениями:</w:t>
      </w:r>
    </w:p>
    <w:p w14:paraId="17995ABF" w14:textId="77777777" w:rsidR="00A641DE" w:rsidRPr="00DB00E4" w:rsidRDefault="00F24ED6" w:rsidP="00C733C1">
      <w:pPr>
        <w:pStyle w:val="a4"/>
        <w:numPr>
          <w:ilvl w:val="0"/>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Грамматические коллокации</w:t>
      </w:r>
      <w:r w:rsidR="00A641DE" w:rsidRPr="00DB00E4">
        <w:rPr>
          <w:rFonts w:ascii="Times New Roman" w:hAnsi="Times New Roman" w:cs="Times New Roman"/>
          <w:color w:val="000000" w:themeColor="text1"/>
        </w:rPr>
        <w:t>:</w:t>
      </w:r>
    </w:p>
    <w:p w14:paraId="713B05C2" w14:textId="77777777" w:rsidR="00A641DE" w:rsidRPr="00DB00E4" w:rsidRDefault="00286AE8"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существительное</w:t>
      </w:r>
      <w:r w:rsidR="00EB5E5A"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rPr>
        <w:t>+</w:t>
      </w:r>
      <w:r w:rsidR="00EB5E5A" w:rsidRPr="00DB00E4">
        <w:rPr>
          <w:rFonts w:ascii="Times New Roman" w:hAnsi="Times New Roman" w:cs="Times New Roman"/>
          <w:color w:val="000000" w:themeColor="text1"/>
        </w:rPr>
        <w:t xml:space="preserve"> </w:t>
      </w:r>
      <w:r w:rsidR="00F24ED6" w:rsidRPr="00DB00E4">
        <w:rPr>
          <w:rFonts w:ascii="Times New Roman" w:hAnsi="Times New Roman" w:cs="Times New Roman"/>
          <w:color w:val="000000" w:themeColor="text1"/>
        </w:rPr>
        <w:t>предл</w:t>
      </w:r>
      <w:r w:rsidRPr="00DB00E4">
        <w:rPr>
          <w:rFonts w:ascii="Times New Roman" w:hAnsi="Times New Roman" w:cs="Times New Roman"/>
          <w:color w:val="000000" w:themeColor="text1"/>
        </w:rPr>
        <w:t>ог</w:t>
      </w:r>
      <w:r w:rsidR="00F24ED6" w:rsidRPr="00DB00E4">
        <w:rPr>
          <w:rFonts w:ascii="Times New Roman" w:hAnsi="Times New Roman" w:cs="Times New Roman"/>
          <w:color w:val="000000" w:themeColor="text1"/>
        </w:rPr>
        <w:t xml:space="preserve"> (</w:t>
      </w:r>
      <w:r w:rsidR="00F24ED6" w:rsidRPr="00DB00E4">
        <w:rPr>
          <w:rFonts w:ascii="Times New Roman" w:hAnsi="Times New Roman" w:cs="Times New Roman"/>
          <w:i/>
          <w:color w:val="000000" w:themeColor="text1"/>
          <w:lang w:val="en-US"/>
        </w:rPr>
        <w:t>in</w:t>
      </w:r>
      <w:r w:rsidR="00F24ED6" w:rsidRPr="00DB00E4">
        <w:rPr>
          <w:rFonts w:ascii="Times New Roman" w:hAnsi="Times New Roman" w:cs="Times New Roman"/>
          <w:i/>
          <w:color w:val="000000" w:themeColor="text1"/>
        </w:rPr>
        <w:t xml:space="preserve"> </w:t>
      </w:r>
      <w:r w:rsidR="00F24ED6" w:rsidRPr="00DB00E4">
        <w:rPr>
          <w:rFonts w:ascii="Times New Roman" w:hAnsi="Times New Roman" w:cs="Times New Roman"/>
          <w:i/>
          <w:color w:val="000000" w:themeColor="text1"/>
          <w:lang w:val="en-US"/>
        </w:rPr>
        <w:t>favor</w:t>
      </w:r>
      <w:r w:rsidR="00F24ED6" w:rsidRPr="00DB00E4">
        <w:rPr>
          <w:rFonts w:ascii="Times New Roman" w:hAnsi="Times New Roman" w:cs="Times New Roman"/>
          <w:i/>
          <w:color w:val="000000" w:themeColor="text1"/>
        </w:rPr>
        <w:t xml:space="preserve"> </w:t>
      </w:r>
      <w:r w:rsidR="00F24ED6" w:rsidRPr="00DB00E4">
        <w:rPr>
          <w:rFonts w:ascii="Times New Roman" w:hAnsi="Times New Roman" w:cs="Times New Roman"/>
          <w:i/>
          <w:color w:val="000000" w:themeColor="text1"/>
          <w:lang w:val="en-US"/>
        </w:rPr>
        <w:t>of</w:t>
      </w:r>
      <w:r w:rsidR="00F24ED6" w:rsidRPr="00DB00E4">
        <w:rPr>
          <w:rFonts w:ascii="Times New Roman" w:hAnsi="Times New Roman" w:cs="Times New Roman"/>
          <w:color w:val="000000" w:themeColor="text1"/>
        </w:rPr>
        <w:t>)</w:t>
      </w:r>
    </w:p>
    <w:p w14:paraId="0058E269" w14:textId="77777777" w:rsidR="00A641DE" w:rsidRPr="00DB00E4" w:rsidRDefault="00F24ED6" w:rsidP="00262B63">
      <w:pPr>
        <w:ind w:left="567"/>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эту группу авторы </w:t>
      </w:r>
      <w:r w:rsidR="00A641DE" w:rsidRPr="00DB00E4">
        <w:rPr>
          <w:rFonts w:ascii="Times New Roman" w:hAnsi="Times New Roman" w:cs="Times New Roman"/>
          <w:color w:val="000000" w:themeColor="text1"/>
        </w:rPr>
        <w:t xml:space="preserve">почти не включают сочетания с </w:t>
      </w:r>
      <w:r w:rsidR="00A641DE" w:rsidRPr="00DB00E4">
        <w:rPr>
          <w:rFonts w:ascii="Times New Roman" w:hAnsi="Times New Roman" w:cs="Times New Roman"/>
          <w:i/>
          <w:color w:val="000000" w:themeColor="text1"/>
        </w:rPr>
        <w:t>of</w:t>
      </w:r>
      <w:r w:rsidR="00A641DE" w:rsidRPr="00DB00E4">
        <w:rPr>
          <w:rFonts w:ascii="Times New Roman" w:hAnsi="Times New Roman" w:cs="Times New Roman"/>
          <w:color w:val="000000" w:themeColor="text1"/>
        </w:rPr>
        <w:t xml:space="preserve">, </w:t>
      </w:r>
      <w:r w:rsidR="00A641DE" w:rsidRPr="00DB00E4">
        <w:rPr>
          <w:rFonts w:ascii="Times New Roman" w:hAnsi="Times New Roman" w:cs="Times New Roman"/>
          <w:i/>
          <w:color w:val="000000" w:themeColor="text1"/>
        </w:rPr>
        <w:t>by</w:t>
      </w:r>
      <w:r w:rsidR="00A641DE" w:rsidRPr="00DB00E4">
        <w:rPr>
          <w:rFonts w:ascii="Times New Roman" w:hAnsi="Times New Roman" w:cs="Times New Roman"/>
          <w:color w:val="000000" w:themeColor="text1"/>
        </w:rPr>
        <w:t xml:space="preserve"> и произво</w:t>
      </w:r>
      <w:r w:rsidR="00A641DE" w:rsidRPr="00DB00E4">
        <w:rPr>
          <w:rFonts w:ascii="Times New Roman" w:hAnsi="Times New Roman" w:cs="Times New Roman"/>
          <w:color w:val="000000" w:themeColor="text1"/>
        </w:rPr>
        <w:t>д</w:t>
      </w:r>
      <w:r w:rsidR="00A641DE" w:rsidRPr="00DB00E4">
        <w:rPr>
          <w:rFonts w:ascii="Times New Roman" w:hAnsi="Times New Roman" w:cs="Times New Roman"/>
          <w:color w:val="000000" w:themeColor="text1"/>
        </w:rPr>
        <w:t>ными предлогами</w:t>
      </w:r>
      <w:r w:rsidRPr="00DB00E4">
        <w:rPr>
          <w:rFonts w:ascii="Times New Roman" w:hAnsi="Times New Roman" w:cs="Times New Roman"/>
          <w:color w:val="000000" w:themeColor="text1"/>
        </w:rPr>
        <w:t>.</w:t>
      </w:r>
    </w:p>
    <w:p w14:paraId="6CF27E3B" w14:textId="77777777" w:rsidR="00A641DE" w:rsidRPr="00DB00E4" w:rsidRDefault="00286AE8"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существительное</w:t>
      </w:r>
      <w:r w:rsidR="00F24ED6"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rPr>
        <w:t>+</w:t>
      </w:r>
      <w:r w:rsidR="00F24ED6" w:rsidRPr="00DB00E4">
        <w:rPr>
          <w:rFonts w:ascii="Times New Roman" w:hAnsi="Times New Roman" w:cs="Times New Roman"/>
          <w:color w:val="000000" w:themeColor="text1"/>
        </w:rPr>
        <w:t xml:space="preserve"> </w:t>
      </w:r>
      <w:r w:rsidR="00A641DE" w:rsidRPr="00DB00E4">
        <w:rPr>
          <w:rFonts w:ascii="Times New Roman" w:hAnsi="Times New Roman" w:cs="Times New Roman"/>
          <w:i/>
          <w:color w:val="000000" w:themeColor="text1"/>
        </w:rPr>
        <w:t>to</w:t>
      </w:r>
      <w:r w:rsidR="00F24ED6"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rPr>
        <w:t>+</w:t>
      </w:r>
      <w:r w:rsidR="00F24ED6" w:rsidRPr="00DB00E4">
        <w:rPr>
          <w:rFonts w:ascii="Times New Roman" w:hAnsi="Times New Roman" w:cs="Times New Roman"/>
          <w:color w:val="000000" w:themeColor="text1"/>
        </w:rPr>
        <w:t xml:space="preserve"> инфинитив</w:t>
      </w:r>
      <w:r w:rsidR="00BF0B73" w:rsidRPr="00DB00E4">
        <w:rPr>
          <w:rFonts w:ascii="Times New Roman" w:hAnsi="Times New Roman" w:cs="Times New Roman"/>
          <w:color w:val="000000" w:themeColor="text1"/>
        </w:rPr>
        <w:tab/>
      </w:r>
      <w:r w:rsidR="00634755" w:rsidRPr="00DB00E4">
        <w:rPr>
          <w:rFonts w:ascii="Times New Roman" w:hAnsi="Times New Roman" w:cs="Times New Roman"/>
          <w:i/>
          <w:color w:val="000000" w:themeColor="text1"/>
          <w:lang w:val="en-US"/>
        </w:rPr>
        <w:t>pleasure to</w:t>
      </w:r>
    </w:p>
    <w:p w14:paraId="2DE17E18" w14:textId="77777777" w:rsidR="00A641DE" w:rsidRPr="00DB00E4" w:rsidRDefault="00286AE8" w:rsidP="00C733C1">
      <w:pPr>
        <w:pStyle w:val="a4"/>
        <w:numPr>
          <w:ilvl w:val="1"/>
          <w:numId w:val="4"/>
        </w:numPr>
        <w:rPr>
          <w:rFonts w:ascii="Times New Roman" w:hAnsi="Times New Roman" w:cs="Times New Roman"/>
          <w:color w:val="000000" w:themeColor="text1"/>
          <w:lang w:val="en-US"/>
        </w:rPr>
      </w:pPr>
      <w:r w:rsidRPr="00DB00E4">
        <w:rPr>
          <w:rFonts w:ascii="Times New Roman" w:hAnsi="Times New Roman" w:cs="Times New Roman"/>
          <w:color w:val="000000" w:themeColor="text1"/>
        </w:rPr>
        <w:t>существительное</w:t>
      </w:r>
      <w:r w:rsidR="00A641DE" w:rsidRPr="00DB00E4">
        <w:rPr>
          <w:rFonts w:ascii="Times New Roman" w:hAnsi="Times New Roman" w:cs="Times New Roman"/>
          <w:color w:val="000000" w:themeColor="text1"/>
          <w:lang w:val="en-US"/>
        </w:rPr>
        <w:t xml:space="preserve"> + </w:t>
      </w:r>
      <w:r w:rsidR="002244FB" w:rsidRPr="00DB00E4">
        <w:rPr>
          <w:rFonts w:ascii="Times New Roman" w:hAnsi="Times New Roman" w:cs="Times New Roman"/>
          <w:color w:val="000000" w:themeColor="text1"/>
        </w:rPr>
        <w:t>придаточное</w:t>
      </w:r>
      <w:r w:rsidR="002244FB" w:rsidRPr="00DB00E4">
        <w:rPr>
          <w:rFonts w:ascii="Times New Roman" w:hAnsi="Times New Roman" w:cs="Times New Roman"/>
          <w:color w:val="000000" w:themeColor="text1"/>
          <w:lang w:val="en-US"/>
        </w:rPr>
        <w:t xml:space="preserve"> </w:t>
      </w:r>
      <w:r w:rsidR="002244FB" w:rsidRPr="00DB00E4">
        <w:rPr>
          <w:rFonts w:ascii="Times New Roman" w:hAnsi="Times New Roman" w:cs="Times New Roman"/>
          <w:color w:val="000000" w:themeColor="text1"/>
        </w:rPr>
        <w:t>с</w:t>
      </w:r>
      <w:r w:rsidR="002244FB" w:rsidRPr="00DB00E4">
        <w:rPr>
          <w:rFonts w:ascii="Times New Roman" w:hAnsi="Times New Roman" w:cs="Times New Roman"/>
          <w:color w:val="000000" w:themeColor="text1"/>
          <w:lang w:val="en-US"/>
        </w:rPr>
        <w:t xml:space="preserve"> </w:t>
      </w:r>
      <w:r w:rsidR="002244FB" w:rsidRPr="00DB00E4">
        <w:rPr>
          <w:rFonts w:ascii="Times New Roman" w:hAnsi="Times New Roman" w:cs="Times New Roman"/>
          <w:color w:val="000000" w:themeColor="text1"/>
        </w:rPr>
        <w:t>союзом</w:t>
      </w:r>
      <w:r w:rsidR="002244FB" w:rsidRPr="00DB00E4">
        <w:rPr>
          <w:rFonts w:ascii="Times New Roman" w:hAnsi="Times New Roman" w:cs="Times New Roman"/>
          <w:color w:val="000000" w:themeColor="text1"/>
          <w:lang w:val="en-US"/>
        </w:rPr>
        <w:t xml:space="preserve"> that</w:t>
      </w:r>
      <w:r w:rsidR="00634755" w:rsidRPr="00DB00E4">
        <w:rPr>
          <w:rFonts w:ascii="Times New Roman" w:hAnsi="Times New Roman" w:cs="Times New Roman"/>
          <w:color w:val="000000" w:themeColor="text1"/>
          <w:lang w:val="en-US"/>
        </w:rPr>
        <w:t xml:space="preserve"> </w:t>
      </w:r>
      <w:r w:rsidR="00F51F2A" w:rsidRPr="00DB00E4">
        <w:rPr>
          <w:rFonts w:ascii="Times New Roman" w:hAnsi="Times New Roman" w:cs="Times New Roman"/>
          <w:color w:val="000000" w:themeColor="text1"/>
          <w:lang w:val="en-US"/>
        </w:rPr>
        <w:tab/>
      </w:r>
      <w:r w:rsidR="00634755" w:rsidRPr="00DB00E4">
        <w:rPr>
          <w:rFonts w:ascii="Times New Roman" w:hAnsi="Times New Roman" w:cs="Times New Roman"/>
          <w:i/>
          <w:color w:val="000000" w:themeColor="text1"/>
          <w:lang w:val="en-US"/>
        </w:rPr>
        <w:t>an oath that he would do his duty</w:t>
      </w:r>
    </w:p>
    <w:p w14:paraId="3EAF2CB8" w14:textId="77777777" w:rsidR="00A641DE" w:rsidRPr="00DB00E4" w:rsidRDefault="00F32DF5" w:rsidP="003F4B5B">
      <w:pPr>
        <w:ind w:left="567"/>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Сюда </w:t>
      </w:r>
      <w:r w:rsidR="00A641DE" w:rsidRPr="00DB00E4">
        <w:rPr>
          <w:rFonts w:ascii="Times New Roman" w:hAnsi="Times New Roman" w:cs="Times New Roman"/>
          <w:color w:val="000000" w:themeColor="text1"/>
        </w:rPr>
        <w:t xml:space="preserve">не </w:t>
      </w:r>
      <w:r w:rsidR="00990373" w:rsidRPr="00DB00E4">
        <w:rPr>
          <w:rFonts w:ascii="Times New Roman" w:hAnsi="Times New Roman" w:cs="Times New Roman"/>
          <w:color w:val="000000" w:themeColor="text1"/>
        </w:rPr>
        <w:t xml:space="preserve">входят </w:t>
      </w:r>
      <w:r w:rsidR="00A641DE" w:rsidRPr="00DB00E4">
        <w:rPr>
          <w:rFonts w:ascii="Times New Roman" w:hAnsi="Times New Roman" w:cs="Times New Roman"/>
          <w:color w:val="000000" w:themeColor="text1"/>
        </w:rPr>
        <w:t>о</w:t>
      </w:r>
      <w:r w:rsidR="00634755" w:rsidRPr="00DB00E4">
        <w:rPr>
          <w:rFonts w:ascii="Times New Roman" w:hAnsi="Times New Roman" w:cs="Times New Roman"/>
          <w:color w:val="000000" w:themeColor="text1"/>
        </w:rPr>
        <w:t>пределительные</w:t>
      </w:r>
      <w:r w:rsidR="00A641DE" w:rsidRPr="00DB00E4">
        <w:rPr>
          <w:rFonts w:ascii="Times New Roman" w:hAnsi="Times New Roman" w:cs="Times New Roman"/>
          <w:color w:val="000000" w:themeColor="text1"/>
        </w:rPr>
        <w:t xml:space="preserve"> придаточные</w:t>
      </w:r>
      <w:r w:rsidR="00F0135F" w:rsidRPr="00DB00E4">
        <w:rPr>
          <w:rFonts w:ascii="Times New Roman" w:hAnsi="Times New Roman" w:cs="Times New Roman"/>
          <w:color w:val="000000" w:themeColor="text1"/>
        </w:rPr>
        <w:t xml:space="preserve"> предложения </w:t>
      </w:r>
      <w:r w:rsidR="00F0135F" w:rsidRPr="00DB00E4">
        <w:rPr>
          <w:rFonts w:ascii="Times New Roman" w:hAnsi="Times New Roman" w:cs="Times New Roman"/>
          <w:i/>
          <w:color w:val="000000" w:themeColor="text1"/>
        </w:rPr>
        <w:t>(</w:t>
      </w:r>
      <w:r w:rsidR="00634755" w:rsidRPr="00DB00E4">
        <w:rPr>
          <w:rFonts w:ascii="Times New Roman" w:hAnsi="Times New Roman" w:cs="Times New Roman"/>
          <w:i/>
          <w:color w:val="000000" w:themeColor="text1"/>
        </w:rPr>
        <w:t>an agreement that would go into effect in a month</w:t>
      </w:r>
      <w:r w:rsidR="00F0135F" w:rsidRPr="00DB00E4">
        <w:rPr>
          <w:rFonts w:ascii="Times New Roman" w:hAnsi="Times New Roman" w:cs="Times New Roman"/>
          <w:i/>
          <w:color w:val="000000" w:themeColor="text1"/>
        </w:rPr>
        <w:t>)</w:t>
      </w:r>
      <w:r w:rsidR="00941604" w:rsidRPr="00DB00E4">
        <w:rPr>
          <w:rFonts w:ascii="Times New Roman" w:hAnsi="Times New Roman" w:cs="Times New Roman"/>
          <w:color w:val="000000" w:themeColor="text1"/>
        </w:rPr>
        <w:t>.</w:t>
      </w:r>
    </w:p>
    <w:p w14:paraId="61536C0E" w14:textId="77777777" w:rsidR="00A641DE" w:rsidRPr="00DB00E4" w:rsidRDefault="00C77389" w:rsidP="00C733C1">
      <w:pPr>
        <w:pStyle w:val="a4"/>
        <w:numPr>
          <w:ilvl w:val="1"/>
          <w:numId w:val="4"/>
        </w:numPr>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предл</w:t>
      </w:r>
      <w:r w:rsidR="00F32DF5" w:rsidRPr="00DB00E4">
        <w:rPr>
          <w:rFonts w:ascii="Times New Roman" w:hAnsi="Times New Roman" w:cs="Times New Roman"/>
          <w:color w:val="000000" w:themeColor="text1"/>
          <w:lang w:val="en-US"/>
        </w:rPr>
        <w:t>ог</w:t>
      </w:r>
      <w:r w:rsidRPr="00DB00E4">
        <w:rPr>
          <w:rFonts w:ascii="Times New Roman" w:hAnsi="Times New Roman" w:cs="Times New Roman"/>
          <w:color w:val="000000" w:themeColor="text1"/>
          <w:lang w:val="en-US"/>
        </w:rPr>
        <w:t xml:space="preserve"> </w:t>
      </w:r>
      <w:r w:rsidR="00A641DE"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w:t>
      </w:r>
      <w:r w:rsidR="00286AE8" w:rsidRPr="00DB00E4">
        <w:rPr>
          <w:rFonts w:ascii="Times New Roman" w:hAnsi="Times New Roman" w:cs="Times New Roman"/>
          <w:color w:val="000000" w:themeColor="text1"/>
          <w:lang w:val="en-US"/>
        </w:rPr>
        <w:t>существительное</w:t>
      </w:r>
      <w:r w:rsidR="00A641DE" w:rsidRPr="00DB00E4">
        <w:rPr>
          <w:rFonts w:ascii="Times New Roman" w:hAnsi="Times New Roman" w:cs="Times New Roman"/>
          <w:color w:val="000000" w:themeColor="text1"/>
          <w:lang w:val="en-US"/>
        </w:rPr>
        <w:t xml:space="preserve"> </w:t>
      </w:r>
      <w:r w:rsidR="00A641DE" w:rsidRPr="00DB00E4">
        <w:rPr>
          <w:rFonts w:ascii="Times New Roman" w:hAnsi="Times New Roman" w:cs="Times New Roman"/>
          <w:color w:val="000000" w:themeColor="text1"/>
          <w:lang w:val="en-US"/>
        </w:rPr>
        <w:tab/>
      </w:r>
      <w:r w:rsidR="00A641DE" w:rsidRPr="00DB00E4">
        <w:rPr>
          <w:rFonts w:ascii="Times New Roman" w:hAnsi="Times New Roman" w:cs="Times New Roman"/>
          <w:i/>
          <w:color w:val="000000" w:themeColor="text1"/>
          <w:lang w:val="en-US"/>
        </w:rPr>
        <w:t>by accident, in advance</w:t>
      </w:r>
    </w:p>
    <w:p w14:paraId="58652D6D" w14:textId="77777777" w:rsidR="00A641DE" w:rsidRPr="00DB00E4" w:rsidRDefault="00286AE8"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прилагательное + предлог</w:t>
      </w:r>
      <w:r w:rsidR="00A641DE" w:rsidRPr="00DB00E4">
        <w:rPr>
          <w:rFonts w:ascii="Times New Roman" w:hAnsi="Times New Roman" w:cs="Times New Roman"/>
          <w:color w:val="000000" w:themeColor="text1"/>
        </w:rPr>
        <w:t xml:space="preserve"> </w:t>
      </w:r>
      <w:r w:rsidR="00C714EB" w:rsidRPr="00DB00E4">
        <w:rPr>
          <w:rFonts w:ascii="Times New Roman" w:hAnsi="Times New Roman" w:cs="Times New Roman"/>
          <w:color w:val="000000" w:themeColor="text1"/>
        </w:rPr>
        <w:tab/>
      </w:r>
      <w:r w:rsidR="00C714EB" w:rsidRPr="00DB00E4">
        <w:rPr>
          <w:rFonts w:ascii="Times New Roman" w:hAnsi="Times New Roman" w:cs="Times New Roman"/>
          <w:i/>
          <w:color w:val="000000" w:themeColor="text1"/>
        </w:rPr>
        <w:t>angry at</w:t>
      </w:r>
    </w:p>
    <w:p w14:paraId="3C8C8E5B" w14:textId="4164170D" w:rsidR="00A641DE" w:rsidRPr="00DB00E4" w:rsidRDefault="00345375" w:rsidP="00345375">
      <w:pPr>
        <w:ind w:left="567"/>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эту группу </w:t>
      </w:r>
      <w:r w:rsidR="00A641DE" w:rsidRPr="00DB00E4">
        <w:rPr>
          <w:rFonts w:ascii="Times New Roman" w:hAnsi="Times New Roman" w:cs="Times New Roman"/>
          <w:color w:val="000000" w:themeColor="text1"/>
        </w:rPr>
        <w:t>не включают</w:t>
      </w:r>
      <w:r w:rsidRPr="00DB00E4">
        <w:rPr>
          <w:rFonts w:ascii="Times New Roman" w:hAnsi="Times New Roman" w:cs="Times New Roman"/>
          <w:color w:val="000000" w:themeColor="text1"/>
        </w:rPr>
        <w:t>ся</w:t>
      </w:r>
      <w:r w:rsidR="00A641DE" w:rsidRPr="00DB00E4">
        <w:rPr>
          <w:rFonts w:ascii="Times New Roman" w:hAnsi="Times New Roman" w:cs="Times New Roman"/>
          <w:color w:val="000000" w:themeColor="text1"/>
        </w:rPr>
        <w:t xml:space="preserve"> причастия и производные предлоги</w:t>
      </w:r>
    </w:p>
    <w:p w14:paraId="773E1824" w14:textId="77777777" w:rsidR="0030720B" w:rsidRPr="00DB00E4" w:rsidRDefault="00286AE8" w:rsidP="00C733C1">
      <w:pPr>
        <w:pStyle w:val="a4"/>
        <w:numPr>
          <w:ilvl w:val="1"/>
          <w:numId w:val="4"/>
        </w:numPr>
        <w:rPr>
          <w:rFonts w:ascii="Times New Roman" w:hAnsi="Times New Roman" w:cs="Times New Roman"/>
          <w:color w:val="000000" w:themeColor="text1"/>
          <w:lang w:val="en-US"/>
        </w:rPr>
      </w:pPr>
      <w:r w:rsidRPr="00DB00E4">
        <w:rPr>
          <w:rFonts w:ascii="Times New Roman" w:hAnsi="Times New Roman" w:cs="Times New Roman"/>
          <w:color w:val="000000" w:themeColor="text1"/>
        </w:rPr>
        <w:lastRenderedPageBreak/>
        <w:t>прилагательное</w:t>
      </w:r>
      <w:r w:rsidRPr="00DB00E4">
        <w:rPr>
          <w:rFonts w:ascii="Times New Roman" w:hAnsi="Times New Roman" w:cs="Times New Roman"/>
          <w:color w:val="000000" w:themeColor="text1"/>
          <w:lang w:val="en-US"/>
        </w:rPr>
        <w:t xml:space="preserve"> </w:t>
      </w:r>
      <w:r w:rsidR="00A641DE"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w:t>
      </w:r>
      <w:r w:rsidR="00A641DE" w:rsidRPr="00DB00E4">
        <w:rPr>
          <w:rFonts w:ascii="Times New Roman" w:hAnsi="Times New Roman" w:cs="Times New Roman"/>
          <w:i/>
          <w:color w:val="000000" w:themeColor="text1"/>
          <w:lang w:val="en-US"/>
        </w:rPr>
        <w:t>to</w:t>
      </w:r>
      <w:r w:rsidRPr="00DB00E4">
        <w:rPr>
          <w:rFonts w:ascii="Times New Roman" w:hAnsi="Times New Roman" w:cs="Times New Roman"/>
          <w:color w:val="000000" w:themeColor="text1"/>
          <w:lang w:val="en-US"/>
        </w:rPr>
        <w:t xml:space="preserve"> </w:t>
      </w:r>
      <w:r w:rsidR="00A641DE"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инфинитив</w:t>
      </w:r>
      <w:r w:rsidR="00537E40" w:rsidRPr="00DB00E4">
        <w:rPr>
          <w:rFonts w:ascii="Times New Roman" w:hAnsi="Times New Roman" w:cs="Times New Roman"/>
          <w:color w:val="000000" w:themeColor="text1"/>
          <w:lang w:val="en-US"/>
        </w:rPr>
        <w:tab/>
      </w:r>
      <w:r w:rsidR="0030720B" w:rsidRPr="00DB00E4">
        <w:rPr>
          <w:rFonts w:ascii="Times New Roman" w:hAnsi="Times New Roman" w:cs="Times New Roman"/>
          <w:i/>
          <w:color w:val="000000" w:themeColor="text1"/>
          <w:lang w:val="en-US"/>
        </w:rPr>
        <w:t>necessary to (work)</w:t>
      </w:r>
    </w:p>
    <w:p w14:paraId="24310A2D" w14:textId="77777777" w:rsidR="00A641DE" w:rsidRPr="00DB00E4" w:rsidRDefault="0030720B"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прилагательное</w:t>
      </w:r>
      <w:r w:rsidR="00A641DE" w:rsidRPr="00DB00E4">
        <w:rPr>
          <w:rFonts w:ascii="Times New Roman" w:hAnsi="Times New Roman" w:cs="Times New Roman"/>
          <w:color w:val="000000" w:themeColor="text1"/>
        </w:rPr>
        <w:t xml:space="preserve"> + </w:t>
      </w:r>
      <w:r w:rsidRPr="00DB00E4">
        <w:rPr>
          <w:rFonts w:ascii="Times New Roman" w:hAnsi="Times New Roman" w:cs="Times New Roman"/>
          <w:color w:val="000000" w:themeColor="text1"/>
        </w:rPr>
        <w:t xml:space="preserve">придаточное с союзом </w:t>
      </w:r>
      <w:r w:rsidR="00A641DE" w:rsidRPr="00DB00E4">
        <w:rPr>
          <w:rFonts w:ascii="Times New Roman" w:hAnsi="Times New Roman" w:cs="Times New Roman"/>
          <w:color w:val="000000" w:themeColor="text1"/>
        </w:rPr>
        <w:t>that</w:t>
      </w:r>
      <w:r w:rsidR="00537E40" w:rsidRPr="00DB00E4">
        <w:rPr>
          <w:rFonts w:ascii="Times New Roman" w:hAnsi="Times New Roman" w:cs="Times New Roman"/>
          <w:color w:val="000000" w:themeColor="text1"/>
        </w:rPr>
        <w:tab/>
      </w:r>
      <w:r w:rsidR="00537E40" w:rsidRPr="00DB00E4">
        <w:rPr>
          <w:rFonts w:ascii="Times New Roman" w:hAnsi="Times New Roman" w:cs="Times New Roman"/>
          <w:color w:val="000000" w:themeColor="text1"/>
        </w:rPr>
        <w:tab/>
      </w:r>
      <w:r w:rsidR="00537E40" w:rsidRPr="00DB00E4">
        <w:rPr>
          <w:rFonts w:ascii="Times New Roman" w:hAnsi="Times New Roman" w:cs="Times New Roman"/>
          <w:i/>
          <w:color w:val="000000" w:themeColor="text1"/>
        </w:rPr>
        <w:t>afraid that she would fail</w:t>
      </w:r>
    </w:p>
    <w:p w14:paraId="086025CF" w14:textId="77777777" w:rsidR="00A641DE" w:rsidRPr="00DB00E4" w:rsidRDefault="00C37CA7"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19 глагольных групп</w:t>
      </w:r>
      <w:r w:rsidR="00A641DE" w:rsidRPr="00DB00E4">
        <w:rPr>
          <w:rFonts w:ascii="Times New Roman" w:hAnsi="Times New Roman" w:cs="Times New Roman"/>
          <w:color w:val="000000" w:themeColor="text1"/>
        </w:rPr>
        <w:t xml:space="preserve">: </w:t>
      </w:r>
      <w:r w:rsidR="00885A6D" w:rsidRPr="00DB00E4">
        <w:rPr>
          <w:rFonts w:ascii="Times New Roman" w:hAnsi="Times New Roman" w:cs="Times New Roman"/>
          <w:color w:val="000000" w:themeColor="text1"/>
        </w:rPr>
        <w:t xml:space="preserve">глагольные сочетания с двумя </w:t>
      </w:r>
      <w:r w:rsidR="00A54B0A" w:rsidRPr="00DB00E4">
        <w:rPr>
          <w:rFonts w:ascii="Times New Roman" w:hAnsi="Times New Roman" w:cs="Times New Roman"/>
          <w:color w:val="000000" w:themeColor="text1"/>
        </w:rPr>
        <w:t>дополнениями</w:t>
      </w:r>
      <w:r w:rsidR="00885A6D" w:rsidRPr="00DB00E4">
        <w:rPr>
          <w:rFonts w:ascii="Times New Roman" w:hAnsi="Times New Roman" w:cs="Times New Roman"/>
          <w:color w:val="000000" w:themeColor="text1"/>
        </w:rPr>
        <w:t xml:space="preserve"> без предлога</w:t>
      </w:r>
      <w:r w:rsidR="00A54B0A"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lang w:val="en-US"/>
        </w:rPr>
        <w:t>dative</w:t>
      </w:r>
      <w:r w:rsidR="00A641DE"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lang w:val="en-US"/>
        </w:rPr>
        <w:t>movement</w:t>
      </w:r>
      <w:r w:rsidR="00A641DE"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lang w:val="en-US"/>
        </w:rPr>
        <w:t>transformation</w:t>
      </w:r>
      <w:r w:rsidRPr="00DB00E4">
        <w:rPr>
          <w:rFonts w:ascii="Times New Roman" w:hAnsi="Times New Roman" w:cs="Times New Roman"/>
          <w:color w:val="000000" w:themeColor="text1"/>
        </w:rPr>
        <w:t xml:space="preserve"> </w:t>
      </w:r>
      <w:r w:rsidR="00A54B0A" w:rsidRPr="00DB00E4">
        <w:rPr>
          <w:rStyle w:val="a5"/>
          <w:rFonts w:ascii="Times New Roman" w:hAnsi="Times New Roman" w:cs="Times New Roman"/>
          <w:color w:val="000000" w:themeColor="text1"/>
        </w:rPr>
        <w:t xml:space="preserve"> </w:t>
      </w:r>
      <w:r w:rsidR="00A54B0A" w:rsidRPr="00DB00E4">
        <w:rPr>
          <w:rStyle w:val="a5"/>
          <w:rFonts w:ascii="Times New Roman" w:hAnsi="Times New Roman" w:cs="Times New Roman"/>
          <w:color w:val="000000" w:themeColor="text1"/>
          <w:sz w:val="28"/>
          <w:szCs w:val="28"/>
        </w:rPr>
        <w:softHyphen/>
        <w:t xml:space="preserve">– </w:t>
      </w:r>
      <w:r w:rsidRPr="00DB00E4">
        <w:rPr>
          <w:rFonts w:ascii="Times New Roman" w:hAnsi="Times New Roman" w:cs="Times New Roman"/>
          <w:i/>
          <w:color w:val="000000" w:themeColor="text1"/>
          <w:lang w:val="en-US"/>
        </w:rPr>
        <w:t>send</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him</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the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book</w:t>
      </w:r>
      <w:r w:rsidRPr="00DB00E4">
        <w:rPr>
          <w:rFonts w:ascii="Times New Roman" w:hAnsi="Times New Roman" w:cs="Times New Roman"/>
          <w:color w:val="000000" w:themeColor="text1"/>
        </w:rPr>
        <w:t>)</w:t>
      </w:r>
      <w:r w:rsidR="00A641D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глагол</w:t>
      </w:r>
      <w:r w:rsidR="00A641DE" w:rsidRPr="00DB00E4">
        <w:rPr>
          <w:rFonts w:ascii="Times New Roman" w:hAnsi="Times New Roman" w:cs="Times New Roman"/>
          <w:color w:val="000000" w:themeColor="text1"/>
        </w:rPr>
        <w:t xml:space="preserve"> + </w:t>
      </w:r>
      <w:r w:rsidR="00A641DE" w:rsidRPr="00DB00E4">
        <w:rPr>
          <w:rFonts w:ascii="Times New Roman" w:hAnsi="Times New Roman" w:cs="Times New Roman"/>
          <w:i/>
          <w:color w:val="000000" w:themeColor="text1"/>
          <w:lang w:val="en-US"/>
        </w:rPr>
        <w:t>to</w:t>
      </w:r>
      <w:r w:rsidR="002B18B4" w:rsidRPr="00DB00E4">
        <w:rPr>
          <w:rFonts w:ascii="Times New Roman" w:hAnsi="Times New Roman" w:cs="Times New Roman"/>
          <w:i/>
          <w:color w:val="000000" w:themeColor="text1"/>
        </w:rPr>
        <w:t xml:space="preserve"> </w:t>
      </w:r>
      <w:r w:rsidR="00A641DE" w:rsidRPr="00DB00E4">
        <w:rPr>
          <w:rFonts w:ascii="Times New Roman" w:hAnsi="Times New Roman" w:cs="Times New Roman"/>
          <w:color w:val="000000" w:themeColor="text1"/>
        </w:rPr>
        <w:t>+</w:t>
      </w:r>
      <w:r w:rsidR="002B18B4"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инфинитив (</w:t>
      </w:r>
      <w:r w:rsidRPr="00DB00E4">
        <w:rPr>
          <w:rFonts w:ascii="Times New Roman" w:hAnsi="Times New Roman" w:cs="Times New Roman"/>
          <w:i/>
          <w:color w:val="000000" w:themeColor="text1"/>
          <w:lang w:val="en-US"/>
        </w:rPr>
        <w:t>continue</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to</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write</w:t>
      </w:r>
      <w:r w:rsidRPr="00DB00E4">
        <w:rPr>
          <w:rFonts w:ascii="Times New Roman" w:hAnsi="Times New Roman" w:cs="Times New Roman"/>
          <w:color w:val="000000" w:themeColor="text1"/>
        </w:rPr>
        <w:t>)</w:t>
      </w:r>
      <w:r w:rsidR="00A641D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и т.д</w:t>
      </w:r>
      <w:r w:rsidR="00A641DE" w:rsidRPr="00DB00E4">
        <w:rPr>
          <w:rFonts w:ascii="Times New Roman" w:hAnsi="Times New Roman" w:cs="Times New Roman"/>
          <w:color w:val="000000" w:themeColor="text1"/>
        </w:rPr>
        <w:t>.</w:t>
      </w:r>
    </w:p>
    <w:p w14:paraId="6B973849" w14:textId="77777777" w:rsidR="00A641DE" w:rsidRPr="00DB00E4" w:rsidRDefault="00803D5C" w:rsidP="00C733C1">
      <w:pPr>
        <w:pStyle w:val="a4"/>
        <w:numPr>
          <w:ilvl w:val="0"/>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Лексические коллокации</w:t>
      </w:r>
      <w:r w:rsidR="00A641DE" w:rsidRPr="00DB00E4">
        <w:rPr>
          <w:rFonts w:ascii="Times New Roman" w:hAnsi="Times New Roman" w:cs="Times New Roman"/>
          <w:color w:val="000000" w:themeColor="text1"/>
        </w:rPr>
        <w:t>:</w:t>
      </w:r>
    </w:p>
    <w:p w14:paraId="23572A4E" w14:textId="77777777" w:rsidR="00A641DE" w:rsidRPr="00DB00E4" w:rsidRDefault="00B520E5"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глагол</w:t>
      </w:r>
      <w:r w:rsidR="00A641DE" w:rsidRPr="00DB00E4">
        <w:rPr>
          <w:rFonts w:ascii="Times New Roman" w:hAnsi="Times New Roman" w:cs="Times New Roman"/>
          <w:color w:val="000000" w:themeColor="text1"/>
        </w:rPr>
        <w:t xml:space="preserve"> + </w:t>
      </w:r>
      <w:r w:rsidR="008D2684" w:rsidRPr="00DB00E4">
        <w:rPr>
          <w:rFonts w:ascii="Times New Roman" w:hAnsi="Times New Roman" w:cs="Times New Roman"/>
          <w:color w:val="000000" w:themeColor="text1"/>
        </w:rPr>
        <w:t>существительное</w:t>
      </w:r>
      <w:r w:rsidR="00A641DE" w:rsidRPr="00DB00E4">
        <w:rPr>
          <w:rFonts w:ascii="Times New Roman" w:hAnsi="Times New Roman" w:cs="Times New Roman"/>
          <w:color w:val="000000" w:themeColor="text1"/>
        </w:rPr>
        <w:t>/</w:t>
      </w:r>
      <w:r w:rsidR="008D2684" w:rsidRPr="00DB00E4">
        <w:rPr>
          <w:rFonts w:ascii="Times New Roman" w:hAnsi="Times New Roman" w:cs="Times New Roman"/>
          <w:color w:val="000000" w:themeColor="text1"/>
        </w:rPr>
        <w:t>местоимение</w:t>
      </w:r>
      <w:r w:rsidR="00DC2711" w:rsidRPr="00DB00E4">
        <w:rPr>
          <w:rFonts w:ascii="Times New Roman" w:hAnsi="Times New Roman" w:cs="Times New Roman"/>
          <w:color w:val="000000" w:themeColor="text1"/>
        </w:rPr>
        <w:t>/предложно-падежная форма</w:t>
      </w:r>
      <w:r w:rsidR="000C0AE0" w:rsidRPr="00DB00E4">
        <w:rPr>
          <w:rFonts w:ascii="Times New Roman" w:hAnsi="Times New Roman" w:cs="Times New Roman"/>
          <w:color w:val="000000" w:themeColor="text1"/>
        </w:rPr>
        <w:t xml:space="preserve"> </w:t>
      </w:r>
      <w:r w:rsidR="000C0AE0" w:rsidRPr="00DB00E4">
        <w:rPr>
          <w:rFonts w:ascii="Times New Roman" w:hAnsi="Times New Roman" w:cs="Times New Roman"/>
          <w:i/>
          <w:color w:val="000000" w:themeColor="text1"/>
          <w:lang w:val="en-US"/>
        </w:rPr>
        <w:t>set</w:t>
      </w:r>
      <w:r w:rsidR="000C0AE0" w:rsidRPr="00DB00E4">
        <w:rPr>
          <w:rFonts w:ascii="Times New Roman" w:hAnsi="Times New Roman" w:cs="Times New Roman"/>
          <w:i/>
          <w:color w:val="000000" w:themeColor="text1"/>
        </w:rPr>
        <w:t xml:space="preserve"> </w:t>
      </w:r>
      <w:r w:rsidR="000C0AE0" w:rsidRPr="00DB00E4">
        <w:rPr>
          <w:rFonts w:ascii="Times New Roman" w:hAnsi="Times New Roman" w:cs="Times New Roman"/>
          <w:i/>
          <w:color w:val="000000" w:themeColor="text1"/>
          <w:lang w:val="en-US"/>
        </w:rPr>
        <w:t>an</w:t>
      </w:r>
      <w:r w:rsidR="000C0AE0" w:rsidRPr="00DB00E4">
        <w:rPr>
          <w:rFonts w:ascii="Times New Roman" w:hAnsi="Times New Roman" w:cs="Times New Roman"/>
          <w:i/>
          <w:color w:val="000000" w:themeColor="text1"/>
        </w:rPr>
        <w:t xml:space="preserve"> </w:t>
      </w:r>
      <w:r w:rsidR="000C0AE0" w:rsidRPr="00DB00E4">
        <w:rPr>
          <w:rFonts w:ascii="Times New Roman" w:hAnsi="Times New Roman" w:cs="Times New Roman"/>
          <w:i/>
          <w:color w:val="000000" w:themeColor="text1"/>
          <w:lang w:val="en-US"/>
        </w:rPr>
        <w:t>alarm</w:t>
      </w:r>
      <w:r w:rsidR="000C0AE0" w:rsidRPr="00DB00E4">
        <w:rPr>
          <w:rFonts w:ascii="Times New Roman" w:hAnsi="Times New Roman" w:cs="Times New Roman"/>
          <w:color w:val="000000" w:themeColor="text1"/>
        </w:rPr>
        <w:t xml:space="preserve">, </w:t>
      </w:r>
      <w:r w:rsidR="000C0AE0" w:rsidRPr="00DB00E4">
        <w:rPr>
          <w:rFonts w:ascii="Times New Roman" w:hAnsi="Times New Roman" w:cs="Times New Roman"/>
          <w:i/>
          <w:color w:val="000000" w:themeColor="text1"/>
          <w:lang w:val="en-US"/>
        </w:rPr>
        <w:t>have</w:t>
      </w:r>
      <w:r w:rsidR="000C0AE0" w:rsidRPr="00DB00E4">
        <w:rPr>
          <w:rFonts w:ascii="Times New Roman" w:hAnsi="Times New Roman" w:cs="Times New Roman"/>
          <w:i/>
          <w:color w:val="000000" w:themeColor="text1"/>
        </w:rPr>
        <w:t xml:space="preserve"> </w:t>
      </w:r>
      <w:r w:rsidR="000C0AE0" w:rsidRPr="00DB00E4">
        <w:rPr>
          <w:rFonts w:ascii="Times New Roman" w:hAnsi="Times New Roman" w:cs="Times New Roman"/>
          <w:i/>
          <w:color w:val="000000" w:themeColor="text1"/>
          <w:lang w:val="en-US"/>
        </w:rPr>
        <w:t>a</w:t>
      </w:r>
      <w:r w:rsidR="000C0AE0" w:rsidRPr="00DB00E4">
        <w:rPr>
          <w:rFonts w:ascii="Times New Roman" w:hAnsi="Times New Roman" w:cs="Times New Roman"/>
          <w:i/>
          <w:color w:val="000000" w:themeColor="text1"/>
        </w:rPr>
        <w:t xml:space="preserve"> </w:t>
      </w:r>
      <w:r w:rsidR="000C0AE0" w:rsidRPr="00DB00E4">
        <w:rPr>
          <w:rFonts w:ascii="Times New Roman" w:hAnsi="Times New Roman" w:cs="Times New Roman"/>
          <w:i/>
          <w:color w:val="000000" w:themeColor="text1"/>
          <w:lang w:val="en-US"/>
        </w:rPr>
        <w:t>bath</w:t>
      </w:r>
      <w:r w:rsidR="000C0AE0" w:rsidRPr="00DB00E4">
        <w:rPr>
          <w:rFonts w:ascii="Times New Roman" w:hAnsi="Times New Roman" w:cs="Times New Roman"/>
          <w:color w:val="000000" w:themeColor="text1"/>
        </w:rPr>
        <w:t>;</w:t>
      </w:r>
    </w:p>
    <w:p w14:paraId="61FEA775" w14:textId="77777777" w:rsidR="00A641DE" w:rsidRPr="00DB00E4" w:rsidRDefault="00B520E5"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глагол</w:t>
      </w:r>
      <w:r w:rsidR="001F156B" w:rsidRPr="00DB00E4">
        <w:rPr>
          <w:rFonts w:ascii="Times New Roman" w:hAnsi="Times New Roman" w:cs="Times New Roman"/>
          <w:color w:val="000000" w:themeColor="text1"/>
        </w:rPr>
        <w:t xml:space="preserve"> со значением уничтожения</w:t>
      </w:r>
      <w:r w:rsidR="00A641DE" w:rsidRPr="00DB00E4">
        <w:rPr>
          <w:rFonts w:ascii="Times New Roman" w:hAnsi="Times New Roman" w:cs="Times New Roman"/>
          <w:color w:val="000000" w:themeColor="text1"/>
        </w:rPr>
        <w:t xml:space="preserve"> + </w:t>
      </w:r>
      <w:r w:rsidR="008D2684" w:rsidRPr="00DB00E4">
        <w:rPr>
          <w:rFonts w:ascii="Times New Roman" w:hAnsi="Times New Roman" w:cs="Times New Roman"/>
          <w:color w:val="000000" w:themeColor="text1"/>
        </w:rPr>
        <w:t>существительное</w:t>
      </w:r>
      <w:r w:rsidR="00C0560F" w:rsidRPr="00DB00E4">
        <w:rPr>
          <w:rFonts w:ascii="Times New Roman" w:hAnsi="Times New Roman" w:cs="Times New Roman"/>
          <w:color w:val="000000" w:themeColor="text1"/>
        </w:rPr>
        <w:t xml:space="preserve"> </w:t>
      </w:r>
      <w:r w:rsidR="00C0560F" w:rsidRPr="00DB00E4">
        <w:rPr>
          <w:rFonts w:ascii="Times New Roman" w:hAnsi="Times New Roman" w:cs="Times New Roman"/>
          <w:i/>
          <w:color w:val="000000" w:themeColor="text1"/>
          <w:lang w:val="en-US"/>
        </w:rPr>
        <w:t>repeal</w:t>
      </w:r>
      <w:r w:rsidR="00C0560F" w:rsidRPr="00DB00E4">
        <w:rPr>
          <w:rFonts w:ascii="Times New Roman" w:hAnsi="Times New Roman" w:cs="Times New Roman"/>
          <w:i/>
          <w:color w:val="000000" w:themeColor="text1"/>
        </w:rPr>
        <w:t xml:space="preserve"> </w:t>
      </w:r>
      <w:r w:rsidR="00C0560F" w:rsidRPr="00DB00E4">
        <w:rPr>
          <w:rFonts w:ascii="Times New Roman" w:hAnsi="Times New Roman" w:cs="Times New Roman"/>
          <w:i/>
          <w:color w:val="000000" w:themeColor="text1"/>
          <w:lang w:val="en-US"/>
        </w:rPr>
        <w:t>a</w:t>
      </w:r>
      <w:r w:rsidR="00C0560F" w:rsidRPr="00DB00E4">
        <w:rPr>
          <w:rFonts w:ascii="Times New Roman" w:hAnsi="Times New Roman" w:cs="Times New Roman"/>
          <w:i/>
          <w:color w:val="000000" w:themeColor="text1"/>
        </w:rPr>
        <w:t xml:space="preserve"> </w:t>
      </w:r>
      <w:r w:rsidR="00C0560F" w:rsidRPr="00DB00E4">
        <w:rPr>
          <w:rFonts w:ascii="Times New Roman" w:hAnsi="Times New Roman" w:cs="Times New Roman"/>
          <w:i/>
          <w:color w:val="000000" w:themeColor="text1"/>
          <w:lang w:val="en-US"/>
        </w:rPr>
        <w:t>law</w:t>
      </w:r>
      <w:r w:rsidR="00C0560F" w:rsidRPr="00DB00E4">
        <w:rPr>
          <w:rFonts w:ascii="Times New Roman" w:hAnsi="Times New Roman" w:cs="Times New Roman"/>
          <w:color w:val="000000" w:themeColor="text1"/>
        </w:rPr>
        <w:t xml:space="preserve">, </w:t>
      </w:r>
      <w:r w:rsidR="00C0560F" w:rsidRPr="00DB00E4">
        <w:rPr>
          <w:rFonts w:ascii="Times New Roman" w:hAnsi="Times New Roman" w:cs="Times New Roman"/>
          <w:i/>
          <w:color w:val="000000" w:themeColor="text1"/>
          <w:lang w:val="en-US"/>
        </w:rPr>
        <w:t>d</w:t>
      </w:r>
      <w:r w:rsidR="00C0560F" w:rsidRPr="00DB00E4">
        <w:rPr>
          <w:rFonts w:ascii="Times New Roman" w:hAnsi="Times New Roman" w:cs="Times New Roman"/>
          <w:i/>
          <w:color w:val="000000" w:themeColor="text1"/>
          <w:lang w:val="en-US"/>
        </w:rPr>
        <w:t>e</w:t>
      </w:r>
      <w:r w:rsidR="00C0560F" w:rsidRPr="00DB00E4">
        <w:rPr>
          <w:rFonts w:ascii="Times New Roman" w:hAnsi="Times New Roman" w:cs="Times New Roman"/>
          <w:i/>
          <w:color w:val="000000" w:themeColor="text1"/>
          <w:lang w:val="en-US"/>
        </w:rPr>
        <w:t>nounce</w:t>
      </w:r>
      <w:r w:rsidR="00C0560F" w:rsidRPr="00DB00E4">
        <w:rPr>
          <w:rFonts w:ascii="Times New Roman" w:hAnsi="Times New Roman" w:cs="Times New Roman"/>
          <w:i/>
          <w:color w:val="000000" w:themeColor="text1"/>
        </w:rPr>
        <w:t xml:space="preserve"> (</w:t>
      </w:r>
      <w:r w:rsidR="00C0560F" w:rsidRPr="00DB00E4">
        <w:rPr>
          <w:rFonts w:ascii="Times New Roman" w:hAnsi="Times New Roman" w:cs="Times New Roman"/>
          <w:i/>
          <w:color w:val="000000" w:themeColor="text1"/>
          <w:lang w:val="en-US"/>
        </w:rPr>
        <w:t>abrogate</w:t>
      </w:r>
      <w:r w:rsidR="00C0560F" w:rsidRPr="00DB00E4">
        <w:rPr>
          <w:rFonts w:ascii="Times New Roman" w:hAnsi="Times New Roman" w:cs="Times New Roman"/>
          <w:i/>
          <w:color w:val="000000" w:themeColor="text1"/>
        </w:rPr>
        <w:t xml:space="preserve">) </w:t>
      </w:r>
      <w:r w:rsidR="00C0560F" w:rsidRPr="00DB00E4">
        <w:rPr>
          <w:rFonts w:ascii="Times New Roman" w:hAnsi="Times New Roman" w:cs="Times New Roman"/>
          <w:i/>
          <w:color w:val="000000" w:themeColor="text1"/>
          <w:lang w:val="en-US"/>
        </w:rPr>
        <w:t>a</w:t>
      </w:r>
      <w:r w:rsidR="00C0560F" w:rsidRPr="00DB00E4">
        <w:rPr>
          <w:rFonts w:ascii="Times New Roman" w:hAnsi="Times New Roman" w:cs="Times New Roman"/>
          <w:i/>
          <w:color w:val="000000" w:themeColor="text1"/>
        </w:rPr>
        <w:t xml:space="preserve"> </w:t>
      </w:r>
      <w:r w:rsidR="00C0560F" w:rsidRPr="00DB00E4">
        <w:rPr>
          <w:rFonts w:ascii="Times New Roman" w:hAnsi="Times New Roman" w:cs="Times New Roman"/>
          <w:i/>
          <w:color w:val="000000" w:themeColor="text1"/>
          <w:lang w:val="en-US"/>
        </w:rPr>
        <w:t>treaty</w:t>
      </w:r>
      <w:r w:rsidR="00C0560F" w:rsidRPr="00DB00E4">
        <w:rPr>
          <w:rFonts w:ascii="Times New Roman" w:hAnsi="Times New Roman" w:cs="Times New Roman"/>
          <w:color w:val="000000" w:themeColor="text1"/>
        </w:rPr>
        <w:t>;</w:t>
      </w:r>
    </w:p>
    <w:p w14:paraId="016B2B65" w14:textId="77777777" w:rsidR="00A641DE" w:rsidRPr="00DB00E4" w:rsidRDefault="004A585D"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прилагательное</w:t>
      </w:r>
      <w:r w:rsidR="00A641DE" w:rsidRPr="00DB00E4">
        <w:rPr>
          <w:rFonts w:ascii="Times New Roman" w:hAnsi="Times New Roman" w:cs="Times New Roman"/>
          <w:color w:val="000000" w:themeColor="text1"/>
        </w:rPr>
        <w:t xml:space="preserve"> + </w:t>
      </w:r>
      <w:r w:rsidR="008D2684" w:rsidRPr="00DB00E4">
        <w:rPr>
          <w:rFonts w:ascii="Times New Roman" w:hAnsi="Times New Roman" w:cs="Times New Roman"/>
          <w:color w:val="000000" w:themeColor="text1"/>
        </w:rPr>
        <w:t>существительное</w:t>
      </w:r>
      <w:r w:rsidRPr="00DB00E4">
        <w:rPr>
          <w:rFonts w:ascii="Times New Roman" w:hAnsi="Times New Roman" w:cs="Times New Roman"/>
          <w:color w:val="000000" w:themeColor="text1"/>
        </w:rPr>
        <w:tab/>
      </w:r>
      <w:r w:rsidRPr="00DB00E4">
        <w:rPr>
          <w:rFonts w:ascii="Times New Roman" w:hAnsi="Times New Roman" w:cs="Times New Roman"/>
          <w:i/>
          <w:color w:val="000000" w:themeColor="text1"/>
          <w:lang w:val="en-US"/>
        </w:rPr>
        <w:t>fly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a</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kite</w:t>
      </w:r>
      <w:r w:rsidR="00AF5E18" w:rsidRPr="00DB00E4">
        <w:rPr>
          <w:rFonts w:ascii="Times New Roman" w:hAnsi="Times New Roman" w:cs="Times New Roman"/>
          <w:color w:val="000000" w:themeColor="text1"/>
        </w:rPr>
        <w:t>;</w:t>
      </w:r>
    </w:p>
    <w:p w14:paraId="076C66C9" w14:textId="77777777" w:rsidR="00A641DE" w:rsidRPr="00DB00E4" w:rsidRDefault="008D2684"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существительное</w:t>
      </w:r>
      <w:r w:rsidR="00B520E5" w:rsidRPr="00DB00E4">
        <w:rPr>
          <w:rFonts w:ascii="Times New Roman" w:hAnsi="Times New Roman" w:cs="Times New Roman"/>
          <w:color w:val="000000" w:themeColor="text1"/>
        </w:rPr>
        <w:t xml:space="preserve"> + глагол</w:t>
      </w:r>
      <w:r w:rsidR="00A641DE" w:rsidRPr="00DB00E4">
        <w:rPr>
          <w:rFonts w:ascii="Times New Roman" w:hAnsi="Times New Roman" w:cs="Times New Roman"/>
          <w:color w:val="000000" w:themeColor="text1"/>
        </w:rPr>
        <w:tab/>
      </w:r>
      <w:r w:rsidR="00A641DE" w:rsidRPr="00DB00E4">
        <w:rPr>
          <w:rFonts w:ascii="Times New Roman" w:hAnsi="Times New Roman" w:cs="Times New Roman"/>
          <w:i/>
          <w:color w:val="000000" w:themeColor="text1"/>
        </w:rPr>
        <w:t>bombs explode</w:t>
      </w:r>
      <w:r w:rsidR="00AF5E18" w:rsidRPr="00DB00E4">
        <w:rPr>
          <w:rFonts w:ascii="Times New Roman" w:hAnsi="Times New Roman" w:cs="Times New Roman"/>
          <w:color w:val="000000" w:themeColor="text1"/>
        </w:rPr>
        <w:t>;</w:t>
      </w:r>
    </w:p>
    <w:p w14:paraId="64AFDD1F" w14:textId="77777777" w:rsidR="00A641DE" w:rsidRPr="00DB00E4" w:rsidRDefault="008D2684"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количественна</w:t>
      </w:r>
      <w:r w:rsidR="004A585D"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 xml:space="preserve"> характеристика +</w:t>
      </w:r>
      <w:r w:rsidR="00A641D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существительное</w:t>
      </w:r>
      <w:r w:rsidR="00A641DE" w:rsidRPr="00DB00E4">
        <w:rPr>
          <w:rFonts w:ascii="Times New Roman" w:hAnsi="Times New Roman" w:cs="Times New Roman"/>
          <w:color w:val="000000" w:themeColor="text1"/>
        </w:rPr>
        <w:tab/>
        <w:t xml:space="preserve"> </w:t>
      </w:r>
      <w:r w:rsidR="00A641DE" w:rsidRPr="00DB00E4">
        <w:rPr>
          <w:rFonts w:ascii="Times New Roman" w:hAnsi="Times New Roman" w:cs="Times New Roman"/>
          <w:i/>
          <w:color w:val="000000" w:themeColor="text1"/>
          <w:lang w:val="en-US"/>
        </w:rPr>
        <w:t>a</w:t>
      </w:r>
      <w:r w:rsidR="00A641DE" w:rsidRPr="00DB00E4">
        <w:rPr>
          <w:rFonts w:ascii="Times New Roman" w:hAnsi="Times New Roman" w:cs="Times New Roman"/>
          <w:i/>
          <w:color w:val="000000" w:themeColor="text1"/>
        </w:rPr>
        <w:t xml:space="preserve"> </w:t>
      </w:r>
      <w:r w:rsidR="00A641DE" w:rsidRPr="00DB00E4">
        <w:rPr>
          <w:rFonts w:ascii="Times New Roman" w:hAnsi="Times New Roman" w:cs="Times New Roman"/>
          <w:i/>
          <w:color w:val="000000" w:themeColor="text1"/>
          <w:lang w:val="en-US"/>
        </w:rPr>
        <w:t>school</w:t>
      </w:r>
      <w:r w:rsidR="00A641DE" w:rsidRPr="00DB00E4">
        <w:rPr>
          <w:rFonts w:ascii="Times New Roman" w:hAnsi="Times New Roman" w:cs="Times New Roman"/>
          <w:i/>
          <w:color w:val="000000" w:themeColor="text1"/>
        </w:rPr>
        <w:t xml:space="preserve"> </w:t>
      </w:r>
      <w:r w:rsidR="00A641DE" w:rsidRPr="00DB00E4">
        <w:rPr>
          <w:rFonts w:ascii="Times New Roman" w:hAnsi="Times New Roman" w:cs="Times New Roman"/>
          <w:i/>
          <w:color w:val="000000" w:themeColor="text1"/>
          <w:lang w:val="en-US"/>
        </w:rPr>
        <w:t>of</w:t>
      </w:r>
      <w:r w:rsidR="00A641DE" w:rsidRPr="00DB00E4">
        <w:rPr>
          <w:rFonts w:ascii="Times New Roman" w:hAnsi="Times New Roman" w:cs="Times New Roman"/>
          <w:i/>
          <w:color w:val="000000" w:themeColor="text1"/>
        </w:rPr>
        <w:t xml:space="preserve"> </w:t>
      </w:r>
      <w:r w:rsidR="00A641DE" w:rsidRPr="00DB00E4">
        <w:rPr>
          <w:rFonts w:ascii="Times New Roman" w:hAnsi="Times New Roman" w:cs="Times New Roman"/>
          <w:i/>
          <w:color w:val="000000" w:themeColor="text1"/>
          <w:lang w:val="en-US"/>
        </w:rPr>
        <w:t>whales</w:t>
      </w:r>
      <w:r w:rsidR="0012705E" w:rsidRPr="00DB00E4">
        <w:rPr>
          <w:rFonts w:ascii="Times New Roman" w:hAnsi="Times New Roman" w:cs="Times New Roman"/>
          <w:color w:val="000000" w:themeColor="text1"/>
        </w:rPr>
        <w:t>;</w:t>
      </w:r>
    </w:p>
    <w:p w14:paraId="49C2EB21" w14:textId="77777777" w:rsidR="00A641DE" w:rsidRPr="00DB00E4" w:rsidRDefault="004A585D"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наречие</w:t>
      </w:r>
      <w:r w:rsidR="00A641DE" w:rsidRPr="00DB00E4">
        <w:rPr>
          <w:rFonts w:ascii="Times New Roman" w:hAnsi="Times New Roman" w:cs="Times New Roman"/>
          <w:color w:val="000000" w:themeColor="text1"/>
        </w:rPr>
        <w:t xml:space="preserve"> + </w:t>
      </w:r>
      <w:r w:rsidRPr="00DB00E4">
        <w:rPr>
          <w:rFonts w:ascii="Times New Roman" w:hAnsi="Times New Roman" w:cs="Times New Roman"/>
          <w:color w:val="000000" w:themeColor="text1"/>
        </w:rPr>
        <w:t>прилагательное</w:t>
      </w:r>
      <w:r w:rsidR="00A641DE"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rPr>
        <w:tab/>
      </w:r>
      <w:r w:rsidR="00A641DE" w:rsidRPr="00DB00E4">
        <w:rPr>
          <w:rFonts w:ascii="Times New Roman" w:hAnsi="Times New Roman" w:cs="Times New Roman"/>
          <w:i/>
          <w:color w:val="000000" w:themeColor="text1"/>
        </w:rPr>
        <w:t>sound asleep</w:t>
      </w:r>
      <w:r w:rsidR="0012705E" w:rsidRPr="00DB00E4">
        <w:rPr>
          <w:rFonts w:ascii="Times New Roman" w:hAnsi="Times New Roman" w:cs="Times New Roman"/>
          <w:color w:val="000000" w:themeColor="text1"/>
        </w:rPr>
        <w:t>;</w:t>
      </w:r>
    </w:p>
    <w:p w14:paraId="55C332B2" w14:textId="77777777" w:rsidR="00A641DE" w:rsidRPr="00DB00E4" w:rsidRDefault="00DD4A26" w:rsidP="00C733C1">
      <w:pPr>
        <w:pStyle w:val="a4"/>
        <w:numPr>
          <w:ilvl w:val="1"/>
          <w:numId w:val="4"/>
        </w:numPr>
        <w:rPr>
          <w:rFonts w:ascii="Times New Roman" w:hAnsi="Times New Roman" w:cs="Times New Roman"/>
          <w:color w:val="000000" w:themeColor="text1"/>
        </w:rPr>
      </w:pPr>
      <w:r w:rsidRPr="00DB00E4">
        <w:rPr>
          <w:rFonts w:ascii="Times New Roman" w:hAnsi="Times New Roman" w:cs="Times New Roman"/>
          <w:color w:val="000000" w:themeColor="text1"/>
        </w:rPr>
        <w:t>глагол</w:t>
      </w:r>
      <w:r w:rsidR="00A641DE" w:rsidRPr="00DB00E4">
        <w:rPr>
          <w:rFonts w:ascii="Times New Roman" w:hAnsi="Times New Roman" w:cs="Times New Roman"/>
          <w:color w:val="000000" w:themeColor="text1"/>
        </w:rPr>
        <w:t xml:space="preserve"> + </w:t>
      </w:r>
      <w:r w:rsidRPr="00DB00E4">
        <w:rPr>
          <w:rFonts w:ascii="Times New Roman" w:hAnsi="Times New Roman" w:cs="Times New Roman"/>
          <w:color w:val="000000" w:themeColor="text1"/>
        </w:rPr>
        <w:t>наречие</w:t>
      </w:r>
      <w:r w:rsidR="00A641DE" w:rsidRPr="00DB00E4">
        <w:rPr>
          <w:rFonts w:ascii="Times New Roman" w:hAnsi="Times New Roman" w:cs="Times New Roman"/>
          <w:color w:val="000000" w:themeColor="text1"/>
        </w:rPr>
        <w:t xml:space="preserve"> </w:t>
      </w:r>
      <w:r w:rsidR="00A641DE" w:rsidRPr="00DB00E4">
        <w:rPr>
          <w:rFonts w:ascii="Times New Roman" w:hAnsi="Times New Roman" w:cs="Times New Roman"/>
          <w:color w:val="000000" w:themeColor="text1"/>
        </w:rPr>
        <w:tab/>
      </w:r>
      <w:r w:rsidR="00A641DE" w:rsidRPr="00DB00E4">
        <w:rPr>
          <w:rFonts w:ascii="Times New Roman" w:hAnsi="Times New Roman" w:cs="Times New Roman"/>
          <w:i/>
          <w:color w:val="000000" w:themeColor="text1"/>
        </w:rPr>
        <w:t>affect deeply</w:t>
      </w:r>
      <w:r w:rsidR="0012705E" w:rsidRPr="00DB00E4">
        <w:rPr>
          <w:rFonts w:ascii="Times New Roman" w:hAnsi="Times New Roman" w:cs="Times New Roman"/>
          <w:color w:val="000000" w:themeColor="text1"/>
        </w:rPr>
        <w:t>.</w:t>
      </w:r>
    </w:p>
    <w:p w14:paraId="3C7CAB1C" w14:textId="77777777" w:rsidR="00E43EAB" w:rsidRPr="00DB00E4" w:rsidRDefault="00E43EAB" w:rsidP="0034537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 содержит около 14 тысяч слов и более 75 тысяч сочетаний</w:t>
      </w:r>
      <w:r w:rsidR="00AA52D5" w:rsidRPr="00DB00E4">
        <w:rPr>
          <w:rFonts w:ascii="Times New Roman" w:hAnsi="Times New Roman" w:cs="Times New Roman"/>
          <w:color w:val="000000" w:themeColor="text1"/>
        </w:rPr>
        <w:t>. Внутри словарной статьи коллокации расположены в том же порядке, в к</w:t>
      </w:r>
      <w:r w:rsidR="00AA52D5" w:rsidRPr="00DB00E4">
        <w:rPr>
          <w:rFonts w:ascii="Times New Roman" w:hAnsi="Times New Roman" w:cs="Times New Roman"/>
          <w:color w:val="000000" w:themeColor="text1"/>
        </w:rPr>
        <w:t>о</w:t>
      </w:r>
      <w:r w:rsidR="00AA52D5" w:rsidRPr="00DB00E4">
        <w:rPr>
          <w:rFonts w:ascii="Times New Roman" w:hAnsi="Times New Roman" w:cs="Times New Roman"/>
          <w:color w:val="000000" w:themeColor="text1"/>
        </w:rPr>
        <w:t>тором перечислены соответствующие типы, причём лексические коллокации предшествуют грамматическим. Как отмечается в русском издании словаря, «порядок следования словосочетаний отвечает современным требованиям методики преподавания английского языка»</w:t>
      </w:r>
      <w:r w:rsidR="007359B3" w:rsidRPr="00DB00E4">
        <w:rPr>
          <w:rFonts w:ascii="Times New Roman" w:hAnsi="Times New Roman" w:cs="Times New Roman"/>
          <w:color w:val="000000" w:themeColor="text1"/>
        </w:rPr>
        <w:t xml:space="preserve"> [</w:t>
      </w:r>
      <w:r w:rsidR="00767C6B" w:rsidRPr="00DB00E4">
        <w:rPr>
          <w:rFonts w:ascii="Times New Roman" w:hAnsi="Times New Roman" w:cs="Times New Roman"/>
          <w:color w:val="000000" w:themeColor="text1"/>
        </w:rPr>
        <w:t>Бенсон и др. 1990: 1</w:t>
      </w:r>
      <w:r w:rsidR="007359B3" w:rsidRPr="00DB00E4">
        <w:rPr>
          <w:rFonts w:ascii="Times New Roman" w:hAnsi="Times New Roman" w:cs="Times New Roman"/>
          <w:color w:val="000000" w:themeColor="text1"/>
        </w:rPr>
        <w:t>]</w:t>
      </w:r>
      <w:r w:rsidR="00AA52D5" w:rsidRPr="00DB00E4">
        <w:rPr>
          <w:rFonts w:ascii="Times New Roman" w:hAnsi="Times New Roman" w:cs="Times New Roman"/>
          <w:color w:val="000000" w:themeColor="text1"/>
        </w:rPr>
        <w:t>.</w:t>
      </w:r>
    </w:p>
    <w:p w14:paraId="15BD1FD9" w14:textId="77777777" w:rsidR="00A641DE" w:rsidRPr="00DB00E4" w:rsidRDefault="00BF067F" w:rsidP="00C733C1">
      <w:pPr>
        <w:pStyle w:val="3"/>
        <w:rPr>
          <w:rFonts w:ascii="Times New Roman" w:hAnsi="Times New Roman" w:cs="Times New Roman"/>
          <w:color w:val="000000" w:themeColor="text1"/>
        </w:rPr>
      </w:pPr>
      <w:bookmarkStart w:id="29" w:name="_Toc325646036"/>
      <w:r w:rsidRPr="00DB00E4">
        <w:rPr>
          <w:rFonts w:ascii="Times New Roman" w:hAnsi="Times New Roman" w:cs="Times New Roman"/>
          <w:color w:val="000000" w:themeColor="text1"/>
        </w:rPr>
        <w:t>Англо-русский фразеологический словарь</w:t>
      </w:r>
      <w:bookmarkEnd w:id="29"/>
    </w:p>
    <w:p w14:paraId="137B9709" w14:textId="77777777" w:rsidR="00A641DE" w:rsidRPr="00DB00E4" w:rsidRDefault="00D92CF9" w:rsidP="006E1B2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w:t>
      </w:r>
      <w:r w:rsidR="00020B7E" w:rsidRPr="00DB00E4">
        <w:rPr>
          <w:rFonts w:ascii="Times New Roman" w:hAnsi="Times New Roman" w:cs="Times New Roman"/>
          <w:i/>
          <w:color w:val="000000" w:themeColor="text1"/>
        </w:rPr>
        <w:t>Англо-ру</w:t>
      </w:r>
      <w:r w:rsidR="005C00B5" w:rsidRPr="00DB00E4">
        <w:rPr>
          <w:rFonts w:ascii="Times New Roman" w:hAnsi="Times New Roman" w:cs="Times New Roman"/>
          <w:i/>
          <w:color w:val="000000" w:themeColor="text1"/>
        </w:rPr>
        <w:t>сский фразеологический словарь</w:t>
      </w:r>
      <w:r w:rsidR="005C00B5" w:rsidRPr="00DB00E4">
        <w:rPr>
          <w:rFonts w:ascii="Times New Roman" w:hAnsi="Times New Roman" w:cs="Times New Roman"/>
          <w:color w:val="000000" w:themeColor="text1"/>
        </w:rPr>
        <w:t xml:space="preserve"> [Кунин 1984]</w:t>
      </w:r>
      <w:r w:rsidR="00020B7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включаются идиомы, </w:t>
      </w:r>
      <w:r w:rsidR="00A641DE" w:rsidRPr="00DB00E4">
        <w:rPr>
          <w:rFonts w:ascii="Times New Roman" w:hAnsi="Times New Roman" w:cs="Times New Roman"/>
          <w:color w:val="000000" w:themeColor="text1"/>
        </w:rPr>
        <w:t>идиофразематические</w:t>
      </w:r>
      <w:r w:rsidRPr="00DB00E4">
        <w:rPr>
          <w:rFonts w:ascii="Times New Roman" w:hAnsi="Times New Roman" w:cs="Times New Roman"/>
          <w:color w:val="000000" w:themeColor="text1"/>
        </w:rPr>
        <w:t xml:space="preserve"> и фразематические</w:t>
      </w:r>
      <w:r w:rsidR="00A641DE" w:rsidRPr="00DB00E4">
        <w:rPr>
          <w:rFonts w:ascii="Times New Roman" w:hAnsi="Times New Roman" w:cs="Times New Roman"/>
          <w:color w:val="000000" w:themeColor="text1"/>
        </w:rPr>
        <w:t xml:space="preserve"> единицы</w:t>
      </w:r>
      <w:r w:rsidR="00395BF5" w:rsidRPr="00DB00E4">
        <w:rPr>
          <w:rFonts w:ascii="Times New Roman" w:hAnsi="Times New Roman" w:cs="Times New Roman"/>
          <w:color w:val="000000" w:themeColor="text1"/>
        </w:rPr>
        <w:t xml:space="preserve"> (всего около 10 тысяч фразеологических единиц)</w:t>
      </w:r>
      <w:r w:rsidR="00A641DE" w:rsidRPr="00DB00E4">
        <w:rPr>
          <w:rFonts w:ascii="Times New Roman" w:hAnsi="Times New Roman" w:cs="Times New Roman"/>
          <w:color w:val="000000" w:themeColor="text1"/>
        </w:rPr>
        <w:t>. К последним составители словаря относят случаи единичной сочетаемости одного из компонентов (</w:t>
      </w:r>
      <w:r w:rsidR="00A641DE" w:rsidRPr="00DB00E4">
        <w:rPr>
          <w:rFonts w:ascii="Times New Roman" w:hAnsi="Times New Roman" w:cs="Times New Roman"/>
          <w:i/>
          <w:color w:val="000000" w:themeColor="text1"/>
        </w:rPr>
        <w:t>boon companion</w:t>
      </w:r>
      <w:r w:rsidR="00A641DE" w:rsidRPr="00DB00E4">
        <w:rPr>
          <w:rFonts w:ascii="Times New Roman" w:hAnsi="Times New Roman" w:cs="Times New Roman"/>
          <w:color w:val="000000" w:themeColor="text1"/>
        </w:rPr>
        <w:t>), терминологические сочетания (</w:t>
      </w:r>
      <w:r w:rsidR="00A641DE" w:rsidRPr="00DB00E4">
        <w:rPr>
          <w:rFonts w:ascii="Times New Roman" w:hAnsi="Times New Roman" w:cs="Times New Roman"/>
          <w:i/>
          <w:color w:val="000000" w:themeColor="text1"/>
        </w:rPr>
        <w:t>civil list</w:t>
      </w:r>
      <w:r w:rsidR="00A641DE" w:rsidRPr="00DB00E4">
        <w:rPr>
          <w:rFonts w:ascii="Times New Roman" w:hAnsi="Times New Roman" w:cs="Times New Roman"/>
          <w:color w:val="000000" w:themeColor="text1"/>
        </w:rPr>
        <w:t>)</w:t>
      </w:r>
      <w:r w:rsidR="00205E9F" w:rsidRPr="00DB00E4">
        <w:rPr>
          <w:rFonts w:ascii="Times New Roman" w:hAnsi="Times New Roman" w:cs="Times New Roman"/>
          <w:color w:val="000000" w:themeColor="text1"/>
        </w:rPr>
        <w:t>, вошедшие в литературное употре</w:t>
      </w:r>
      <w:r w:rsidR="00205E9F" w:rsidRPr="00DB00E4">
        <w:rPr>
          <w:rFonts w:ascii="Times New Roman" w:hAnsi="Times New Roman" w:cs="Times New Roman"/>
          <w:color w:val="000000" w:themeColor="text1"/>
        </w:rPr>
        <w:t>б</w:t>
      </w:r>
      <w:r w:rsidR="00205E9F" w:rsidRPr="00DB00E4">
        <w:rPr>
          <w:rFonts w:ascii="Times New Roman" w:hAnsi="Times New Roman" w:cs="Times New Roman"/>
          <w:color w:val="000000" w:themeColor="text1"/>
        </w:rPr>
        <w:t>ление</w:t>
      </w:r>
      <w:r w:rsidR="00A641DE" w:rsidRPr="00DB00E4">
        <w:rPr>
          <w:rFonts w:ascii="Times New Roman" w:hAnsi="Times New Roman" w:cs="Times New Roman"/>
          <w:color w:val="000000" w:themeColor="text1"/>
        </w:rPr>
        <w:t>, обороты со связанным значением (</w:t>
      </w:r>
      <w:r w:rsidR="00A641DE" w:rsidRPr="00DB00E4">
        <w:rPr>
          <w:rFonts w:ascii="Times New Roman" w:hAnsi="Times New Roman" w:cs="Times New Roman"/>
          <w:i/>
          <w:color w:val="000000" w:themeColor="text1"/>
        </w:rPr>
        <w:t>pay attention</w:t>
      </w:r>
      <w:r w:rsidR="00205E9F" w:rsidRPr="00DB00E4">
        <w:rPr>
          <w:rFonts w:ascii="Times New Roman" w:hAnsi="Times New Roman" w:cs="Times New Roman"/>
          <w:color w:val="000000" w:themeColor="text1"/>
        </w:rPr>
        <w:t xml:space="preserve">), необразные штампы </w:t>
      </w:r>
      <w:r w:rsidR="00205E9F" w:rsidRPr="00DB00E4">
        <w:rPr>
          <w:rFonts w:ascii="Times New Roman" w:hAnsi="Times New Roman" w:cs="Times New Roman"/>
          <w:color w:val="000000" w:themeColor="text1"/>
        </w:rPr>
        <w:lastRenderedPageBreak/>
        <w:t>(</w:t>
      </w:r>
      <w:r w:rsidR="00205E9F" w:rsidRPr="00DB00E4">
        <w:rPr>
          <w:rFonts w:ascii="Times New Roman" w:hAnsi="Times New Roman" w:cs="Times New Roman"/>
          <w:i/>
          <w:color w:val="000000" w:themeColor="text1"/>
          <w:lang w:val="en-US"/>
        </w:rPr>
        <w:t>all</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sorts</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and</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conditions</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of</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men</w:t>
      </w:r>
      <w:r w:rsidR="00205E9F" w:rsidRPr="00DB00E4">
        <w:rPr>
          <w:rFonts w:ascii="Times New Roman" w:hAnsi="Times New Roman" w:cs="Times New Roman"/>
          <w:color w:val="000000" w:themeColor="text1"/>
        </w:rPr>
        <w:t>), предложно-именные сочетания с буквальным значением (</w:t>
      </w:r>
      <w:r w:rsidR="00205E9F" w:rsidRPr="00DB00E4">
        <w:rPr>
          <w:rFonts w:ascii="Times New Roman" w:hAnsi="Times New Roman" w:cs="Times New Roman"/>
          <w:i/>
          <w:color w:val="000000" w:themeColor="text1"/>
          <w:lang w:val="en-US"/>
        </w:rPr>
        <w:t>at</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the</w:t>
      </w:r>
      <w:r w:rsidR="00205E9F" w:rsidRPr="00DB00E4">
        <w:rPr>
          <w:rFonts w:ascii="Times New Roman" w:hAnsi="Times New Roman" w:cs="Times New Roman"/>
          <w:i/>
          <w:color w:val="000000" w:themeColor="text1"/>
        </w:rPr>
        <w:t xml:space="preserve">) </w:t>
      </w:r>
      <w:r w:rsidR="00205E9F" w:rsidRPr="00DB00E4">
        <w:rPr>
          <w:rFonts w:ascii="Times New Roman" w:hAnsi="Times New Roman" w:cs="Times New Roman"/>
          <w:i/>
          <w:color w:val="000000" w:themeColor="text1"/>
          <w:lang w:val="en-US"/>
        </w:rPr>
        <w:t>most</w:t>
      </w:r>
      <w:r w:rsidR="00205E9F" w:rsidRPr="00DB00E4">
        <w:rPr>
          <w:rFonts w:ascii="Times New Roman" w:hAnsi="Times New Roman" w:cs="Times New Roman"/>
          <w:color w:val="000000" w:themeColor="text1"/>
        </w:rPr>
        <w:t xml:space="preserve">). </w:t>
      </w:r>
      <w:r w:rsidR="008929BB" w:rsidRPr="00DB00E4">
        <w:rPr>
          <w:rFonts w:ascii="Times New Roman" w:hAnsi="Times New Roman" w:cs="Times New Roman"/>
          <w:color w:val="000000" w:themeColor="text1"/>
        </w:rPr>
        <w:t>Принципы отбора материала и название словаря указывают на то, что словарь ориентирован в большей степени на идиомат</w:t>
      </w:r>
      <w:r w:rsidR="008929BB" w:rsidRPr="00DB00E4">
        <w:rPr>
          <w:rFonts w:ascii="Times New Roman" w:hAnsi="Times New Roman" w:cs="Times New Roman"/>
          <w:color w:val="000000" w:themeColor="text1"/>
        </w:rPr>
        <w:t>и</w:t>
      </w:r>
      <w:r w:rsidR="008929BB" w:rsidRPr="00DB00E4">
        <w:rPr>
          <w:rFonts w:ascii="Times New Roman" w:hAnsi="Times New Roman" w:cs="Times New Roman"/>
          <w:color w:val="000000" w:themeColor="text1"/>
        </w:rPr>
        <w:t>ческие сочетания, которые представляют трудность при переводе. Поэтому в словарь не включаются, например, типичные перифразы (</w:t>
      </w:r>
      <w:r w:rsidR="008929BB" w:rsidRPr="00DB00E4">
        <w:rPr>
          <w:rFonts w:ascii="Times New Roman" w:hAnsi="Times New Roman" w:cs="Times New Roman"/>
          <w:i/>
          <w:color w:val="000000" w:themeColor="text1"/>
          <w:lang w:val="en-US"/>
        </w:rPr>
        <w:t>make</w:t>
      </w:r>
      <w:r w:rsidR="008929BB" w:rsidRPr="00DB00E4">
        <w:rPr>
          <w:rFonts w:ascii="Times New Roman" w:hAnsi="Times New Roman" w:cs="Times New Roman"/>
          <w:i/>
          <w:color w:val="000000" w:themeColor="text1"/>
        </w:rPr>
        <w:t xml:space="preserve"> </w:t>
      </w:r>
      <w:r w:rsidR="008929BB" w:rsidRPr="00DB00E4">
        <w:rPr>
          <w:rFonts w:ascii="Times New Roman" w:hAnsi="Times New Roman" w:cs="Times New Roman"/>
          <w:i/>
          <w:color w:val="000000" w:themeColor="text1"/>
          <w:lang w:val="en-US"/>
        </w:rPr>
        <w:t>an</w:t>
      </w:r>
      <w:r w:rsidR="008929BB" w:rsidRPr="00DB00E4">
        <w:rPr>
          <w:rFonts w:ascii="Times New Roman" w:hAnsi="Times New Roman" w:cs="Times New Roman"/>
          <w:i/>
          <w:color w:val="000000" w:themeColor="text1"/>
        </w:rPr>
        <w:t xml:space="preserve"> </w:t>
      </w:r>
      <w:r w:rsidR="008929BB" w:rsidRPr="00DB00E4">
        <w:rPr>
          <w:rFonts w:ascii="Times New Roman" w:hAnsi="Times New Roman" w:cs="Times New Roman"/>
          <w:i/>
          <w:color w:val="000000" w:themeColor="text1"/>
          <w:lang w:val="en-US"/>
        </w:rPr>
        <w:t>effort</w:t>
      </w:r>
      <w:r w:rsidR="008929BB" w:rsidRPr="00DB00E4">
        <w:rPr>
          <w:rFonts w:ascii="Times New Roman" w:hAnsi="Times New Roman" w:cs="Times New Roman"/>
          <w:color w:val="000000" w:themeColor="text1"/>
        </w:rPr>
        <w:t xml:space="preserve">). </w:t>
      </w:r>
      <w:r w:rsidR="000B62A8" w:rsidRPr="00DB00E4">
        <w:rPr>
          <w:rFonts w:ascii="Times New Roman" w:hAnsi="Times New Roman" w:cs="Times New Roman"/>
          <w:color w:val="000000" w:themeColor="text1"/>
        </w:rPr>
        <w:t>Большинство выражений иллюстрируется примерами из художественной л</w:t>
      </w:r>
      <w:r w:rsidR="000B62A8" w:rsidRPr="00DB00E4">
        <w:rPr>
          <w:rFonts w:ascii="Times New Roman" w:hAnsi="Times New Roman" w:cs="Times New Roman"/>
          <w:color w:val="000000" w:themeColor="text1"/>
        </w:rPr>
        <w:t>и</w:t>
      </w:r>
      <w:r w:rsidR="000B62A8" w:rsidRPr="00DB00E4">
        <w:rPr>
          <w:rFonts w:ascii="Times New Roman" w:hAnsi="Times New Roman" w:cs="Times New Roman"/>
          <w:color w:val="000000" w:themeColor="text1"/>
        </w:rPr>
        <w:t xml:space="preserve">тературы. </w:t>
      </w:r>
    </w:p>
    <w:p w14:paraId="075DE786" w14:textId="77777777" w:rsidR="007713D5" w:rsidRPr="00DB00E4" w:rsidRDefault="007713D5" w:rsidP="00C733C1">
      <w:pPr>
        <w:pStyle w:val="3"/>
        <w:rPr>
          <w:rFonts w:ascii="Times New Roman" w:hAnsi="Times New Roman" w:cs="Times New Roman"/>
          <w:color w:val="000000" w:themeColor="text1"/>
        </w:rPr>
      </w:pPr>
      <w:bookmarkStart w:id="30" w:name="_Toc325646037"/>
      <w:r w:rsidRPr="00DB00E4">
        <w:rPr>
          <w:rFonts w:ascii="Times New Roman" w:hAnsi="Times New Roman" w:cs="Times New Roman"/>
          <w:color w:val="000000" w:themeColor="text1"/>
        </w:rPr>
        <w:t>Англо-русский словарь глагольных словосочетаний</w:t>
      </w:r>
      <w:bookmarkEnd w:id="30"/>
    </w:p>
    <w:p w14:paraId="3887BC73" w14:textId="0616DCD4" w:rsidR="007713D5" w:rsidRPr="00DB00E4" w:rsidRDefault="007713D5" w:rsidP="004C5CA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Словник </w:t>
      </w:r>
      <w:r w:rsidR="008C2580" w:rsidRPr="00DB00E4">
        <w:rPr>
          <w:rFonts w:ascii="Times New Roman" w:hAnsi="Times New Roman" w:cs="Times New Roman"/>
          <w:i/>
          <w:color w:val="000000" w:themeColor="text1"/>
        </w:rPr>
        <w:t>А</w:t>
      </w:r>
      <w:r w:rsidR="00ED117B" w:rsidRPr="00DB00E4">
        <w:rPr>
          <w:rFonts w:ascii="Times New Roman" w:hAnsi="Times New Roman" w:cs="Times New Roman"/>
          <w:i/>
          <w:color w:val="000000" w:themeColor="text1"/>
        </w:rPr>
        <w:t>нгло-русског</w:t>
      </w:r>
      <w:r w:rsidR="00E16778" w:rsidRPr="00DB00E4">
        <w:rPr>
          <w:rFonts w:ascii="Times New Roman" w:hAnsi="Times New Roman" w:cs="Times New Roman"/>
          <w:i/>
          <w:color w:val="000000" w:themeColor="text1"/>
        </w:rPr>
        <w:t>о словаря глагольных сочетаний</w:t>
      </w:r>
      <w:r w:rsidR="00E16778" w:rsidRPr="00DB00E4">
        <w:rPr>
          <w:rFonts w:ascii="Times New Roman" w:hAnsi="Times New Roman" w:cs="Times New Roman"/>
          <w:color w:val="000000" w:themeColor="text1"/>
        </w:rPr>
        <w:t xml:space="preserve"> [Гинзбург и др. 1990]</w:t>
      </w:r>
      <w:r w:rsidR="00ED117B"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составляют 569 наиболее частотных глаголов английского языка, от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бранных из 2 тысяч самых частых слов по данным нескольких частотных словарей. Идея словаря заключается в описании значения и сочетаемости глаголов по принципу моделировани</w:t>
      </w:r>
      <w:r w:rsidR="001D7380" w:rsidRPr="00DB00E4">
        <w:rPr>
          <w:rFonts w:ascii="Times New Roman" w:hAnsi="Times New Roman" w:cs="Times New Roman"/>
          <w:color w:val="000000" w:themeColor="text1"/>
        </w:rPr>
        <w:t>я,</w:t>
      </w:r>
      <w:r w:rsidR="001D2AD8" w:rsidRPr="00DB00E4">
        <w:rPr>
          <w:rFonts w:ascii="Times New Roman" w:hAnsi="Times New Roman" w:cs="Times New Roman"/>
          <w:color w:val="000000" w:themeColor="text1"/>
        </w:rPr>
        <w:t xml:space="preserve"> предложенн</w:t>
      </w:r>
      <w:r w:rsidR="001D7380" w:rsidRPr="00DB00E4">
        <w:rPr>
          <w:rFonts w:ascii="Times New Roman" w:hAnsi="Times New Roman" w:cs="Times New Roman"/>
          <w:color w:val="000000" w:themeColor="text1"/>
        </w:rPr>
        <w:t>ому</w:t>
      </w:r>
      <w:r w:rsidR="00DB4012"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в учебной лексик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графии Г. Палмером и А.С. Хорнби (</w:t>
      </w:r>
      <w:r w:rsidR="00B34DCD" w:rsidRPr="00DB00E4">
        <w:rPr>
          <w:rFonts w:ascii="Times New Roman" w:hAnsi="Times New Roman" w:cs="Times New Roman"/>
          <w:color w:val="000000" w:themeColor="text1"/>
        </w:rPr>
        <w:t>Palmer 1933</w:t>
      </w:r>
      <w:r w:rsidRPr="00DB00E4">
        <w:rPr>
          <w:rFonts w:ascii="Times New Roman" w:hAnsi="Times New Roman" w:cs="Times New Roman"/>
          <w:color w:val="000000" w:themeColor="text1"/>
        </w:rPr>
        <w:t>). Материал представляют 26 моделей глагольных словосочетаний</w:t>
      </w:r>
      <w:r w:rsidR="000C138D" w:rsidRPr="00DB00E4">
        <w:rPr>
          <w:rFonts w:ascii="Times New Roman" w:hAnsi="Times New Roman" w:cs="Times New Roman"/>
          <w:color w:val="000000" w:themeColor="text1"/>
        </w:rPr>
        <w:t>: глагол + суще</w:t>
      </w:r>
      <w:r w:rsidR="00AD22A4" w:rsidRPr="00DB00E4">
        <w:rPr>
          <w:rFonts w:ascii="Times New Roman" w:hAnsi="Times New Roman" w:cs="Times New Roman"/>
          <w:color w:val="000000" w:themeColor="text1"/>
        </w:rPr>
        <w:t>ствите</w:t>
      </w:r>
      <w:r w:rsidR="000C138D" w:rsidRPr="00DB00E4">
        <w:rPr>
          <w:rFonts w:ascii="Times New Roman" w:hAnsi="Times New Roman" w:cs="Times New Roman"/>
          <w:color w:val="000000" w:themeColor="text1"/>
        </w:rPr>
        <w:t>льное-субъект</w:t>
      </w:r>
      <w:r w:rsidR="00D903B7" w:rsidRPr="00DB00E4">
        <w:rPr>
          <w:rFonts w:ascii="Times New Roman" w:hAnsi="Times New Roman" w:cs="Times New Roman"/>
          <w:color w:val="000000" w:themeColor="text1"/>
        </w:rPr>
        <w:t xml:space="preserve"> (</w:t>
      </w:r>
      <w:r w:rsidR="00D903B7" w:rsidRPr="00DB00E4">
        <w:rPr>
          <w:rFonts w:ascii="Times New Roman" w:hAnsi="Times New Roman" w:cs="Times New Roman"/>
          <w:b/>
          <w:i/>
          <w:color w:val="000000" w:themeColor="text1"/>
          <w:lang w:val="en-US"/>
        </w:rPr>
        <w:t>begin</w:t>
      </w:r>
      <w:r w:rsidR="00D903B7" w:rsidRPr="00DB00E4">
        <w:rPr>
          <w:rFonts w:ascii="Times New Roman" w:hAnsi="Times New Roman" w:cs="Times New Roman"/>
          <w:i/>
          <w:color w:val="000000" w:themeColor="text1"/>
        </w:rPr>
        <w:t xml:space="preserve"> + </w:t>
      </w:r>
      <w:r w:rsidR="00D903B7" w:rsidRPr="00DB00E4">
        <w:rPr>
          <w:rFonts w:ascii="Times New Roman" w:hAnsi="Times New Roman" w:cs="Times New Roman"/>
          <w:i/>
          <w:color w:val="000000" w:themeColor="text1"/>
          <w:lang w:val="en-US"/>
        </w:rPr>
        <w:t>the</w:t>
      </w:r>
      <w:r w:rsidR="00D903B7" w:rsidRPr="00DB00E4">
        <w:rPr>
          <w:rFonts w:ascii="Times New Roman" w:hAnsi="Times New Roman" w:cs="Times New Roman"/>
          <w:i/>
          <w:color w:val="000000" w:themeColor="text1"/>
        </w:rPr>
        <w:t xml:space="preserve"> </w:t>
      </w:r>
      <w:r w:rsidR="00D903B7" w:rsidRPr="00DB00E4">
        <w:rPr>
          <w:rFonts w:ascii="Times New Roman" w:hAnsi="Times New Roman" w:cs="Times New Roman"/>
          <w:i/>
          <w:color w:val="000000" w:themeColor="text1"/>
          <w:lang w:val="en-US"/>
        </w:rPr>
        <w:t>lesson</w:t>
      </w:r>
      <w:r w:rsidR="00D903B7" w:rsidRPr="00DB00E4">
        <w:rPr>
          <w:rFonts w:ascii="Times New Roman" w:hAnsi="Times New Roman" w:cs="Times New Roman"/>
          <w:color w:val="000000" w:themeColor="text1"/>
        </w:rPr>
        <w:t>)</w:t>
      </w:r>
      <w:r w:rsidR="000C138D" w:rsidRPr="00DB00E4">
        <w:rPr>
          <w:rFonts w:ascii="Times New Roman" w:hAnsi="Times New Roman" w:cs="Times New Roman"/>
          <w:color w:val="000000" w:themeColor="text1"/>
        </w:rPr>
        <w:t>, гла</w:t>
      </w:r>
      <w:r w:rsidR="00AD22A4" w:rsidRPr="00DB00E4">
        <w:rPr>
          <w:rFonts w:ascii="Times New Roman" w:hAnsi="Times New Roman" w:cs="Times New Roman"/>
          <w:color w:val="000000" w:themeColor="text1"/>
        </w:rPr>
        <w:t>гол + наречие</w:t>
      </w:r>
      <w:r w:rsidR="00C42120" w:rsidRPr="00DB00E4">
        <w:rPr>
          <w:rFonts w:ascii="Times New Roman" w:hAnsi="Times New Roman" w:cs="Times New Roman"/>
          <w:color w:val="000000" w:themeColor="text1"/>
        </w:rPr>
        <w:t xml:space="preserve"> (</w:t>
      </w:r>
      <w:r w:rsidR="00C42120" w:rsidRPr="00DB00E4">
        <w:rPr>
          <w:rFonts w:ascii="Times New Roman" w:hAnsi="Times New Roman" w:cs="Times New Roman"/>
          <w:b/>
          <w:i/>
          <w:color w:val="000000" w:themeColor="text1"/>
        </w:rPr>
        <w:t>run</w:t>
      </w:r>
      <w:r w:rsidR="00C42120" w:rsidRPr="00DB00E4">
        <w:rPr>
          <w:rFonts w:ascii="Times New Roman" w:hAnsi="Times New Roman" w:cs="Times New Roman"/>
          <w:i/>
          <w:color w:val="000000" w:themeColor="text1"/>
        </w:rPr>
        <w:t xml:space="preserve"> + fast</w:t>
      </w:r>
      <w:r w:rsidR="00C42120" w:rsidRPr="00DB00E4">
        <w:rPr>
          <w:rFonts w:ascii="Times New Roman" w:hAnsi="Times New Roman" w:cs="Times New Roman"/>
          <w:color w:val="000000" w:themeColor="text1"/>
        </w:rPr>
        <w:t>)</w:t>
      </w:r>
      <w:r w:rsidR="00AD22A4" w:rsidRPr="00DB00E4">
        <w:rPr>
          <w:rFonts w:ascii="Times New Roman" w:hAnsi="Times New Roman" w:cs="Times New Roman"/>
          <w:color w:val="000000" w:themeColor="text1"/>
        </w:rPr>
        <w:t>, глагол + прямое дополн</w:t>
      </w:r>
      <w:r w:rsidR="00AD22A4" w:rsidRPr="00DB00E4">
        <w:rPr>
          <w:rFonts w:ascii="Times New Roman" w:hAnsi="Times New Roman" w:cs="Times New Roman"/>
          <w:color w:val="000000" w:themeColor="text1"/>
        </w:rPr>
        <w:t>е</w:t>
      </w:r>
      <w:r w:rsidR="00AD22A4" w:rsidRPr="00DB00E4">
        <w:rPr>
          <w:rFonts w:ascii="Times New Roman" w:hAnsi="Times New Roman" w:cs="Times New Roman"/>
          <w:color w:val="000000" w:themeColor="text1"/>
        </w:rPr>
        <w:t>ние</w:t>
      </w:r>
      <w:r w:rsidR="00FE767F" w:rsidRPr="00DB00E4">
        <w:rPr>
          <w:rFonts w:ascii="Times New Roman" w:hAnsi="Times New Roman" w:cs="Times New Roman"/>
          <w:color w:val="000000" w:themeColor="text1"/>
        </w:rPr>
        <w:t xml:space="preserve"> (</w:t>
      </w:r>
      <w:r w:rsidR="00FE767F" w:rsidRPr="00DB00E4">
        <w:rPr>
          <w:rFonts w:ascii="Times New Roman" w:hAnsi="Times New Roman" w:cs="Times New Roman"/>
          <w:b/>
          <w:i/>
          <w:color w:val="000000" w:themeColor="text1"/>
        </w:rPr>
        <w:t>serve</w:t>
      </w:r>
      <w:r w:rsidR="00FE767F" w:rsidRPr="00DB00E4">
        <w:rPr>
          <w:rFonts w:ascii="Times New Roman" w:hAnsi="Times New Roman" w:cs="Times New Roman"/>
          <w:i/>
          <w:color w:val="000000" w:themeColor="text1"/>
        </w:rPr>
        <w:t xml:space="preserve"> smb</w:t>
      </w:r>
      <w:r w:rsidR="00FE767F" w:rsidRPr="00DB00E4">
        <w:rPr>
          <w:rFonts w:ascii="Times New Roman" w:hAnsi="Times New Roman" w:cs="Times New Roman"/>
          <w:color w:val="000000" w:themeColor="text1"/>
        </w:rPr>
        <w:t>.)</w:t>
      </w:r>
      <w:r w:rsidR="00AD22A4" w:rsidRPr="00DB00E4">
        <w:rPr>
          <w:rFonts w:ascii="Times New Roman" w:hAnsi="Times New Roman" w:cs="Times New Roman"/>
          <w:color w:val="000000" w:themeColor="text1"/>
        </w:rPr>
        <w:t xml:space="preserve"> и так далее</w:t>
      </w:r>
      <w:r w:rsidRPr="00DB00E4">
        <w:rPr>
          <w:rFonts w:ascii="Times New Roman" w:hAnsi="Times New Roman" w:cs="Times New Roman"/>
          <w:color w:val="000000" w:themeColor="text1"/>
        </w:rPr>
        <w:t>. Модель характеризуется следующими признак</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ми:</w:t>
      </w:r>
    </w:p>
    <w:p w14:paraId="4A55472B" w14:textId="77777777" w:rsidR="007713D5" w:rsidRPr="00DB00E4" w:rsidRDefault="007713D5" w:rsidP="00C733C1">
      <w:pPr>
        <w:pStyle w:val="a4"/>
        <w:numPr>
          <w:ilvl w:val="0"/>
          <w:numId w:val="17"/>
        </w:numPr>
        <w:rPr>
          <w:rFonts w:ascii="Times New Roman" w:hAnsi="Times New Roman" w:cs="Times New Roman"/>
          <w:color w:val="000000" w:themeColor="text1"/>
        </w:rPr>
      </w:pPr>
      <w:r w:rsidRPr="00DB00E4">
        <w:rPr>
          <w:rFonts w:ascii="Times New Roman" w:hAnsi="Times New Roman" w:cs="Times New Roman"/>
          <w:color w:val="000000" w:themeColor="text1"/>
        </w:rPr>
        <w:t>Представляет собой обобщённую структуру словосочетания (на мо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фосинтаксическом уровне);</w:t>
      </w:r>
    </w:p>
    <w:p w14:paraId="449809B9" w14:textId="77777777" w:rsidR="007713D5" w:rsidRPr="00DB00E4" w:rsidRDefault="007713D5" w:rsidP="00C733C1">
      <w:pPr>
        <w:pStyle w:val="a4"/>
        <w:numPr>
          <w:ilvl w:val="0"/>
          <w:numId w:val="17"/>
        </w:numPr>
        <w:rPr>
          <w:rFonts w:ascii="Times New Roman" w:hAnsi="Times New Roman" w:cs="Times New Roman"/>
          <w:color w:val="000000" w:themeColor="text1"/>
        </w:rPr>
      </w:pPr>
      <w:r w:rsidRPr="00DB00E4">
        <w:rPr>
          <w:rFonts w:ascii="Times New Roman" w:hAnsi="Times New Roman" w:cs="Times New Roman"/>
          <w:color w:val="000000" w:themeColor="text1"/>
        </w:rPr>
        <w:t>Все компоненты модели обязательны;</w:t>
      </w:r>
    </w:p>
    <w:p w14:paraId="17B9D487" w14:textId="77777777" w:rsidR="007713D5" w:rsidRPr="00DB00E4" w:rsidRDefault="007713D5" w:rsidP="00C733C1">
      <w:pPr>
        <w:pStyle w:val="a4"/>
        <w:numPr>
          <w:ilvl w:val="0"/>
          <w:numId w:val="17"/>
        </w:numPr>
        <w:rPr>
          <w:rFonts w:ascii="Times New Roman" w:hAnsi="Times New Roman" w:cs="Times New Roman"/>
          <w:color w:val="000000" w:themeColor="text1"/>
        </w:rPr>
      </w:pPr>
      <w:r w:rsidRPr="00DB00E4">
        <w:rPr>
          <w:rFonts w:ascii="Times New Roman" w:hAnsi="Times New Roman" w:cs="Times New Roman"/>
          <w:color w:val="000000" w:themeColor="text1"/>
        </w:rPr>
        <w:t>Значение глагола в данном словосочетании обусловлено структурой модели;</w:t>
      </w:r>
    </w:p>
    <w:p w14:paraId="4F1AFC1C" w14:textId="77777777" w:rsidR="00AD22A4" w:rsidRPr="00DB00E4" w:rsidRDefault="007713D5" w:rsidP="00AD22A4">
      <w:pPr>
        <w:pStyle w:val="a4"/>
        <w:numPr>
          <w:ilvl w:val="0"/>
          <w:numId w:val="17"/>
        </w:numPr>
        <w:rPr>
          <w:rFonts w:ascii="Times New Roman" w:hAnsi="Times New Roman" w:cs="Times New Roman"/>
          <w:color w:val="000000" w:themeColor="text1"/>
        </w:rPr>
      </w:pPr>
      <w:r w:rsidRPr="00DB00E4">
        <w:rPr>
          <w:rFonts w:ascii="Times New Roman" w:hAnsi="Times New Roman" w:cs="Times New Roman"/>
          <w:color w:val="000000" w:themeColor="text1"/>
        </w:rPr>
        <w:t>Данное значение регулярно реализуется именно в этой модели.</w:t>
      </w:r>
    </w:p>
    <w:p w14:paraId="5946996F" w14:textId="77777777" w:rsidR="008E4C5C" w:rsidRPr="00DB00E4" w:rsidRDefault="007713D5" w:rsidP="00E8250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словарь включаются именно типичные или слабо связанные словос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четания, а не фразеологизмы, так как последние не удовлетворяют признакам модели.</w:t>
      </w:r>
      <w:r w:rsidR="00B664B9" w:rsidRPr="00DB00E4">
        <w:rPr>
          <w:rFonts w:ascii="Times New Roman" w:hAnsi="Times New Roman" w:cs="Times New Roman"/>
          <w:color w:val="000000" w:themeColor="text1"/>
        </w:rPr>
        <w:t xml:space="preserve"> Каждой модели приписан номер, который затем приводится в сл</w:t>
      </w:r>
      <w:r w:rsidR="00B664B9" w:rsidRPr="00DB00E4">
        <w:rPr>
          <w:rFonts w:ascii="Times New Roman" w:hAnsi="Times New Roman" w:cs="Times New Roman"/>
          <w:color w:val="000000" w:themeColor="text1"/>
        </w:rPr>
        <w:t>о</w:t>
      </w:r>
      <w:r w:rsidR="00B664B9" w:rsidRPr="00DB00E4">
        <w:rPr>
          <w:rFonts w:ascii="Times New Roman" w:hAnsi="Times New Roman" w:cs="Times New Roman"/>
          <w:color w:val="000000" w:themeColor="text1"/>
        </w:rPr>
        <w:t>варной статье наряду с реализациями модели:</w:t>
      </w:r>
    </w:p>
    <w:p w14:paraId="04791A4F" w14:textId="77777777" w:rsidR="00B664B9" w:rsidRPr="00DB00E4" w:rsidRDefault="00B664B9" w:rsidP="004919B2">
      <w:pPr>
        <w:ind w:left="851" w:right="843"/>
        <w:rPr>
          <w:rFonts w:ascii="Times New Roman" w:hAnsi="Times New Roman" w:cs="Times New Roman"/>
          <w:color w:val="000000" w:themeColor="text1"/>
          <w:lang w:val="en-US"/>
        </w:rPr>
      </w:pPr>
      <w:r w:rsidRPr="00DB00E4">
        <w:rPr>
          <w:rFonts w:ascii="Times New Roman" w:hAnsi="Times New Roman" w:cs="Times New Roman"/>
          <w:b/>
          <w:color w:val="000000" w:themeColor="text1"/>
          <w:lang w:val="en-US"/>
        </w:rPr>
        <w:t>HIRE</w:t>
      </w:r>
      <w:r w:rsidRPr="00DB00E4">
        <w:rPr>
          <w:rFonts w:ascii="Times New Roman" w:hAnsi="Times New Roman" w:cs="Times New Roman"/>
          <w:color w:val="000000" w:themeColor="text1"/>
          <w:lang w:val="en-US"/>
        </w:rPr>
        <w:t xml:space="preserve"> &lt;III, IV, VII, XI, XXI&gt; </w:t>
      </w:r>
      <w:r w:rsidRPr="00DB00E4">
        <w:rPr>
          <w:rFonts w:ascii="Times New Roman" w:hAnsi="Times New Roman" w:cs="Times New Roman"/>
          <w:b/>
          <w:color w:val="000000" w:themeColor="text1"/>
          <w:lang w:val="en-US"/>
        </w:rPr>
        <w:t>III</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b/>
          <w:color w:val="000000" w:themeColor="text1"/>
          <w:lang w:val="en-US"/>
        </w:rPr>
        <w:t>1</w:t>
      </w:r>
      <w:r w:rsidRPr="00DB00E4">
        <w:rPr>
          <w:rFonts w:ascii="Times New Roman" w:hAnsi="Times New Roman" w:cs="Times New Roman"/>
          <w:color w:val="000000" w:themeColor="text1"/>
          <w:lang w:val="en-US"/>
        </w:rPr>
        <w:t xml:space="preserve">. ~ </w:t>
      </w:r>
      <w:r w:rsidRPr="00DB00E4">
        <w:rPr>
          <w:rFonts w:ascii="Times New Roman" w:hAnsi="Times New Roman" w:cs="Times New Roman"/>
          <w:i/>
          <w:color w:val="000000" w:themeColor="text1"/>
          <w:lang w:val="en-US"/>
        </w:rPr>
        <w:t>smb</w:t>
      </w:r>
      <w:r w:rsidRPr="00DB00E4">
        <w:rPr>
          <w:rFonts w:ascii="Times New Roman" w:hAnsi="Times New Roman" w:cs="Times New Roman"/>
          <w:color w:val="000000" w:themeColor="text1"/>
          <w:lang w:val="en-US"/>
        </w:rPr>
        <w:t xml:space="preserve">. ~ a clerk (a servant, a day-labourer, etc.) </w:t>
      </w:r>
      <w:r w:rsidRPr="00DB00E4">
        <w:rPr>
          <w:rFonts w:ascii="Times New Roman" w:hAnsi="Times New Roman" w:cs="Times New Roman"/>
          <w:color w:val="000000" w:themeColor="text1"/>
        </w:rPr>
        <w:t>нанимать</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клерка</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lang w:val="en-US"/>
        </w:rPr>
        <w:t>. …</w:t>
      </w:r>
    </w:p>
    <w:p w14:paraId="34F2FA27" w14:textId="77777777" w:rsidR="008E4C5C" w:rsidRPr="00DB00E4" w:rsidRDefault="008E4C5C" w:rsidP="00C733C1">
      <w:pPr>
        <w:pStyle w:val="3"/>
        <w:rPr>
          <w:rFonts w:ascii="Times New Roman" w:hAnsi="Times New Roman" w:cs="Times New Roman"/>
          <w:color w:val="000000" w:themeColor="text1"/>
          <w:lang w:val="en-US"/>
        </w:rPr>
      </w:pPr>
      <w:bookmarkStart w:id="31" w:name="_Toc325646038"/>
      <w:r w:rsidRPr="00DB00E4">
        <w:rPr>
          <w:rFonts w:ascii="Times New Roman" w:hAnsi="Times New Roman" w:cs="Times New Roman"/>
          <w:color w:val="000000" w:themeColor="text1"/>
          <w:lang w:val="en-US"/>
        </w:rPr>
        <w:lastRenderedPageBreak/>
        <w:t>Macmillan Collocations Dictionary</w:t>
      </w:r>
      <w:bookmarkEnd w:id="31"/>
    </w:p>
    <w:p w14:paraId="68737F82" w14:textId="77777777" w:rsidR="008E4C5C" w:rsidRPr="00DB00E4" w:rsidRDefault="005A69F6" w:rsidP="0029789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Во</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введении</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rPr>
        <w:t>словарю</w:t>
      </w:r>
      <w:r w:rsidR="00B62227" w:rsidRPr="00DB00E4">
        <w:rPr>
          <w:rFonts w:ascii="Times New Roman" w:hAnsi="Times New Roman" w:cs="Times New Roman"/>
          <w:color w:val="000000" w:themeColor="text1"/>
          <w:lang w:val="en-US"/>
        </w:rPr>
        <w:t xml:space="preserve"> </w:t>
      </w:r>
      <w:r w:rsidR="00B62227" w:rsidRPr="00DB00E4">
        <w:rPr>
          <w:rFonts w:ascii="Times New Roman" w:hAnsi="Times New Roman" w:cs="Times New Roman"/>
          <w:i/>
          <w:color w:val="000000" w:themeColor="text1"/>
          <w:lang w:val="en-US"/>
        </w:rPr>
        <w:t>Mac</w:t>
      </w:r>
      <w:r w:rsidR="00DC2FE4" w:rsidRPr="00DB00E4">
        <w:rPr>
          <w:rFonts w:ascii="Times New Roman" w:hAnsi="Times New Roman" w:cs="Times New Roman"/>
          <w:i/>
          <w:color w:val="000000" w:themeColor="text1"/>
          <w:lang w:val="en-US"/>
        </w:rPr>
        <w:t>millan</w:t>
      </w:r>
      <w:r w:rsidR="00DC2FE4" w:rsidRPr="00DB00E4">
        <w:rPr>
          <w:rFonts w:ascii="Times New Roman" w:hAnsi="Times New Roman" w:cs="Times New Roman"/>
          <w:i/>
          <w:color w:val="000000" w:themeColor="text1"/>
        </w:rPr>
        <w:t xml:space="preserve"> </w:t>
      </w:r>
      <w:r w:rsidR="00DC2FE4" w:rsidRPr="00DB00E4">
        <w:rPr>
          <w:rFonts w:ascii="Times New Roman" w:hAnsi="Times New Roman" w:cs="Times New Roman"/>
          <w:i/>
          <w:color w:val="000000" w:themeColor="text1"/>
          <w:lang w:val="en-US"/>
        </w:rPr>
        <w:t>Collocations</w:t>
      </w:r>
      <w:r w:rsidR="00DC2FE4" w:rsidRPr="00DB00E4">
        <w:rPr>
          <w:rFonts w:ascii="Times New Roman" w:hAnsi="Times New Roman" w:cs="Times New Roman"/>
          <w:i/>
          <w:color w:val="000000" w:themeColor="text1"/>
        </w:rPr>
        <w:t xml:space="preserve"> </w:t>
      </w:r>
      <w:r w:rsidR="00DC2FE4" w:rsidRPr="00DB00E4">
        <w:rPr>
          <w:rFonts w:ascii="Times New Roman" w:hAnsi="Times New Roman" w:cs="Times New Roman"/>
          <w:i/>
          <w:color w:val="000000" w:themeColor="text1"/>
          <w:lang w:val="en-US"/>
        </w:rPr>
        <w:t>Dictionary</w:t>
      </w:r>
      <w:r w:rsidR="00DC2FE4" w:rsidRPr="00DB00E4">
        <w:rPr>
          <w:rFonts w:ascii="Times New Roman" w:hAnsi="Times New Roman" w:cs="Times New Roman"/>
          <w:color w:val="000000" w:themeColor="text1"/>
        </w:rPr>
        <w:t xml:space="preserve"> [</w:t>
      </w:r>
      <w:r w:rsidR="007A7FE8" w:rsidRPr="00DB00E4">
        <w:rPr>
          <w:rFonts w:ascii="Times New Roman" w:hAnsi="Times New Roman" w:cs="Times New Roman"/>
          <w:color w:val="000000" w:themeColor="text1"/>
          <w:lang w:val="en-US"/>
        </w:rPr>
        <w:t>Rundell</w:t>
      </w:r>
      <w:r w:rsidR="007A7FE8" w:rsidRPr="00DB00E4">
        <w:rPr>
          <w:rFonts w:ascii="Times New Roman" w:hAnsi="Times New Roman" w:cs="Times New Roman"/>
          <w:color w:val="000000" w:themeColor="text1"/>
        </w:rPr>
        <w:t xml:space="preserve"> 2010</w:t>
      </w:r>
      <w:r w:rsidR="00DC2FE4"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который, по-видимому, является одним из наиболее современных 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варей сочетаемости английского языка, подробно описывается методика о</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бора словарного материала и концепция, лежащая в основе издания.</w:t>
      </w:r>
      <w:r w:rsidR="00544AE7" w:rsidRPr="00DB00E4">
        <w:rPr>
          <w:rFonts w:ascii="Times New Roman" w:hAnsi="Times New Roman" w:cs="Times New Roman"/>
          <w:color w:val="000000" w:themeColor="text1"/>
        </w:rPr>
        <w:t xml:space="preserve"> </w:t>
      </w:r>
      <w:r w:rsidR="00655C1C" w:rsidRPr="00DB00E4">
        <w:rPr>
          <w:rFonts w:ascii="Times New Roman" w:hAnsi="Times New Roman" w:cs="Times New Roman"/>
          <w:color w:val="000000" w:themeColor="text1"/>
        </w:rPr>
        <w:t>Сост</w:t>
      </w:r>
      <w:r w:rsidR="00655C1C" w:rsidRPr="00DB00E4">
        <w:rPr>
          <w:rFonts w:ascii="Times New Roman" w:hAnsi="Times New Roman" w:cs="Times New Roman"/>
          <w:color w:val="000000" w:themeColor="text1"/>
        </w:rPr>
        <w:t>а</w:t>
      </w:r>
      <w:r w:rsidR="00655C1C" w:rsidRPr="00DB00E4">
        <w:rPr>
          <w:rFonts w:ascii="Times New Roman" w:hAnsi="Times New Roman" w:cs="Times New Roman"/>
          <w:color w:val="000000" w:themeColor="text1"/>
        </w:rPr>
        <w:t xml:space="preserve">вители первого </w:t>
      </w:r>
      <w:r w:rsidR="00A63B86" w:rsidRPr="00DB00E4">
        <w:rPr>
          <w:rFonts w:ascii="Times New Roman" w:hAnsi="Times New Roman" w:cs="Times New Roman"/>
          <w:color w:val="000000" w:themeColor="text1"/>
        </w:rPr>
        <w:t>издания словар</w:t>
      </w:r>
      <w:r w:rsidR="00F10823" w:rsidRPr="00DB00E4">
        <w:rPr>
          <w:rFonts w:ascii="Times New Roman" w:hAnsi="Times New Roman" w:cs="Times New Roman"/>
          <w:color w:val="000000" w:themeColor="text1"/>
        </w:rPr>
        <w:t>я</w:t>
      </w:r>
      <w:r w:rsidR="00A63B86" w:rsidRPr="00DB00E4">
        <w:rPr>
          <w:rFonts w:ascii="Times New Roman" w:hAnsi="Times New Roman" w:cs="Times New Roman"/>
          <w:color w:val="000000" w:themeColor="text1"/>
        </w:rPr>
        <w:t xml:space="preserve"> </w:t>
      </w:r>
      <w:r w:rsidR="00655C1C" w:rsidRPr="00DB00E4">
        <w:rPr>
          <w:rFonts w:ascii="Times New Roman" w:hAnsi="Times New Roman" w:cs="Times New Roman"/>
          <w:color w:val="000000" w:themeColor="text1"/>
        </w:rPr>
        <w:t xml:space="preserve">были первыми пользователями системы </w:t>
      </w:r>
      <w:r w:rsidR="004272D0" w:rsidRPr="00DB00E4">
        <w:rPr>
          <w:rFonts w:ascii="Times New Roman" w:hAnsi="Times New Roman" w:cs="Times New Roman"/>
          <w:color w:val="000000" w:themeColor="text1"/>
          <w:lang w:val="en-US"/>
        </w:rPr>
        <w:t>WordSketch</w:t>
      </w:r>
      <w:r w:rsidR="00655C1C" w:rsidRPr="00DB00E4">
        <w:rPr>
          <w:rFonts w:ascii="Times New Roman" w:hAnsi="Times New Roman" w:cs="Times New Roman"/>
          <w:color w:val="000000" w:themeColor="text1"/>
        </w:rPr>
        <w:t xml:space="preserve"> (</w:t>
      </w:r>
      <w:r w:rsidR="00A12084" w:rsidRPr="00DB00E4">
        <w:rPr>
          <w:rFonts w:ascii="Times New Roman" w:hAnsi="Times New Roman" w:cs="Times New Roman"/>
          <w:color w:val="000000" w:themeColor="text1"/>
        </w:rPr>
        <w:t>https://www.sketchengine.co.uk)</w:t>
      </w:r>
      <w:r w:rsidR="00655C1C" w:rsidRPr="00DB00E4">
        <w:rPr>
          <w:rFonts w:ascii="Times New Roman" w:hAnsi="Times New Roman" w:cs="Times New Roman"/>
          <w:color w:val="000000" w:themeColor="text1"/>
        </w:rPr>
        <w:t>, которая осуществляет поиск з</w:t>
      </w:r>
      <w:r w:rsidR="00655C1C" w:rsidRPr="00DB00E4">
        <w:rPr>
          <w:rFonts w:ascii="Times New Roman" w:hAnsi="Times New Roman" w:cs="Times New Roman"/>
          <w:color w:val="000000" w:themeColor="text1"/>
        </w:rPr>
        <w:t>а</w:t>
      </w:r>
      <w:r w:rsidR="00655C1C" w:rsidRPr="00DB00E4">
        <w:rPr>
          <w:rFonts w:ascii="Times New Roman" w:hAnsi="Times New Roman" w:cs="Times New Roman"/>
          <w:color w:val="000000" w:themeColor="text1"/>
        </w:rPr>
        <w:t xml:space="preserve">данных </w:t>
      </w:r>
      <w:r w:rsidR="00AF36B3" w:rsidRPr="00DB00E4">
        <w:rPr>
          <w:rFonts w:ascii="Times New Roman" w:hAnsi="Times New Roman" w:cs="Times New Roman"/>
          <w:color w:val="000000" w:themeColor="text1"/>
        </w:rPr>
        <w:t xml:space="preserve">лексико-грамматических </w:t>
      </w:r>
      <w:r w:rsidR="00655C1C" w:rsidRPr="00DB00E4">
        <w:rPr>
          <w:rFonts w:ascii="Times New Roman" w:hAnsi="Times New Roman" w:cs="Times New Roman"/>
          <w:color w:val="000000" w:themeColor="text1"/>
        </w:rPr>
        <w:t>шаблонов по корпусу и собирает информ</w:t>
      </w:r>
      <w:r w:rsidR="00655C1C" w:rsidRPr="00DB00E4">
        <w:rPr>
          <w:rFonts w:ascii="Times New Roman" w:hAnsi="Times New Roman" w:cs="Times New Roman"/>
          <w:color w:val="000000" w:themeColor="text1"/>
        </w:rPr>
        <w:t>а</w:t>
      </w:r>
      <w:r w:rsidR="00655C1C" w:rsidRPr="00DB00E4">
        <w:rPr>
          <w:rFonts w:ascii="Times New Roman" w:hAnsi="Times New Roman" w:cs="Times New Roman"/>
          <w:color w:val="000000" w:themeColor="text1"/>
        </w:rPr>
        <w:t>цию о частоте встречаемости слов в выражении.</w:t>
      </w:r>
      <w:r w:rsidR="00E371E1" w:rsidRPr="00DB00E4">
        <w:rPr>
          <w:rFonts w:ascii="Times New Roman" w:hAnsi="Times New Roman" w:cs="Times New Roman"/>
          <w:color w:val="000000" w:themeColor="text1"/>
        </w:rPr>
        <w:t xml:space="preserve"> Благодаря использованию таких шаблонов, информация о сочетаемости внутри словарной статьи сгруппирована по грамматическим отношениям, в которые вступает опорное слово. </w:t>
      </w:r>
      <w:r w:rsidR="004272D0" w:rsidRPr="00DB00E4">
        <w:rPr>
          <w:rFonts w:ascii="Times New Roman" w:hAnsi="Times New Roman" w:cs="Times New Roman"/>
          <w:color w:val="000000" w:themeColor="text1"/>
        </w:rPr>
        <w:t>Каждой коллокации приписывается вес, который показывает её усто</w:t>
      </w:r>
      <w:r w:rsidR="004272D0" w:rsidRPr="00DB00E4">
        <w:rPr>
          <w:rFonts w:ascii="Times New Roman" w:hAnsi="Times New Roman" w:cs="Times New Roman"/>
          <w:color w:val="000000" w:themeColor="text1"/>
        </w:rPr>
        <w:t>й</w:t>
      </w:r>
      <w:r w:rsidR="004272D0" w:rsidRPr="00DB00E4">
        <w:rPr>
          <w:rFonts w:ascii="Times New Roman" w:hAnsi="Times New Roman" w:cs="Times New Roman"/>
          <w:color w:val="000000" w:themeColor="text1"/>
        </w:rPr>
        <w:t>чивость.</w:t>
      </w:r>
      <w:r w:rsidR="00ED6DC5" w:rsidRPr="00DB00E4">
        <w:rPr>
          <w:rFonts w:ascii="Times New Roman" w:hAnsi="Times New Roman" w:cs="Times New Roman"/>
          <w:color w:val="000000" w:themeColor="text1"/>
        </w:rPr>
        <w:t xml:space="preserve"> Состав словника определяется также корпусными методами – с п</w:t>
      </w:r>
      <w:r w:rsidR="00ED6DC5" w:rsidRPr="00DB00E4">
        <w:rPr>
          <w:rFonts w:ascii="Times New Roman" w:hAnsi="Times New Roman" w:cs="Times New Roman"/>
          <w:color w:val="000000" w:themeColor="text1"/>
        </w:rPr>
        <w:t>о</w:t>
      </w:r>
      <w:r w:rsidR="00ED6DC5" w:rsidRPr="00DB00E4">
        <w:rPr>
          <w:rFonts w:ascii="Times New Roman" w:hAnsi="Times New Roman" w:cs="Times New Roman"/>
          <w:color w:val="000000" w:themeColor="text1"/>
        </w:rPr>
        <w:t xml:space="preserve">мощью специальной меры </w:t>
      </w:r>
      <w:r w:rsidR="00ED6DC5" w:rsidRPr="00DB00E4">
        <w:rPr>
          <w:rFonts w:ascii="Times New Roman" w:hAnsi="Times New Roman" w:cs="Times New Roman"/>
          <w:i/>
          <w:color w:val="000000" w:themeColor="text1"/>
          <w:lang w:val="en-US"/>
        </w:rPr>
        <w:t>collocationality</w:t>
      </w:r>
      <w:r w:rsidR="00ED6DC5" w:rsidRPr="00DB00E4">
        <w:rPr>
          <w:rFonts w:ascii="Times New Roman" w:hAnsi="Times New Roman" w:cs="Times New Roman"/>
          <w:color w:val="000000" w:themeColor="text1"/>
        </w:rPr>
        <w:t>, которая характеризует степень устойчивости всех сочетаний с данным словом</w:t>
      </w:r>
      <w:r w:rsidR="0023215F" w:rsidRPr="00DB00E4">
        <w:rPr>
          <w:rFonts w:ascii="Times New Roman" w:hAnsi="Times New Roman" w:cs="Times New Roman"/>
          <w:color w:val="000000" w:themeColor="text1"/>
        </w:rPr>
        <w:t xml:space="preserve"> [</w:t>
      </w:r>
      <w:r w:rsidR="00BB6B4B" w:rsidRPr="00DB00E4">
        <w:rPr>
          <w:rFonts w:ascii="Times New Roman" w:hAnsi="Times New Roman" w:cs="Times New Roman"/>
          <w:color w:val="000000" w:themeColor="text1"/>
        </w:rPr>
        <w:t xml:space="preserve">Kilgariff </w:t>
      </w:r>
      <w:r w:rsidR="00930970" w:rsidRPr="00DB00E4">
        <w:rPr>
          <w:rFonts w:ascii="Times New Roman" w:hAnsi="Times New Roman" w:cs="Times New Roman"/>
          <w:color w:val="000000" w:themeColor="text1"/>
        </w:rPr>
        <w:t>2006</w:t>
      </w:r>
      <w:r w:rsidR="0023215F" w:rsidRPr="00DB00E4">
        <w:rPr>
          <w:rFonts w:ascii="Times New Roman" w:hAnsi="Times New Roman" w:cs="Times New Roman"/>
          <w:color w:val="000000" w:themeColor="text1"/>
        </w:rPr>
        <w:t>]</w:t>
      </w:r>
      <w:r w:rsidR="00ED6DC5" w:rsidRPr="00DB00E4">
        <w:rPr>
          <w:rFonts w:ascii="Times New Roman" w:hAnsi="Times New Roman" w:cs="Times New Roman"/>
          <w:color w:val="000000" w:themeColor="text1"/>
        </w:rPr>
        <w:t>. Таким обр</w:t>
      </w:r>
      <w:r w:rsidR="00ED6DC5" w:rsidRPr="00DB00E4">
        <w:rPr>
          <w:rFonts w:ascii="Times New Roman" w:hAnsi="Times New Roman" w:cs="Times New Roman"/>
          <w:color w:val="000000" w:themeColor="text1"/>
        </w:rPr>
        <w:t>а</w:t>
      </w:r>
      <w:r w:rsidR="00ED6DC5" w:rsidRPr="00DB00E4">
        <w:rPr>
          <w:rFonts w:ascii="Times New Roman" w:hAnsi="Times New Roman" w:cs="Times New Roman"/>
          <w:color w:val="000000" w:themeColor="text1"/>
        </w:rPr>
        <w:t>зом, в словарь практически не включаются слова, встречающиеся по большей части в свободных сочетаниях, а общий объём словника составляет около 4,5 тысяч лексем.</w:t>
      </w:r>
      <w:r w:rsidR="008903DF" w:rsidRPr="00DB00E4">
        <w:rPr>
          <w:rFonts w:ascii="Times New Roman" w:hAnsi="Times New Roman" w:cs="Times New Roman"/>
          <w:color w:val="000000" w:themeColor="text1"/>
        </w:rPr>
        <w:t xml:space="preserve"> Как уже было сказано, </w:t>
      </w:r>
      <w:r w:rsidR="00005459" w:rsidRPr="00DB00E4">
        <w:rPr>
          <w:rFonts w:ascii="Times New Roman" w:hAnsi="Times New Roman" w:cs="Times New Roman"/>
          <w:color w:val="000000" w:themeColor="text1"/>
        </w:rPr>
        <w:t>коллокации группируются сначала по синтаксическому типу, затем по значению. Кроме того, даётся информация о том, к какой форме тяготеют данные выражение (например, если глагол уп</w:t>
      </w:r>
      <w:r w:rsidR="00005459" w:rsidRPr="00DB00E4">
        <w:rPr>
          <w:rFonts w:ascii="Times New Roman" w:hAnsi="Times New Roman" w:cs="Times New Roman"/>
          <w:color w:val="000000" w:themeColor="text1"/>
        </w:rPr>
        <w:t>о</w:t>
      </w:r>
      <w:r w:rsidR="00005459" w:rsidRPr="00DB00E4">
        <w:rPr>
          <w:rFonts w:ascii="Times New Roman" w:hAnsi="Times New Roman" w:cs="Times New Roman"/>
          <w:color w:val="000000" w:themeColor="text1"/>
        </w:rPr>
        <w:t>требляется в пассиве).</w:t>
      </w:r>
    </w:p>
    <w:p w14:paraId="31EF9A29" w14:textId="77777777" w:rsidR="001832AD" w:rsidRPr="00DB00E4" w:rsidRDefault="001832AD" w:rsidP="00C733C1">
      <w:pPr>
        <w:pStyle w:val="3"/>
        <w:rPr>
          <w:rFonts w:ascii="Times New Roman" w:hAnsi="Times New Roman" w:cs="Times New Roman"/>
          <w:color w:val="000000" w:themeColor="text1"/>
        </w:rPr>
      </w:pPr>
      <w:bookmarkStart w:id="32" w:name="_Toc325646039"/>
      <w:r w:rsidRPr="00DB00E4">
        <w:rPr>
          <w:rFonts w:ascii="Times New Roman" w:hAnsi="Times New Roman" w:cs="Times New Roman"/>
          <w:color w:val="000000" w:themeColor="text1"/>
        </w:rPr>
        <w:t>Устойчивые словосочетания русского языка</w:t>
      </w:r>
      <w:bookmarkEnd w:id="32"/>
      <w:r w:rsidRPr="00DB00E4">
        <w:rPr>
          <w:rFonts w:ascii="Times New Roman" w:hAnsi="Times New Roman" w:cs="Times New Roman"/>
          <w:color w:val="000000" w:themeColor="text1"/>
        </w:rPr>
        <w:t xml:space="preserve"> </w:t>
      </w:r>
    </w:p>
    <w:p w14:paraId="4FF9DB01" w14:textId="77777777" w:rsidR="001832AD" w:rsidRPr="00DB00E4" w:rsidRDefault="001832AD" w:rsidP="00FF192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Учебное пособие</w:t>
      </w:r>
      <w:r w:rsidR="00206300" w:rsidRPr="00DB00E4">
        <w:rPr>
          <w:rFonts w:ascii="Times New Roman" w:hAnsi="Times New Roman" w:cs="Times New Roman"/>
          <w:color w:val="000000" w:themeColor="text1"/>
        </w:rPr>
        <w:t xml:space="preserve"> </w:t>
      </w:r>
      <w:r w:rsidR="009812CA" w:rsidRPr="00DB00E4">
        <w:rPr>
          <w:rFonts w:ascii="Times New Roman" w:hAnsi="Times New Roman" w:cs="Times New Roman"/>
          <w:color w:val="000000" w:themeColor="text1"/>
        </w:rPr>
        <w:t>«</w:t>
      </w:r>
      <w:r w:rsidR="009812CA" w:rsidRPr="00DB00E4">
        <w:rPr>
          <w:rFonts w:ascii="Times New Roman" w:hAnsi="Times New Roman" w:cs="Times New Roman"/>
          <w:i/>
          <w:color w:val="000000" w:themeColor="text1"/>
        </w:rPr>
        <w:t xml:space="preserve">Устойчивые </w:t>
      </w:r>
      <w:r w:rsidR="00064274" w:rsidRPr="00DB00E4">
        <w:rPr>
          <w:rFonts w:ascii="Times New Roman" w:hAnsi="Times New Roman" w:cs="Times New Roman"/>
          <w:i/>
          <w:color w:val="000000" w:themeColor="text1"/>
        </w:rPr>
        <w:t>словосочетания русского языка</w:t>
      </w:r>
      <w:r w:rsidR="00064274" w:rsidRPr="00DB00E4">
        <w:rPr>
          <w:rFonts w:ascii="Times New Roman" w:hAnsi="Times New Roman" w:cs="Times New Roman"/>
          <w:color w:val="000000" w:themeColor="text1"/>
        </w:rPr>
        <w:t>» [Рег</w:t>
      </w:r>
      <w:r w:rsidR="00064274" w:rsidRPr="00DB00E4">
        <w:rPr>
          <w:rFonts w:ascii="Times New Roman" w:hAnsi="Times New Roman" w:cs="Times New Roman"/>
          <w:color w:val="000000" w:themeColor="text1"/>
        </w:rPr>
        <w:t>и</w:t>
      </w:r>
      <w:r w:rsidR="00064274" w:rsidRPr="00DB00E4">
        <w:rPr>
          <w:rFonts w:ascii="Times New Roman" w:hAnsi="Times New Roman" w:cs="Times New Roman"/>
          <w:color w:val="000000" w:themeColor="text1"/>
        </w:rPr>
        <w:t>нина и др. 1983]</w:t>
      </w:r>
      <w:r w:rsidR="009812CA" w:rsidRPr="00DB00E4">
        <w:rPr>
          <w:rFonts w:ascii="Times New Roman" w:hAnsi="Times New Roman" w:cs="Times New Roman"/>
          <w:color w:val="000000" w:themeColor="text1"/>
        </w:rPr>
        <w:t xml:space="preserve"> </w:t>
      </w:r>
      <w:r w:rsidR="00206300" w:rsidRPr="00DB00E4">
        <w:rPr>
          <w:rFonts w:ascii="Times New Roman" w:hAnsi="Times New Roman" w:cs="Times New Roman"/>
          <w:color w:val="000000" w:themeColor="text1"/>
        </w:rPr>
        <w:t>содержит устойчивые словосочетания</w:t>
      </w:r>
      <w:r w:rsidRPr="00DB00E4">
        <w:rPr>
          <w:rFonts w:ascii="Times New Roman" w:hAnsi="Times New Roman" w:cs="Times New Roman"/>
          <w:color w:val="000000" w:themeColor="text1"/>
        </w:rPr>
        <w:t>, характерные для г</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зетно-публицистического, научного и разговорных стилей. Предназначен</w:t>
      </w:r>
      <w:r w:rsidR="009E6A91"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 для студентов-иностранцев, изучающих русский язык. </w:t>
      </w:r>
      <w:r w:rsidR="009E6A91" w:rsidRPr="00DB00E4">
        <w:rPr>
          <w:rFonts w:ascii="Times New Roman" w:hAnsi="Times New Roman" w:cs="Times New Roman"/>
          <w:color w:val="000000" w:themeColor="text1"/>
        </w:rPr>
        <w:t>Пособие включает около 3000 словосочетаний</w:t>
      </w:r>
      <w:r w:rsidR="006F68D4" w:rsidRPr="00DB00E4">
        <w:rPr>
          <w:rFonts w:ascii="Times New Roman" w:hAnsi="Times New Roman" w:cs="Times New Roman"/>
          <w:color w:val="000000" w:themeColor="text1"/>
        </w:rPr>
        <w:t xml:space="preserve">, </w:t>
      </w:r>
      <w:r w:rsidR="009E6A91" w:rsidRPr="00DB00E4">
        <w:rPr>
          <w:rFonts w:ascii="Times New Roman" w:hAnsi="Times New Roman" w:cs="Times New Roman"/>
          <w:color w:val="000000" w:themeColor="text1"/>
        </w:rPr>
        <w:t>причём их список ограничен</w:t>
      </w:r>
      <w:r w:rsidR="006F68D4" w:rsidRPr="00DB00E4">
        <w:rPr>
          <w:rFonts w:ascii="Times New Roman" w:hAnsi="Times New Roman" w:cs="Times New Roman"/>
          <w:color w:val="000000" w:themeColor="text1"/>
        </w:rPr>
        <w:t xml:space="preserve"> темами, рекоме</w:t>
      </w:r>
      <w:r w:rsidR="006F68D4" w:rsidRPr="00DB00E4">
        <w:rPr>
          <w:rFonts w:ascii="Times New Roman" w:hAnsi="Times New Roman" w:cs="Times New Roman"/>
          <w:color w:val="000000" w:themeColor="text1"/>
        </w:rPr>
        <w:t>н</w:t>
      </w:r>
      <w:r w:rsidR="006F68D4" w:rsidRPr="00DB00E4">
        <w:rPr>
          <w:rFonts w:ascii="Times New Roman" w:hAnsi="Times New Roman" w:cs="Times New Roman"/>
          <w:color w:val="000000" w:themeColor="text1"/>
        </w:rPr>
        <w:t xml:space="preserve">дованными для обучающихся. </w:t>
      </w:r>
    </w:p>
    <w:p w14:paraId="3F539379" w14:textId="77777777" w:rsidR="006F68D4" w:rsidRPr="00DB00E4" w:rsidRDefault="006F68D4" w:rsidP="00FF192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Как устойчивые рассматривают фразеологические сочетания по терм</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нологии </w:t>
      </w:r>
      <w:r w:rsidR="0034079D" w:rsidRPr="00DB00E4">
        <w:rPr>
          <w:rFonts w:ascii="Times New Roman" w:hAnsi="Times New Roman" w:cs="Times New Roman"/>
          <w:color w:val="000000" w:themeColor="text1"/>
        </w:rPr>
        <w:t>В.В. </w:t>
      </w:r>
      <w:r w:rsidRPr="00DB00E4">
        <w:rPr>
          <w:rFonts w:ascii="Times New Roman" w:hAnsi="Times New Roman" w:cs="Times New Roman"/>
          <w:color w:val="000000" w:themeColor="text1"/>
        </w:rPr>
        <w:t>Виноградова и фразеологические выраже</w:t>
      </w:r>
      <w:r w:rsidR="003E576B" w:rsidRPr="00DB00E4">
        <w:rPr>
          <w:rFonts w:ascii="Times New Roman" w:hAnsi="Times New Roman" w:cs="Times New Roman"/>
          <w:color w:val="000000" w:themeColor="text1"/>
        </w:rPr>
        <w:t xml:space="preserve">ния по </w:t>
      </w:r>
      <w:r w:rsidR="007011FA" w:rsidRPr="00DB00E4">
        <w:rPr>
          <w:rFonts w:ascii="Times New Roman" w:hAnsi="Times New Roman" w:cs="Times New Roman"/>
          <w:color w:val="000000" w:themeColor="text1"/>
        </w:rPr>
        <w:t xml:space="preserve">Н.М. </w:t>
      </w:r>
      <w:r w:rsidR="003E576B" w:rsidRPr="00DB00E4">
        <w:rPr>
          <w:rFonts w:ascii="Times New Roman" w:hAnsi="Times New Roman" w:cs="Times New Roman"/>
          <w:color w:val="000000" w:themeColor="text1"/>
        </w:rPr>
        <w:t>Шанск</w:t>
      </w:r>
      <w:r w:rsidR="003E576B" w:rsidRPr="00DB00E4">
        <w:rPr>
          <w:rFonts w:ascii="Times New Roman" w:hAnsi="Times New Roman" w:cs="Times New Roman"/>
          <w:color w:val="000000" w:themeColor="text1"/>
        </w:rPr>
        <w:t>о</w:t>
      </w:r>
      <w:r w:rsidR="003E576B" w:rsidRPr="00DB00E4">
        <w:rPr>
          <w:rFonts w:ascii="Times New Roman" w:hAnsi="Times New Roman" w:cs="Times New Roman"/>
          <w:color w:val="000000" w:themeColor="text1"/>
        </w:rPr>
        <w:t>му (см. выше). Включают те словосочетания</w:t>
      </w:r>
      <w:r w:rsidRPr="00DB00E4">
        <w:rPr>
          <w:rFonts w:ascii="Times New Roman" w:hAnsi="Times New Roman" w:cs="Times New Roman"/>
          <w:color w:val="000000" w:themeColor="text1"/>
        </w:rPr>
        <w:t>, которые характеризуются:</w:t>
      </w:r>
    </w:p>
    <w:p w14:paraId="044D6832" w14:textId="77777777" w:rsidR="006F68D4" w:rsidRPr="00DB00E4" w:rsidRDefault="006F68D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переосмыслением значения одного из компонентов (</w:t>
      </w:r>
      <w:r w:rsidRPr="00DB00E4">
        <w:rPr>
          <w:rFonts w:ascii="Times New Roman" w:hAnsi="Times New Roman" w:cs="Times New Roman"/>
          <w:i/>
          <w:color w:val="000000" w:themeColor="text1"/>
        </w:rPr>
        <w:t>заклятый враг</w:t>
      </w:r>
      <w:r w:rsidRPr="00DB00E4">
        <w:rPr>
          <w:rFonts w:ascii="Times New Roman" w:hAnsi="Times New Roman" w:cs="Times New Roman"/>
          <w:color w:val="000000" w:themeColor="text1"/>
        </w:rPr>
        <w:t>);</w:t>
      </w:r>
    </w:p>
    <w:p w14:paraId="28A2F479" w14:textId="77777777" w:rsidR="006F68D4" w:rsidRPr="00DB00E4" w:rsidRDefault="006F68D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ограниченной сочетаемостью одного из компонентов (</w:t>
      </w:r>
      <w:r w:rsidRPr="00DB00E4">
        <w:rPr>
          <w:rFonts w:ascii="Times New Roman" w:hAnsi="Times New Roman" w:cs="Times New Roman"/>
          <w:i/>
          <w:color w:val="000000" w:themeColor="text1"/>
        </w:rPr>
        <w:t>одерживать верх, победу</w:t>
      </w:r>
      <w:r w:rsidRPr="00DB00E4">
        <w:rPr>
          <w:rFonts w:ascii="Times New Roman" w:hAnsi="Times New Roman" w:cs="Times New Roman"/>
          <w:color w:val="000000" w:themeColor="text1"/>
        </w:rPr>
        <w:t>);</w:t>
      </w:r>
    </w:p>
    <w:p w14:paraId="0E89832D" w14:textId="77777777" w:rsidR="006F68D4" w:rsidRPr="00DB00E4" w:rsidRDefault="006F68D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не имеют дословных перев</w:t>
      </w:r>
      <w:r w:rsidR="00AF4B81" w:rsidRPr="00DB00E4">
        <w:rPr>
          <w:rFonts w:ascii="Times New Roman" w:hAnsi="Times New Roman" w:cs="Times New Roman"/>
          <w:color w:val="000000" w:themeColor="text1"/>
        </w:rPr>
        <w:t>одных эквивалентов (</w:t>
      </w:r>
      <w:r w:rsidR="00B05BA7" w:rsidRPr="00DB00E4">
        <w:rPr>
          <w:rFonts w:ascii="Times New Roman" w:hAnsi="Times New Roman" w:cs="Times New Roman"/>
          <w:i/>
          <w:color w:val="000000" w:themeColor="text1"/>
        </w:rPr>
        <w:t>дождь идё</w:t>
      </w:r>
      <w:r w:rsidR="00AF4B81" w:rsidRPr="00DB00E4">
        <w:rPr>
          <w:rFonts w:ascii="Times New Roman" w:hAnsi="Times New Roman" w:cs="Times New Roman"/>
          <w:i/>
          <w:color w:val="000000" w:themeColor="text1"/>
        </w:rPr>
        <w:t>т</w:t>
      </w:r>
      <w:r w:rsidR="00AF4B81" w:rsidRPr="00DB00E4">
        <w:rPr>
          <w:rFonts w:ascii="Times New Roman" w:hAnsi="Times New Roman" w:cs="Times New Roman"/>
          <w:color w:val="000000" w:themeColor="text1"/>
        </w:rPr>
        <w:t>);</w:t>
      </w:r>
    </w:p>
    <w:p w14:paraId="4C7A182F" w14:textId="77777777" w:rsidR="00AF4B81" w:rsidRPr="00DB00E4" w:rsidRDefault="00AF4B81"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устойчивостью, повторяемостью в речи.</w:t>
      </w:r>
    </w:p>
    <w:p w14:paraId="02FE9DD1" w14:textId="77777777" w:rsidR="00AF4B81" w:rsidRPr="00DB00E4" w:rsidRDefault="00B05BA7" w:rsidP="00FF192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Составители к</w:t>
      </w:r>
      <w:r w:rsidR="00AF4B81" w:rsidRPr="00DB00E4">
        <w:rPr>
          <w:rFonts w:ascii="Times New Roman" w:hAnsi="Times New Roman" w:cs="Times New Roman"/>
          <w:color w:val="000000" w:themeColor="text1"/>
        </w:rPr>
        <w:t>лассифицируют материал по грамматической структуре:</w:t>
      </w:r>
    </w:p>
    <w:p w14:paraId="7CF90D20" w14:textId="77777777" w:rsidR="00AF4B81" w:rsidRPr="00DB00E4" w:rsidRDefault="00B05BA7"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субъективно-предикативные словосочетания</w:t>
      </w:r>
      <w:r w:rsidR="00AF4B81" w:rsidRPr="00DB00E4">
        <w:rPr>
          <w:rFonts w:ascii="Times New Roman" w:hAnsi="Times New Roman" w:cs="Times New Roman"/>
          <w:color w:val="000000" w:themeColor="text1"/>
        </w:rPr>
        <w:t xml:space="preserve"> (</w:t>
      </w:r>
      <w:r w:rsidR="00E9174A" w:rsidRPr="00DB00E4">
        <w:rPr>
          <w:rFonts w:ascii="Times New Roman" w:hAnsi="Times New Roman" w:cs="Times New Roman"/>
          <w:i/>
          <w:color w:val="000000" w:themeColor="text1"/>
        </w:rPr>
        <w:t>растё</w:t>
      </w:r>
      <w:r w:rsidR="00AF4B81" w:rsidRPr="00DB00E4">
        <w:rPr>
          <w:rFonts w:ascii="Times New Roman" w:hAnsi="Times New Roman" w:cs="Times New Roman"/>
          <w:i/>
          <w:color w:val="000000" w:themeColor="text1"/>
        </w:rPr>
        <w:t>т безработица</w:t>
      </w:r>
      <w:r w:rsidR="00AF4B81" w:rsidRPr="00DB00E4">
        <w:rPr>
          <w:rFonts w:ascii="Times New Roman" w:hAnsi="Times New Roman" w:cs="Times New Roman"/>
          <w:color w:val="000000" w:themeColor="text1"/>
        </w:rPr>
        <w:t>);</w:t>
      </w:r>
    </w:p>
    <w:p w14:paraId="7979794A" w14:textId="77777777" w:rsidR="00AF4B81" w:rsidRPr="00DB00E4" w:rsidRDefault="00AF4B81"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предикативные:</w:t>
      </w:r>
    </w:p>
    <w:p w14:paraId="442EF59B" w14:textId="77777777" w:rsidR="00AF4B81" w:rsidRPr="00DB00E4" w:rsidRDefault="00AF4B81" w:rsidP="00C733C1">
      <w:pPr>
        <w:pStyle w:val="a4"/>
        <w:numPr>
          <w:ilvl w:val="1"/>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гл</w:t>
      </w:r>
      <w:r w:rsidR="00560D69" w:rsidRPr="00DB00E4">
        <w:rPr>
          <w:rFonts w:ascii="Times New Roman" w:hAnsi="Times New Roman" w:cs="Times New Roman"/>
          <w:color w:val="000000" w:themeColor="text1"/>
        </w:rPr>
        <w:t>агол</w:t>
      </w:r>
      <w:r w:rsidRPr="00DB00E4">
        <w:rPr>
          <w:rFonts w:ascii="Times New Roman" w:hAnsi="Times New Roman" w:cs="Times New Roman"/>
          <w:color w:val="000000" w:themeColor="text1"/>
        </w:rPr>
        <w:t xml:space="preserve"> + сущ</w:t>
      </w:r>
      <w:r w:rsidR="00560D69" w:rsidRPr="00DB00E4">
        <w:rPr>
          <w:rFonts w:ascii="Times New Roman" w:hAnsi="Times New Roman" w:cs="Times New Roman"/>
          <w:color w:val="000000" w:themeColor="text1"/>
        </w:rPr>
        <w:t>ествительное в винительном падеже</w:t>
      </w:r>
      <w:r w:rsidRPr="00DB00E4">
        <w:rPr>
          <w:rFonts w:ascii="Times New Roman" w:hAnsi="Times New Roman" w:cs="Times New Roman"/>
          <w:color w:val="000000" w:themeColor="text1"/>
        </w:rPr>
        <w:t xml:space="preserve"> </w:t>
      </w:r>
      <w:r w:rsidR="00560D69" w:rsidRPr="00DB00E4">
        <w:rPr>
          <w:rFonts w:ascii="Times New Roman" w:hAnsi="Times New Roman" w:cs="Times New Roman"/>
          <w:color w:val="000000" w:themeColor="text1"/>
        </w:rPr>
        <w:t>(</w:t>
      </w:r>
      <w:r w:rsidRPr="00DB00E4">
        <w:rPr>
          <w:rFonts w:ascii="Times New Roman" w:hAnsi="Times New Roman" w:cs="Times New Roman"/>
          <w:i/>
          <w:color w:val="000000" w:themeColor="text1"/>
        </w:rPr>
        <w:t>давать оце</w:t>
      </w:r>
      <w:r w:rsidRPr="00DB00E4">
        <w:rPr>
          <w:rFonts w:ascii="Times New Roman" w:hAnsi="Times New Roman" w:cs="Times New Roman"/>
          <w:i/>
          <w:color w:val="000000" w:themeColor="text1"/>
        </w:rPr>
        <w:t>н</w:t>
      </w:r>
      <w:r w:rsidRPr="00DB00E4">
        <w:rPr>
          <w:rFonts w:ascii="Times New Roman" w:hAnsi="Times New Roman" w:cs="Times New Roman"/>
          <w:i/>
          <w:color w:val="000000" w:themeColor="text1"/>
        </w:rPr>
        <w:t>ку</w:t>
      </w:r>
      <w:r w:rsidR="00560D69" w:rsidRPr="00DB00E4">
        <w:rPr>
          <w:rFonts w:ascii="Times New Roman" w:hAnsi="Times New Roman" w:cs="Times New Roman"/>
          <w:color w:val="000000" w:themeColor="text1"/>
        </w:rPr>
        <w:t>)</w:t>
      </w:r>
      <w:r w:rsidR="00CF55A3" w:rsidRPr="00DB00E4">
        <w:rPr>
          <w:rFonts w:ascii="Times New Roman" w:hAnsi="Times New Roman" w:cs="Times New Roman"/>
          <w:color w:val="000000" w:themeColor="text1"/>
        </w:rPr>
        <w:t>;</w:t>
      </w:r>
    </w:p>
    <w:p w14:paraId="58912089" w14:textId="77777777" w:rsidR="00AF4B81" w:rsidRPr="00DB00E4" w:rsidRDefault="00AF4B81" w:rsidP="00C733C1">
      <w:pPr>
        <w:pStyle w:val="a4"/>
        <w:numPr>
          <w:ilvl w:val="1"/>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гл</w:t>
      </w:r>
      <w:r w:rsidR="00560D69" w:rsidRPr="00DB00E4">
        <w:rPr>
          <w:rFonts w:ascii="Times New Roman" w:hAnsi="Times New Roman" w:cs="Times New Roman"/>
          <w:color w:val="000000" w:themeColor="text1"/>
        </w:rPr>
        <w:t>агол</w:t>
      </w:r>
      <w:r w:rsidRPr="00DB00E4">
        <w:rPr>
          <w:rFonts w:ascii="Times New Roman" w:hAnsi="Times New Roman" w:cs="Times New Roman"/>
          <w:color w:val="000000" w:themeColor="text1"/>
        </w:rPr>
        <w:t xml:space="preserve"> + сущ</w:t>
      </w:r>
      <w:r w:rsidR="00560D69" w:rsidRPr="00DB00E4">
        <w:rPr>
          <w:rFonts w:ascii="Times New Roman" w:hAnsi="Times New Roman" w:cs="Times New Roman"/>
          <w:color w:val="000000" w:themeColor="text1"/>
        </w:rPr>
        <w:t>ествительное в</w:t>
      </w:r>
      <w:r w:rsidRPr="00DB00E4">
        <w:rPr>
          <w:rFonts w:ascii="Times New Roman" w:hAnsi="Times New Roman" w:cs="Times New Roman"/>
          <w:color w:val="000000" w:themeColor="text1"/>
        </w:rPr>
        <w:t xml:space="preserve"> косв</w:t>
      </w:r>
      <w:r w:rsidR="00560D69" w:rsidRPr="00DB00E4">
        <w:rPr>
          <w:rFonts w:ascii="Times New Roman" w:hAnsi="Times New Roman" w:cs="Times New Roman"/>
          <w:color w:val="000000" w:themeColor="text1"/>
        </w:rPr>
        <w:t>енном падеже</w:t>
      </w:r>
      <w:r w:rsidRPr="00DB00E4">
        <w:rPr>
          <w:rFonts w:ascii="Times New Roman" w:hAnsi="Times New Roman" w:cs="Times New Roman"/>
          <w:color w:val="000000" w:themeColor="text1"/>
        </w:rPr>
        <w:t xml:space="preserve"> (+</w:t>
      </w:r>
      <w:r w:rsidR="00645794"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предлог) </w:t>
      </w:r>
      <w:r w:rsidR="0096085B" w:rsidRPr="00DB00E4">
        <w:rPr>
          <w:rFonts w:ascii="Times New Roman" w:hAnsi="Times New Roman" w:cs="Times New Roman"/>
          <w:color w:val="000000" w:themeColor="text1"/>
        </w:rPr>
        <w:t>(</w:t>
      </w:r>
      <w:r w:rsidRPr="00DB00E4">
        <w:rPr>
          <w:rFonts w:ascii="Times New Roman" w:hAnsi="Times New Roman" w:cs="Times New Roman"/>
          <w:i/>
          <w:color w:val="000000" w:themeColor="text1"/>
        </w:rPr>
        <w:t>пр</w:t>
      </w:r>
      <w:r w:rsidRPr="00DB00E4">
        <w:rPr>
          <w:rFonts w:ascii="Times New Roman" w:hAnsi="Times New Roman" w:cs="Times New Roman"/>
          <w:i/>
          <w:color w:val="000000" w:themeColor="text1"/>
        </w:rPr>
        <w:t>и</w:t>
      </w:r>
      <w:r w:rsidRPr="00DB00E4">
        <w:rPr>
          <w:rFonts w:ascii="Times New Roman" w:hAnsi="Times New Roman" w:cs="Times New Roman"/>
          <w:i/>
          <w:color w:val="000000" w:themeColor="text1"/>
        </w:rPr>
        <w:t>водить в порядок</w:t>
      </w:r>
      <w:r w:rsidR="0096085B" w:rsidRPr="00DB00E4">
        <w:rPr>
          <w:rFonts w:ascii="Times New Roman" w:hAnsi="Times New Roman" w:cs="Times New Roman"/>
          <w:color w:val="000000" w:themeColor="text1"/>
        </w:rPr>
        <w:t>)</w:t>
      </w:r>
      <w:r w:rsidR="00CF55A3" w:rsidRPr="00DB00E4">
        <w:rPr>
          <w:rFonts w:ascii="Times New Roman" w:hAnsi="Times New Roman" w:cs="Times New Roman"/>
          <w:color w:val="000000" w:themeColor="text1"/>
        </w:rPr>
        <w:t>;</w:t>
      </w:r>
    </w:p>
    <w:p w14:paraId="529A10D1" w14:textId="77777777" w:rsidR="00AF4B81" w:rsidRPr="00DB00E4" w:rsidRDefault="00AF4B81" w:rsidP="00C733C1">
      <w:pPr>
        <w:pStyle w:val="a4"/>
        <w:numPr>
          <w:ilvl w:val="1"/>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быть + </w:t>
      </w:r>
      <w:r w:rsidR="00030B82" w:rsidRPr="00DB00E4">
        <w:rPr>
          <w:rFonts w:ascii="Times New Roman" w:hAnsi="Times New Roman" w:cs="Times New Roman"/>
          <w:color w:val="000000" w:themeColor="text1"/>
        </w:rPr>
        <w:t>именная группа</w:t>
      </w:r>
      <w:r w:rsidRPr="00DB00E4">
        <w:rPr>
          <w:rFonts w:ascii="Times New Roman" w:hAnsi="Times New Roman" w:cs="Times New Roman"/>
          <w:color w:val="000000" w:themeColor="text1"/>
        </w:rPr>
        <w:t xml:space="preserve"> </w:t>
      </w:r>
      <w:r w:rsidR="00030B82" w:rsidRPr="00DB00E4">
        <w:rPr>
          <w:rFonts w:ascii="Times New Roman" w:hAnsi="Times New Roman" w:cs="Times New Roman"/>
          <w:color w:val="000000" w:themeColor="text1"/>
        </w:rPr>
        <w:t>(</w:t>
      </w:r>
      <w:r w:rsidR="00E32F2B" w:rsidRPr="00DB00E4">
        <w:rPr>
          <w:rFonts w:ascii="Times New Roman" w:hAnsi="Times New Roman" w:cs="Times New Roman"/>
          <w:i/>
          <w:color w:val="000000" w:themeColor="text1"/>
        </w:rPr>
        <w:t>быть во главе, не по силам, высокого мнения</w:t>
      </w:r>
      <w:r w:rsidR="00030B82" w:rsidRPr="00DB00E4">
        <w:rPr>
          <w:rFonts w:ascii="Times New Roman" w:hAnsi="Times New Roman" w:cs="Times New Roman"/>
          <w:color w:val="000000" w:themeColor="text1"/>
        </w:rPr>
        <w:t>)</w:t>
      </w:r>
      <w:r w:rsidR="0081054B" w:rsidRPr="00DB00E4">
        <w:rPr>
          <w:rFonts w:ascii="Times New Roman" w:hAnsi="Times New Roman" w:cs="Times New Roman"/>
          <w:color w:val="000000" w:themeColor="text1"/>
        </w:rPr>
        <w:t>;</w:t>
      </w:r>
    </w:p>
    <w:p w14:paraId="7B841516" w14:textId="77777777" w:rsidR="00AF4B81" w:rsidRPr="00DB00E4" w:rsidRDefault="00AF4B81"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атрибутивные:</w:t>
      </w:r>
    </w:p>
    <w:p w14:paraId="1529F42A" w14:textId="77777777" w:rsidR="00AF4B81" w:rsidRPr="00DB00E4" w:rsidRDefault="00AF4B81" w:rsidP="00C733C1">
      <w:pPr>
        <w:pStyle w:val="a4"/>
        <w:numPr>
          <w:ilvl w:val="1"/>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прил</w:t>
      </w:r>
      <w:r w:rsidR="00366FCE" w:rsidRPr="00DB00E4">
        <w:rPr>
          <w:rFonts w:ascii="Times New Roman" w:hAnsi="Times New Roman" w:cs="Times New Roman"/>
          <w:color w:val="000000" w:themeColor="text1"/>
        </w:rPr>
        <w:t>агательное</w:t>
      </w:r>
      <w:r w:rsidRPr="00DB00E4">
        <w:rPr>
          <w:rFonts w:ascii="Times New Roman" w:hAnsi="Times New Roman" w:cs="Times New Roman"/>
          <w:color w:val="000000" w:themeColor="text1"/>
        </w:rPr>
        <w:t xml:space="preserve"> + сущ</w:t>
      </w:r>
      <w:r w:rsidR="00366FCE" w:rsidRPr="00DB00E4">
        <w:rPr>
          <w:rFonts w:ascii="Times New Roman" w:hAnsi="Times New Roman" w:cs="Times New Roman"/>
          <w:color w:val="000000" w:themeColor="text1"/>
        </w:rPr>
        <w:t>ествительное</w:t>
      </w:r>
      <w:r w:rsidRPr="00DB00E4">
        <w:rPr>
          <w:rFonts w:ascii="Times New Roman" w:hAnsi="Times New Roman" w:cs="Times New Roman"/>
          <w:color w:val="000000" w:themeColor="text1"/>
        </w:rPr>
        <w:t xml:space="preserve"> </w:t>
      </w:r>
      <w:r w:rsidR="00366FCE" w:rsidRPr="00DB00E4">
        <w:rPr>
          <w:rFonts w:ascii="Times New Roman" w:hAnsi="Times New Roman" w:cs="Times New Roman"/>
          <w:color w:val="000000" w:themeColor="text1"/>
        </w:rPr>
        <w:t>(</w:t>
      </w:r>
      <w:r w:rsidRPr="00DB00E4">
        <w:rPr>
          <w:rFonts w:ascii="Times New Roman" w:hAnsi="Times New Roman" w:cs="Times New Roman"/>
          <w:i/>
          <w:color w:val="000000" w:themeColor="text1"/>
        </w:rPr>
        <w:t>глубокая мысль</w:t>
      </w:r>
      <w:r w:rsidR="00366FCE" w:rsidRPr="00DB00E4">
        <w:rPr>
          <w:rFonts w:ascii="Times New Roman" w:hAnsi="Times New Roman" w:cs="Times New Roman"/>
          <w:color w:val="000000" w:themeColor="text1"/>
        </w:rPr>
        <w:t>);</w:t>
      </w:r>
    </w:p>
    <w:p w14:paraId="0588BCD0" w14:textId="77777777" w:rsidR="00AF4B81" w:rsidRPr="00DB00E4" w:rsidRDefault="00AF4B81" w:rsidP="00C733C1">
      <w:pPr>
        <w:pStyle w:val="a4"/>
        <w:numPr>
          <w:ilvl w:val="1"/>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сущ</w:t>
      </w:r>
      <w:r w:rsidR="00E358D0" w:rsidRPr="00DB00E4">
        <w:rPr>
          <w:rFonts w:ascii="Times New Roman" w:hAnsi="Times New Roman" w:cs="Times New Roman"/>
          <w:color w:val="000000" w:themeColor="text1"/>
        </w:rPr>
        <w:t>ествительное</w:t>
      </w:r>
      <w:r w:rsidRPr="00DB00E4">
        <w:rPr>
          <w:rFonts w:ascii="Times New Roman" w:hAnsi="Times New Roman" w:cs="Times New Roman"/>
          <w:color w:val="000000" w:themeColor="text1"/>
        </w:rPr>
        <w:t xml:space="preserve"> + сущ</w:t>
      </w:r>
      <w:r w:rsidR="00E358D0" w:rsidRPr="00DB00E4">
        <w:rPr>
          <w:rFonts w:ascii="Times New Roman" w:hAnsi="Times New Roman" w:cs="Times New Roman"/>
          <w:color w:val="000000" w:themeColor="text1"/>
        </w:rPr>
        <w:t>ествительное в родительном падеже</w:t>
      </w:r>
      <w:r w:rsidRPr="00DB00E4">
        <w:rPr>
          <w:rFonts w:ascii="Times New Roman" w:hAnsi="Times New Roman" w:cs="Times New Roman"/>
          <w:color w:val="000000" w:themeColor="text1"/>
        </w:rPr>
        <w:t xml:space="preserve"> </w:t>
      </w:r>
      <w:r w:rsidR="006824D1" w:rsidRPr="00DB00E4">
        <w:rPr>
          <w:rFonts w:ascii="Times New Roman" w:hAnsi="Times New Roman" w:cs="Times New Roman"/>
          <w:color w:val="000000" w:themeColor="text1"/>
        </w:rPr>
        <w:t>(</w:t>
      </w:r>
      <w:r w:rsidRPr="00DB00E4">
        <w:rPr>
          <w:rFonts w:ascii="Times New Roman" w:hAnsi="Times New Roman" w:cs="Times New Roman"/>
          <w:i/>
          <w:color w:val="000000" w:themeColor="text1"/>
        </w:rPr>
        <w:t>круг вопросов</w:t>
      </w:r>
      <w:r w:rsidR="006824D1" w:rsidRPr="00DB00E4">
        <w:rPr>
          <w:rFonts w:ascii="Times New Roman" w:hAnsi="Times New Roman" w:cs="Times New Roman"/>
          <w:color w:val="000000" w:themeColor="text1"/>
        </w:rPr>
        <w:t>);</w:t>
      </w:r>
    </w:p>
    <w:p w14:paraId="69C02AF6" w14:textId="77777777" w:rsidR="00AF4B81" w:rsidRPr="00DB00E4" w:rsidRDefault="00AF4B81" w:rsidP="00C733C1">
      <w:pPr>
        <w:pStyle w:val="a4"/>
        <w:numPr>
          <w:ilvl w:val="1"/>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сущ</w:t>
      </w:r>
      <w:r w:rsidR="00E358D0" w:rsidRPr="00DB00E4">
        <w:rPr>
          <w:rFonts w:ascii="Times New Roman" w:hAnsi="Times New Roman" w:cs="Times New Roman"/>
          <w:color w:val="000000" w:themeColor="text1"/>
        </w:rPr>
        <w:t>ествительное</w:t>
      </w:r>
      <w:r w:rsidRPr="00DB00E4">
        <w:rPr>
          <w:rFonts w:ascii="Times New Roman" w:hAnsi="Times New Roman" w:cs="Times New Roman"/>
          <w:color w:val="000000" w:themeColor="text1"/>
        </w:rPr>
        <w:t xml:space="preserve"> + предл</w:t>
      </w:r>
      <w:r w:rsidR="00E358D0" w:rsidRPr="00DB00E4">
        <w:rPr>
          <w:rFonts w:ascii="Times New Roman" w:hAnsi="Times New Roman" w:cs="Times New Roman"/>
          <w:color w:val="000000" w:themeColor="text1"/>
        </w:rPr>
        <w:t>ог</w:t>
      </w:r>
      <w:r w:rsidRPr="00DB00E4">
        <w:rPr>
          <w:rFonts w:ascii="Times New Roman" w:hAnsi="Times New Roman" w:cs="Times New Roman"/>
          <w:color w:val="000000" w:themeColor="text1"/>
        </w:rPr>
        <w:t xml:space="preserve"> + сущ</w:t>
      </w:r>
      <w:r w:rsidR="00E358D0" w:rsidRPr="00DB00E4">
        <w:rPr>
          <w:rFonts w:ascii="Times New Roman" w:hAnsi="Times New Roman" w:cs="Times New Roman"/>
          <w:color w:val="000000" w:themeColor="text1"/>
        </w:rPr>
        <w:t>ествительное в</w:t>
      </w:r>
      <w:r w:rsidRPr="00DB00E4">
        <w:rPr>
          <w:rFonts w:ascii="Times New Roman" w:hAnsi="Times New Roman" w:cs="Times New Roman"/>
          <w:color w:val="000000" w:themeColor="text1"/>
        </w:rPr>
        <w:t xml:space="preserve"> косв</w:t>
      </w:r>
      <w:r w:rsidR="00E358D0" w:rsidRPr="00DB00E4">
        <w:rPr>
          <w:rFonts w:ascii="Times New Roman" w:hAnsi="Times New Roman" w:cs="Times New Roman"/>
          <w:color w:val="000000" w:themeColor="text1"/>
        </w:rPr>
        <w:t>енном п</w:t>
      </w:r>
      <w:r w:rsidR="00E358D0" w:rsidRPr="00DB00E4">
        <w:rPr>
          <w:rFonts w:ascii="Times New Roman" w:hAnsi="Times New Roman" w:cs="Times New Roman"/>
          <w:color w:val="000000" w:themeColor="text1"/>
        </w:rPr>
        <w:t>а</w:t>
      </w:r>
      <w:r w:rsidR="00E358D0" w:rsidRPr="00DB00E4">
        <w:rPr>
          <w:rFonts w:ascii="Times New Roman" w:hAnsi="Times New Roman" w:cs="Times New Roman"/>
          <w:color w:val="000000" w:themeColor="text1"/>
        </w:rPr>
        <w:t>деже</w:t>
      </w:r>
      <w:r w:rsidRPr="00DB00E4">
        <w:rPr>
          <w:rFonts w:ascii="Times New Roman" w:hAnsi="Times New Roman" w:cs="Times New Roman"/>
          <w:color w:val="000000" w:themeColor="text1"/>
        </w:rPr>
        <w:t xml:space="preserve"> </w:t>
      </w:r>
      <w:r w:rsidR="00E358D0" w:rsidRPr="00DB00E4">
        <w:rPr>
          <w:rFonts w:ascii="Times New Roman" w:hAnsi="Times New Roman" w:cs="Times New Roman"/>
          <w:color w:val="000000" w:themeColor="text1"/>
        </w:rPr>
        <w:t>(</w:t>
      </w:r>
      <w:r w:rsidRPr="00DB00E4">
        <w:rPr>
          <w:rFonts w:ascii="Times New Roman" w:hAnsi="Times New Roman" w:cs="Times New Roman"/>
          <w:i/>
          <w:color w:val="000000" w:themeColor="text1"/>
        </w:rPr>
        <w:t>воля к борьбе</w:t>
      </w:r>
      <w:r w:rsidR="00E358D0" w:rsidRPr="00DB00E4">
        <w:rPr>
          <w:rFonts w:ascii="Times New Roman" w:hAnsi="Times New Roman" w:cs="Times New Roman"/>
          <w:color w:val="000000" w:themeColor="text1"/>
        </w:rPr>
        <w:t>)</w:t>
      </w:r>
      <w:r w:rsidR="00EC5737" w:rsidRPr="00DB00E4">
        <w:rPr>
          <w:rFonts w:ascii="Times New Roman" w:hAnsi="Times New Roman" w:cs="Times New Roman"/>
          <w:color w:val="000000" w:themeColor="text1"/>
        </w:rPr>
        <w:t>;</w:t>
      </w:r>
    </w:p>
    <w:p w14:paraId="0C3D1070" w14:textId="77777777" w:rsidR="00AF4B81" w:rsidRPr="00DB00E4" w:rsidRDefault="00AF4B81"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адвербиальные (</w:t>
      </w:r>
      <w:r w:rsidRPr="00DB00E4">
        <w:rPr>
          <w:rFonts w:ascii="Times New Roman" w:hAnsi="Times New Roman" w:cs="Times New Roman"/>
          <w:i/>
          <w:color w:val="000000" w:themeColor="text1"/>
        </w:rPr>
        <w:t>тепло поздравлять</w:t>
      </w:r>
      <w:r w:rsidRPr="00DB00E4">
        <w:rPr>
          <w:rFonts w:ascii="Times New Roman" w:hAnsi="Times New Roman" w:cs="Times New Roman"/>
          <w:color w:val="000000" w:themeColor="text1"/>
        </w:rPr>
        <w:t>)</w:t>
      </w:r>
      <w:r w:rsidR="00A67841" w:rsidRPr="00DB00E4">
        <w:rPr>
          <w:rFonts w:ascii="Times New Roman" w:hAnsi="Times New Roman" w:cs="Times New Roman"/>
          <w:color w:val="000000" w:themeColor="text1"/>
        </w:rPr>
        <w:t>.</w:t>
      </w:r>
    </w:p>
    <w:p w14:paraId="1DAC4FD6" w14:textId="77777777" w:rsidR="00E32F2B" w:rsidRPr="00DB00E4" w:rsidRDefault="00EE21A7" w:rsidP="008A780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Опорное слово выбирается в зависимости от типа словосочетания: так, в</w:t>
      </w:r>
      <w:r w:rsidR="00E32F2B" w:rsidRPr="00DB00E4">
        <w:rPr>
          <w:rFonts w:ascii="Times New Roman" w:hAnsi="Times New Roman" w:cs="Times New Roman"/>
          <w:color w:val="000000" w:themeColor="text1"/>
        </w:rPr>
        <w:t xml:space="preserve"> первых двух типах </w:t>
      </w:r>
      <w:r w:rsidRPr="00DB00E4">
        <w:rPr>
          <w:rFonts w:ascii="Times New Roman" w:hAnsi="Times New Roman" w:cs="Times New Roman"/>
          <w:color w:val="000000" w:themeColor="text1"/>
        </w:rPr>
        <w:t>это</w:t>
      </w:r>
      <w:r w:rsidR="00E32F2B" w:rsidRPr="00DB00E4">
        <w:rPr>
          <w:rFonts w:ascii="Times New Roman" w:hAnsi="Times New Roman" w:cs="Times New Roman"/>
          <w:color w:val="000000" w:themeColor="text1"/>
        </w:rPr>
        <w:t xml:space="preserve"> глагол, в третьем – прил</w:t>
      </w:r>
      <w:r w:rsidRPr="00DB00E4">
        <w:rPr>
          <w:rFonts w:ascii="Times New Roman" w:hAnsi="Times New Roman" w:cs="Times New Roman"/>
          <w:color w:val="000000" w:themeColor="text1"/>
        </w:rPr>
        <w:t>агательное</w:t>
      </w:r>
      <w:r w:rsidR="00E32F2B" w:rsidRPr="00DB00E4">
        <w:rPr>
          <w:rFonts w:ascii="Times New Roman" w:hAnsi="Times New Roman" w:cs="Times New Roman"/>
          <w:color w:val="000000" w:themeColor="text1"/>
        </w:rPr>
        <w:t>, в последнем – наречие.</w:t>
      </w:r>
    </w:p>
    <w:p w14:paraId="767F9297" w14:textId="77777777" w:rsidR="00201E0D" w:rsidRPr="00DB00E4" w:rsidRDefault="00E32F2B" w:rsidP="00C733C1">
      <w:pPr>
        <w:pStyle w:val="3"/>
        <w:rPr>
          <w:rFonts w:ascii="Times New Roman" w:hAnsi="Times New Roman" w:cs="Times New Roman"/>
          <w:color w:val="000000" w:themeColor="text1"/>
        </w:rPr>
      </w:pPr>
      <w:bookmarkStart w:id="33" w:name="_Toc325646040"/>
      <w:r w:rsidRPr="00DB00E4">
        <w:rPr>
          <w:rFonts w:ascii="Times New Roman" w:hAnsi="Times New Roman" w:cs="Times New Roman"/>
          <w:color w:val="000000" w:themeColor="text1"/>
        </w:rPr>
        <w:t>Русские глаголы и предикативы</w:t>
      </w:r>
      <w:bookmarkEnd w:id="33"/>
    </w:p>
    <w:p w14:paraId="1727A07F" w14:textId="77777777" w:rsidR="006470EE" w:rsidRPr="00DB00E4" w:rsidRDefault="002F717C" w:rsidP="0023304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 «</w:t>
      </w:r>
      <w:r w:rsidRPr="00DB00E4">
        <w:rPr>
          <w:rFonts w:ascii="Times New Roman" w:hAnsi="Times New Roman" w:cs="Times New Roman"/>
          <w:i/>
          <w:color w:val="000000" w:themeColor="text1"/>
        </w:rPr>
        <w:t>Русские глаголы и преди</w:t>
      </w:r>
      <w:r w:rsidR="00831F1D" w:rsidRPr="00DB00E4">
        <w:rPr>
          <w:rFonts w:ascii="Times New Roman" w:hAnsi="Times New Roman" w:cs="Times New Roman"/>
          <w:i/>
          <w:color w:val="000000" w:themeColor="text1"/>
        </w:rPr>
        <w:t>кативы</w:t>
      </w:r>
      <w:r w:rsidR="00831F1D" w:rsidRPr="00DB00E4">
        <w:rPr>
          <w:rFonts w:ascii="Times New Roman" w:hAnsi="Times New Roman" w:cs="Times New Roman"/>
          <w:color w:val="000000" w:themeColor="text1"/>
        </w:rPr>
        <w:t>» [Красных 1993]</w:t>
      </w:r>
      <w:r w:rsidRPr="00DB00E4">
        <w:rPr>
          <w:rFonts w:ascii="Times New Roman" w:hAnsi="Times New Roman" w:cs="Times New Roman"/>
          <w:color w:val="000000" w:themeColor="text1"/>
        </w:rPr>
        <w:t xml:space="preserve"> </w:t>
      </w:r>
      <w:r w:rsidR="001B07B1" w:rsidRPr="00DB00E4">
        <w:rPr>
          <w:rFonts w:ascii="Times New Roman" w:hAnsi="Times New Roman" w:cs="Times New Roman"/>
          <w:color w:val="000000" w:themeColor="text1"/>
        </w:rPr>
        <w:t>представл</w:t>
      </w:r>
      <w:r w:rsidR="001B07B1" w:rsidRPr="00DB00E4">
        <w:rPr>
          <w:rFonts w:ascii="Times New Roman" w:hAnsi="Times New Roman" w:cs="Times New Roman"/>
          <w:color w:val="000000" w:themeColor="text1"/>
        </w:rPr>
        <w:t>я</w:t>
      </w:r>
      <w:r w:rsidR="001B07B1" w:rsidRPr="00DB00E4">
        <w:rPr>
          <w:rFonts w:ascii="Times New Roman" w:hAnsi="Times New Roman" w:cs="Times New Roman"/>
          <w:color w:val="000000" w:themeColor="text1"/>
        </w:rPr>
        <w:t xml:space="preserve">ет собой пособие по сочетаемости, в котором содержатся описания около 600 </w:t>
      </w:r>
      <w:r w:rsidR="001B07B1" w:rsidRPr="00DB00E4">
        <w:rPr>
          <w:rFonts w:ascii="Times New Roman" w:hAnsi="Times New Roman" w:cs="Times New Roman"/>
          <w:color w:val="000000" w:themeColor="text1"/>
        </w:rPr>
        <w:lastRenderedPageBreak/>
        <w:t>глаголов и 200 предикативов. Словарь имеет учебную направленность, пр</w:t>
      </w:r>
      <w:r w:rsidR="001B07B1" w:rsidRPr="00DB00E4">
        <w:rPr>
          <w:rFonts w:ascii="Times New Roman" w:hAnsi="Times New Roman" w:cs="Times New Roman"/>
          <w:color w:val="000000" w:themeColor="text1"/>
        </w:rPr>
        <w:t>и</w:t>
      </w:r>
      <w:r w:rsidR="001B07B1" w:rsidRPr="00DB00E4">
        <w:rPr>
          <w:rFonts w:ascii="Times New Roman" w:hAnsi="Times New Roman" w:cs="Times New Roman"/>
          <w:color w:val="000000" w:themeColor="text1"/>
        </w:rPr>
        <w:t>чём подчёркивается, что материал словаря – глаголы и предикативы – наиб</w:t>
      </w:r>
      <w:r w:rsidR="001B07B1" w:rsidRPr="00DB00E4">
        <w:rPr>
          <w:rFonts w:ascii="Times New Roman" w:hAnsi="Times New Roman" w:cs="Times New Roman"/>
          <w:color w:val="000000" w:themeColor="text1"/>
        </w:rPr>
        <w:t>о</w:t>
      </w:r>
      <w:r w:rsidR="001B07B1" w:rsidRPr="00DB00E4">
        <w:rPr>
          <w:rFonts w:ascii="Times New Roman" w:hAnsi="Times New Roman" w:cs="Times New Roman"/>
          <w:color w:val="000000" w:themeColor="text1"/>
        </w:rPr>
        <w:t xml:space="preserve">лее сложный в усвоении. </w:t>
      </w:r>
      <w:r w:rsidR="00783880" w:rsidRPr="00DB00E4">
        <w:rPr>
          <w:rFonts w:ascii="Times New Roman" w:hAnsi="Times New Roman" w:cs="Times New Roman"/>
          <w:color w:val="000000" w:themeColor="text1"/>
        </w:rPr>
        <w:t>В статьях отражается информация о сочетаемости изъяснительных глаголов и пре</w:t>
      </w:r>
      <w:r w:rsidR="006470EE" w:rsidRPr="00DB00E4">
        <w:rPr>
          <w:rFonts w:ascii="Times New Roman" w:hAnsi="Times New Roman" w:cs="Times New Roman"/>
          <w:color w:val="000000" w:themeColor="text1"/>
        </w:rPr>
        <w:t>дикативов с союзными средствами:</w:t>
      </w:r>
    </w:p>
    <w:p w14:paraId="6644E281" w14:textId="77777777" w:rsidR="006470EE" w:rsidRPr="00DB00E4" w:rsidRDefault="006470EE" w:rsidP="00233048">
      <w:pPr>
        <w:ind w:left="851" w:right="843"/>
        <w:rPr>
          <w:rFonts w:ascii="Times New Roman" w:hAnsi="Times New Roman" w:cs="Times New Roman"/>
          <w:color w:val="000000" w:themeColor="text1"/>
        </w:rPr>
      </w:pPr>
      <w:r w:rsidRPr="00DB00E4">
        <w:rPr>
          <w:rFonts w:ascii="Times New Roman" w:hAnsi="Times New Roman" w:cs="Times New Roman"/>
          <w:b/>
          <w:color w:val="000000" w:themeColor="text1"/>
        </w:rPr>
        <w:t>СОКРУШАТЬСЯ</w:t>
      </w:r>
      <w:r w:rsidRPr="00DB00E4">
        <w:rPr>
          <w:rFonts w:ascii="Times New Roman" w:hAnsi="Times New Roman" w:cs="Times New Roman"/>
          <w:color w:val="000000" w:themeColor="text1"/>
        </w:rPr>
        <w:t xml:space="preserve">, сокруша|юсь, -ешься, -ются, </w:t>
      </w:r>
      <w:r w:rsidRPr="00DB00E4">
        <w:rPr>
          <w:rFonts w:ascii="Times New Roman" w:hAnsi="Times New Roman" w:cs="Times New Roman"/>
          <w:i/>
          <w:color w:val="000000" w:themeColor="text1"/>
        </w:rPr>
        <w:t>нсв</w:t>
      </w:r>
      <w:r w:rsidRPr="00DB00E4">
        <w:rPr>
          <w:rFonts w:ascii="Times New Roman" w:hAnsi="Times New Roman" w:cs="Times New Roman"/>
          <w:color w:val="000000" w:themeColor="text1"/>
        </w:rPr>
        <w:t xml:space="preserve">. </w:t>
      </w:r>
      <w:r w:rsidRPr="00DB00E4">
        <w:rPr>
          <w:rFonts w:ascii="Times New Roman" w:hAnsi="Times New Roman" w:cs="Times New Roman"/>
          <w:i/>
          <w:color w:val="000000" w:themeColor="text1"/>
        </w:rPr>
        <w:t>Разг</w:t>
      </w:r>
      <w:r w:rsidRPr="00DB00E4">
        <w:rPr>
          <w:rFonts w:ascii="Times New Roman" w:hAnsi="Times New Roman" w:cs="Times New Roman"/>
          <w:color w:val="000000" w:themeColor="text1"/>
        </w:rPr>
        <w:t>.</w:t>
      </w:r>
      <w:r w:rsidRPr="00DB00E4">
        <w:rPr>
          <w:rFonts w:ascii="Times New Roman" w:hAnsi="Times New Roman" w:cs="Times New Roman"/>
          <w:b/>
          <w:color w:val="000000" w:themeColor="text1"/>
        </w:rPr>
        <w:t xml:space="preserve"> </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жалеть о чём-л., сильно огорчаться, печалиться.</w:t>
      </w:r>
      <w:r w:rsidR="00333A12" w:rsidRPr="00DB00E4">
        <w:rPr>
          <w:rFonts w:ascii="Times New Roman" w:hAnsi="Times New Roman" w:cs="Times New Roman"/>
          <w:color w:val="000000" w:themeColor="text1"/>
        </w:rPr>
        <w:t xml:space="preserve"> </w:t>
      </w:r>
    </w:p>
    <w:p w14:paraId="7BB25BCE" w14:textId="77777777" w:rsidR="00333A12" w:rsidRPr="00DB00E4" w:rsidRDefault="00333A12" w:rsidP="00233048">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 xml:space="preserve">Обычно с союзом </w:t>
      </w:r>
      <w:r w:rsidRPr="00DB00E4">
        <w:rPr>
          <w:rFonts w:ascii="Times New Roman" w:hAnsi="Times New Roman" w:cs="Times New Roman"/>
          <w:i/>
          <w:color w:val="000000" w:themeColor="text1"/>
        </w:rPr>
        <w:t>что</w:t>
      </w:r>
      <w:r w:rsidRPr="00DB00E4">
        <w:rPr>
          <w:rFonts w:ascii="Times New Roman" w:hAnsi="Times New Roman" w:cs="Times New Roman"/>
          <w:color w:val="000000" w:themeColor="text1"/>
        </w:rPr>
        <w:t>.</w:t>
      </w:r>
    </w:p>
    <w:p w14:paraId="0478F217" w14:textId="77777777" w:rsidR="00333A12" w:rsidRPr="00DB00E4" w:rsidRDefault="00333A12" w:rsidP="00233048">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w:t>
      </w:r>
    </w:p>
    <w:p w14:paraId="2EEC0066" w14:textId="77777777" w:rsidR="00333A12" w:rsidRPr="00DB00E4" w:rsidRDefault="00333A12" w:rsidP="00233048">
      <w:pPr>
        <w:ind w:left="851" w:right="843"/>
        <w:rPr>
          <w:rFonts w:ascii="Times New Roman" w:hAnsi="Times New Roman" w:cs="Times New Roman"/>
          <w:color w:val="000000" w:themeColor="text1"/>
        </w:rPr>
      </w:pPr>
      <w:r w:rsidRPr="00DB00E4">
        <w:rPr>
          <w:rFonts w:ascii="Times New Roman" w:hAnsi="Times New Roman" w:cs="Times New Roman"/>
          <w:color w:val="000000" w:themeColor="text1"/>
        </w:rPr>
        <w:t xml:space="preserve">Мне показалось, что Лена и в самом деле </w:t>
      </w:r>
      <w:r w:rsidRPr="00DB00E4">
        <w:rPr>
          <w:rFonts w:ascii="Times New Roman" w:hAnsi="Times New Roman" w:cs="Times New Roman"/>
          <w:i/>
          <w:color w:val="000000" w:themeColor="text1"/>
        </w:rPr>
        <w:t>сокрушалась</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spacing w:val="20"/>
        </w:rPr>
        <w:t>о том, что</w:t>
      </w:r>
      <w:r w:rsidRPr="00DB00E4">
        <w:rPr>
          <w:rFonts w:ascii="Times New Roman" w:hAnsi="Times New Roman" w:cs="Times New Roman"/>
          <w:color w:val="000000" w:themeColor="text1"/>
        </w:rPr>
        <w:t xml:space="preserve"> не стала такой красивой, как прежде.</w:t>
      </w:r>
    </w:p>
    <w:p w14:paraId="2ED80AB1" w14:textId="77777777" w:rsidR="00E32F2B" w:rsidRPr="00DB00E4" w:rsidRDefault="00783880" w:rsidP="0000247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Включаются с</w:t>
      </w:r>
      <w:r w:rsidR="00A65495"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четания из газетного и журнального материала, а также художественной литературы.</w:t>
      </w:r>
    </w:p>
    <w:p w14:paraId="311F06A3" w14:textId="77777777" w:rsidR="00E32F2B" w:rsidRPr="00DB00E4" w:rsidRDefault="00E32F2B" w:rsidP="00C733C1">
      <w:pPr>
        <w:pStyle w:val="3"/>
        <w:rPr>
          <w:rFonts w:ascii="Times New Roman" w:hAnsi="Times New Roman" w:cs="Times New Roman"/>
          <w:color w:val="000000" w:themeColor="text1"/>
        </w:rPr>
      </w:pPr>
      <w:bookmarkStart w:id="34" w:name="_Toc325646041"/>
      <w:r w:rsidRPr="00DB00E4">
        <w:rPr>
          <w:rFonts w:ascii="Times New Roman" w:hAnsi="Times New Roman" w:cs="Times New Roman"/>
          <w:color w:val="000000" w:themeColor="text1"/>
        </w:rPr>
        <w:t>Пособие по лексической сочетаемости слов русского языка</w:t>
      </w:r>
      <w:bookmarkEnd w:id="34"/>
    </w:p>
    <w:p w14:paraId="0E4E68FE" w14:textId="77777777" w:rsidR="00E32F2B" w:rsidRPr="00DB00E4" w:rsidRDefault="00270BE7" w:rsidP="00781FF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Словарь</w:t>
      </w:r>
      <w:r w:rsidR="002D7342" w:rsidRPr="00DB00E4">
        <w:rPr>
          <w:rFonts w:ascii="Times New Roman" w:hAnsi="Times New Roman" w:cs="Times New Roman"/>
          <w:color w:val="000000" w:themeColor="text1"/>
        </w:rPr>
        <w:t>-с</w:t>
      </w:r>
      <w:r w:rsidR="00F27BD3" w:rsidRPr="00DB00E4">
        <w:rPr>
          <w:rFonts w:ascii="Times New Roman" w:hAnsi="Times New Roman" w:cs="Times New Roman"/>
          <w:color w:val="000000" w:themeColor="text1"/>
        </w:rPr>
        <w:t>правочник [Анисимова и др. 1975]</w:t>
      </w:r>
      <w:r w:rsidRPr="00DB00E4">
        <w:rPr>
          <w:rFonts w:ascii="Times New Roman" w:hAnsi="Times New Roman" w:cs="Times New Roman"/>
          <w:color w:val="000000" w:themeColor="text1"/>
        </w:rPr>
        <w:t xml:space="preserve"> состоит из 40 тысяч 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восочетаний, включённых в пособия для изучающих русский язык, для 1900 опорных слов.</w:t>
      </w:r>
      <w:r w:rsidR="004648EC" w:rsidRPr="00DB00E4">
        <w:rPr>
          <w:rFonts w:ascii="Times New Roman" w:hAnsi="Times New Roman" w:cs="Times New Roman"/>
          <w:color w:val="000000" w:themeColor="text1"/>
        </w:rPr>
        <w:t xml:space="preserve"> Авторы используют синтаксический подход при отборе мат</w:t>
      </w:r>
      <w:r w:rsidR="004648EC" w:rsidRPr="00DB00E4">
        <w:rPr>
          <w:rFonts w:ascii="Times New Roman" w:hAnsi="Times New Roman" w:cs="Times New Roman"/>
          <w:color w:val="000000" w:themeColor="text1"/>
        </w:rPr>
        <w:t>е</w:t>
      </w:r>
      <w:r w:rsidR="004648EC" w:rsidRPr="00DB00E4">
        <w:rPr>
          <w:rFonts w:ascii="Times New Roman" w:hAnsi="Times New Roman" w:cs="Times New Roman"/>
          <w:color w:val="000000" w:themeColor="text1"/>
        </w:rPr>
        <w:t>риала: используются только следующие словосочетания:</w:t>
      </w:r>
    </w:p>
    <w:p w14:paraId="711EA094" w14:textId="77777777" w:rsidR="004648EC" w:rsidRPr="00DB00E4" w:rsidRDefault="00E32F2B" w:rsidP="00A0105C">
      <w:pPr>
        <w:pStyle w:val="a4"/>
        <w:numPr>
          <w:ilvl w:val="0"/>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w:t>
      </w:r>
      <w:r w:rsidR="004648EC" w:rsidRPr="00DB00E4">
        <w:rPr>
          <w:rFonts w:ascii="Times New Roman" w:hAnsi="Times New Roman" w:cs="Times New Roman"/>
          <w:color w:val="000000" w:themeColor="text1"/>
        </w:rPr>
        <w:t xml:space="preserve">опорных </w:t>
      </w:r>
      <w:r w:rsidRPr="00DB00E4">
        <w:rPr>
          <w:rFonts w:ascii="Times New Roman" w:hAnsi="Times New Roman" w:cs="Times New Roman"/>
          <w:color w:val="000000" w:themeColor="text1"/>
        </w:rPr>
        <w:t>сущ</w:t>
      </w:r>
      <w:r w:rsidR="004648EC" w:rsidRPr="00DB00E4">
        <w:rPr>
          <w:rFonts w:ascii="Times New Roman" w:hAnsi="Times New Roman" w:cs="Times New Roman"/>
          <w:color w:val="000000" w:themeColor="text1"/>
        </w:rPr>
        <w:t>ествительных</w:t>
      </w:r>
      <w:r w:rsidRPr="00DB00E4">
        <w:rPr>
          <w:rFonts w:ascii="Times New Roman" w:hAnsi="Times New Roman" w:cs="Times New Roman"/>
          <w:color w:val="000000" w:themeColor="text1"/>
        </w:rPr>
        <w:t xml:space="preserve">: </w:t>
      </w:r>
    </w:p>
    <w:p w14:paraId="3F033278" w14:textId="77777777" w:rsidR="004648EC" w:rsidRPr="00DB00E4" w:rsidRDefault="004648EC"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существительное </w:t>
      </w:r>
      <w:r w:rsidR="00E32F2B" w:rsidRPr="00DB00E4">
        <w:rPr>
          <w:rFonts w:ascii="Times New Roman" w:hAnsi="Times New Roman" w:cs="Times New Roman"/>
          <w:color w:val="000000" w:themeColor="text1"/>
        </w:rPr>
        <w:t>+ прил</w:t>
      </w:r>
      <w:r w:rsidRPr="00DB00E4">
        <w:rPr>
          <w:rFonts w:ascii="Times New Roman" w:hAnsi="Times New Roman" w:cs="Times New Roman"/>
          <w:color w:val="000000" w:themeColor="text1"/>
        </w:rPr>
        <w:t>агательное</w:t>
      </w:r>
      <w:r w:rsidR="00553EC8" w:rsidRPr="00DB00E4">
        <w:rPr>
          <w:rFonts w:ascii="Times New Roman" w:hAnsi="Times New Roman" w:cs="Times New Roman"/>
          <w:color w:val="000000" w:themeColor="text1"/>
        </w:rPr>
        <w:t xml:space="preserve"> – </w:t>
      </w:r>
      <w:r w:rsidR="00553EC8" w:rsidRPr="00DB00E4">
        <w:rPr>
          <w:rFonts w:ascii="Times New Roman" w:hAnsi="Times New Roman" w:cs="Times New Roman"/>
          <w:i/>
          <w:color w:val="000000" w:themeColor="text1"/>
        </w:rPr>
        <w:t>глубокая мысль</w:t>
      </w:r>
      <w:r w:rsidRPr="00DB00E4">
        <w:rPr>
          <w:rFonts w:ascii="Times New Roman" w:hAnsi="Times New Roman" w:cs="Times New Roman"/>
          <w:color w:val="000000" w:themeColor="text1"/>
        </w:rPr>
        <w:t>,</w:t>
      </w:r>
    </w:p>
    <w:p w14:paraId="78B4043A" w14:textId="77777777" w:rsidR="004648EC" w:rsidRPr="00DB00E4" w:rsidRDefault="004648EC"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существительное + сущ</w:t>
      </w:r>
      <w:r w:rsidR="00553EC8" w:rsidRPr="00DB00E4">
        <w:rPr>
          <w:rFonts w:ascii="Times New Roman" w:hAnsi="Times New Roman" w:cs="Times New Roman"/>
          <w:color w:val="000000" w:themeColor="text1"/>
        </w:rPr>
        <w:t xml:space="preserve"> – </w:t>
      </w:r>
      <w:r w:rsidR="00553EC8" w:rsidRPr="00DB00E4">
        <w:rPr>
          <w:rFonts w:ascii="Times New Roman" w:hAnsi="Times New Roman" w:cs="Times New Roman"/>
          <w:i/>
          <w:color w:val="000000" w:themeColor="text1"/>
        </w:rPr>
        <w:t>подвиг народа</w:t>
      </w:r>
      <w:r w:rsidRPr="00DB00E4">
        <w:rPr>
          <w:rFonts w:ascii="Times New Roman" w:hAnsi="Times New Roman" w:cs="Times New Roman"/>
          <w:color w:val="000000" w:themeColor="text1"/>
        </w:rPr>
        <w:t>,</w:t>
      </w:r>
    </w:p>
    <w:p w14:paraId="2D130EB8" w14:textId="77777777" w:rsidR="004648EC" w:rsidRPr="00DB00E4" w:rsidRDefault="004648EC"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существительное в роли дополнения </w:t>
      </w:r>
      <w:r w:rsidR="00E32F2B"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глагол</w:t>
      </w:r>
      <w:r w:rsidR="00485523" w:rsidRPr="00DB00E4">
        <w:rPr>
          <w:rFonts w:ascii="Times New Roman" w:hAnsi="Times New Roman" w:cs="Times New Roman"/>
          <w:color w:val="000000" w:themeColor="text1"/>
        </w:rPr>
        <w:t xml:space="preserve"> – </w:t>
      </w:r>
      <w:r w:rsidR="00485523" w:rsidRPr="00DB00E4">
        <w:rPr>
          <w:rFonts w:ascii="Times New Roman" w:hAnsi="Times New Roman" w:cs="Times New Roman"/>
          <w:i/>
          <w:color w:val="000000" w:themeColor="text1"/>
        </w:rPr>
        <w:t>совершить подвиг</w:t>
      </w:r>
      <w:r w:rsidRPr="00DB00E4">
        <w:rPr>
          <w:rFonts w:ascii="Times New Roman" w:hAnsi="Times New Roman" w:cs="Times New Roman"/>
          <w:color w:val="000000" w:themeColor="text1"/>
        </w:rPr>
        <w:t>,</w:t>
      </w:r>
    </w:p>
    <w:p w14:paraId="4F28872E" w14:textId="77777777" w:rsidR="00E32F2B" w:rsidRPr="00DB00E4" w:rsidRDefault="004648EC"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существительное-субъект </w:t>
      </w:r>
      <w:r w:rsidR="00E32F2B" w:rsidRPr="00DB00E4">
        <w:rPr>
          <w:rFonts w:ascii="Times New Roman" w:hAnsi="Times New Roman" w:cs="Times New Roman"/>
          <w:color w:val="000000" w:themeColor="text1"/>
        </w:rPr>
        <w:t>+ гл</w:t>
      </w:r>
      <w:r w:rsidRPr="00DB00E4">
        <w:rPr>
          <w:rFonts w:ascii="Times New Roman" w:hAnsi="Times New Roman" w:cs="Times New Roman"/>
          <w:color w:val="000000" w:themeColor="text1"/>
        </w:rPr>
        <w:t>агол</w:t>
      </w:r>
      <w:r w:rsidR="00485523" w:rsidRPr="00DB00E4">
        <w:rPr>
          <w:rFonts w:ascii="Times New Roman" w:hAnsi="Times New Roman" w:cs="Times New Roman"/>
          <w:color w:val="000000" w:themeColor="text1"/>
        </w:rPr>
        <w:t xml:space="preserve"> </w:t>
      </w:r>
      <w:r w:rsidR="004C5544" w:rsidRPr="00DB00E4">
        <w:rPr>
          <w:rFonts w:ascii="Times New Roman" w:hAnsi="Times New Roman" w:cs="Times New Roman"/>
          <w:color w:val="000000" w:themeColor="text1"/>
        </w:rPr>
        <w:t xml:space="preserve">– </w:t>
      </w:r>
      <w:r w:rsidR="004C5544" w:rsidRPr="00DB00E4">
        <w:rPr>
          <w:rFonts w:ascii="Times New Roman" w:hAnsi="Times New Roman" w:cs="Times New Roman"/>
          <w:i/>
          <w:color w:val="000000" w:themeColor="text1"/>
        </w:rPr>
        <w:t>наступил вечер</w:t>
      </w:r>
      <w:r w:rsidRPr="00DB00E4">
        <w:rPr>
          <w:rFonts w:ascii="Times New Roman" w:hAnsi="Times New Roman" w:cs="Times New Roman"/>
          <w:color w:val="000000" w:themeColor="text1"/>
        </w:rPr>
        <w:t>;</w:t>
      </w:r>
    </w:p>
    <w:p w14:paraId="60D6BD7C" w14:textId="77777777" w:rsidR="004648EC" w:rsidRPr="00DB00E4" w:rsidRDefault="00E32F2B" w:rsidP="00A0105C">
      <w:pPr>
        <w:pStyle w:val="a4"/>
        <w:numPr>
          <w:ilvl w:val="0"/>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w:t>
      </w:r>
      <w:r w:rsidR="004648EC" w:rsidRPr="00DB00E4">
        <w:rPr>
          <w:rFonts w:ascii="Times New Roman" w:hAnsi="Times New Roman" w:cs="Times New Roman"/>
          <w:color w:val="000000" w:themeColor="text1"/>
        </w:rPr>
        <w:t xml:space="preserve">опорных </w:t>
      </w:r>
      <w:r w:rsidRPr="00DB00E4">
        <w:rPr>
          <w:rFonts w:ascii="Times New Roman" w:hAnsi="Times New Roman" w:cs="Times New Roman"/>
          <w:color w:val="000000" w:themeColor="text1"/>
        </w:rPr>
        <w:t>прил</w:t>
      </w:r>
      <w:r w:rsidR="004648EC" w:rsidRPr="00DB00E4">
        <w:rPr>
          <w:rFonts w:ascii="Times New Roman" w:hAnsi="Times New Roman" w:cs="Times New Roman"/>
          <w:color w:val="000000" w:themeColor="text1"/>
        </w:rPr>
        <w:t>агательных</w:t>
      </w:r>
      <w:r w:rsidRPr="00DB00E4">
        <w:rPr>
          <w:rFonts w:ascii="Times New Roman" w:hAnsi="Times New Roman" w:cs="Times New Roman"/>
          <w:color w:val="000000" w:themeColor="text1"/>
        </w:rPr>
        <w:t xml:space="preserve">: </w:t>
      </w:r>
    </w:p>
    <w:p w14:paraId="29302CB8" w14:textId="77777777" w:rsidR="004648EC" w:rsidRPr="00DB00E4" w:rsidRDefault="004648EC"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прилагательное </w:t>
      </w:r>
      <w:r w:rsidR="00E32F2B" w:rsidRPr="00DB00E4">
        <w:rPr>
          <w:rFonts w:ascii="Times New Roman" w:hAnsi="Times New Roman" w:cs="Times New Roman"/>
          <w:color w:val="000000" w:themeColor="text1"/>
        </w:rPr>
        <w:t>+ сущ</w:t>
      </w:r>
      <w:r w:rsidRPr="00DB00E4">
        <w:rPr>
          <w:rFonts w:ascii="Times New Roman" w:hAnsi="Times New Roman" w:cs="Times New Roman"/>
          <w:color w:val="000000" w:themeColor="text1"/>
        </w:rPr>
        <w:t>ествительное (объект)</w:t>
      </w:r>
      <w:r w:rsidR="00553EC8" w:rsidRPr="00DB00E4">
        <w:rPr>
          <w:rFonts w:ascii="Times New Roman" w:hAnsi="Times New Roman" w:cs="Times New Roman"/>
          <w:color w:val="000000" w:themeColor="text1"/>
        </w:rPr>
        <w:t xml:space="preserve"> – </w:t>
      </w:r>
      <w:r w:rsidR="00553EC8" w:rsidRPr="00DB00E4">
        <w:rPr>
          <w:rFonts w:ascii="Times New Roman" w:hAnsi="Times New Roman" w:cs="Times New Roman"/>
          <w:i/>
          <w:color w:val="000000" w:themeColor="text1"/>
        </w:rPr>
        <w:t>холодный климат, ветер, вечер</w:t>
      </w:r>
      <w:r w:rsidRPr="00DB00E4">
        <w:rPr>
          <w:rFonts w:ascii="Times New Roman" w:hAnsi="Times New Roman" w:cs="Times New Roman"/>
          <w:color w:val="000000" w:themeColor="text1"/>
        </w:rPr>
        <w:t>,</w:t>
      </w:r>
    </w:p>
    <w:p w14:paraId="38304D2F" w14:textId="77777777" w:rsidR="00E32F2B" w:rsidRPr="00DB00E4" w:rsidRDefault="004648EC"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прилагательное </w:t>
      </w:r>
      <w:r w:rsidR="00E32F2B" w:rsidRPr="00DB00E4">
        <w:rPr>
          <w:rFonts w:ascii="Times New Roman" w:hAnsi="Times New Roman" w:cs="Times New Roman"/>
          <w:color w:val="000000" w:themeColor="text1"/>
        </w:rPr>
        <w:t>+ сущ</w:t>
      </w:r>
      <w:r w:rsidRPr="00DB00E4">
        <w:rPr>
          <w:rFonts w:ascii="Times New Roman" w:hAnsi="Times New Roman" w:cs="Times New Roman"/>
          <w:color w:val="000000" w:themeColor="text1"/>
        </w:rPr>
        <w:t>ествительное</w:t>
      </w:r>
      <w:r w:rsidR="00E32F2B" w:rsidRPr="00DB00E4">
        <w:rPr>
          <w:rFonts w:ascii="Times New Roman" w:hAnsi="Times New Roman" w:cs="Times New Roman"/>
          <w:color w:val="000000" w:themeColor="text1"/>
        </w:rPr>
        <w:t xml:space="preserve"> (дополнение)</w:t>
      </w:r>
      <w:r w:rsidR="00553EC8" w:rsidRPr="00DB00E4">
        <w:rPr>
          <w:rFonts w:ascii="Times New Roman" w:hAnsi="Times New Roman" w:cs="Times New Roman"/>
          <w:color w:val="000000" w:themeColor="text1"/>
        </w:rPr>
        <w:t xml:space="preserve"> </w:t>
      </w:r>
      <w:r w:rsidR="009A14F5" w:rsidRPr="00DB00E4">
        <w:rPr>
          <w:rFonts w:ascii="Times New Roman" w:hAnsi="Times New Roman" w:cs="Times New Roman"/>
          <w:color w:val="000000" w:themeColor="text1"/>
        </w:rPr>
        <w:t>–</w:t>
      </w:r>
      <w:r w:rsidR="00553EC8" w:rsidRPr="00DB00E4">
        <w:rPr>
          <w:rFonts w:ascii="Times New Roman" w:hAnsi="Times New Roman" w:cs="Times New Roman"/>
          <w:color w:val="000000" w:themeColor="text1"/>
        </w:rPr>
        <w:t xml:space="preserve"> </w:t>
      </w:r>
      <w:r w:rsidR="009A14F5" w:rsidRPr="00DB00E4">
        <w:rPr>
          <w:rFonts w:ascii="Times New Roman" w:hAnsi="Times New Roman" w:cs="Times New Roman"/>
          <w:i/>
          <w:color w:val="000000" w:themeColor="text1"/>
        </w:rPr>
        <w:t>похожий на отца, мать</w:t>
      </w:r>
      <w:r w:rsidR="001B4E97" w:rsidRPr="00DB00E4">
        <w:rPr>
          <w:rFonts w:ascii="Times New Roman" w:hAnsi="Times New Roman" w:cs="Times New Roman"/>
          <w:color w:val="000000" w:themeColor="text1"/>
        </w:rPr>
        <w:t>;</w:t>
      </w:r>
    </w:p>
    <w:p w14:paraId="300DE2B6" w14:textId="77777777" w:rsidR="001B4E97" w:rsidRPr="00DB00E4" w:rsidRDefault="00E32F2B" w:rsidP="00A0105C">
      <w:pPr>
        <w:pStyle w:val="a4"/>
        <w:numPr>
          <w:ilvl w:val="0"/>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w:t>
      </w:r>
      <w:r w:rsidR="001B4E97" w:rsidRPr="00DB00E4">
        <w:rPr>
          <w:rFonts w:ascii="Times New Roman" w:hAnsi="Times New Roman" w:cs="Times New Roman"/>
          <w:color w:val="000000" w:themeColor="text1"/>
        </w:rPr>
        <w:t xml:space="preserve">опорных </w:t>
      </w:r>
      <w:r w:rsidRPr="00DB00E4">
        <w:rPr>
          <w:rFonts w:ascii="Times New Roman" w:hAnsi="Times New Roman" w:cs="Times New Roman"/>
          <w:color w:val="000000" w:themeColor="text1"/>
        </w:rPr>
        <w:t>глаг</w:t>
      </w:r>
      <w:r w:rsidR="001B4E97" w:rsidRPr="00DB00E4">
        <w:rPr>
          <w:rFonts w:ascii="Times New Roman" w:hAnsi="Times New Roman" w:cs="Times New Roman"/>
          <w:color w:val="000000" w:themeColor="text1"/>
        </w:rPr>
        <w:t>олов</w:t>
      </w:r>
      <w:r w:rsidRPr="00DB00E4">
        <w:rPr>
          <w:rFonts w:ascii="Times New Roman" w:hAnsi="Times New Roman" w:cs="Times New Roman"/>
          <w:color w:val="000000" w:themeColor="text1"/>
        </w:rPr>
        <w:t xml:space="preserve">: </w:t>
      </w:r>
    </w:p>
    <w:p w14:paraId="1FBF2368" w14:textId="77777777" w:rsidR="001B4E97" w:rsidRPr="00DB00E4" w:rsidRDefault="001B4E97"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глагол </w:t>
      </w:r>
      <w:r w:rsidR="00E32F2B" w:rsidRPr="00DB00E4">
        <w:rPr>
          <w:rFonts w:ascii="Times New Roman" w:hAnsi="Times New Roman" w:cs="Times New Roman"/>
          <w:color w:val="000000" w:themeColor="text1"/>
        </w:rPr>
        <w:t>+ нар</w:t>
      </w:r>
      <w:r w:rsidR="002F7B00" w:rsidRPr="00DB00E4">
        <w:rPr>
          <w:rFonts w:ascii="Times New Roman" w:hAnsi="Times New Roman" w:cs="Times New Roman"/>
          <w:color w:val="000000" w:themeColor="text1"/>
        </w:rPr>
        <w:t xml:space="preserve">ечие – </w:t>
      </w:r>
      <w:r w:rsidR="002F7B00" w:rsidRPr="00DB00E4">
        <w:rPr>
          <w:rFonts w:ascii="Times New Roman" w:hAnsi="Times New Roman" w:cs="Times New Roman"/>
          <w:i/>
          <w:color w:val="000000" w:themeColor="text1"/>
        </w:rPr>
        <w:t>бежать быстро</w:t>
      </w:r>
      <w:r w:rsidR="00E32F2B" w:rsidRPr="00DB00E4">
        <w:rPr>
          <w:rFonts w:ascii="Times New Roman" w:hAnsi="Times New Roman" w:cs="Times New Roman"/>
          <w:color w:val="000000" w:themeColor="text1"/>
        </w:rPr>
        <w:t xml:space="preserve">, </w:t>
      </w:r>
    </w:p>
    <w:p w14:paraId="02BE049B" w14:textId="77777777" w:rsidR="001B4E97" w:rsidRPr="00DB00E4" w:rsidRDefault="001B4E97"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глагол + существительное в винительном падеже</w:t>
      </w:r>
      <w:r w:rsidR="00963FA9" w:rsidRPr="00DB00E4">
        <w:rPr>
          <w:rFonts w:ascii="Times New Roman" w:hAnsi="Times New Roman" w:cs="Times New Roman"/>
          <w:color w:val="000000" w:themeColor="text1"/>
        </w:rPr>
        <w:t xml:space="preserve"> – </w:t>
      </w:r>
      <w:r w:rsidR="00963FA9" w:rsidRPr="00DB00E4">
        <w:rPr>
          <w:rFonts w:ascii="Times New Roman" w:hAnsi="Times New Roman" w:cs="Times New Roman"/>
          <w:i/>
          <w:color w:val="000000" w:themeColor="text1"/>
        </w:rPr>
        <w:t>ждать весну</w:t>
      </w:r>
      <w:r w:rsidR="00E32F2B" w:rsidRPr="00DB00E4">
        <w:rPr>
          <w:rFonts w:ascii="Times New Roman" w:hAnsi="Times New Roman" w:cs="Times New Roman"/>
          <w:color w:val="000000" w:themeColor="text1"/>
        </w:rPr>
        <w:t>,</w:t>
      </w:r>
    </w:p>
    <w:p w14:paraId="4EC36E26" w14:textId="77777777" w:rsidR="001B4E97" w:rsidRPr="00DB00E4" w:rsidRDefault="001B4E97"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глагол</w:t>
      </w:r>
      <w:r w:rsidR="00E32F2B" w:rsidRPr="00DB00E4">
        <w:rPr>
          <w:rFonts w:ascii="Times New Roman" w:hAnsi="Times New Roman" w:cs="Times New Roman"/>
          <w:color w:val="000000" w:themeColor="text1"/>
        </w:rPr>
        <w:t xml:space="preserve"> + сущ</w:t>
      </w:r>
      <w:r w:rsidRPr="00DB00E4">
        <w:rPr>
          <w:rFonts w:ascii="Times New Roman" w:hAnsi="Times New Roman" w:cs="Times New Roman"/>
          <w:color w:val="000000" w:themeColor="text1"/>
        </w:rPr>
        <w:t>ествительное в</w:t>
      </w:r>
      <w:r w:rsidR="00E32F2B" w:rsidRPr="00DB00E4">
        <w:rPr>
          <w:rFonts w:ascii="Times New Roman" w:hAnsi="Times New Roman" w:cs="Times New Roman"/>
          <w:color w:val="000000" w:themeColor="text1"/>
        </w:rPr>
        <w:t xml:space="preserve"> косв</w:t>
      </w:r>
      <w:r w:rsidRPr="00DB00E4">
        <w:rPr>
          <w:rFonts w:ascii="Times New Roman" w:hAnsi="Times New Roman" w:cs="Times New Roman"/>
          <w:color w:val="000000" w:themeColor="text1"/>
        </w:rPr>
        <w:t>енном падеже</w:t>
      </w:r>
      <w:r w:rsidR="0089564C" w:rsidRPr="00DB00E4">
        <w:rPr>
          <w:rFonts w:ascii="Times New Roman" w:hAnsi="Times New Roman" w:cs="Times New Roman"/>
          <w:color w:val="000000" w:themeColor="text1"/>
        </w:rPr>
        <w:t xml:space="preserve"> – </w:t>
      </w:r>
      <w:r w:rsidR="0089564C" w:rsidRPr="00DB00E4">
        <w:rPr>
          <w:rFonts w:ascii="Times New Roman" w:hAnsi="Times New Roman" w:cs="Times New Roman"/>
          <w:i/>
          <w:color w:val="000000" w:themeColor="text1"/>
        </w:rPr>
        <w:t>смотреть на докла</w:t>
      </w:r>
      <w:r w:rsidR="0089564C" w:rsidRPr="00DB00E4">
        <w:rPr>
          <w:rFonts w:ascii="Times New Roman" w:hAnsi="Times New Roman" w:cs="Times New Roman"/>
          <w:i/>
          <w:color w:val="000000" w:themeColor="text1"/>
        </w:rPr>
        <w:t>д</w:t>
      </w:r>
      <w:r w:rsidR="0089564C" w:rsidRPr="00DB00E4">
        <w:rPr>
          <w:rFonts w:ascii="Times New Roman" w:hAnsi="Times New Roman" w:cs="Times New Roman"/>
          <w:i/>
          <w:color w:val="000000" w:themeColor="text1"/>
        </w:rPr>
        <w:t>чика, на преподавателя</w:t>
      </w:r>
      <w:r w:rsidR="00E32F2B" w:rsidRPr="00DB00E4">
        <w:rPr>
          <w:rFonts w:ascii="Times New Roman" w:hAnsi="Times New Roman" w:cs="Times New Roman"/>
          <w:color w:val="000000" w:themeColor="text1"/>
        </w:rPr>
        <w:t xml:space="preserve">, </w:t>
      </w:r>
    </w:p>
    <w:p w14:paraId="3A65785B" w14:textId="77777777" w:rsidR="00E32F2B" w:rsidRPr="00DB00E4" w:rsidRDefault="001B4E97" w:rsidP="00A0105C">
      <w:pPr>
        <w:pStyle w:val="a4"/>
        <w:numPr>
          <w:ilvl w:val="1"/>
          <w:numId w:val="32"/>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глагол </w:t>
      </w:r>
      <w:r w:rsidR="00E32F2B"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существительное-</w:t>
      </w:r>
      <w:r w:rsidR="00E32F2B" w:rsidRPr="00DB00E4">
        <w:rPr>
          <w:rFonts w:ascii="Times New Roman" w:hAnsi="Times New Roman" w:cs="Times New Roman"/>
          <w:color w:val="000000" w:themeColor="text1"/>
        </w:rPr>
        <w:t>субъект</w:t>
      </w:r>
      <w:r w:rsidRPr="00DB00E4">
        <w:rPr>
          <w:rFonts w:ascii="Times New Roman" w:hAnsi="Times New Roman" w:cs="Times New Roman"/>
          <w:color w:val="000000" w:themeColor="text1"/>
        </w:rPr>
        <w:t xml:space="preserve"> действия</w:t>
      </w:r>
      <w:r w:rsidR="002D45C8" w:rsidRPr="00DB00E4">
        <w:rPr>
          <w:rFonts w:ascii="Times New Roman" w:hAnsi="Times New Roman" w:cs="Times New Roman"/>
          <w:color w:val="000000" w:themeColor="text1"/>
        </w:rPr>
        <w:t xml:space="preserve"> – </w:t>
      </w:r>
      <w:r w:rsidR="002D45C8" w:rsidRPr="00DB00E4">
        <w:rPr>
          <w:rFonts w:ascii="Times New Roman" w:hAnsi="Times New Roman" w:cs="Times New Roman"/>
          <w:i/>
          <w:color w:val="000000" w:themeColor="text1"/>
        </w:rPr>
        <w:t>трамвай, автобус, эле</w:t>
      </w:r>
      <w:r w:rsidR="002D45C8" w:rsidRPr="00DB00E4">
        <w:rPr>
          <w:rFonts w:ascii="Times New Roman" w:hAnsi="Times New Roman" w:cs="Times New Roman"/>
          <w:i/>
          <w:color w:val="000000" w:themeColor="text1"/>
        </w:rPr>
        <w:t>к</w:t>
      </w:r>
      <w:r w:rsidR="002D45C8" w:rsidRPr="00DB00E4">
        <w:rPr>
          <w:rFonts w:ascii="Times New Roman" w:hAnsi="Times New Roman" w:cs="Times New Roman"/>
          <w:i/>
          <w:color w:val="000000" w:themeColor="text1"/>
        </w:rPr>
        <w:t>тричка ходит</w:t>
      </w:r>
      <w:r w:rsidR="00F014FA" w:rsidRPr="00DB00E4">
        <w:rPr>
          <w:rFonts w:ascii="Times New Roman" w:hAnsi="Times New Roman" w:cs="Times New Roman"/>
          <w:i/>
          <w:color w:val="000000" w:themeColor="text1"/>
        </w:rPr>
        <w:t>.</w:t>
      </w:r>
    </w:p>
    <w:p w14:paraId="61C70FA7" w14:textId="77777777" w:rsidR="00E32F2B" w:rsidRPr="00DB00E4" w:rsidRDefault="002D1F54" w:rsidP="004E5A6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качестве опорных слов авторы выделяют только «общераспростр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нённую стилистически нейтральную лексику».</w:t>
      </w:r>
    </w:p>
    <w:p w14:paraId="2CB05648" w14:textId="77777777" w:rsidR="007475F6" w:rsidRPr="00DB00E4" w:rsidRDefault="007475F6" w:rsidP="007475F6">
      <w:pPr>
        <w:pStyle w:val="3"/>
        <w:rPr>
          <w:rFonts w:ascii="Times New Roman" w:hAnsi="Times New Roman" w:cs="Times New Roman"/>
          <w:color w:val="000000" w:themeColor="text1"/>
        </w:rPr>
      </w:pPr>
      <w:bookmarkStart w:id="35" w:name="_Toc325646042"/>
      <w:r w:rsidRPr="00DB00E4">
        <w:rPr>
          <w:rFonts w:ascii="Times New Roman" w:hAnsi="Times New Roman" w:cs="Times New Roman"/>
          <w:color w:val="000000" w:themeColor="text1"/>
        </w:rPr>
        <w:t>Словарь сочетаемости слов русского языка</w:t>
      </w:r>
      <w:bookmarkEnd w:id="35"/>
    </w:p>
    <w:p w14:paraId="03EACF1E" w14:textId="3D257834" w:rsidR="007475F6" w:rsidRPr="00DB00E4" w:rsidRDefault="00697C86" w:rsidP="001512DE">
      <w:pPr>
        <w:ind w:firstLine="709"/>
        <w:rPr>
          <w:rFonts w:ascii="Times New Roman" w:hAnsi="Times New Roman" w:cs="Times New Roman"/>
          <w:color w:val="000000" w:themeColor="text1"/>
        </w:rPr>
      </w:pPr>
      <w:r w:rsidRPr="00DB00E4">
        <w:rPr>
          <w:rFonts w:ascii="Times New Roman" w:hAnsi="Times New Roman" w:cs="Times New Roman"/>
          <w:i/>
          <w:color w:val="000000" w:themeColor="text1"/>
        </w:rPr>
        <w:t>Словарь</w:t>
      </w:r>
      <w:r w:rsidR="00D26FD3" w:rsidRPr="00DB00E4">
        <w:rPr>
          <w:rFonts w:ascii="Times New Roman" w:hAnsi="Times New Roman" w:cs="Times New Roman"/>
          <w:i/>
          <w:color w:val="000000" w:themeColor="text1"/>
        </w:rPr>
        <w:t xml:space="preserve"> со</w:t>
      </w:r>
      <w:r w:rsidR="00F7199F" w:rsidRPr="00DB00E4">
        <w:rPr>
          <w:rFonts w:ascii="Times New Roman" w:hAnsi="Times New Roman" w:cs="Times New Roman"/>
          <w:i/>
          <w:color w:val="000000" w:themeColor="text1"/>
        </w:rPr>
        <w:t>четаемости слов русского языка</w:t>
      </w:r>
      <w:r w:rsidR="00F7199F" w:rsidRPr="00DB00E4">
        <w:rPr>
          <w:rFonts w:ascii="Times New Roman" w:hAnsi="Times New Roman" w:cs="Times New Roman"/>
          <w:color w:val="000000" w:themeColor="text1"/>
        </w:rPr>
        <w:t xml:space="preserve"> [</w:t>
      </w:r>
      <w:r w:rsidR="00D26FD3" w:rsidRPr="00DB00E4">
        <w:rPr>
          <w:rFonts w:ascii="Times New Roman" w:hAnsi="Times New Roman" w:cs="Times New Roman"/>
          <w:color w:val="000000" w:themeColor="text1"/>
        </w:rPr>
        <w:t xml:space="preserve">Денисов, Морковкин </w:t>
      </w:r>
      <w:r w:rsidR="008B4873" w:rsidRPr="00DB00E4">
        <w:rPr>
          <w:rFonts w:ascii="Times New Roman" w:hAnsi="Times New Roman" w:cs="Times New Roman"/>
          <w:color w:val="000000" w:themeColor="text1"/>
        </w:rPr>
        <w:t>1983</w:t>
      </w:r>
      <w:r w:rsidR="00F7199F"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44617B" w:rsidRPr="00DB00E4">
        <w:rPr>
          <w:rFonts w:ascii="Times New Roman" w:hAnsi="Times New Roman" w:cs="Times New Roman"/>
          <w:color w:val="000000" w:themeColor="text1"/>
        </w:rPr>
        <w:t xml:space="preserve">представляет собой переиздание </w:t>
      </w:r>
      <w:r w:rsidRPr="00DB00E4">
        <w:rPr>
          <w:rFonts w:ascii="Times New Roman" w:hAnsi="Times New Roman" w:cs="Times New Roman"/>
          <w:i/>
          <w:color w:val="000000" w:themeColor="text1"/>
        </w:rPr>
        <w:t>Учебного словаря с</w:t>
      </w:r>
      <w:r w:rsidR="0044617B" w:rsidRPr="00DB00E4">
        <w:rPr>
          <w:rFonts w:ascii="Times New Roman" w:hAnsi="Times New Roman" w:cs="Times New Roman"/>
          <w:i/>
          <w:color w:val="000000" w:themeColor="text1"/>
        </w:rPr>
        <w:t>очетаемости слов русского языка</w:t>
      </w:r>
      <w:r w:rsidR="00F7199F" w:rsidRPr="00DB00E4">
        <w:rPr>
          <w:rFonts w:ascii="Times New Roman" w:hAnsi="Times New Roman" w:cs="Times New Roman"/>
          <w:color w:val="000000" w:themeColor="text1"/>
        </w:rPr>
        <w:t xml:space="preserve"> [Денисов, Морковкин 1978]</w:t>
      </w:r>
      <w:r w:rsidRPr="00DB00E4">
        <w:rPr>
          <w:rFonts w:ascii="Times New Roman" w:hAnsi="Times New Roman" w:cs="Times New Roman"/>
          <w:color w:val="000000" w:themeColor="text1"/>
        </w:rPr>
        <w:t xml:space="preserve">, </w:t>
      </w:r>
      <w:r w:rsidR="00B763C8" w:rsidRPr="00DB00E4">
        <w:rPr>
          <w:rFonts w:ascii="Times New Roman" w:hAnsi="Times New Roman" w:cs="Times New Roman"/>
          <w:color w:val="000000" w:themeColor="text1"/>
        </w:rPr>
        <w:t>предварённое обширным введ</w:t>
      </w:r>
      <w:r w:rsidR="00B763C8" w:rsidRPr="00DB00E4">
        <w:rPr>
          <w:rFonts w:ascii="Times New Roman" w:hAnsi="Times New Roman" w:cs="Times New Roman"/>
          <w:color w:val="000000" w:themeColor="text1"/>
        </w:rPr>
        <w:t>е</w:t>
      </w:r>
      <w:r w:rsidR="00B763C8" w:rsidRPr="00DB00E4">
        <w:rPr>
          <w:rFonts w:ascii="Times New Roman" w:hAnsi="Times New Roman" w:cs="Times New Roman"/>
          <w:color w:val="000000" w:themeColor="text1"/>
        </w:rPr>
        <w:t>нием, где излагается авторский подход к сочетаемости и её описанию.</w:t>
      </w:r>
      <w:r w:rsidR="00350015" w:rsidRPr="00DB00E4">
        <w:rPr>
          <w:rFonts w:ascii="Times New Roman" w:hAnsi="Times New Roman" w:cs="Times New Roman"/>
          <w:color w:val="000000" w:themeColor="text1"/>
        </w:rPr>
        <w:t xml:space="preserve"> Во-первых, определяются понятия лексической и семантической сочетаемости (по </w:t>
      </w:r>
      <w:r w:rsidR="00E31576" w:rsidRPr="00DB00E4">
        <w:rPr>
          <w:rFonts w:ascii="Times New Roman" w:hAnsi="Times New Roman" w:cs="Times New Roman"/>
          <w:color w:val="000000" w:themeColor="text1"/>
        </w:rPr>
        <w:t>Ю.</w:t>
      </w:r>
      <w:r w:rsidR="005625E0" w:rsidRPr="00DB00E4">
        <w:rPr>
          <w:rFonts w:ascii="Times New Roman" w:hAnsi="Times New Roman" w:cs="Times New Roman"/>
          <w:color w:val="000000" w:themeColor="text1"/>
        </w:rPr>
        <w:t>Д. </w:t>
      </w:r>
      <w:r w:rsidR="00350015" w:rsidRPr="00DB00E4">
        <w:rPr>
          <w:rFonts w:ascii="Times New Roman" w:hAnsi="Times New Roman" w:cs="Times New Roman"/>
          <w:color w:val="000000" w:themeColor="text1"/>
        </w:rPr>
        <w:t>Апресяну), а также синтаксической сочетаемости – это набор им</w:t>
      </w:r>
      <w:r w:rsidR="00350015" w:rsidRPr="00DB00E4">
        <w:rPr>
          <w:rFonts w:ascii="Times New Roman" w:hAnsi="Times New Roman" w:cs="Times New Roman"/>
          <w:color w:val="000000" w:themeColor="text1"/>
        </w:rPr>
        <w:t>е</w:t>
      </w:r>
      <w:r w:rsidR="00350015" w:rsidRPr="00DB00E4">
        <w:rPr>
          <w:rFonts w:ascii="Times New Roman" w:hAnsi="Times New Roman" w:cs="Times New Roman"/>
          <w:color w:val="000000" w:themeColor="text1"/>
        </w:rPr>
        <w:t>ющихся при слове семантико-синтаксических позиций, ин</w:t>
      </w:r>
      <w:r w:rsidR="00B136FE" w:rsidRPr="00DB00E4">
        <w:rPr>
          <w:rFonts w:ascii="Times New Roman" w:hAnsi="Times New Roman" w:cs="Times New Roman"/>
          <w:color w:val="000000" w:themeColor="text1"/>
        </w:rPr>
        <w:t>а</w:t>
      </w:r>
      <w:r w:rsidR="00350015" w:rsidRPr="00DB00E4">
        <w:rPr>
          <w:rFonts w:ascii="Times New Roman" w:hAnsi="Times New Roman" w:cs="Times New Roman"/>
          <w:color w:val="000000" w:themeColor="text1"/>
        </w:rPr>
        <w:t xml:space="preserve">че говоря, его рамка валентности. </w:t>
      </w:r>
      <w:r w:rsidR="00400763" w:rsidRPr="00DB00E4">
        <w:rPr>
          <w:rFonts w:ascii="Times New Roman" w:hAnsi="Times New Roman" w:cs="Times New Roman"/>
          <w:color w:val="000000" w:themeColor="text1"/>
        </w:rPr>
        <w:t>Основной задачей словаря сочетаемости является опр</w:t>
      </w:r>
      <w:r w:rsidR="00400763" w:rsidRPr="00DB00E4">
        <w:rPr>
          <w:rFonts w:ascii="Times New Roman" w:hAnsi="Times New Roman" w:cs="Times New Roman"/>
          <w:color w:val="000000" w:themeColor="text1"/>
        </w:rPr>
        <w:t>е</w:t>
      </w:r>
      <w:r w:rsidR="00400763" w:rsidRPr="00DB00E4">
        <w:rPr>
          <w:rFonts w:ascii="Times New Roman" w:hAnsi="Times New Roman" w:cs="Times New Roman"/>
          <w:color w:val="000000" w:themeColor="text1"/>
        </w:rPr>
        <w:t>деление этих семантико-синтаксических позиций для каждого слова и опис</w:t>
      </w:r>
      <w:r w:rsidR="00400763" w:rsidRPr="00DB00E4">
        <w:rPr>
          <w:rFonts w:ascii="Times New Roman" w:hAnsi="Times New Roman" w:cs="Times New Roman"/>
          <w:color w:val="000000" w:themeColor="text1"/>
        </w:rPr>
        <w:t>а</w:t>
      </w:r>
      <w:r w:rsidR="00400763" w:rsidRPr="00DB00E4">
        <w:rPr>
          <w:rFonts w:ascii="Times New Roman" w:hAnsi="Times New Roman" w:cs="Times New Roman"/>
          <w:color w:val="000000" w:themeColor="text1"/>
        </w:rPr>
        <w:t xml:space="preserve">ние их заполнения. </w:t>
      </w:r>
      <w:r w:rsidR="009B6155" w:rsidRPr="00DB00E4">
        <w:rPr>
          <w:rFonts w:ascii="Times New Roman" w:hAnsi="Times New Roman" w:cs="Times New Roman"/>
          <w:color w:val="000000" w:themeColor="text1"/>
        </w:rPr>
        <w:t>Основной единице словаря, так</w:t>
      </w:r>
      <w:r w:rsidR="00827FF0" w:rsidRPr="00DB00E4">
        <w:rPr>
          <w:rFonts w:ascii="Times New Roman" w:hAnsi="Times New Roman" w:cs="Times New Roman"/>
          <w:color w:val="000000" w:themeColor="text1"/>
        </w:rPr>
        <w:t>им образом, будет слов</w:t>
      </w:r>
      <w:r w:rsidR="00827FF0" w:rsidRPr="00DB00E4">
        <w:rPr>
          <w:rFonts w:ascii="Times New Roman" w:hAnsi="Times New Roman" w:cs="Times New Roman"/>
          <w:color w:val="000000" w:themeColor="text1"/>
        </w:rPr>
        <w:t>о</w:t>
      </w:r>
      <w:r w:rsidR="00827FF0" w:rsidRPr="00DB00E4">
        <w:rPr>
          <w:rFonts w:ascii="Times New Roman" w:hAnsi="Times New Roman" w:cs="Times New Roman"/>
          <w:color w:val="000000" w:themeColor="text1"/>
        </w:rPr>
        <w:t>сочетание</w:t>
      </w:r>
      <w:r w:rsidR="009B6155" w:rsidRPr="00DB00E4">
        <w:rPr>
          <w:rFonts w:ascii="Times New Roman" w:hAnsi="Times New Roman" w:cs="Times New Roman"/>
          <w:color w:val="000000" w:themeColor="text1"/>
        </w:rPr>
        <w:t xml:space="preserve"> – реализация валентностей опорного слова. </w:t>
      </w:r>
      <w:r w:rsidR="00E92CDF" w:rsidRPr="00DB00E4">
        <w:rPr>
          <w:rFonts w:ascii="Times New Roman" w:hAnsi="Times New Roman" w:cs="Times New Roman"/>
          <w:color w:val="000000" w:themeColor="text1"/>
        </w:rPr>
        <w:t>Она может описыват</w:t>
      </w:r>
      <w:r w:rsidR="00E92CDF" w:rsidRPr="00DB00E4">
        <w:rPr>
          <w:rFonts w:ascii="Times New Roman" w:hAnsi="Times New Roman" w:cs="Times New Roman"/>
          <w:color w:val="000000" w:themeColor="text1"/>
        </w:rPr>
        <w:t>ь</w:t>
      </w:r>
      <w:r w:rsidR="00E92CDF" w:rsidRPr="00DB00E4">
        <w:rPr>
          <w:rFonts w:ascii="Times New Roman" w:hAnsi="Times New Roman" w:cs="Times New Roman"/>
          <w:color w:val="000000" w:themeColor="text1"/>
        </w:rPr>
        <w:t>ся тремя способами:</w:t>
      </w:r>
    </w:p>
    <w:p w14:paraId="621865E6" w14:textId="5F38CD71" w:rsidR="00E92CDF" w:rsidRPr="00DB00E4" w:rsidRDefault="00E92CDF" w:rsidP="00E92CDF">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полное перечислени</w:t>
      </w:r>
      <w:r w:rsidR="00060CE7"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 ряда, заполняющего данную валентность</w:t>
      </w:r>
      <w:r w:rsidR="00D82CA8" w:rsidRPr="00DB00E4">
        <w:rPr>
          <w:rFonts w:ascii="Times New Roman" w:hAnsi="Times New Roman" w:cs="Times New Roman"/>
          <w:color w:val="000000" w:themeColor="text1"/>
        </w:rPr>
        <w:t xml:space="preserve"> (</w:t>
      </w:r>
      <w:r w:rsidR="00D82CA8" w:rsidRPr="00DB00E4">
        <w:rPr>
          <w:rFonts w:ascii="Times New Roman" w:hAnsi="Times New Roman" w:cs="Times New Roman"/>
          <w:i/>
          <w:color w:val="000000" w:themeColor="text1"/>
        </w:rPr>
        <w:t>бегать на коньках, на лыжах</w:t>
      </w:r>
      <w:r w:rsidR="00D82CA8"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5D0A04A4" w14:textId="77777777" w:rsidR="00E92CDF" w:rsidRPr="00DB00E4" w:rsidRDefault="00E92CDF" w:rsidP="00E92CDF">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выборочное перечисление типичных представителей ряда</w:t>
      </w:r>
      <w:r w:rsidR="00D82CA8" w:rsidRPr="00DB00E4">
        <w:rPr>
          <w:rFonts w:ascii="Times New Roman" w:hAnsi="Times New Roman" w:cs="Times New Roman"/>
          <w:color w:val="000000" w:themeColor="text1"/>
        </w:rPr>
        <w:t xml:space="preserve"> (</w:t>
      </w:r>
      <w:r w:rsidR="00D82CA8" w:rsidRPr="00DB00E4">
        <w:rPr>
          <w:rFonts w:ascii="Times New Roman" w:hAnsi="Times New Roman" w:cs="Times New Roman"/>
          <w:i/>
          <w:color w:val="000000" w:themeColor="text1"/>
        </w:rPr>
        <w:t>начало чего: соревнований, спектакля …</w:t>
      </w:r>
      <w:r w:rsidR="00D82CA8"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6460EA7B" w14:textId="77777777" w:rsidR="00E92CDF" w:rsidRPr="00DB00E4" w:rsidRDefault="00E92CDF" w:rsidP="00E92CDF">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указание на характер ряда и перечисление наиболее типичных его представителей</w:t>
      </w:r>
      <w:r w:rsidR="00D82CA8" w:rsidRPr="00DB00E4">
        <w:rPr>
          <w:rFonts w:ascii="Times New Roman" w:hAnsi="Times New Roman" w:cs="Times New Roman"/>
          <w:color w:val="000000" w:themeColor="text1"/>
        </w:rPr>
        <w:t xml:space="preserve"> (</w:t>
      </w:r>
      <w:r w:rsidR="00D82CA8" w:rsidRPr="00DB00E4">
        <w:rPr>
          <w:rFonts w:ascii="Times New Roman" w:hAnsi="Times New Roman" w:cs="Times New Roman"/>
          <w:i/>
          <w:color w:val="000000" w:themeColor="text1"/>
        </w:rPr>
        <w:t>фотографировать кого-что: (о человеке) друга, сына, дочь, памятник …</w:t>
      </w:r>
      <w:r w:rsidR="00D82CA8"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751067E4" w14:textId="77777777" w:rsidR="008D3540" w:rsidRPr="00DB00E4" w:rsidRDefault="008D3540" w:rsidP="00C733C1">
      <w:pPr>
        <w:pStyle w:val="2"/>
        <w:rPr>
          <w:rFonts w:ascii="Times New Roman" w:hAnsi="Times New Roman" w:cs="Times New Roman"/>
          <w:color w:val="000000" w:themeColor="text1"/>
        </w:rPr>
      </w:pPr>
      <w:bookmarkStart w:id="36" w:name="_Toc325646043"/>
      <w:r w:rsidRPr="00DB00E4">
        <w:rPr>
          <w:rFonts w:ascii="Times New Roman" w:hAnsi="Times New Roman" w:cs="Times New Roman"/>
          <w:color w:val="000000" w:themeColor="text1"/>
        </w:rPr>
        <w:lastRenderedPageBreak/>
        <w:t>Выводы</w:t>
      </w:r>
      <w:bookmarkEnd w:id="36"/>
    </w:p>
    <w:p w14:paraId="116E95A9" w14:textId="77777777" w:rsidR="008D3540" w:rsidRPr="00DB00E4" w:rsidRDefault="008D3540" w:rsidP="00E85F4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третьей главе рассматривались различные подходы к устойчивым словосочетаниям, в частности, к коллокациям, которые представляются ва</w:t>
      </w:r>
      <w:r w:rsidRPr="00DB00E4">
        <w:rPr>
          <w:rFonts w:ascii="Times New Roman" w:hAnsi="Times New Roman" w:cs="Times New Roman"/>
          <w:color w:val="000000" w:themeColor="text1"/>
        </w:rPr>
        <w:t>ж</w:t>
      </w:r>
      <w:r w:rsidRPr="00DB00E4">
        <w:rPr>
          <w:rFonts w:ascii="Times New Roman" w:hAnsi="Times New Roman" w:cs="Times New Roman"/>
          <w:color w:val="000000" w:themeColor="text1"/>
        </w:rPr>
        <w:t>ным материалом для иллюстративного блока переводного словаря. На осн</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вании приведённых теоретических определений коллокаций можно выделить два направления, которые отражаются и в лексикографической практике, в том числе и в о</w:t>
      </w:r>
      <w:r w:rsidR="00CF3661" w:rsidRPr="00DB00E4">
        <w:rPr>
          <w:rFonts w:ascii="Times New Roman" w:hAnsi="Times New Roman" w:cs="Times New Roman"/>
          <w:color w:val="000000" w:themeColor="text1"/>
        </w:rPr>
        <w:t>писанных словарях сочетаемости. Первый подход (свойстве</w:t>
      </w:r>
      <w:r w:rsidR="00CF3661" w:rsidRPr="00DB00E4">
        <w:rPr>
          <w:rFonts w:ascii="Times New Roman" w:hAnsi="Times New Roman" w:cs="Times New Roman"/>
          <w:color w:val="000000" w:themeColor="text1"/>
        </w:rPr>
        <w:t>н</w:t>
      </w:r>
      <w:r w:rsidR="00CF3661" w:rsidRPr="00DB00E4">
        <w:rPr>
          <w:rFonts w:ascii="Times New Roman" w:hAnsi="Times New Roman" w:cs="Times New Roman"/>
          <w:color w:val="000000" w:themeColor="text1"/>
        </w:rPr>
        <w:t>ный британской лингвистической школе) исходит из регулярного характера коллокаций и более практического критерия частотности сочетания. Второй подход, развивавшийся в отечественном языкознании, скорее следует назвать семантико-синтаксическим (такими, например, являются описания лексич</w:t>
      </w:r>
      <w:r w:rsidR="00CF3661" w:rsidRPr="00DB00E4">
        <w:rPr>
          <w:rFonts w:ascii="Times New Roman" w:hAnsi="Times New Roman" w:cs="Times New Roman"/>
          <w:color w:val="000000" w:themeColor="text1"/>
        </w:rPr>
        <w:t>е</w:t>
      </w:r>
      <w:r w:rsidR="00CF3661" w:rsidRPr="00DB00E4">
        <w:rPr>
          <w:rFonts w:ascii="Times New Roman" w:hAnsi="Times New Roman" w:cs="Times New Roman"/>
          <w:color w:val="000000" w:themeColor="text1"/>
        </w:rPr>
        <w:t xml:space="preserve">ских функций). </w:t>
      </w:r>
      <w:r w:rsidR="00134729" w:rsidRPr="00DB00E4">
        <w:rPr>
          <w:rFonts w:ascii="Times New Roman" w:hAnsi="Times New Roman" w:cs="Times New Roman"/>
          <w:color w:val="000000" w:themeColor="text1"/>
        </w:rPr>
        <w:t>Таким образом, мы приходим к выводу, что в практической задаче поиска коллокаций в корпусе должны учитываться, как узуальные, так и семантические и синтаксические факторы.</w:t>
      </w:r>
    </w:p>
    <w:p w14:paraId="5A702360" w14:textId="77777777" w:rsidR="00A45717" w:rsidRPr="00DB00E4" w:rsidRDefault="00A45717" w:rsidP="00C733C1">
      <w:pPr>
        <w:rPr>
          <w:rFonts w:ascii="Times New Roman" w:hAnsi="Times New Roman" w:cs="Times New Roman"/>
          <w:color w:val="000000" w:themeColor="text1"/>
        </w:rPr>
      </w:pPr>
      <w:r w:rsidRPr="00DB00E4">
        <w:rPr>
          <w:rFonts w:ascii="Times New Roman" w:hAnsi="Times New Roman" w:cs="Times New Roman"/>
          <w:color w:val="000000" w:themeColor="text1"/>
        </w:rPr>
        <w:br w:type="page"/>
      </w:r>
    </w:p>
    <w:p w14:paraId="1B09EF72" w14:textId="77777777" w:rsidR="00E90B25" w:rsidRDefault="00E90B25" w:rsidP="00C733C1">
      <w:pPr>
        <w:pStyle w:val="1"/>
        <w:rPr>
          <w:rFonts w:ascii="Times New Roman" w:hAnsi="Times New Roman" w:cs="Times New Roman"/>
          <w:color w:val="000000" w:themeColor="text1"/>
        </w:rPr>
      </w:pPr>
      <w:bookmarkStart w:id="37" w:name="_Toc325646044"/>
      <w:r w:rsidRPr="00DB00E4">
        <w:rPr>
          <w:rFonts w:ascii="Times New Roman" w:hAnsi="Times New Roman" w:cs="Times New Roman"/>
          <w:color w:val="000000" w:themeColor="text1"/>
        </w:rPr>
        <w:t>Поиск и ранжирование контекстов для англо-русского 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шинного словаря</w:t>
      </w:r>
      <w:bookmarkEnd w:id="37"/>
    </w:p>
    <w:p w14:paraId="489E7626" w14:textId="50035995" w:rsidR="00DE7087" w:rsidRPr="007B08A0" w:rsidRDefault="00DE7087" w:rsidP="00DE7087">
      <w:pPr>
        <w:ind w:firstLine="709"/>
        <w:rPr>
          <w:rFonts w:ascii="Times New Roman" w:hAnsi="Times New Roman" w:cs="Times New Roman"/>
          <w:lang w:val="en-US"/>
        </w:rPr>
      </w:pPr>
      <w:r w:rsidRPr="00DE7087">
        <w:rPr>
          <w:rFonts w:ascii="Times New Roman" w:hAnsi="Times New Roman" w:cs="Times New Roman"/>
        </w:rPr>
        <w:t>Задачей практической части работы было построение алгоритма ра</w:t>
      </w:r>
      <w:r w:rsidRPr="00DE7087">
        <w:rPr>
          <w:rFonts w:ascii="Times New Roman" w:hAnsi="Times New Roman" w:cs="Times New Roman"/>
        </w:rPr>
        <w:t>н</w:t>
      </w:r>
      <w:r w:rsidRPr="00DE7087">
        <w:rPr>
          <w:rFonts w:ascii="Times New Roman" w:hAnsi="Times New Roman" w:cs="Times New Roman"/>
        </w:rPr>
        <w:t xml:space="preserve">жирования переводных контекстов и его тестирование. </w:t>
      </w:r>
      <w:r w:rsidR="007B08A0">
        <w:rPr>
          <w:rFonts w:ascii="Times New Roman" w:hAnsi="Times New Roman" w:cs="Times New Roman"/>
        </w:rPr>
        <w:t xml:space="preserve">Часть экспериментов описана в нашей статье </w:t>
      </w:r>
      <w:r w:rsidR="007B08A0">
        <w:rPr>
          <w:rFonts w:ascii="Times New Roman" w:hAnsi="Times New Roman" w:cs="Times New Roman"/>
          <w:lang w:val="en-US"/>
        </w:rPr>
        <w:t xml:space="preserve">[Protopopova </w:t>
      </w:r>
      <w:r w:rsidR="007B08A0">
        <w:rPr>
          <w:rFonts w:ascii="Times New Roman" w:hAnsi="Times New Roman" w:cs="Times New Roman"/>
        </w:rPr>
        <w:t>и др. 2015</w:t>
      </w:r>
      <w:r w:rsidR="007B08A0">
        <w:rPr>
          <w:rFonts w:ascii="Times New Roman" w:hAnsi="Times New Roman" w:cs="Times New Roman"/>
          <w:lang w:val="en-US"/>
        </w:rPr>
        <w:t>]</w:t>
      </w:r>
    </w:p>
    <w:p w14:paraId="6733AC86" w14:textId="77777777" w:rsidR="0073514A" w:rsidRPr="00DB00E4" w:rsidRDefault="00A570F2" w:rsidP="0099647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Исследование лексикографических источников, представленное в Гл</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вах 1-3, показало, что</w:t>
      </w:r>
      <w:r w:rsidRPr="00DB00E4" w:rsidDel="00A570F2">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с</w:t>
      </w:r>
      <w:r w:rsidR="005A5184" w:rsidRPr="00DB00E4">
        <w:rPr>
          <w:rFonts w:ascii="Times New Roman" w:hAnsi="Times New Roman" w:cs="Times New Roman"/>
          <w:color w:val="000000" w:themeColor="text1"/>
        </w:rPr>
        <w:t>у</w:t>
      </w:r>
      <w:r w:rsidR="00B653C4" w:rsidRPr="00DB00E4">
        <w:rPr>
          <w:rFonts w:ascii="Times New Roman" w:hAnsi="Times New Roman" w:cs="Times New Roman"/>
          <w:color w:val="000000" w:themeColor="text1"/>
        </w:rPr>
        <w:t xml:space="preserve">ществующие переводные словари, </w:t>
      </w:r>
      <w:r w:rsidR="005A5184" w:rsidRPr="00DB00E4">
        <w:rPr>
          <w:rFonts w:ascii="Times New Roman" w:hAnsi="Times New Roman" w:cs="Times New Roman"/>
          <w:color w:val="000000" w:themeColor="text1"/>
        </w:rPr>
        <w:t>по-разному по</w:t>
      </w:r>
      <w:r w:rsidR="005A5184" w:rsidRPr="00DB00E4">
        <w:rPr>
          <w:rFonts w:ascii="Times New Roman" w:hAnsi="Times New Roman" w:cs="Times New Roman"/>
          <w:color w:val="000000" w:themeColor="text1"/>
        </w:rPr>
        <w:t>д</w:t>
      </w:r>
      <w:r w:rsidR="005A5184" w:rsidRPr="00DB00E4">
        <w:rPr>
          <w:rFonts w:ascii="Times New Roman" w:hAnsi="Times New Roman" w:cs="Times New Roman"/>
          <w:color w:val="000000" w:themeColor="text1"/>
        </w:rPr>
        <w:t>ходят к проблеме выбора иллюстраций, а словари коллокаций по-разному формулируют требования к включаемым словосочетаниям. Однако, можно выделить некоторые характеристики, на которые можно опираться при авт</w:t>
      </w:r>
      <w:r w:rsidR="005A5184" w:rsidRPr="00DB00E4">
        <w:rPr>
          <w:rFonts w:ascii="Times New Roman" w:hAnsi="Times New Roman" w:cs="Times New Roman"/>
          <w:color w:val="000000" w:themeColor="text1"/>
        </w:rPr>
        <w:t>о</w:t>
      </w:r>
      <w:r w:rsidR="005A5184" w:rsidRPr="00DB00E4">
        <w:rPr>
          <w:rFonts w:ascii="Times New Roman" w:hAnsi="Times New Roman" w:cs="Times New Roman"/>
          <w:color w:val="000000" w:themeColor="text1"/>
        </w:rPr>
        <w:t xml:space="preserve">матическом подборе параллельных сочетаний. </w:t>
      </w:r>
      <w:r w:rsidR="00761C59" w:rsidRPr="00DB00E4">
        <w:rPr>
          <w:rFonts w:ascii="Times New Roman" w:hAnsi="Times New Roman" w:cs="Times New Roman"/>
          <w:color w:val="000000" w:themeColor="text1"/>
        </w:rPr>
        <w:t>Очевидно</w:t>
      </w:r>
      <w:r w:rsidR="005A5184" w:rsidRPr="00DB00E4">
        <w:rPr>
          <w:rFonts w:ascii="Times New Roman" w:hAnsi="Times New Roman" w:cs="Times New Roman"/>
          <w:color w:val="000000" w:themeColor="text1"/>
        </w:rPr>
        <w:t xml:space="preserve">, фразы-иллюстрации должны быть грамматически корректны и иметь правильный перевод. </w:t>
      </w:r>
      <w:r w:rsidR="0073514A" w:rsidRPr="00DB00E4">
        <w:rPr>
          <w:rFonts w:ascii="Times New Roman" w:hAnsi="Times New Roman" w:cs="Times New Roman"/>
          <w:color w:val="000000" w:themeColor="text1"/>
        </w:rPr>
        <w:t xml:space="preserve">Двуязычные словари предъявляют </w:t>
      </w:r>
      <w:r w:rsidR="00A46A90" w:rsidRPr="00DB00E4">
        <w:rPr>
          <w:rFonts w:ascii="Times New Roman" w:hAnsi="Times New Roman" w:cs="Times New Roman"/>
          <w:color w:val="000000" w:themeColor="text1"/>
        </w:rPr>
        <w:t>следующие</w:t>
      </w:r>
      <w:r w:rsidR="0073514A" w:rsidRPr="00DB00E4">
        <w:rPr>
          <w:rFonts w:ascii="Times New Roman" w:hAnsi="Times New Roman" w:cs="Times New Roman"/>
          <w:color w:val="000000" w:themeColor="text1"/>
        </w:rPr>
        <w:t xml:space="preserve"> требования к илл</w:t>
      </w:r>
      <w:r w:rsidR="0073514A" w:rsidRPr="00DB00E4">
        <w:rPr>
          <w:rFonts w:ascii="Times New Roman" w:hAnsi="Times New Roman" w:cs="Times New Roman"/>
          <w:color w:val="000000" w:themeColor="text1"/>
        </w:rPr>
        <w:t>ю</w:t>
      </w:r>
      <w:r w:rsidR="0073514A" w:rsidRPr="00DB00E4">
        <w:rPr>
          <w:rFonts w:ascii="Times New Roman" w:hAnsi="Times New Roman" w:cs="Times New Roman"/>
          <w:color w:val="000000" w:themeColor="text1"/>
        </w:rPr>
        <w:t>стративному материалу:</w:t>
      </w:r>
    </w:p>
    <w:p w14:paraId="446E6ECA" w14:textId="77777777" w:rsidR="00A46A90" w:rsidRPr="00DB00E4" w:rsidRDefault="00A46A90" w:rsidP="00F07A1B">
      <w:pPr>
        <w:pStyle w:val="a4"/>
        <w:numPr>
          <w:ilvl w:val="0"/>
          <w:numId w:val="41"/>
        </w:numPr>
        <w:ind w:left="709"/>
        <w:rPr>
          <w:rFonts w:ascii="Times New Roman" w:hAnsi="Times New Roman" w:cs="Times New Roman"/>
          <w:color w:val="000000" w:themeColor="text1"/>
        </w:rPr>
      </w:pPr>
      <w:r w:rsidRPr="00DB00E4">
        <w:rPr>
          <w:rFonts w:ascii="Times New Roman" w:hAnsi="Times New Roman" w:cs="Times New Roman"/>
          <w:color w:val="000000" w:themeColor="text1"/>
        </w:rPr>
        <w:t>Примеры представляют собой словосочетания (реже – предложения) на входном языке с переводом на выходной язык</w:t>
      </w:r>
      <w:r w:rsidR="00965FDA" w:rsidRPr="00DB00E4">
        <w:rPr>
          <w:rFonts w:ascii="Times New Roman" w:hAnsi="Times New Roman" w:cs="Times New Roman"/>
          <w:color w:val="000000" w:themeColor="text1"/>
        </w:rPr>
        <w:t>.</w:t>
      </w:r>
    </w:p>
    <w:p w14:paraId="5B9D1A9E" w14:textId="77777777" w:rsidR="000935E9" w:rsidRPr="00DB00E4" w:rsidRDefault="000935E9" w:rsidP="00F07A1B">
      <w:pPr>
        <w:pStyle w:val="a4"/>
        <w:numPr>
          <w:ilvl w:val="0"/>
          <w:numId w:val="41"/>
        </w:numPr>
        <w:ind w:left="709"/>
        <w:rPr>
          <w:rFonts w:ascii="Times New Roman" w:hAnsi="Times New Roman" w:cs="Times New Roman"/>
          <w:color w:val="000000" w:themeColor="text1"/>
        </w:rPr>
      </w:pPr>
      <w:r w:rsidRPr="00DB00E4">
        <w:rPr>
          <w:rFonts w:ascii="Times New Roman" w:hAnsi="Times New Roman" w:cs="Times New Roman"/>
          <w:color w:val="000000" w:themeColor="text1"/>
        </w:rPr>
        <w:t>Примеры представляют контрастивный материал, иллюстрирующий особенности употребления слов во входном языке в отличие от слов выходного языка (или наоборот).</w:t>
      </w:r>
    </w:p>
    <w:p w14:paraId="3512F412" w14:textId="77777777" w:rsidR="000935E9" w:rsidRPr="00DB00E4" w:rsidRDefault="009A620C" w:rsidP="00F07A1B">
      <w:pPr>
        <w:pStyle w:val="a4"/>
        <w:numPr>
          <w:ilvl w:val="0"/>
          <w:numId w:val="41"/>
        </w:numPr>
        <w:ind w:left="709"/>
        <w:rPr>
          <w:rFonts w:ascii="Times New Roman" w:hAnsi="Times New Roman" w:cs="Times New Roman"/>
          <w:color w:val="000000" w:themeColor="text1"/>
        </w:rPr>
      </w:pPr>
      <w:r w:rsidRPr="00DB00E4">
        <w:rPr>
          <w:rFonts w:ascii="Times New Roman" w:hAnsi="Times New Roman" w:cs="Times New Roman"/>
          <w:color w:val="000000" w:themeColor="text1"/>
        </w:rPr>
        <w:t>С другой стороны, примеры могут иллюстрировать типичные конте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сты заголовочного слова во входном / выходном языке.</w:t>
      </w:r>
    </w:p>
    <w:p w14:paraId="332A13C2" w14:textId="77777777" w:rsidR="000472C3" w:rsidRPr="00DB00E4" w:rsidRDefault="000472C3" w:rsidP="00F07A1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Важную роль в иллюстрации сочетаемости играют коллокации, кот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рые должны обладать следующими свойствами:</w:t>
      </w:r>
    </w:p>
    <w:p w14:paraId="7044BC4F" w14:textId="598F7A1D" w:rsidR="000472C3" w:rsidRPr="00DB00E4" w:rsidRDefault="000001AD" w:rsidP="000935E9">
      <w:pPr>
        <w:pStyle w:val="a4"/>
        <w:numPr>
          <w:ilvl w:val="0"/>
          <w:numId w:val="42"/>
        </w:numPr>
        <w:rPr>
          <w:rFonts w:ascii="Times New Roman" w:hAnsi="Times New Roman" w:cs="Times New Roman"/>
          <w:color w:val="000000" w:themeColor="text1"/>
        </w:rPr>
      </w:pPr>
      <w:r>
        <w:rPr>
          <w:rFonts w:ascii="Times New Roman" w:hAnsi="Times New Roman" w:cs="Times New Roman"/>
          <w:color w:val="000000" w:themeColor="text1"/>
        </w:rPr>
        <w:t>Коллокация – словосочетание</w:t>
      </w:r>
      <w:r w:rsidR="000935E9" w:rsidRPr="00DB00E4">
        <w:rPr>
          <w:rFonts w:ascii="Times New Roman" w:hAnsi="Times New Roman" w:cs="Times New Roman"/>
          <w:color w:val="000000" w:themeColor="text1"/>
        </w:rPr>
        <w:t xml:space="preserve">, часто и регулярно употребляемое в </w:t>
      </w:r>
      <w:r w:rsidR="00064006">
        <w:rPr>
          <w:rFonts w:ascii="Times New Roman" w:hAnsi="Times New Roman" w:cs="Times New Roman"/>
          <w:color w:val="000000" w:themeColor="text1"/>
        </w:rPr>
        <w:t xml:space="preserve">   </w:t>
      </w:r>
      <w:r w:rsidR="000935E9" w:rsidRPr="00DB00E4">
        <w:rPr>
          <w:rFonts w:ascii="Times New Roman" w:hAnsi="Times New Roman" w:cs="Times New Roman"/>
          <w:color w:val="000000" w:themeColor="text1"/>
        </w:rPr>
        <w:t>речи.</w:t>
      </w:r>
    </w:p>
    <w:p w14:paraId="17F923CE" w14:textId="77777777" w:rsidR="000935E9" w:rsidRPr="00DB00E4" w:rsidRDefault="000935E9" w:rsidP="000935E9">
      <w:pPr>
        <w:pStyle w:val="a4"/>
        <w:numPr>
          <w:ilvl w:val="0"/>
          <w:numId w:val="42"/>
        </w:numPr>
        <w:rPr>
          <w:rFonts w:ascii="Times New Roman" w:hAnsi="Times New Roman" w:cs="Times New Roman"/>
          <w:color w:val="000000" w:themeColor="text1"/>
        </w:rPr>
      </w:pPr>
      <w:r w:rsidRPr="00DB00E4">
        <w:rPr>
          <w:rFonts w:ascii="Times New Roman" w:hAnsi="Times New Roman" w:cs="Times New Roman"/>
          <w:color w:val="000000" w:themeColor="text1"/>
        </w:rPr>
        <w:t>Коллокации не создаются говорящим по частям, но воспроизводятся из памяти как целое.</w:t>
      </w:r>
    </w:p>
    <w:p w14:paraId="4BDF481D" w14:textId="77777777" w:rsidR="005A5184" w:rsidRPr="00DB00E4" w:rsidRDefault="00806296" w:rsidP="009225DC">
      <w:pPr>
        <w:pStyle w:val="2"/>
        <w:rPr>
          <w:rFonts w:ascii="Times New Roman" w:hAnsi="Times New Roman" w:cs="Times New Roman"/>
          <w:color w:val="000000" w:themeColor="text1"/>
        </w:rPr>
      </w:pPr>
      <w:bookmarkStart w:id="38" w:name="_Toc325646045"/>
      <w:r w:rsidRPr="00DB00E4">
        <w:rPr>
          <w:rFonts w:ascii="Times New Roman" w:hAnsi="Times New Roman" w:cs="Times New Roman"/>
          <w:color w:val="000000" w:themeColor="text1"/>
        </w:rPr>
        <w:lastRenderedPageBreak/>
        <w:t>Материал и инструмен</w:t>
      </w:r>
      <w:r w:rsidR="00B3671D"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ы исследования</w:t>
      </w:r>
      <w:bookmarkEnd w:id="38"/>
    </w:p>
    <w:p w14:paraId="4FDE55CE" w14:textId="2D9A89CE" w:rsidR="00A73ACC" w:rsidRPr="00DB00E4" w:rsidRDefault="00A73ACC" w:rsidP="00F07A1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Иллюстрации подбирались к словарным статьям словаря сервиса «Я</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декс.Переводчик» (</w:t>
      </w:r>
      <w:hyperlink r:id="rId19" w:history="1">
        <w:r w:rsidRPr="00DB00E4">
          <w:rPr>
            <w:rStyle w:val="ab"/>
            <w:rFonts w:ascii="Times New Roman" w:hAnsi="Times New Roman" w:cs="Times New Roman"/>
            <w:color w:val="000000" w:themeColor="text1"/>
            <w:lang w:val="en-US"/>
          </w:rPr>
          <w:t>http</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translate</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yandex</w:t>
        </w:r>
        <w:r w:rsidRPr="00DB00E4">
          <w:rPr>
            <w:rStyle w:val="ab"/>
            <w:rFonts w:ascii="Times New Roman" w:hAnsi="Times New Roman" w:cs="Times New Roman"/>
            <w:color w:val="000000" w:themeColor="text1"/>
          </w:rPr>
          <w:t>.</w:t>
        </w:r>
        <w:r w:rsidRPr="00DB00E4">
          <w:rPr>
            <w:rStyle w:val="ab"/>
            <w:rFonts w:ascii="Times New Roman" w:hAnsi="Times New Roman" w:cs="Times New Roman"/>
            <w:color w:val="000000" w:themeColor="text1"/>
            <w:lang w:val="en-US"/>
          </w:rPr>
          <w:t>ru</w:t>
        </w:r>
      </w:hyperlink>
      <w:r w:rsidRPr="00DB00E4">
        <w:rPr>
          <w:rFonts w:ascii="Times New Roman" w:hAnsi="Times New Roman" w:cs="Times New Roman"/>
          <w:color w:val="000000" w:themeColor="text1"/>
        </w:rPr>
        <w:t>), создание которого описано</w:t>
      </w:r>
      <w:r w:rsidR="00B06198">
        <w:rPr>
          <w:rFonts w:ascii="Times New Roman" w:hAnsi="Times New Roman" w:cs="Times New Roman"/>
          <w:color w:val="000000" w:themeColor="text1"/>
        </w:rPr>
        <w:t xml:space="preserve"> в</w:t>
      </w:r>
      <w:r w:rsidRPr="00DB00E4">
        <w:rPr>
          <w:rFonts w:ascii="Times New Roman" w:hAnsi="Times New Roman" w:cs="Times New Roman"/>
          <w:color w:val="000000" w:themeColor="text1"/>
        </w:rPr>
        <w:t xml:space="preserve"> </w:t>
      </w:r>
      <w:r w:rsidR="009A7D2F">
        <w:rPr>
          <w:rFonts w:ascii="Times New Roman" w:hAnsi="Times New Roman" w:cs="Times New Roman"/>
          <w:color w:val="000000" w:themeColor="text1"/>
        </w:rPr>
        <w:t>[</w:t>
      </w:r>
      <w:r w:rsidR="009A7D2F">
        <w:rPr>
          <w:rFonts w:ascii="Times New Roman" w:hAnsi="Times New Roman" w:cs="Times New Roman"/>
          <w:color w:val="000000" w:themeColor="text1"/>
          <w:lang w:val="en-US"/>
        </w:rPr>
        <w:t>Antonova, Misyurev 2014</w:t>
      </w:r>
      <w:r w:rsidR="009A7D2F">
        <w:rPr>
          <w:rFonts w:ascii="Times New Roman" w:hAnsi="Times New Roman" w:cs="Times New Roman"/>
          <w:color w:val="000000" w:themeColor="text1"/>
        </w:rPr>
        <w:t>]</w:t>
      </w:r>
      <w:r w:rsidR="00B06198">
        <w:rPr>
          <w:rFonts w:ascii="Times New Roman" w:hAnsi="Times New Roman" w:cs="Times New Roman"/>
          <w:color w:val="000000" w:themeColor="text1"/>
        </w:rPr>
        <w:t xml:space="preserve"> (см. Главу 1)</w:t>
      </w:r>
      <w:r w:rsidRPr="00DB00E4">
        <w:rPr>
          <w:rFonts w:ascii="Times New Roman" w:hAnsi="Times New Roman" w:cs="Times New Roman"/>
          <w:color w:val="000000" w:themeColor="text1"/>
        </w:rPr>
        <w:t>.</w:t>
      </w:r>
    </w:p>
    <w:p w14:paraId="1F8E8E70" w14:textId="057A0C24" w:rsidR="005A5184" w:rsidRPr="00DB00E4" w:rsidRDefault="005A5184" w:rsidP="00D54CC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качестве основного материала в экспериментах использовался корпус параллельных текстов</w:t>
      </w:r>
      <w:r w:rsidR="00A322BD" w:rsidRPr="00DB00E4">
        <w:rPr>
          <w:rFonts w:ascii="Times New Roman" w:hAnsi="Times New Roman" w:cs="Times New Roman"/>
          <w:color w:val="000000" w:themeColor="text1"/>
        </w:rPr>
        <w:t xml:space="preserve"> на английском и русском языках</w:t>
      </w:r>
      <w:r w:rsidRPr="00DB00E4">
        <w:rPr>
          <w:rFonts w:ascii="Times New Roman" w:hAnsi="Times New Roman" w:cs="Times New Roman"/>
          <w:color w:val="000000" w:themeColor="text1"/>
        </w:rPr>
        <w:t xml:space="preserve"> из архива коммерч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ской поисковой системы объёмом около </w:t>
      </w:r>
      <w:r w:rsidR="00C5468B" w:rsidRPr="00DB00E4">
        <w:rPr>
          <w:rFonts w:ascii="Times New Roman" w:hAnsi="Times New Roman" w:cs="Times New Roman"/>
          <w:color w:val="000000" w:themeColor="text1"/>
        </w:rPr>
        <w:t>50 миллионов</w:t>
      </w:r>
      <w:r w:rsidRPr="00DB00E4">
        <w:rPr>
          <w:rFonts w:ascii="Times New Roman" w:hAnsi="Times New Roman" w:cs="Times New Roman"/>
          <w:color w:val="000000" w:themeColor="text1"/>
        </w:rPr>
        <w:t xml:space="preserve"> предложений</w:t>
      </w:r>
      <w:r w:rsidR="00267106"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Разн</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образие жанров, представленных в корпусе</w:t>
      </w:r>
      <w:r w:rsidR="00151502" w:rsidRPr="00DB00E4">
        <w:rPr>
          <w:rFonts w:ascii="Times New Roman" w:hAnsi="Times New Roman" w:cs="Times New Roman"/>
          <w:color w:val="000000" w:themeColor="text1"/>
        </w:rPr>
        <w:t xml:space="preserve"> (публицистика, техническая д</w:t>
      </w:r>
      <w:r w:rsidR="00151502" w:rsidRPr="00DB00E4">
        <w:rPr>
          <w:rFonts w:ascii="Times New Roman" w:hAnsi="Times New Roman" w:cs="Times New Roman"/>
          <w:color w:val="000000" w:themeColor="text1"/>
        </w:rPr>
        <w:t>о</w:t>
      </w:r>
      <w:r w:rsidR="00151502" w:rsidRPr="00DB00E4">
        <w:rPr>
          <w:rFonts w:ascii="Times New Roman" w:hAnsi="Times New Roman" w:cs="Times New Roman"/>
          <w:color w:val="000000" w:themeColor="text1"/>
        </w:rPr>
        <w:t>кументация, тексты рекламных объявлений, художественная литература, субтитры)</w:t>
      </w:r>
      <w:r w:rsidRPr="00DB00E4">
        <w:rPr>
          <w:rFonts w:ascii="Times New Roman" w:hAnsi="Times New Roman" w:cs="Times New Roman"/>
          <w:color w:val="000000" w:themeColor="text1"/>
        </w:rPr>
        <w:t>, позволяет находить иллюстрации, относящиеся к различным 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гистрам и содержащие разные переводы заголовочного слова. Кроме того, объём корпуса достаточно велик, чтобы извлекать иллюстрации для мал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употребительных лексем и переводов.</w:t>
      </w:r>
    </w:p>
    <w:p w14:paraId="3AFB26EB" w14:textId="77777777" w:rsidR="005A5184" w:rsidRPr="00DB00E4" w:rsidRDefault="005A5184" w:rsidP="00D54CC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Параллельные тексты предобработаны и снабжены информацией о в</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равнивании по предложениям, пословном выравнивании и синтаксическом разборе каждого предложения. Выравнивание производится с помощью и</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струмента </w:t>
      </w:r>
      <w:r w:rsidRPr="00DB00E4">
        <w:rPr>
          <w:rFonts w:ascii="Times New Roman" w:hAnsi="Times New Roman" w:cs="Times New Roman"/>
          <w:color w:val="000000" w:themeColor="text1"/>
          <w:lang w:val="en-US"/>
        </w:rPr>
        <w:t>GIZA</w:t>
      </w:r>
      <w:r w:rsidR="00FC2A24" w:rsidRPr="00DB00E4">
        <w:rPr>
          <w:rFonts w:ascii="Times New Roman" w:hAnsi="Times New Roman" w:cs="Times New Roman"/>
          <w:color w:val="000000" w:themeColor="text1"/>
        </w:rPr>
        <w:t>++ [</w:t>
      </w:r>
      <w:r w:rsidRPr="00DB00E4">
        <w:rPr>
          <w:rFonts w:ascii="Times New Roman" w:hAnsi="Times New Roman" w:cs="Times New Roman"/>
          <w:color w:val="000000" w:themeColor="text1"/>
          <w:lang w:val="en-US"/>
        </w:rPr>
        <w:t>Och</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Ney</w:t>
      </w:r>
      <w:r w:rsidR="00FC2A24" w:rsidRPr="00DB00E4">
        <w:rPr>
          <w:rFonts w:ascii="Times New Roman" w:hAnsi="Times New Roman" w:cs="Times New Roman"/>
          <w:color w:val="000000" w:themeColor="text1"/>
        </w:rPr>
        <w:t xml:space="preserve"> 2003]</w:t>
      </w:r>
      <w:r w:rsidRPr="00DB00E4">
        <w:rPr>
          <w:rFonts w:ascii="Times New Roman" w:hAnsi="Times New Roman" w:cs="Times New Roman"/>
          <w:color w:val="000000" w:themeColor="text1"/>
        </w:rPr>
        <w:t xml:space="preserve">, а синтаксический разбор – с помощью парсера </w:t>
      </w:r>
      <w:r w:rsidRPr="00DB00E4">
        <w:rPr>
          <w:rFonts w:ascii="Times New Roman" w:hAnsi="Times New Roman" w:cs="Times New Roman"/>
          <w:color w:val="000000" w:themeColor="text1"/>
          <w:lang w:val="en-US"/>
        </w:rPr>
        <w:t>SyntAutom</w:t>
      </w:r>
      <w:r w:rsidR="00FC2A24" w:rsidRPr="00DB00E4">
        <w:rPr>
          <w:rFonts w:ascii="Times New Roman" w:hAnsi="Times New Roman" w:cs="Times New Roman"/>
          <w:color w:val="000000" w:themeColor="text1"/>
        </w:rPr>
        <w:t xml:space="preserve"> [Antonova, Misyurev 2012]</w:t>
      </w:r>
      <w:r w:rsidRPr="00DB00E4">
        <w:rPr>
          <w:rFonts w:ascii="Times New Roman" w:hAnsi="Times New Roman" w:cs="Times New Roman"/>
          <w:color w:val="000000" w:themeColor="text1"/>
        </w:rPr>
        <w:t>.</w:t>
      </w:r>
    </w:p>
    <w:p w14:paraId="5010E31B" w14:textId="18389FB5" w:rsidR="000D2762" w:rsidRPr="00DB00E4" w:rsidRDefault="00735B6C" w:rsidP="00D54CCA">
      <w:pPr>
        <w:ind w:firstLine="709"/>
        <w:rPr>
          <w:rFonts w:ascii="Times New Roman" w:hAnsi="Times New Roman" w:cs="Times New Roman"/>
          <w:color w:val="000000" w:themeColor="text1"/>
        </w:rPr>
      </w:pPr>
      <w:r w:rsidRPr="00DB00E4">
        <w:rPr>
          <w:rFonts w:ascii="Times New Roman" w:hAnsi="Times New Roman" w:cs="Times New Roman"/>
          <w:color w:val="000000" w:themeColor="text1"/>
          <w:lang w:val="en-US"/>
        </w:rPr>
        <w:t>GIZA</w:t>
      </w:r>
      <w:r w:rsidRPr="00DB00E4">
        <w:rPr>
          <w:rFonts w:ascii="Times New Roman" w:hAnsi="Times New Roman" w:cs="Times New Roman"/>
          <w:color w:val="000000" w:themeColor="text1"/>
        </w:rPr>
        <w:t>++ –</w:t>
      </w:r>
      <w:r w:rsidR="000D2762" w:rsidRPr="00DB00E4">
        <w:rPr>
          <w:rFonts w:ascii="Times New Roman" w:hAnsi="Times New Roman" w:cs="Times New Roman"/>
          <w:color w:val="000000" w:themeColor="text1"/>
        </w:rPr>
        <w:t xml:space="preserve"> один </w:t>
      </w:r>
      <w:r w:rsidR="00595121">
        <w:rPr>
          <w:rFonts w:ascii="Times New Roman" w:hAnsi="Times New Roman" w:cs="Times New Roman"/>
          <w:color w:val="000000" w:themeColor="text1"/>
        </w:rPr>
        <w:t xml:space="preserve">из </w:t>
      </w:r>
      <w:r w:rsidR="000D2762" w:rsidRPr="00DB00E4">
        <w:rPr>
          <w:rFonts w:ascii="Times New Roman" w:hAnsi="Times New Roman" w:cs="Times New Roman"/>
          <w:color w:val="000000" w:themeColor="text1"/>
        </w:rPr>
        <w:t>инструментов выравнивания, который используется в больши</w:t>
      </w:r>
      <w:r w:rsidR="005635EC" w:rsidRPr="00DB00E4">
        <w:rPr>
          <w:rFonts w:ascii="Times New Roman" w:hAnsi="Times New Roman" w:cs="Times New Roman"/>
          <w:color w:val="000000" w:themeColor="text1"/>
        </w:rPr>
        <w:t xml:space="preserve">нстве систем машинного перевода, в частности, потому, что входит в состав системы </w:t>
      </w:r>
      <w:r w:rsidR="005635EC" w:rsidRPr="00DB00E4">
        <w:rPr>
          <w:rFonts w:ascii="Times New Roman" w:hAnsi="Times New Roman" w:cs="Times New Roman"/>
          <w:color w:val="000000" w:themeColor="text1"/>
          <w:lang w:val="en-US"/>
        </w:rPr>
        <w:t>Moses</w:t>
      </w:r>
      <w:r w:rsidR="005635EC" w:rsidRPr="00DB00E4">
        <w:rPr>
          <w:rFonts w:ascii="Times New Roman" w:hAnsi="Times New Roman" w:cs="Times New Roman"/>
          <w:color w:val="000000" w:themeColor="text1"/>
        </w:rPr>
        <w:t xml:space="preserve"> (</w:t>
      </w:r>
      <w:r w:rsidR="00E30611" w:rsidRPr="00DB00E4">
        <w:rPr>
          <w:rFonts w:ascii="Times New Roman" w:hAnsi="Times New Roman" w:cs="Times New Roman"/>
          <w:color w:val="000000" w:themeColor="text1"/>
        </w:rPr>
        <w:t>http://www.statmt.org/moses/</w:t>
      </w:r>
      <w:r w:rsidR="005635EC" w:rsidRPr="00DB00E4">
        <w:rPr>
          <w:rFonts w:ascii="Times New Roman" w:hAnsi="Times New Roman" w:cs="Times New Roman"/>
          <w:color w:val="000000" w:themeColor="text1"/>
        </w:rPr>
        <w:t>).</w:t>
      </w:r>
      <w:r w:rsidR="007F4C30" w:rsidRPr="00DB00E4">
        <w:rPr>
          <w:rFonts w:ascii="Times New Roman" w:hAnsi="Times New Roman" w:cs="Times New Roman"/>
          <w:color w:val="000000" w:themeColor="text1"/>
        </w:rPr>
        <w:t xml:space="preserve"> Общий принцип раб</w:t>
      </w:r>
      <w:r w:rsidR="007F4C30" w:rsidRPr="00DB00E4">
        <w:rPr>
          <w:rFonts w:ascii="Times New Roman" w:hAnsi="Times New Roman" w:cs="Times New Roman"/>
          <w:color w:val="000000" w:themeColor="text1"/>
        </w:rPr>
        <w:t>о</w:t>
      </w:r>
      <w:r w:rsidR="007F4C30" w:rsidRPr="00DB00E4">
        <w:rPr>
          <w:rFonts w:ascii="Times New Roman" w:hAnsi="Times New Roman" w:cs="Times New Roman"/>
          <w:color w:val="000000" w:themeColor="text1"/>
        </w:rPr>
        <w:t xml:space="preserve">ты </w:t>
      </w:r>
      <w:r w:rsidR="007F4C30" w:rsidRPr="00DB00E4">
        <w:rPr>
          <w:rFonts w:ascii="Times New Roman" w:hAnsi="Times New Roman" w:cs="Times New Roman"/>
          <w:color w:val="000000" w:themeColor="text1"/>
          <w:lang w:val="en-US"/>
        </w:rPr>
        <w:t>GIZA</w:t>
      </w:r>
      <w:r w:rsidR="007F4C30" w:rsidRPr="00DB00E4">
        <w:rPr>
          <w:rFonts w:ascii="Times New Roman" w:hAnsi="Times New Roman" w:cs="Times New Roman"/>
          <w:color w:val="000000" w:themeColor="text1"/>
        </w:rPr>
        <w:t xml:space="preserve">++ описан в разделе о моделях </w:t>
      </w:r>
      <w:r w:rsidR="007F4C30" w:rsidRPr="00DB00E4">
        <w:rPr>
          <w:rFonts w:ascii="Times New Roman" w:hAnsi="Times New Roman" w:cs="Times New Roman"/>
          <w:color w:val="000000" w:themeColor="text1"/>
          <w:lang w:val="en-US"/>
        </w:rPr>
        <w:t>IBM</w:t>
      </w:r>
      <w:r w:rsidR="00F036C5" w:rsidRPr="00DB00E4">
        <w:rPr>
          <w:rFonts w:ascii="Times New Roman" w:hAnsi="Times New Roman" w:cs="Times New Roman"/>
          <w:color w:val="000000" w:themeColor="text1"/>
        </w:rPr>
        <w:t xml:space="preserve"> [</w:t>
      </w:r>
      <w:r w:rsidR="00D963C6" w:rsidRPr="00DB00E4">
        <w:rPr>
          <w:rFonts w:ascii="Times New Roman" w:hAnsi="Times New Roman" w:cs="Times New Roman"/>
          <w:color w:val="000000" w:themeColor="text1"/>
        </w:rPr>
        <w:t xml:space="preserve">см. </w:t>
      </w:r>
      <w:r w:rsidR="00F036C5" w:rsidRPr="00DB00E4">
        <w:rPr>
          <w:rFonts w:ascii="Times New Roman" w:hAnsi="Times New Roman" w:cs="Times New Roman"/>
          <w:color w:val="000000" w:themeColor="text1"/>
          <w:lang w:val="en-US"/>
        </w:rPr>
        <w:t>Och, Ney 2003]</w:t>
      </w:r>
      <w:r w:rsidR="007F4C30" w:rsidRPr="00DB00E4">
        <w:rPr>
          <w:rFonts w:ascii="Times New Roman" w:hAnsi="Times New Roman" w:cs="Times New Roman"/>
          <w:color w:val="000000" w:themeColor="text1"/>
        </w:rPr>
        <w:t>.</w:t>
      </w:r>
    </w:p>
    <w:p w14:paraId="5B070201" w14:textId="3865F8FA" w:rsidR="00473F23" w:rsidRPr="00DB00E4" w:rsidRDefault="00B02541" w:rsidP="005076F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Из современных синтаксических анализаторов в рамках данной работы нам был доступен </w:t>
      </w:r>
      <w:r w:rsidRPr="00DB00E4">
        <w:rPr>
          <w:rFonts w:ascii="Times New Roman" w:hAnsi="Times New Roman" w:cs="Times New Roman"/>
          <w:color w:val="000000" w:themeColor="text1"/>
          <w:lang w:val="en-US"/>
        </w:rPr>
        <w:t>SyntAutom</w:t>
      </w:r>
      <w:r w:rsidR="000A0FE6" w:rsidRPr="00DB00E4">
        <w:rPr>
          <w:rFonts w:ascii="Times New Roman" w:hAnsi="Times New Roman" w:cs="Times New Roman"/>
          <w:color w:val="000000" w:themeColor="text1"/>
        </w:rPr>
        <w:t xml:space="preserve"> [</w:t>
      </w:r>
      <w:r w:rsidR="000A0FE6" w:rsidRPr="00DB00E4">
        <w:rPr>
          <w:rFonts w:ascii="Times New Roman" w:hAnsi="Times New Roman" w:cs="Times New Roman"/>
          <w:color w:val="000000" w:themeColor="text1"/>
          <w:lang w:val="en-US"/>
        </w:rPr>
        <w:t>Antonova</w:t>
      </w:r>
      <w:r w:rsidR="000A0FE6" w:rsidRPr="00DB00E4">
        <w:rPr>
          <w:rFonts w:ascii="Times New Roman" w:hAnsi="Times New Roman" w:cs="Times New Roman"/>
          <w:color w:val="000000" w:themeColor="text1"/>
        </w:rPr>
        <w:t xml:space="preserve">, </w:t>
      </w:r>
      <w:r w:rsidR="000A0FE6" w:rsidRPr="00DB00E4">
        <w:rPr>
          <w:rFonts w:ascii="Times New Roman" w:hAnsi="Times New Roman" w:cs="Times New Roman"/>
          <w:color w:val="000000" w:themeColor="text1"/>
          <w:lang w:val="en-US"/>
        </w:rPr>
        <w:t>Misyurev</w:t>
      </w:r>
      <w:r w:rsidR="000A0FE6" w:rsidRPr="00DB00E4">
        <w:rPr>
          <w:rFonts w:ascii="Times New Roman" w:hAnsi="Times New Roman" w:cs="Times New Roman"/>
          <w:color w:val="000000" w:themeColor="text1"/>
        </w:rPr>
        <w:t xml:space="preserve"> 2012]</w:t>
      </w:r>
      <w:r w:rsidRPr="00DB00E4">
        <w:rPr>
          <w:rFonts w:ascii="Times New Roman" w:hAnsi="Times New Roman" w:cs="Times New Roman"/>
          <w:color w:val="000000" w:themeColor="text1"/>
        </w:rPr>
        <w:t>. Он основан на пр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вилах и </w:t>
      </w:r>
      <w:r w:rsidR="00D84BFA">
        <w:rPr>
          <w:rFonts w:ascii="Times New Roman" w:hAnsi="Times New Roman" w:cs="Times New Roman"/>
          <w:color w:val="000000" w:themeColor="text1"/>
        </w:rPr>
        <w:t>позволяет получать синтаксический разбор предложения с высокой точностью</w:t>
      </w:r>
      <w:r w:rsidRPr="00DB00E4">
        <w:rPr>
          <w:rFonts w:ascii="Times New Roman" w:hAnsi="Times New Roman" w:cs="Times New Roman"/>
          <w:color w:val="000000" w:themeColor="text1"/>
        </w:rPr>
        <w:t xml:space="preserve">, в частности, в соревновании, проведённом РОМИП в 2012 году, </w:t>
      </w:r>
      <w:r w:rsidR="00796CD7">
        <w:rPr>
          <w:rFonts w:ascii="Times New Roman" w:hAnsi="Times New Roman" w:cs="Times New Roman"/>
          <w:color w:val="000000" w:themeColor="text1"/>
        </w:rPr>
        <w:t xml:space="preserve">он </w:t>
      </w:r>
      <w:r w:rsidRPr="00DB00E4">
        <w:rPr>
          <w:rFonts w:ascii="Times New Roman" w:hAnsi="Times New Roman" w:cs="Times New Roman"/>
          <w:color w:val="000000" w:themeColor="text1"/>
        </w:rPr>
        <w:t xml:space="preserve">занял третье место </w:t>
      </w:r>
      <w:r w:rsidR="00E21820" w:rsidRPr="00DB00E4">
        <w:rPr>
          <w:rFonts w:ascii="Times New Roman" w:hAnsi="Times New Roman" w:cs="Times New Roman"/>
          <w:color w:val="000000" w:themeColor="text1"/>
        </w:rPr>
        <w:t xml:space="preserve">после анализаторов </w:t>
      </w:r>
      <w:r w:rsidR="00E21820" w:rsidRPr="00DB00E4">
        <w:rPr>
          <w:rFonts w:ascii="Times New Roman" w:hAnsi="Times New Roman" w:cs="Times New Roman"/>
          <w:color w:val="000000" w:themeColor="text1"/>
          <w:lang w:val="en-US"/>
        </w:rPr>
        <w:t>Compreno</w:t>
      </w:r>
      <w:r w:rsidR="00E21820" w:rsidRPr="00DB00E4">
        <w:rPr>
          <w:rFonts w:ascii="Times New Roman" w:hAnsi="Times New Roman" w:cs="Times New Roman"/>
          <w:color w:val="000000" w:themeColor="text1"/>
        </w:rPr>
        <w:t xml:space="preserve"> и ЭТАП-3. </w:t>
      </w:r>
      <w:r w:rsidR="0062618B" w:rsidRPr="00DB00E4">
        <w:rPr>
          <w:rFonts w:ascii="Times New Roman" w:hAnsi="Times New Roman" w:cs="Times New Roman"/>
          <w:color w:val="000000" w:themeColor="text1"/>
        </w:rPr>
        <w:t xml:space="preserve">Сравнение разборов тестовой коллекции этого соревнования доступно на </w:t>
      </w:r>
      <w:r w:rsidR="00D54CCA" w:rsidRPr="00DB00E4">
        <w:rPr>
          <w:rFonts w:ascii="Times New Roman" w:hAnsi="Times New Roman" w:cs="Times New Roman"/>
          <w:color w:val="000000" w:themeColor="text1"/>
        </w:rPr>
        <w:t>сайте соревн</w:t>
      </w:r>
      <w:r w:rsidR="00D54CCA" w:rsidRPr="00DB00E4">
        <w:rPr>
          <w:rFonts w:ascii="Times New Roman" w:hAnsi="Times New Roman" w:cs="Times New Roman"/>
          <w:color w:val="000000" w:themeColor="text1"/>
        </w:rPr>
        <w:t>о</w:t>
      </w:r>
      <w:r w:rsidR="00D54CCA" w:rsidRPr="00DB00E4">
        <w:rPr>
          <w:rFonts w:ascii="Times New Roman" w:hAnsi="Times New Roman" w:cs="Times New Roman"/>
          <w:color w:val="000000" w:themeColor="text1"/>
        </w:rPr>
        <w:lastRenderedPageBreak/>
        <w:t>вания</w:t>
      </w:r>
      <w:r w:rsidR="00D54CCA" w:rsidRPr="00DB00E4">
        <w:rPr>
          <w:rStyle w:val="af9"/>
          <w:rFonts w:ascii="Times New Roman" w:hAnsi="Times New Roman" w:cs="Times New Roman"/>
          <w:color w:val="000000" w:themeColor="text1"/>
        </w:rPr>
        <w:footnoteReference w:id="3"/>
      </w:r>
      <w:r w:rsidR="0062618B" w:rsidRPr="00DB00E4">
        <w:rPr>
          <w:rFonts w:ascii="Times New Roman" w:hAnsi="Times New Roman" w:cs="Times New Roman"/>
          <w:color w:val="000000" w:themeColor="text1"/>
        </w:rPr>
        <w:t>.</w:t>
      </w:r>
      <w:r w:rsidR="0085213B" w:rsidRPr="00DB00E4">
        <w:rPr>
          <w:rFonts w:ascii="Times New Roman" w:hAnsi="Times New Roman" w:cs="Times New Roman"/>
          <w:color w:val="000000" w:themeColor="text1"/>
        </w:rPr>
        <w:t xml:space="preserve"> </w:t>
      </w:r>
      <w:r w:rsidR="00F5756B" w:rsidRPr="00DB00E4">
        <w:rPr>
          <w:rFonts w:ascii="Times New Roman" w:hAnsi="Times New Roman" w:cs="Times New Roman"/>
          <w:color w:val="000000" w:themeColor="text1"/>
        </w:rPr>
        <w:t xml:space="preserve">SyntAutom позволяет получить разборы для предложений на русском и английском языках. </w:t>
      </w:r>
      <w:r w:rsidR="00334CE4" w:rsidRPr="00DB00E4">
        <w:rPr>
          <w:rFonts w:ascii="Times New Roman" w:hAnsi="Times New Roman" w:cs="Times New Roman"/>
          <w:color w:val="000000" w:themeColor="text1"/>
        </w:rPr>
        <w:t xml:space="preserve">Ниже приведём пример разбора предложения </w:t>
      </w:r>
      <w:r w:rsidR="002F3DCC">
        <w:rPr>
          <w:rFonts w:ascii="Times New Roman" w:hAnsi="Times New Roman" w:cs="Times New Roman"/>
          <w:color w:val="000000" w:themeColor="text1"/>
        </w:rPr>
        <w:t>«</w:t>
      </w:r>
      <w:r w:rsidR="002F3DCC" w:rsidRPr="002F3DCC">
        <w:rPr>
          <w:rFonts w:ascii="Times New Roman" w:hAnsi="Times New Roman" w:cs="Times New Roman"/>
          <w:i/>
          <w:color w:val="000000" w:themeColor="text1"/>
        </w:rPr>
        <w:t>Мне нравилось смотреть на улицу через стекло</w:t>
      </w:r>
      <w:r w:rsidR="006523D7" w:rsidRPr="00DB00E4">
        <w:rPr>
          <w:rFonts w:ascii="Times New Roman" w:hAnsi="Times New Roman" w:cs="Times New Roman"/>
          <w:i/>
          <w:color w:val="000000" w:themeColor="text1"/>
        </w:rPr>
        <w:t>.</w:t>
      </w:r>
      <w:r w:rsidR="00334CE4" w:rsidRPr="00DB00E4">
        <w:rPr>
          <w:rFonts w:ascii="Times New Roman" w:hAnsi="Times New Roman" w:cs="Times New Roman"/>
          <w:color w:val="000000" w:themeColor="text1"/>
        </w:rPr>
        <w:t xml:space="preserve">» в </w:t>
      </w:r>
      <w:r w:rsidR="0005110D">
        <w:rPr>
          <w:rFonts w:ascii="Times New Roman" w:hAnsi="Times New Roman" w:cs="Times New Roman"/>
          <w:color w:val="000000" w:themeColor="text1"/>
        </w:rPr>
        <w:t>табличном формате</w:t>
      </w:r>
      <w:r w:rsidR="00334CE4" w:rsidRPr="00DB00E4">
        <w:rPr>
          <w:rFonts w:ascii="Times New Roman" w:hAnsi="Times New Roman" w:cs="Times New Roman"/>
          <w:color w:val="000000" w:themeColor="text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444"/>
        <w:gridCol w:w="1532"/>
        <w:gridCol w:w="426"/>
        <w:gridCol w:w="1134"/>
        <w:gridCol w:w="4494"/>
      </w:tblGrid>
      <w:tr w:rsidR="00BB7942" w14:paraId="6693D70B" w14:textId="0D36EFAE" w:rsidTr="005076FD">
        <w:tc>
          <w:tcPr>
            <w:tcW w:w="534" w:type="dxa"/>
          </w:tcPr>
          <w:p w14:paraId="66E47026" w14:textId="7C5066B0"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0</w:t>
            </w:r>
          </w:p>
        </w:tc>
        <w:tc>
          <w:tcPr>
            <w:tcW w:w="1444" w:type="dxa"/>
          </w:tcPr>
          <w:p w14:paraId="64AF5F4F" w14:textId="3DA2C09F" w:rsidR="00571312" w:rsidRPr="00473F23" w:rsidRDefault="00571312" w:rsidP="00D54CCA">
            <w:pPr>
              <w:rPr>
                <w:rFonts w:ascii="Times New Roman" w:hAnsi="Times New Roman" w:cs="Times New Roman"/>
                <w:color w:val="000000" w:themeColor="text1"/>
                <w:lang w:val="en-US"/>
              </w:rPr>
            </w:pPr>
            <w:r>
              <w:rPr>
                <w:rFonts w:ascii="Times New Roman" w:hAnsi="Times New Roman" w:cs="Times New Roman"/>
                <w:color w:val="000000" w:themeColor="text1"/>
                <w:lang w:val="en-US"/>
              </w:rPr>
              <w:t>*Top*</w:t>
            </w:r>
          </w:p>
        </w:tc>
        <w:tc>
          <w:tcPr>
            <w:tcW w:w="1532" w:type="dxa"/>
          </w:tcPr>
          <w:p w14:paraId="36E83D0E" w14:textId="31D46A32" w:rsidR="00571312" w:rsidRPr="00473F23" w:rsidRDefault="00571312" w:rsidP="00D54CCA">
            <w:pPr>
              <w:rPr>
                <w:rFonts w:ascii="Times New Roman" w:hAnsi="Times New Roman" w:cs="Times New Roman"/>
                <w:color w:val="000000" w:themeColor="text1"/>
                <w:lang w:val="en-US"/>
              </w:rPr>
            </w:pPr>
            <w:r>
              <w:rPr>
                <w:rFonts w:ascii="Times New Roman" w:hAnsi="Times New Roman" w:cs="Times New Roman"/>
                <w:color w:val="000000" w:themeColor="text1"/>
                <w:lang w:val="en-US"/>
              </w:rPr>
              <w:t>*Top*</w:t>
            </w:r>
          </w:p>
        </w:tc>
        <w:tc>
          <w:tcPr>
            <w:tcW w:w="426" w:type="dxa"/>
          </w:tcPr>
          <w:p w14:paraId="067B1662" w14:textId="56D9FE48"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0</w:t>
            </w:r>
          </w:p>
        </w:tc>
        <w:tc>
          <w:tcPr>
            <w:tcW w:w="1134" w:type="dxa"/>
          </w:tcPr>
          <w:p w14:paraId="3B166E57" w14:textId="2022CDC5"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_</w:t>
            </w:r>
          </w:p>
        </w:tc>
        <w:tc>
          <w:tcPr>
            <w:tcW w:w="4494" w:type="dxa"/>
          </w:tcPr>
          <w:p w14:paraId="0F959DD0" w14:textId="1DE009AF" w:rsidR="00571312" w:rsidRDefault="00BB7942" w:rsidP="00D54CCA">
            <w:pPr>
              <w:rPr>
                <w:rFonts w:ascii="Times New Roman" w:hAnsi="Times New Roman" w:cs="Times New Roman"/>
                <w:color w:val="000000" w:themeColor="text1"/>
              </w:rPr>
            </w:pPr>
            <w:r>
              <w:rPr>
                <w:rFonts w:ascii="Times New Roman" w:hAnsi="Times New Roman" w:cs="Times New Roman"/>
                <w:color w:val="000000" w:themeColor="text1"/>
              </w:rPr>
              <w:t>/</w:t>
            </w:r>
          </w:p>
        </w:tc>
      </w:tr>
      <w:tr w:rsidR="00BB7942" w14:paraId="3E91EDD3" w14:textId="79D3DF7E" w:rsidTr="005076FD">
        <w:tc>
          <w:tcPr>
            <w:tcW w:w="534" w:type="dxa"/>
          </w:tcPr>
          <w:p w14:paraId="50ADC039" w14:textId="3380684C"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1</w:t>
            </w:r>
          </w:p>
        </w:tc>
        <w:tc>
          <w:tcPr>
            <w:tcW w:w="1444" w:type="dxa"/>
          </w:tcPr>
          <w:p w14:paraId="34B434E2" w14:textId="4CCFB86B"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мне</w:t>
            </w:r>
          </w:p>
        </w:tc>
        <w:tc>
          <w:tcPr>
            <w:tcW w:w="1532" w:type="dxa"/>
          </w:tcPr>
          <w:p w14:paraId="005D8458" w14:textId="1F91CD54"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я</w:t>
            </w:r>
          </w:p>
        </w:tc>
        <w:tc>
          <w:tcPr>
            <w:tcW w:w="426" w:type="dxa"/>
          </w:tcPr>
          <w:p w14:paraId="1EAAC6F6" w14:textId="03FCEB6C"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3</w:t>
            </w:r>
          </w:p>
        </w:tc>
        <w:tc>
          <w:tcPr>
            <w:tcW w:w="1134" w:type="dxa"/>
          </w:tcPr>
          <w:p w14:paraId="189F9E8B" w14:textId="723CB4F6" w:rsidR="00571312" w:rsidRPr="00571312" w:rsidRDefault="00571312" w:rsidP="00D54CCA">
            <w:pPr>
              <w:rPr>
                <w:rFonts w:ascii="Times New Roman" w:hAnsi="Times New Roman" w:cs="Times New Roman"/>
                <w:color w:val="000000" w:themeColor="text1"/>
                <w:lang w:val="en-US"/>
              </w:rPr>
            </w:pPr>
            <w:r>
              <w:rPr>
                <w:rFonts w:ascii="Times New Roman" w:hAnsi="Times New Roman" w:cs="Times New Roman"/>
                <w:color w:val="000000" w:themeColor="text1"/>
                <w:lang w:val="en-US"/>
              </w:rPr>
              <w:t>subj</w:t>
            </w:r>
          </w:p>
        </w:tc>
        <w:tc>
          <w:tcPr>
            <w:tcW w:w="4494" w:type="dxa"/>
          </w:tcPr>
          <w:p w14:paraId="5031E80C" w14:textId="4803558C" w:rsidR="00571312" w:rsidRDefault="00BB7942" w:rsidP="00D54CCA">
            <w:pPr>
              <w:rPr>
                <w:rFonts w:ascii="Times New Roman" w:hAnsi="Times New Roman" w:cs="Times New Roman"/>
                <w:color w:val="000000" w:themeColor="text1"/>
              </w:rPr>
            </w:pPr>
            <w:r w:rsidRPr="00BB7942">
              <w:rPr>
                <w:rFonts w:ascii="Times New Roman" w:hAnsi="Times New Roman" w:cs="Times New Roman"/>
                <w:color w:val="000000" w:themeColor="text1"/>
              </w:rPr>
              <w:t>/prn/sg/fem/msc/neu/dat/fst/</w:t>
            </w:r>
          </w:p>
        </w:tc>
      </w:tr>
      <w:tr w:rsidR="00BB7942" w14:paraId="74ED6587" w14:textId="259FF731" w:rsidTr="005076FD">
        <w:tc>
          <w:tcPr>
            <w:tcW w:w="534" w:type="dxa"/>
          </w:tcPr>
          <w:p w14:paraId="7F5D7B62" w14:textId="602DF6E9"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2</w:t>
            </w:r>
          </w:p>
        </w:tc>
        <w:tc>
          <w:tcPr>
            <w:tcW w:w="1444" w:type="dxa"/>
          </w:tcPr>
          <w:p w14:paraId="40536699" w14:textId="57E2C832"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нравилось</w:t>
            </w:r>
          </w:p>
        </w:tc>
        <w:tc>
          <w:tcPr>
            <w:tcW w:w="1532" w:type="dxa"/>
          </w:tcPr>
          <w:p w14:paraId="5A93C922" w14:textId="377ED26D"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нравиться</w:t>
            </w:r>
          </w:p>
        </w:tc>
        <w:tc>
          <w:tcPr>
            <w:tcW w:w="426" w:type="dxa"/>
          </w:tcPr>
          <w:p w14:paraId="7297F71D" w14:textId="18E04ADB"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3</w:t>
            </w:r>
          </w:p>
        </w:tc>
        <w:tc>
          <w:tcPr>
            <w:tcW w:w="1134" w:type="dxa"/>
          </w:tcPr>
          <w:p w14:paraId="4AF0049A" w14:textId="1DF73CA0"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auxd</w:t>
            </w:r>
          </w:p>
        </w:tc>
        <w:tc>
          <w:tcPr>
            <w:tcW w:w="4494" w:type="dxa"/>
          </w:tcPr>
          <w:p w14:paraId="04DADCAF" w14:textId="30494C02" w:rsidR="00571312" w:rsidRDefault="00BB7942" w:rsidP="00D54CCA">
            <w:pPr>
              <w:rPr>
                <w:rFonts w:ascii="Times New Roman" w:hAnsi="Times New Roman" w:cs="Times New Roman"/>
                <w:color w:val="000000" w:themeColor="text1"/>
              </w:rPr>
            </w:pPr>
            <w:r>
              <w:rPr>
                <w:rFonts w:ascii="Times New Roman" w:hAnsi="Times New Roman" w:cs="Times New Roman"/>
                <w:color w:val="000000" w:themeColor="text1"/>
              </w:rPr>
              <w:t>/vrb/sg/neu/fi</w:t>
            </w:r>
            <w:r w:rsidRPr="00BB7942">
              <w:rPr>
                <w:rFonts w:ascii="Times New Roman" w:hAnsi="Times New Roman" w:cs="Times New Roman"/>
                <w:color w:val="000000" w:themeColor="text1"/>
              </w:rPr>
              <w:t>n/fst/sec/trd/pst/ind/act/</w:t>
            </w:r>
          </w:p>
        </w:tc>
      </w:tr>
      <w:tr w:rsidR="00BB7942" w14:paraId="79EF6C98" w14:textId="5B50DCCC" w:rsidTr="005076FD">
        <w:tc>
          <w:tcPr>
            <w:tcW w:w="534" w:type="dxa"/>
          </w:tcPr>
          <w:p w14:paraId="525CE739" w14:textId="5E663789"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3</w:t>
            </w:r>
          </w:p>
        </w:tc>
        <w:tc>
          <w:tcPr>
            <w:tcW w:w="1444" w:type="dxa"/>
          </w:tcPr>
          <w:p w14:paraId="511F6739" w14:textId="32271283"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смотреть</w:t>
            </w:r>
          </w:p>
        </w:tc>
        <w:tc>
          <w:tcPr>
            <w:tcW w:w="1532" w:type="dxa"/>
          </w:tcPr>
          <w:p w14:paraId="3CC7D6AA" w14:textId="175B814F"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смотреть</w:t>
            </w:r>
          </w:p>
        </w:tc>
        <w:tc>
          <w:tcPr>
            <w:tcW w:w="426" w:type="dxa"/>
          </w:tcPr>
          <w:p w14:paraId="5983133E" w14:textId="6FA46502"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0</w:t>
            </w:r>
          </w:p>
        </w:tc>
        <w:tc>
          <w:tcPr>
            <w:tcW w:w="1134" w:type="dxa"/>
          </w:tcPr>
          <w:p w14:paraId="14862969" w14:textId="30DD9853"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fin</w:t>
            </w:r>
          </w:p>
        </w:tc>
        <w:tc>
          <w:tcPr>
            <w:tcW w:w="4494" w:type="dxa"/>
          </w:tcPr>
          <w:p w14:paraId="483352EE" w14:textId="1F5E5F8B" w:rsidR="00571312" w:rsidRDefault="00BB7942" w:rsidP="00D54CCA">
            <w:pPr>
              <w:rPr>
                <w:rFonts w:ascii="Times New Roman" w:hAnsi="Times New Roman" w:cs="Times New Roman"/>
                <w:color w:val="000000" w:themeColor="text1"/>
              </w:rPr>
            </w:pPr>
            <w:r w:rsidRPr="00BB7942">
              <w:rPr>
                <w:rFonts w:ascii="Times New Roman" w:hAnsi="Times New Roman" w:cs="Times New Roman"/>
                <w:color w:val="000000" w:themeColor="text1"/>
              </w:rPr>
              <w:t>/vrb/sg/neu/inf/fst/sec/trd/pst/act/</w:t>
            </w:r>
          </w:p>
        </w:tc>
      </w:tr>
      <w:tr w:rsidR="00BB7942" w14:paraId="1E0CAC24" w14:textId="74013F9C" w:rsidTr="005076FD">
        <w:tc>
          <w:tcPr>
            <w:tcW w:w="534" w:type="dxa"/>
          </w:tcPr>
          <w:p w14:paraId="7126000C" w14:textId="126D7C62"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4</w:t>
            </w:r>
          </w:p>
        </w:tc>
        <w:tc>
          <w:tcPr>
            <w:tcW w:w="1444" w:type="dxa"/>
          </w:tcPr>
          <w:p w14:paraId="59DCBDE0" w14:textId="1FFDF818"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на</w:t>
            </w:r>
          </w:p>
        </w:tc>
        <w:tc>
          <w:tcPr>
            <w:tcW w:w="1532" w:type="dxa"/>
          </w:tcPr>
          <w:p w14:paraId="046D1B69" w14:textId="2C7C61C8"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на</w:t>
            </w:r>
          </w:p>
        </w:tc>
        <w:tc>
          <w:tcPr>
            <w:tcW w:w="426" w:type="dxa"/>
          </w:tcPr>
          <w:p w14:paraId="68C1473C" w14:textId="10C3F970"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5</w:t>
            </w:r>
          </w:p>
        </w:tc>
        <w:tc>
          <w:tcPr>
            <w:tcW w:w="1134" w:type="dxa"/>
          </w:tcPr>
          <w:p w14:paraId="59D6BC8F" w14:textId="40296598"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prep</w:t>
            </w:r>
          </w:p>
        </w:tc>
        <w:tc>
          <w:tcPr>
            <w:tcW w:w="4494" w:type="dxa"/>
          </w:tcPr>
          <w:p w14:paraId="6EF24AFD" w14:textId="13BC966E" w:rsidR="00571312" w:rsidRDefault="00BB7942" w:rsidP="00D54CCA">
            <w:pPr>
              <w:rPr>
                <w:rFonts w:ascii="Times New Roman" w:hAnsi="Times New Roman" w:cs="Times New Roman"/>
                <w:color w:val="000000" w:themeColor="text1"/>
              </w:rPr>
            </w:pPr>
            <w:r w:rsidRPr="00BB7942">
              <w:rPr>
                <w:rFonts w:ascii="Times New Roman" w:hAnsi="Times New Roman" w:cs="Times New Roman"/>
                <w:color w:val="000000" w:themeColor="text1"/>
              </w:rPr>
              <w:t>/prp/acc/</w:t>
            </w:r>
          </w:p>
        </w:tc>
      </w:tr>
      <w:tr w:rsidR="00BB7942" w14:paraId="42B1F310" w14:textId="6033CDE9" w:rsidTr="005076FD">
        <w:tc>
          <w:tcPr>
            <w:tcW w:w="534" w:type="dxa"/>
          </w:tcPr>
          <w:p w14:paraId="6734B406" w14:textId="0D496783"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5</w:t>
            </w:r>
          </w:p>
        </w:tc>
        <w:tc>
          <w:tcPr>
            <w:tcW w:w="1444" w:type="dxa"/>
          </w:tcPr>
          <w:p w14:paraId="6BEB26F0" w14:textId="6D2375A6"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улицу</w:t>
            </w:r>
          </w:p>
        </w:tc>
        <w:tc>
          <w:tcPr>
            <w:tcW w:w="1532" w:type="dxa"/>
          </w:tcPr>
          <w:p w14:paraId="3741C072" w14:textId="3AC00455"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улица</w:t>
            </w:r>
          </w:p>
        </w:tc>
        <w:tc>
          <w:tcPr>
            <w:tcW w:w="426" w:type="dxa"/>
          </w:tcPr>
          <w:p w14:paraId="7080A79C" w14:textId="4944ECF8"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3</w:t>
            </w:r>
          </w:p>
        </w:tc>
        <w:tc>
          <w:tcPr>
            <w:tcW w:w="1134" w:type="dxa"/>
          </w:tcPr>
          <w:p w14:paraId="12AAEF7B" w14:textId="0F2B4FF7"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prepnp</w:t>
            </w:r>
          </w:p>
        </w:tc>
        <w:tc>
          <w:tcPr>
            <w:tcW w:w="4494" w:type="dxa"/>
          </w:tcPr>
          <w:p w14:paraId="3E6F432E" w14:textId="604EEF8A" w:rsidR="00571312" w:rsidRDefault="00BB7942" w:rsidP="00D54CCA">
            <w:pPr>
              <w:rPr>
                <w:rFonts w:ascii="Times New Roman" w:hAnsi="Times New Roman" w:cs="Times New Roman"/>
                <w:color w:val="000000" w:themeColor="text1"/>
              </w:rPr>
            </w:pPr>
            <w:r w:rsidRPr="00BB7942">
              <w:rPr>
                <w:rFonts w:ascii="Times New Roman" w:hAnsi="Times New Roman" w:cs="Times New Roman"/>
                <w:color w:val="000000" w:themeColor="text1"/>
              </w:rPr>
              <w:t>/nn/sg/fem/acc/trd/</w:t>
            </w:r>
          </w:p>
        </w:tc>
      </w:tr>
      <w:tr w:rsidR="00BB7942" w14:paraId="5A6D44EC" w14:textId="4D7105E4" w:rsidTr="005076FD">
        <w:tc>
          <w:tcPr>
            <w:tcW w:w="534" w:type="dxa"/>
          </w:tcPr>
          <w:p w14:paraId="3FC67B30" w14:textId="5414D100"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6</w:t>
            </w:r>
          </w:p>
        </w:tc>
        <w:tc>
          <w:tcPr>
            <w:tcW w:w="1444" w:type="dxa"/>
          </w:tcPr>
          <w:p w14:paraId="3C70BA21" w14:textId="046565B5"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через</w:t>
            </w:r>
          </w:p>
        </w:tc>
        <w:tc>
          <w:tcPr>
            <w:tcW w:w="1532" w:type="dxa"/>
          </w:tcPr>
          <w:p w14:paraId="4BA147B9" w14:textId="73730013"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через</w:t>
            </w:r>
          </w:p>
        </w:tc>
        <w:tc>
          <w:tcPr>
            <w:tcW w:w="426" w:type="dxa"/>
          </w:tcPr>
          <w:p w14:paraId="054965D8" w14:textId="7443B12B"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7</w:t>
            </w:r>
          </w:p>
        </w:tc>
        <w:tc>
          <w:tcPr>
            <w:tcW w:w="1134" w:type="dxa"/>
          </w:tcPr>
          <w:p w14:paraId="6BD4B694" w14:textId="0BA75EBF"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prep</w:t>
            </w:r>
          </w:p>
        </w:tc>
        <w:tc>
          <w:tcPr>
            <w:tcW w:w="4494" w:type="dxa"/>
          </w:tcPr>
          <w:p w14:paraId="03FBCEED" w14:textId="38123346" w:rsidR="00571312" w:rsidRDefault="00BB7942" w:rsidP="00D54CCA">
            <w:pPr>
              <w:rPr>
                <w:rFonts w:ascii="Times New Roman" w:hAnsi="Times New Roman" w:cs="Times New Roman"/>
                <w:color w:val="000000" w:themeColor="text1"/>
              </w:rPr>
            </w:pPr>
            <w:r w:rsidRPr="00BB7942">
              <w:rPr>
                <w:rFonts w:ascii="Times New Roman" w:hAnsi="Times New Roman" w:cs="Times New Roman"/>
                <w:color w:val="000000" w:themeColor="text1"/>
              </w:rPr>
              <w:t>/prp/acc/</w:t>
            </w:r>
          </w:p>
        </w:tc>
      </w:tr>
      <w:tr w:rsidR="00BB7942" w14:paraId="53EB2DE0" w14:textId="6E3E1E6E" w:rsidTr="005076FD">
        <w:tc>
          <w:tcPr>
            <w:tcW w:w="534" w:type="dxa"/>
          </w:tcPr>
          <w:p w14:paraId="6E6D797F" w14:textId="004BD800"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7</w:t>
            </w:r>
          </w:p>
        </w:tc>
        <w:tc>
          <w:tcPr>
            <w:tcW w:w="1444" w:type="dxa"/>
          </w:tcPr>
          <w:p w14:paraId="78DADEEA" w14:textId="78AA2182"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стекло</w:t>
            </w:r>
          </w:p>
        </w:tc>
        <w:tc>
          <w:tcPr>
            <w:tcW w:w="1532" w:type="dxa"/>
          </w:tcPr>
          <w:p w14:paraId="7FA6B8DB" w14:textId="1DD6D8E2"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стекло</w:t>
            </w:r>
          </w:p>
        </w:tc>
        <w:tc>
          <w:tcPr>
            <w:tcW w:w="426" w:type="dxa"/>
          </w:tcPr>
          <w:p w14:paraId="3A0EA185" w14:textId="63F0BEF9"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3</w:t>
            </w:r>
          </w:p>
        </w:tc>
        <w:tc>
          <w:tcPr>
            <w:tcW w:w="1134" w:type="dxa"/>
          </w:tcPr>
          <w:p w14:paraId="5E573DD0" w14:textId="2EEA78B7" w:rsidR="00571312" w:rsidRDefault="00571312" w:rsidP="00D54CCA">
            <w:pPr>
              <w:rPr>
                <w:rFonts w:ascii="Times New Roman" w:hAnsi="Times New Roman" w:cs="Times New Roman"/>
                <w:color w:val="000000" w:themeColor="text1"/>
              </w:rPr>
            </w:pPr>
            <w:r>
              <w:rPr>
                <w:rFonts w:ascii="Times New Roman" w:hAnsi="Times New Roman" w:cs="Times New Roman"/>
                <w:color w:val="000000" w:themeColor="text1"/>
              </w:rPr>
              <w:t>prepnp</w:t>
            </w:r>
          </w:p>
        </w:tc>
        <w:tc>
          <w:tcPr>
            <w:tcW w:w="4494" w:type="dxa"/>
          </w:tcPr>
          <w:p w14:paraId="602254F9" w14:textId="0B23896E" w:rsidR="00571312" w:rsidRDefault="00BB7942" w:rsidP="00D54CCA">
            <w:pPr>
              <w:rPr>
                <w:rFonts w:ascii="Times New Roman" w:hAnsi="Times New Roman" w:cs="Times New Roman"/>
                <w:color w:val="000000" w:themeColor="text1"/>
              </w:rPr>
            </w:pPr>
            <w:r w:rsidRPr="00BB7942">
              <w:rPr>
                <w:rFonts w:ascii="Times New Roman" w:hAnsi="Times New Roman" w:cs="Times New Roman"/>
                <w:color w:val="000000" w:themeColor="text1"/>
              </w:rPr>
              <w:t>/nn/sg/neu/acc/trd/</w:t>
            </w:r>
          </w:p>
        </w:tc>
      </w:tr>
    </w:tbl>
    <w:p w14:paraId="34591A01" w14:textId="36140DCA" w:rsidR="005A5184" w:rsidRPr="00DB00E4" w:rsidRDefault="005A5184" w:rsidP="00BA6E9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качестве одного из факторов ранжирования используется оценка фразы по модели языка (см. ниже). Для построения этих моделей использ</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вались более надёжные корпуса текстов на английском и русском языках (одноязычные</w:t>
      </w:r>
      <w:r w:rsidR="00B2252D">
        <w:rPr>
          <w:rFonts w:ascii="Times New Roman" w:hAnsi="Times New Roman" w:cs="Times New Roman"/>
          <w:color w:val="000000" w:themeColor="text1"/>
        </w:rPr>
        <w:t>)</w:t>
      </w:r>
      <w:r w:rsidR="00572B74">
        <w:rPr>
          <w:rFonts w:ascii="Times New Roman" w:hAnsi="Times New Roman" w:cs="Times New Roman"/>
          <w:color w:val="000000" w:themeColor="text1"/>
        </w:rPr>
        <w:t>, собранные из и</w:t>
      </w:r>
      <w:r w:rsidR="00E312FF">
        <w:rPr>
          <w:rFonts w:ascii="Times New Roman" w:hAnsi="Times New Roman" w:cs="Times New Roman"/>
          <w:color w:val="000000" w:themeColor="text1"/>
        </w:rPr>
        <w:t>нтернета</w:t>
      </w:r>
      <w:r w:rsidRPr="00DB00E4">
        <w:rPr>
          <w:rFonts w:ascii="Times New Roman" w:hAnsi="Times New Roman" w:cs="Times New Roman"/>
          <w:color w:val="000000" w:themeColor="text1"/>
        </w:rPr>
        <w:t>.</w:t>
      </w:r>
      <w:r w:rsidR="0077249F" w:rsidRPr="00DB00E4">
        <w:rPr>
          <w:rFonts w:ascii="Times New Roman" w:hAnsi="Times New Roman" w:cs="Times New Roman"/>
          <w:color w:val="000000" w:themeColor="text1"/>
        </w:rPr>
        <w:t xml:space="preserve"> Данные по объёму всех использ</w:t>
      </w:r>
      <w:r w:rsidR="0077249F" w:rsidRPr="00DB00E4">
        <w:rPr>
          <w:rFonts w:ascii="Times New Roman" w:hAnsi="Times New Roman" w:cs="Times New Roman"/>
          <w:color w:val="000000" w:themeColor="text1"/>
        </w:rPr>
        <w:t>о</w:t>
      </w:r>
      <w:r w:rsidR="0077249F" w:rsidRPr="00DB00E4">
        <w:rPr>
          <w:rFonts w:ascii="Times New Roman" w:hAnsi="Times New Roman" w:cs="Times New Roman"/>
          <w:color w:val="000000" w:themeColor="text1"/>
        </w:rPr>
        <w:t>ванных корпусов приведены в таблице</w:t>
      </w:r>
      <w:r w:rsidR="00110FB2" w:rsidRPr="00DB00E4">
        <w:rPr>
          <w:rFonts w:ascii="Times New Roman" w:hAnsi="Times New Roman" w:cs="Times New Roman"/>
          <w:color w:val="000000" w:themeColor="text1"/>
        </w:rPr>
        <w:t xml:space="preserve"> 1</w:t>
      </w:r>
      <w:r w:rsidR="0077249F" w:rsidRPr="00DB00E4">
        <w:rPr>
          <w:rFonts w:ascii="Times New Roman" w:hAnsi="Times New Roman" w:cs="Times New Roman"/>
          <w:color w:val="000000" w:themeColor="text1"/>
        </w:rPr>
        <w:t>.</w:t>
      </w:r>
      <w:r w:rsidR="00565B27" w:rsidRPr="00DB00E4">
        <w:rPr>
          <w:rFonts w:ascii="Times New Roman" w:hAnsi="Times New Roman" w:cs="Times New Roman"/>
          <w:color w:val="000000" w:themeColor="text1"/>
        </w:rPr>
        <w:t xml:space="preserve"> Модели языка строятся с помощью утилит пакета </w:t>
      </w:r>
      <w:r w:rsidR="00565B27" w:rsidRPr="00DB00E4">
        <w:rPr>
          <w:rFonts w:ascii="Times New Roman" w:hAnsi="Times New Roman" w:cs="Times New Roman"/>
          <w:color w:val="000000" w:themeColor="text1"/>
          <w:lang w:val="en-US"/>
        </w:rPr>
        <w:t>SRILM</w:t>
      </w:r>
      <w:r w:rsidR="00461A69" w:rsidRPr="00DB00E4">
        <w:rPr>
          <w:rFonts w:ascii="Times New Roman" w:hAnsi="Times New Roman" w:cs="Times New Roman"/>
          <w:color w:val="000000" w:themeColor="text1"/>
        </w:rPr>
        <w:t xml:space="preserve"> [</w:t>
      </w:r>
      <w:r w:rsidR="00B955D5" w:rsidRPr="00DB00E4">
        <w:rPr>
          <w:rFonts w:ascii="Times New Roman" w:hAnsi="Times New Roman" w:cs="Times New Roman"/>
          <w:color w:val="000000" w:themeColor="text1"/>
        </w:rPr>
        <w:t>Stolcke 2002</w:t>
      </w:r>
      <w:r w:rsidR="00461A69" w:rsidRPr="00DB00E4">
        <w:rPr>
          <w:rFonts w:ascii="Times New Roman" w:hAnsi="Times New Roman" w:cs="Times New Roman"/>
          <w:color w:val="000000" w:themeColor="text1"/>
        </w:rPr>
        <w:t>]</w:t>
      </w:r>
      <w:r w:rsidR="00565B27" w:rsidRPr="00DB00E4">
        <w:rPr>
          <w:rFonts w:ascii="Times New Roman" w:hAnsi="Times New Roman" w:cs="Times New Roman"/>
          <w:color w:val="000000" w:themeColor="text1"/>
        </w:rPr>
        <w:t>.</w:t>
      </w:r>
    </w:p>
    <w:p w14:paraId="59476730" w14:textId="6E70F822" w:rsidR="00761C59" w:rsidRPr="00DB00E4" w:rsidRDefault="00761C59" w:rsidP="00761C59">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1</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xml:space="preserve">. Объём использованных корпусов в </w:t>
      </w:r>
      <w:r w:rsidR="00184066" w:rsidRPr="00DB00E4">
        <w:rPr>
          <w:rFonts w:ascii="Times New Roman" w:hAnsi="Times New Roman" w:cs="Times New Roman"/>
          <w:color w:val="000000" w:themeColor="text1"/>
        </w:rPr>
        <w:t>токенах (словоупотребления и знаки препинания)</w:t>
      </w:r>
      <w:r w:rsidRPr="00DB00E4">
        <w:rPr>
          <w:rFonts w:ascii="Times New Roman" w:hAnsi="Times New Roman" w:cs="Times New Roman"/>
          <w:color w:val="000000" w:themeColor="text1"/>
        </w:rPr>
        <w:t>.</w:t>
      </w:r>
    </w:p>
    <w:tbl>
      <w:tblPr>
        <w:tblStyle w:val="ad"/>
        <w:tblW w:w="0" w:type="auto"/>
        <w:tblLook w:val="04A0" w:firstRow="1" w:lastRow="0" w:firstColumn="1" w:lastColumn="0" w:noHBand="0" w:noVBand="1"/>
      </w:tblPr>
      <w:tblGrid>
        <w:gridCol w:w="3188"/>
        <w:gridCol w:w="3188"/>
        <w:gridCol w:w="3188"/>
      </w:tblGrid>
      <w:tr w:rsidR="0077249F" w:rsidRPr="00DB00E4" w14:paraId="34BFCBE9" w14:textId="77777777" w:rsidTr="0077249F">
        <w:tc>
          <w:tcPr>
            <w:tcW w:w="3188" w:type="dxa"/>
          </w:tcPr>
          <w:p w14:paraId="234E7993" w14:textId="77777777" w:rsidR="0077249F" w:rsidRPr="00DB00E4" w:rsidRDefault="0077249F" w:rsidP="00C733C1">
            <w:pPr>
              <w:rPr>
                <w:rFonts w:ascii="Times New Roman" w:hAnsi="Times New Roman" w:cs="Times New Roman"/>
                <w:b/>
                <w:color w:val="000000" w:themeColor="text1"/>
              </w:rPr>
            </w:pPr>
            <w:r w:rsidRPr="00DB00E4">
              <w:rPr>
                <w:rFonts w:ascii="Times New Roman" w:hAnsi="Times New Roman" w:cs="Times New Roman"/>
                <w:b/>
                <w:color w:val="000000" w:themeColor="text1"/>
              </w:rPr>
              <w:t>объём корпусов</w:t>
            </w:r>
          </w:p>
        </w:tc>
        <w:tc>
          <w:tcPr>
            <w:tcW w:w="3188" w:type="dxa"/>
          </w:tcPr>
          <w:p w14:paraId="149ACDC7" w14:textId="77777777" w:rsidR="0077249F" w:rsidRPr="00DB00E4" w:rsidRDefault="0077249F" w:rsidP="00C733C1">
            <w:pPr>
              <w:rPr>
                <w:rFonts w:ascii="Times New Roman" w:hAnsi="Times New Roman" w:cs="Times New Roman"/>
                <w:b/>
                <w:color w:val="000000" w:themeColor="text1"/>
              </w:rPr>
            </w:pPr>
            <w:r w:rsidRPr="00DB00E4">
              <w:rPr>
                <w:rFonts w:ascii="Times New Roman" w:hAnsi="Times New Roman" w:cs="Times New Roman"/>
                <w:b/>
                <w:color w:val="000000" w:themeColor="text1"/>
              </w:rPr>
              <w:t>английский</w:t>
            </w:r>
          </w:p>
        </w:tc>
        <w:tc>
          <w:tcPr>
            <w:tcW w:w="3188" w:type="dxa"/>
          </w:tcPr>
          <w:p w14:paraId="11D508D0" w14:textId="77777777" w:rsidR="0077249F" w:rsidRPr="00DB00E4" w:rsidRDefault="0077249F" w:rsidP="00C733C1">
            <w:pPr>
              <w:rPr>
                <w:rFonts w:ascii="Times New Roman" w:hAnsi="Times New Roman" w:cs="Times New Roman"/>
                <w:b/>
                <w:color w:val="000000" w:themeColor="text1"/>
              </w:rPr>
            </w:pPr>
            <w:r w:rsidRPr="00DB00E4">
              <w:rPr>
                <w:rFonts w:ascii="Times New Roman" w:hAnsi="Times New Roman" w:cs="Times New Roman"/>
                <w:b/>
                <w:color w:val="000000" w:themeColor="text1"/>
              </w:rPr>
              <w:t>русский</w:t>
            </w:r>
          </w:p>
        </w:tc>
      </w:tr>
      <w:tr w:rsidR="0077249F" w:rsidRPr="00DB00E4" w14:paraId="5F1182D8" w14:textId="77777777" w:rsidTr="0077249F">
        <w:tc>
          <w:tcPr>
            <w:tcW w:w="3188" w:type="dxa"/>
          </w:tcPr>
          <w:p w14:paraId="3CFE73E6" w14:textId="77777777" w:rsidR="0077249F" w:rsidRPr="00DB00E4" w:rsidRDefault="0077249F" w:rsidP="00C733C1">
            <w:pPr>
              <w:rPr>
                <w:rFonts w:ascii="Times New Roman" w:hAnsi="Times New Roman" w:cs="Times New Roman"/>
                <w:b/>
                <w:color w:val="000000" w:themeColor="text1"/>
              </w:rPr>
            </w:pPr>
            <w:r w:rsidRPr="00DB00E4">
              <w:rPr>
                <w:rFonts w:ascii="Times New Roman" w:hAnsi="Times New Roman" w:cs="Times New Roman"/>
                <w:b/>
                <w:color w:val="000000" w:themeColor="text1"/>
              </w:rPr>
              <w:t>параллельный Инте</w:t>
            </w:r>
            <w:r w:rsidRPr="00DB00E4">
              <w:rPr>
                <w:rFonts w:ascii="Times New Roman" w:hAnsi="Times New Roman" w:cs="Times New Roman"/>
                <w:b/>
                <w:color w:val="000000" w:themeColor="text1"/>
              </w:rPr>
              <w:t>р</w:t>
            </w:r>
            <w:r w:rsidRPr="00DB00E4">
              <w:rPr>
                <w:rFonts w:ascii="Times New Roman" w:hAnsi="Times New Roman" w:cs="Times New Roman"/>
                <w:b/>
                <w:color w:val="000000" w:themeColor="text1"/>
              </w:rPr>
              <w:t>нет-корпус</w:t>
            </w:r>
          </w:p>
        </w:tc>
        <w:tc>
          <w:tcPr>
            <w:tcW w:w="3188" w:type="dxa"/>
          </w:tcPr>
          <w:p w14:paraId="08B1189F" w14:textId="39E92B0C" w:rsidR="0077249F" w:rsidRPr="00DB00E4" w:rsidRDefault="006D6153" w:rsidP="00413B9F">
            <w:pPr>
              <w:rPr>
                <w:rFonts w:ascii="Times New Roman" w:hAnsi="Times New Roman" w:cs="Times New Roman"/>
                <w:color w:val="000000" w:themeColor="text1"/>
              </w:rPr>
            </w:pPr>
            <w:r w:rsidRPr="00DB00E4">
              <w:rPr>
                <w:rFonts w:ascii="Times New Roman" w:hAnsi="Times New Roman" w:cs="Times New Roman"/>
                <w:color w:val="000000" w:themeColor="text1"/>
              </w:rPr>
              <w:t>1</w:t>
            </w:r>
            <w:r w:rsidR="00413B9F">
              <w:rPr>
                <w:rFonts w:ascii="Times New Roman" w:hAnsi="Times New Roman" w:cs="Times New Roman"/>
                <w:color w:val="000000" w:themeColor="text1"/>
              </w:rPr>
              <w:t>,</w:t>
            </w:r>
            <w:r w:rsidRPr="00DB00E4">
              <w:rPr>
                <w:rFonts w:ascii="Times New Roman" w:hAnsi="Times New Roman" w:cs="Times New Roman"/>
                <w:color w:val="000000" w:themeColor="text1"/>
              </w:rPr>
              <w:t>145</w:t>
            </w:r>
            <w:r w:rsidR="00413B9F">
              <w:rPr>
                <w:rFonts w:ascii="Times New Roman" w:hAnsi="Times New Roman" w:cs="Times New Roman"/>
                <w:color w:val="000000" w:themeColor="text1"/>
              </w:rPr>
              <w:t xml:space="preserve"> миллиарда</w:t>
            </w:r>
          </w:p>
        </w:tc>
        <w:tc>
          <w:tcPr>
            <w:tcW w:w="3188" w:type="dxa"/>
          </w:tcPr>
          <w:p w14:paraId="0D0A4BFB" w14:textId="6C4301DA" w:rsidR="0077249F" w:rsidRPr="00DB00E4" w:rsidRDefault="007501E6" w:rsidP="00413B9F">
            <w:pPr>
              <w:rPr>
                <w:rFonts w:ascii="Times New Roman" w:hAnsi="Times New Roman" w:cs="Times New Roman"/>
                <w:color w:val="000000" w:themeColor="text1"/>
              </w:rPr>
            </w:pPr>
            <w:r w:rsidRPr="00DB00E4">
              <w:rPr>
                <w:rFonts w:ascii="Times New Roman" w:hAnsi="Times New Roman" w:cs="Times New Roman"/>
                <w:color w:val="000000" w:themeColor="text1"/>
              </w:rPr>
              <w:t>1</w:t>
            </w:r>
            <w:r w:rsidR="00413B9F">
              <w:rPr>
                <w:rFonts w:ascii="Times New Roman" w:hAnsi="Times New Roman" w:cs="Times New Roman"/>
                <w:color w:val="000000" w:themeColor="text1"/>
              </w:rPr>
              <w:t>,</w:t>
            </w:r>
            <w:r w:rsidRPr="00DB00E4">
              <w:rPr>
                <w:rFonts w:ascii="Times New Roman" w:hAnsi="Times New Roman" w:cs="Times New Roman"/>
                <w:color w:val="000000" w:themeColor="text1"/>
              </w:rPr>
              <w:t>132</w:t>
            </w:r>
            <w:r w:rsidR="00413B9F">
              <w:rPr>
                <w:rFonts w:ascii="Times New Roman" w:hAnsi="Times New Roman" w:cs="Times New Roman"/>
                <w:color w:val="000000" w:themeColor="text1"/>
              </w:rPr>
              <w:t xml:space="preserve"> миллиарда</w:t>
            </w:r>
          </w:p>
        </w:tc>
      </w:tr>
      <w:tr w:rsidR="0077249F" w:rsidRPr="00DB00E4" w14:paraId="02A7BA94" w14:textId="77777777" w:rsidTr="0077249F">
        <w:tc>
          <w:tcPr>
            <w:tcW w:w="3188" w:type="dxa"/>
          </w:tcPr>
          <w:p w14:paraId="3DD58E2E" w14:textId="13CA8558" w:rsidR="0077249F" w:rsidRPr="00DB00E4" w:rsidRDefault="00413B9F" w:rsidP="00C733C1">
            <w:pPr>
              <w:rPr>
                <w:rFonts w:ascii="Times New Roman" w:hAnsi="Times New Roman" w:cs="Times New Roman"/>
                <w:b/>
                <w:color w:val="000000" w:themeColor="text1"/>
              </w:rPr>
            </w:pPr>
            <w:r>
              <w:rPr>
                <w:rFonts w:ascii="Times New Roman" w:hAnsi="Times New Roman" w:cs="Times New Roman"/>
                <w:b/>
                <w:color w:val="000000" w:themeColor="text1"/>
              </w:rPr>
              <w:t>одноязычный Инте</w:t>
            </w:r>
            <w:r>
              <w:rPr>
                <w:rFonts w:ascii="Times New Roman" w:hAnsi="Times New Roman" w:cs="Times New Roman"/>
                <w:b/>
                <w:color w:val="000000" w:themeColor="text1"/>
              </w:rPr>
              <w:t>р</w:t>
            </w:r>
            <w:r>
              <w:rPr>
                <w:rFonts w:ascii="Times New Roman" w:hAnsi="Times New Roman" w:cs="Times New Roman"/>
                <w:b/>
                <w:color w:val="000000" w:themeColor="text1"/>
              </w:rPr>
              <w:t>нет-корпус</w:t>
            </w:r>
          </w:p>
        </w:tc>
        <w:tc>
          <w:tcPr>
            <w:tcW w:w="3188" w:type="dxa"/>
          </w:tcPr>
          <w:p w14:paraId="44BC6243" w14:textId="266D0BD9" w:rsidR="0077249F" w:rsidRPr="00DB00E4" w:rsidRDefault="00413B9F" w:rsidP="00C733C1">
            <w:pPr>
              <w:rPr>
                <w:rFonts w:ascii="Times New Roman" w:hAnsi="Times New Roman" w:cs="Times New Roman"/>
                <w:color w:val="000000" w:themeColor="text1"/>
              </w:rPr>
            </w:pPr>
            <w:r>
              <w:rPr>
                <w:rFonts w:ascii="Times New Roman" w:hAnsi="Times New Roman" w:cs="Times New Roman"/>
                <w:color w:val="000000" w:themeColor="text1"/>
              </w:rPr>
              <w:t>4,1 миллиарда</w:t>
            </w:r>
          </w:p>
        </w:tc>
        <w:tc>
          <w:tcPr>
            <w:tcW w:w="3188" w:type="dxa"/>
          </w:tcPr>
          <w:p w14:paraId="0A127F3B" w14:textId="0ABA0380" w:rsidR="0077249F" w:rsidRPr="00DB00E4" w:rsidRDefault="009C11D8" w:rsidP="00C733C1">
            <w:pPr>
              <w:rPr>
                <w:rFonts w:ascii="Times New Roman" w:hAnsi="Times New Roman" w:cs="Times New Roman"/>
                <w:color w:val="000000" w:themeColor="text1"/>
              </w:rPr>
            </w:pPr>
            <w:r>
              <w:rPr>
                <w:rFonts w:ascii="Times New Roman" w:hAnsi="Times New Roman" w:cs="Times New Roman"/>
                <w:color w:val="000000" w:themeColor="text1"/>
              </w:rPr>
              <w:t>3,16 миллиарда</w:t>
            </w:r>
          </w:p>
        </w:tc>
      </w:tr>
    </w:tbl>
    <w:p w14:paraId="4BE6A339" w14:textId="77777777" w:rsidR="0077249F" w:rsidRPr="00DB00E4" w:rsidRDefault="0077249F" w:rsidP="00C733C1">
      <w:pPr>
        <w:rPr>
          <w:rFonts w:ascii="Times New Roman" w:hAnsi="Times New Roman" w:cs="Times New Roman"/>
          <w:color w:val="000000" w:themeColor="text1"/>
        </w:rPr>
      </w:pPr>
    </w:p>
    <w:p w14:paraId="6A10AC8D" w14:textId="77777777" w:rsidR="005A5184" w:rsidRPr="00DB00E4" w:rsidRDefault="005A5184" w:rsidP="00C733C1">
      <w:pPr>
        <w:pStyle w:val="2"/>
        <w:rPr>
          <w:rFonts w:ascii="Times New Roman" w:hAnsi="Times New Roman" w:cs="Times New Roman"/>
          <w:color w:val="000000" w:themeColor="text1"/>
        </w:rPr>
      </w:pPr>
      <w:bookmarkStart w:id="39" w:name="_Toc325646046"/>
      <w:r w:rsidRPr="00DB00E4">
        <w:rPr>
          <w:rFonts w:ascii="Times New Roman" w:hAnsi="Times New Roman" w:cs="Times New Roman"/>
          <w:color w:val="000000" w:themeColor="text1"/>
        </w:rPr>
        <w:t xml:space="preserve">Описание </w:t>
      </w:r>
      <w:r w:rsidR="008901A6" w:rsidRPr="00DB00E4">
        <w:rPr>
          <w:rFonts w:ascii="Times New Roman" w:hAnsi="Times New Roman" w:cs="Times New Roman"/>
          <w:color w:val="000000" w:themeColor="text1"/>
        </w:rPr>
        <w:t xml:space="preserve">процедуры </w:t>
      </w:r>
      <w:r w:rsidRPr="00DB00E4">
        <w:rPr>
          <w:rFonts w:ascii="Times New Roman" w:hAnsi="Times New Roman" w:cs="Times New Roman"/>
          <w:color w:val="000000" w:themeColor="text1"/>
        </w:rPr>
        <w:t>поиска контекстов</w:t>
      </w:r>
      <w:bookmarkEnd w:id="39"/>
    </w:p>
    <w:p w14:paraId="1CB89E2D" w14:textId="6F87F617" w:rsidR="00896DC5" w:rsidRPr="00DB00E4" w:rsidRDefault="005A5184" w:rsidP="005C462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поиска потенциальных словарных иллюстраций из параллельного корпуса извлекаются параллельные контексты заданной длины. Сначала по параллельному корпусу с помощью инструмента </w:t>
      </w:r>
      <w:r w:rsidRPr="00DB00E4">
        <w:rPr>
          <w:rFonts w:ascii="Times New Roman" w:hAnsi="Times New Roman" w:cs="Times New Roman"/>
          <w:color w:val="000000" w:themeColor="text1"/>
          <w:lang w:val="en-US"/>
        </w:rPr>
        <w:t>GIZA</w:t>
      </w:r>
      <w:r w:rsidRPr="00DB00E4">
        <w:rPr>
          <w:rFonts w:ascii="Times New Roman" w:hAnsi="Times New Roman" w:cs="Times New Roman"/>
          <w:color w:val="000000" w:themeColor="text1"/>
        </w:rPr>
        <w:t>++</w:t>
      </w:r>
      <w:r w:rsidR="00C0223E">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 строится модель </w:t>
      </w:r>
      <w:r w:rsidRPr="00DB00E4">
        <w:rPr>
          <w:rFonts w:ascii="Times New Roman" w:hAnsi="Times New Roman" w:cs="Times New Roman"/>
          <w:color w:val="000000" w:themeColor="text1"/>
        </w:rPr>
        <w:lastRenderedPageBreak/>
        <w:t>перевода</w:t>
      </w:r>
      <w:r w:rsidR="00C0223E">
        <w:rPr>
          <w:rFonts w:ascii="Times New Roman" w:hAnsi="Times New Roman" w:cs="Times New Roman"/>
          <w:color w:val="000000" w:themeColor="text1"/>
        </w:rPr>
        <w:t xml:space="preserve">, полученные контексты затем обрабатываются парсером </w:t>
      </w:r>
      <w:r w:rsidR="00C0223E">
        <w:rPr>
          <w:rFonts w:ascii="Times New Roman" w:hAnsi="Times New Roman" w:cs="Times New Roman"/>
          <w:color w:val="000000" w:themeColor="text1"/>
          <w:lang w:val="en-US"/>
        </w:rPr>
        <w:t>SyntA</w:t>
      </w:r>
      <w:r w:rsidR="00C0223E">
        <w:rPr>
          <w:rFonts w:ascii="Times New Roman" w:hAnsi="Times New Roman" w:cs="Times New Roman"/>
          <w:color w:val="000000" w:themeColor="text1"/>
          <w:lang w:val="en-US"/>
        </w:rPr>
        <w:t>u</w:t>
      </w:r>
      <w:r w:rsidR="00C0223E">
        <w:rPr>
          <w:rFonts w:ascii="Times New Roman" w:hAnsi="Times New Roman" w:cs="Times New Roman"/>
          <w:color w:val="000000" w:themeColor="text1"/>
          <w:lang w:val="en-US"/>
        </w:rPr>
        <w:t>tom.</w:t>
      </w:r>
      <w:r w:rsidRPr="00DB00E4">
        <w:rPr>
          <w:rFonts w:ascii="Times New Roman" w:hAnsi="Times New Roman" w:cs="Times New Roman"/>
          <w:color w:val="000000" w:themeColor="text1"/>
        </w:rPr>
        <w:t xml:space="preserve"> </w:t>
      </w:r>
      <w:r w:rsidR="00C0223E">
        <w:rPr>
          <w:rFonts w:ascii="Times New Roman" w:hAnsi="Times New Roman" w:cs="Times New Roman"/>
          <w:color w:val="000000" w:themeColor="text1"/>
        </w:rPr>
        <w:t xml:space="preserve">Полученная </w:t>
      </w:r>
      <w:r w:rsidRPr="00DB00E4">
        <w:rPr>
          <w:rFonts w:ascii="Times New Roman" w:hAnsi="Times New Roman" w:cs="Times New Roman"/>
          <w:color w:val="000000" w:themeColor="text1"/>
        </w:rPr>
        <w:t>таблица</w:t>
      </w:r>
      <w:r w:rsidR="00896DC5" w:rsidRPr="00DB00E4">
        <w:rPr>
          <w:rFonts w:ascii="Times New Roman" w:hAnsi="Times New Roman" w:cs="Times New Roman"/>
          <w:color w:val="000000" w:themeColor="text1"/>
        </w:rPr>
        <w:t xml:space="preserve"> содержит следующие данные (см. Таблицу</w:t>
      </w:r>
      <w:r w:rsidR="003E5F16" w:rsidRPr="00DB00E4">
        <w:rPr>
          <w:rFonts w:ascii="Times New Roman" w:hAnsi="Times New Roman" w:cs="Times New Roman"/>
          <w:color w:val="000000" w:themeColor="text1"/>
        </w:rPr>
        <w:t xml:space="preserve"> 2</w:t>
      </w:r>
      <w:r w:rsidR="00896DC5" w:rsidRPr="00DB00E4">
        <w:rPr>
          <w:rFonts w:ascii="Times New Roman" w:hAnsi="Times New Roman" w:cs="Times New Roman"/>
          <w:color w:val="000000" w:themeColor="text1"/>
        </w:rPr>
        <w:t>):</w:t>
      </w:r>
    </w:p>
    <w:p w14:paraId="7198EEF9" w14:textId="77777777" w:rsidR="00C227FE" w:rsidRPr="00DB00E4" w:rsidRDefault="00C227FE" w:rsidP="00C227FE">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входной контекст</w:t>
      </w:r>
      <w:r w:rsidR="009D06D8" w:rsidRPr="00DB00E4">
        <w:rPr>
          <w:rFonts w:ascii="Times New Roman" w:hAnsi="Times New Roman" w:cs="Times New Roman"/>
          <w:color w:val="000000" w:themeColor="text1"/>
        </w:rPr>
        <w:t>;</w:t>
      </w:r>
    </w:p>
    <w:p w14:paraId="1314C35E" w14:textId="77777777" w:rsidR="00C227FE" w:rsidRPr="00DB00E4" w:rsidRDefault="00C227FE" w:rsidP="00C227FE">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перевод</w:t>
      </w:r>
      <w:r w:rsidR="009D06D8" w:rsidRPr="00DB00E4">
        <w:rPr>
          <w:rFonts w:ascii="Times New Roman" w:hAnsi="Times New Roman" w:cs="Times New Roman"/>
          <w:color w:val="000000" w:themeColor="text1"/>
        </w:rPr>
        <w:t>;</w:t>
      </w:r>
    </w:p>
    <w:p w14:paraId="38CEF93F" w14:textId="77777777" w:rsidR="00C227FE" w:rsidRPr="00DB00E4" w:rsidRDefault="00C227FE" w:rsidP="00C227FE">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синтаксический разбор входного контекста и перевода;</w:t>
      </w:r>
    </w:p>
    <w:p w14:paraId="773CC5DE" w14:textId="77777777" w:rsidR="00C227FE" w:rsidRPr="00DB00E4" w:rsidRDefault="00C227FE" w:rsidP="00C227FE">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пословное выравнивание;</w:t>
      </w:r>
    </w:p>
    <w:p w14:paraId="717FC9A2" w14:textId="77777777" w:rsidR="00C227FE" w:rsidRPr="00DB00E4" w:rsidRDefault="00C227FE" w:rsidP="00C227FE">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входной контекст и перевод в лемматизированном виде.</w:t>
      </w:r>
    </w:p>
    <w:p w14:paraId="4E6752F2" w14:textId="77777777" w:rsidR="00A27981" w:rsidRPr="00DB00E4" w:rsidRDefault="00A27981" w:rsidP="00A27981">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2</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Пример записей из модели перевода.</w:t>
      </w:r>
    </w:p>
    <w:tbl>
      <w:tblPr>
        <w:tblStyle w:val="ad"/>
        <w:tblW w:w="0" w:type="auto"/>
        <w:tblLayout w:type="fixed"/>
        <w:tblLook w:val="04A0" w:firstRow="1" w:lastRow="0" w:firstColumn="1" w:lastColumn="0" w:noHBand="0" w:noVBand="1"/>
      </w:tblPr>
      <w:tblGrid>
        <w:gridCol w:w="817"/>
        <w:gridCol w:w="1134"/>
        <w:gridCol w:w="2127"/>
        <w:gridCol w:w="2126"/>
        <w:gridCol w:w="567"/>
        <w:gridCol w:w="1134"/>
        <w:gridCol w:w="1134"/>
      </w:tblGrid>
      <w:tr w:rsidR="00957414" w:rsidRPr="00DB00E4" w14:paraId="05285ACD" w14:textId="77777777" w:rsidTr="00456678">
        <w:tc>
          <w:tcPr>
            <w:tcW w:w="817" w:type="dxa"/>
          </w:tcPr>
          <w:p w14:paraId="6CE5FAEF"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panel </w:t>
            </w:r>
          </w:p>
        </w:tc>
        <w:tc>
          <w:tcPr>
            <w:tcW w:w="1134" w:type="dxa"/>
          </w:tcPr>
          <w:p w14:paraId="4DD887AD" w14:textId="77777777" w:rsidR="00957414" w:rsidRPr="00DB00E4" w:rsidRDefault="00957414" w:rsidP="00373BC2">
            <w:pPr>
              <w:jc w:val="left"/>
              <w:rPr>
                <w:rFonts w:ascii="Times New Roman" w:eastAsiaTheme="majorEastAsia" w:hAnsi="Times New Roman" w:cs="Times New Roman"/>
                <w:b/>
                <w:bCs/>
                <w:i/>
                <w:iCs/>
                <w:color w:val="000000" w:themeColor="text1"/>
                <w:sz w:val="20"/>
                <w:szCs w:val="20"/>
              </w:rPr>
            </w:pPr>
            <w:r w:rsidRPr="00DB00E4">
              <w:rPr>
                <w:rFonts w:ascii="Times New Roman" w:hAnsi="Times New Roman" w:cs="Times New Roman"/>
                <w:color w:val="000000" w:themeColor="text1"/>
                <w:sz w:val="20"/>
                <w:szCs w:val="20"/>
              </w:rPr>
              <w:t xml:space="preserve">задняя панель </w:t>
            </w:r>
          </w:p>
        </w:tc>
        <w:tc>
          <w:tcPr>
            <w:tcW w:w="2127" w:type="dxa"/>
          </w:tcPr>
          <w:p w14:paraId="76495C81" w14:textId="77777777" w:rsidR="00957414" w:rsidRPr="00DB00E4" w:rsidRDefault="00957414" w:rsidP="00373BC2">
            <w:pPr>
              <w:jc w:val="left"/>
              <w:rPr>
                <w:rFonts w:ascii="Times New Roman" w:eastAsiaTheme="majorEastAsia" w:hAnsi="Times New Roman" w:cs="Times New Roman"/>
                <w:b/>
                <w:bCs/>
                <w:i/>
                <w:iCs/>
                <w:color w:val="000000" w:themeColor="text1"/>
                <w:sz w:val="20"/>
                <w:szCs w:val="20"/>
                <w:lang w:val="en-US"/>
              </w:rPr>
            </w:pPr>
            <w:r w:rsidRPr="00DB00E4">
              <w:rPr>
                <w:rFonts w:ascii="Times New Roman" w:hAnsi="Times New Roman" w:cs="Times New Roman"/>
                <w:color w:val="000000" w:themeColor="text1"/>
                <w:sz w:val="20"/>
                <w:szCs w:val="20"/>
                <w:lang w:val="en-US"/>
              </w:rPr>
              <w:t xml:space="preserve">det_/det/_det_3 nn_/nn/sg/trd/_gen_3 nn_/nn/sg/trd/_homo_0 </w:t>
            </w:r>
          </w:p>
        </w:tc>
        <w:tc>
          <w:tcPr>
            <w:tcW w:w="2126" w:type="dxa"/>
          </w:tcPr>
          <w:p w14:paraId="776EC735" w14:textId="77777777" w:rsidR="00957414" w:rsidRPr="00DB00E4" w:rsidRDefault="00957414" w:rsidP="00373BC2">
            <w:pPr>
              <w:jc w:val="left"/>
              <w:rPr>
                <w:rFonts w:ascii="Times New Roman" w:eastAsiaTheme="majorEastAsia" w:hAnsi="Times New Roman" w:cs="Times New Roman"/>
                <w:b/>
                <w:bCs/>
                <w:color w:val="000000" w:themeColor="text1"/>
                <w:sz w:val="20"/>
                <w:szCs w:val="20"/>
                <w:lang w:val="en-US"/>
              </w:rPr>
            </w:pPr>
            <w:r w:rsidRPr="00DB00E4">
              <w:rPr>
                <w:rFonts w:ascii="Times New Roman" w:hAnsi="Times New Roman" w:cs="Times New Roman"/>
                <w:color w:val="000000" w:themeColor="text1"/>
                <w:sz w:val="20"/>
                <w:szCs w:val="20"/>
                <w:lang w:val="en-US"/>
              </w:rPr>
              <w:t xml:space="preserve">adj_/adj/sg/fem/nom/trd/_adj_2 nn_/nn/sg/fem/nom/trd/_homo_0 </w:t>
            </w:r>
          </w:p>
        </w:tc>
        <w:tc>
          <w:tcPr>
            <w:tcW w:w="567" w:type="dxa"/>
          </w:tcPr>
          <w:p w14:paraId="6FDD3051" w14:textId="77777777" w:rsidR="00957414" w:rsidRPr="00DB00E4" w:rsidRDefault="00957414" w:rsidP="00373BC2">
            <w:pPr>
              <w:jc w:val="left"/>
              <w:rPr>
                <w:rFonts w:ascii="Times New Roman" w:eastAsiaTheme="majorEastAsia" w:hAnsi="Times New Roman" w:cs="Times New Roman"/>
                <w:i/>
                <w:iCs/>
                <w:color w:val="000000" w:themeColor="text1"/>
                <w:sz w:val="20"/>
                <w:szCs w:val="20"/>
              </w:rPr>
            </w:pPr>
            <w:r w:rsidRPr="00DB00E4">
              <w:rPr>
                <w:rFonts w:ascii="Times New Roman" w:hAnsi="Times New Roman" w:cs="Times New Roman"/>
                <w:color w:val="000000" w:themeColor="text1"/>
                <w:sz w:val="20"/>
                <w:szCs w:val="20"/>
              </w:rPr>
              <w:t xml:space="preserve">1-0 2-1 </w:t>
            </w:r>
          </w:p>
        </w:tc>
        <w:tc>
          <w:tcPr>
            <w:tcW w:w="1134" w:type="dxa"/>
          </w:tcPr>
          <w:p w14:paraId="13937B34" w14:textId="77777777" w:rsidR="00957414" w:rsidRPr="00DB00E4" w:rsidRDefault="00957414" w:rsidP="00373BC2">
            <w:pPr>
              <w:jc w:val="left"/>
              <w:rPr>
                <w:rFonts w:ascii="Times New Roman" w:eastAsiaTheme="majorEastAsia" w:hAnsi="Times New Roman" w:cs="Times New Roman"/>
                <w:b/>
                <w:bCs/>
                <w:i/>
                <w:iCs/>
                <w:color w:val="000000" w:themeColor="text1"/>
                <w:sz w:val="20"/>
                <w:szCs w:val="20"/>
              </w:rPr>
            </w:pPr>
            <w:r w:rsidRPr="00DB00E4">
              <w:rPr>
                <w:rFonts w:ascii="Times New Roman" w:hAnsi="Times New Roman" w:cs="Times New Roman"/>
                <w:color w:val="000000" w:themeColor="text1"/>
                <w:sz w:val="20"/>
                <w:szCs w:val="20"/>
              </w:rPr>
              <w:t xml:space="preserve"> a back panel </w:t>
            </w:r>
          </w:p>
        </w:tc>
        <w:tc>
          <w:tcPr>
            <w:tcW w:w="1134" w:type="dxa"/>
          </w:tcPr>
          <w:p w14:paraId="1BEA4366" w14:textId="77777777" w:rsidR="00957414" w:rsidRPr="00DB00E4" w:rsidRDefault="00957414" w:rsidP="00373BC2">
            <w:pPr>
              <w:jc w:val="left"/>
              <w:rPr>
                <w:rFonts w:ascii="Times New Roman" w:eastAsiaTheme="majorEastAsia" w:hAnsi="Times New Roman" w:cs="Times New Roman"/>
                <w:b/>
                <w:bCs/>
                <w:i/>
                <w:iCs/>
                <w:color w:val="000000" w:themeColor="text1"/>
                <w:sz w:val="20"/>
                <w:szCs w:val="20"/>
              </w:rPr>
            </w:pPr>
            <w:r w:rsidRPr="00DB00E4">
              <w:rPr>
                <w:rFonts w:ascii="Times New Roman" w:hAnsi="Times New Roman" w:cs="Times New Roman"/>
                <w:color w:val="000000" w:themeColor="text1"/>
                <w:sz w:val="20"/>
                <w:szCs w:val="20"/>
              </w:rPr>
              <w:t>задний панель</w:t>
            </w:r>
          </w:p>
        </w:tc>
      </w:tr>
      <w:tr w:rsidR="00957414" w:rsidRPr="00DB00E4" w14:paraId="7DE07936" w14:textId="77777777" w:rsidTr="00456678">
        <w:tc>
          <w:tcPr>
            <w:tcW w:w="817" w:type="dxa"/>
          </w:tcPr>
          <w:p w14:paraId="78302D88"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part </w:t>
            </w:r>
          </w:p>
        </w:tc>
        <w:tc>
          <w:tcPr>
            <w:tcW w:w="1134" w:type="dxa"/>
          </w:tcPr>
          <w:p w14:paraId="6B4FAA0C"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арье</w:t>
            </w:r>
            <w:r w:rsidRPr="00DB00E4">
              <w:rPr>
                <w:rFonts w:ascii="Times New Roman" w:hAnsi="Times New Roman" w:cs="Times New Roman"/>
                <w:color w:val="000000" w:themeColor="text1"/>
                <w:sz w:val="20"/>
                <w:szCs w:val="20"/>
              </w:rPr>
              <w:t>р</w:t>
            </w:r>
            <w:r w:rsidRPr="00DB00E4">
              <w:rPr>
                <w:rFonts w:ascii="Times New Roman" w:hAnsi="Times New Roman" w:cs="Times New Roman"/>
                <w:color w:val="000000" w:themeColor="text1"/>
                <w:sz w:val="20"/>
                <w:szCs w:val="20"/>
              </w:rPr>
              <w:t xml:space="preserve">гардная часть </w:t>
            </w:r>
          </w:p>
        </w:tc>
        <w:tc>
          <w:tcPr>
            <w:tcW w:w="2127" w:type="dxa"/>
          </w:tcPr>
          <w:p w14:paraId="5AC8377C"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det_/det/_det_3 nn_/nn/sg/trd/_gen_3 nn_/nn/sg/trd/_subj_0 </w:t>
            </w:r>
          </w:p>
        </w:tc>
        <w:tc>
          <w:tcPr>
            <w:tcW w:w="2126" w:type="dxa"/>
          </w:tcPr>
          <w:p w14:paraId="4E0589CE"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adj_/adj/sg/fem/nom/trd/_adj_2 nn_/nn/sg/fem/nom/trd/_subj_0 </w:t>
            </w:r>
          </w:p>
        </w:tc>
        <w:tc>
          <w:tcPr>
            <w:tcW w:w="567" w:type="dxa"/>
          </w:tcPr>
          <w:p w14:paraId="4584840B"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1-0 2-1 </w:t>
            </w:r>
          </w:p>
        </w:tc>
        <w:tc>
          <w:tcPr>
            <w:tcW w:w="1134" w:type="dxa"/>
          </w:tcPr>
          <w:p w14:paraId="07CA7C88"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 a back part </w:t>
            </w:r>
          </w:p>
        </w:tc>
        <w:tc>
          <w:tcPr>
            <w:tcW w:w="1134" w:type="dxa"/>
          </w:tcPr>
          <w:p w14:paraId="7E181B69"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арье</w:t>
            </w:r>
            <w:r w:rsidRPr="00DB00E4">
              <w:rPr>
                <w:rFonts w:ascii="Times New Roman" w:hAnsi="Times New Roman" w:cs="Times New Roman"/>
                <w:color w:val="000000" w:themeColor="text1"/>
                <w:sz w:val="20"/>
                <w:szCs w:val="20"/>
              </w:rPr>
              <w:t>р</w:t>
            </w:r>
            <w:r w:rsidRPr="00DB00E4">
              <w:rPr>
                <w:rFonts w:ascii="Times New Roman" w:hAnsi="Times New Roman" w:cs="Times New Roman"/>
                <w:color w:val="000000" w:themeColor="text1"/>
                <w:sz w:val="20"/>
                <w:szCs w:val="20"/>
              </w:rPr>
              <w:t>гардный часть</w:t>
            </w:r>
          </w:p>
        </w:tc>
      </w:tr>
      <w:tr w:rsidR="00957414" w:rsidRPr="00DB00E4" w14:paraId="2B887C21" w14:textId="77777777" w:rsidTr="00456678">
        <w:tc>
          <w:tcPr>
            <w:tcW w:w="817" w:type="dxa"/>
          </w:tcPr>
          <w:p w14:paraId="27970661"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part </w:t>
            </w:r>
          </w:p>
        </w:tc>
        <w:tc>
          <w:tcPr>
            <w:tcW w:w="1134" w:type="dxa"/>
          </w:tcPr>
          <w:p w14:paraId="67DC7128"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в заднюю часть </w:t>
            </w:r>
          </w:p>
        </w:tc>
        <w:tc>
          <w:tcPr>
            <w:tcW w:w="2127" w:type="dxa"/>
          </w:tcPr>
          <w:p w14:paraId="35523A9D"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det_/det/_det_3 nn_/nn/sg/trd/_gen_3 nn_/nn/sg/trd/_prepnp_0 </w:t>
            </w:r>
          </w:p>
        </w:tc>
        <w:tc>
          <w:tcPr>
            <w:tcW w:w="2126" w:type="dxa"/>
          </w:tcPr>
          <w:p w14:paraId="2E9F68D6" w14:textId="77777777" w:rsidR="00957414" w:rsidRPr="00DB00E4" w:rsidRDefault="00957414" w:rsidP="00373BC2">
            <w:pPr>
              <w:jc w:val="left"/>
              <w:rPr>
                <w:rFonts w:ascii="Times New Roman" w:eastAsiaTheme="majorEastAsia" w:hAnsi="Times New Roman" w:cs="Times New Roman"/>
                <w:i/>
                <w:iCs/>
                <w:color w:val="000000" w:themeColor="text1"/>
                <w:sz w:val="20"/>
                <w:szCs w:val="20"/>
                <w:lang w:val="en-US"/>
              </w:rPr>
            </w:pPr>
            <w:r w:rsidRPr="00DB00E4">
              <w:rPr>
                <w:rFonts w:ascii="Times New Roman" w:hAnsi="Times New Roman" w:cs="Times New Roman"/>
                <w:color w:val="000000" w:themeColor="text1"/>
                <w:sz w:val="20"/>
                <w:szCs w:val="20"/>
                <w:lang w:val="en-US"/>
              </w:rPr>
              <w:t xml:space="preserve">prp_/prp/acc/_prep_3 adj_/adj/sg/fem/acc/trd/_adj_3 prepnp_/nn/sg/fem/acc/trd/_prepnp_0 </w:t>
            </w:r>
          </w:p>
        </w:tc>
        <w:tc>
          <w:tcPr>
            <w:tcW w:w="567" w:type="dxa"/>
          </w:tcPr>
          <w:p w14:paraId="34859E61"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lang w:val="en-US"/>
              </w:rPr>
              <w:t xml:space="preserve"> </w:t>
            </w:r>
            <w:r w:rsidRPr="00DB00E4">
              <w:rPr>
                <w:rFonts w:ascii="Times New Roman" w:hAnsi="Times New Roman" w:cs="Times New Roman"/>
                <w:color w:val="000000" w:themeColor="text1"/>
                <w:sz w:val="20"/>
                <w:szCs w:val="20"/>
              </w:rPr>
              <w:t xml:space="preserve">0-0 1-1 2-2 </w:t>
            </w:r>
          </w:p>
        </w:tc>
        <w:tc>
          <w:tcPr>
            <w:tcW w:w="1134" w:type="dxa"/>
          </w:tcPr>
          <w:p w14:paraId="0519B167"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part </w:t>
            </w:r>
          </w:p>
        </w:tc>
        <w:tc>
          <w:tcPr>
            <w:tcW w:w="1134" w:type="dxa"/>
          </w:tcPr>
          <w:p w14:paraId="45B77ECE"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в задний часть</w:t>
            </w:r>
          </w:p>
        </w:tc>
      </w:tr>
      <w:tr w:rsidR="00957414" w:rsidRPr="00DB00E4" w14:paraId="74C3A495" w14:textId="77777777" w:rsidTr="00456678">
        <w:tc>
          <w:tcPr>
            <w:tcW w:w="817" w:type="dxa"/>
          </w:tcPr>
          <w:p w14:paraId="2E0EC8EB"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part </w:t>
            </w:r>
          </w:p>
        </w:tc>
        <w:tc>
          <w:tcPr>
            <w:tcW w:w="1134" w:type="dxa"/>
          </w:tcPr>
          <w:p w14:paraId="083EAB6D"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до задней части </w:t>
            </w:r>
          </w:p>
        </w:tc>
        <w:tc>
          <w:tcPr>
            <w:tcW w:w="2127" w:type="dxa"/>
          </w:tcPr>
          <w:p w14:paraId="50C16458"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det_/det/_det_3 nn_/nn/sg/trd/_gen_3 nn_/nn/sg/trd/_np_0 </w:t>
            </w:r>
          </w:p>
        </w:tc>
        <w:tc>
          <w:tcPr>
            <w:tcW w:w="2126" w:type="dxa"/>
          </w:tcPr>
          <w:p w14:paraId="263371E4"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prp_/prp/gen/_prep_3 adj_/adj/sg/fem/gen/trd/_adj_3 prepnp_/nn/sg/fem/gen/trd/_prepnp_0 </w:t>
            </w:r>
          </w:p>
        </w:tc>
        <w:tc>
          <w:tcPr>
            <w:tcW w:w="567" w:type="dxa"/>
          </w:tcPr>
          <w:p w14:paraId="1EA4FD37"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0-0 1-1 2-2 </w:t>
            </w:r>
          </w:p>
        </w:tc>
        <w:tc>
          <w:tcPr>
            <w:tcW w:w="1134" w:type="dxa"/>
          </w:tcPr>
          <w:p w14:paraId="3A92E219"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 a back part </w:t>
            </w:r>
          </w:p>
        </w:tc>
        <w:tc>
          <w:tcPr>
            <w:tcW w:w="1134" w:type="dxa"/>
          </w:tcPr>
          <w:p w14:paraId="2FF8BEFC"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 до задний часть</w:t>
            </w:r>
          </w:p>
        </w:tc>
      </w:tr>
      <w:tr w:rsidR="00957414" w:rsidRPr="00DB00E4" w14:paraId="2915E60B" w14:textId="77777777" w:rsidTr="00456678">
        <w:tc>
          <w:tcPr>
            <w:tcW w:w="817" w:type="dxa"/>
          </w:tcPr>
          <w:p w14:paraId="108DDC92"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part </w:t>
            </w:r>
          </w:p>
        </w:tc>
        <w:tc>
          <w:tcPr>
            <w:tcW w:w="1134" w:type="dxa"/>
          </w:tcPr>
          <w:p w14:paraId="2D538B02"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задний отдел </w:t>
            </w:r>
          </w:p>
        </w:tc>
        <w:tc>
          <w:tcPr>
            <w:tcW w:w="2127" w:type="dxa"/>
          </w:tcPr>
          <w:p w14:paraId="5FBDBAA4"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det_/det/_det_3 nn_/nn/sg/trd/_gen_3 nn_/nn/sg/trd/_sm_0 </w:t>
            </w:r>
          </w:p>
        </w:tc>
        <w:tc>
          <w:tcPr>
            <w:tcW w:w="2126" w:type="dxa"/>
          </w:tcPr>
          <w:p w14:paraId="0CADFDFF"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adj_/adj/sg/msc/nom/trd/_adj_2 nn_/nn/sg/msc/nom/trd/_subj_0 </w:t>
            </w:r>
          </w:p>
        </w:tc>
        <w:tc>
          <w:tcPr>
            <w:tcW w:w="567" w:type="dxa"/>
          </w:tcPr>
          <w:p w14:paraId="09F5E001"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lang w:val="en-US"/>
              </w:rPr>
              <w:t xml:space="preserve"> </w:t>
            </w:r>
            <w:r w:rsidRPr="00DB00E4">
              <w:rPr>
                <w:rFonts w:ascii="Times New Roman" w:hAnsi="Times New Roman" w:cs="Times New Roman"/>
                <w:color w:val="000000" w:themeColor="text1"/>
                <w:sz w:val="20"/>
                <w:szCs w:val="20"/>
              </w:rPr>
              <w:t xml:space="preserve">1-0 2-1 </w:t>
            </w:r>
          </w:p>
        </w:tc>
        <w:tc>
          <w:tcPr>
            <w:tcW w:w="1134" w:type="dxa"/>
          </w:tcPr>
          <w:p w14:paraId="389F3AF7"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 a back part </w:t>
            </w:r>
          </w:p>
        </w:tc>
        <w:tc>
          <w:tcPr>
            <w:tcW w:w="1134" w:type="dxa"/>
          </w:tcPr>
          <w:p w14:paraId="4FA5DCD6" w14:textId="77777777" w:rsidR="00957414" w:rsidRPr="00DB00E4" w:rsidRDefault="00957414" w:rsidP="00373BC2">
            <w:pPr>
              <w:jc w:val="left"/>
              <w:rPr>
                <w:rFonts w:ascii="Times New Roman" w:eastAsiaTheme="majorEastAsia" w:hAnsi="Times New Roman" w:cs="Times New Roman"/>
                <w:i/>
                <w:iCs/>
                <w:color w:val="000000" w:themeColor="text1"/>
                <w:sz w:val="20"/>
                <w:szCs w:val="20"/>
              </w:rPr>
            </w:pPr>
            <w:r w:rsidRPr="00DB00E4">
              <w:rPr>
                <w:rFonts w:ascii="Times New Roman" w:hAnsi="Times New Roman" w:cs="Times New Roman"/>
                <w:color w:val="000000" w:themeColor="text1"/>
                <w:sz w:val="20"/>
                <w:szCs w:val="20"/>
              </w:rPr>
              <w:t xml:space="preserve"> задний отдел</w:t>
            </w:r>
          </w:p>
        </w:tc>
      </w:tr>
      <w:tr w:rsidR="00957414" w:rsidRPr="00DB00E4" w14:paraId="71AFAA06" w14:textId="77777777" w:rsidTr="00456678">
        <w:tc>
          <w:tcPr>
            <w:tcW w:w="817" w:type="dxa"/>
          </w:tcPr>
          <w:p w14:paraId="482707D7"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a back part </w:t>
            </w:r>
          </w:p>
        </w:tc>
        <w:tc>
          <w:tcPr>
            <w:tcW w:w="1134" w:type="dxa"/>
          </w:tcPr>
          <w:p w14:paraId="1C64A6C3"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задняя часть </w:t>
            </w:r>
          </w:p>
        </w:tc>
        <w:tc>
          <w:tcPr>
            <w:tcW w:w="2127" w:type="dxa"/>
          </w:tcPr>
          <w:p w14:paraId="624466E3"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det_/det/_det_3 nn_/nn/sg/trd/_gen_3 nn_/nn/sg/trd/_np_0 </w:t>
            </w:r>
          </w:p>
        </w:tc>
        <w:tc>
          <w:tcPr>
            <w:tcW w:w="2126" w:type="dxa"/>
          </w:tcPr>
          <w:p w14:paraId="752C039B" w14:textId="77777777" w:rsidR="00957414" w:rsidRPr="00DB00E4" w:rsidRDefault="00957414" w:rsidP="00373BC2">
            <w:pPr>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 xml:space="preserve">adj_/adj/sg/fem/nom/trd/_adj_2 nn_/nn/sg/fem/nom/trd/_np_0 </w:t>
            </w:r>
          </w:p>
        </w:tc>
        <w:tc>
          <w:tcPr>
            <w:tcW w:w="567" w:type="dxa"/>
          </w:tcPr>
          <w:p w14:paraId="349335CA"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1-0 2-1 </w:t>
            </w:r>
          </w:p>
        </w:tc>
        <w:tc>
          <w:tcPr>
            <w:tcW w:w="1134" w:type="dxa"/>
          </w:tcPr>
          <w:p w14:paraId="0E835031"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 a back part </w:t>
            </w:r>
          </w:p>
        </w:tc>
        <w:tc>
          <w:tcPr>
            <w:tcW w:w="1134" w:type="dxa"/>
          </w:tcPr>
          <w:p w14:paraId="5EA8180E" w14:textId="77777777" w:rsidR="00957414" w:rsidRPr="00DB00E4" w:rsidRDefault="00957414" w:rsidP="00373BC2">
            <w:pPr>
              <w:jc w:val="left"/>
              <w:rPr>
                <w:rFonts w:ascii="Times New Roman" w:hAnsi="Times New Roman" w:cs="Times New Roman"/>
                <w:color w:val="000000" w:themeColor="text1"/>
                <w:sz w:val="20"/>
                <w:szCs w:val="20"/>
              </w:rPr>
            </w:pPr>
            <w:r w:rsidRPr="00DB00E4">
              <w:rPr>
                <w:rFonts w:ascii="Times New Roman" w:hAnsi="Times New Roman" w:cs="Times New Roman"/>
                <w:color w:val="000000" w:themeColor="text1"/>
                <w:sz w:val="20"/>
                <w:szCs w:val="20"/>
              </w:rPr>
              <w:t xml:space="preserve"> задний часть</w:t>
            </w:r>
            <w:r w:rsidRPr="00DB00E4" w:rsidDel="00BE7C32">
              <w:rPr>
                <w:rFonts w:ascii="Times New Roman" w:hAnsi="Times New Roman" w:cs="Times New Roman"/>
                <w:color w:val="000000" w:themeColor="text1"/>
                <w:sz w:val="20"/>
                <w:szCs w:val="20"/>
              </w:rPr>
              <w:t xml:space="preserve"> </w:t>
            </w:r>
          </w:p>
        </w:tc>
      </w:tr>
    </w:tbl>
    <w:p w14:paraId="7B1A9951" w14:textId="77777777" w:rsidR="007C7676" w:rsidRPr="00DB00E4" w:rsidRDefault="005A5184" w:rsidP="003822F6">
      <w:pPr>
        <w:ind w:firstLine="709"/>
        <w:rPr>
          <w:rFonts w:ascii="Times New Roman" w:hAnsi="Times New Roman" w:cs="Times New Roman"/>
          <w:color w:val="000000" w:themeColor="text1"/>
          <w:lang w:val="en-US"/>
        </w:rPr>
      </w:pPr>
      <w:r w:rsidRPr="00DB00E4">
        <w:rPr>
          <w:rFonts w:ascii="Times New Roman" w:hAnsi="Times New Roman" w:cs="Times New Roman"/>
          <w:color w:val="000000" w:themeColor="text1"/>
        </w:rPr>
        <w:t xml:space="preserve">Как видно из примера, каждой последовательности слов приписывается синтаксический разбор. Из полученной модели перевода удаляются те фразы, которые не являются связным поддеревом синтаксического разбора всего </w:t>
      </w:r>
      <w:r w:rsidRPr="00DB00E4">
        <w:rPr>
          <w:rFonts w:ascii="Times New Roman" w:hAnsi="Times New Roman" w:cs="Times New Roman"/>
          <w:color w:val="000000" w:themeColor="text1"/>
        </w:rPr>
        <w:lastRenderedPageBreak/>
        <w:t>предложения</w:t>
      </w:r>
      <w:r w:rsidR="00EC552B"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EC552B" w:rsidRPr="00DB00E4">
        <w:rPr>
          <w:rFonts w:ascii="Times New Roman" w:hAnsi="Times New Roman" w:cs="Times New Roman"/>
          <w:color w:val="000000" w:themeColor="text1"/>
        </w:rPr>
        <w:t>Например</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color w:val="000000" w:themeColor="text1"/>
        </w:rPr>
        <w:t>в</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color w:val="000000" w:themeColor="text1"/>
        </w:rPr>
        <w:t>предложении</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i/>
          <w:color w:val="000000" w:themeColor="text1"/>
          <w:lang w:val="en-US"/>
        </w:rPr>
        <w:t>The result is an industry that works in a radically different way than it did a decade ago.</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color w:val="000000" w:themeColor="text1"/>
        </w:rPr>
        <w:t>последовательность</w:t>
      </w:r>
      <w:r w:rsidR="00EC552B" w:rsidRPr="00DB00E4">
        <w:rPr>
          <w:rFonts w:ascii="Times New Roman" w:hAnsi="Times New Roman" w:cs="Times New Roman"/>
          <w:color w:val="000000" w:themeColor="text1"/>
          <w:lang w:val="en-US"/>
        </w:rPr>
        <w:t xml:space="preserve"> “a rad</w:t>
      </w:r>
      <w:r w:rsidR="00EC552B" w:rsidRPr="00DB00E4">
        <w:rPr>
          <w:rFonts w:ascii="Times New Roman" w:hAnsi="Times New Roman" w:cs="Times New Roman"/>
          <w:color w:val="000000" w:themeColor="text1"/>
          <w:lang w:val="en-US"/>
        </w:rPr>
        <w:t>i</w:t>
      </w:r>
      <w:r w:rsidR="00EC552B" w:rsidRPr="00DB00E4">
        <w:rPr>
          <w:rFonts w:ascii="Times New Roman" w:hAnsi="Times New Roman" w:cs="Times New Roman"/>
          <w:color w:val="000000" w:themeColor="text1"/>
          <w:lang w:val="en-US"/>
        </w:rPr>
        <w:t xml:space="preserve">cally different way” </w:t>
      </w:r>
      <w:r w:rsidR="00EC552B" w:rsidRPr="00DB00E4">
        <w:rPr>
          <w:rFonts w:ascii="Times New Roman" w:hAnsi="Times New Roman" w:cs="Times New Roman"/>
          <w:color w:val="000000" w:themeColor="text1"/>
        </w:rPr>
        <w:t>является</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color w:val="000000" w:themeColor="text1"/>
        </w:rPr>
        <w:t>связным</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color w:val="000000" w:themeColor="text1"/>
        </w:rPr>
        <w:t>поддеревом</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color w:val="000000" w:themeColor="text1"/>
        </w:rPr>
        <w:t>а</w:t>
      </w:r>
      <w:r w:rsidR="00EC552B" w:rsidRPr="00DB00E4">
        <w:rPr>
          <w:rFonts w:ascii="Times New Roman" w:hAnsi="Times New Roman" w:cs="Times New Roman"/>
          <w:color w:val="000000" w:themeColor="text1"/>
          <w:lang w:val="en-US"/>
        </w:rPr>
        <w:t xml:space="preserve"> “</w:t>
      </w:r>
      <w:r w:rsidR="00EC552B" w:rsidRPr="00DB00E4">
        <w:rPr>
          <w:rFonts w:ascii="Times New Roman" w:hAnsi="Times New Roman" w:cs="Times New Roman"/>
          <w:i/>
          <w:color w:val="000000" w:themeColor="text1"/>
          <w:lang w:val="en-US"/>
        </w:rPr>
        <w:t>in a radically different</w:t>
      </w:r>
      <w:r w:rsidR="00EC552B" w:rsidRPr="00DB00E4">
        <w:rPr>
          <w:rFonts w:ascii="Times New Roman" w:hAnsi="Times New Roman" w:cs="Times New Roman"/>
          <w:color w:val="000000" w:themeColor="text1"/>
          <w:lang w:val="en-US"/>
        </w:rPr>
        <w:t xml:space="preserve">” – </w:t>
      </w:r>
      <w:r w:rsidR="00EC552B" w:rsidRPr="00DB00E4">
        <w:rPr>
          <w:rFonts w:ascii="Times New Roman" w:hAnsi="Times New Roman" w:cs="Times New Roman"/>
          <w:color w:val="000000" w:themeColor="text1"/>
        </w:rPr>
        <w:t>нет</w:t>
      </w:r>
      <w:r w:rsidR="00EC552B" w:rsidRPr="00DB00E4">
        <w:rPr>
          <w:rFonts w:ascii="Times New Roman" w:hAnsi="Times New Roman" w:cs="Times New Roman"/>
          <w:color w:val="000000" w:themeColor="text1"/>
          <w:lang w:val="en-US"/>
        </w:rPr>
        <w:t xml:space="preserve">. </w:t>
      </w:r>
    </w:p>
    <w:p w14:paraId="4678C36B" w14:textId="77777777" w:rsidR="005A5184" w:rsidRPr="00DB00E4" w:rsidRDefault="00326CC7" w:rsidP="003822F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Кроме того, из модели удаляются пары переводных эквивалентов, включающих только одно знаменательное слово. Затем каждому контексту в модели перевода </w:t>
      </w:r>
      <w:r w:rsidR="00700C3C" w:rsidRPr="00DB00E4">
        <w:rPr>
          <w:rFonts w:ascii="Times New Roman" w:hAnsi="Times New Roman" w:cs="Times New Roman"/>
          <w:color w:val="000000" w:themeColor="text1"/>
        </w:rPr>
        <w:t>ставятся в соответствие возможные ключи (потенциальный заголовок статьи и его перевод). Для этого информация о пословном выра</w:t>
      </w:r>
      <w:r w:rsidR="00700C3C" w:rsidRPr="00DB00E4">
        <w:rPr>
          <w:rFonts w:ascii="Times New Roman" w:hAnsi="Times New Roman" w:cs="Times New Roman"/>
          <w:color w:val="000000" w:themeColor="text1"/>
        </w:rPr>
        <w:t>в</w:t>
      </w:r>
      <w:r w:rsidR="00700C3C" w:rsidRPr="00DB00E4">
        <w:rPr>
          <w:rFonts w:ascii="Times New Roman" w:hAnsi="Times New Roman" w:cs="Times New Roman"/>
          <w:color w:val="000000" w:themeColor="text1"/>
        </w:rPr>
        <w:t>нивании контекстов объединяется со словником словаря. Таким образом, например, для пары биграмм на английском и русском языке “</w:t>
      </w:r>
      <w:r w:rsidR="00700C3C" w:rsidRPr="00DB00E4">
        <w:rPr>
          <w:rFonts w:ascii="Times New Roman" w:hAnsi="Times New Roman" w:cs="Times New Roman"/>
          <w:i/>
          <w:color w:val="000000" w:themeColor="text1"/>
          <w:lang w:val="en-US"/>
        </w:rPr>
        <w:t>digital</w:t>
      </w:r>
      <w:r w:rsidR="00700C3C" w:rsidRPr="00DB00E4">
        <w:rPr>
          <w:rFonts w:ascii="Times New Roman" w:hAnsi="Times New Roman" w:cs="Times New Roman"/>
          <w:i/>
          <w:color w:val="000000" w:themeColor="text1"/>
        </w:rPr>
        <w:t xml:space="preserve"> </w:t>
      </w:r>
      <w:r w:rsidR="00700C3C" w:rsidRPr="00DB00E4">
        <w:rPr>
          <w:rFonts w:ascii="Times New Roman" w:hAnsi="Times New Roman" w:cs="Times New Roman"/>
          <w:i/>
          <w:color w:val="000000" w:themeColor="text1"/>
          <w:lang w:val="en-US"/>
        </w:rPr>
        <w:t>image</w:t>
      </w:r>
      <w:r w:rsidR="00700C3C" w:rsidRPr="00DB00E4">
        <w:rPr>
          <w:rFonts w:ascii="Times New Roman" w:hAnsi="Times New Roman" w:cs="Times New Roman"/>
          <w:i/>
          <w:color w:val="000000" w:themeColor="text1"/>
        </w:rPr>
        <w:t xml:space="preserve"> – цифровая фотография</w:t>
      </w:r>
      <w:r w:rsidR="00700C3C" w:rsidRPr="00DB00E4">
        <w:rPr>
          <w:rFonts w:ascii="Times New Roman" w:hAnsi="Times New Roman" w:cs="Times New Roman"/>
          <w:color w:val="000000" w:themeColor="text1"/>
        </w:rPr>
        <w:t>”</w:t>
      </w:r>
      <w:r w:rsidR="00873830" w:rsidRPr="00DB00E4">
        <w:rPr>
          <w:rFonts w:ascii="Times New Roman" w:hAnsi="Times New Roman" w:cs="Times New Roman"/>
          <w:color w:val="000000" w:themeColor="text1"/>
        </w:rPr>
        <w:t>, где слова выровнены по порядку, мы получаем две записи – для перевода “</w:t>
      </w:r>
      <w:r w:rsidR="00873830" w:rsidRPr="00DB00E4">
        <w:rPr>
          <w:rFonts w:ascii="Times New Roman" w:hAnsi="Times New Roman" w:cs="Times New Roman"/>
          <w:color w:val="000000" w:themeColor="text1"/>
          <w:lang w:val="en-US"/>
        </w:rPr>
        <w:t>digital</w:t>
      </w:r>
      <w:r w:rsidR="00873830" w:rsidRPr="00DB00E4">
        <w:rPr>
          <w:rFonts w:ascii="Times New Roman" w:hAnsi="Times New Roman" w:cs="Times New Roman"/>
          <w:color w:val="000000" w:themeColor="text1"/>
        </w:rPr>
        <w:t xml:space="preserve"> - цифровой” и “</w:t>
      </w:r>
      <w:r w:rsidR="00873830" w:rsidRPr="00DB00E4">
        <w:rPr>
          <w:rFonts w:ascii="Times New Roman" w:hAnsi="Times New Roman" w:cs="Times New Roman"/>
          <w:color w:val="000000" w:themeColor="text1"/>
          <w:lang w:val="en-US"/>
        </w:rPr>
        <w:t>image</w:t>
      </w:r>
      <w:r w:rsidR="00873830" w:rsidRPr="00DB00E4">
        <w:rPr>
          <w:rFonts w:ascii="Times New Roman" w:hAnsi="Times New Roman" w:cs="Times New Roman"/>
          <w:color w:val="000000" w:themeColor="text1"/>
        </w:rPr>
        <w:t xml:space="preserve"> - фотография”.</w:t>
      </w:r>
    </w:p>
    <w:p w14:paraId="21EDB79D" w14:textId="77777777" w:rsidR="005A5184" w:rsidRPr="00DB00E4" w:rsidRDefault="005A5184" w:rsidP="003822F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Выделенные контексты хранятся в виде значений, разделённых таб</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ляцией, в следующем порядке:</w:t>
      </w:r>
    </w:p>
    <w:p w14:paraId="37A9D069"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ключ (заголовочное слово)</w:t>
      </w:r>
      <w:r w:rsidR="00601D62" w:rsidRPr="00DB00E4">
        <w:rPr>
          <w:rFonts w:ascii="Times New Roman" w:hAnsi="Times New Roman" w:cs="Times New Roman"/>
          <w:color w:val="000000" w:themeColor="text1"/>
          <w:lang w:val="en-US"/>
        </w:rPr>
        <w:t>;</w:t>
      </w:r>
    </w:p>
    <w:p w14:paraId="08AD25D6"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переводной эквивалент</w:t>
      </w:r>
      <w:r w:rsidR="00601D62" w:rsidRPr="00DB00E4">
        <w:rPr>
          <w:rFonts w:ascii="Times New Roman" w:hAnsi="Times New Roman" w:cs="Times New Roman"/>
          <w:color w:val="000000" w:themeColor="text1"/>
        </w:rPr>
        <w:t>;</w:t>
      </w:r>
    </w:p>
    <w:p w14:paraId="75914679"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частота пары «контекст – перевод» в параллельном корпусе</w:t>
      </w:r>
      <w:r w:rsidR="00601D62" w:rsidRPr="00DB00E4">
        <w:rPr>
          <w:rFonts w:ascii="Times New Roman" w:hAnsi="Times New Roman" w:cs="Times New Roman"/>
          <w:color w:val="000000" w:themeColor="text1"/>
        </w:rPr>
        <w:t>;</w:t>
      </w:r>
    </w:p>
    <w:p w14:paraId="614997F3"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контекст на исходном языке</w:t>
      </w:r>
      <w:r w:rsidR="00601D62" w:rsidRPr="00DB00E4">
        <w:rPr>
          <w:rFonts w:ascii="Times New Roman" w:hAnsi="Times New Roman" w:cs="Times New Roman"/>
          <w:color w:val="000000" w:themeColor="text1"/>
        </w:rPr>
        <w:t>;</w:t>
      </w:r>
    </w:p>
    <w:p w14:paraId="5F573931"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синтаксический разбор и леммы контекста</w:t>
      </w:r>
      <w:r w:rsidR="00601D62" w:rsidRPr="00DB00E4">
        <w:rPr>
          <w:rFonts w:ascii="Times New Roman" w:hAnsi="Times New Roman" w:cs="Times New Roman"/>
          <w:color w:val="000000" w:themeColor="text1"/>
        </w:rPr>
        <w:t>;</w:t>
      </w:r>
    </w:p>
    <w:p w14:paraId="3039E691"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перевод контекста</w:t>
      </w:r>
      <w:r w:rsidR="00601D62" w:rsidRPr="00DB00E4">
        <w:rPr>
          <w:rFonts w:ascii="Times New Roman" w:hAnsi="Times New Roman" w:cs="Times New Roman"/>
          <w:color w:val="000000" w:themeColor="text1"/>
        </w:rPr>
        <w:t>;</w:t>
      </w:r>
    </w:p>
    <w:p w14:paraId="384F1361"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синтаксический разбор и леммы перевода</w:t>
      </w:r>
      <w:r w:rsidR="00601D62" w:rsidRPr="00DB00E4">
        <w:rPr>
          <w:rFonts w:ascii="Times New Roman" w:hAnsi="Times New Roman" w:cs="Times New Roman"/>
          <w:color w:val="000000" w:themeColor="text1"/>
        </w:rPr>
        <w:t>;</w:t>
      </w:r>
    </w:p>
    <w:p w14:paraId="4CA74DC0"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информация о позиции ключа в контексте</w:t>
      </w:r>
      <w:r w:rsidR="00601D62" w:rsidRPr="00DB00E4">
        <w:rPr>
          <w:rFonts w:ascii="Times New Roman" w:hAnsi="Times New Roman" w:cs="Times New Roman"/>
          <w:color w:val="000000" w:themeColor="text1"/>
        </w:rPr>
        <w:t>;</w:t>
      </w:r>
    </w:p>
    <w:p w14:paraId="495E8C9A" w14:textId="77777777" w:rsidR="005A5184" w:rsidRPr="00DB00E4" w:rsidRDefault="005A5184" w:rsidP="00C733C1">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информация о выравнивании</w:t>
      </w:r>
      <w:r w:rsidR="00601D62" w:rsidRPr="00DB00E4">
        <w:rPr>
          <w:rFonts w:ascii="Times New Roman" w:hAnsi="Times New Roman" w:cs="Times New Roman"/>
          <w:color w:val="000000" w:themeColor="text1"/>
        </w:rPr>
        <w:t>.</w:t>
      </w:r>
    </w:p>
    <w:p w14:paraId="4B44BF38" w14:textId="77777777" w:rsidR="005A5184" w:rsidRPr="00DB00E4" w:rsidRDefault="005A5184" w:rsidP="00C733C1">
      <w:pPr>
        <w:pStyle w:val="2"/>
        <w:rPr>
          <w:rFonts w:ascii="Times New Roman" w:hAnsi="Times New Roman" w:cs="Times New Roman"/>
          <w:color w:val="000000" w:themeColor="text1"/>
        </w:rPr>
      </w:pPr>
      <w:bookmarkStart w:id="40" w:name="_Toc325646047"/>
      <w:r w:rsidRPr="00DB00E4">
        <w:rPr>
          <w:rFonts w:ascii="Times New Roman" w:hAnsi="Times New Roman" w:cs="Times New Roman"/>
          <w:color w:val="000000" w:themeColor="text1"/>
        </w:rPr>
        <w:t>Подготовка обучающей и тестовой выборки</w:t>
      </w:r>
      <w:bookmarkEnd w:id="40"/>
    </w:p>
    <w:p w14:paraId="2768A7EE" w14:textId="77777777" w:rsidR="00BC657B" w:rsidRPr="00DB00E4" w:rsidRDefault="00BC657B" w:rsidP="00A53A9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Как уже было сказано, основной задачей эксперимента </w:t>
      </w:r>
      <w:r w:rsidR="0070435F" w:rsidRPr="00DB00E4">
        <w:rPr>
          <w:rFonts w:ascii="Times New Roman" w:hAnsi="Times New Roman" w:cs="Times New Roman"/>
          <w:color w:val="000000" w:themeColor="text1"/>
        </w:rPr>
        <w:t>является</w:t>
      </w:r>
      <w:r w:rsidRPr="00DB00E4">
        <w:rPr>
          <w:rFonts w:ascii="Times New Roman" w:hAnsi="Times New Roman" w:cs="Times New Roman"/>
          <w:color w:val="000000" w:themeColor="text1"/>
        </w:rPr>
        <w:t xml:space="preserve"> упор</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дочивание иллюстрирующих контекстов в соответствии с допустимостью их использ</w:t>
      </w:r>
      <w:r w:rsidR="00BD0EBC" w:rsidRPr="00DB00E4">
        <w:rPr>
          <w:rFonts w:ascii="Times New Roman" w:hAnsi="Times New Roman" w:cs="Times New Roman"/>
          <w:color w:val="000000" w:themeColor="text1"/>
        </w:rPr>
        <w:t>ования в качестве материала для иллюстративного блока.</w:t>
      </w:r>
      <w:r w:rsidR="00132B0E" w:rsidRPr="00DB00E4">
        <w:rPr>
          <w:rFonts w:ascii="Times New Roman" w:hAnsi="Times New Roman" w:cs="Times New Roman"/>
          <w:color w:val="000000" w:themeColor="text1"/>
        </w:rPr>
        <w:t xml:space="preserve"> Для реш</w:t>
      </w:r>
      <w:r w:rsidR="00132B0E" w:rsidRPr="00DB00E4">
        <w:rPr>
          <w:rFonts w:ascii="Times New Roman" w:hAnsi="Times New Roman" w:cs="Times New Roman"/>
          <w:color w:val="000000" w:themeColor="text1"/>
        </w:rPr>
        <w:t>е</w:t>
      </w:r>
      <w:r w:rsidR="00132B0E" w:rsidRPr="00DB00E4">
        <w:rPr>
          <w:rFonts w:ascii="Times New Roman" w:hAnsi="Times New Roman" w:cs="Times New Roman"/>
          <w:color w:val="000000" w:themeColor="text1"/>
        </w:rPr>
        <w:t xml:space="preserve">ния этой задачи мы предлагаем ранжирующий классификатор – алгоритм, который по обучающей выборке приписывает элементам тестовой выборки оценки в заданном диапазоне таким образом, что элементы могут быть затем </w:t>
      </w:r>
      <w:r w:rsidR="00132B0E" w:rsidRPr="00DB00E4">
        <w:rPr>
          <w:rFonts w:ascii="Times New Roman" w:hAnsi="Times New Roman" w:cs="Times New Roman"/>
          <w:color w:val="000000" w:themeColor="text1"/>
        </w:rPr>
        <w:lastRenderedPageBreak/>
        <w:t>упорядочены по значению этой оценки. Цель ранжирующей модели — наилучшим образом (в некотором смысле) приблизить и обобщить способ ранжирования в обучающей выборке на новые данные.</w:t>
      </w:r>
    </w:p>
    <w:p w14:paraId="74FF0E1B" w14:textId="77777777" w:rsidR="005A5184" w:rsidRPr="00DB00E4" w:rsidRDefault="005A5184" w:rsidP="00A53A9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обучения ранжирующего классификатора были размечены обуч</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ющий и тестовый наборы контекстов. </w:t>
      </w:r>
    </w:p>
    <w:p w14:paraId="77CD07EF" w14:textId="77777777" w:rsidR="005A5184" w:rsidRPr="00DB00E4" w:rsidRDefault="005A5184" w:rsidP="00A53A98">
      <w:pPr>
        <w:ind w:firstLine="709"/>
        <w:rPr>
          <w:rFonts w:ascii="Times New Roman" w:hAnsi="Times New Roman" w:cs="Times New Roman"/>
          <w:b/>
          <w:bCs/>
          <w:color w:val="000000" w:themeColor="text1"/>
        </w:rPr>
      </w:pPr>
      <w:r w:rsidRPr="00DB00E4">
        <w:rPr>
          <w:rFonts w:ascii="Times New Roman" w:hAnsi="Times New Roman" w:cs="Times New Roman"/>
          <w:color w:val="000000" w:themeColor="text1"/>
        </w:rPr>
        <w:t>Первым шагом в подготовке выборок был отбор переводных эквив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лентов, к которым затем подбирались контексты. Чтобы сделать этот «сл</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варь» более репрезентативным, переводные эквиваленты выбирались сл</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чайно таким образом, чтобы распределение их частот соответствовало ра</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 xml:space="preserve">пределению частот слов в параллельном корпусе. Кроме того, необходимо было установить такое же соответствие с распределением частот запросов к словарю. Было замечено, что количество запросов на английском языке в значительной степени коррелирует с частотой </w:t>
      </w:r>
      <w:r w:rsidR="007E5B6D" w:rsidRPr="00DB00E4">
        <w:rPr>
          <w:rFonts w:ascii="Times New Roman" w:hAnsi="Times New Roman" w:cs="Times New Roman"/>
          <w:color w:val="000000" w:themeColor="text1"/>
        </w:rPr>
        <w:t>соответствующих слов в ко</w:t>
      </w:r>
      <w:r w:rsidR="007E5B6D" w:rsidRPr="00DB00E4">
        <w:rPr>
          <w:rFonts w:ascii="Times New Roman" w:hAnsi="Times New Roman" w:cs="Times New Roman"/>
          <w:color w:val="000000" w:themeColor="text1"/>
        </w:rPr>
        <w:t>р</w:t>
      </w:r>
      <w:r w:rsidR="007E5B6D" w:rsidRPr="00DB00E4">
        <w:rPr>
          <w:rFonts w:ascii="Times New Roman" w:hAnsi="Times New Roman" w:cs="Times New Roman"/>
          <w:color w:val="000000" w:themeColor="text1"/>
        </w:rPr>
        <w:t>пусе [</w:t>
      </w:r>
      <w:r w:rsidR="00282B07" w:rsidRPr="00DB00E4">
        <w:rPr>
          <w:rFonts w:ascii="Times New Roman" w:hAnsi="Times New Roman" w:cs="Times New Roman"/>
          <w:color w:val="000000" w:themeColor="text1"/>
        </w:rPr>
        <w:t>Antonova, Misyurev</w:t>
      </w:r>
      <w:r w:rsidR="007E5B6D" w:rsidRPr="00DB00E4">
        <w:rPr>
          <w:rFonts w:ascii="Times New Roman" w:hAnsi="Times New Roman" w:cs="Times New Roman"/>
          <w:color w:val="000000" w:themeColor="text1"/>
        </w:rPr>
        <w:t xml:space="preserve"> 2014]</w:t>
      </w:r>
      <w:r w:rsidRPr="00DB00E4">
        <w:rPr>
          <w:rFonts w:ascii="Times New Roman" w:hAnsi="Times New Roman" w:cs="Times New Roman"/>
          <w:color w:val="000000" w:themeColor="text1"/>
        </w:rPr>
        <w:t>, поэтому можно полагаться только на ко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пусную статистику. Также в выборку не включалось сто самых частых 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глийских слов.</w:t>
      </w:r>
    </w:p>
    <w:p w14:paraId="0FB64BD8" w14:textId="03C74ACA" w:rsidR="005A5184" w:rsidRPr="00DB00E4" w:rsidRDefault="005A5184" w:rsidP="00A53A9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каждой пары переводных эквивалентов в словаре из параллельного корпуса извлекаются все возможные контексты</w:t>
      </w:r>
      <w:r w:rsidR="00EE51AA" w:rsidRPr="00DB00E4">
        <w:rPr>
          <w:rFonts w:ascii="Times New Roman" w:hAnsi="Times New Roman" w:cs="Times New Roman"/>
          <w:color w:val="000000" w:themeColor="text1"/>
        </w:rPr>
        <w:t xml:space="preserve"> (биграммы)</w:t>
      </w:r>
      <w:r w:rsidRPr="00DB00E4">
        <w:rPr>
          <w:rFonts w:ascii="Times New Roman" w:hAnsi="Times New Roman" w:cs="Times New Roman"/>
          <w:color w:val="000000" w:themeColor="text1"/>
        </w:rPr>
        <w:t>, как описано в предыдущем разделе. Случайная выборка из полученного множества конте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стов могла бы быть ненадёжной, поскольку в ней сложно было бы обесп</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чить баланс между положительными и отрицательными примерами. Поэтому каждому контексту приписывается вес по </w:t>
      </w:r>
      <w:r w:rsidR="003265DB">
        <w:rPr>
          <w:rFonts w:ascii="Times New Roman" w:hAnsi="Times New Roman" w:cs="Times New Roman"/>
          <w:color w:val="000000" w:themeColor="text1"/>
        </w:rPr>
        <w:t xml:space="preserve">эмпирической </w:t>
      </w:r>
      <w:r w:rsidRPr="00DB00E4">
        <w:rPr>
          <w:rFonts w:ascii="Times New Roman" w:hAnsi="Times New Roman" w:cs="Times New Roman"/>
          <w:color w:val="000000" w:themeColor="text1"/>
        </w:rPr>
        <w:t>формуле</w:t>
      </w:r>
      <w:r w:rsidR="00344274">
        <w:rPr>
          <w:rFonts w:ascii="Times New Roman" w:hAnsi="Times New Roman" w:cs="Times New Roman"/>
          <w:color w:val="000000" w:themeColor="text1"/>
        </w:rPr>
        <w:t>, которая соответствует произведению прямой и обратной вероятности перевода</w:t>
      </w:r>
    </w:p>
    <w:p w14:paraId="5F886639" w14:textId="13F97796" w:rsidR="005A5184" w:rsidRPr="00DB00E4" w:rsidRDefault="005A5184" w:rsidP="00C733C1">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F</m:t>
          </m:r>
          <m:r>
            <m:rPr>
              <m:sty m:val="p"/>
            </m:rPr>
            <w:rPr>
              <w:rFonts w:ascii="Cambria Math" w:hAnsi="Cambria Math" w:cs="Times New Roman"/>
              <w:color w:val="000000" w:themeColor="text1"/>
              <w:lang w:val="en-US"/>
            </w:rPr>
            <m:t xml:space="preserve"> =  2 </m:t>
          </m:r>
          <m:r>
            <w:rPr>
              <w:rFonts w:ascii="Cambria Math" w:hAnsi="Cambria Math" w:cs="Times New Roman"/>
              <w:color w:val="000000" w:themeColor="text1"/>
              <w:lang w:val="en-US"/>
            </w:rPr>
            <m:t>log</m:t>
          </m:r>
          <m:d>
            <m:dPr>
              <m:ctrlPr>
                <w:rPr>
                  <w:rFonts w:ascii="Cambria Math" w:hAnsi="Cambria Math" w:cs="Times New Roman"/>
                  <w:color w:val="000000" w:themeColor="text1"/>
                  <w:lang w:val="en-US"/>
                </w:rPr>
              </m:ctrlPr>
            </m:dPr>
            <m:e>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f</m:t>
              </m:r>
              <m:r>
                <m:rPr>
                  <m:sty m:val="p"/>
                </m:rPr>
                <w:rPr>
                  <w:rFonts w:ascii="Cambria Math" w:hAnsi="Cambria Math" w:cs="Times New Roman"/>
                  <w:color w:val="000000" w:themeColor="text1"/>
                  <w:lang w:val="en-US"/>
                </w:rPr>
                <m:t xml:space="preserve">3 </m:t>
              </m:r>
            </m:e>
          </m:d>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log</m:t>
          </m:r>
          <m:d>
            <m:dPr>
              <m:ctrlPr>
                <w:rPr>
                  <w:rFonts w:ascii="Cambria Math" w:hAnsi="Cambria Math" w:cs="Times New Roman"/>
                  <w:color w:val="000000" w:themeColor="text1"/>
                  <w:lang w:val="en-US"/>
                </w:rPr>
              </m:ctrlPr>
            </m:dPr>
            <m:e>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f</m:t>
              </m:r>
              <m:r>
                <m:rPr>
                  <m:sty m:val="p"/>
                </m:rPr>
                <w:rPr>
                  <w:rFonts w:ascii="Cambria Math" w:hAnsi="Cambria Math" w:cs="Times New Roman"/>
                  <w:color w:val="000000" w:themeColor="text1"/>
                  <w:lang w:val="en-US"/>
                </w:rPr>
                <m:t xml:space="preserve">1 </m:t>
              </m:r>
            </m:e>
          </m:d>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log</m:t>
          </m:r>
          <m:d>
            <m:dPr>
              <m:ctrlPr>
                <w:rPr>
                  <w:rFonts w:ascii="Cambria Math" w:hAnsi="Cambria Math" w:cs="Times New Roman"/>
                  <w:color w:val="000000" w:themeColor="text1"/>
                  <w:lang w:val="en-US"/>
                </w:rPr>
              </m:ctrlPr>
            </m:dPr>
            <m:e>
              <m:r>
                <m:rPr>
                  <m:sty m:val="p"/>
                </m:rPr>
                <w:rPr>
                  <w:rFonts w:ascii="Cambria Math" w:hAnsi="Cambria Math" w:cs="Times New Roman"/>
                  <w:color w:val="000000" w:themeColor="text1"/>
                  <w:lang w:val="en-US"/>
                </w:rPr>
                <m:t xml:space="preserve"> </m:t>
              </m:r>
              <m:r>
                <w:rPr>
                  <w:rFonts w:ascii="Cambria Math" w:hAnsi="Cambria Math" w:cs="Times New Roman"/>
                  <w:color w:val="000000" w:themeColor="text1"/>
                  <w:lang w:val="en-US"/>
                </w:rPr>
                <m:t>f</m:t>
              </m:r>
              <m:r>
                <m:rPr>
                  <m:sty m:val="p"/>
                </m:rPr>
                <w:rPr>
                  <w:rFonts w:ascii="Cambria Math" w:hAnsi="Cambria Math" w:cs="Times New Roman"/>
                  <w:color w:val="000000" w:themeColor="text1"/>
                  <w:lang w:val="en-US"/>
                </w:rPr>
                <m:t xml:space="preserve">2 </m:t>
              </m:r>
            </m:e>
          </m:d>
          <m:r>
            <m:rPr>
              <m:sty m:val="p"/>
            </m:rPr>
            <w:rPr>
              <w:rFonts w:ascii="Cambria Math" w:hAnsi="Cambria Math" w:cs="Times New Roman"/>
              <w:color w:val="000000" w:themeColor="text1"/>
              <w:lang w:val="en-US"/>
            </w:rPr>
            <m:t>,</m:t>
          </m:r>
        </m:oMath>
      </m:oMathPara>
    </w:p>
    <w:p w14:paraId="0EC680DC" w14:textId="77777777" w:rsidR="005A5184" w:rsidRPr="00DB00E4" w:rsidRDefault="00477D1A" w:rsidP="00C733C1">
      <w:pPr>
        <w:rPr>
          <w:rFonts w:ascii="Times New Roman" w:hAnsi="Times New Roman" w:cs="Times New Roman"/>
          <w:color w:val="000000" w:themeColor="text1"/>
        </w:rPr>
      </w:pPr>
      <w:r w:rsidRPr="00DB00E4">
        <w:rPr>
          <w:rFonts w:ascii="Times New Roman" w:hAnsi="Times New Roman" w:cs="Times New Roman"/>
          <w:color w:val="000000" w:themeColor="text1"/>
        </w:rPr>
        <w:t>где</w:t>
      </w:r>
    </w:p>
    <w:p w14:paraId="704A3DD4" w14:textId="77777777" w:rsidR="00477D1A" w:rsidRPr="00DB00E4" w:rsidRDefault="00021503" w:rsidP="00C733C1">
      <w:pPr>
        <w:rPr>
          <w:rFonts w:ascii="Times New Roman" w:hAnsi="Times New Roman" w:cs="Times New Roman"/>
          <w:color w:val="000000" w:themeColor="text1"/>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3</m:t>
            </m:r>
          </m:sub>
        </m:sSub>
      </m:oMath>
      <w:r w:rsidR="00477D1A" w:rsidRPr="00DB00E4">
        <w:rPr>
          <w:rFonts w:ascii="Times New Roman" w:hAnsi="Times New Roman" w:cs="Times New Roman"/>
          <w:color w:val="000000" w:themeColor="text1"/>
        </w:rPr>
        <w:t xml:space="preserve"> – частота выравнивания контекста на входном языке в контекст на выхо</w:t>
      </w:r>
      <w:r w:rsidR="00477D1A" w:rsidRPr="00DB00E4">
        <w:rPr>
          <w:rFonts w:ascii="Times New Roman" w:hAnsi="Times New Roman" w:cs="Times New Roman"/>
          <w:color w:val="000000" w:themeColor="text1"/>
        </w:rPr>
        <w:t>д</w:t>
      </w:r>
      <w:r w:rsidR="00477D1A" w:rsidRPr="00DB00E4">
        <w:rPr>
          <w:rFonts w:ascii="Times New Roman" w:hAnsi="Times New Roman" w:cs="Times New Roman"/>
          <w:color w:val="000000" w:themeColor="text1"/>
        </w:rPr>
        <w:t>ном языке в параллельном корпусе;</w:t>
      </w:r>
    </w:p>
    <w:p w14:paraId="6B32D9E9" w14:textId="77777777" w:rsidR="00477D1A" w:rsidRPr="00DB00E4" w:rsidRDefault="00021503" w:rsidP="00C733C1">
      <w:pPr>
        <w:rPr>
          <w:rFonts w:ascii="Times New Roman" w:hAnsi="Times New Roman" w:cs="Times New Roman"/>
          <w:color w:val="000000" w:themeColor="text1"/>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1</m:t>
            </m:r>
          </m:sub>
        </m:sSub>
      </m:oMath>
      <w:r w:rsidR="00477D1A" w:rsidRPr="00DB00E4">
        <w:rPr>
          <w:rFonts w:ascii="Times New Roman" w:hAnsi="Times New Roman" w:cs="Times New Roman"/>
          <w:color w:val="000000" w:themeColor="text1"/>
        </w:rPr>
        <w:t xml:space="preserve"> – частота контекста на входном языке в том же параллельном корпусе;</w:t>
      </w:r>
    </w:p>
    <w:p w14:paraId="18DEAF11" w14:textId="77777777" w:rsidR="00477D1A" w:rsidRDefault="00021503" w:rsidP="00C733C1">
      <w:pPr>
        <w:rPr>
          <w:rFonts w:ascii="Times New Roman" w:hAnsi="Times New Roman" w:cs="Times New Roman"/>
          <w:color w:val="000000" w:themeColor="text1"/>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2</m:t>
            </m:r>
          </m:sub>
        </m:sSub>
      </m:oMath>
      <w:r w:rsidR="00477D1A" w:rsidRPr="00DB00E4">
        <w:rPr>
          <w:rFonts w:ascii="Times New Roman" w:hAnsi="Times New Roman" w:cs="Times New Roman"/>
          <w:color w:val="000000" w:themeColor="text1"/>
        </w:rPr>
        <w:t xml:space="preserve"> – частота контекста на выходном языке в том же параллельном корпусе.</w:t>
      </w:r>
    </w:p>
    <w:p w14:paraId="31EED68D" w14:textId="77777777" w:rsidR="005A5184" w:rsidRPr="00DB00E4" w:rsidRDefault="005A5184" w:rsidP="003B7B4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Затем для каждой пары переводных эквивалентов выбирается нескол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ко</w:t>
      </w:r>
      <w:r w:rsidR="00FB65D2" w:rsidRPr="00DB00E4">
        <w:rPr>
          <w:rFonts w:ascii="Times New Roman" w:hAnsi="Times New Roman" w:cs="Times New Roman"/>
          <w:color w:val="000000" w:themeColor="text1"/>
        </w:rPr>
        <w:t xml:space="preserve"> (от одного до трёх в зависимости от общего числа кандидатов)</w:t>
      </w:r>
      <w:r w:rsidRPr="00DB00E4">
        <w:rPr>
          <w:rFonts w:ascii="Times New Roman" w:hAnsi="Times New Roman" w:cs="Times New Roman"/>
          <w:color w:val="000000" w:themeColor="text1"/>
        </w:rPr>
        <w:t xml:space="preserve"> с наибол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шим весом.</w:t>
      </w:r>
      <w:r w:rsidR="00BD303A" w:rsidRPr="00DB00E4">
        <w:rPr>
          <w:rFonts w:ascii="Times New Roman" w:hAnsi="Times New Roman" w:cs="Times New Roman"/>
          <w:color w:val="000000" w:themeColor="text1"/>
        </w:rPr>
        <w:t xml:space="preserve"> Таким образом была получена выборка объёмом </w:t>
      </w:r>
      <w:r w:rsidR="001756B9" w:rsidRPr="00DB00E4">
        <w:rPr>
          <w:rFonts w:ascii="Times New Roman" w:hAnsi="Times New Roman" w:cs="Times New Roman"/>
          <w:color w:val="000000" w:themeColor="text1"/>
        </w:rPr>
        <w:t>700 словосоч</w:t>
      </w:r>
      <w:r w:rsidR="001756B9" w:rsidRPr="00DB00E4">
        <w:rPr>
          <w:rFonts w:ascii="Times New Roman" w:hAnsi="Times New Roman" w:cs="Times New Roman"/>
          <w:color w:val="000000" w:themeColor="text1"/>
        </w:rPr>
        <w:t>е</w:t>
      </w:r>
      <w:r w:rsidR="001756B9" w:rsidRPr="00DB00E4">
        <w:rPr>
          <w:rFonts w:ascii="Times New Roman" w:hAnsi="Times New Roman" w:cs="Times New Roman"/>
          <w:color w:val="000000" w:themeColor="text1"/>
        </w:rPr>
        <w:t>таний.</w:t>
      </w:r>
    </w:p>
    <w:p w14:paraId="32A99B9E" w14:textId="77777777" w:rsidR="001756B9" w:rsidRPr="00DB00E4" w:rsidRDefault="001756B9" w:rsidP="003B7B4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Разметка производилась вручную по пятибалльной шкале от 1 (непр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емлемый контекст) до 5 (идеально подходящий контекст). </w:t>
      </w:r>
      <w:r w:rsidR="00DC7C4E" w:rsidRPr="00DB00E4">
        <w:rPr>
          <w:rFonts w:ascii="Times New Roman" w:hAnsi="Times New Roman" w:cs="Times New Roman"/>
          <w:color w:val="000000" w:themeColor="text1"/>
        </w:rPr>
        <w:t>В таблице прив</w:t>
      </w:r>
      <w:r w:rsidR="00DC7C4E" w:rsidRPr="00DB00E4">
        <w:rPr>
          <w:rFonts w:ascii="Times New Roman" w:hAnsi="Times New Roman" w:cs="Times New Roman"/>
          <w:color w:val="000000" w:themeColor="text1"/>
        </w:rPr>
        <w:t>е</w:t>
      </w:r>
      <w:r w:rsidR="00DC7C4E" w:rsidRPr="00DB00E4">
        <w:rPr>
          <w:rFonts w:ascii="Times New Roman" w:hAnsi="Times New Roman" w:cs="Times New Roman"/>
          <w:color w:val="000000" w:themeColor="text1"/>
        </w:rPr>
        <w:t>дены неформальные критерии, использованные при выставлении оценки.</w:t>
      </w:r>
      <w:r w:rsidR="00454BCC" w:rsidRPr="00DB00E4">
        <w:rPr>
          <w:rFonts w:ascii="Times New Roman" w:hAnsi="Times New Roman" w:cs="Times New Roman"/>
          <w:color w:val="000000" w:themeColor="text1"/>
        </w:rPr>
        <w:t xml:space="preserve"> Стоит напомнить, что каждый параллельный контекст состоит из двух частей – входной и выходной. В качестве эксперимента примеры размечались в двух режимах – сначала оценка приписывалась обеим частям, затем каждой по о</w:t>
      </w:r>
      <w:r w:rsidR="00454BCC" w:rsidRPr="00DB00E4">
        <w:rPr>
          <w:rFonts w:ascii="Times New Roman" w:hAnsi="Times New Roman" w:cs="Times New Roman"/>
          <w:color w:val="000000" w:themeColor="text1"/>
        </w:rPr>
        <w:t>т</w:t>
      </w:r>
      <w:r w:rsidR="00454BCC" w:rsidRPr="00DB00E4">
        <w:rPr>
          <w:rFonts w:ascii="Times New Roman" w:hAnsi="Times New Roman" w:cs="Times New Roman"/>
          <w:color w:val="000000" w:themeColor="text1"/>
        </w:rPr>
        <w:t>дельности.</w:t>
      </w:r>
      <w:r w:rsidR="00352103" w:rsidRPr="00DB00E4">
        <w:rPr>
          <w:rFonts w:ascii="Times New Roman" w:hAnsi="Times New Roman" w:cs="Times New Roman"/>
          <w:color w:val="000000" w:themeColor="text1"/>
        </w:rPr>
        <w:t xml:space="preserve"> При составлении критериев использовался опыт группы аналит</w:t>
      </w:r>
      <w:r w:rsidR="00352103" w:rsidRPr="00DB00E4">
        <w:rPr>
          <w:rFonts w:ascii="Times New Roman" w:hAnsi="Times New Roman" w:cs="Times New Roman"/>
          <w:color w:val="000000" w:themeColor="text1"/>
        </w:rPr>
        <w:t>и</w:t>
      </w:r>
      <w:r w:rsidR="00352103" w:rsidRPr="00DB00E4">
        <w:rPr>
          <w:rFonts w:ascii="Times New Roman" w:hAnsi="Times New Roman" w:cs="Times New Roman"/>
          <w:color w:val="000000" w:themeColor="text1"/>
        </w:rPr>
        <w:t>ков отдела машинного перевода компании «Яндекс».</w:t>
      </w:r>
    </w:p>
    <w:p w14:paraId="2FC3BF50" w14:textId="77777777" w:rsidR="00F227C1" w:rsidRPr="00DB00E4" w:rsidRDefault="00F227C1" w:rsidP="00010F02">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3</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Принципы разметки контекстов-кандидатов.</w:t>
      </w:r>
    </w:p>
    <w:tbl>
      <w:tblPr>
        <w:tblStyle w:val="ad"/>
        <w:tblW w:w="0" w:type="auto"/>
        <w:tblLook w:val="04A0" w:firstRow="1" w:lastRow="0" w:firstColumn="1" w:lastColumn="0" w:noHBand="0" w:noVBand="1"/>
      </w:tblPr>
      <w:tblGrid>
        <w:gridCol w:w="1314"/>
        <w:gridCol w:w="2976"/>
        <w:gridCol w:w="3037"/>
        <w:gridCol w:w="2237"/>
      </w:tblGrid>
      <w:tr w:rsidR="00377C1A" w:rsidRPr="00DB00E4" w14:paraId="77381E1A" w14:textId="77777777" w:rsidTr="00373BC2">
        <w:tc>
          <w:tcPr>
            <w:tcW w:w="1329" w:type="dxa"/>
          </w:tcPr>
          <w:p w14:paraId="038F1B69"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Оценка</w:t>
            </w:r>
          </w:p>
        </w:tc>
        <w:tc>
          <w:tcPr>
            <w:tcW w:w="3039" w:type="dxa"/>
          </w:tcPr>
          <w:p w14:paraId="241B393A"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разметка обеих частей</w:t>
            </w:r>
          </w:p>
        </w:tc>
        <w:tc>
          <w:tcPr>
            <w:tcW w:w="3104" w:type="dxa"/>
          </w:tcPr>
          <w:p w14:paraId="436F34BF"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разметка одной части</w:t>
            </w:r>
          </w:p>
        </w:tc>
        <w:tc>
          <w:tcPr>
            <w:tcW w:w="2092" w:type="dxa"/>
          </w:tcPr>
          <w:p w14:paraId="1C475297" w14:textId="77777777" w:rsidR="00377C1A" w:rsidRPr="00DB00E4" w:rsidRDefault="00377C1A" w:rsidP="00C733C1">
            <w:pPr>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пример</w:t>
            </w:r>
          </w:p>
        </w:tc>
      </w:tr>
      <w:tr w:rsidR="00377C1A" w:rsidRPr="00DB00E4" w14:paraId="7C818552" w14:textId="77777777" w:rsidTr="00373BC2">
        <w:tc>
          <w:tcPr>
            <w:tcW w:w="1329" w:type="dxa"/>
          </w:tcPr>
          <w:p w14:paraId="3EE7D4F0"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1</w:t>
            </w:r>
          </w:p>
        </w:tc>
        <w:tc>
          <w:tcPr>
            <w:tcW w:w="3039" w:type="dxa"/>
          </w:tcPr>
          <w:p w14:paraId="5EE0E103"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Обе части бессмы</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ленны и грамматич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ски неправильны; ч</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сти не являются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водными эквивале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тами</w:t>
            </w:r>
          </w:p>
        </w:tc>
        <w:tc>
          <w:tcPr>
            <w:tcW w:w="3104" w:type="dxa"/>
          </w:tcPr>
          <w:p w14:paraId="74252A85"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Фраза бессмысленна и грамматически неко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ректна</w:t>
            </w:r>
          </w:p>
        </w:tc>
        <w:tc>
          <w:tcPr>
            <w:tcW w:w="2092" w:type="dxa"/>
          </w:tcPr>
          <w:p w14:paraId="50DD28E0" w14:textId="77777777" w:rsidR="008C0F37" w:rsidRPr="00DB00E4" w:rsidRDefault="008C0F37" w:rsidP="008C0F37">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*pickled &lt;loveliness&gt; → *маринованная &lt;красота&gt; </w:t>
            </w:r>
          </w:p>
          <w:p w14:paraId="4F75FD41" w14:textId="77777777" w:rsidR="00377C1A" w:rsidRPr="00DB00E4" w:rsidRDefault="00377C1A" w:rsidP="00C733C1">
            <w:pPr>
              <w:rPr>
                <w:rFonts w:ascii="Times New Roman" w:hAnsi="Times New Roman" w:cs="Times New Roman"/>
                <w:color w:val="000000" w:themeColor="text1"/>
              </w:rPr>
            </w:pPr>
          </w:p>
        </w:tc>
      </w:tr>
      <w:tr w:rsidR="00377C1A" w:rsidRPr="00DB00E4" w14:paraId="63B05D84" w14:textId="77777777" w:rsidTr="00373BC2">
        <w:tc>
          <w:tcPr>
            <w:tcW w:w="1329" w:type="dxa"/>
          </w:tcPr>
          <w:p w14:paraId="0FE48B69"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2</w:t>
            </w:r>
          </w:p>
        </w:tc>
        <w:tc>
          <w:tcPr>
            <w:tcW w:w="3039" w:type="dxa"/>
          </w:tcPr>
          <w:p w14:paraId="4DC4EEEB"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Одна из частей соо</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ветствует оценке один по принципам разме</w:t>
            </w:r>
            <w:r w:rsidRPr="00DB00E4">
              <w:rPr>
                <w:rFonts w:ascii="Times New Roman" w:hAnsi="Times New Roman" w:cs="Times New Roman"/>
                <w:color w:val="000000" w:themeColor="text1"/>
              </w:rPr>
              <w:t>т</w:t>
            </w:r>
            <w:r w:rsidRPr="00DB00E4">
              <w:rPr>
                <w:rFonts w:ascii="Times New Roman" w:hAnsi="Times New Roman" w:cs="Times New Roman"/>
                <w:color w:val="000000" w:themeColor="text1"/>
              </w:rPr>
              <w:t>ки одной части 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мера; обе или одна из фраз грамматически некорректна</w:t>
            </w:r>
          </w:p>
        </w:tc>
        <w:tc>
          <w:tcPr>
            <w:tcW w:w="3104" w:type="dxa"/>
          </w:tcPr>
          <w:p w14:paraId="170E9AEB"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Фраза грамматически некорректна; фраза не является переводным эквивалентом</w:t>
            </w:r>
          </w:p>
        </w:tc>
        <w:tc>
          <w:tcPr>
            <w:tcW w:w="2092" w:type="dxa"/>
          </w:tcPr>
          <w:p w14:paraId="2659F247" w14:textId="77777777" w:rsidR="00377C1A" w:rsidRPr="00DB00E4" w:rsidRDefault="008C0F37" w:rsidP="00C733C1">
            <w:pPr>
              <w:rPr>
                <w:rFonts w:ascii="Times New Roman" w:hAnsi="Times New Roman" w:cs="Times New Roman"/>
                <w:color w:val="000000" w:themeColor="text1"/>
              </w:rPr>
            </w:pPr>
            <w:r w:rsidRPr="00DB00E4">
              <w:rPr>
                <w:rFonts w:ascii="Times New Roman" w:hAnsi="Times New Roman" w:cs="Times New Roman"/>
                <w:i/>
                <w:color w:val="000000" w:themeColor="text1"/>
              </w:rPr>
              <w:t>caribbean &lt;community&gt; → *караибское &lt;содружество&gt;</w:t>
            </w:r>
          </w:p>
        </w:tc>
      </w:tr>
      <w:tr w:rsidR="00377C1A" w:rsidRPr="00DB00E4" w14:paraId="1A067DD2" w14:textId="77777777" w:rsidTr="00373BC2">
        <w:tc>
          <w:tcPr>
            <w:tcW w:w="1329" w:type="dxa"/>
          </w:tcPr>
          <w:p w14:paraId="000074FD"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3</w:t>
            </w:r>
          </w:p>
        </w:tc>
        <w:tc>
          <w:tcPr>
            <w:tcW w:w="3039" w:type="dxa"/>
          </w:tcPr>
          <w:p w14:paraId="2C94ADD5"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Обе части граммат</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чески корректны, но не отражают особе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lastRenderedPageBreak/>
              <w:t>ностей значения / уп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требления / перевода ключа</w:t>
            </w:r>
          </w:p>
        </w:tc>
        <w:tc>
          <w:tcPr>
            <w:tcW w:w="3104" w:type="dxa"/>
          </w:tcPr>
          <w:p w14:paraId="5EDD8664"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Фраза грамматически корректна, но не отр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жает особенностей </w:t>
            </w:r>
            <w:r w:rsidRPr="00DB00E4">
              <w:rPr>
                <w:rFonts w:ascii="Times New Roman" w:hAnsi="Times New Roman" w:cs="Times New Roman"/>
                <w:color w:val="000000" w:themeColor="text1"/>
              </w:rPr>
              <w:lastRenderedPageBreak/>
              <w:t>значения / употребл</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ния / перевода ключа</w:t>
            </w:r>
          </w:p>
        </w:tc>
        <w:tc>
          <w:tcPr>
            <w:tcW w:w="2092" w:type="dxa"/>
          </w:tcPr>
          <w:p w14:paraId="737992ED" w14:textId="77777777" w:rsidR="00377C1A" w:rsidRPr="00DB00E4" w:rsidRDefault="008C0F37" w:rsidP="00C733C1">
            <w:pPr>
              <w:rPr>
                <w:rFonts w:ascii="Times New Roman" w:hAnsi="Times New Roman" w:cs="Times New Roman"/>
                <w:color w:val="000000" w:themeColor="text1"/>
              </w:rPr>
            </w:pPr>
            <w:r w:rsidRPr="00DB00E4">
              <w:rPr>
                <w:rFonts w:ascii="Times New Roman" w:hAnsi="Times New Roman" w:cs="Times New Roman"/>
                <w:i/>
                <w:color w:val="000000" w:themeColor="text1"/>
              </w:rPr>
              <w:lastRenderedPageBreak/>
              <w:t>*его &lt;любовь&gt; → *his &lt;fondness&gt;</w:t>
            </w:r>
          </w:p>
        </w:tc>
      </w:tr>
      <w:tr w:rsidR="00377C1A" w:rsidRPr="00DB00E4" w14:paraId="5A03963E" w14:textId="77777777" w:rsidTr="00373BC2">
        <w:tc>
          <w:tcPr>
            <w:tcW w:w="1329" w:type="dxa"/>
          </w:tcPr>
          <w:p w14:paraId="06158E2D"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lastRenderedPageBreak/>
              <w:t>4</w:t>
            </w:r>
          </w:p>
        </w:tc>
        <w:tc>
          <w:tcPr>
            <w:tcW w:w="3039" w:type="dxa"/>
          </w:tcPr>
          <w:p w14:paraId="03FC0042"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Обе части граммат</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чески корректны и ч</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стично иллюстрируют особенности значения / употребления / пер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вода ключа</w:t>
            </w:r>
          </w:p>
        </w:tc>
        <w:tc>
          <w:tcPr>
            <w:tcW w:w="3104" w:type="dxa"/>
          </w:tcPr>
          <w:p w14:paraId="75A2A862" w14:textId="77777777" w:rsidR="00377C1A" w:rsidRPr="00DB00E4" w:rsidRDefault="00377C1A" w:rsidP="00B653C4">
            <w:pPr>
              <w:jc w:val="left"/>
              <w:rPr>
                <w:rFonts w:ascii="Times New Roman" w:hAnsi="Times New Roman" w:cs="Times New Roman"/>
                <w:color w:val="000000" w:themeColor="text1"/>
              </w:rPr>
            </w:pPr>
            <w:r w:rsidRPr="00DB00E4">
              <w:rPr>
                <w:rFonts w:ascii="Times New Roman" w:hAnsi="Times New Roman" w:cs="Times New Roman"/>
                <w:color w:val="000000" w:themeColor="text1"/>
              </w:rPr>
              <w:t>Фраза грамматически корректна и частично иллюстрирует особе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ности значения / уп</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требления / перевода ключа</w:t>
            </w:r>
          </w:p>
        </w:tc>
        <w:tc>
          <w:tcPr>
            <w:tcW w:w="2092" w:type="dxa"/>
          </w:tcPr>
          <w:p w14:paraId="7C22B195" w14:textId="77777777" w:rsidR="00377C1A" w:rsidRPr="00DB00E4" w:rsidRDefault="008C0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quit the company → покинуть компанию</w:t>
            </w:r>
          </w:p>
        </w:tc>
      </w:tr>
      <w:tr w:rsidR="00377C1A" w:rsidRPr="00DB00E4" w14:paraId="457DC5C8" w14:textId="77777777" w:rsidTr="00373BC2">
        <w:tc>
          <w:tcPr>
            <w:tcW w:w="1329" w:type="dxa"/>
          </w:tcPr>
          <w:p w14:paraId="56A79EC4"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5</w:t>
            </w:r>
          </w:p>
        </w:tc>
        <w:tc>
          <w:tcPr>
            <w:tcW w:w="3039" w:type="dxa"/>
          </w:tcPr>
          <w:p w14:paraId="7782A1A9"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Идеально подходящий контекст</w:t>
            </w:r>
          </w:p>
        </w:tc>
        <w:tc>
          <w:tcPr>
            <w:tcW w:w="3104" w:type="dxa"/>
          </w:tcPr>
          <w:p w14:paraId="6980D624" w14:textId="77777777" w:rsidR="00377C1A" w:rsidRPr="00DB00E4" w:rsidRDefault="00377C1A" w:rsidP="00B653C4">
            <w:pPr>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Идеально подходящий контекст</w:t>
            </w:r>
          </w:p>
        </w:tc>
        <w:tc>
          <w:tcPr>
            <w:tcW w:w="2092" w:type="dxa"/>
          </w:tcPr>
          <w:p w14:paraId="0EA405C3" w14:textId="77777777" w:rsidR="00377C1A" w:rsidRPr="00DB00E4" w:rsidRDefault="006607A6" w:rsidP="00C733C1">
            <w:pPr>
              <w:rPr>
                <w:rFonts w:ascii="Times New Roman" w:hAnsi="Times New Roman" w:cs="Times New Roman"/>
                <w:i/>
                <w:color w:val="000000" w:themeColor="text1"/>
                <w:lang w:val="en-US"/>
              </w:rPr>
            </w:pPr>
            <w:r w:rsidRPr="00DB00E4">
              <w:rPr>
                <w:rFonts w:ascii="Times New Roman" w:hAnsi="Times New Roman" w:cs="Times New Roman"/>
                <w:i/>
                <w:color w:val="000000" w:themeColor="text1"/>
                <w:lang w:val="en-US"/>
              </w:rPr>
              <w:t xml:space="preserve">ball lightning </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 xml:space="preserve"> шаровая молния</w:t>
            </w:r>
          </w:p>
        </w:tc>
      </w:tr>
    </w:tbl>
    <w:p w14:paraId="05196F7D" w14:textId="77777777" w:rsidR="00454BCC" w:rsidRPr="00DB00E4" w:rsidRDefault="00F85BBC" w:rsidP="00432AA8">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Как было сказано выше, контексты извлекались из корпуса для всех соответствий «английская лексема – русская лексема», полученных из 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шинного словаря. Машинный словарь в свою очередь содержит некоторое количество «шумных» (ошибочных) переводов</w:t>
      </w:r>
      <w:r w:rsidR="00196617" w:rsidRPr="00DB00E4">
        <w:rPr>
          <w:rFonts w:ascii="Times New Roman" w:hAnsi="Times New Roman" w:cs="Times New Roman"/>
          <w:color w:val="000000" w:themeColor="text1"/>
        </w:rPr>
        <w:t xml:space="preserve">: </w:t>
      </w:r>
      <w:r w:rsidR="00983DE5" w:rsidRPr="00DB00E4">
        <w:rPr>
          <w:rFonts w:ascii="Times New Roman" w:hAnsi="Times New Roman" w:cs="Times New Roman"/>
          <w:color w:val="000000" w:themeColor="text1"/>
        </w:rPr>
        <w:t>например, из недословных переводов можно извлечь перевод «</w:t>
      </w:r>
      <w:r w:rsidR="00983DE5" w:rsidRPr="00DB00E4">
        <w:rPr>
          <w:rFonts w:ascii="Times New Roman" w:hAnsi="Times New Roman" w:cs="Times New Roman"/>
          <w:i/>
          <w:color w:val="000000" w:themeColor="text1"/>
          <w:lang w:val="en-US"/>
        </w:rPr>
        <w:t>beautiful</w:t>
      </w:r>
      <w:r w:rsidR="00983DE5" w:rsidRPr="00DB00E4">
        <w:rPr>
          <w:rFonts w:ascii="Times New Roman" w:hAnsi="Times New Roman" w:cs="Times New Roman"/>
          <w:i/>
          <w:color w:val="000000" w:themeColor="text1"/>
        </w:rPr>
        <w:t xml:space="preserve"> - красота</w:t>
      </w:r>
      <w:r w:rsidR="00983DE5"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Они были удалены из выборки после разметки. В результате размеченный набор составил более 600 примеров. Результаты разметки каждой из частей по отдельности прив</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дены на рисунке</w:t>
      </w:r>
      <w:r w:rsidR="004B325D" w:rsidRPr="00DB00E4">
        <w:rPr>
          <w:rFonts w:ascii="Times New Roman" w:hAnsi="Times New Roman" w:cs="Times New Roman"/>
          <w:color w:val="000000" w:themeColor="text1"/>
        </w:rPr>
        <w:t xml:space="preserve"> 9</w:t>
      </w:r>
      <w:r w:rsidRPr="00DB00E4">
        <w:rPr>
          <w:rFonts w:ascii="Times New Roman" w:hAnsi="Times New Roman" w:cs="Times New Roman"/>
          <w:color w:val="000000" w:themeColor="text1"/>
        </w:rPr>
        <w:t>.</w:t>
      </w:r>
    </w:p>
    <w:p w14:paraId="3BD6BC1E" w14:textId="77777777" w:rsidR="00DA58A0" w:rsidRPr="00DB00E4" w:rsidRDefault="00DA58A0" w:rsidP="00373BC2">
      <w:pPr>
        <w:keepNext/>
        <w:jc w:val="center"/>
        <w:rPr>
          <w:rFonts w:ascii="Times New Roman" w:hAnsi="Times New Roman" w:cs="Times New Roman"/>
          <w:color w:val="000000" w:themeColor="text1"/>
        </w:rPr>
      </w:pPr>
      <w:r w:rsidRPr="00DB00E4">
        <w:rPr>
          <w:rFonts w:ascii="Times New Roman" w:hAnsi="Times New Roman" w:cs="Times New Roman"/>
          <w:noProof/>
          <w:color w:val="000000" w:themeColor="text1"/>
          <w:lang w:val="en-US"/>
        </w:rPr>
        <w:drawing>
          <wp:inline distT="0" distB="0" distL="0" distR="0" wp14:anchorId="0F03BEF9" wp14:editId="1DC20B95">
            <wp:extent cx="4114800" cy="2807970"/>
            <wp:effectExtent l="0" t="0" r="0" b="11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r="21615"/>
                    <a:stretch/>
                  </pic:blipFill>
                  <pic:spPr bwMode="auto">
                    <a:xfrm>
                      <a:off x="0" y="0"/>
                      <a:ext cx="4115817" cy="2808664"/>
                    </a:xfrm>
                    <a:prstGeom prst="rect">
                      <a:avLst/>
                    </a:prstGeom>
                    <a:noFill/>
                    <a:ln>
                      <a:noFill/>
                    </a:ln>
                    <a:extLst>
                      <a:ext uri="{53640926-AAD7-44d8-BBD7-CCE9431645EC}">
                        <a14:shadowObscured xmlns:a14="http://schemas.microsoft.com/office/drawing/2010/main"/>
                      </a:ext>
                    </a:extLst>
                  </pic:spPr>
                </pic:pic>
              </a:graphicData>
            </a:graphic>
          </wp:inline>
        </w:drawing>
      </w:r>
    </w:p>
    <w:p w14:paraId="37FB9D18" w14:textId="77777777" w:rsidR="00F85BBC" w:rsidRPr="00DB00E4" w:rsidRDefault="00DA58A0" w:rsidP="00492752">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9</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Результаты разметки контекстов по пятибалльной шкале: тёмным отмечены английские контексты, светлым - русские.</w:t>
      </w:r>
    </w:p>
    <w:p w14:paraId="4AC68586" w14:textId="77777777" w:rsidR="009C1849" w:rsidRPr="00DB00E4" w:rsidRDefault="006D2B1E" w:rsidP="00C733C1">
      <w:pPr>
        <w:pStyle w:val="2"/>
        <w:rPr>
          <w:rFonts w:ascii="Times New Roman" w:hAnsi="Times New Roman" w:cs="Times New Roman"/>
          <w:color w:val="000000" w:themeColor="text1"/>
        </w:rPr>
      </w:pPr>
      <w:bookmarkStart w:id="41" w:name="_Toc325646048"/>
      <w:r w:rsidRPr="00DB00E4">
        <w:rPr>
          <w:rFonts w:ascii="Times New Roman" w:hAnsi="Times New Roman" w:cs="Times New Roman"/>
          <w:color w:val="000000" w:themeColor="text1"/>
        </w:rPr>
        <w:lastRenderedPageBreak/>
        <w:t>Анализ ошибок в контекстах-кандид</w:t>
      </w:r>
      <w:r w:rsidR="009C1849" w:rsidRPr="00DB00E4">
        <w:rPr>
          <w:rFonts w:ascii="Times New Roman" w:hAnsi="Times New Roman" w:cs="Times New Roman"/>
          <w:color w:val="000000" w:themeColor="text1"/>
        </w:rPr>
        <w:t>атах</w:t>
      </w:r>
      <w:bookmarkEnd w:id="41"/>
    </w:p>
    <w:p w14:paraId="3CFD3D6C" w14:textId="77777777" w:rsidR="0085706A" w:rsidRPr="00DB00E4" w:rsidRDefault="00553897" w:rsidP="00B90613">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Среди примеров с оценками 1 и 2 были выделены следующие группы ошибок (ключи выделены угловыми скобками, ошибки отмечены звёздо</w:t>
      </w:r>
      <w:r w:rsidRPr="00DB00E4">
        <w:rPr>
          <w:rFonts w:ascii="Times New Roman" w:hAnsi="Times New Roman" w:cs="Times New Roman"/>
          <w:color w:val="000000" w:themeColor="text1"/>
        </w:rPr>
        <w:t>ч</w:t>
      </w:r>
      <w:r w:rsidRPr="00DB00E4">
        <w:rPr>
          <w:rFonts w:ascii="Times New Roman" w:hAnsi="Times New Roman" w:cs="Times New Roman"/>
          <w:color w:val="000000" w:themeColor="text1"/>
        </w:rPr>
        <w:t>кой):</w:t>
      </w:r>
    </w:p>
    <w:p w14:paraId="5A2A269C" w14:textId="77777777" w:rsidR="008E7F37" w:rsidRPr="00DB00E4" w:rsidRDefault="00A22574" w:rsidP="00C733C1">
      <w:pPr>
        <w:pStyle w:val="a4"/>
        <w:numPr>
          <w:ilvl w:val="0"/>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Ошибки в форме примера</w:t>
      </w:r>
    </w:p>
    <w:p w14:paraId="1E18085D" w14:textId="77777777" w:rsidR="008E7F37" w:rsidRPr="00DB00E4" w:rsidRDefault="003D5493"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Грамматически некорректные фразы</w:t>
      </w:r>
      <w:r w:rsidR="008E7F37" w:rsidRPr="00DB00E4">
        <w:rPr>
          <w:rFonts w:ascii="Times New Roman" w:hAnsi="Times New Roman" w:cs="Times New Roman"/>
          <w:color w:val="000000" w:themeColor="text1"/>
        </w:rPr>
        <w:t xml:space="preserve"> </w:t>
      </w:r>
    </w:p>
    <w:p w14:paraId="1B059B86"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*&lt;preparation&gt; enamel → &lt;составление&gt; эмали </w:t>
      </w:r>
    </w:p>
    <w:p w14:paraId="412C1EF3"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&lt;appreciate&gt; acrobatics → *&lt;оценить&gt; акробатика </w:t>
      </w:r>
    </w:p>
    <w:p w14:paraId="54AC1DC1" w14:textId="77777777" w:rsidR="008E7F37" w:rsidRPr="00DB00E4" w:rsidRDefault="003D5493"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Незаконченные фразы</w:t>
      </w:r>
    </w:p>
    <w:p w14:paraId="69FE47E8"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county &lt;detention&gt; → деревенский &lt;исправительный&gt; </w:t>
      </w:r>
    </w:p>
    <w:p w14:paraId="5B198478" w14:textId="77777777" w:rsidR="008E7F37" w:rsidRPr="00DB00E4" w:rsidRDefault="00E65CCD"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Фразы в несловарной форме</w:t>
      </w:r>
    </w:p>
    <w:p w14:paraId="7CFBCCBA"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*&lt;created&gt; tsunamis →  *&lt;породило&gt; цунами </w:t>
      </w:r>
    </w:p>
    <w:p w14:paraId="62E9F34E"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monstrously &lt;big&gt; → *чудовищно &lt;огромная&gt; </w:t>
      </w:r>
    </w:p>
    <w:p w14:paraId="4427DB5E"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header files → *заголовочных файлов </w:t>
      </w:r>
    </w:p>
    <w:p w14:paraId="48176B6E" w14:textId="77777777" w:rsidR="008E7F37" w:rsidRPr="00DB00E4" w:rsidRDefault="00E65CCD"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Фразы, содержащие иностранные слова, транслитерацию</w:t>
      </w:r>
    </w:p>
    <w:p w14:paraId="45814356"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&lt;improve&gt; resiliency → *&lt;улучшать&gt; resiliency </w:t>
      </w:r>
    </w:p>
    <w:p w14:paraId="0B01150F"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unformatted &lt;capacity&gt; → *unformatted &lt;емкость&gt; </w:t>
      </w:r>
    </w:p>
    <w:p w14:paraId="4391999F"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*&lt;beginning&gt; shvatyvanija → начало&gt; схватывания </w:t>
      </w:r>
    </w:p>
    <w:p w14:paraId="43BF32F1" w14:textId="77777777" w:rsidR="008E7F37" w:rsidRPr="00DB00E4" w:rsidRDefault="0093300E"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Фразы, содержащие слово с опечаткой</w:t>
      </w:r>
    </w:p>
    <w:p w14:paraId="19121AA6"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caribbean &lt;community&gt; → *караибское &lt;содружество&gt; </w:t>
      </w:r>
    </w:p>
    <w:p w14:paraId="669516A3"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burgundy &lt;sole&gt; → *бардовая &lt;подошва&gt; </w:t>
      </w:r>
    </w:p>
    <w:p w14:paraId="00925E3C" w14:textId="77777777" w:rsidR="008E7F37" w:rsidRPr="00DB00E4" w:rsidRDefault="0093300E" w:rsidP="00C733C1">
      <w:pPr>
        <w:pStyle w:val="a4"/>
        <w:numPr>
          <w:ilvl w:val="0"/>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Ошибки в значении</w:t>
      </w:r>
      <w:r w:rsidR="008E7F37" w:rsidRPr="00DB00E4">
        <w:rPr>
          <w:rFonts w:ascii="Times New Roman" w:hAnsi="Times New Roman" w:cs="Times New Roman"/>
          <w:color w:val="000000" w:themeColor="text1"/>
        </w:rPr>
        <w:t xml:space="preserve"> </w:t>
      </w:r>
    </w:p>
    <w:p w14:paraId="0A35D04F" w14:textId="77777777" w:rsidR="008E7F37" w:rsidRPr="00DB00E4" w:rsidRDefault="0093300E"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Неинформативные фразы</w:t>
      </w:r>
    </w:p>
    <w:p w14:paraId="4D851621"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*его &lt;любовь&gt; → *his &lt;fondness&gt; </w:t>
      </w:r>
    </w:p>
    <w:p w14:paraId="05AED482"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*очень &lt;глупый&gt; → *really &lt;stupid&gt; </w:t>
      </w:r>
    </w:p>
    <w:p w14:paraId="1F1B3939"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*nonpregnant &lt;woman &gt;→ *небеременная &lt;женщина&gt;</w:t>
      </w:r>
    </w:p>
    <w:p w14:paraId="726F09CF" w14:textId="77777777" w:rsidR="008E7F37" w:rsidRPr="00DB00E4" w:rsidRDefault="007079D6"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Фразы с несвязанными словами</w:t>
      </w:r>
    </w:p>
    <w:p w14:paraId="28D83CB1"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*pickled &lt;loveliness&gt; → *маринованная &lt;красота&gt; </w:t>
      </w:r>
    </w:p>
    <w:p w14:paraId="0A9D1AC3"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*&lt;saving&gt; neurotic → *&lt;спасение&gt; невротиков </w:t>
      </w:r>
    </w:p>
    <w:p w14:paraId="481850C1"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*синхроничная &lt;жизнь&gt; → *synchronistic &lt;life&gt; </w:t>
      </w:r>
    </w:p>
    <w:p w14:paraId="67DED281" w14:textId="77777777" w:rsidR="008E7F37" w:rsidRPr="00DB00E4" w:rsidRDefault="00124375"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Труднопонятные фразы со специфическим значением</w:t>
      </w:r>
    </w:p>
    <w:p w14:paraId="6A3E8942"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*sagittal &lt;reconstruction&gt; → *сагиттальная &lt;реконструкция&gt; </w:t>
      </w:r>
    </w:p>
    <w:p w14:paraId="7C24A67A"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*threshold &lt;panel&gt; → *пороговое &lt;табло&gt; </w:t>
      </w:r>
    </w:p>
    <w:p w14:paraId="2513A00A" w14:textId="77777777" w:rsidR="008E7F37" w:rsidRPr="00DB00E4" w:rsidRDefault="003849FA"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Машинный / пословный перевод</w:t>
      </w:r>
    </w:p>
    <w:p w14:paraId="7CEF7413"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*&lt;soya&gt; squirrels → &lt;соевый&gt; белок </w:t>
      </w:r>
    </w:p>
    <w:p w14:paraId="0944F1F2"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*&lt;character&gt; stitches → &lt;символьные&gt; строчки </w:t>
      </w:r>
    </w:p>
    <w:p w14:paraId="350279E7"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*harvest &lt;control&gt; → жмешь &lt;контрол&gt; </w:t>
      </w:r>
    </w:p>
    <w:p w14:paraId="3B0B541B"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*Berners-&lt;whether&gt; → Бернерс-&lt;ли&gt; </w:t>
      </w:r>
    </w:p>
    <w:p w14:paraId="3CA66AB2"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hi &lt;camcorder&gt; → *привет &lt;видеокамеры&gt; </w:t>
      </w:r>
    </w:p>
    <w:p w14:paraId="5758152A" w14:textId="77777777" w:rsidR="008E7F37" w:rsidRPr="00DB00E4" w:rsidRDefault="00762B5C" w:rsidP="00C733C1">
      <w:pPr>
        <w:pStyle w:val="a4"/>
        <w:numPr>
          <w:ilvl w:val="1"/>
          <w:numId w:val="29"/>
        </w:numPr>
        <w:rPr>
          <w:rFonts w:ascii="Times New Roman" w:hAnsi="Times New Roman" w:cs="Times New Roman"/>
          <w:color w:val="000000" w:themeColor="text1"/>
        </w:rPr>
      </w:pPr>
      <w:r w:rsidRPr="00DB00E4">
        <w:rPr>
          <w:rFonts w:ascii="Times New Roman" w:hAnsi="Times New Roman" w:cs="Times New Roman"/>
          <w:color w:val="000000" w:themeColor="text1"/>
        </w:rPr>
        <w:t>Оскорбительные контексты для нейтральных слов</w:t>
      </w:r>
    </w:p>
    <w:p w14:paraId="6930D8AD"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naked &lt;girl&gt; → голая &lt;девушка&gt; </w:t>
      </w:r>
    </w:p>
    <w:p w14:paraId="11F55EAF"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&lt;Japanese&gt; militarists → &lt;японские&gt; милитаристы </w:t>
      </w:r>
    </w:p>
    <w:p w14:paraId="0D3E2064"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Hitlerite &lt;Germany&gt; → гитлеровская &lt;Германия&gt; </w:t>
      </w:r>
    </w:p>
    <w:p w14:paraId="236D5460"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&lt;become&gt; a Shaheed → &lt;стать&gt; шахидом </w:t>
      </w:r>
    </w:p>
    <w:p w14:paraId="344ABB9F" w14:textId="77777777" w:rsidR="008E7F37" w:rsidRPr="00DB00E4" w:rsidRDefault="004E3BCF" w:rsidP="00672454">
      <w:pPr>
        <w:pStyle w:val="a4"/>
        <w:keepNext/>
        <w:numPr>
          <w:ilvl w:val="1"/>
          <w:numId w:val="29"/>
        </w:numPr>
        <w:ind w:left="714" w:hanging="357"/>
        <w:rPr>
          <w:rFonts w:ascii="Times New Roman" w:hAnsi="Times New Roman" w:cs="Times New Roman"/>
          <w:color w:val="000000" w:themeColor="text1"/>
        </w:rPr>
      </w:pPr>
      <w:r w:rsidRPr="00DB00E4">
        <w:rPr>
          <w:rFonts w:ascii="Times New Roman" w:hAnsi="Times New Roman" w:cs="Times New Roman"/>
          <w:color w:val="000000" w:themeColor="text1"/>
        </w:rPr>
        <w:t>Фразы, не являющиеся переводными эквивалентами</w:t>
      </w:r>
    </w:p>
    <w:p w14:paraId="320C86F3" w14:textId="77777777" w:rsidR="008E7F37" w:rsidRPr="00DB00E4" w:rsidRDefault="008E7F37" w:rsidP="00C733C1">
      <w:pPr>
        <w:rPr>
          <w:rFonts w:ascii="Times New Roman" w:hAnsi="Times New Roman" w:cs="Times New Roman"/>
          <w:i/>
          <w:color w:val="000000" w:themeColor="text1"/>
        </w:rPr>
      </w:pPr>
      <w:r w:rsidRPr="00DB00E4">
        <w:rPr>
          <w:rFonts w:ascii="Times New Roman" w:hAnsi="Times New Roman" w:cs="Times New Roman"/>
          <w:i/>
          <w:color w:val="000000" w:themeColor="text1"/>
        </w:rPr>
        <w:t xml:space="preserve">&lt;saving&gt; rolling → &lt;спасение&gt; утопающих </w:t>
      </w:r>
    </w:p>
    <w:p w14:paraId="25A1D6FF" w14:textId="718FB08C" w:rsidR="00553897" w:rsidRPr="00DB00E4" w:rsidRDefault="002D33EC" w:rsidP="00CB660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Первую группу ошибок можно объяснить двумя</w:t>
      </w:r>
      <w:r w:rsidR="004843E8" w:rsidRPr="00DB00E4">
        <w:rPr>
          <w:rFonts w:ascii="Times New Roman" w:hAnsi="Times New Roman" w:cs="Times New Roman"/>
          <w:color w:val="000000" w:themeColor="text1"/>
        </w:rPr>
        <w:t xml:space="preserve"> взаимосвязанными причинами. Во-</w:t>
      </w:r>
      <w:r w:rsidRPr="00DB00E4">
        <w:rPr>
          <w:rFonts w:ascii="Times New Roman" w:hAnsi="Times New Roman" w:cs="Times New Roman"/>
          <w:color w:val="000000" w:themeColor="text1"/>
        </w:rPr>
        <w:t>первых, контексты извлекаются из интернет-корпуса, ко</w:t>
      </w:r>
      <w:r w:rsidR="00AD7D55" w:rsidRPr="00DB00E4">
        <w:rPr>
          <w:rFonts w:ascii="Times New Roman" w:hAnsi="Times New Roman" w:cs="Times New Roman"/>
          <w:color w:val="000000" w:themeColor="text1"/>
        </w:rPr>
        <w:t>т</w:t>
      </w:r>
      <w:r w:rsidR="00AD7D55" w:rsidRPr="00DB00E4">
        <w:rPr>
          <w:rFonts w:ascii="Times New Roman" w:hAnsi="Times New Roman" w:cs="Times New Roman"/>
          <w:color w:val="000000" w:themeColor="text1"/>
        </w:rPr>
        <w:t>о</w:t>
      </w:r>
      <w:r w:rsidR="00AD7D55" w:rsidRPr="00DB00E4">
        <w:rPr>
          <w:rFonts w:ascii="Times New Roman" w:hAnsi="Times New Roman" w:cs="Times New Roman"/>
          <w:color w:val="000000" w:themeColor="text1"/>
        </w:rPr>
        <w:t xml:space="preserve">рый содержит </w:t>
      </w:r>
      <w:r w:rsidR="00F6350B" w:rsidRPr="00DB00E4">
        <w:rPr>
          <w:rFonts w:ascii="Times New Roman" w:hAnsi="Times New Roman" w:cs="Times New Roman"/>
          <w:color w:val="000000" w:themeColor="text1"/>
        </w:rPr>
        <w:t>«некачественные» тексты, полученные в результате машинн</w:t>
      </w:r>
      <w:r w:rsidR="00F6350B" w:rsidRPr="00DB00E4">
        <w:rPr>
          <w:rFonts w:ascii="Times New Roman" w:hAnsi="Times New Roman" w:cs="Times New Roman"/>
          <w:color w:val="000000" w:themeColor="text1"/>
        </w:rPr>
        <w:t>о</w:t>
      </w:r>
      <w:r w:rsidR="00F6350B" w:rsidRPr="00DB00E4">
        <w:rPr>
          <w:rFonts w:ascii="Times New Roman" w:hAnsi="Times New Roman" w:cs="Times New Roman"/>
          <w:color w:val="000000" w:themeColor="text1"/>
        </w:rPr>
        <w:t>го перевода, случайно и намеренно</w:t>
      </w:r>
      <w:r w:rsidR="0078773B" w:rsidRPr="00DB00E4">
        <w:rPr>
          <w:rFonts w:ascii="Times New Roman" w:hAnsi="Times New Roman" w:cs="Times New Roman"/>
          <w:color w:val="000000" w:themeColor="text1"/>
        </w:rPr>
        <w:t xml:space="preserve"> искажё</w:t>
      </w:r>
      <w:r w:rsidR="00F6350B" w:rsidRPr="00DB00E4">
        <w:rPr>
          <w:rFonts w:ascii="Times New Roman" w:hAnsi="Times New Roman" w:cs="Times New Roman"/>
          <w:color w:val="000000" w:themeColor="text1"/>
        </w:rPr>
        <w:t>нные тексты</w:t>
      </w:r>
      <w:r w:rsidR="00AD7D55" w:rsidRPr="00DB00E4">
        <w:rPr>
          <w:rFonts w:ascii="Times New Roman" w:hAnsi="Times New Roman" w:cs="Times New Roman"/>
          <w:color w:val="000000" w:themeColor="text1"/>
        </w:rPr>
        <w:t>. С другой стороны, на извлекаемые контексты не накладывается никаких ограничений, кроме связности поддерева. Таким образом, учитывая возможные ошибки парсера, находятся грамматически некорректные фразы.</w:t>
      </w:r>
      <w:r w:rsidR="00E533D8" w:rsidRPr="00DB00E4">
        <w:rPr>
          <w:rFonts w:ascii="Times New Roman" w:hAnsi="Times New Roman" w:cs="Times New Roman"/>
          <w:color w:val="000000" w:themeColor="text1"/>
        </w:rPr>
        <w:t xml:space="preserve"> С качеством корпуса связаны и некорректные переводы контекстов (ошибки в значении), и пословные п</w:t>
      </w:r>
      <w:r w:rsidR="00E533D8" w:rsidRPr="00DB00E4">
        <w:rPr>
          <w:rFonts w:ascii="Times New Roman" w:hAnsi="Times New Roman" w:cs="Times New Roman"/>
          <w:color w:val="000000" w:themeColor="text1"/>
        </w:rPr>
        <w:t>е</w:t>
      </w:r>
      <w:r w:rsidR="00E533D8" w:rsidRPr="00DB00E4">
        <w:rPr>
          <w:rFonts w:ascii="Times New Roman" w:hAnsi="Times New Roman" w:cs="Times New Roman"/>
          <w:color w:val="000000" w:themeColor="text1"/>
        </w:rPr>
        <w:t>реводы</w:t>
      </w:r>
      <w:r w:rsidR="00732FDD" w:rsidRPr="00DB00E4">
        <w:rPr>
          <w:rFonts w:ascii="Times New Roman" w:hAnsi="Times New Roman" w:cs="Times New Roman"/>
          <w:color w:val="000000" w:themeColor="text1"/>
        </w:rPr>
        <w:t xml:space="preserve">: </w:t>
      </w:r>
      <w:r w:rsidR="00D36708" w:rsidRPr="00DB00E4">
        <w:rPr>
          <w:rFonts w:ascii="Times New Roman" w:hAnsi="Times New Roman" w:cs="Times New Roman"/>
          <w:i/>
          <w:color w:val="000000" w:themeColor="text1"/>
          <w:lang w:val="en-US"/>
        </w:rPr>
        <w:t>soya</w:t>
      </w:r>
      <w:r w:rsidR="00D36708" w:rsidRPr="00DB00E4">
        <w:rPr>
          <w:rFonts w:ascii="Times New Roman" w:hAnsi="Times New Roman" w:cs="Times New Roman"/>
          <w:i/>
          <w:color w:val="000000" w:themeColor="text1"/>
        </w:rPr>
        <w:t xml:space="preserve"> </w:t>
      </w:r>
      <w:r w:rsidR="00D36708" w:rsidRPr="00DB00E4">
        <w:rPr>
          <w:rFonts w:ascii="Times New Roman" w:hAnsi="Times New Roman" w:cs="Times New Roman"/>
          <w:i/>
          <w:color w:val="000000" w:themeColor="text1"/>
          <w:lang w:val="en-US"/>
        </w:rPr>
        <w:t>squirrels</w:t>
      </w:r>
      <w:r w:rsidR="00732FDD" w:rsidRPr="00DB00E4">
        <w:rPr>
          <w:rFonts w:ascii="Times New Roman" w:hAnsi="Times New Roman" w:cs="Times New Roman"/>
          <w:color w:val="000000" w:themeColor="text1"/>
        </w:rPr>
        <w:t xml:space="preserve">, </w:t>
      </w:r>
      <w:r w:rsidR="00D36708" w:rsidRPr="00DB00E4">
        <w:rPr>
          <w:rFonts w:ascii="Times New Roman" w:hAnsi="Times New Roman" w:cs="Times New Roman"/>
          <w:i/>
          <w:color w:val="000000" w:themeColor="text1"/>
          <w:lang w:val="en-US"/>
        </w:rPr>
        <w:t>saving</w:t>
      </w:r>
      <w:r w:rsidR="00D36708" w:rsidRPr="00DB00E4">
        <w:rPr>
          <w:rFonts w:ascii="Times New Roman" w:hAnsi="Times New Roman" w:cs="Times New Roman"/>
          <w:i/>
          <w:color w:val="000000" w:themeColor="text1"/>
        </w:rPr>
        <w:t xml:space="preserve"> </w:t>
      </w:r>
      <w:r w:rsidR="00D36708" w:rsidRPr="00DB00E4">
        <w:rPr>
          <w:rFonts w:ascii="Times New Roman" w:hAnsi="Times New Roman" w:cs="Times New Roman"/>
          <w:i/>
          <w:color w:val="000000" w:themeColor="text1"/>
          <w:lang w:val="en-US"/>
        </w:rPr>
        <w:t>rolling</w:t>
      </w:r>
      <w:r w:rsidR="00D36708" w:rsidRPr="00DB00E4">
        <w:rPr>
          <w:rFonts w:ascii="Times New Roman" w:hAnsi="Times New Roman" w:cs="Times New Roman"/>
          <w:color w:val="000000" w:themeColor="text1"/>
        </w:rPr>
        <w:t>.</w:t>
      </w:r>
    </w:p>
    <w:p w14:paraId="4CC1A963" w14:textId="77777777" w:rsidR="00946E35" w:rsidRPr="00DB00E4" w:rsidRDefault="00946E35" w:rsidP="00CB660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При обучении ранжирующих классификаторов из обучающего набора удалялись примеры с оценкой 3, поскольку они не представляют качестве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ного материала для обучения, а скорее зашумляют его.</w:t>
      </w:r>
    </w:p>
    <w:p w14:paraId="3C8C1002" w14:textId="77777777" w:rsidR="003B1F4E" w:rsidRPr="00DB00E4" w:rsidRDefault="003B1F4E" w:rsidP="00C733C1">
      <w:pPr>
        <w:pStyle w:val="2"/>
        <w:rPr>
          <w:rFonts w:ascii="Times New Roman" w:hAnsi="Times New Roman" w:cs="Times New Roman"/>
          <w:color w:val="000000" w:themeColor="text1"/>
        </w:rPr>
      </w:pPr>
      <w:bookmarkStart w:id="42" w:name="_Toc325646049"/>
      <w:r w:rsidRPr="00DB00E4">
        <w:rPr>
          <w:rFonts w:ascii="Times New Roman" w:hAnsi="Times New Roman" w:cs="Times New Roman"/>
          <w:color w:val="000000" w:themeColor="text1"/>
        </w:rPr>
        <w:lastRenderedPageBreak/>
        <w:t>Общий алгоритм ранжирования параллельных контекстов</w:t>
      </w:r>
      <w:bookmarkEnd w:id="42"/>
    </w:p>
    <w:p w14:paraId="644EFCC8" w14:textId="77777777" w:rsidR="002D56F0" w:rsidRPr="00DB00E4" w:rsidRDefault="00E86539" w:rsidP="007F6C7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Исходя из проведённого анализа ошибок, а также из изложенных выше принципов отбора иллюстраций и устойчивых сочетаний в словарях класс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ческого типа, мы предлагаем следующий алгоритм ранжирования перево</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 xml:space="preserve">ных контекстов. </w:t>
      </w:r>
      <w:r w:rsidR="0040527A" w:rsidRPr="00DB00E4">
        <w:rPr>
          <w:rFonts w:ascii="Times New Roman" w:hAnsi="Times New Roman" w:cs="Times New Roman"/>
          <w:color w:val="000000" w:themeColor="text1"/>
        </w:rPr>
        <w:t>Для каждого контекста вычисляются значения признаков, которые позволяют отделить релевантные фразы от некорректных (подро</w:t>
      </w:r>
      <w:r w:rsidR="0040527A" w:rsidRPr="00DB00E4">
        <w:rPr>
          <w:rFonts w:ascii="Times New Roman" w:hAnsi="Times New Roman" w:cs="Times New Roman"/>
          <w:color w:val="000000" w:themeColor="text1"/>
        </w:rPr>
        <w:t>б</w:t>
      </w:r>
      <w:r w:rsidR="0040527A" w:rsidRPr="00DB00E4">
        <w:rPr>
          <w:rFonts w:ascii="Times New Roman" w:hAnsi="Times New Roman" w:cs="Times New Roman"/>
          <w:color w:val="000000" w:themeColor="text1"/>
        </w:rPr>
        <w:t xml:space="preserve">ное описание этих признаков приведено ниже). </w:t>
      </w:r>
      <w:r w:rsidR="00C87390" w:rsidRPr="00DB00E4">
        <w:rPr>
          <w:rFonts w:ascii="Times New Roman" w:hAnsi="Times New Roman" w:cs="Times New Roman"/>
          <w:color w:val="000000" w:themeColor="text1"/>
        </w:rPr>
        <w:t>В результате получаем ма</w:t>
      </w:r>
      <w:r w:rsidR="00C87390" w:rsidRPr="00DB00E4">
        <w:rPr>
          <w:rFonts w:ascii="Times New Roman" w:hAnsi="Times New Roman" w:cs="Times New Roman"/>
          <w:color w:val="000000" w:themeColor="text1"/>
        </w:rPr>
        <w:t>т</w:t>
      </w:r>
      <w:r w:rsidR="00C87390" w:rsidRPr="00DB00E4">
        <w:rPr>
          <w:rFonts w:ascii="Times New Roman" w:hAnsi="Times New Roman" w:cs="Times New Roman"/>
          <w:color w:val="000000" w:themeColor="text1"/>
        </w:rPr>
        <w:t xml:space="preserve">рицу размера </w:t>
      </w:r>
      <m:oMath>
        <m:r>
          <w:rPr>
            <w:rFonts w:ascii="Cambria Math" w:hAnsi="Cambria Math" w:cs="Times New Roman"/>
            <w:color w:val="000000" w:themeColor="text1"/>
          </w:rPr>
          <m:t>N × M</m:t>
        </m:r>
      </m:oMath>
      <w:r w:rsidR="00C87390" w:rsidRPr="00DB00E4">
        <w:rPr>
          <w:rFonts w:ascii="Times New Roman" w:hAnsi="Times New Roman" w:cs="Times New Roman"/>
          <w:color w:val="000000" w:themeColor="text1"/>
        </w:rPr>
        <w:t xml:space="preserve">, где </w:t>
      </w:r>
      <w:r w:rsidR="00C87390" w:rsidRPr="00DB00E4">
        <w:rPr>
          <w:rFonts w:ascii="Times New Roman" w:hAnsi="Times New Roman" w:cs="Times New Roman"/>
          <w:i/>
          <w:color w:val="000000" w:themeColor="text1"/>
          <w:lang w:val="en-US"/>
        </w:rPr>
        <w:t>N</w:t>
      </w:r>
      <w:r w:rsidR="00C87390" w:rsidRPr="00DB00E4">
        <w:rPr>
          <w:rFonts w:ascii="Times New Roman" w:hAnsi="Times New Roman" w:cs="Times New Roman"/>
          <w:color w:val="000000" w:themeColor="text1"/>
        </w:rPr>
        <w:t xml:space="preserve"> – количество переводных контекстов, а </w:t>
      </w:r>
      <w:r w:rsidR="00C87390" w:rsidRPr="00DB00E4">
        <w:rPr>
          <w:rFonts w:ascii="Times New Roman" w:hAnsi="Times New Roman" w:cs="Times New Roman"/>
          <w:i/>
          <w:color w:val="000000" w:themeColor="text1"/>
          <w:lang w:val="en-US"/>
        </w:rPr>
        <w:t>M</w:t>
      </w:r>
      <w:r w:rsidR="00C87390" w:rsidRPr="00DB00E4">
        <w:rPr>
          <w:rFonts w:ascii="Times New Roman" w:hAnsi="Times New Roman" w:cs="Times New Roman"/>
          <w:color w:val="000000" w:themeColor="text1"/>
        </w:rPr>
        <w:t xml:space="preserve"> – кол</w:t>
      </w:r>
      <w:r w:rsidR="00C87390" w:rsidRPr="00DB00E4">
        <w:rPr>
          <w:rFonts w:ascii="Times New Roman" w:hAnsi="Times New Roman" w:cs="Times New Roman"/>
          <w:color w:val="000000" w:themeColor="text1"/>
        </w:rPr>
        <w:t>и</w:t>
      </w:r>
      <w:r w:rsidR="00C87390" w:rsidRPr="00DB00E4">
        <w:rPr>
          <w:rFonts w:ascii="Times New Roman" w:hAnsi="Times New Roman" w:cs="Times New Roman"/>
          <w:color w:val="000000" w:themeColor="text1"/>
        </w:rPr>
        <w:t>чество признаков.</w:t>
      </w:r>
      <w:r w:rsidR="00A72E4F" w:rsidRPr="00DB00E4">
        <w:rPr>
          <w:rFonts w:ascii="Times New Roman" w:hAnsi="Times New Roman" w:cs="Times New Roman"/>
          <w:color w:val="000000" w:themeColor="text1"/>
        </w:rPr>
        <w:t xml:space="preserve"> Эти данные подаются на вход ранжирующему классиф</w:t>
      </w:r>
      <w:r w:rsidR="00A72E4F" w:rsidRPr="00DB00E4">
        <w:rPr>
          <w:rFonts w:ascii="Times New Roman" w:hAnsi="Times New Roman" w:cs="Times New Roman"/>
          <w:color w:val="000000" w:themeColor="text1"/>
        </w:rPr>
        <w:t>и</w:t>
      </w:r>
      <w:r w:rsidR="00A72E4F" w:rsidRPr="00DB00E4">
        <w:rPr>
          <w:rFonts w:ascii="Times New Roman" w:hAnsi="Times New Roman" w:cs="Times New Roman"/>
          <w:color w:val="000000" w:themeColor="text1"/>
        </w:rPr>
        <w:t xml:space="preserve">катору, который приписывает каждому контексту некоторое значение (от 0 до 1 или от 1 до 5). </w:t>
      </w:r>
      <w:r w:rsidR="000F431D" w:rsidRPr="00DB00E4">
        <w:rPr>
          <w:rFonts w:ascii="Times New Roman" w:hAnsi="Times New Roman" w:cs="Times New Roman"/>
          <w:color w:val="000000" w:themeColor="text1"/>
        </w:rPr>
        <w:t>Затем  контексты ранжируются внутри группы, найде</w:t>
      </w:r>
      <w:r w:rsidR="000F431D" w:rsidRPr="00DB00E4">
        <w:rPr>
          <w:rFonts w:ascii="Times New Roman" w:hAnsi="Times New Roman" w:cs="Times New Roman"/>
          <w:color w:val="000000" w:themeColor="text1"/>
        </w:rPr>
        <w:t>н</w:t>
      </w:r>
      <w:r w:rsidR="000F431D" w:rsidRPr="00DB00E4">
        <w:rPr>
          <w:rFonts w:ascii="Times New Roman" w:hAnsi="Times New Roman" w:cs="Times New Roman"/>
          <w:color w:val="000000" w:themeColor="text1"/>
        </w:rPr>
        <w:t>ной для ключа (пары «английское слово – русский перевод»).</w:t>
      </w:r>
      <w:r w:rsidR="00343027" w:rsidRPr="00DB00E4">
        <w:rPr>
          <w:rFonts w:ascii="Times New Roman" w:hAnsi="Times New Roman" w:cs="Times New Roman"/>
          <w:color w:val="000000" w:themeColor="text1"/>
        </w:rPr>
        <w:t xml:space="preserve"> В словаре для каждого ключа отображается только лучший пример из группы.</w:t>
      </w:r>
    </w:p>
    <w:p w14:paraId="45447F9D" w14:textId="77777777" w:rsidR="00DB2946" w:rsidRPr="00DB00E4" w:rsidRDefault="00BB7C75" w:rsidP="00C733C1">
      <w:pPr>
        <w:pStyle w:val="2"/>
        <w:rPr>
          <w:rFonts w:ascii="Times New Roman" w:hAnsi="Times New Roman" w:cs="Times New Roman"/>
          <w:color w:val="000000" w:themeColor="text1"/>
        </w:rPr>
      </w:pPr>
      <w:bookmarkStart w:id="43" w:name="_Toc325646050"/>
      <w:r w:rsidRPr="00DB00E4">
        <w:rPr>
          <w:rFonts w:ascii="Times New Roman" w:hAnsi="Times New Roman" w:cs="Times New Roman"/>
          <w:color w:val="000000" w:themeColor="text1"/>
        </w:rPr>
        <w:t>Факторы</w:t>
      </w:r>
      <w:r w:rsidR="000A4E1F" w:rsidRPr="00DB00E4">
        <w:rPr>
          <w:rFonts w:ascii="Times New Roman" w:hAnsi="Times New Roman" w:cs="Times New Roman"/>
          <w:color w:val="000000" w:themeColor="text1"/>
        </w:rPr>
        <w:t xml:space="preserve"> (признаки)</w:t>
      </w:r>
      <w:r w:rsidRPr="00DB00E4">
        <w:rPr>
          <w:rFonts w:ascii="Times New Roman" w:hAnsi="Times New Roman" w:cs="Times New Roman"/>
          <w:color w:val="000000" w:themeColor="text1"/>
        </w:rPr>
        <w:t xml:space="preserve"> ранжирования</w:t>
      </w:r>
      <w:bookmarkEnd w:id="43"/>
    </w:p>
    <w:p w14:paraId="6FE086A5" w14:textId="77777777" w:rsidR="00DC792D" w:rsidRPr="00DB00E4" w:rsidRDefault="00DC792D" w:rsidP="00866F29">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Перечислим признаки, которые подавались на вход ранжирующему классификатору, по группам. Для каждой группы в скобках приводится её сокращённое название, которое используется ниже.</w:t>
      </w:r>
    </w:p>
    <w:p w14:paraId="139A5544" w14:textId="77777777" w:rsidR="00446CE5" w:rsidRPr="00DB00E4" w:rsidRDefault="005328FF" w:rsidP="00C733C1">
      <w:pPr>
        <w:pStyle w:val="3"/>
        <w:rPr>
          <w:rFonts w:ascii="Times New Roman" w:hAnsi="Times New Roman" w:cs="Times New Roman"/>
          <w:color w:val="000000" w:themeColor="text1"/>
        </w:rPr>
      </w:pPr>
      <w:bookmarkStart w:id="44" w:name="_Toc325646051"/>
      <w:r w:rsidRPr="00DB00E4">
        <w:rPr>
          <w:rFonts w:ascii="Times New Roman" w:hAnsi="Times New Roman" w:cs="Times New Roman"/>
          <w:color w:val="000000" w:themeColor="text1"/>
        </w:rPr>
        <w:t>Оценка</w:t>
      </w:r>
      <w:r w:rsidR="00EA6018" w:rsidRPr="00DB00E4">
        <w:rPr>
          <w:rFonts w:ascii="Times New Roman" w:hAnsi="Times New Roman" w:cs="Times New Roman"/>
          <w:color w:val="000000" w:themeColor="text1"/>
        </w:rPr>
        <w:t xml:space="preserve"> по языковой модели</w:t>
      </w:r>
      <w:r w:rsidR="00D83833" w:rsidRPr="00DB00E4">
        <w:rPr>
          <w:rFonts w:ascii="Times New Roman" w:hAnsi="Times New Roman" w:cs="Times New Roman"/>
          <w:color w:val="000000" w:themeColor="text1"/>
        </w:rPr>
        <w:t xml:space="preserve"> (группа </w:t>
      </w:r>
      <w:r w:rsidR="00D83833" w:rsidRPr="00DB00E4">
        <w:rPr>
          <w:rFonts w:ascii="Times New Roman" w:hAnsi="Times New Roman" w:cs="Times New Roman"/>
          <w:color w:val="000000" w:themeColor="text1"/>
          <w:lang w:val="en-US"/>
        </w:rPr>
        <w:t>LM</w:t>
      </w:r>
      <w:r w:rsidR="00D83833" w:rsidRPr="00DB00E4">
        <w:rPr>
          <w:rFonts w:ascii="Times New Roman" w:hAnsi="Times New Roman" w:cs="Times New Roman"/>
          <w:color w:val="000000" w:themeColor="text1"/>
        </w:rPr>
        <w:t>)</w:t>
      </w:r>
      <w:bookmarkEnd w:id="44"/>
    </w:p>
    <w:p w14:paraId="22C5C5C8" w14:textId="77777777" w:rsidR="00C247FA" w:rsidRPr="00DB00E4" w:rsidRDefault="00C733C1" w:rsidP="00F540C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Статистическая языковая модель (модель языка) – это</w:t>
      </w:r>
      <w:r w:rsidR="00C64344" w:rsidRPr="00DB00E4">
        <w:rPr>
          <w:rFonts w:ascii="Times New Roman" w:hAnsi="Times New Roman" w:cs="Times New Roman"/>
          <w:color w:val="000000" w:themeColor="text1"/>
        </w:rPr>
        <w:t xml:space="preserve"> вероятностное распределение последовательностей</w:t>
      </w:r>
      <w:r w:rsidRPr="00DB00E4">
        <w:rPr>
          <w:rFonts w:ascii="Times New Roman" w:hAnsi="Times New Roman" w:cs="Times New Roman"/>
          <w:color w:val="000000" w:themeColor="text1"/>
        </w:rPr>
        <w:t xml:space="preserve"> слов.</w:t>
      </w:r>
      <w:r w:rsidR="00F61651" w:rsidRPr="00DB00E4">
        <w:rPr>
          <w:rFonts w:ascii="Times New Roman" w:hAnsi="Times New Roman" w:cs="Times New Roman"/>
          <w:color w:val="000000" w:themeColor="text1"/>
        </w:rPr>
        <w:t xml:space="preserve"> Такая модель позволяет на основе данных о вероятности появления в тексте слов и </w:t>
      </w:r>
      <w:r w:rsidR="00F646EC" w:rsidRPr="00DB00E4">
        <w:rPr>
          <w:rFonts w:ascii="Times New Roman" w:hAnsi="Times New Roman" w:cs="Times New Roman"/>
          <w:color w:val="000000" w:themeColor="text1"/>
        </w:rPr>
        <w:t xml:space="preserve">их </w:t>
      </w:r>
      <w:r w:rsidR="00F61651" w:rsidRPr="00DB00E4">
        <w:rPr>
          <w:rFonts w:ascii="Times New Roman" w:hAnsi="Times New Roman" w:cs="Times New Roman"/>
          <w:color w:val="000000" w:themeColor="text1"/>
        </w:rPr>
        <w:t>последовательностей определённой длины вычислить вероятность произвольной последовательн</w:t>
      </w:r>
      <w:r w:rsidR="00F61651" w:rsidRPr="00DB00E4">
        <w:rPr>
          <w:rFonts w:ascii="Times New Roman" w:hAnsi="Times New Roman" w:cs="Times New Roman"/>
          <w:color w:val="000000" w:themeColor="text1"/>
        </w:rPr>
        <w:t>о</w:t>
      </w:r>
      <w:r w:rsidR="00F61651" w:rsidRPr="00DB00E4">
        <w:rPr>
          <w:rFonts w:ascii="Times New Roman" w:hAnsi="Times New Roman" w:cs="Times New Roman"/>
          <w:color w:val="000000" w:themeColor="text1"/>
        </w:rPr>
        <w:t>сти.</w:t>
      </w:r>
      <w:r w:rsidR="00EA0DDB" w:rsidRPr="00DB00E4">
        <w:rPr>
          <w:rFonts w:ascii="Times New Roman" w:hAnsi="Times New Roman" w:cs="Times New Roman"/>
          <w:color w:val="000000" w:themeColor="text1"/>
        </w:rPr>
        <w:t xml:space="preserve"> Простейшая модель языка, основанная на </w:t>
      </w:r>
      <w:r w:rsidR="00EA0DDB" w:rsidRPr="00DB00E4">
        <w:rPr>
          <w:rFonts w:ascii="Times New Roman" w:hAnsi="Times New Roman" w:cs="Times New Roman"/>
          <w:color w:val="000000" w:themeColor="text1"/>
          <w:lang w:val="en-US"/>
        </w:rPr>
        <w:t>n</w:t>
      </w:r>
      <w:r w:rsidR="00EA0DDB" w:rsidRPr="00DB00E4">
        <w:rPr>
          <w:rFonts w:ascii="Times New Roman" w:hAnsi="Times New Roman" w:cs="Times New Roman"/>
          <w:color w:val="000000" w:themeColor="text1"/>
        </w:rPr>
        <w:t>-граммах, работает следу</w:t>
      </w:r>
      <w:r w:rsidR="00EA0DDB" w:rsidRPr="00DB00E4">
        <w:rPr>
          <w:rFonts w:ascii="Times New Roman" w:hAnsi="Times New Roman" w:cs="Times New Roman"/>
          <w:color w:val="000000" w:themeColor="text1"/>
        </w:rPr>
        <w:t>ю</w:t>
      </w:r>
      <w:r w:rsidR="00EA0DDB" w:rsidRPr="00DB00E4">
        <w:rPr>
          <w:rFonts w:ascii="Times New Roman" w:hAnsi="Times New Roman" w:cs="Times New Roman"/>
          <w:color w:val="000000" w:themeColor="text1"/>
        </w:rPr>
        <w:t xml:space="preserve">щим образом. </w:t>
      </w:r>
      <w:r w:rsidR="00C247FA" w:rsidRPr="00DB00E4">
        <w:rPr>
          <w:rFonts w:ascii="Times New Roman" w:hAnsi="Times New Roman" w:cs="Times New Roman"/>
          <w:color w:val="000000" w:themeColor="text1"/>
        </w:rPr>
        <w:t xml:space="preserve">Вероятность появления предложения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m</m:t>
            </m:r>
          </m:sub>
        </m:sSub>
      </m:oMath>
      <w:r w:rsidR="00C247FA" w:rsidRPr="00DB00E4">
        <w:rPr>
          <w:rFonts w:ascii="Times New Roman" w:hAnsi="Times New Roman" w:cs="Times New Roman"/>
          <w:color w:val="000000" w:themeColor="text1"/>
        </w:rPr>
        <w:t xml:space="preserve"> оценивается следующим образом:</w:t>
      </w:r>
    </w:p>
    <w:p w14:paraId="1841465A" w14:textId="77777777" w:rsidR="00E26524" w:rsidRPr="00DB00E4" w:rsidRDefault="00E26524" w:rsidP="00EA0DDB">
      <w:pPr>
        <w:rPr>
          <w:rFonts w:ascii="Times New Roman" w:hAnsi="Times New Roman" w:cs="Times New Roman"/>
          <w:color w:val="000000" w:themeColor="text1"/>
        </w:rPr>
      </w:pPr>
      <m:oMathPara>
        <m:oMath>
          <m:r>
            <w:rPr>
              <w:rFonts w:ascii="Cambria Math" w:hAnsi="Cambria Math" w:cs="Times New Roman"/>
              <w:color w:val="000000" w:themeColor="text1"/>
            </w:rPr>
            <m:t>P</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m</m:t>
                  </m:r>
                </m:sub>
              </m:sSub>
            </m:e>
          </m:d>
          <m:r>
            <w:rPr>
              <w:rFonts w:ascii="Cambria Math" w:hAnsi="Cambria Math" w:cs="Times New Roman"/>
              <w:color w:val="000000" w:themeColor="text1"/>
            </w:rPr>
            <m:t>=</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lang w:val="en-US"/>
                </w:rPr>
                <m:t>m</m:t>
              </m:r>
            </m:sup>
            <m:e>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i-1</m:t>
                  </m:r>
                </m:sub>
              </m:sSub>
              <m:r>
                <w:rPr>
                  <w:rFonts w:ascii="Cambria Math" w:hAnsi="Cambria Math" w:cs="Times New Roman"/>
                  <w:color w:val="000000" w:themeColor="text1"/>
                </w:rPr>
                <m:t>])</m:t>
              </m:r>
            </m:e>
          </m:nary>
          <m:r>
            <w:rPr>
              <w:rFonts w:ascii="Cambria Math" w:hAnsi="Cambria Math" w:cs="Times New Roman"/>
              <w:color w:val="000000" w:themeColor="text1"/>
            </w:rPr>
            <m:t xml:space="preserve"> ≈ </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 xml:space="preserve">i=1 </m:t>
              </m:r>
            </m:sub>
            <m:sup>
              <m:r>
                <w:rPr>
                  <w:rFonts w:ascii="Cambria Math" w:hAnsi="Cambria Math" w:cs="Times New Roman"/>
                  <w:color w:val="000000" w:themeColor="text1"/>
                </w:rPr>
                <m:t>m</m:t>
              </m:r>
            </m:sup>
            <m:e>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 xml:space="preserve">i </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i-(n-1)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i-1</m:t>
                  </m:r>
                </m:sub>
              </m:sSub>
              <m:r>
                <w:rPr>
                  <w:rFonts w:ascii="Cambria Math" w:hAnsi="Cambria Math" w:cs="Times New Roman"/>
                  <w:color w:val="000000" w:themeColor="text1"/>
                </w:rPr>
                <m:t xml:space="preserve">) </m:t>
              </m:r>
            </m:e>
          </m:nary>
        </m:oMath>
      </m:oMathPara>
    </w:p>
    <w:p w14:paraId="1B34A31E" w14:textId="77777777" w:rsidR="00E26524" w:rsidRPr="00DB00E4" w:rsidRDefault="00CF423D" w:rsidP="00DC2CF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Здесь применяется предположение о том, что генерация предложения – случайный марковский процесс, то есть текущее состояние (выбор </w:t>
      </w:r>
      <w:r w:rsidRPr="00DB00E4">
        <w:rPr>
          <w:rFonts w:ascii="Times New Roman" w:hAnsi="Times New Roman" w:cs="Times New Roman"/>
          <w:i/>
          <w:color w:val="000000" w:themeColor="text1"/>
          <w:lang w:val="en-US"/>
        </w:rPr>
        <w:t>i</w:t>
      </w:r>
      <w:r w:rsidRPr="00DB00E4">
        <w:rPr>
          <w:rFonts w:ascii="Times New Roman" w:hAnsi="Times New Roman" w:cs="Times New Roman"/>
          <w:color w:val="000000" w:themeColor="text1"/>
        </w:rPr>
        <w:t xml:space="preserve">-го слова) </w:t>
      </w:r>
      <w:r w:rsidRPr="00DB00E4">
        <w:rPr>
          <w:rFonts w:ascii="Times New Roman" w:hAnsi="Times New Roman" w:cs="Times New Roman"/>
          <w:color w:val="000000" w:themeColor="text1"/>
        </w:rPr>
        <w:lastRenderedPageBreak/>
        <w:t>зависит лишь от нескольких предыдущих.</w:t>
      </w:r>
      <w:r w:rsidR="00F32E98" w:rsidRPr="00DB00E4">
        <w:rPr>
          <w:rFonts w:ascii="Times New Roman" w:hAnsi="Times New Roman" w:cs="Times New Roman"/>
          <w:color w:val="000000" w:themeColor="text1"/>
        </w:rPr>
        <w:t xml:space="preserve"> Вероятность появления слова при условии предшествующего контекста длины </w:t>
      </w:r>
      <m:oMath>
        <m:r>
          <w:rPr>
            <w:rFonts w:ascii="Cambria Math" w:hAnsi="Cambria Math" w:cs="Times New Roman"/>
            <w:color w:val="000000" w:themeColor="text1"/>
          </w:rPr>
          <m:t>n-1</m:t>
        </m:r>
      </m:oMath>
      <w:r w:rsidR="00F32E98" w:rsidRPr="00DB00E4">
        <w:rPr>
          <w:rFonts w:ascii="Times New Roman" w:hAnsi="Times New Roman" w:cs="Times New Roman"/>
          <w:color w:val="000000" w:themeColor="text1"/>
        </w:rPr>
        <w:t xml:space="preserve"> вычисляется очевидным образом по значениям частот слов и их последовательностей в корпусе:</w:t>
      </w:r>
    </w:p>
    <w:p w14:paraId="4D62871F" w14:textId="77777777" w:rsidR="00E26524" w:rsidRPr="00DB00E4" w:rsidRDefault="009308CB" w:rsidP="00EA0DDB">
      <w:pPr>
        <w:rPr>
          <w:rFonts w:ascii="Times New Roman" w:hAnsi="Times New Roman" w:cs="Times New Roman"/>
          <w:color w:val="000000" w:themeColor="text1"/>
        </w:rPr>
      </w:pPr>
      <m:oMathPara>
        <m:oMath>
          <m:r>
            <w:rPr>
              <w:rFonts w:ascii="Cambria Math" w:hAnsi="Cambria Math" w:cs="Times New Roman"/>
              <w:color w:val="000000" w:themeColor="text1"/>
            </w:rPr>
            <m:t>P</m:t>
          </m:r>
          <m:d>
            <m:dPr>
              <m:sep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sub>
              </m:sSub>
            </m:e>
            <m:e>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lang w:val="en-US"/>
                    </w:rPr>
                    <m:t>i-</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n-1</m:t>
                      </m:r>
                    </m:e>
                  </m:d>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i-1</m:t>
                  </m:r>
                </m:sub>
              </m:sSub>
            </m:e>
          </m:d>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r>
                <w:rPr>
                  <w:rFonts w:ascii="Cambria Math" w:hAnsi="Cambria Math" w:cs="Times New Roman"/>
                  <w:color w:val="000000" w:themeColor="text1"/>
                </w:rPr>
                <m:t>count(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d>
                    <m:dPr>
                      <m:ctrlPr>
                        <w:rPr>
                          <w:rFonts w:ascii="Cambria Math" w:hAnsi="Cambria Math" w:cs="Times New Roman"/>
                          <w:i/>
                          <w:color w:val="000000" w:themeColor="text1"/>
                        </w:rPr>
                      </m:ctrlPr>
                    </m:dPr>
                    <m:e>
                      <m:r>
                        <w:rPr>
                          <w:rFonts w:ascii="Cambria Math" w:hAnsi="Cambria Math" w:cs="Times New Roman"/>
                          <w:color w:val="000000" w:themeColor="text1"/>
                        </w:rPr>
                        <m:t>n-1</m:t>
                      </m:r>
                    </m:e>
                  </m:d>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sub>
              </m:sSub>
              <m:r>
                <w:rPr>
                  <w:rFonts w:ascii="Cambria Math" w:hAnsi="Cambria Math" w:cs="Times New Roman"/>
                  <w:color w:val="000000" w:themeColor="text1"/>
                </w:rPr>
                <m:t>)</m:t>
              </m:r>
            </m:num>
            <m:den>
              <m:r>
                <w:rPr>
                  <w:rFonts w:ascii="Cambria Math" w:hAnsi="Cambria Math" w:cs="Times New Roman"/>
                  <w:color w:val="000000" w:themeColor="text1"/>
                </w:rPr>
                <m:t>count(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d>
                    <m:dPr>
                      <m:ctrlPr>
                        <w:rPr>
                          <w:rFonts w:ascii="Cambria Math" w:hAnsi="Cambria Math" w:cs="Times New Roman"/>
                          <w:i/>
                          <w:color w:val="000000" w:themeColor="text1"/>
                        </w:rPr>
                      </m:ctrlPr>
                    </m:dPr>
                    <m:e>
                      <m:r>
                        <w:rPr>
                          <w:rFonts w:ascii="Cambria Math" w:hAnsi="Cambria Math" w:cs="Times New Roman"/>
                          <w:color w:val="000000" w:themeColor="text1"/>
                        </w:rPr>
                        <m:t>n-1</m:t>
                      </m:r>
                    </m:e>
                  </m:d>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i-1</m:t>
                  </m:r>
                </m:sub>
              </m:sSub>
              <m:r>
                <w:rPr>
                  <w:rFonts w:ascii="Cambria Math" w:hAnsi="Cambria Math" w:cs="Times New Roman"/>
                  <w:color w:val="000000" w:themeColor="text1"/>
                </w:rPr>
                <m:t>)</m:t>
              </m:r>
            </m:den>
          </m:f>
          <m:r>
            <w:rPr>
              <w:rFonts w:ascii="Cambria Math" w:hAnsi="Cambria Math" w:cs="Times New Roman"/>
              <w:color w:val="000000" w:themeColor="text1"/>
            </w:rPr>
            <m:t xml:space="preserve"> ,</m:t>
          </m:r>
        </m:oMath>
      </m:oMathPara>
    </w:p>
    <w:p w14:paraId="57E68634" w14:textId="77777777" w:rsidR="009308CB" w:rsidRPr="00DB00E4" w:rsidRDefault="009308CB" w:rsidP="00EA0DDB">
      <w:p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где </w:t>
      </w:r>
      <w:r w:rsidRPr="00DB00E4">
        <w:rPr>
          <w:rFonts w:ascii="Times New Roman" w:hAnsi="Times New Roman" w:cs="Times New Roman"/>
          <w:i/>
          <w:color w:val="000000" w:themeColor="text1"/>
          <w:lang w:val="en-US"/>
        </w:rPr>
        <w:t>count</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s</w:t>
      </w:r>
      <w:r w:rsidRPr="00DB00E4">
        <w:rPr>
          <w:rFonts w:ascii="Times New Roman" w:hAnsi="Times New Roman" w:cs="Times New Roman"/>
          <w:i/>
          <w:color w:val="000000" w:themeColor="text1"/>
        </w:rPr>
        <w:t>)</w:t>
      </w:r>
      <w:r w:rsidRPr="00DB00E4">
        <w:rPr>
          <w:rFonts w:ascii="Times New Roman" w:hAnsi="Times New Roman" w:cs="Times New Roman"/>
          <w:color w:val="000000" w:themeColor="text1"/>
        </w:rPr>
        <w:t xml:space="preserve"> – частота последовательности слов </w:t>
      </w:r>
      <w:r w:rsidRPr="00DB00E4">
        <w:rPr>
          <w:rFonts w:ascii="Times New Roman" w:hAnsi="Times New Roman" w:cs="Times New Roman"/>
          <w:i/>
          <w:color w:val="000000" w:themeColor="text1"/>
          <w:lang w:val="en-US"/>
        </w:rPr>
        <w:t>s</w:t>
      </w:r>
      <w:r w:rsidRPr="00DB00E4">
        <w:rPr>
          <w:rFonts w:ascii="Times New Roman" w:hAnsi="Times New Roman" w:cs="Times New Roman"/>
          <w:color w:val="000000" w:themeColor="text1"/>
        </w:rPr>
        <w:t>.</w:t>
      </w:r>
    </w:p>
    <w:p w14:paraId="41B75FD8" w14:textId="6323863C" w:rsidR="000152B1" w:rsidRPr="00DB00E4" w:rsidRDefault="003D2E7F" w:rsidP="00976331">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оценки вероятности </w:t>
      </w:r>
      <w:r w:rsidRPr="00DB00E4">
        <w:rPr>
          <w:rFonts w:ascii="Times New Roman" w:hAnsi="Times New Roman" w:cs="Times New Roman"/>
          <w:color w:val="000000" w:themeColor="text1"/>
          <w:lang w:val="en-US"/>
        </w:rPr>
        <w:t>n</w:t>
      </w:r>
      <w:r w:rsidRPr="00DB00E4">
        <w:rPr>
          <w:rFonts w:ascii="Times New Roman" w:hAnsi="Times New Roman" w:cs="Times New Roman"/>
          <w:color w:val="000000" w:themeColor="text1"/>
        </w:rPr>
        <w:t>-грамм, не встреченных в корпусе, примен</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ется сглаживание различными методами от линейной интерполяции до мет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дов Гуда-Тьюринга и </w:t>
      </w:r>
      <w:r w:rsidRPr="00DB00E4">
        <w:rPr>
          <w:rFonts w:ascii="Times New Roman" w:hAnsi="Times New Roman" w:cs="Times New Roman"/>
          <w:color w:val="000000" w:themeColor="text1"/>
          <w:lang w:val="en-US"/>
        </w:rPr>
        <w:t>back</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off</w:t>
      </w:r>
      <w:r w:rsidRPr="00DB00E4">
        <w:rPr>
          <w:rFonts w:ascii="Times New Roman" w:hAnsi="Times New Roman" w:cs="Times New Roman"/>
          <w:color w:val="000000" w:themeColor="text1"/>
        </w:rPr>
        <w:t xml:space="preserve"> моделей</w:t>
      </w:r>
      <w:r w:rsidR="00A41F8F" w:rsidRPr="00DB00E4">
        <w:rPr>
          <w:rFonts w:ascii="Times New Roman" w:hAnsi="Times New Roman" w:cs="Times New Roman"/>
          <w:color w:val="000000" w:themeColor="text1"/>
        </w:rPr>
        <w:t xml:space="preserve"> (подробнее о </w:t>
      </w:r>
      <w:r w:rsidR="00AF0D2C" w:rsidRPr="00DB00E4">
        <w:rPr>
          <w:rFonts w:ascii="Times New Roman" w:hAnsi="Times New Roman" w:cs="Times New Roman"/>
          <w:color w:val="000000" w:themeColor="text1"/>
        </w:rPr>
        <w:t>способах сглаживания в статье [</w:t>
      </w:r>
      <w:r w:rsidR="005B7915" w:rsidRPr="00DB00E4">
        <w:rPr>
          <w:rFonts w:ascii="Times New Roman" w:hAnsi="Times New Roman" w:cs="Times New Roman"/>
          <w:color w:val="000000" w:themeColor="text1"/>
        </w:rPr>
        <w:t>Chen, Goodman 1998</w:t>
      </w:r>
      <w:r w:rsidR="00AF0D2C" w:rsidRPr="00DB00E4">
        <w:rPr>
          <w:rFonts w:ascii="Times New Roman" w:hAnsi="Times New Roman" w:cs="Times New Roman"/>
          <w:color w:val="000000" w:themeColor="text1"/>
        </w:rPr>
        <w:t>]</w:t>
      </w:r>
      <w:r w:rsidR="00A41F8F"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r w:rsidR="007D0A03" w:rsidRPr="00DB00E4">
        <w:rPr>
          <w:rFonts w:ascii="Times New Roman" w:hAnsi="Times New Roman" w:cs="Times New Roman"/>
          <w:color w:val="000000" w:themeColor="text1"/>
        </w:rPr>
        <w:t xml:space="preserve"> Простейший метод сглаживания – линейная интерполяция – заключается </w:t>
      </w:r>
      <w:r w:rsidR="002F3C30" w:rsidRPr="00DB00E4">
        <w:rPr>
          <w:rFonts w:ascii="Times New Roman" w:hAnsi="Times New Roman" w:cs="Times New Roman"/>
          <w:color w:val="000000" w:themeColor="text1"/>
        </w:rPr>
        <w:t>представлении произведения вероятностей ч</w:t>
      </w:r>
      <w:r w:rsidR="002F3C30" w:rsidRPr="00DB00E4">
        <w:rPr>
          <w:rFonts w:ascii="Times New Roman" w:hAnsi="Times New Roman" w:cs="Times New Roman"/>
          <w:color w:val="000000" w:themeColor="text1"/>
        </w:rPr>
        <w:t>е</w:t>
      </w:r>
      <w:r w:rsidR="002F3C30" w:rsidRPr="00DB00E4">
        <w:rPr>
          <w:rFonts w:ascii="Times New Roman" w:hAnsi="Times New Roman" w:cs="Times New Roman"/>
          <w:color w:val="000000" w:themeColor="text1"/>
        </w:rPr>
        <w:t>рез сумму</w:t>
      </w:r>
      <w:r w:rsidR="00423139" w:rsidRPr="00DB00E4">
        <w:rPr>
          <w:rFonts w:ascii="Times New Roman" w:hAnsi="Times New Roman" w:cs="Times New Roman"/>
          <w:color w:val="000000" w:themeColor="text1"/>
        </w:rPr>
        <w:t xml:space="preserve"> – </w:t>
      </w:r>
      <w:r w:rsidR="007D0A03" w:rsidRPr="00DB00E4">
        <w:rPr>
          <w:rFonts w:ascii="Times New Roman" w:hAnsi="Times New Roman" w:cs="Times New Roman"/>
          <w:color w:val="000000" w:themeColor="text1"/>
        </w:rPr>
        <w:t>например, когда по корпусу невозможно определить</w:t>
      </w:r>
      <w:r w:rsidR="00423139" w:rsidRPr="00DB00E4">
        <w:rPr>
          <w:rFonts w:ascii="Times New Roman" w:hAnsi="Times New Roman" w:cs="Times New Roman"/>
          <w:color w:val="000000" w:themeColor="text1"/>
        </w:rPr>
        <w:t xml:space="preserve"> условную вероятность триграммы </w:t>
      </w:r>
      <m:oMath>
        <m:r>
          <w:rPr>
            <w:rFonts w:ascii="Cambria Math" w:hAnsi="Cambria Math" w:cs="Times New Roman"/>
            <w:color w:val="000000" w:themeColor="text1"/>
          </w:rPr>
          <m:t>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oMath>
      <w:r w:rsidR="007D0A03" w:rsidRPr="00DB00E4">
        <w:rPr>
          <w:rFonts w:ascii="Times New Roman" w:hAnsi="Times New Roman" w:cs="Times New Roman"/>
          <w:color w:val="000000" w:themeColor="text1"/>
        </w:rPr>
        <w:t xml:space="preserve">. </w:t>
      </w:r>
      <w:r w:rsidR="00423139" w:rsidRPr="00DB00E4">
        <w:rPr>
          <w:rFonts w:ascii="Times New Roman" w:hAnsi="Times New Roman" w:cs="Times New Roman"/>
          <w:color w:val="000000" w:themeColor="text1"/>
        </w:rPr>
        <w:t>В триграммной модели условная вер</w:t>
      </w:r>
      <w:r w:rsidR="00423139" w:rsidRPr="00DB00E4">
        <w:rPr>
          <w:rFonts w:ascii="Times New Roman" w:hAnsi="Times New Roman" w:cs="Times New Roman"/>
          <w:color w:val="000000" w:themeColor="text1"/>
        </w:rPr>
        <w:t>о</w:t>
      </w:r>
      <w:r w:rsidR="00423139" w:rsidRPr="00DB00E4">
        <w:rPr>
          <w:rFonts w:ascii="Times New Roman" w:hAnsi="Times New Roman" w:cs="Times New Roman"/>
          <w:color w:val="000000" w:themeColor="text1"/>
        </w:rPr>
        <w:t>ятность слова по двум предыдущим будет оцениваться по значениям вероя</w:t>
      </w:r>
      <w:r w:rsidR="00423139" w:rsidRPr="00DB00E4">
        <w:rPr>
          <w:rFonts w:ascii="Times New Roman" w:hAnsi="Times New Roman" w:cs="Times New Roman"/>
          <w:color w:val="000000" w:themeColor="text1"/>
        </w:rPr>
        <w:t>т</w:t>
      </w:r>
      <w:r w:rsidR="00423139" w:rsidRPr="00DB00E4">
        <w:rPr>
          <w:rFonts w:ascii="Times New Roman" w:hAnsi="Times New Roman" w:cs="Times New Roman"/>
          <w:color w:val="000000" w:themeColor="text1"/>
        </w:rPr>
        <w:t xml:space="preserve">ностей </w:t>
      </w:r>
      <m:oMath>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r>
          <w:rPr>
            <w:rFonts w:ascii="Cambria Math" w:hAnsi="Cambria Math" w:cs="Times New Roman"/>
            <w:color w:val="000000" w:themeColor="text1"/>
          </w:rPr>
          <m:t>)</m:t>
        </m:r>
      </m:oMath>
      <w:r w:rsidR="0019083C" w:rsidRPr="00DB00E4">
        <w:rPr>
          <w:rFonts w:ascii="Times New Roman" w:hAnsi="Times New Roman" w:cs="Times New Roman"/>
          <w:color w:val="000000" w:themeColor="text1"/>
        </w:rPr>
        <w:t xml:space="preserve">, </w:t>
      </w:r>
      <m:oMath>
        <m:r>
          <w:rPr>
            <w:rFonts w:ascii="Cambria Math" w:hAnsi="Cambria Math" w:cs="Times New Roman"/>
            <w:color w:val="000000" w:themeColor="text1"/>
          </w:rPr>
          <m:t>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oMath>
      <w:r w:rsidR="0019083C" w:rsidRPr="00DB00E4">
        <w:rPr>
          <w:rFonts w:ascii="Times New Roman" w:hAnsi="Times New Roman" w:cs="Times New Roman"/>
          <w:color w:val="000000" w:themeColor="text1"/>
        </w:rPr>
        <w:t xml:space="preserve">, </w:t>
      </w:r>
      <m:oMath>
        <m:r>
          <w:rPr>
            <w:rFonts w:ascii="Cambria Math" w:hAnsi="Cambria Math" w:cs="Times New Roman"/>
            <w:color w:val="000000" w:themeColor="text1"/>
          </w:rPr>
          <m:t>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oMath>
      <w:r w:rsidR="0019083C" w:rsidRPr="00DB00E4">
        <w:rPr>
          <w:rFonts w:ascii="Times New Roman" w:hAnsi="Times New Roman" w:cs="Times New Roman"/>
          <w:color w:val="000000" w:themeColor="text1"/>
        </w:rPr>
        <w:t>.</w:t>
      </w:r>
      <w:r w:rsidR="002F3C30" w:rsidRPr="00DB00E4">
        <w:rPr>
          <w:rFonts w:ascii="Times New Roman" w:hAnsi="Times New Roman" w:cs="Times New Roman"/>
          <w:color w:val="000000" w:themeColor="text1"/>
        </w:rPr>
        <w:t xml:space="preserve"> </w:t>
      </w:r>
      <w:r w:rsidR="00A41F8F" w:rsidRPr="00DB00E4">
        <w:rPr>
          <w:rFonts w:ascii="Times New Roman" w:hAnsi="Times New Roman" w:cs="Times New Roman"/>
          <w:color w:val="000000" w:themeColor="text1"/>
        </w:rPr>
        <w:t>Метод линейной интерполяции по</w:t>
      </w:r>
      <w:r w:rsidR="00A41F8F" w:rsidRPr="00DB00E4">
        <w:rPr>
          <w:rFonts w:ascii="Times New Roman" w:hAnsi="Times New Roman" w:cs="Times New Roman"/>
          <w:color w:val="000000" w:themeColor="text1"/>
        </w:rPr>
        <w:t>з</w:t>
      </w:r>
      <w:r w:rsidR="00A41F8F" w:rsidRPr="00DB00E4">
        <w:rPr>
          <w:rFonts w:ascii="Times New Roman" w:hAnsi="Times New Roman" w:cs="Times New Roman"/>
          <w:color w:val="000000" w:themeColor="text1"/>
        </w:rPr>
        <w:t xml:space="preserve">воляет </w:t>
      </w:r>
      <w:r w:rsidR="00D748B1" w:rsidRPr="00DB00E4">
        <w:rPr>
          <w:rFonts w:ascii="Times New Roman" w:hAnsi="Times New Roman" w:cs="Times New Roman"/>
          <w:color w:val="000000" w:themeColor="text1"/>
        </w:rPr>
        <w:t xml:space="preserve">подобрать для каждого из множителя коэффициенты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1</m:t>
            </m:r>
          </m:sub>
        </m:sSub>
      </m:oMath>
      <w:r w:rsidR="00D748B1" w:rsidRPr="00DB00E4">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2</m:t>
            </m:r>
          </m:sub>
        </m:sSub>
      </m:oMath>
      <w:r w:rsidR="00D748B1" w:rsidRPr="00DB00E4">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3</m:t>
            </m:r>
          </m:sub>
        </m:sSub>
      </m:oMath>
      <w:r w:rsidR="00D748B1" w:rsidRPr="00DB00E4">
        <w:rPr>
          <w:rFonts w:ascii="Times New Roman" w:hAnsi="Times New Roman" w:cs="Times New Roman"/>
          <w:color w:val="000000" w:themeColor="text1"/>
        </w:rPr>
        <w:t xml:space="preserve"> таким образом, чтобы вероятность </w:t>
      </w:r>
      <m:oMath>
        <m:r>
          <w:rPr>
            <w:rFonts w:ascii="Cambria Math" w:hAnsi="Cambria Math" w:cs="Times New Roman"/>
            <w:color w:val="000000" w:themeColor="text1"/>
          </w:rPr>
          <m:t>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oMath>
      <w:r w:rsidR="00D748B1" w:rsidRPr="00DB00E4">
        <w:rPr>
          <w:rFonts w:ascii="Times New Roman" w:hAnsi="Times New Roman" w:cs="Times New Roman"/>
          <w:color w:val="000000" w:themeColor="text1"/>
        </w:rPr>
        <w:t xml:space="preserve"> была представима следующим </w:t>
      </w:r>
      <w:r w:rsidR="00A6417C" w:rsidRPr="00DB00E4">
        <w:rPr>
          <w:rFonts w:ascii="Times New Roman" w:hAnsi="Times New Roman" w:cs="Times New Roman"/>
          <w:color w:val="000000" w:themeColor="text1"/>
        </w:rPr>
        <w:t xml:space="preserve">  </w:t>
      </w:r>
      <w:r w:rsidR="00D748B1" w:rsidRPr="00DB00E4">
        <w:rPr>
          <w:rFonts w:ascii="Times New Roman" w:hAnsi="Times New Roman" w:cs="Times New Roman"/>
          <w:color w:val="000000" w:themeColor="text1"/>
        </w:rPr>
        <w:t>образом:</w:t>
      </w:r>
    </w:p>
    <w:p w14:paraId="32E4AAF9" w14:textId="77777777" w:rsidR="00D748B1" w:rsidRPr="00DB00E4" w:rsidRDefault="00D748B1" w:rsidP="00EA0DDB">
      <w:pPr>
        <w:rPr>
          <w:rFonts w:ascii="Times New Roman" w:hAnsi="Times New Roman" w:cs="Times New Roman"/>
          <w:color w:val="000000" w:themeColor="text1"/>
          <w:lang w:val="en-US"/>
        </w:rPr>
      </w:pPr>
      <m:oMathPara>
        <m:oMath>
          <m:r>
            <w:rPr>
              <w:rFonts w:ascii="Cambria Math" w:hAnsi="Cambria Math" w:cs="Times New Roman"/>
              <w:color w:val="000000" w:themeColor="text1"/>
            </w:rPr>
            <m:t>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λ</m:t>
              </m:r>
              <m:ctrlPr>
                <w:rPr>
                  <w:rFonts w:ascii="Cambria Math" w:hAnsi="Cambria Math" w:cs="Times New Roman"/>
                  <w:i/>
                  <w:color w:val="000000" w:themeColor="text1"/>
                </w:rPr>
              </m:ctrlPr>
            </m:e>
            <m:sub>
              <m:r>
                <w:rPr>
                  <w:rFonts w:ascii="Cambria Math" w:hAnsi="Cambria Math" w:cs="Times New Roman"/>
                  <w:color w:val="000000" w:themeColor="text1"/>
                  <w:lang w:val="en-US"/>
                </w:rPr>
                <m:t>1</m:t>
              </m:r>
            </m:sub>
          </m:sSub>
          <m:r>
            <w:rPr>
              <w:rFonts w:ascii="Cambria Math" w:hAnsi="Cambria Math" w:cs="Times New Roman"/>
              <w:color w:val="000000" w:themeColor="text1"/>
            </w:rPr>
            <m:t>× 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2</m:t>
              </m:r>
            </m:sub>
          </m:sSub>
          <m:r>
            <w:rPr>
              <w:rFonts w:ascii="Cambria Math" w:hAnsi="Cambria Math" w:cs="Times New Roman"/>
              <w:color w:val="000000" w:themeColor="text1"/>
            </w:rPr>
            <m:t>×p</m:t>
          </m:r>
          <m:d>
            <m:dPr>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e>
          </m:d>
          <m:sSub>
            <m:sSubPr>
              <m:ctrlPr>
                <w:rPr>
                  <w:rFonts w:ascii="Cambria Math" w:hAnsi="Cambria Math" w:cs="Times New Roman"/>
                  <w:i/>
                  <w:color w:val="000000" w:themeColor="text1"/>
                </w:rPr>
              </m:ctrlPr>
            </m:sSubPr>
            <m:e>
              <m:r>
                <w:rPr>
                  <w:rFonts w:ascii="Cambria Math" w:hAnsi="Cambria Math" w:cs="Times New Roman"/>
                  <w:color w:val="000000" w:themeColor="text1"/>
                </w:rPr>
                <m:t xml:space="preserve"> w</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3</m:t>
              </m:r>
            </m:sub>
          </m:sSub>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3</m:t>
              </m:r>
            </m:sub>
          </m:sSub>
          <m:r>
            <w:rPr>
              <w:rFonts w:ascii="Cambria Math" w:hAnsi="Cambria Math" w:cs="Times New Roman"/>
              <w:color w:val="000000" w:themeColor="text1"/>
            </w:rPr>
            <m:t>)</m:t>
          </m:r>
        </m:oMath>
      </m:oMathPara>
    </w:p>
    <w:p w14:paraId="097FF391" w14:textId="77777777" w:rsidR="00F11B27" w:rsidRPr="00DB00E4" w:rsidRDefault="00E15550" w:rsidP="003713D9">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Возможность построения различных языковых моделей предоставляет инструмент </w:t>
      </w:r>
      <w:r w:rsidRPr="00DB00E4">
        <w:rPr>
          <w:rFonts w:ascii="Times New Roman" w:hAnsi="Times New Roman" w:cs="Times New Roman"/>
          <w:color w:val="000000" w:themeColor="text1"/>
          <w:lang w:val="en-US"/>
        </w:rPr>
        <w:t>SRILM</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SRI</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Language</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Modeling</w:t>
      </w:r>
      <w:r w:rsidR="001A73FE" w:rsidRPr="00DB00E4">
        <w:rPr>
          <w:rFonts w:ascii="Times New Roman" w:hAnsi="Times New Roman" w:cs="Times New Roman"/>
          <w:color w:val="000000" w:themeColor="text1"/>
        </w:rPr>
        <w:t xml:space="preserve">, </w:t>
      </w:r>
      <w:r w:rsidR="0089729A" w:rsidRPr="00DB00E4">
        <w:rPr>
          <w:rFonts w:ascii="Times New Roman" w:hAnsi="Times New Roman" w:cs="Times New Roman"/>
          <w:color w:val="000000" w:themeColor="text1"/>
        </w:rPr>
        <w:t>[</w:t>
      </w:r>
      <w:r w:rsidR="00891FAA" w:rsidRPr="00DB00E4">
        <w:rPr>
          <w:rFonts w:ascii="Times New Roman" w:hAnsi="Times New Roman" w:cs="Times New Roman"/>
          <w:color w:val="000000" w:themeColor="text1"/>
        </w:rPr>
        <w:t>Stolcke 2002</w:t>
      </w:r>
      <w:r w:rsidR="0089729A"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Мы использов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ли триграммную модель с настройками по умолчанию</w:t>
      </w:r>
      <w:r w:rsidR="00B04058" w:rsidRPr="00DB00E4">
        <w:rPr>
          <w:rFonts w:ascii="Times New Roman" w:hAnsi="Times New Roman" w:cs="Times New Roman"/>
          <w:color w:val="000000" w:themeColor="text1"/>
        </w:rPr>
        <w:t>, собранную отдельно по английской и русской части параллельного корпуса, из которого извлек</w:t>
      </w:r>
      <w:r w:rsidR="00B04058" w:rsidRPr="00DB00E4">
        <w:rPr>
          <w:rFonts w:ascii="Times New Roman" w:hAnsi="Times New Roman" w:cs="Times New Roman"/>
          <w:color w:val="000000" w:themeColor="text1"/>
        </w:rPr>
        <w:t>а</w:t>
      </w:r>
      <w:r w:rsidR="00B04058" w:rsidRPr="00DB00E4">
        <w:rPr>
          <w:rFonts w:ascii="Times New Roman" w:hAnsi="Times New Roman" w:cs="Times New Roman"/>
          <w:color w:val="000000" w:themeColor="text1"/>
        </w:rPr>
        <w:t>лись контексты.</w:t>
      </w:r>
      <w:r w:rsidR="00CE49C8" w:rsidRPr="00DB00E4">
        <w:rPr>
          <w:rFonts w:ascii="Times New Roman" w:hAnsi="Times New Roman" w:cs="Times New Roman"/>
          <w:color w:val="000000" w:themeColor="text1"/>
        </w:rPr>
        <w:t xml:space="preserve"> Также были собраны модели по частеречным тегам на тех же корпусах.</w:t>
      </w:r>
      <w:r w:rsidR="00F11B27" w:rsidRPr="00DB00E4">
        <w:rPr>
          <w:rFonts w:ascii="Times New Roman" w:hAnsi="Times New Roman" w:cs="Times New Roman"/>
          <w:color w:val="000000" w:themeColor="text1"/>
        </w:rPr>
        <w:t xml:space="preserve"> </w:t>
      </w:r>
    </w:p>
    <w:p w14:paraId="0CAFC4BD" w14:textId="77777777" w:rsidR="00F11B27" w:rsidRPr="00DB00E4" w:rsidRDefault="004C01C4" w:rsidP="003713D9">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оценки качества языковых моделей используется перплексия (</w:t>
      </w:r>
      <w:r w:rsidRPr="00DB00E4">
        <w:rPr>
          <w:rFonts w:ascii="Times New Roman" w:hAnsi="Times New Roman" w:cs="Times New Roman"/>
          <w:color w:val="000000" w:themeColor="text1"/>
          <w:lang w:val="en-US"/>
        </w:rPr>
        <w:t>pe</w:t>
      </w:r>
      <w:r w:rsidRPr="00DB00E4">
        <w:rPr>
          <w:rFonts w:ascii="Times New Roman" w:hAnsi="Times New Roman" w:cs="Times New Roman"/>
          <w:color w:val="000000" w:themeColor="text1"/>
          <w:lang w:val="en-US"/>
        </w:rPr>
        <w:t>r</w:t>
      </w:r>
      <w:r w:rsidRPr="00DB00E4">
        <w:rPr>
          <w:rFonts w:ascii="Times New Roman" w:hAnsi="Times New Roman" w:cs="Times New Roman"/>
          <w:color w:val="000000" w:themeColor="text1"/>
          <w:lang w:val="en-US"/>
        </w:rPr>
        <w:t>plexity</w:t>
      </w:r>
      <w:r w:rsidRPr="00DB00E4">
        <w:rPr>
          <w:rFonts w:ascii="Times New Roman" w:hAnsi="Times New Roman" w:cs="Times New Roman"/>
          <w:color w:val="000000" w:themeColor="text1"/>
        </w:rPr>
        <w:t>) – мера, которая позволяет оценить, насколько хорошо модель опис</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 xml:space="preserve">вает новые данные. Идея заключается в следующем: возьмём предложения, которые не входили в корпус для обучения языковой модели. </w:t>
      </w:r>
      <w:r w:rsidR="004C3513" w:rsidRPr="00DB00E4">
        <w:rPr>
          <w:rFonts w:ascii="Times New Roman" w:hAnsi="Times New Roman" w:cs="Times New Roman"/>
          <w:color w:val="000000" w:themeColor="text1"/>
        </w:rPr>
        <w:t>Каждое «н</w:t>
      </w:r>
      <w:r w:rsidR="004C3513" w:rsidRPr="00DB00E4">
        <w:rPr>
          <w:rFonts w:ascii="Times New Roman" w:hAnsi="Times New Roman" w:cs="Times New Roman"/>
          <w:color w:val="000000" w:themeColor="text1"/>
        </w:rPr>
        <w:t>о</w:t>
      </w:r>
      <w:r w:rsidR="004C3513" w:rsidRPr="00DB00E4">
        <w:rPr>
          <w:rFonts w:ascii="Times New Roman" w:hAnsi="Times New Roman" w:cs="Times New Roman"/>
          <w:color w:val="000000" w:themeColor="text1"/>
        </w:rPr>
        <w:t xml:space="preserve">вое» предложение можно оценить с помощью имеющейся модели, и, кроме </w:t>
      </w:r>
      <w:r w:rsidR="004C3513" w:rsidRPr="00DB00E4">
        <w:rPr>
          <w:rFonts w:ascii="Times New Roman" w:hAnsi="Times New Roman" w:cs="Times New Roman"/>
          <w:color w:val="000000" w:themeColor="text1"/>
        </w:rPr>
        <w:lastRenderedPageBreak/>
        <w:t xml:space="preserve">того, можно оценить вероятность всего набора предложений. </w:t>
      </w:r>
      <w:r w:rsidR="00AD4970" w:rsidRPr="00DB00E4">
        <w:rPr>
          <w:rFonts w:ascii="Times New Roman" w:hAnsi="Times New Roman" w:cs="Times New Roman"/>
          <w:color w:val="000000" w:themeColor="text1"/>
        </w:rPr>
        <w:t xml:space="preserve">Для всех </w:t>
      </w:r>
      <w:r w:rsidR="00AD4970" w:rsidRPr="00DB00E4">
        <w:rPr>
          <w:rFonts w:ascii="Times New Roman" w:hAnsi="Times New Roman" w:cs="Times New Roman"/>
          <w:i/>
          <w:color w:val="000000" w:themeColor="text1"/>
        </w:rPr>
        <w:t>m</w:t>
      </w:r>
      <w:r w:rsidR="00AD4970" w:rsidRPr="00DB00E4">
        <w:rPr>
          <w:rFonts w:ascii="Times New Roman" w:hAnsi="Times New Roman" w:cs="Times New Roman"/>
          <w:color w:val="000000" w:themeColor="text1"/>
        </w:rPr>
        <w:t xml:space="preserve"> предложений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i</m:t>
            </m:r>
          </m:sub>
        </m:sSub>
      </m:oMath>
      <w:r w:rsidR="00AD4970" w:rsidRPr="00DB00E4">
        <w:rPr>
          <w:rFonts w:ascii="Times New Roman" w:hAnsi="Times New Roman" w:cs="Times New Roman"/>
          <w:color w:val="000000" w:themeColor="text1"/>
        </w:rPr>
        <w:t xml:space="preserve"> общим объёмом </w:t>
      </w:r>
      <w:r w:rsidR="00AD4970" w:rsidRPr="00DB00E4">
        <w:rPr>
          <w:rFonts w:ascii="Times New Roman" w:hAnsi="Times New Roman" w:cs="Times New Roman"/>
          <w:i/>
          <w:color w:val="000000" w:themeColor="text1"/>
          <w:lang w:val="en-US"/>
        </w:rPr>
        <w:t>M</w:t>
      </w:r>
      <w:r w:rsidR="00AD4970" w:rsidRPr="00DB00E4">
        <w:rPr>
          <w:rFonts w:ascii="Times New Roman" w:hAnsi="Times New Roman" w:cs="Times New Roman"/>
          <w:color w:val="000000" w:themeColor="text1"/>
        </w:rPr>
        <w:t xml:space="preserve"> слов перплексия вычисляется так:</w:t>
      </w:r>
    </w:p>
    <w:p w14:paraId="4E1B4FF1" w14:textId="77777777" w:rsidR="00AD4970" w:rsidRPr="00DB00E4" w:rsidRDefault="00AD4970" w:rsidP="00EA0DDB">
      <w:pPr>
        <w:rPr>
          <w:rFonts w:ascii="Times New Roman" w:hAnsi="Times New Roman" w:cs="Times New Roman"/>
          <w:color w:val="000000" w:themeColor="text1"/>
        </w:rPr>
      </w:pPr>
      <m:oMathPara>
        <m:oMath>
          <m:r>
            <w:rPr>
              <w:rFonts w:ascii="Cambria Math" w:hAnsi="Cambria Math" w:cs="Times New Roman"/>
              <w:color w:val="000000" w:themeColor="text1"/>
            </w:rPr>
            <m:t>Px=</m:t>
          </m:r>
          <m:sSup>
            <m:sSupPr>
              <m:ctrlPr>
                <w:rPr>
                  <w:rFonts w:ascii="Cambria Math" w:hAnsi="Cambria Math" w:cs="Times New Roman"/>
                  <w:i/>
                  <w:color w:val="000000" w:themeColor="text1"/>
                </w:rPr>
              </m:ctrlPr>
            </m:sSupPr>
            <m:e>
              <m:r>
                <w:rPr>
                  <w:rFonts w:ascii="Cambria Math" w:hAnsi="Cambria Math" w:cs="Times New Roman"/>
                  <w:color w:val="000000" w:themeColor="text1"/>
                </w:rPr>
                <m:t>2</m:t>
              </m:r>
            </m:e>
            <m:sup>
              <m:r>
                <w:rPr>
                  <w:rFonts w:ascii="Cambria Math" w:hAnsi="Cambria Math" w:cs="Times New Roman"/>
                  <w:color w:val="000000" w:themeColor="text1"/>
                </w:rPr>
                <m:t>-l</m:t>
              </m:r>
            </m:sup>
          </m:sSup>
          <m:r>
            <w:rPr>
              <w:rFonts w:ascii="Cambria Math" w:hAnsi="Cambria Math" w:cs="Times New Roman"/>
              <w:color w:val="000000" w:themeColor="text1"/>
            </w:rPr>
            <m:t>,</m:t>
          </m:r>
        </m:oMath>
      </m:oMathPara>
    </w:p>
    <w:p w14:paraId="08D69CC2" w14:textId="77777777" w:rsidR="00AD4970" w:rsidRPr="00DB00E4" w:rsidRDefault="00AD4970" w:rsidP="00EA0DDB">
      <w:pPr>
        <w:rPr>
          <w:rFonts w:ascii="Times New Roman" w:hAnsi="Times New Roman" w:cs="Times New Roman"/>
          <w:color w:val="000000" w:themeColor="text1"/>
        </w:rPr>
      </w:pPr>
      <w:r w:rsidRPr="00DB00E4">
        <w:rPr>
          <w:rFonts w:ascii="Times New Roman" w:hAnsi="Times New Roman" w:cs="Times New Roman"/>
          <w:color w:val="000000" w:themeColor="text1"/>
        </w:rPr>
        <w:t>где</w:t>
      </w:r>
    </w:p>
    <w:p w14:paraId="2C48678A" w14:textId="77777777" w:rsidR="00AD4970" w:rsidRPr="00DB00E4" w:rsidRDefault="00AD4970" w:rsidP="00EA0DDB">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l=</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r>
                <w:rPr>
                  <w:rFonts w:ascii="Cambria Math" w:hAnsi="Cambria Math" w:cs="Times New Roman"/>
                  <w:color w:val="000000" w:themeColor="text1"/>
                  <w:lang w:val="en-US"/>
                </w:rPr>
                <m:t>M</m:t>
              </m:r>
            </m:den>
          </m:f>
          <m:r>
            <w:rPr>
              <w:rFonts w:ascii="Cambria Math" w:hAnsi="Cambria Math" w:cs="Times New Roman"/>
              <w:color w:val="000000" w:themeColor="text1"/>
              <w:lang w:val="en-US"/>
            </w:rPr>
            <m:t xml:space="preserve"> </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i=1</m:t>
              </m:r>
            </m:sub>
            <m:sup>
              <m:r>
                <w:rPr>
                  <w:rFonts w:ascii="Cambria Math" w:hAnsi="Cambria Math" w:cs="Times New Roman"/>
                  <w:color w:val="000000" w:themeColor="text1"/>
                  <w:lang w:val="en-US"/>
                </w:rPr>
                <m:t>m</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log</m:t>
                  </m:r>
                </m:e>
                <m:sub>
                  <m:r>
                    <w:rPr>
                      <w:rFonts w:ascii="Cambria Math" w:hAnsi="Cambria Math" w:cs="Times New Roman"/>
                      <w:color w:val="000000" w:themeColor="text1"/>
                      <w:lang w:val="en-US"/>
                    </w:rPr>
                    <m:t>2</m:t>
                  </m:r>
                </m:sub>
              </m:sSub>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x</m:t>
                      </m:r>
                    </m:e>
                    <m:sub>
                      <m:r>
                        <w:rPr>
                          <w:rFonts w:ascii="Cambria Math" w:hAnsi="Cambria Math" w:cs="Times New Roman"/>
                          <w:color w:val="000000" w:themeColor="text1"/>
                          <w:lang w:val="en-US"/>
                        </w:rPr>
                        <m:t>i</m:t>
                      </m:r>
                    </m:sub>
                  </m:sSub>
                </m:e>
              </m:d>
              <m:r>
                <w:rPr>
                  <w:rFonts w:ascii="Cambria Math" w:hAnsi="Cambria Math" w:cs="Times New Roman"/>
                  <w:color w:val="000000" w:themeColor="text1"/>
                  <w:lang w:val="en-US"/>
                </w:rPr>
                <m:t>.</m:t>
              </m:r>
            </m:e>
          </m:nary>
        </m:oMath>
      </m:oMathPara>
    </w:p>
    <w:p w14:paraId="70B8E149" w14:textId="77777777" w:rsidR="0087332D" w:rsidRPr="00DB00E4" w:rsidRDefault="0087332D" w:rsidP="00B32AA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Чем меньше значение, тем лучше моделируются «новые» данные. </w:t>
      </w:r>
      <w:r w:rsidR="008D3F6C" w:rsidRPr="00DB00E4">
        <w:rPr>
          <w:rFonts w:ascii="Times New Roman" w:hAnsi="Times New Roman" w:cs="Times New Roman"/>
          <w:color w:val="000000" w:themeColor="text1"/>
        </w:rPr>
        <w:t>С другой стороны, при фиксированной языковой модели можно оценить сло</w:t>
      </w:r>
      <w:r w:rsidR="008D3F6C" w:rsidRPr="00DB00E4">
        <w:rPr>
          <w:rFonts w:ascii="Times New Roman" w:hAnsi="Times New Roman" w:cs="Times New Roman"/>
          <w:color w:val="000000" w:themeColor="text1"/>
        </w:rPr>
        <w:t>ж</w:t>
      </w:r>
      <w:r w:rsidR="008D3F6C" w:rsidRPr="00DB00E4">
        <w:rPr>
          <w:rFonts w:ascii="Times New Roman" w:hAnsi="Times New Roman" w:cs="Times New Roman"/>
          <w:color w:val="000000" w:themeColor="text1"/>
        </w:rPr>
        <w:t xml:space="preserve">ность текстов, не входящих в модель. </w:t>
      </w:r>
      <w:r w:rsidR="007F11C7" w:rsidRPr="00DB00E4">
        <w:rPr>
          <w:rFonts w:ascii="Times New Roman" w:hAnsi="Times New Roman" w:cs="Times New Roman"/>
          <w:color w:val="000000" w:themeColor="text1"/>
        </w:rPr>
        <w:t>Для одного предложения она предста</w:t>
      </w:r>
      <w:r w:rsidR="007F11C7" w:rsidRPr="00DB00E4">
        <w:rPr>
          <w:rFonts w:ascii="Times New Roman" w:hAnsi="Times New Roman" w:cs="Times New Roman"/>
          <w:color w:val="000000" w:themeColor="text1"/>
        </w:rPr>
        <w:t>в</w:t>
      </w:r>
      <w:r w:rsidR="007F11C7" w:rsidRPr="00DB00E4">
        <w:rPr>
          <w:rFonts w:ascii="Times New Roman" w:hAnsi="Times New Roman" w:cs="Times New Roman"/>
          <w:color w:val="000000" w:themeColor="text1"/>
        </w:rPr>
        <w:t xml:space="preserve">ляет собой вероятность предложения, нормированную на количество слов в предложении и приведённую к диапазону </w:t>
      </w:r>
      <m:oMath>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0; ∞</m:t>
            </m:r>
          </m:e>
        </m:d>
        <m:r>
          <w:rPr>
            <w:rFonts w:ascii="Cambria Math" w:hAnsi="Cambria Math" w:cs="Times New Roman"/>
            <w:color w:val="000000" w:themeColor="text1"/>
          </w:rPr>
          <m:t>.</m:t>
        </m:r>
      </m:oMath>
    </w:p>
    <w:p w14:paraId="7FA7AAA5" w14:textId="77777777" w:rsidR="00B055CA" w:rsidRPr="00DB00E4" w:rsidRDefault="00F11B27" w:rsidP="00B32AA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Таким образом, для каждого контекста вычисляли</w:t>
      </w:r>
      <w:r w:rsidR="00CD1F52" w:rsidRPr="00DB00E4">
        <w:rPr>
          <w:rFonts w:ascii="Times New Roman" w:hAnsi="Times New Roman" w:cs="Times New Roman"/>
          <w:color w:val="000000" w:themeColor="text1"/>
        </w:rPr>
        <w:t>сь</w:t>
      </w:r>
      <w:r w:rsidRPr="00DB00E4">
        <w:rPr>
          <w:rFonts w:ascii="Times New Roman" w:hAnsi="Times New Roman" w:cs="Times New Roman"/>
          <w:color w:val="000000" w:themeColor="text1"/>
        </w:rPr>
        <w:t xml:space="preserve"> следующие знач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ния (отдельно для английской и русской частей):</w:t>
      </w:r>
    </w:p>
    <w:p w14:paraId="5E4A8954" w14:textId="77777777" w:rsidR="00F11B27" w:rsidRPr="00DB00E4" w:rsidRDefault="00F11B27" w:rsidP="00F11B27">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перплексия по униграммной модели;</w:t>
      </w:r>
    </w:p>
    <w:p w14:paraId="6C83526D" w14:textId="77777777" w:rsidR="00F11B27" w:rsidRPr="00DB00E4" w:rsidRDefault="00F11B27" w:rsidP="00F11B27">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перплексия по триграммной модели</w:t>
      </w:r>
      <w:r w:rsidR="00B26C0C" w:rsidRPr="00DB00E4">
        <w:rPr>
          <w:rFonts w:ascii="Times New Roman" w:hAnsi="Times New Roman" w:cs="Times New Roman"/>
          <w:color w:val="000000" w:themeColor="text1"/>
        </w:rPr>
        <w:t>.</w:t>
      </w:r>
    </w:p>
    <w:p w14:paraId="04FE038E" w14:textId="77777777" w:rsidR="0008297E" w:rsidRPr="00DB00E4" w:rsidRDefault="0008297E" w:rsidP="004978C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Кроме того, тексты были размечены синтакс</w:t>
      </w:r>
      <w:r w:rsidR="001577EE"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ческим анализатором, следовательно, каждому токену приписана морфологическая информация. </w:t>
      </w:r>
      <w:r w:rsidR="00F76224" w:rsidRPr="00DB00E4">
        <w:rPr>
          <w:rFonts w:ascii="Times New Roman" w:hAnsi="Times New Roman" w:cs="Times New Roman"/>
          <w:color w:val="000000" w:themeColor="text1"/>
        </w:rPr>
        <w:t xml:space="preserve">Таким образом, можно оценить не только вероятность последовательности слов, но и вероятность последовательности граммем. Для этого </w:t>
      </w:r>
      <w:r w:rsidR="000535F5" w:rsidRPr="00DB00E4">
        <w:rPr>
          <w:rFonts w:ascii="Times New Roman" w:hAnsi="Times New Roman" w:cs="Times New Roman"/>
          <w:color w:val="000000" w:themeColor="text1"/>
        </w:rPr>
        <w:t>была постр</w:t>
      </w:r>
      <w:r w:rsidR="000535F5" w:rsidRPr="00DB00E4">
        <w:rPr>
          <w:rFonts w:ascii="Times New Roman" w:hAnsi="Times New Roman" w:cs="Times New Roman"/>
          <w:color w:val="000000" w:themeColor="text1"/>
        </w:rPr>
        <w:t>о</w:t>
      </w:r>
      <w:r w:rsidR="000535F5" w:rsidRPr="00DB00E4">
        <w:rPr>
          <w:rFonts w:ascii="Times New Roman" w:hAnsi="Times New Roman" w:cs="Times New Roman"/>
          <w:color w:val="000000" w:themeColor="text1"/>
        </w:rPr>
        <w:t>ена языковая модель по частеречным тегам</w:t>
      </w:r>
      <w:r w:rsidR="00A745E5" w:rsidRPr="00DB00E4">
        <w:rPr>
          <w:rFonts w:ascii="Times New Roman" w:hAnsi="Times New Roman" w:cs="Times New Roman"/>
          <w:color w:val="000000" w:themeColor="text1"/>
        </w:rPr>
        <w:t xml:space="preserve"> и в группу признаков </w:t>
      </w:r>
      <w:r w:rsidR="00A745E5" w:rsidRPr="00DB00E4">
        <w:rPr>
          <w:rFonts w:ascii="Times New Roman" w:hAnsi="Times New Roman" w:cs="Times New Roman"/>
          <w:i/>
          <w:color w:val="000000" w:themeColor="text1"/>
          <w:lang w:val="en-US"/>
        </w:rPr>
        <w:t>LM</w:t>
      </w:r>
      <w:r w:rsidR="00A745E5" w:rsidRPr="00DB00E4">
        <w:rPr>
          <w:rFonts w:ascii="Times New Roman" w:hAnsi="Times New Roman" w:cs="Times New Roman"/>
          <w:color w:val="000000" w:themeColor="text1"/>
        </w:rPr>
        <w:t xml:space="preserve"> вкл</w:t>
      </w:r>
      <w:r w:rsidR="00A745E5" w:rsidRPr="00DB00E4">
        <w:rPr>
          <w:rFonts w:ascii="Times New Roman" w:hAnsi="Times New Roman" w:cs="Times New Roman"/>
          <w:color w:val="000000" w:themeColor="text1"/>
        </w:rPr>
        <w:t>ю</w:t>
      </w:r>
      <w:r w:rsidR="00A745E5" w:rsidRPr="00DB00E4">
        <w:rPr>
          <w:rFonts w:ascii="Times New Roman" w:hAnsi="Times New Roman" w:cs="Times New Roman"/>
          <w:color w:val="000000" w:themeColor="text1"/>
        </w:rPr>
        <w:t>чалась также</w:t>
      </w:r>
    </w:p>
    <w:p w14:paraId="1FDB1E0D" w14:textId="77777777" w:rsidR="00F11B27" w:rsidRPr="00DB00E4" w:rsidRDefault="00F11B27" w:rsidP="00F11B27">
      <w:pPr>
        <w:pStyle w:val="a4"/>
        <w:numPr>
          <w:ilvl w:val="0"/>
          <w:numId w:val="1"/>
        </w:num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перплексия по </w:t>
      </w:r>
      <w:r w:rsidR="000535F5" w:rsidRPr="00DB00E4">
        <w:rPr>
          <w:rFonts w:ascii="Times New Roman" w:hAnsi="Times New Roman" w:cs="Times New Roman"/>
          <w:color w:val="000000" w:themeColor="text1"/>
        </w:rPr>
        <w:t>три</w:t>
      </w:r>
      <w:r w:rsidRPr="00DB00E4">
        <w:rPr>
          <w:rFonts w:ascii="Times New Roman" w:hAnsi="Times New Roman" w:cs="Times New Roman"/>
          <w:color w:val="000000" w:themeColor="text1"/>
        </w:rPr>
        <w:t>граммной частеречной модели.</w:t>
      </w:r>
    </w:p>
    <w:p w14:paraId="341CACCB" w14:textId="77777777" w:rsidR="00CD1F52" w:rsidRPr="00DB00E4" w:rsidRDefault="006850A3" w:rsidP="006850A3">
      <w:pPr>
        <w:pStyle w:val="3"/>
        <w:rPr>
          <w:rFonts w:ascii="Times New Roman" w:hAnsi="Times New Roman" w:cs="Times New Roman"/>
          <w:color w:val="000000" w:themeColor="text1"/>
        </w:rPr>
      </w:pPr>
      <w:bookmarkStart w:id="45" w:name="_Toc325646052"/>
      <w:r w:rsidRPr="00DB00E4">
        <w:rPr>
          <w:rFonts w:ascii="Times New Roman" w:hAnsi="Times New Roman" w:cs="Times New Roman"/>
          <w:color w:val="000000" w:themeColor="text1"/>
        </w:rPr>
        <w:t>Относительная частота контекста (</w:t>
      </w:r>
      <w:r w:rsidRPr="00DB00E4">
        <w:rPr>
          <w:rFonts w:ascii="Times New Roman" w:hAnsi="Times New Roman" w:cs="Times New Roman"/>
          <w:color w:val="000000" w:themeColor="text1"/>
          <w:lang w:val="en-US"/>
        </w:rPr>
        <w:t>RelF</w:t>
      </w:r>
      <w:r w:rsidRPr="00DB00E4">
        <w:rPr>
          <w:rFonts w:ascii="Times New Roman" w:hAnsi="Times New Roman" w:cs="Times New Roman"/>
          <w:color w:val="000000" w:themeColor="text1"/>
        </w:rPr>
        <w:t>)</w:t>
      </w:r>
      <w:bookmarkEnd w:id="45"/>
    </w:p>
    <w:p w14:paraId="4B1DB9F1" w14:textId="77777777" w:rsidR="006850A3" w:rsidRPr="00DB00E4" w:rsidRDefault="006850A3" w:rsidP="003158FC">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Относительная частота примера вычисляется по статистической мод</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ли перевода. Используемая формула позволяет одновременно оценить как частоту примера в корпусе, так и его значимость от</w:t>
      </w:r>
      <w:r w:rsidR="00BB3E82" w:rsidRPr="00DB00E4">
        <w:rPr>
          <w:rFonts w:ascii="Times New Roman" w:hAnsi="Times New Roman" w:cs="Times New Roman"/>
          <w:color w:val="000000" w:themeColor="text1"/>
        </w:rPr>
        <w:t>носительно входящих в него слов:</w:t>
      </w:r>
    </w:p>
    <w:p w14:paraId="4E73365B" w14:textId="77777777" w:rsidR="00BB3E82" w:rsidRPr="00DB00E4" w:rsidRDefault="00BB3E82" w:rsidP="006850A3">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RelF=2</m:t>
          </m:r>
          <m:func>
            <m:funcPr>
              <m:ctrlPr>
                <w:rPr>
                  <w:rFonts w:ascii="Cambria Math" w:hAnsi="Cambria Math" w:cs="Times New Roman"/>
                  <w:i/>
                  <w:color w:val="000000" w:themeColor="text1"/>
                  <w:lang w:val="en-US"/>
                </w:rPr>
              </m:ctrlPr>
            </m:funcPr>
            <m:fName>
              <m:r>
                <m:rPr>
                  <m:sty m:val="p"/>
                </m:rPr>
                <w:rPr>
                  <w:rFonts w:ascii="Cambria Math" w:hAnsi="Cambria Math" w:cs="Times New Roman"/>
                  <w:color w:val="000000" w:themeColor="text1"/>
                  <w:lang w:val="en-US"/>
                </w:rPr>
                <m:t>log</m:t>
              </m:r>
            </m:fName>
            <m:e>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lang w:val="en-US"/>
                        </w:rPr>
                        <m:t>3</m:t>
                      </m:r>
                    </m:sub>
                  </m:sSub>
                </m:e>
              </m:d>
            </m:e>
          </m:func>
          <m:r>
            <w:rPr>
              <w:rFonts w:ascii="Cambria Math" w:hAnsi="Cambria Math" w:cs="Times New Roman"/>
              <w:color w:val="000000" w:themeColor="text1"/>
              <w:lang w:val="en-US"/>
            </w:rPr>
            <m:t>-</m:t>
          </m:r>
          <m:func>
            <m:funcPr>
              <m:ctrlPr>
                <w:rPr>
                  <w:rFonts w:ascii="Cambria Math" w:hAnsi="Cambria Math" w:cs="Times New Roman"/>
                  <w:i/>
                  <w:color w:val="000000" w:themeColor="text1"/>
                  <w:lang w:val="en-US"/>
                </w:rPr>
              </m:ctrlPr>
            </m:funcPr>
            <m:fName>
              <m:r>
                <m:rPr>
                  <m:sty m:val="p"/>
                </m:rPr>
                <w:rPr>
                  <w:rFonts w:ascii="Cambria Math" w:hAnsi="Cambria Math" w:cs="Times New Roman"/>
                  <w:color w:val="000000" w:themeColor="text1"/>
                  <w:lang w:val="en-US"/>
                </w:rPr>
                <m:t>log</m:t>
              </m:r>
            </m:fName>
            <m:e>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lang w:val="en-US"/>
                        </w:rPr>
                        <m:t>1</m:t>
                      </m:r>
                    </m:sub>
                  </m:sSub>
                </m:e>
              </m:d>
            </m:e>
          </m:func>
          <m:r>
            <w:rPr>
              <w:rFonts w:ascii="Cambria Math" w:hAnsi="Cambria Math" w:cs="Times New Roman"/>
              <w:color w:val="000000" w:themeColor="text1"/>
              <w:lang w:val="en-US"/>
            </w:rPr>
            <m:t>-</m:t>
          </m:r>
          <m:func>
            <m:funcPr>
              <m:ctrlPr>
                <w:rPr>
                  <w:rFonts w:ascii="Cambria Math" w:hAnsi="Cambria Math" w:cs="Times New Roman"/>
                  <w:color w:val="000000" w:themeColor="text1"/>
                  <w:lang w:val="en-US"/>
                </w:rPr>
              </m:ctrlPr>
            </m:funcPr>
            <m:fName>
              <m:r>
                <m:rPr>
                  <m:sty m:val="p"/>
                </m:rPr>
                <w:rPr>
                  <w:rFonts w:ascii="Cambria Math" w:hAnsi="Cambria Math" w:cs="Times New Roman"/>
                  <w:color w:val="000000" w:themeColor="text1"/>
                  <w:lang w:val="en-US"/>
                </w:rPr>
                <m:t>log</m:t>
              </m:r>
              <m:ctrlPr>
                <w:rPr>
                  <w:rFonts w:ascii="Cambria Math" w:hAnsi="Cambria Math" w:cs="Times New Roman"/>
                  <w:i/>
                  <w:color w:val="000000" w:themeColor="text1"/>
                  <w:lang w:val="en-US"/>
                </w:rPr>
              </m:ctrlPr>
            </m:fName>
            <m:e>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lang w:val="en-US"/>
                        </w:rPr>
                        <m:t>2</m:t>
                      </m:r>
                    </m:sub>
                  </m:sSub>
                </m:e>
              </m:d>
            </m:e>
          </m:func>
          <m:r>
            <w:rPr>
              <w:rFonts w:ascii="Cambria Math" w:hAnsi="Cambria Math" w:cs="Times New Roman"/>
              <w:color w:val="000000" w:themeColor="text1"/>
              <w:lang w:val="en-US"/>
            </w:rPr>
            <m:t>,</m:t>
          </m:r>
        </m:oMath>
      </m:oMathPara>
    </w:p>
    <w:p w14:paraId="34F918CD" w14:textId="77777777" w:rsidR="00BB3E82" w:rsidRPr="00DB00E4" w:rsidRDefault="00BB3E82" w:rsidP="006850A3">
      <w:p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где </w:t>
      </w:r>
    </w:p>
    <w:p w14:paraId="53393ED9" w14:textId="77777777" w:rsidR="00BB3E82" w:rsidRPr="00DB00E4" w:rsidRDefault="00021503" w:rsidP="00BB3E82">
      <w:pPr>
        <w:rPr>
          <w:rFonts w:ascii="Times New Roman" w:hAnsi="Times New Roman" w:cs="Times New Roman"/>
          <w:color w:val="000000" w:themeColor="text1"/>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3</m:t>
            </m:r>
          </m:sub>
        </m:sSub>
      </m:oMath>
      <w:r w:rsidR="00BB3E82" w:rsidRPr="00DB00E4">
        <w:rPr>
          <w:rFonts w:ascii="Times New Roman" w:hAnsi="Times New Roman" w:cs="Times New Roman"/>
          <w:color w:val="000000" w:themeColor="text1"/>
        </w:rPr>
        <w:t xml:space="preserve"> – частота выравнивания </w:t>
      </w:r>
      <w:r w:rsidR="003F787C" w:rsidRPr="00DB00E4">
        <w:rPr>
          <w:rFonts w:ascii="Times New Roman" w:hAnsi="Times New Roman" w:cs="Times New Roman"/>
          <w:color w:val="000000" w:themeColor="text1"/>
        </w:rPr>
        <w:t>английской части примера в русскую</w:t>
      </w:r>
      <w:r w:rsidR="00BB3E82" w:rsidRPr="00DB00E4">
        <w:rPr>
          <w:rFonts w:ascii="Times New Roman" w:hAnsi="Times New Roman" w:cs="Times New Roman"/>
          <w:color w:val="000000" w:themeColor="text1"/>
        </w:rPr>
        <w:t>;</w:t>
      </w:r>
    </w:p>
    <w:p w14:paraId="562CE485" w14:textId="77777777" w:rsidR="00BB3E82" w:rsidRPr="00DB00E4" w:rsidRDefault="00021503" w:rsidP="00BB3E82">
      <w:pPr>
        <w:rPr>
          <w:rFonts w:ascii="Times New Roman" w:hAnsi="Times New Roman" w:cs="Times New Roman"/>
          <w:color w:val="000000" w:themeColor="text1"/>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1</m:t>
            </m:r>
          </m:sub>
        </m:sSub>
      </m:oMath>
      <w:r w:rsidR="00BB3E82" w:rsidRPr="00DB00E4">
        <w:rPr>
          <w:rFonts w:ascii="Times New Roman" w:hAnsi="Times New Roman" w:cs="Times New Roman"/>
          <w:color w:val="000000" w:themeColor="text1"/>
        </w:rPr>
        <w:t xml:space="preserve"> – максимальная частота по словам, не являющимся ключом, в английском контексте;</w:t>
      </w:r>
    </w:p>
    <w:p w14:paraId="1347AC6B" w14:textId="77777777" w:rsidR="00BB3E82" w:rsidRPr="00DB00E4" w:rsidRDefault="00021503" w:rsidP="00BB3E82">
      <w:pPr>
        <w:rPr>
          <w:rFonts w:ascii="Cambria Math" w:hAnsi="Cambria Math" w:cs="Times New Roman"/>
          <w:color w:val="000000" w:themeColor="text1"/>
          <w:oMath/>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2</m:t>
            </m:r>
          </m:sub>
        </m:sSub>
      </m:oMath>
      <w:r w:rsidR="00BB3E82" w:rsidRPr="00DB00E4">
        <w:rPr>
          <w:rFonts w:ascii="Times New Roman" w:hAnsi="Times New Roman" w:cs="Times New Roman"/>
          <w:color w:val="000000" w:themeColor="text1"/>
        </w:rPr>
        <w:t xml:space="preserve"> – максимальная частота по словам, не являющимся ключом, в русском контексте.</w:t>
      </w:r>
    </w:p>
    <w:p w14:paraId="3FAE4024" w14:textId="77777777" w:rsidR="00BB3E82" w:rsidRPr="00DB00E4" w:rsidRDefault="00242559" w:rsidP="00242559">
      <w:pPr>
        <w:pStyle w:val="3"/>
        <w:rPr>
          <w:rFonts w:ascii="Times New Roman" w:hAnsi="Times New Roman" w:cs="Times New Roman"/>
          <w:color w:val="000000" w:themeColor="text1"/>
        </w:rPr>
      </w:pPr>
      <w:bookmarkStart w:id="46" w:name="_Toc325646053"/>
      <w:r w:rsidRPr="00DB00E4">
        <w:rPr>
          <w:rFonts w:ascii="Times New Roman" w:hAnsi="Times New Roman" w:cs="Times New Roman"/>
          <w:color w:val="000000" w:themeColor="text1"/>
        </w:rPr>
        <w:t>Взаимная информация</w:t>
      </w:r>
      <w:r w:rsidR="00D022AA" w:rsidRPr="00DB00E4">
        <w:rPr>
          <w:rFonts w:ascii="Times New Roman" w:hAnsi="Times New Roman" w:cs="Times New Roman"/>
          <w:color w:val="000000" w:themeColor="text1"/>
        </w:rPr>
        <w:t xml:space="preserve"> (</w:t>
      </w:r>
      <w:r w:rsidR="00D022AA" w:rsidRPr="00DB00E4">
        <w:rPr>
          <w:rFonts w:ascii="Times New Roman" w:hAnsi="Times New Roman" w:cs="Times New Roman"/>
          <w:color w:val="000000" w:themeColor="text1"/>
          <w:lang w:val="en-US"/>
        </w:rPr>
        <w:t>MI</w:t>
      </w:r>
      <w:r w:rsidR="00D022AA" w:rsidRPr="00DB00E4">
        <w:rPr>
          <w:rFonts w:ascii="Times New Roman" w:hAnsi="Times New Roman" w:cs="Times New Roman"/>
          <w:color w:val="000000" w:themeColor="text1"/>
        </w:rPr>
        <w:t>)</w:t>
      </w:r>
      <w:bookmarkEnd w:id="46"/>
    </w:p>
    <w:p w14:paraId="1ADF728E" w14:textId="77777777" w:rsidR="002C6AF6" w:rsidRPr="00DB00E4" w:rsidRDefault="00242559" w:rsidP="00930C3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Как неоднократно отмечалось выше, значительный интерес для илл</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 xml:space="preserve">стративного блока двуязычного словаря представляют коллокации. </w:t>
      </w:r>
      <w:r w:rsidR="00827573" w:rsidRPr="00DB00E4">
        <w:rPr>
          <w:rFonts w:ascii="Times New Roman" w:hAnsi="Times New Roman" w:cs="Times New Roman"/>
          <w:color w:val="000000" w:themeColor="text1"/>
        </w:rPr>
        <w:t>Мног</w:t>
      </w:r>
      <w:r w:rsidR="00827573" w:rsidRPr="00DB00E4">
        <w:rPr>
          <w:rFonts w:ascii="Times New Roman" w:hAnsi="Times New Roman" w:cs="Times New Roman"/>
          <w:color w:val="000000" w:themeColor="text1"/>
        </w:rPr>
        <w:t>о</w:t>
      </w:r>
      <w:r w:rsidR="00827573" w:rsidRPr="00DB00E4">
        <w:rPr>
          <w:rFonts w:ascii="Times New Roman" w:hAnsi="Times New Roman" w:cs="Times New Roman"/>
          <w:color w:val="000000" w:themeColor="text1"/>
        </w:rPr>
        <w:t xml:space="preserve">численные меры оценки степени связи внутри коллокаций перечислены, например, в рамках интернет-ресурса </w:t>
      </w:r>
      <w:r w:rsidR="00827573" w:rsidRPr="00DB00E4">
        <w:rPr>
          <w:rFonts w:ascii="Times New Roman" w:hAnsi="Times New Roman" w:cs="Times New Roman"/>
          <w:color w:val="000000" w:themeColor="text1"/>
          <w:lang w:val="en-US"/>
        </w:rPr>
        <w:t>collocations</w:t>
      </w:r>
      <w:r w:rsidR="00827573" w:rsidRPr="00DB00E4">
        <w:rPr>
          <w:rFonts w:ascii="Times New Roman" w:hAnsi="Times New Roman" w:cs="Times New Roman"/>
          <w:color w:val="000000" w:themeColor="text1"/>
        </w:rPr>
        <w:t>.</w:t>
      </w:r>
      <w:r w:rsidR="00827573" w:rsidRPr="00DB00E4">
        <w:rPr>
          <w:rFonts w:ascii="Times New Roman" w:hAnsi="Times New Roman" w:cs="Times New Roman"/>
          <w:color w:val="000000" w:themeColor="text1"/>
          <w:lang w:val="en-US"/>
        </w:rPr>
        <w:t>de</w:t>
      </w:r>
      <w:r w:rsidR="00C65E96" w:rsidRPr="00DB00E4">
        <w:rPr>
          <w:rFonts w:ascii="Times New Roman" w:hAnsi="Times New Roman" w:cs="Times New Roman"/>
          <w:color w:val="000000" w:themeColor="text1"/>
        </w:rPr>
        <w:t xml:space="preserve"> [</w:t>
      </w:r>
      <w:r w:rsidR="0019633B" w:rsidRPr="00DB00E4">
        <w:rPr>
          <w:rFonts w:ascii="Times New Roman" w:hAnsi="Times New Roman" w:cs="Times New Roman"/>
          <w:color w:val="000000" w:themeColor="text1"/>
        </w:rPr>
        <w:t>Evert</w:t>
      </w:r>
      <w:r w:rsidR="00672A61" w:rsidRPr="00DB00E4">
        <w:rPr>
          <w:rFonts w:ascii="Times New Roman" w:hAnsi="Times New Roman" w:cs="Times New Roman"/>
          <w:color w:val="000000" w:themeColor="text1"/>
        </w:rPr>
        <w:t xml:space="preserve"> </w:t>
      </w:r>
      <w:r w:rsidR="0019633B" w:rsidRPr="00DB00E4">
        <w:rPr>
          <w:rFonts w:ascii="Times New Roman" w:hAnsi="Times New Roman" w:cs="Times New Roman"/>
          <w:color w:val="000000" w:themeColor="text1"/>
        </w:rPr>
        <w:t>200</w:t>
      </w:r>
      <w:r w:rsidR="00672A61" w:rsidRPr="00DB00E4">
        <w:rPr>
          <w:rFonts w:ascii="Times New Roman" w:hAnsi="Times New Roman" w:cs="Times New Roman"/>
          <w:color w:val="000000" w:themeColor="text1"/>
        </w:rPr>
        <w:t>4</w:t>
      </w:r>
      <w:r w:rsidR="00C65E96" w:rsidRPr="00DB00E4">
        <w:rPr>
          <w:rFonts w:ascii="Times New Roman" w:hAnsi="Times New Roman" w:cs="Times New Roman"/>
          <w:color w:val="000000" w:themeColor="text1"/>
        </w:rPr>
        <w:t>]</w:t>
      </w:r>
      <w:r w:rsidR="00185BDD" w:rsidRPr="00DB00E4">
        <w:rPr>
          <w:rFonts w:ascii="Times New Roman" w:hAnsi="Times New Roman" w:cs="Times New Roman"/>
          <w:color w:val="000000" w:themeColor="text1"/>
        </w:rPr>
        <w:t xml:space="preserve"> или в раб</w:t>
      </w:r>
      <w:r w:rsidR="00185BDD" w:rsidRPr="00DB00E4">
        <w:rPr>
          <w:rFonts w:ascii="Times New Roman" w:hAnsi="Times New Roman" w:cs="Times New Roman"/>
          <w:color w:val="000000" w:themeColor="text1"/>
        </w:rPr>
        <w:t>о</w:t>
      </w:r>
      <w:r w:rsidR="00185BDD" w:rsidRPr="00DB00E4">
        <w:rPr>
          <w:rFonts w:ascii="Times New Roman" w:hAnsi="Times New Roman" w:cs="Times New Roman"/>
          <w:color w:val="000000" w:themeColor="text1"/>
        </w:rPr>
        <w:t>тах [</w:t>
      </w:r>
      <w:r w:rsidR="002225B0" w:rsidRPr="00DB00E4">
        <w:rPr>
          <w:rFonts w:ascii="Times New Roman" w:hAnsi="Times New Roman" w:cs="Times New Roman"/>
          <w:color w:val="000000" w:themeColor="text1"/>
        </w:rPr>
        <w:t>Захаров, Хохлова 2010;</w:t>
      </w:r>
      <w:r w:rsidR="00672A61" w:rsidRPr="00DB00E4">
        <w:rPr>
          <w:rFonts w:ascii="Times New Roman" w:hAnsi="Times New Roman" w:cs="Times New Roman"/>
          <w:color w:val="000000" w:themeColor="text1"/>
        </w:rPr>
        <w:t xml:space="preserve"> </w:t>
      </w:r>
      <w:r w:rsidR="002225B0" w:rsidRPr="00DB00E4">
        <w:rPr>
          <w:rFonts w:ascii="Times New Roman" w:hAnsi="Times New Roman" w:cs="Times New Roman"/>
          <w:color w:val="000000" w:themeColor="text1"/>
        </w:rPr>
        <w:t xml:space="preserve">Пивоварова, </w:t>
      </w:r>
      <w:r w:rsidR="00CB77DE" w:rsidRPr="00DB00E4">
        <w:rPr>
          <w:rFonts w:ascii="Times New Roman" w:hAnsi="Times New Roman" w:cs="Times New Roman"/>
          <w:color w:val="000000" w:themeColor="text1"/>
        </w:rPr>
        <w:t>Ягунова 2010; Ко</w:t>
      </w:r>
      <w:r w:rsidR="002225B0" w:rsidRPr="00DB00E4">
        <w:rPr>
          <w:rFonts w:ascii="Times New Roman" w:hAnsi="Times New Roman" w:cs="Times New Roman"/>
          <w:color w:val="000000" w:themeColor="text1"/>
        </w:rPr>
        <w:t>щеева 2014</w:t>
      </w:r>
      <w:r w:rsidR="00185BDD" w:rsidRPr="00DB00E4">
        <w:rPr>
          <w:rFonts w:ascii="Times New Roman" w:hAnsi="Times New Roman" w:cs="Times New Roman"/>
          <w:color w:val="000000" w:themeColor="text1"/>
        </w:rPr>
        <w:t>]</w:t>
      </w:r>
      <w:r w:rsidR="00827573" w:rsidRPr="00DB00E4">
        <w:rPr>
          <w:rFonts w:ascii="Times New Roman" w:hAnsi="Times New Roman" w:cs="Times New Roman"/>
          <w:color w:val="000000" w:themeColor="text1"/>
        </w:rPr>
        <w:t xml:space="preserve">. </w:t>
      </w:r>
      <w:r w:rsidR="00653A4F" w:rsidRPr="00DB00E4">
        <w:rPr>
          <w:rFonts w:ascii="Times New Roman" w:hAnsi="Times New Roman" w:cs="Times New Roman"/>
          <w:color w:val="000000" w:themeColor="text1"/>
        </w:rPr>
        <w:t>Сч</w:t>
      </w:r>
      <w:r w:rsidR="00653A4F" w:rsidRPr="00DB00E4">
        <w:rPr>
          <w:rFonts w:ascii="Times New Roman" w:hAnsi="Times New Roman" w:cs="Times New Roman"/>
          <w:color w:val="000000" w:themeColor="text1"/>
        </w:rPr>
        <w:t>и</w:t>
      </w:r>
      <w:r w:rsidR="00653A4F" w:rsidRPr="00DB00E4">
        <w:rPr>
          <w:rFonts w:ascii="Times New Roman" w:hAnsi="Times New Roman" w:cs="Times New Roman"/>
          <w:color w:val="000000" w:themeColor="text1"/>
        </w:rPr>
        <w:t xml:space="preserve">тается, что некоторые из мер отражают определённый тип сочетаемости; проводились различные попытки сравнения мер. </w:t>
      </w:r>
    </w:p>
    <w:p w14:paraId="093A8463" w14:textId="1FD8A290" w:rsidR="003E2CE9" w:rsidRPr="00DB00E4" w:rsidRDefault="009B20C3" w:rsidP="009B20C3">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4</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xml:space="preserve">. Общий вид таблицы сопряжённости для наблюдаемых значений частот слов </w:t>
      </w:r>
      <w:r w:rsidRPr="00DB00E4">
        <w:rPr>
          <w:rFonts w:ascii="Times New Roman" w:hAnsi="Times New Roman" w:cs="Times New Roman"/>
          <w:color w:val="000000" w:themeColor="text1"/>
          <w:lang w:val="en-US"/>
        </w:rPr>
        <w:t>X</w:t>
      </w:r>
      <w:r w:rsidRPr="00DB00E4">
        <w:rPr>
          <w:rFonts w:ascii="Times New Roman" w:hAnsi="Times New Roman" w:cs="Times New Roman"/>
          <w:color w:val="000000" w:themeColor="text1"/>
        </w:rPr>
        <w:t xml:space="preserve"> и </w:t>
      </w:r>
      <w:r w:rsidRPr="00DB00E4">
        <w:rPr>
          <w:rFonts w:ascii="Times New Roman" w:hAnsi="Times New Roman" w:cs="Times New Roman"/>
          <w:color w:val="000000" w:themeColor="text1"/>
          <w:lang w:val="en-US"/>
        </w:rPr>
        <w:t>Y</w:t>
      </w:r>
      <w:r w:rsidRPr="00DB00E4">
        <w:rPr>
          <w:rFonts w:ascii="Times New Roman" w:hAnsi="Times New Roman" w:cs="Times New Roman"/>
          <w:color w:val="000000" w:themeColor="text1"/>
        </w:rPr>
        <w:t>.</w:t>
      </w:r>
    </w:p>
    <w:tbl>
      <w:tblPr>
        <w:tblStyle w:val="a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2"/>
        <w:gridCol w:w="1219"/>
        <w:gridCol w:w="1234"/>
      </w:tblGrid>
      <w:tr w:rsidR="00AC5B2A" w:rsidRPr="00DB00E4" w14:paraId="2449E927" w14:textId="77777777" w:rsidTr="00D049CA">
        <w:trPr>
          <w:jc w:val="center"/>
        </w:trPr>
        <w:tc>
          <w:tcPr>
            <w:tcW w:w="0" w:type="auto"/>
          </w:tcPr>
          <w:p w14:paraId="24F5726E" w14:textId="77777777" w:rsidR="00AC5B2A" w:rsidRPr="00DB00E4" w:rsidRDefault="00AC5B2A" w:rsidP="008A179A">
            <w:pPr>
              <w:rPr>
                <w:rFonts w:ascii="Times New Roman" w:hAnsi="Times New Roman" w:cs="Times New Roman"/>
                <w:color w:val="000000" w:themeColor="text1"/>
              </w:rPr>
            </w:pPr>
          </w:p>
        </w:tc>
        <w:tc>
          <w:tcPr>
            <w:tcW w:w="0" w:type="auto"/>
          </w:tcPr>
          <w:p w14:paraId="77339CBB" w14:textId="77777777" w:rsidR="00AC5B2A" w:rsidRPr="00DB00E4" w:rsidRDefault="00AC5B2A" w:rsidP="008A179A">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X</m:t>
                </m:r>
              </m:oMath>
            </m:oMathPara>
          </w:p>
        </w:tc>
        <w:tc>
          <w:tcPr>
            <w:tcW w:w="0" w:type="auto"/>
          </w:tcPr>
          <w:p w14:paraId="1210A9AC" w14:textId="77777777" w:rsidR="00AC5B2A" w:rsidRPr="00DB00E4" w:rsidRDefault="00021503" w:rsidP="008A179A">
            <w:pPr>
              <w:rPr>
                <w:rFonts w:ascii="Times New Roman" w:hAnsi="Times New Roman" w:cs="Times New Roman"/>
                <w:color w:val="000000" w:themeColor="text1"/>
              </w:rPr>
            </w:pPr>
            <m:oMathPara>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X</m:t>
                    </m:r>
                  </m:e>
                </m:acc>
              </m:oMath>
            </m:oMathPara>
          </w:p>
        </w:tc>
      </w:tr>
      <w:tr w:rsidR="00AC5B2A" w:rsidRPr="00DB00E4" w14:paraId="688AB9B7" w14:textId="77777777" w:rsidTr="00D049CA">
        <w:trPr>
          <w:jc w:val="center"/>
        </w:trPr>
        <w:tc>
          <w:tcPr>
            <w:tcW w:w="0" w:type="auto"/>
          </w:tcPr>
          <w:p w14:paraId="42824373" w14:textId="77777777" w:rsidR="00AC5B2A" w:rsidRPr="00DB00E4" w:rsidRDefault="00AC5B2A" w:rsidP="008A179A">
            <w:pPr>
              <w:rPr>
                <w:rFonts w:ascii="Times New Roman" w:hAnsi="Times New Roman" w:cs="Times New Roman"/>
                <w:color w:val="000000" w:themeColor="text1"/>
              </w:rPr>
            </w:pPr>
            <m:oMathPara>
              <m:oMath>
                <m:r>
                  <w:rPr>
                    <w:rFonts w:ascii="Cambria Math" w:hAnsi="Cambria Math" w:cs="Times New Roman"/>
                    <w:color w:val="000000" w:themeColor="text1"/>
                  </w:rPr>
                  <m:t>Y</m:t>
                </m:r>
              </m:oMath>
            </m:oMathPara>
          </w:p>
        </w:tc>
        <w:tc>
          <w:tcPr>
            <w:tcW w:w="0" w:type="auto"/>
          </w:tcPr>
          <w:p w14:paraId="1A627B28" w14:textId="77777777" w:rsidR="00AC5B2A" w:rsidRPr="00DB00E4" w:rsidRDefault="00021503" w:rsidP="008A179A">
            <w:pPr>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11</m:t>
                    </m:r>
                  </m:sub>
                </m:sSub>
                <m:r>
                  <w:rPr>
                    <w:rFonts w:ascii="Cambria Math" w:hAnsi="Cambria Math" w:cs="Times New Roman"/>
                    <w:color w:val="000000" w:themeColor="text1"/>
                  </w:rPr>
                  <m:t>= a</m:t>
                </m:r>
              </m:oMath>
            </m:oMathPara>
          </w:p>
        </w:tc>
        <w:tc>
          <w:tcPr>
            <w:tcW w:w="0" w:type="auto"/>
          </w:tcPr>
          <w:p w14:paraId="4F1B61FB" w14:textId="77777777" w:rsidR="00AC5B2A" w:rsidRPr="00DB00E4" w:rsidRDefault="00021503" w:rsidP="008A179A">
            <w:pPr>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12</m:t>
                    </m:r>
                  </m:sub>
                </m:sSub>
                <m:r>
                  <w:rPr>
                    <w:rFonts w:ascii="Cambria Math" w:hAnsi="Cambria Math" w:cs="Times New Roman"/>
                    <w:color w:val="000000" w:themeColor="text1"/>
                  </w:rPr>
                  <m:t>= b</m:t>
                </m:r>
              </m:oMath>
            </m:oMathPara>
          </w:p>
        </w:tc>
      </w:tr>
      <w:tr w:rsidR="00AC5B2A" w:rsidRPr="00DB00E4" w14:paraId="537FA1A4" w14:textId="77777777" w:rsidTr="00D049CA">
        <w:trPr>
          <w:jc w:val="center"/>
        </w:trPr>
        <w:tc>
          <w:tcPr>
            <w:tcW w:w="0" w:type="auto"/>
          </w:tcPr>
          <w:p w14:paraId="2D039206" w14:textId="77777777" w:rsidR="00AC5B2A" w:rsidRPr="00DB00E4" w:rsidRDefault="00021503" w:rsidP="008A179A">
            <w:pPr>
              <w:rPr>
                <w:rFonts w:ascii="Times New Roman" w:hAnsi="Times New Roman" w:cs="Times New Roman"/>
                <w:color w:val="000000" w:themeColor="text1"/>
              </w:rPr>
            </w:pPr>
            <m:oMathPara>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Y</m:t>
                    </m:r>
                  </m:e>
                </m:acc>
              </m:oMath>
            </m:oMathPara>
          </w:p>
        </w:tc>
        <w:tc>
          <w:tcPr>
            <w:tcW w:w="0" w:type="auto"/>
          </w:tcPr>
          <w:p w14:paraId="7D05C346" w14:textId="77777777" w:rsidR="00AC5B2A" w:rsidRPr="00DB00E4" w:rsidRDefault="00021503" w:rsidP="008A179A">
            <w:pPr>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21</m:t>
                    </m:r>
                  </m:sub>
                </m:sSub>
                <m:r>
                  <w:rPr>
                    <w:rFonts w:ascii="Cambria Math" w:hAnsi="Cambria Math" w:cs="Times New Roman"/>
                    <w:color w:val="000000" w:themeColor="text1"/>
                  </w:rPr>
                  <m:t>= c</m:t>
                </m:r>
              </m:oMath>
            </m:oMathPara>
          </w:p>
        </w:tc>
        <w:tc>
          <w:tcPr>
            <w:tcW w:w="0" w:type="auto"/>
          </w:tcPr>
          <w:p w14:paraId="61213F20" w14:textId="77777777" w:rsidR="00AC5B2A" w:rsidRPr="00DB00E4" w:rsidRDefault="00021503" w:rsidP="00D049CA">
            <w:pPr>
              <w:keepNext/>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22</m:t>
                    </m:r>
                  </m:sub>
                </m:sSub>
                <m:r>
                  <w:rPr>
                    <w:rFonts w:ascii="Cambria Math" w:hAnsi="Cambria Math" w:cs="Times New Roman"/>
                    <w:color w:val="000000" w:themeColor="text1"/>
                  </w:rPr>
                  <m:t>= d</m:t>
                </m:r>
              </m:oMath>
            </m:oMathPara>
          </w:p>
        </w:tc>
      </w:tr>
    </w:tbl>
    <w:p w14:paraId="6CEA8891" w14:textId="77777777" w:rsidR="0089786F" w:rsidRPr="00DB00E4" w:rsidRDefault="0089786F" w:rsidP="00D049CA">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5</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xml:space="preserve">. Общий вид таблицы сопряжённости для ожидаемых </w:t>
      </w:r>
      <w:r w:rsidR="00FE7794" w:rsidRPr="00DB00E4">
        <w:rPr>
          <w:rFonts w:ascii="Times New Roman" w:hAnsi="Times New Roman" w:cs="Times New Roman"/>
          <w:color w:val="000000" w:themeColor="text1"/>
        </w:rPr>
        <w:t xml:space="preserve">значений частот слов </w:t>
      </w:r>
      <w:r w:rsidR="00FE7794" w:rsidRPr="00DB00E4">
        <w:rPr>
          <w:rFonts w:ascii="Times New Roman" w:hAnsi="Times New Roman" w:cs="Times New Roman"/>
          <w:color w:val="000000" w:themeColor="text1"/>
          <w:lang w:val="en-US"/>
        </w:rPr>
        <w:t>X</w:t>
      </w:r>
      <w:r w:rsidR="00FE7794" w:rsidRPr="00DB00E4">
        <w:rPr>
          <w:rFonts w:ascii="Times New Roman" w:hAnsi="Times New Roman" w:cs="Times New Roman"/>
          <w:color w:val="000000" w:themeColor="text1"/>
        </w:rPr>
        <w:t xml:space="preserve"> и </w:t>
      </w:r>
      <w:r w:rsidR="00FE7794" w:rsidRPr="00DB00E4">
        <w:rPr>
          <w:rFonts w:ascii="Times New Roman" w:hAnsi="Times New Roman" w:cs="Times New Roman"/>
          <w:color w:val="000000" w:themeColor="text1"/>
          <w:lang w:val="en-US"/>
        </w:rPr>
        <w:t>Y</w:t>
      </w:r>
      <w:r w:rsidR="00FE7794" w:rsidRPr="00DB00E4">
        <w:rPr>
          <w:rFonts w:ascii="Times New Roman" w:hAnsi="Times New Roman" w:cs="Times New Roman"/>
          <w:color w:val="000000" w:themeColor="text1"/>
        </w:rPr>
        <w:t>.</w:t>
      </w:r>
    </w:p>
    <w:tbl>
      <w:tblPr>
        <w:tblStyle w:val="ad"/>
        <w:tblW w:w="0" w:type="auto"/>
        <w:jc w:val="center"/>
        <w:tblInd w:w="-74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2"/>
        <w:gridCol w:w="2787"/>
        <w:gridCol w:w="2820"/>
      </w:tblGrid>
      <w:tr w:rsidR="004528EA" w:rsidRPr="00DB00E4" w14:paraId="373A1FA3" w14:textId="77777777" w:rsidTr="00D049CA">
        <w:trPr>
          <w:jc w:val="center"/>
        </w:trPr>
        <w:tc>
          <w:tcPr>
            <w:tcW w:w="0" w:type="auto"/>
          </w:tcPr>
          <w:p w14:paraId="7C86220D" w14:textId="77777777" w:rsidR="0089786F" w:rsidRPr="00DB00E4" w:rsidRDefault="0089786F" w:rsidP="000935E9">
            <w:pPr>
              <w:rPr>
                <w:rFonts w:ascii="Times New Roman" w:hAnsi="Times New Roman" w:cs="Times New Roman"/>
                <w:color w:val="000000" w:themeColor="text1"/>
              </w:rPr>
            </w:pPr>
          </w:p>
        </w:tc>
        <w:tc>
          <w:tcPr>
            <w:tcW w:w="0" w:type="auto"/>
          </w:tcPr>
          <w:p w14:paraId="40D544D5" w14:textId="77777777" w:rsidR="0089786F" w:rsidRPr="00DB00E4" w:rsidRDefault="0089786F" w:rsidP="000935E9">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X</m:t>
                </m:r>
              </m:oMath>
            </m:oMathPara>
          </w:p>
        </w:tc>
        <w:tc>
          <w:tcPr>
            <w:tcW w:w="0" w:type="auto"/>
          </w:tcPr>
          <w:p w14:paraId="50BE7FD0" w14:textId="77777777" w:rsidR="0089786F" w:rsidRPr="00DB00E4" w:rsidRDefault="00021503" w:rsidP="000935E9">
            <w:pPr>
              <w:rPr>
                <w:rFonts w:ascii="Times New Roman" w:hAnsi="Times New Roman" w:cs="Times New Roman"/>
                <w:color w:val="000000" w:themeColor="text1"/>
              </w:rPr>
            </w:pPr>
            <m:oMathPara>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X</m:t>
                    </m:r>
                  </m:e>
                </m:acc>
              </m:oMath>
            </m:oMathPara>
          </w:p>
        </w:tc>
      </w:tr>
      <w:tr w:rsidR="004528EA" w:rsidRPr="00DB00E4" w14:paraId="7DEE4D9D" w14:textId="77777777" w:rsidTr="00D049CA">
        <w:trPr>
          <w:jc w:val="center"/>
        </w:trPr>
        <w:tc>
          <w:tcPr>
            <w:tcW w:w="0" w:type="auto"/>
          </w:tcPr>
          <w:p w14:paraId="4BDC7838" w14:textId="77777777" w:rsidR="0089786F" w:rsidRPr="00DB00E4" w:rsidRDefault="0089786F" w:rsidP="000935E9">
            <w:pPr>
              <w:rPr>
                <w:rFonts w:ascii="Times New Roman" w:hAnsi="Times New Roman" w:cs="Times New Roman"/>
                <w:color w:val="000000" w:themeColor="text1"/>
              </w:rPr>
            </w:pPr>
            <m:oMathPara>
              <m:oMath>
                <m:r>
                  <w:rPr>
                    <w:rFonts w:ascii="Cambria Math" w:hAnsi="Cambria Math" w:cs="Times New Roman"/>
                    <w:color w:val="000000" w:themeColor="text1"/>
                  </w:rPr>
                  <m:t>Y</m:t>
                </m:r>
              </m:oMath>
            </m:oMathPara>
          </w:p>
        </w:tc>
        <w:tc>
          <w:tcPr>
            <w:tcW w:w="0" w:type="auto"/>
          </w:tcPr>
          <w:p w14:paraId="63FCEB89" w14:textId="77777777" w:rsidR="0089786F" w:rsidRPr="00DB00E4" w:rsidRDefault="00021503" w:rsidP="000935E9">
            <w:pPr>
              <w:rPr>
                <w:rFonts w:ascii="Times New Roman"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11</m:t>
                    </m:r>
                  </m:sub>
                </m:sSub>
                <m:r>
                  <w:rPr>
                    <w:rFonts w:ascii="Cambria Math" w:hAnsi="Cambria Math" w:cs="Times New Roman"/>
                    <w:color w:val="000000" w:themeColor="text1"/>
                    <w:lang w:val="en-US"/>
                  </w:rPr>
                  <m:t>=</m:t>
                </m:r>
                <m:f>
                  <m:fPr>
                    <m:ctrlPr>
                      <w:rPr>
                        <w:rFonts w:ascii="Cambria Math" w:hAnsi="Cambria Math" w:cs="Times New Roman"/>
                        <w:i/>
                        <w:color w:val="000000" w:themeColor="text1"/>
                        <w:lang w:val="en-US"/>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a+</m:t>
                        </m:r>
                        <m:r>
                          <w:rPr>
                            <w:rFonts w:ascii="Cambria Math" w:hAnsi="Cambria Math" w:cs="Times New Roman"/>
                            <w:color w:val="000000" w:themeColor="text1"/>
                            <w:lang w:val="en-US"/>
                          </w:rPr>
                          <m:t>b</m:t>
                        </m:r>
                        <m:ctrlPr>
                          <w:rPr>
                            <w:rFonts w:ascii="Cambria Math" w:hAnsi="Cambria Math" w:cs="Times New Roman"/>
                            <w:i/>
                            <w:color w:val="000000" w:themeColor="text1"/>
                            <w:lang w:val="en-US"/>
                          </w:rPr>
                        </m:ctrlPr>
                      </m:e>
                    </m:d>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a+c</m:t>
                        </m:r>
                      </m:e>
                    </m:d>
                  </m:num>
                  <m:den>
                    <m:r>
                      <w:rPr>
                        <w:rFonts w:ascii="Cambria Math" w:hAnsi="Cambria Math" w:cs="Times New Roman"/>
                        <w:color w:val="000000" w:themeColor="text1"/>
                        <w:lang w:val="en-US"/>
                      </w:rPr>
                      <m:t>a+b+c+d</m:t>
                    </m:r>
                  </m:den>
                </m:f>
              </m:oMath>
            </m:oMathPara>
          </w:p>
        </w:tc>
        <w:tc>
          <w:tcPr>
            <w:tcW w:w="0" w:type="auto"/>
          </w:tcPr>
          <w:p w14:paraId="78E4D5E3" w14:textId="77777777" w:rsidR="0089786F" w:rsidRPr="00DB00E4" w:rsidRDefault="00021503" w:rsidP="000935E9">
            <w:pPr>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12</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a+ b</m:t>
                        </m:r>
                      </m:e>
                    </m:d>
                    <m:d>
                      <m:dPr>
                        <m:ctrlPr>
                          <w:rPr>
                            <w:rFonts w:ascii="Cambria Math" w:hAnsi="Cambria Math" w:cs="Times New Roman"/>
                            <w:i/>
                            <w:color w:val="000000" w:themeColor="text1"/>
                          </w:rPr>
                        </m:ctrlPr>
                      </m:dPr>
                      <m:e>
                        <m:r>
                          <w:rPr>
                            <w:rFonts w:ascii="Cambria Math" w:hAnsi="Cambria Math" w:cs="Times New Roman"/>
                            <w:color w:val="000000" w:themeColor="text1"/>
                          </w:rPr>
                          <m:t>b+d</m:t>
                        </m:r>
                      </m:e>
                    </m:d>
                  </m:num>
                  <m:den>
                    <m:r>
                      <w:rPr>
                        <w:rFonts w:ascii="Cambria Math" w:hAnsi="Cambria Math" w:cs="Times New Roman"/>
                        <w:color w:val="000000" w:themeColor="text1"/>
                      </w:rPr>
                      <m:t>a+b+c+d</m:t>
                    </m:r>
                  </m:den>
                </m:f>
              </m:oMath>
            </m:oMathPara>
          </w:p>
        </w:tc>
      </w:tr>
      <w:tr w:rsidR="004528EA" w:rsidRPr="00DB00E4" w14:paraId="12EE1928" w14:textId="77777777" w:rsidTr="00D049CA">
        <w:trPr>
          <w:jc w:val="center"/>
        </w:trPr>
        <w:tc>
          <w:tcPr>
            <w:tcW w:w="0" w:type="auto"/>
          </w:tcPr>
          <w:p w14:paraId="3A246C75" w14:textId="77777777" w:rsidR="0089786F" w:rsidRPr="00DB00E4" w:rsidRDefault="00021503" w:rsidP="000935E9">
            <w:pPr>
              <w:rPr>
                <w:rFonts w:ascii="Times New Roman" w:hAnsi="Times New Roman" w:cs="Times New Roman"/>
                <w:color w:val="000000" w:themeColor="text1"/>
              </w:rPr>
            </w:pPr>
            <m:oMathPara>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Y</m:t>
                    </m:r>
                  </m:e>
                </m:acc>
              </m:oMath>
            </m:oMathPara>
          </w:p>
        </w:tc>
        <w:tc>
          <w:tcPr>
            <w:tcW w:w="0" w:type="auto"/>
          </w:tcPr>
          <w:p w14:paraId="2261980D" w14:textId="77777777" w:rsidR="0089786F" w:rsidRPr="00DB00E4" w:rsidRDefault="00021503" w:rsidP="000935E9">
            <w:pPr>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21</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a+ c</m:t>
                        </m:r>
                      </m:e>
                    </m:d>
                    <m:d>
                      <m:dPr>
                        <m:ctrlPr>
                          <w:rPr>
                            <w:rFonts w:ascii="Cambria Math" w:hAnsi="Cambria Math" w:cs="Times New Roman"/>
                            <w:i/>
                            <w:color w:val="000000" w:themeColor="text1"/>
                          </w:rPr>
                        </m:ctrlPr>
                      </m:dPr>
                      <m:e>
                        <m:r>
                          <w:rPr>
                            <w:rFonts w:ascii="Cambria Math" w:hAnsi="Cambria Math" w:cs="Times New Roman"/>
                            <w:color w:val="000000" w:themeColor="text1"/>
                          </w:rPr>
                          <m:t>c+d</m:t>
                        </m:r>
                      </m:e>
                    </m:d>
                  </m:num>
                  <m:den>
                    <m:r>
                      <w:rPr>
                        <w:rFonts w:ascii="Cambria Math" w:hAnsi="Cambria Math" w:cs="Times New Roman"/>
                        <w:color w:val="000000" w:themeColor="text1"/>
                      </w:rPr>
                      <m:t>a+b+c+d</m:t>
                    </m:r>
                  </m:den>
                </m:f>
              </m:oMath>
            </m:oMathPara>
          </w:p>
        </w:tc>
        <w:tc>
          <w:tcPr>
            <w:tcW w:w="0" w:type="auto"/>
          </w:tcPr>
          <w:p w14:paraId="1512F282" w14:textId="77777777" w:rsidR="0089786F" w:rsidRPr="00DB00E4" w:rsidRDefault="00021503" w:rsidP="000935E9">
            <w:pPr>
              <w:keepNext/>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22</m:t>
                    </m:r>
                  </m:sub>
                </m:sSub>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c+d</m:t>
                        </m:r>
                      </m:e>
                    </m:d>
                    <m:d>
                      <m:dPr>
                        <m:ctrlPr>
                          <w:rPr>
                            <w:rFonts w:ascii="Cambria Math" w:hAnsi="Cambria Math" w:cs="Times New Roman"/>
                            <w:i/>
                            <w:color w:val="000000" w:themeColor="text1"/>
                          </w:rPr>
                        </m:ctrlPr>
                      </m:dPr>
                      <m:e>
                        <m:r>
                          <w:rPr>
                            <w:rFonts w:ascii="Cambria Math" w:hAnsi="Cambria Math" w:cs="Times New Roman"/>
                            <w:color w:val="000000" w:themeColor="text1"/>
                          </w:rPr>
                          <m:t>b+d</m:t>
                        </m:r>
                      </m:e>
                    </m:d>
                  </m:num>
                  <m:den>
                    <m:r>
                      <w:rPr>
                        <w:rFonts w:ascii="Cambria Math" w:hAnsi="Cambria Math" w:cs="Times New Roman"/>
                        <w:color w:val="000000" w:themeColor="text1"/>
                      </w:rPr>
                      <m:t>a+b+c+d</m:t>
                    </m:r>
                  </m:den>
                </m:f>
              </m:oMath>
            </m:oMathPara>
          </w:p>
        </w:tc>
      </w:tr>
    </w:tbl>
    <w:p w14:paraId="5347C249" w14:textId="77777777" w:rsidR="0089786F" w:rsidRPr="00DB00E4" w:rsidRDefault="0089786F" w:rsidP="0089786F">
      <w:pPr>
        <w:rPr>
          <w:rFonts w:ascii="Times New Roman" w:hAnsi="Times New Roman" w:cs="Times New Roman"/>
          <w:color w:val="000000" w:themeColor="text1"/>
        </w:rPr>
      </w:pPr>
    </w:p>
    <w:p w14:paraId="02F5518D" w14:textId="77777777" w:rsidR="002C6AF6" w:rsidRPr="00DB00E4" w:rsidRDefault="002C6AF6" w:rsidP="00F7523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частности, предлагаются следующие способы оценки связи внутри словосочетания, основанные на таблице сопряжённости (</w:t>
      </w:r>
      <w:r w:rsidRPr="00DB00E4">
        <w:rPr>
          <w:rFonts w:ascii="Times New Roman" w:hAnsi="Times New Roman" w:cs="Times New Roman"/>
          <w:i/>
          <w:color w:val="000000" w:themeColor="text1"/>
          <w:lang w:val="en-US"/>
        </w:rPr>
        <w:t>contingency</w:t>
      </w:r>
      <w:r w:rsidRPr="00DB00E4">
        <w:rPr>
          <w:rFonts w:ascii="Times New Roman" w:hAnsi="Times New Roman" w:cs="Times New Roman"/>
          <w:i/>
          <w:color w:val="000000" w:themeColor="text1"/>
        </w:rPr>
        <w:t xml:space="preserve"> </w:t>
      </w:r>
      <w:r w:rsidRPr="00DB00E4">
        <w:rPr>
          <w:rFonts w:ascii="Times New Roman" w:hAnsi="Times New Roman" w:cs="Times New Roman"/>
          <w:i/>
          <w:color w:val="000000" w:themeColor="text1"/>
          <w:lang w:val="en-US"/>
        </w:rPr>
        <w:t>table</w:t>
      </w:r>
      <w:r w:rsidR="00942487" w:rsidRPr="00DB00E4">
        <w:rPr>
          <w:rFonts w:ascii="Times New Roman" w:hAnsi="Times New Roman" w:cs="Times New Roman"/>
          <w:color w:val="000000" w:themeColor="text1"/>
        </w:rPr>
        <w:t>, таблиц</w:t>
      </w:r>
      <w:r w:rsidR="008B3CB1" w:rsidRPr="00DB00E4">
        <w:rPr>
          <w:rFonts w:ascii="Times New Roman" w:hAnsi="Times New Roman" w:cs="Times New Roman"/>
          <w:color w:val="000000" w:themeColor="text1"/>
        </w:rPr>
        <w:t>ы</w:t>
      </w:r>
      <w:r w:rsidR="000E63ED" w:rsidRPr="00DB00E4">
        <w:rPr>
          <w:rFonts w:ascii="Times New Roman" w:hAnsi="Times New Roman" w:cs="Times New Roman"/>
          <w:color w:val="000000" w:themeColor="text1"/>
        </w:rPr>
        <w:t xml:space="preserve"> </w:t>
      </w:r>
      <w:r w:rsidR="008B3CB1" w:rsidRPr="00DB00E4">
        <w:rPr>
          <w:rFonts w:ascii="Times New Roman" w:hAnsi="Times New Roman" w:cs="Times New Roman"/>
          <w:color w:val="000000" w:themeColor="text1"/>
        </w:rPr>
        <w:t>4</w:t>
      </w:r>
      <w:r w:rsidR="000E63ED" w:rsidRPr="00DB00E4">
        <w:rPr>
          <w:rFonts w:ascii="Times New Roman" w:hAnsi="Times New Roman" w:cs="Times New Roman"/>
          <w:color w:val="000000" w:themeColor="text1"/>
        </w:rPr>
        <w:t>-5</w:t>
      </w:r>
      <w:r w:rsidRPr="00DB00E4">
        <w:rPr>
          <w:rFonts w:ascii="Times New Roman" w:hAnsi="Times New Roman" w:cs="Times New Roman"/>
          <w:color w:val="000000" w:themeColor="text1"/>
        </w:rPr>
        <w:t>)</w:t>
      </w:r>
      <w:r w:rsidR="000F41AB" w:rsidRPr="00DB00E4">
        <w:rPr>
          <w:rFonts w:ascii="Times New Roman" w:hAnsi="Times New Roman" w:cs="Times New Roman"/>
          <w:color w:val="000000" w:themeColor="text1"/>
        </w:rPr>
        <w:t xml:space="preserve"> и проверке гипотезы о значениях ожидаемых частот</w:t>
      </w:r>
      <w:r w:rsidRPr="00DB00E4">
        <w:rPr>
          <w:rFonts w:ascii="Times New Roman" w:hAnsi="Times New Roman" w:cs="Times New Roman"/>
          <w:color w:val="000000" w:themeColor="text1"/>
        </w:rPr>
        <w:t>:</w:t>
      </w:r>
    </w:p>
    <w:p w14:paraId="18463856" w14:textId="77777777" w:rsidR="00A922D7" w:rsidRPr="00DB00E4" w:rsidRDefault="00580F53" w:rsidP="00242559">
      <w:pPr>
        <w:rPr>
          <w:rFonts w:ascii="Times New Roman" w:hAnsi="Times New Roman" w:cs="Times New Roman"/>
          <w:i/>
          <w:color w:val="000000" w:themeColor="text1"/>
          <w:lang w:val="en-US"/>
        </w:rPr>
      </w:pPr>
      <w:r w:rsidRPr="00DB00E4">
        <w:rPr>
          <w:rFonts w:ascii="Times New Roman" w:hAnsi="Times New Roman" w:cs="Times New Roman"/>
          <w:i/>
          <w:color w:val="000000" w:themeColor="text1"/>
        </w:rPr>
        <w:t>Логарифм</w:t>
      </w:r>
      <w:r w:rsidRPr="00DB00E4">
        <w:rPr>
          <w:rFonts w:ascii="Times New Roman" w:hAnsi="Times New Roman" w:cs="Times New Roman"/>
          <w:i/>
          <w:color w:val="000000" w:themeColor="text1"/>
          <w:lang w:val="en-US"/>
        </w:rPr>
        <w:t xml:space="preserve"> </w:t>
      </w:r>
      <w:r w:rsidRPr="00DB00E4">
        <w:rPr>
          <w:rFonts w:ascii="Times New Roman" w:hAnsi="Times New Roman" w:cs="Times New Roman"/>
          <w:i/>
          <w:color w:val="000000" w:themeColor="text1"/>
        </w:rPr>
        <w:t>правдоподобия</w:t>
      </w:r>
      <w:r w:rsidRPr="00DB00E4">
        <w:rPr>
          <w:rFonts w:ascii="Times New Roman" w:hAnsi="Times New Roman" w:cs="Times New Roman"/>
          <w:i/>
          <w:color w:val="000000" w:themeColor="text1"/>
          <w:lang w:val="en-US"/>
        </w:rPr>
        <w:t xml:space="preserve"> (</w:t>
      </w:r>
      <w:r w:rsidR="00A922D7" w:rsidRPr="00DB00E4">
        <w:rPr>
          <w:rFonts w:ascii="Times New Roman" w:hAnsi="Times New Roman" w:cs="Times New Roman"/>
          <w:i/>
          <w:color w:val="000000" w:themeColor="text1"/>
          <w:lang w:val="en-US"/>
        </w:rPr>
        <w:t>Log-likelihood ratio test</w:t>
      </w:r>
      <w:r w:rsidRPr="00DB00E4">
        <w:rPr>
          <w:rFonts w:ascii="Times New Roman" w:hAnsi="Times New Roman" w:cs="Times New Roman"/>
          <w:i/>
          <w:color w:val="000000" w:themeColor="text1"/>
          <w:lang w:val="en-US"/>
        </w:rPr>
        <w:t>)</w:t>
      </w:r>
    </w:p>
    <w:p w14:paraId="58EBF1DE" w14:textId="77777777" w:rsidR="00805742" w:rsidRPr="00DB00E4" w:rsidRDefault="00621379" w:rsidP="00242559">
      <w:pPr>
        <w:rPr>
          <w:rFonts w:ascii="Times New Roman" w:hAnsi="Times New Roman" w:cs="Times New Roman"/>
          <w:color w:val="000000" w:themeColor="text1"/>
        </w:rPr>
      </w:pPr>
      <m:oMathPara>
        <m:oMath>
          <m:r>
            <w:rPr>
              <w:rFonts w:ascii="Cambria Math" w:hAnsi="Cambria Math" w:cs="Times New Roman"/>
              <w:color w:val="000000" w:themeColor="text1"/>
            </w:rPr>
            <m:t xml:space="preserve">LLR=2 </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ij</m:t>
              </m:r>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ij</m:t>
                  </m:r>
                </m:sub>
              </m:sSub>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ij</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ij</m:t>
                      </m:r>
                    </m:sub>
                  </m:sSub>
                </m:den>
              </m:f>
            </m:e>
          </m:nary>
        </m:oMath>
      </m:oMathPara>
    </w:p>
    <w:p w14:paraId="6EAAAC16" w14:textId="77777777" w:rsidR="00A922D7" w:rsidRPr="00DB00E4" w:rsidRDefault="00A922D7" w:rsidP="00242559">
      <w:pPr>
        <w:rPr>
          <w:rFonts w:ascii="Times New Roman" w:hAnsi="Times New Roman" w:cs="Times New Roman"/>
          <w:i/>
          <w:color w:val="000000" w:themeColor="text1"/>
        </w:rPr>
      </w:pPr>
      <w:r w:rsidRPr="00DB00E4">
        <w:rPr>
          <w:rFonts w:ascii="Times New Roman" w:hAnsi="Times New Roman" w:cs="Times New Roman"/>
          <w:i/>
          <w:color w:val="000000" w:themeColor="text1"/>
        </w:rPr>
        <w:lastRenderedPageBreak/>
        <w:t>t-test</w:t>
      </w:r>
    </w:p>
    <w:p w14:paraId="2498AB0D" w14:textId="77777777" w:rsidR="006F5942" w:rsidRPr="00DB00E4" w:rsidRDefault="00DF72A4" w:rsidP="00242559">
      <w:pPr>
        <w:rPr>
          <w:rFonts w:ascii="Times New Roman" w:hAnsi="Times New Roman" w:cs="Times New Roman"/>
          <w:color w:val="000000" w:themeColor="text1"/>
        </w:rPr>
      </w:pPr>
      <m:oMathPara>
        <m:oMath>
          <m:r>
            <w:rPr>
              <w:rFonts w:ascii="Cambria Math" w:hAnsi="Cambria Math" w:cs="Times New Roman"/>
              <w:color w:val="000000" w:themeColor="text1"/>
            </w:rPr>
            <m:t xml:space="preserve">t= </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11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11</m:t>
                  </m:r>
                </m:sub>
              </m:sSub>
            </m:num>
            <m:den>
              <m:rad>
                <m:radPr>
                  <m:degHide m:val="1"/>
                  <m:ctrlPr>
                    <w:rPr>
                      <w:rFonts w:ascii="Cambria Math" w:hAnsi="Cambria Math" w:cs="Times New Roman"/>
                      <w:i/>
                      <w:color w:val="000000" w:themeColor="text1"/>
                    </w:rPr>
                  </m:ctrlPr>
                </m:radPr>
                <m:deg/>
                <m:e>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11</m:t>
                      </m:r>
                    </m:sub>
                  </m:sSub>
                </m:e>
              </m:rad>
            </m:den>
          </m:f>
        </m:oMath>
      </m:oMathPara>
    </w:p>
    <w:p w14:paraId="0FE6CA4C" w14:textId="77777777" w:rsidR="00A922D7" w:rsidRPr="00DB00E4" w:rsidRDefault="00021503" w:rsidP="00242559">
      <w:pPr>
        <w:rPr>
          <w:rFonts w:ascii="Times New Roman" w:hAnsi="Times New Roman" w:cs="Times New Roman"/>
          <w:i/>
          <w:color w:val="000000" w:themeColor="text1"/>
        </w:rPr>
      </w:pPr>
      <m:oMath>
        <m:sSup>
          <m:sSupPr>
            <m:ctrlPr>
              <w:rPr>
                <w:rFonts w:ascii="Cambria Math" w:hAnsi="Cambria Math" w:cs="Times New Roman"/>
                <w:i/>
                <w:color w:val="000000" w:themeColor="text1"/>
              </w:rPr>
            </m:ctrlPr>
          </m:sSupPr>
          <m:e>
            <m:r>
              <w:rPr>
                <w:rFonts w:ascii="Cambria Math" w:hAnsi="Cambria Math" w:cs="Times New Roman"/>
                <w:color w:val="000000" w:themeColor="text1"/>
              </w:rPr>
              <m:t>χ</m:t>
            </m:r>
          </m:e>
          <m:sup>
            <m:r>
              <w:rPr>
                <w:rFonts w:ascii="Cambria Math" w:hAnsi="Cambria Math" w:cs="Times New Roman"/>
                <w:color w:val="000000" w:themeColor="text1"/>
              </w:rPr>
              <m:t>2</m:t>
            </m:r>
          </m:sup>
        </m:sSup>
      </m:oMath>
      <w:r w:rsidR="00A922D7" w:rsidRPr="00DB00E4">
        <w:rPr>
          <w:rFonts w:ascii="Times New Roman" w:hAnsi="Times New Roman" w:cs="Times New Roman"/>
          <w:i/>
          <w:color w:val="000000" w:themeColor="text1"/>
        </w:rPr>
        <w:t>-test</w:t>
      </w:r>
    </w:p>
    <w:p w14:paraId="23EB7E68" w14:textId="77777777" w:rsidR="00D24C64" w:rsidRPr="00DB00E4" w:rsidRDefault="00021503" w:rsidP="00242559">
      <w:pPr>
        <w:rPr>
          <w:rFonts w:ascii="Times New Roman" w:hAnsi="Times New Roman" w:cs="Times New Roman"/>
          <w:color w:val="000000" w:themeColor="text1"/>
        </w:rPr>
      </w:pPr>
      <m:oMathPara>
        <m:oMath>
          <m:sSup>
            <m:sSupPr>
              <m:ctrlPr>
                <w:rPr>
                  <w:rFonts w:ascii="Cambria Math" w:hAnsi="Cambria Math" w:cs="Times New Roman"/>
                  <w:i/>
                  <w:color w:val="000000" w:themeColor="text1"/>
                </w:rPr>
              </m:ctrlPr>
            </m:sSupPr>
            <m:e>
              <m:r>
                <w:rPr>
                  <w:rFonts w:ascii="Cambria Math" w:hAnsi="Cambria Math" w:cs="Times New Roman"/>
                  <w:color w:val="000000" w:themeColor="text1"/>
                </w:rPr>
                <m:t>χ</m:t>
              </m:r>
            </m:e>
            <m:sup>
              <m:r>
                <w:rPr>
                  <w:rFonts w:ascii="Cambria Math" w:hAnsi="Cambria Math" w:cs="Times New Roman"/>
                  <w:color w:val="000000" w:themeColor="text1"/>
                </w:rPr>
                <m:t>2</m:t>
              </m:r>
            </m:sup>
          </m:sSup>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r>
                <w:rPr>
                  <w:rFonts w:ascii="Cambria Math" w:hAnsi="Cambria Math" w:cs="Times New Roman"/>
                  <w:color w:val="000000" w:themeColor="text1"/>
                </w:rPr>
                <m:t xml:space="preserve">n </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ad-bc</m:t>
                          </m:r>
                        </m:e>
                      </m:d>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n</m:t>
                          </m:r>
                        </m:num>
                        <m:den>
                          <m:r>
                            <w:rPr>
                              <w:rFonts w:ascii="Cambria Math" w:hAnsi="Cambria Math" w:cs="Times New Roman"/>
                              <w:color w:val="000000" w:themeColor="text1"/>
                            </w:rPr>
                            <m:t>2</m:t>
                          </m:r>
                        </m:den>
                      </m:f>
                    </m:e>
                  </m:d>
                </m:e>
                <m:sup>
                  <m:r>
                    <w:rPr>
                      <w:rFonts w:ascii="Cambria Math" w:hAnsi="Cambria Math" w:cs="Times New Roman"/>
                      <w:color w:val="000000" w:themeColor="text1"/>
                    </w:rPr>
                    <m:t>2</m:t>
                  </m:r>
                </m:sup>
              </m:sSup>
            </m:num>
            <m:den>
              <m:d>
                <m:dPr>
                  <m:ctrlPr>
                    <w:rPr>
                      <w:rFonts w:ascii="Cambria Math" w:hAnsi="Cambria Math" w:cs="Times New Roman"/>
                      <w:i/>
                      <w:color w:val="000000" w:themeColor="text1"/>
                    </w:rPr>
                  </m:ctrlPr>
                </m:dPr>
                <m:e>
                  <m:r>
                    <w:rPr>
                      <w:rFonts w:ascii="Cambria Math" w:hAnsi="Cambria Math" w:cs="Times New Roman"/>
                      <w:color w:val="000000" w:themeColor="text1"/>
                    </w:rPr>
                    <m:t>a+b</m:t>
                  </m:r>
                </m:e>
              </m:d>
              <m:d>
                <m:dPr>
                  <m:ctrlPr>
                    <w:rPr>
                      <w:rFonts w:ascii="Cambria Math" w:hAnsi="Cambria Math" w:cs="Times New Roman"/>
                      <w:i/>
                      <w:color w:val="000000" w:themeColor="text1"/>
                    </w:rPr>
                  </m:ctrlPr>
                </m:dPr>
                <m:e>
                  <m:r>
                    <w:rPr>
                      <w:rFonts w:ascii="Cambria Math" w:hAnsi="Cambria Math" w:cs="Times New Roman"/>
                      <w:color w:val="000000" w:themeColor="text1"/>
                    </w:rPr>
                    <m:t>a+c</m:t>
                  </m:r>
                </m:e>
              </m:d>
              <m:r>
                <w:rPr>
                  <w:rFonts w:ascii="Cambria Math" w:hAnsi="Cambria Math" w:cs="Times New Roman"/>
                  <w:color w:val="000000" w:themeColor="text1"/>
                </w:rPr>
                <m:t>(b+d)(c+d)</m:t>
              </m:r>
            </m:den>
          </m:f>
        </m:oMath>
      </m:oMathPara>
    </w:p>
    <w:p w14:paraId="1C5D297C" w14:textId="77777777" w:rsidR="002C5E89" w:rsidRPr="00DB00E4" w:rsidRDefault="002C5E89" w:rsidP="00242559">
      <w:pPr>
        <w:rPr>
          <w:rFonts w:ascii="Times New Roman" w:hAnsi="Times New Roman" w:cs="Times New Roman"/>
          <w:i/>
          <w:color w:val="000000" w:themeColor="text1"/>
        </w:rPr>
      </w:pPr>
      <w:r w:rsidRPr="00DB00E4">
        <w:rPr>
          <w:rFonts w:ascii="Times New Roman" w:hAnsi="Times New Roman" w:cs="Times New Roman"/>
          <w:i/>
          <w:color w:val="000000" w:themeColor="text1"/>
        </w:rPr>
        <w:t>z-score</w:t>
      </w:r>
    </w:p>
    <w:p w14:paraId="3D0D3B63" w14:textId="77777777" w:rsidR="002C5E89" w:rsidRPr="00DB00E4" w:rsidRDefault="002C5E89" w:rsidP="00242559">
      <w:pPr>
        <w:rPr>
          <w:rFonts w:ascii="Times New Roman" w:hAnsi="Times New Roman" w:cs="Times New Roman"/>
          <w:color w:val="000000" w:themeColor="text1"/>
        </w:rPr>
      </w:pPr>
      <m:oMathPara>
        <m:oMath>
          <m:r>
            <w:rPr>
              <w:rFonts w:ascii="Cambria Math" w:hAnsi="Cambria Math" w:cs="Times New Roman"/>
              <w:color w:val="000000" w:themeColor="text1"/>
            </w:rPr>
            <m:t xml:space="preserve">z= </m:t>
          </m:r>
          <m:f>
            <m:fPr>
              <m:ctrlPr>
                <w:rPr>
                  <w:rFonts w:ascii="Cambria Math" w:hAnsi="Cambria Math" w:cs="Times New Roman"/>
                  <w:i/>
                  <w:color w:val="000000" w:themeColor="text1"/>
                </w:rPr>
              </m:ctrlPr>
            </m:fPr>
            <m:num>
              <m:r>
                <w:rPr>
                  <w:rFonts w:ascii="Cambria Math" w:hAnsi="Cambria Math" w:cs="Times New Roman"/>
                  <w:color w:val="000000" w:themeColor="text1"/>
                </w:rPr>
                <m:t xml:space="preserve">a-b+ </m:t>
              </m:r>
              <m:f>
                <m:fPr>
                  <m:ctrlPr>
                    <w:rPr>
                      <w:rFonts w:ascii="Cambria Math" w:hAnsi="Cambria Math" w:cs="Times New Roman"/>
                      <w:i/>
                      <w:color w:val="000000" w:themeColor="text1"/>
                    </w:rPr>
                  </m:ctrlPr>
                </m:fPr>
                <m:num>
                  <m:r>
                    <w:rPr>
                      <w:rFonts w:ascii="Cambria Math" w:hAnsi="Cambria Math" w:cs="Times New Roman"/>
                      <w:color w:val="000000" w:themeColor="text1"/>
                    </w:rPr>
                    <m:t>(a+c-b-d)(a+b)</m:t>
                  </m:r>
                </m:num>
                <m:den>
                  <m:r>
                    <w:rPr>
                      <w:rFonts w:ascii="Cambria Math" w:hAnsi="Cambria Math" w:cs="Times New Roman"/>
                      <w:color w:val="000000" w:themeColor="text1"/>
                    </w:rPr>
                    <m:t>a+b+c+d</m:t>
                  </m:r>
                </m:den>
              </m:f>
            </m:num>
            <m:den>
              <m:rad>
                <m:radPr>
                  <m:degHide m:val="1"/>
                  <m:ctrlPr>
                    <w:rPr>
                      <w:rFonts w:ascii="Cambria Math" w:hAnsi="Cambria Math" w:cs="Times New Roman"/>
                      <w:i/>
                      <w:color w:val="000000" w:themeColor="text1"/>
                    </w:rPr>
                  </m:ctrlPr>
                </m:radPr>
                <m:deg/>
                <m:e>
                  <m:r>
                    <w:rPr>
                      <w:rFonts w:ascii="Cambria Math" w:hAnsi="Cambria Math" w:cs="Times New Roman"/>
                      <w:color w:val="000000" w:themeColor="text1"/>
                    </w:rPr>
                    <m:t>a+b</m:t>
                  </m:r>
                </m:e>
              </m:rad>
            </m:den>
          </m:f>
        </m:oMath>
      </m:oMathPara>
    </w:p>
    <w:p w14:paraId="3FAC076D" w14:textId="77777777" w:rsidR="007C67B5" w:rsidRPr="00DB00E4" w:rsidRDefault="007C67B5" w:rsidP="00C279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Каждая из этих мер имеет свои достоинства и недостатки, о которых</w:t>
      </w:r>
      <w:r w:rsidR="002559C1" w:rsidRPr="00DB00E4">
        <w:rPr>
          <w:rFonts w:ascii="Times New Roman" w:hAnsi="Times New Roman" w:cs="Times New Roman"/>
          <w:color w:val="000000" w:themeColor="text1"/>
        </w:rPr>
        <w:t xml:space="preserve"> подробно сказано, например, в [</w:t>
      </w:r>
      <w:r w:rsidRPr="00DB00E4">
        <w:rPr>
          <w:rFonts w:ascii="Times New Roman" w:hAnsi="Times New Roman" w:cs="Times New Roman"/>
          <w:color w:val="000000" w:themeColor="text1"/>
          <w:lang w:val="en-US"/>
        </w:rPr>
        <w:t>Manning</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Schutze</w:t>
      </w:r>
      <w:r w:rsidRPr="00DB00E4">
        <w:rPr>
          <w:rFonts w:ascii="Times New Roman" w:hAnsi="Times New Roman" w:cs="Times New Roman"/>
          <w:color w:val="000000" w:themeColor="text1"/>
        </w:rPr>
        <w:t xml:space="preserve"> 1999</w:t>
      </w:r>
      <w:r w:rsidR="00721BAE" w:rsidRPr="00DB00E4">
        <w:rPr>
          <w:rFonts w:ascii="Times New Roman" w:hAnsi="Times New Roman" w:cs="Times New Roman"/>
          <w:color w:val="000000" w:themeColor="text1"/>
        </w:rPr>
        <w:t>: 141-172</w:t>
      </w:r>
      <w:r w:rsidR="002559C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45A5BEDC" w14:textId="77777777" w:rsidR="00242559" w:rsidRPr="00DB00E4" w:rsidRDefault="00653A4F" w:rsidP="00C2797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данной задачи была выбрана взаимная информация (</w:t>
      </w:r>
      <w:r w:rsidRPr="00DB00E4">
        <w:rPr>
          <w:rFonts w:ascii="Times New Roman" w:hAnsi="Times New Roman" w:cs="Times New Roman"/>
          <w:color w:val="000000" w:themeColor="text1"/>
          <w:lang w:val="en-US"/>
        </w:rPr>
        <w:t>mutual</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info</w:t>
      </w:r>
      <w:r w:rsidRPr="00DB00E4">
        <w:rPr>
          <w:rFonts w:ascii="Times New Roman" w:hAnsi="Times New Roman" w:cs="Times New Roman"/>
          <w:color w:val="000000" w:themeColor="text1"/>
          <w:lang w:val="en-US"/>
        </w:rPr>
        <w:t>r</w:t>
      </w:r>
      <w:r w:rsidRPr="00DB00E4">
        <w:rPr>
          <w:rFonts w:ascii="Times New Roman" w:hAnsi="Times New Roman" w:cs="Times New Roman"/>
          <w:color w:val="000000" w:themeColor="text1"/>
          <w:lang w:val="en-US"/>
        </w:rPr>
        <w:t>mation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MI</w:t>
      </w:r>
      <w:r w:rsidRPr="00DB00E4">
        <w:rPr>
          <w:rFonts w:ascii="Times New Roman" w:hAnsi="Times New Roman" w:cs="Times New Roman"/>
          <w:color w:val="000000" w:themeColor="text1"/>
        </w:rPr>
        <w:t>), которая является универсальной мерой связи и эффективность которой была показана, в ч</w:t>
      </w:r>
      <w:r w:rsidR="00954A16" w:rsidRPr="00DB00E4">
        <w:rPr>
          <w:rFonts w:ascii="Times New Roman" w:hAnsi="Times New Roman" w:cs="Times New Roman"/>
          <w:color w:val="000000" w:themeColor="text1"/>
        </w:rPr>
        <w:t>астности, в нашем исследовании [</w:t>
      </w:r>
      <w:r w:rsidR="000E03F5" w:rsidRPr="00DB00E4">
        <w:rPr>
          <w:rFonts w:ascii="Times New Roman" w:hAnsi="Times New Roman" w:cs="Times New Roman"/>
          <w:color w:val="000000" w:themeColor="text1"/>
        </w:rPr>
        <w:t>Букия и др</w:t>
      </w:r>
      <w:r w:rsidR="00954A16" w:rsidRPr="00DB00E4">
        <w:rPr>
          <w:rFonts w:ascii="Times New Roman" w:hAnsi="Times New Roman" w:cs="Times New Roman"/>
          <w:color w:val="000000" w:themeColor="text1"/>
        </w:rPr>
        <w:t>. 2015]</w:t>
      </w:r>
      <w:r w:rsidRPr="00DB00E4">
        <w:rPr>
          <w:rFonts w:ascii="Times New Roman" w:hAnsi="Times New Roman" w:cs="Times New Roman"/>
          <w:color w:val="000000" w:themeColor="text1"/>
        </w:rPr>
        <w:t xml:space="preserve">. </w:t>
      </w:r>
      <w:r w:rsidR="00F16604" w:rsidRPr="00DB00E4">
        <w:rPr>
          <w:rFonts w:ascii="Times New Roman" w:hAnsi="Times New Roman" w:cs="Times New Roman"/>
          <w:color w:val="000000" w:themeColor="text1"/>
        </w:rPr>
        <w:t xml:space="preserve">В общем случае взаимная информация для пары слов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oMath>
      <w:r w:rsidR="00F16604" w:rsidRPr="00DB00E4">
        <w:rPr>
          <w:rFonts w:ascii="Times New Roman" w:hAnsi="Times New Roman" w:cs="Times New Roman"/>
          <w:color w:val="000000" w:themeColor="text1"/>
        </w:rPr>
        <w:t xml:space="preserve"> и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oMath>
      <w:r w:rsidR="00F16604" w:rsidRPr="00DB00E4">
        <w:rPr>
          <w:rFonts w:ascii="Times New Roman" w:hAnsi="Times New Roman" w:cs="Times New Roman"/>
          <w:color w:val="000000" w:themeColor="text1"/>
        </w:rPr>
        <w:t xml:space="preserve"> оцен</w:t>
      </w:r>
      <w:r w:rsidR="00F16604" w:rsidRPr="00DB00E4">
        <w:rPr>
          <w:rFonts w:ascii="Times New Roman" w:hAnsi="Times New Roman" w:cs="Times New Roman"/>
          <w:color w:val="000000" w:themeColor="text1"/>
        </w:rPr>
        <w:t>и</w:t>
      </w:r>
      <w:r w:rsidR="00F16604" w:rsidRPr="00DB00E4">
        <w:rPr>
          <w:rFonts w:ascii="Times New Roman" w:hAnsi="Times New Roman" w:cs="Times New Roman"/>
          <w:color w:val="000000" w:themeColor="text1"/>
        </w:rPr>
        <w:t>вается так:</w:t>
      </w:r>
    </w:p>
    <w:p w14:paraId="0297C4BC" w14:textId="77777777" w:rsidR="00F16604" w:rsidRPr="00DB00E4" w:rsidRDefault="00F16604" w:rsidP="00242559">
      <w:pPr>
        <w:rPr>
          <w:rFonts w:ascii="Times New Roman" w:hAnsi="Times New Roman" w:cs="Times New Roman"/>
          <w:color w:val="000000" w:themeColor="text1"/>
        </w:rPr>
      </w:pPr>
      <m:oMathPara>
        <m:oMath>
          <m:r>
            <w:rPr>
              <w:rFonts w:ascii="Cambria Math" w:hAnsi="Cambria Math" w:cs="Times New Roman"/>
              <w:color w:val="000000" w:themeColor="text1"/>
            </w:rPr>
            <m:t>MI=log</m:t>
          </m:r>
          <m:f>
            <m:fPr>
              <m:ctrlPr>
                <w:rPr>
                  <w:rFonts w:ascii="Cambria Math" w:hAnsi="Cambria Math" w:cs="Times New Roman"/>
                  <w:i/>
                  <w:color w:val="000000" w:themeColor="text1"/>
                </w:rPr>
              </m:ctrlPr>
            </m:fPr>
            <m:num>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num>
            <m:den>
              <m:r>
                <w:rPr>
                  <w:rFonts w:ascii="Cambria Math" w:hAnsi="Cambria Math" w:cs="Times New Roman"/>
                  <w:color w:val="000000" w:themeColor="text1"/>
                </w:rPr>
                <m:t>p</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e>
              </m:d>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den>
          </m:f>
          <m:r>
            <w:rPr>
              <w:rFonts w:ascii="Cambria Math" w:hAnsi="Cambria Math" w:cs="Times New Roman"/>
              <w:color w:val="000000" w:themeColor="text1"/>
            </w:rPr>
            <m:t>,</m:t>
          </m:r>
        </m:oMath>
      </m:oMathPara>
    </w:p>
    <w:p w14:paraId="1363065D" w14:textId="77777777" w:rsidR="00803F40" w:rsidRPr="00DB00E4" w:rsidRDefault="00803F40" w:rsidP="00242559">
      <w:pPr>
        <w:rPr>
          <w:rFonts w:ascii="Times New Roman" w:hAnsi="Times New Roman" w:cs="Times New Roman"/>
          <w:color w:val="000000" w:themeColor="text1"/>
        </w:rPr>
      </w:pPr>
      <w:r w:rsidRPr="00DB00E4">
        <w:rPr>
          <w:rFonts w:ascii="Times New Roman" w:hAnsi="Times New Roman" w:cs="Times New Roman"/>
          <w:color w:val="000000" w:themeColor="text1"/>
        </w:rPr>
        <w:t>где</w:t>
      </w:r>
      <w:r w:rsidR="00545DEA" w:rsidRPr="00DB00E4">
        <w:rPr>
          <w:rFonts w:ascii="Times New Roman" w:hAnsi="Times New Roman" w:cs="Times New Roman"/>
          <w:color w:val="000000" w:themeColor="text1"/>
        </w:rPr>
        <w:t xml:space="preserve"> </w:t>
      </w:r>
      <w:r w:rsidR="00545DEA" w:rsidRPr="00DB00E4">
        <w:rPr>
          <w:rFonts w:ascii="Times New Roman" w:hAnsi="Times New Roman" w:cs="Times New Roman"/>
          <w:i/>
          <w:color w:val="000000" w:themeColor="text1"/>
          <w:lang w:val="en-US"/>
        </w:rPr>
        <w:t>p</w:t>
      </w:r>
      <w:r w:rsidR="00545DEA" w:rsidRPr="00DB00E4">
        <w:rPr>
          <w:rFonts w:ascii="Times New Roman" w:hAnsi="Times New Roman" w:cs="Times New Roman"/>
          <w:i/>
          <w:color w:val="000000" w:themeColor="text1"/>
        </w:rPr>
        <w:t>(</w:t>
      </w:r>
      <w:r w:rsidR="00545DEA" w:rsidRPr="00DB00E4">
        <w:rPr>
          <w:rFonts w:ascii="Times New Roman" w:hAnsi="Times New Roman" w:cs="Times New Roman"/>
          <w:i/>
          <w:color w:val="000000" w:themeColor="text1"/>
          <w:lang w:val="en-US"/>
        </w:rPr>
        <w:t>w</w:t>
      </w:r>
      <w:r w:rsidR="00545DEA" w:rsidRPr="00DB00E4">
        <w:rPr>
          <w:rFonts w:ascii="Times New Roman" w:hAnsi="Times New Roman" w:cs="Times New Roman"/>
          <w:i/>
          <w:color w:val="000000" w:themeColor="text1"/>
        </w:rPr>
        <w:t>)</w:t>
      </w:r>
      <w:r w:rsidR="00545DEA" w:rsidRPr="00DB00E4">
        <w:rPr>
          <w:rFonts w:ascii="Times New Roman" w:hAnsi="Times New Roman" w:cs="Times New Roman"/>
          <w:color w:val="000000" w:themeColor="text1"/>
        </w:rPr>
        <w:t xml:space="preserve"> – вероятность слова в корпусе.</w:t>
      </w:r>
    </w:p>
    <w:p w14:paraId="58F7DBC1" w14:textId="77777777" w:rsidR="00015AF9" w:rsidRPr="00DB00E4" w:rsidRDefault="00015AF9" w:rsidP="00F53CC1">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Мы предлагаем расширени</w:t>
      </w:r>
      <w:r w:rsidR="007A533C"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 традиционного понятия взаимной инфо</w:t>
      </w:r>
      <w:r w:rsidRPr="00DB00E4">
        <w:rPr>
          <w:rFonts w:ascii="Times New Roman" w:hAnsi="Times New Roman" w:cs="Times New Roman"/>
          <w:color w:val="000000" w:themeColor="text1"/>
        </w:rPr>
        <w:t>р</w:t>
      </w:r>
      <w:r w:rsidRPr="00DB00E4">
        <w:rPr>
          <w:rFonts w:ascii="Times New Roman" w:hAnsi="Times New Roman" w:cs="Times New Roman"/>
          <w:color w:val="000000" w:themeColor="text1"/>
        </w:rPr>
        <w:t>мации для коллокации, поскольку частоты для оценки вероятности вычисл</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ются по синтаксическим связям, а не по биграммам или совместной встреч</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емости в рамках предложения. Кроме того, поскольку контексты не огран</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чены биграммами, вычисляется </w:t>
      </w:r>
      <w:r w:rsidR="00474F48" w:rsidRPr="00DB00E4">
        <w:rPr>
          <w:rFonts w:ascii="Times New Roman" w:hAnsi="Times New Roman" w:cs="Times New Roman"/>
          <w:color w:val="000000" w:themeColor="text1"/>
        </w:rPr>
        <w:t xml:space="preserve">среднее значение </w:t>
      </w:r>
      <w:r w:rsidR="00474F48" w:rsidRPr="00DB00E4">
        <w:rPr>
          <w:rFonts w:ascii="Times New Roman" w:hAnsi="Times New Roman" w:cs="Times New Roman"/>
          <w:color w:val="000000" w:themeColor="text1"/>
          <w:lang w:val="en-US"/>
        </w:rPr>
        <w:t>MI</w:t>
      </w:r>
      <w:r w:rsidR="00474F48" w:rsidRPr="00DB00E4">
        <w:rPr>
          <w:rFonts w:ascii="Times New Roman" w:hAnsi="Times New Roman" w:cs="Times New Roman"/>
          <w:color w:val="000000" w:themeColor="text1"/>
        </w:rPr>
        <w:t xml:space="preserve"> по всем парам связей слова-ключа.</w:t>
      </w:r>
      <w:r w:rsidR="005E2DF9" w:rsidRPr="00DB00E4">
        <w:rPr>
          <w:rFonts w:ascii="Times New Roman" w:hAnsi="Times New Roman" w:cs="Times New Roman"/>
          <w:color w:val="000000" w:themeColor="text1"/>
        </w:rPr>
        <w:t xml:space="preserve"> Для того, чтобы «выровнять» значение меры (не поощрять ре</w:t>
      </w:r>
      <w:r w:rsidR="005E2DF9" w:rsidRPr="00DB00E4">
        <w:rPr>
          <w:rFonts w:ascii="Times New Roman" w:hAnsi="Times New Roman" w:cs="Times New Roman"/>
          <w:color w:val="000000" w:themeColor="text1"/>
        </w:rPr>
        <w:t>д</w:t>
      </w:r>
      <w:r w:rsidR="005E2DF9" w:rsidRPr="00DB00E4">
        <w:rPr>
          <w:rFonts w:ascii="Times New Roman" w:hAnsi="Times New Roman" w:cs="Times New Roman"/>
          <w:color w:val="000000" w:themeColor="text1"/>
        </w:rPr>
        <w:t>кие слова и сочетания), используется линейное сглаживание: к частотам о</w:t>
      </w:r>
      <w:r w:rsidR="005E2DF9" w:rsidRPr="00DB00E4">
        <w:rPr>
          <w:rFonts w:ascii="Times New Roman" w:hAnsi="Times New Roman" w:cs="Times New Roman"/>
          <w:color w:val="000000" w:themeColor="text1"/>
        </w:rPr>
        <w:t>т</w:t>
      </w:r>
      <w:r w:rsidR="005E2DF9" w:rsidRPr="00DB00E4">
        <w:rPr>
          <w:rFonts w:ascii="Times New Roman" w:hAnsi="Times New Roman" w:cs="Times New Roman"/>
          <w:color w:val="000000" w:themeColor="text1"/>
        </w:rPr>
        <w:t>дельных слов</w:t>
      </w:r>
      <w:r w:rsidR="003E2CE9" w:rsidRPr="00DB00E4">
        <w:rPr>
          <w:rFonts w:ascii="Times New Roman" w:hAnsi="Times New Roman" w:cs="Times New Roman"/>
          <w:color w:val="000000" w:themeColor="text1"/>
        </w:rPr>
        <w:t xml:space="preserve"> при вычислении вероятностей </w:t>
      </w:r>
      <m:oMath>
        <m:r>
          <w:rPr>
            <w:rFonts w:ascii="Cambria Math" w:hAnsi="Cambria Math" w:cs="Times New Roman"/>
            <w:color w:val="000000" w:themeColor="text1"/>
          </w:rPr>
          <m:t>p</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e>
        </m:d>
      </m:oMath>
      <w:r w:rsidR="003E2CE9" w:rsidRPr="00DB00E4">
        <w:rPr>
          <w:rFonts w:ascii="Times New Roman" w:hAnsi="Times New Roman" w:cs="Times New Roman"/>
          <w:color w:val="000000" w:themeColor="text1"/>
        </w:rPr>
        <w:t xml:space="preserve">и </w:t>
      </w:r>
      <m:oMath>
        <m:r>
          <w:rPr>
            <w:rFonts w:ascii="Cambria Math" w:hAnsi="Cambria Math" w:cs="Times New Roman"/>
            <w:color w:val="000000" w:themeColor="text1"/>
          </w:rPr>
          <m:t>p</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e>
        </m:d>
      </m:oMath>
      <w:r w:rsidR="005E2DF9" w:rsidRPr="00DB00E4">
        <w:rPr>
          <w:rFonts w:ascii="Times New Roman" w:hAnsi="Times New Roman" w:cs="Times New Roman"/>
          <w:color w:val="000000" w:themeColor="text1"/>
        </w:rPr>
        <w:t xml:space="preserve"> добавляется ко</w:t>
      </w:r>
      <w:r w:rsidR="005E2DF9" w:rsidRPr="00DB00E4">
        <w:rPr>
          <w:rFonts w:ascii="Times New Roman" w:hAnsi="Times New Roman" w:cs="Times New Roman"/>
          <w:color w:val="000000" w:themeColor="text1"/>
        </w:rPr>
        <w:t>н</w:t>
      </w:r>
      <w:r w:rsidR="005E2DF9" w:rsidRPr="00DB00E4">
        <w:rPr>
          <w:rFonts w:ascii="Times New Roman" w:hAnsi="Times New Roman" w:cs="Times New Roman"/>
          <w:color w:val="000000" w:themeColor="text1"/>
        </w:rPr>
        <w:t>станта</w:t>
      </w:r>
      <w:r w:rsidR="00384E28" w:rsidRPr="00DB00E4">
        <w:rPr>
          <w:rFonts w:ascii="Times New Roman" w:hAnsi="Times New Roman" w:cs="Times New Roman"/>
          <w:color w:val="000000" w:themeColor="text1"/>
        </w:rPr>
        <w:t>, значение которой получено эмпирически.</w:t>
      </w:r>
    </w:p>
    <w:p w14:paraId="37B64DE9" w14:textId="77777777" w:rsidR="00CC725D" w:rsidRPr="00DB00E4" w:rsidRDefault="00CC725D" w:rsidP="00CC725D">
      <w:pPr>
        <w:pStyle w:val="3"/>
        <w:rPr>
          <w:rFonts w:ascii="Times New Roman" w:hAnsi="Times New Roman" w:cs="Times New Roman"/>
          <w:color w:val="000000" w:themeColor="text1"/>
        </w:rPr>
      </w:pPr>
      <w:bookmarkStart w:id="47" w:name="_Toc325646054"/>
      <w:r w:rsidRPr="00DB00E4">
        <w:rPr>
          <w:rFonts w:ascii="Times New Roman" w:hAnsi="Times New Roman" w:cs="Times New Roman"/>
          <w:color w:val="000000" w:themeColor="text1"/>
        </w:rPr>
        <w:lastRenderedPageBreak/>
        <w:t>Векторные модели (WV)</w:t>
      </w:r>
      <w:bookmarkEnd w:id="47"/>
    </w:p>
    <w:p w14:paraId="67D7B278" w14:textId="77777777" w:rsidR="00CC725D" w:rsidRPr="00DB00E4" w:rsidRDefault="00CC725D" w:rsidP="00173B31">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последнее время значительную популярность приобрели векторные семантические представления, которые позволяют описать различные язык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вые закономерности</w:t>
      </w:r>
      <w:r w:rsidR="00CE1DE3" w:rsidRPr="00DB00E4">
        <w:rPr>
          <w:rFonts w:ascii="Times New Roman" w:hAnsi="Times New Roman" w:cs="Times New Roman"/>
          <w:color w:val="000000" w:themeColor="text1"/>
        </w:rPr>
        <w:t xml:space="preserve"> (например, </w:t>
      </w:r>
      <w:r w:rsidR="00E7095E" w:rsidRPr="00DB00E4">
        <w:rPr>
          <w:rFonts w:ascii="Times New Roman" w:hAnsi="Times New Roman" w:cs="Times New Roman"/>
          <w:color w:val="000000" w:themeColor="text1"/>
        </w:rPr>
        <w:t>[</w:t>
      </w:r>
      <w:r w:rsidR="00CE1DE3" w:rsidRPr="00DB00E4">
        <w:rPr>
          <w:rFonts w:ascii="Times New Roman" w:hAnsi="Times New Roman" w:cs="Times New Roman"/>
          <w:color w:val="000000" w:themeColor="text1"/>
          <w:lang w:val="en-US"/>
        </w:rPr>
        <w:t>Baroni</w:t>
      </w:r>
      <w:r w:rsidR="00CE1DE3" w:rsidRPr="00DB00E4">
        <w:rPr>
          <w:rFonts w:ascii="Times New Roman" w:hAnsi="Times New Roman" w:cs="Times New Roman"/>
          <w:color w:val="000000" w:themeColor="text1"/>
        </w:rPr>
        <w:t xml:space="preserve"> и др. 2014</w:t>
      </w:r>
      <w:r w:rsidR="00E7095E" w:rsidRPr="00DB00E4">
        <w:rPr>
          <w:rFonts w:ascii="Times New Roman" w:hAnsi="Times New Roman" w:cs="Times New Roman"/>
          <w:color w:val="000000" w:themeColor="text1"/>
        </w:rPr>
        <w:t>]</w:t>
      </w:r>
      <w:r w:rsidR="00CE1DE3" w:rsidRPr="00DB00E4">
        <w:rPr>
          <w:rFonts w:ascii="Times New Roman" w:hAnsi="Times New Roman" w:cs="Times New Roman"/>
          <w:color w:val="000000" w:themeColor="text1"/>
        </w:rPr>
        <w:t>)</w:t>
      </w:r>
      <w:r w:rsidR="00E7095E" w:rsidRPr="00DB00E4">
        <w:rPr>
          <w:rFonts w:ascii="Times New Roman" w:hAnsi="Times New Roman" w:cs="Times New Roman"/>
          <w:color w:val="000000" w:themeColor="text1"/>
        </w:rPr>
        <w:t>. В [</w:t>
      </w:r>
      <w:r w:rsidRPr="00DB00E4">
        <w:rPr>
          <w:rFonts w:ascii="Times New Roman" w:hAnsi="Times New Roman" w:cs="Times New Roman"/>
          <w:color w:val="000000" w:themeColor="text1"/>
          <w:lang w:val="en-US"/>
        </w:rPr>
        <w:t>Mikolov</w:t>
      </w:r>
      <w:r w:rsidRPr="00DB00E4">
        <w:rPr>
          <w:rFonts w:ascii="Times New Roman" w:hAnsi="Times New Roman" w:cs="Times New Roman"/>
          <w:color w:val="000000" w:themeColor="text1"/>
        </w:rPr>
        <w:t xml:space="preserve"> и др. 2013</w:t>
      </w:r>
      <w:r w:rsidRPr="00DB00E4">
        <w:rPr>
          <w:rFonts w:ascii="Times New Roman" w:hAnsi="Times New Roman" w:cs="Times New Roman"/>
          <w:color w:val="000000" w:themeColor="text1"/>
          <w:lang w:val="en-US"/>
        </w:rPr>
        <w:t>a</w:t>
      </w:r>
      <w:r w:rsidR="00E7095E"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описан способ получения таких векторов на основе рекуррентных нейронных сетей</w:t>
      </w:r>
      <w:r w:rsidR="00106AFD" w:rsidRPr="00DB00E4">
        <w:rPr>
          <w:rFonts w:ascii="Times New Roman" w:hAnsi="Times New Roman" w:cs="Times New Roman"/>
          <w:color w:val="000000" w:themeColor="text1"/>
        </w:rPr>
        <w:t xml:space="preserve"> (о них ниже)</w:t>
      </w:r>
      <w:r w:rsidRPr="00DB00E4">
        <w:rPr>
          <w:rFonts w:ascii="Times New Roman" w:hAnsi="Times New Roman" w:cs="Times New Roman"/>
          <w:color w:val="000000" w:themeColor="text1"/>
        </w:rPr>
        <w:t xml:space="preserve">. </w:t>
      </w:r>
      <w:r w:rsidR="001F04F1" w:rsidRPr="00DB00E4">
        <w:rPr>
          <w:rFonts w:ascii="Times New Roman" w:hAnsi="Times New Roman" w:cs="Times New Roman"/>
          <w:color w:val="000000" w:themeColor="text1"/>
        </w:rPr>
        <w:t>Затем а</w:t>
      </w:r>
      <w:r w:rsidR="00293659" w:rsidRPr="00DB00E4">
        <w:rPr>
          <w:rFonts w:ascii="Times New Roman" w:hAnsi="Times New Roman" w:cs="Times New Roman"/>
          <w:color w:val="000000" w:themeColor="text1"/>
        </w:rPr>
        <w:t>вторы [</w:t>
      </w:r>
      <w:r w:rsidRPr="00DB00E4">
        <w:rPr>
          <w:rFonts w:ascii="Times New Roman" w:hAnsi="Times New Roman" w:cs="Times New Roman"/>
          <w:color w:val="000000" w:themeColor="text1"/>
          <w:lang w:val="en-US"/>
        </w:rPr>
        <w:t>Mikolov</w:t>
      </w:r>
      <w:r w:rsidRPr="00DB00E4">
        <w:rPr>
          <w:rFonts w:ascii="Times New Roman" w:hAnsi="Times New Roman" w:cs="Times New Roman"/>
          <w:color w:val="000000" w:themeColor="text1"/>
        </w:rPr>
        <w:t xml:space="preserve"> 2013</w:t>
      </w:r>
      <w:r w:rsidRPr="00DB00E4">
        <w:rPr>
          <w:rFonts w:ascii="Times New Roman" w:hAnsi="Times New Roman" w:cs="Times New Roman"/>
          <w:color w:val="000000" w:themeColor="text1"/>
          <w:lang w:val="en-US"/>
        </w:rPr>
        <w:t>b</w:t>
      </w:r>
      <w:r w:rsidR="00293659"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оценивают полученные вектора применительно к различным задачам</w:t>
      </w:r>
      <w:r w:rsidR="00003B8A" w:rsidRPr="00DB00E4">
        <w:rPr>
          <w:rFonts w:ascii="Times New Roman" w:hAnsi="Times New Roman" w:cs="Times New Roman"/>
          <w:color w:val="000000" w:themeColor="text1"/>
        </w:rPr>
        <w:t>, таким как</w:t>
      </w:r>
      <w:r w:rsidRPr="00DB00E4">
        <w:rPr>
          <w:rFonts w:ascii="Times New Roman" w:hAnsi="Times New Roman" w:cs="Times New Roman"/>
          <w:color w:val="000000" w:themeColor="text1"/>
        </w:rPr>
        <w:t xml:space="preserve"> </w:t>
      </w:r>
      <w:r w:rsidR="00003B8A" w:rsidRPr="00DB00E4">
        <w:rPr>
          <w:rFonts w:ascii="Times New Roman" w:hAnsi="Times New Roman" w:cs="Times New Roman"/>
          <w:color w:val="000000" w:themeColor="text1"/>
        </w:rPr>
        <w:t xml:space="preserve">нахождение </w:t>
      </w:r>
      <w:r w:rsidRPr="00DB00E4">
        <w:rPr>
          <w:rFonts w:ascii="Times New Roman" w:hAnsi="Times New Roman" w:cs="Times New Roman"/>
          <w:color w:val="000000" w:themeColor="text1"/>
        </w:rPr>
        <w:t>сема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тически связанных слов, построени</w:t>
      </w:r>
      <w:r w:rsidR="00003B8A"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 аналогий («</w:t>
      </w:r>
      <w:r w:rsidRPr="00DB00E4">
        <w:rPr>
          <w:rFonts w:ascii="Times New Roman" w:hAnsi="Times New Roman" w:cs="Times New Roman"/>
          <w:i/>
          <w:color w:val="000000" w:themeColor="text1"/>
        </w:rPr>
        <w:t>Какое слово так относится к Италии, как Париж к Франции?</w:t>
      </w:r>
      <w:r w:rsidRPr="00DB00E4">
        <w:rPr>
          <w:rFonts w:ascii="Times New Roman" w:hAnsi="Times New Roman" w:cs="Times New Roman"/>
          <w:color w:val="000000" w:themeColor="text1"/>
        </w:rPr>
        <w:t>»), выделени</w:t>
      </w:r>
      <w:r w:rsidR="00003B8A"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 морфологических форм. С</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мантические вектора</w:t>
      </w:r>
      <w:r w:rsidR="003C388E"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 xml:space="preserve"> широко применялись при исследовании семантической близости на материале русского языка в рамках соревнования </w:t>
      </w:r>
      <w:r w:rsidRPr="00DB00E4">
        <w:rPr>
          <w:rFonts w:ascii="Times New Roman" w:hAnsi="Times New Roman" w:cs="Times New Roman"/>
          <w:color w:val="000000" w:themeColor="text1"/>
          <w:lang w:val="en-US"/>
        </w:rPr>
        <w:t>RUSSE</w:t>
      </w:r>
      <w:r w:rsidR="00AF2BAF"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Па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ченко и др. 201</w:t>
      </w:r>
      <w:r w:rsidR="00AF2BAF" w:rsidRPr="00DB00E4">
        <w:rPr>
          <w:rFonts w:ascii="Times New Roman" w:hAnsi="Times New Roman" w:cs="Times New Roman"/>
          <w:color w:val="000000" w:themeColor="text1"/>
        </w:rPr>
        <w:t>5]</w:t>
      </w:r>
      <w:r w:rsidRPr="00DB00E4">
        <w:rPr>
          <w:rFonts w:ascii="Times New Roman" w:hAnsi="Times New Roman" w:cs="Times New Roman"/>
          <w:color w:val="000000" w:themeColor="text1"/>
        </w:rPr>
        <w:t>. Кроме того, было показано, что косинусная мера близости между такими векторами может учитываться и для оценки</w:t>
      </w:r>
      <w:r w:rsidR="000B732A" w:rsidRPr="00DB00E4">
        <w:rPr>
          <w:rFonts w:ascii="Times New Roman" w:hAnsi="Times New Roman" w:cs="Times New Roman"/>
          <w:color w:val="000000" w:themeColor="text1"/>
        </w:rPr>
        <w:t xml:space="preserve"> синтагматической сочетаемости [</w:t>
      </w:r>
      <w:r w:rsidRPr="00DB00E4">
        <w:rPr>
          <w:rFonts w:ascii="Times New Roman" w:hAnsi="Times New Roman" w:cs="Times New Roman"/>
          <w:color w:val="000000" w:themeColor="text1"/>
          <w:lang w:val="en-US"/>
        </w:rPr>
        <w:t>Panicheva</w:t>
      </w:r>
      <w:r w:rsidR="000B732A" w:rsidRPr="00DB00E4">
        <w:rPr>
          <w:rFonts w:ascii="Times New Roman" w:hAnsi="Times New Roman" w:cs="Times New Roman"/>
          <w:color w:val="000000" w:themeColor="text1"/>
        </w:rPr>
        <w:t xml:space="preserve"> и др. 2016]</w:t>
      </w:r>
      <w:r w:rsidRPr="00DB00E4">
        <w:rPr>
          <w:rFonts w:ascii="Times New Roman" w:hAnsi="Times New Roman" w:cs="Times New Roman"/>
          <w:color w:val="000000" w:themeColor="text1"/>
        </w:rPr>
        <w:t>.</w:t>
      </w:r>
    </w:p>
    <w:p w14:paraId="58E682BA" w14:textId="77777777" w:rsidR="006E1032" w:rsidRPr="00DB00E4" w:rsidRDefault="006E1032" w:rsidP="00173B31">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Одним из наиболее популярных инструментов для построения сема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тических векторов является </w:t>
      </w:r>
      <w:r w:rsidRPr="00DB00E4">
        <w:rPr>
          <w:rFonts w:ascii="Times New Roman" w:hAnsi="Times New Roman" w:cs="Times New Roman"/>
          <w:b/>
          <w:color w:val="000000" w:themeColor="text1"/>
          <w:lang w:val="en-US"/>
        </w:rPr>
        <w:t>word</w:t>
      </w:r>
      <w:r w:rsidRPr="00DB00E4">
        <w:rPr>
          <w:rFonts w:ascii="Times New Roman" w:hAnsi="Times New Roman" w:cs="Times New Roman"/>
          <w:b/>
          <w:color w:val="000000" w:themeColor="text1"/>
        </w:rPr>
        <w:t>2</w:t>
      </w:r>
      <w:r w:rsidRPr="00DB00E4">
        <w:rPr>
          <w:rFonts w:ascii="Times New Roman" w:hAnsi="Times New Roman" w:cs="Times New Roman"/>
          <w:b/>
          <w:color w:val="000000" w:themeColor="text1"/>
          <w:lang w:val="en-US"/>
        </w:rPr>
        <w:t>vec</w:t>
      </w:r>
      <w:r w:rsidRPr="00DB00E4">
        <w:rPr>
          <w:rFonts w:ascii="Times New Roman" w:hAnsi="Times New Roman" w:cs="Times New Roman"/>
          <w:color w:val="000000" w:themeColor="text1"/>
        </w:rPr>
        <w:t xml:space="preserve"> (</w:t>
      </w:r>
      <w:hyperlink r:id="rId21" w:history="1">
        <w:r w:rsidR="00F60984" w:rsidRPr="00DB00E4">
          <w:rPr>
            <w:rStyle w:val="ab"/>
            <w:rFonts w:ascii="Times New Roman" w:hAnsi="Times New Roman" w:cs="Times New Roman"/>
            <w:color w:val="000000" w:themeColor="text1"/>
            <w:lang w:val="en-US"/>
          </w:rPr>
          <w:t>https</w:t>
        </w:r>
        <w:r w:rsidR="00F60984" w:rsidRPr="00DB00E4">
          <w:rPr>
            <w:rStyle w:val="ab"/>
            <w:rFonts w:ascii="Times New Roman" w:hAnsi="Times New Roman" w:cs="Times New Roman"/>
            <w:color w:val="000000" w:themeColor="text1"/>
          </w:rPr>
          <w:t>://</w:t>
        </w:r>
        <w:r w:rsidR="00F60984" w:rsidRPr="00DB00E4">
          <w:rPr>
            <w:rStyle w:val="ab"/>
            <w:rFonts w:ascii="Times New Roman" w:hAnsi="Times New Roman" w:cs="Times New Roman"/>
            <w:color w:val="000000" w:themeColor="text1"/>
            <w:lang w:val="en-US"/>
          </w:rPr>
          <w:t>code</w:t>
        </w:r>
        <w:r w:rsidR="00F60984" w:rsidRPr="00DB00E4">
          <w:rPr>
            <w:rStyle w:val="ab"/>
            <w:rFonts w:ascii="Times New Roman" w:hAnsi="Times New Roman" w:cs="Times New Roman"/>
            <w:color w:val="000000" w:themeColor="text1"/>
          </w:rPr>
          <w:t>.</w:t>
        </w:r>
        <w:r w:rsidR="00F60984" w:rsidRPr="00DB00E4">
          <w:rPr>
            <w:rStyle w:val="ab"/>
            <w:rFonts w:ascii="Times New Roman" w:hAnsi="Times New Roman" w:cs="Times New Roman"/>
            <w:color w:val="000000" w:themeColor="text1"/>
            <w:lang w:val="en-US"/>
          </w:rPr>
          <w:t>google</w:t>
        </w:r>
        <w:r w:rsidR="00F60984" w:rsidRPr="00DB00E4">
          <w:rPr>
            <w:rStyle w:val="ab"/>
            <w:rFonts w:ascii="Times New Roman" w:hAnsi="Times New Roman" w:cs="Times New Roman"/>
            <w:color w:val="000000" w:themeColor="text1"/>
          </w:rPr>
          <w:t>.</w:t>
        </w:r>
        <w:r w:rsidR="00F60984" w:rsidRPr="00DB00E4">
          <w:rPr>
            <w:rStyle w:val="ab"/>
            <w:rFonts w:ascii="Times New Roman" w:hAnsi="Times New Roman" w:cs="Times New Roman"/>
            <w:color w:val="000000" w:themeColor="text1"/>
            <w:lang w:val="en-US"/>
          </w:rPr>
          <w:t>com</w:t>
        </w:r>
        <w:r w:rsidR="00F60984" w:rsidRPr="00DB00E4">
          <w:rPr>
            <w:rStyle w:val="ab"/>
            <w:rFonts w:ascii="Times New Roman" w:hAnsi="Times New Roman" w:cs="Times New Roman"/>
            <w:color w:val="000000" w:themeColor="text1"/>
          </w:rPr>
          <w:t>/</w:t>
        </w:r>
        <w:r w:rsidR="00F60984" w:rsidRPr="00DB00E4">
          <w:rPr>
            <w:rStyle w:val="ab"/>
            <w:rFonts w:ascii="Times New Roman" w:hAnsi="Times New Roman" w:cs="Times New Roman"/>
            <w:color w:val="000000" w:themeColor="text1"/>
            <w:lang w:val="en-US"/>
          </w:rPr>
          <w:t>archive</w:t>
        </w:r>
        <w:r w:rsidR="00F60984" w:rsidRPr="00DB00E4">
          <w:rPr>
            <w:rStyle w:val="ab"/>
            <w:rFonts w:ascii="Times New Roman" w:hAnsi="Times New Roman" w:cs="Times New Roman"/>
            <w:color w:val="000000" w:themeColor="text1"/>
          </w:rPr>
          <w:t>/</w:t>
        </w:r>
        <w:r w:rsidR="00F60984" w:rsidRPr="00DB00E4">
          <w:rPr>
            <w:rStyle w:val="ab"/>
            <w:rFonts w:ascii="Times New Roman" w:hAnsi="Times New Roman" w:cs="Times New Roman"/>
            <w:color w:val="000000" w:themeColor="text1"/>
            <w:lang w:val="en-US"/>
          </w:rPr>
          <w:t>p</w:t>
        </w:r>
        <w:r w:rsidR="00F60984" w:rsidRPr="00DB00E4">
          <w:rPr>
            <w:rStyle w:val="ab"/>
            <w:rFonts w:ascii="Times New Roman" w:hAnsi="Times New Roman" w:cs="Times New Roman"/>
            <w:color w:val="000000" w:themeColor="text1"/>
          </w:rPr>
          <w:t>/</w:t>
        </w:r>
        <w:r w:rsidR="00F60984" w:rsidRPr="00DB00E4">
          <w:rPr>
            <w:rStyle w:val="ab"/>
            <w:rFonts w:ascii="Times New Roman" w:hAnsi="Times New Roman" w:cs="Times New Roman"/>
            <w:color w:val="000000" w:themeColor="text1"/>
            <w:lang w:val="en-US"/>
          </w:rPr>
          <w:t>word</w:t>
        </w:r>
        <w:r w:rsidR="00F60984" w:rsidRPr="00DB00E4">
          <w:rPr>
            <w:rStyle w:val="ab"/>
            <w:rFonts w:ascii="Times New Roman" w:hAnsi="Times New Roman" w:cs="Times New Roman"/>
            <w:color w:val="000000" w:themeColor="text1"/>
          </w:rPr>
          <w:t>2</w:t>
        </w:r>
        <w:r w:rsidR="00F60984" w:rsidRPr="00DB00E4">
          <w:rPr>
            <w:rStyle w:val="ab"/>
            <w:rFonts w:ascii="Times New Roman" w:hAnsi="Times New Roman" w:cs="Times New Roman"/>
            <w:color w:val="000000" w:themeColor="text1"/>
            <w:lang w:val="en-US"/>
          </w:rPr>
          <w:t>vec</w:t>
        </w:r>
        <w:r w:rsidR="00F60984" w:rsidRPr="00DB00E4">
          <w:rPr>
            <w:rStyle w:val="ab"/>
            <w:rFonts w:ascii="Times New Roman" w:hAnsi="Times New Roman" w:cs="Times New Roman"/>
            <w:color w:val="000000" w:themeColor="text1"/>
          </w:rPr>
          <w:t>/</w:t>
        </w:r>
      </w:hyperlink>
      <w:r w:rsidRPr="00DB00E4">
        <w:rPr>
          <w:rFonts w:ascii="Times New Roman" w:hAnsi="Times New Roman" w:cs="Times New Roman"/>
          <w:color w:val="000000" w:themeColor="text1"/>
        </w:rPr>
        <w:t>).</w:t>
      </w:r>
      <w:r w:rsidR="008A179A" w:rsidRPr="00DB00E4">
        <w:rPr>
          <w:rFonts w:ascii="Times New Roman" w:hAnsi="Times New Roman" w:cs="Times New Roman"/>
          <w:color w:val="000000" w:themeColor="text1"/>
        </w:rPr>
        <w:t xml:space="preserve"> Это реализация </w:t>
      </w:r>
      <w:r w:rsidR="00530206" w:rsidRPr="00DB00E4">
        <w:rPr>
          <w:rFonts w:ascii="Times New Roman" w:hAnsi="Times New Roman" w:cs="Times New Roman"/>
          <w:color w:val="000000" w:themeColor="text1"/>
        </w:rPr>
        <w:t>векто</w:t>
      </w:r>
      <w:r w:rsidR="00AC2F0C" w:rsidRPr="00DB00E4">
        <w:rPr>
          <w:rFonts w:ascii="Times New Roman" w:hAnsi="Times New Roman" w:cs="Times New Roman"/>
          <w:color w:val="000000" w:themeColor="text1"/>
        </w:rPr>
        <w:t>рных м</w:t>
      </w:r>
      <w:r w:rsidR="00AC2F0C" w:rsidRPr="00DB00E4">
        <w:rPr>
          <w:rFonts w:ascii="Times New Roman" w:hAnsi="Times New Roman" w:cs="Times New Roman"/>
          <w:color w:val="000000" w:themeColor="text1"/>
        </w:rPr>
        <w:t>о</w:t>
      </w:r>
      <w:r w:rsidR="00AC2F0C" w:rsidRPr="00DB00E4">
        <w:rPr>
          <w:rFonts w:ascii="Times New Roman" w:hAnsi="Times New Roman" w:cs="Times New Roman"/>
          <w:color w:val="000000" w:themeColor="text1"/>
        </w:rPr>
        <w:t>делей от авторов статьи [</w:t>
      </w:r>
      <w:r w:rsidR="00530206" w:rsidRPr="00DB00E4">
        <w:rPr>
          <w:rFonts w:ascii="Times New Roman" w:hAnsi="Times New Roman" w:cs="Times New Roman"/>
          <w:color w:val="000000" w:themeColor="text1"/>
          <w:lang w:val="en-US"/>
        </w:rPr>
        <w:t>Mikolov</w:t>
      </w:r>
      <w:r w:rsidR="00530206" w:rsidRPr="00DB00E4">
        <w:rPr>
          <w:rFonts w:ascii="Times New Roman" w:hAnsi="Times New Roman" w:cs="Times New Roman"/>
          <w:color w:val="000000" w:themeColor="text1"/>
        </w:rPr>
        <w:t xml:space="preserve"> и др. 2013</w:t>
      </w:r>
      <w:r w:rsidR="00530206" w:rsidRPr="00DB00E4">
        <w:rPr>
          <w:rFonts w:ascii="Times New Roman" w:hAnsi="Times New Roman" w:cs="Times New Roman"/>
          <w:color w:val="000000" w:themeColor="text1"/>
          <w:lang w:val="en-US"/>
        </w:rPr>
        <w:t>a</w:t>
      </w:r>
      <w:r w:rsidR="00AC2F0C" w:rsidRPr="00DB00E4">
        <w:rPr>
          <w:rFonts w:ascii="Times New Roman" w:hAnsi="Times New Roman" w:cs="Times New Roman"/>
          <w:color w:val="000000" w:themeColor="text1"/>
        </w:rPr>
        <w:t>]</w:t>
      </w:r>
      <w:r w:rsidR="00530206" w:rsidRPr="00DB00E4">
        <w:rPr>
          <w:rFonts w:ascii="Times New Roman" w:hAnsi="Times New Roman" w:cs="Times New Roman"/>
          <w:color w:val="000000" w:themeColor="text1"/>
        </w:rPr>
        <w:t xml:space="preserve">, в которой используются два описанных в статье алгоритма – </w:t>
      </w:r>
      <w:r w:rsidR="00530206" w:rsidRPr="00DB00E4">
        <w:rPr>
          <w:rFonts w:ascii="Times New Roman" w:hAnsi="Times New Roman" w:cs="Times New Roman"/>
          <w:color w:val="000000" w:themeColor="text1"/>
          <w:lang w:val="en-US"/>
        </w:rPr>
        <w:t>continuous</w:t>
      </w:r>
      <w:r w:rsidR="00530206" w:rsidRPr="00DB00E4">
        <w:rPr>
          <w:rFonts w:ascii="Times New Roman" w:hAnsi="Times New Roman" w:cs="Times New Roman"/>
          <w:color w:val="000000" w:themeColor="text1"/>
        </w:rPr>
        <w:t xml:space="preserve"> </w:t>
      </w:r>
      <w:r w:rsidR="00530206" w:rsidRPr="00DB00E4">
        <w:rPr>
          <w:rFonts w:ascii="Times New Roman" w:hAnsi="Times New Roman" w:cs="Times New Roman"/>
          <w:color w:val="000000" w:themeColor="text1"/>
          <w:lang w:val="en-US"/>
        </w:rPr>
        <w:t>bag</w:t>
      </w:r>
      <w:r w:rsidR="00530206" w:rsidRPr="00DB00E4">
        <w:rPr>
          <w:rFonts w:ascii="Times New Roman" w:hAnsi="Times New Roman" w:cs="Times New Roman"/>
          <w:color w:val="000000" w:themeColor="text1"/>
        </w:rPr>
        <w:t>-</w:t>
      </w:r>
      <w:r w:rsidR="00530206" w:rsidRPr="00DB00E4">
        <w:rPr>
          <w:rFonts w:ascii="Times New Roman" w:hAnsi="Times New Roman" w:cs="Times New Roman"/>
          <w:color w:val="000000" w:themeColor="text1"/>
          <w:lang w:val="en-US"/>
        </w:rPr>
        <w:t>of</w:t>
      </w:r>
      <w:r w:rsidR="00530206" w:rsidRPr="00DB00E4">
        <w:rPr>
          <w:rFonts w:ascii="Times New Roman" w:hAnsi="Times New Roman" w:cs="Times New Roman"/>
          <w:color w:val="000000" w:themeColor="text1"/>
        </w:rPr>
        <w:t>-</w:t>
      </w:r>
      <w:r w:rsidR="00530206" w:rsidRPr="00DB00E4">
        <w:rPr>
          <w:rFonts w:ascii="Times New Roman" w:hAnsi="Times New Roman" w:cs="Times New Roman"/>
          <w:color w:val="000000" w:themeColor="text1"/>
          <w:lang w:val="en-US"/>
        </w:rPr>
        <w:t>words</w:t>
      </w:r>
      <w:r w:rsidR="009820C7" w:rsidRPr="00DB00E4">
        <w:rPr>
          <w:rFonts w:ascii="Times New Roman" w:hAnsi="Times New Roman" w:cs="Times New Roman"/>
          <w:color w:val="000000" w:themeColor="text1"/>
        </w:rPr>
        <w:t xml:space="preserve"> (</w:t>
      </w:r>
      <w:r w:rsidR="009820C7" w:rsidRPr="00DB00E4">
        <w:rPr>
          <w:rFonts w:ascii="Times New Roman" w:hAnsi="Times New Roman" w:cs="Times New Roman"/>
          <w:color w:val="000000" w:themeColor="text1"/>
          <w:lang w:val="en-US"/>
        </w:rPr>
        <w:t>CBOW</w:t>
      </w:r>
      <w:r w:rsidR="009820C7" w:rsidRPr="00DB00E4">
        <w:rPr>
          <w:rFonts w:ascii="Times New Roman" w:hAnsi="Times New Roman" w:cs="Times New Roman"/>
          <w:color w:val="000000" w:themeColor="text1"/>
        </w:rPr>
        <w:t>)</w:t>
      </w:r>
      <w:r w:rsidR="00530206" w:rsidRPr="00DB00E4">
        <w:rPr>
          <w:rFonts w:ascii="Times New Roman" w:hAnsi="Times New Roman" w:cs="Times New Roman"/>
          <w:color w:val="000000" w:themeColor="text1"/>
        </w:rPr>
        <w:t xml:space="preserve"> и </w:t>
      </w:r>
      <w:r w:rsidR="00530206" w:rsidRPr="00DB00E4">
        <w:rPr>
          <w:rFonts w:ascii="Times New Roman" w:hAnsi="Times New Roman" w:cs="Times New Roman"/>
          <w:color w:val="000000" w:themeColor="text1"/>
          <w:lang w:val="en-US"/>
        </w:rPr>
        <w:t>skip</w:t>
      </w:r>
      <w:r w:rsidR="00530206" w:rsidRPr="00DB00E4">
        <w:rPr>
          <w:rFonts w:ascii="Times New Roman" w:hAnsi="Times New Roman" w:cs="Times New Roman"/>
          <w:color w:val="000000" w:themeColor="text1"/>
        </w:rPr>
        <w:t>-</w:t>
      </w:r>
      <w:r w:rsidR="00530206" w:rsidRPr="00DB00E4">
        <w:rPr>
          <w:rFonts w:ascii="Times New Roman" w:hAnsi="Times New Roman" w:cs="Times New Roman"/>
          <w:color w:val="000000" w:themeColor="text1"/>
          <w:lang w:val="en-US"/>
        </w:rPr>
        <w:t>gram</w:t>
      </w:r>
      <w:r w:rsidR="00530206" w:rsidRPr="00DB00E4">
        <w:rPr>
          <w:rFonts w:ascii="Times New Roman" w:hAnsi="Times New Roman" w:cs="Times New Roman"/>
          <w:color w:val="000000" w:themeColor="text1"/>
        </w:rPr>
        <w:t>.</w:t>
      </w:r>
      <w:r w:rsidR="003A43C0" w:rsidRPr="00DB00E4">
        <w:rPr>
          <w:rFonts w:ascii="Times New Roman" w:hAnsi="Times New Roman" w:cs="Times New Roman"/>
          <w:color w:val="000000" w:themeColor="text1"/>
        </w:rPr>
        <w:t xml:space="preserve"> </w:t>
      </w:r>
      <w:r w:rsidR="00040B78" w:rsidRPr="00DB00E4">
        <w:rPr>
          <w:rFonts w:ascii="Times New Roman" w:hAnsi="Times New Roman" w:cs="Times New Roman"/>
          <w:color w:val="000000" w:themeColor="text1"/>
        </w:rPr>
        <w:t xml:space="preserve">Оба алгоритма предполагают использование </w:t>
      </w:r>
      <w:r w:rsidR="008401A1" w:rsidRPr="00DB00E4">
        <w:rPr>
          <w:rFonts w:ascii="Times New Roman" w:hAnsi="Times New Roman" w:cs="Times New Roman"/>
          <w:color w:val="000000" w:themeColor="text1"/>
        </w:rPr>
        <w:t xml:space="preserve">рекуррентной </w:t>
      </w:r>
      <w:r w:rsidR="00040B78" w:rsidRPr="00DB00E4">
        <w:rPr>
          <w:rFonts w:ascii="Times New Roman" w:hAnsi="Times New Roman" w:cs="Times New Roman"/>
          <w:color w:val="000000" w:themeColor="text1"/>
        </w:rPr>
        <w:t>нейронной сети, на вход которой подаются последовательности слов. На выходе сеть должна учиться максимизировать косинусную близость между векторами слов, кот</w:t>
      </w:r>
      <w:r w:rsidR="00040B78" w:rsidRPr="00DB00E4">
        <w:rPr>
          <w:rFonts w:ascii="Times New Roman" w:hAnsi="Times New Roman" w:cs="Times New Roman"/>
          <w:color w:val="000000" w:themeColor="text1"/>
        </w:rPr>
        <w:t>о</w:t>
      </w:r>
      <w:r w:rsidR="00040B78" w:rsidRPr="00DB00E4">
        <w:rPr>
          <w:rFonts w:ascii="Times New Roman" w:hAnsi="Times New Roman" w:cs="Times New Roman"/>
          <w:color w:val="000000" w:themeColor="text1"/>
        </w:rPr>
        <w:t xml:space="preserve">рые часто встречаются рядом. </w:t>
      </w:r>
      <w:r w:rsidR="002368E8" w:rsidRPr="00DB00E4">
        <w:rPr>
          <w:rFonts w:ascii="Times New Roman" w:hAnsi="Times New Roman" w:cs="Times New Roman"/>
          <w:color w:val="000000" w:themeColor="text1"/>
        </w:rPr>
        <w:t xml:space="preserve">Алгоритм </w:t>
      </w:r>
      <w:r w:rsidR="002368E8" w:rsidRPr="00DB00E4">
        <w:rPr>
          <w:rFonts w:ascii="Times New Roman" w:hAnsi="Times New Roman" w:cs="Times New Roman"/>
          <w:color w:val="000000" w:themeColor="text1"/>
          <w:lang w:val="en-US"/>
        </w:rPr>
        <w:t>CBOW</w:t>
      </w:r>
      <w:r w:rsidR="002368E8" w:rsidRPr="00DB00E4">
        <w:rPr>
          <w:rFonts w:ascii="Times New Roman" w:hAnsi="Times New Roman" w:cs="Times New Roman"/>
          <w:color w:val="000000" w:themeColor="text1"/>
        </w:rPr>
        <w:t xml:space="preserve"> обучается предсказывать слово по его контексту, </w:t>
      </w:r>
      <w:r w:rsidR="002368E8" w:rsidRPr="00DB00E4">
        <w:rPr>
          <w:rFonts w:ascii="Times New Roman" w:hAnsi="Times New Roman" w:cs="Times New Roman"/>
          <w:color w:val="000000" w:themeColor="text1"/>
          <w:lang w:val="en-US"/>
        </w:rPr>
        <w:t>skip</w:t>
      </w:r>
      <w:r w:rsidR="002368E8" w:rsidRPr="00DB00E4">
        <w:rPr>
          <w:rFonts w:ascii="Times New Roman" w:hAnsi="Times New Roman" w:cs="Times New Roman"/>
          <w:color w:val="000000" w:themeColor="text1"/>
        </w:rPr>
        <w:t>-</w:t>
      </w:r>
      <w:r w:rsidR="002368E8" w:rsidRPr="00DB00E4">
        <w:rPr>
          <w:rFonts w:ascii="Times New Roman" w:hAnsi="Times New Roman" w:cs="Times New Roman"/>
          <w:color w:val="000000" w:themeColor="text1"/>
          <w:lang w:val="en-US"/>
        </w:rPr>
        <w:t>gram</w:t>
      </w:r>
      <w:r w:rsidR="002368E8" w:rsidRPr="00DB00E4">
        <w:rPr>
          <w:rFonts w:ascii="Times New Roman" w:hAnsi="Times New Roman" w:cs="Times New Roman"/>
          <w:color w:val="000000" w:themeColor="text1"/>
        </w:rPr>
        <w:t xml:space="preserve"> – контекст по слову. </w:t>
      </w:r>
      <w:r w:rsidR="00722FEF" w:rsidRPr="00DB00E4">
        <w:rPr>
          <w:rFonts w:ascii="Times New Roman" w:hAnsi="Times New Roman" w:cs="Times New Roman"/>
          <w:color w:val="000000" w:themeColor="text1"/>
        </w:rPr>
        <w:t>Авторы статьи [</w:t>
      </w:r>
      <w:r w:rsidR="001F7D48" w:rsidRPr="00DB00E4">
        <w:rPr>
          <w:rFonts w:ascii="Times New Roman" w:hAnsi="Times New Roman" w:cs="Times New Roman"/>
          <w:color w:val="000000" w:themeColor="text1"/>
          <w:lang w:val="en-US"/>
        </w:rPr>
        <w:t>Mikolov</w:t>
      </w:r>
      <w:r w:rsidR="001F7D48" w:rsidRPr="00DB00E4">
        <w:rPr>
          <w:rFonts w:ascii="Times New Roman" w:hAnsi="Times New Roman" w:cs="Times New Roman"/>
          <w:color w:val="000000" w:themeColor="text1"/>
        </w:rPr>
        <w:t xml:space="preserve"> </w:t>
      </w:r>
      <w:r w:rsidR="00722FEF" w:rsidRPr="00DB00E4">
        <w:rPr>
          <w:rFonts w:ascii="Times New Roman" w:hAnsi="Times New Roman" w:cs="Times New Roman"/>
          <w:color w:val="000000" w:themeColor="text1"/>
        </w:rPr>
        <w:t>и др. 2013а]</w:t>
      </w:r>
      <w:r w:rsidR="001F7D48" w:rsidRPr="00DB00E4">
        <w:rPr>
          <w:rFonts w:ascii="Times New Roman" w:hAnsi="Times New Roman" w:cs="Times New Roman"/>
          <w:color w:val="000000" w:themeColor="text1"/>
        </w:rPr>
        <w:t xml:space="preserve"> уточняют, что первая модель лучше подходит для об</w:t>
      </w:r>
      <w:r w:rsidR="001F7D48" w:rsidRPr="00DB00E4">
        <w:rPr>
          <w:rFonts w:ascii="Times New Roman" w:hAnsi="Times New Roman" w:cs="Times New Roman"/>
          <w:color w:val="000000" w:themeColor="text1"/>
        </w:rPr>
        <w:t>у</w:t>
      </w:r>
      <w:r w:rsidR="001F7D48" w:rsidRPr="00DB00E4">
        <w:rPr>
          <w:rFonts w:ascii="Times New Roman" w:hAnsi="Times New Roman" w:cs="Times New Roman"/>
          <w:color w:val="000000" w:themeColor="text1"/>
        </w:rPr>
        <w:t>чения на больших корпусах текстов и работы с частыми словами, а вторая – на меньших корпусах, но лучше работает с редкими словами.</w:t>
      </w:r>
    </w:p>
    <w:p w14:paraId="1E32114F" w14:textId="77777777" w:rsidR="003E676C" w:rsidRPr="00DB00E4" w:rsidRDefault="003E676C" w:rsidP="00173B31">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Мы тренировали семантические вектора в 200-мерном пространстве с помощью инструмента </w:t>
      </w:r>
      <w:r w:rsidRPr="00DB00E4">
        <w:rPr>
          <w:rFonts w:ascii="Times New Roman" w:hAnsi="Times New Roman" w:cs="Times New Roman"/>
          <w:color w:val="000000" w:themeColor="text1"/>
          <w:lang w:val="en-US"/>
        </w:rPr>
        <w:t>word</w:t>
      </w:r>
      <w:r w:rsidRPr="00DB00E4">
        <w:rPr>
          <w:rFonts w:ascii="Times New Roman" w:hAnsi="Times New Roman" w:cs="Times New Roman"/>
          <w:color w:val="000000" w:themeColor="text1"/>
        </w:rPr>
        <w:t>2</w:t>
      </w:r>
      <w:r w:rsidRPr="00DB00E4">
        <w:rPr>
          <w:rFonts w:ascii="Times New Roman" w:hAnsi="Times New Roman" w:cs="Times New Roman"/>
          <w:color w:val="000000" w:themeColor="text1"/>
          <w:lang w:val="en-US"/>
        </w:rPr>
        <w:t>vec</w:t>
      </w:r>
      <w:r w:rsidRPr="00DB00E4">
        <w:rPr>
          <w:rFonts w:ascii="Times New Roman" w:hAnsi="Times New Roman" w:cs="Times New Roman"/>
          <w:color w:val="000000" w:themeColor="text1"/>
        </w:rPr>
        <w:t xml:space="preserve"> на английской и русской частях параллел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lastRenderedPageBreak/>
        <w:t>ного корпуса, из которого извлекались контексты. При построении дистр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бутивной модели использовалась архитектура </w:t>
      </w:r>
      <w:r w:rsidRPr="00DB00E4">
        <w:rPr>
          <w:rFonts w:ascii="Times New Roman" w:hAnsi="Times New Roman" w:cs="Times New Roman"/>
          <w:color w:val="000000" w:themeColor="text1"/>
          <w:lang w:val="en-US"/>
        </w:rPr>
        <w:t>skip</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gram</w:t>
      </w:r>
      <w:r w:rsidRPr="00DB00E4">
        <w:rPr>
          <w:rFonts w:ascii="Times New Roman" w:hAnsi="Times New Roman" w:cs="Times New Roman"/>
          <w:color w:val="000000" w:themeColor="text1"/>
        </w:rPr>
        <w:t>.</w:t>
      </w:r>
    </w:p>
    <w:p w14:paraId="01CEC138" w14:textId="77777777" w:rsidR="00804752" w:rsidRPr="00DB00E4" w:rsidRDefault="008A179A" w:rsidP="00114582">
      <w:pPr>
        <w:keepNext/>
        <w:rPr>
          <w:rFonts w:ascii="Times New Roman" w:hAnsi="Times New Roman" w:cs="Times New Roman"/>
          <w:color w:val="000000" w:themeColor="text1"/>
        </w:rPr>
      </w:pPr>
      <w:r w:rsidRPr="00DB00E4">
        <w:rPr>
          <w:rFonts w:ascii="Times New Roman" w:hAnsi="Times New Roman" w:cs="Times New Roman"/>
          <w:noProof/>
          <w:color w:val="000000" w:themeColor="text1"/>
          <w:sz w:val="24"/>
          <w:szCs w:val="24"/>
          <w:lang w:val="en-US"/>
        </w:rPr>
        <w:drawing>
          <wp:inline distT="0" distB="0" distL="0" distR="0" wp14:anchorId="384324A7" wp14:editId="02E1E620">
            <wp:extent cx="5865678" cy="343789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5678" cy="3437890"/>
                    </a:xfrm>
                    <a:prstGeom prst="rect">
                      <a:avLst/>
                    </a:prstGeom>
                    <a:noFill/>
                    <a:ln>
                      <a:noFill/>
                    </a:ln>
                  </pic:spPr>
                </pic:pic>
              </a:graphicData>
            </a:graphic>
          </wp:inline>
        </w:drawing>
      </w:r>
    </w:p>
    <w:p w14:paraId="73D739B0" w14:textId="77777777" w:rsidR="00804752" w:rsidRPr="00DB00E4" w:rsidRDefault="00804752" w:rsidP="00114582">
      <w:pPr>
        <w:pStyle w:val="aa"/>
        <w:rPr>
          <w:rFonts w:ascii="Times New Roman" w:hAnsi="Times New Roman" w:cs="Times New Roman"/>
          <w:color w:val="000000" w:themeColor="text1"/>
        </w:rPr>
      </w:pPr>
      <w:r w:rsidRPr="00DB00E4">
        <w:rPr>
          <w:rFonts w:ascii="Times New Roman" w:hAnsi="Times New Roman" w:cs="Times New Roman"/>
          <w:color w:val="000000" w:themeColor="text1"/>
        </w:rPr>
        <w:t xml:space="preserve">Рисунок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Рисунок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10</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Схематическое изображение архитектур cbow и skip-gram.</w:t>
      </w:r>
    </w:p>
    <w:p w14:paraId="22CD058F" w14:textId="77777777" w:rsidR="003D21E6" w:rsidRPr="00DB00E4" w:rsidRDefault="003D21E6" w:rsidP="005E10A7">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качестве признаков группы </w:t>
      </w:r>
      <w:r w:rsidRPr="00DB00E4">
        <w:rPr>
          <w:rFonts w:ascii="Times New Roman" w:hAnsi="Times New Roman" w:cs="Times New Roman"/>
          <w:color w:val="000000" w:themeColor="text1"/>
          <w:lang w:val="en-US"/>
        </w:rPr>
        <w:t>WV</w:t>
      </w:r>
      <w:r w:rsidRPr="00DB00E4">
        <w:rPr>
          <w:rFonts w:ascii="Times New Roman" w:hAnsi="Times New Roman" w:cs="Times New Roman"/>
          <w:color w:val="000000" w:themeColor="text1"/>
        </w:rPr>
        <w:t xml:space="preserve"> мы использовали конкатенацию всех векторов данного контекста (в порядке следования соответствующих слов) и бинарные признаки, которые указывали на положение ключевого слова в рамках контекста.</w:t>
      </w:r>
      <w:r w:rsidR="00AE331B" w:rsidRPr="00DB00E4">
        <w:rPr>
          <w:rFonts w:ascii="Times New Roman" w:hAnsi="Times New Roman" w:cs="Times New Roman"/>
          <w:color w:val="000000" w:themeColor="text1"/>
        </w:rPr>
        <w:t xml:space="preserve"> Таким образом, для биграммы </w:t>
      </w:r>
      <m:oMath>
        <m:r>
          <w:rPr>
            <w:rFonts w:ascii="Cambria Math" w:hAnsi="Cambria Math" w:cs="Times New Roman"/>
            <w:color w:val="000000" w:themeColor="text1"/>
          </w:rPr>
          <m:t>(</m:t>
        </m:r>
        <m:r>
          <w:rPr>
            <w:rFonts w:ascii="Cambria Math" w:hAnsi="Cambria Math" w:cs="Times New Roman"/>
            <w:color w:val="000000" w:themeColor="text1"/>
            <w:lang w:val="en-US"/>
          </w:rPr>
          <m:t>u</m:t>
        </m:r>
        <m:r>
          <w:rPr>
            <w:rFonts w:ascii="Cambria Math" w:hAnsi="Cambria Math" w:cs="Times New Roman"/>
            <w:color w:val="000000" w:themeColor="text1"/>
          </w:rPr>
          <m:t xml:space="preserve">, </m:t>
        </m:r>
        <m:r>
          <w:rPr>
            <w:rFonts w:ascii="Cambria Math" w:hAnsi="Cambria Math" w:cs="Times New Roman"/>
            <w:color w:val="000000" w:themeColor="text1"/>
            <w:lang w:val="en-US"/>
          </w:rPr>
          <m:t>v</m:t>
        </m:r>
        <m:r>
          <w:rPr>
            <w:rFonts w:ascii="Cambria Math" w:hAnsi="Cambria Math" w:cs="Times New Roman"/>
            <w:color w:val="000000" w:themeColor="text1"/>
          </w:rPr>
          <m:t>)</m:t>
        </m:r>
      </m:oMath>
      <w:r w:rsidR="00AE331B" w:rsidRPr="00DB00E4">
        <w:rPr>
          <w:rFonts w:ascii="Times New Roman" w:hAnsi="Times New Roman" w:cs="Times New Roman"/>
          <w:color w:val="000000" w:themeColor="text1"/>
        </w:rPr>
        <w:t xml:space="preserve">, где ключом является второе слово, вектор признаков </w:t>
      </w:r>
      <w:r w:rsidR="00AE331B" w:rsidRPr="00DB00E4">
        <w:rPr>
          <w:rFonts w:ascii="Times New Roman" w:hAnsi="Times New Roman" w:cs="Times New Roman"/>
          <w:color w:val="000000" w:themeColor="text1"/>
          <w:lang w:val="en-US"/>
        </w:rPr>
        <w:t>WV</w:t>
      </w:r>
      <w:r w:rsidR="00AE331B" w:rsidRPr="00DB00E4">
        <w:rPr>
          <w:rFonts w:ascii="Times New Roman" w:hAnsi="Times New Roman" w:cs="Times New Roman"/>
          <w:color w:val="000000" w:themeColor="text1"/>
        </w:rPr>
        <w:t xml:space="preserve"> выглядит следующим образом: </w:t>
      </w:r>
      <m:oMath>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200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 </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200</m:t>
            </m:r>
          </m:sub>
        </m:sSub>
        <m:r>
          <w:rPr>
            <w:rFonts w:ascii="Cambria Math" w:hAnsi="Cambria Math" w:cs="Times New Roman"/>
            <w:color w:val="000000" w:themeColor="text1"/>
          </w:rPr>
          <m:t>,0, 1)</m:t>
        </m:r>
      </m:oMath>
      <w:r w:rsidR="00AE331B" w:rsidRPr="00DB00E4">
        <w:rPr>
          <w:rFonts w:ascii="Times New Roman" w:hAnsi="Times New Roman" w:cs="Times New Roman"/>
          <w:color w:val="000000" w:themeColor="text1"/>
        </w:rPr>
        <w:t>.</w:t>
      </w:r>
    </w:p>
    <w:p w14:paraId="2E5B09A7" w14:textId="77777777" w:rsidR="00401645" w:rsidRPr="00DB00E4" w:rsidRDefault="00401645" w:rsidP="00401645">
      <w:pPr>
        <w:pStyle w:val="3"/>
        <w:rPr>
          <w:rFonts w:ascii="Times New Roman" w:hAnsi="Times New Roman" w:cs="Times New Roman"/>
          <w:color w:val="000000" w:themeColor="text1"/>
        </w:rPr>
      </w:pPr>
      <w:bookmarkStart w:id="48" w:name="_Toc325646055"/>
      <w:r w:rsidRPr="00DB00E4">
        <w:rPr>
          <w:rFonts w:ascii="Times New Roman" w:hAnsi="Times New Roman" w:cs="Times New Roman"/>
          <w:color w:val="000000" w:themeColor="text1"/>
        </w:rPr>
        <w:t>Семантическая близость (</w:t>
      </w:r>
      <w:r w:rsidRPr="00DB00E4">
        <w:rPr>
          <w:rFonts w:ascii="Times New Roman" w:hAnsi="Times New Roman" w:cs="Times New Roman"/>
          <w:color w:val="000000" w:themeColor="text1"/>
          <w:lang w:val="en-US"/>
        </w:rPr>
        <w:t>Sim</w:t>
      </w:r>
      <w:r w:rsidRPr="00DB00E4">
        <w:rPr>
          <w:rFonts w:ascii="Times New Roman" w:hAnsi="Times New Roman" w:cs="Times New Roman"/>
          <w:color w:val="000000" w:themeColor="text1"/>
        </w:rPr>
        <w:t>)</w:t>
      </w:r>
      <w:bookmarkEnd w:id="48"/>
    </w:p>
    <w:p w14:paraId="758E292D" w14:textId="77777777" w:rsidR="005F3150" w:rsidRPr="00DB00E4" w:rsidRDefault="00CC725D" w:rsidP="007C7CB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w:t>
      </w:r>
      <w:r w:rsidR="005F3150" w:rsidRPr="00DB00E4">
        <w:rPr>
          <w:rFonts w:ascii="Times New Roman" w:hAnsi="Times New Roman" w:cs="Times New Roman"/>
          <w:color w:val="000000" w:themeColor="text1"/>
        </w:rPr>
        <w:t>сновным способом оценки семантической близости слов</w:t>
      </w:r>
      <w:r w:rsidR="00D605E0" w:rsidRPr="00DB00E4">
        <w:rPr>
          <w:rFonts w:ascii="Times New Roman" w:hAnsi="Times New Roman" w:cs="Times New Roman"/>
          <w:color w:val="000000" w:themeColor="text1"/>
        </w:rPr>
        <w:t xml:space="preserve"> (ассоциации, </w:t>
      </w:r>
      <w:r w:rsidR="00D605E0" w:rsidRPr="00DB00E4">
        <w:rPr>
          <w:rFonts w:ascii="Times New Roman" w:hAnsi="Times New Roman" w:cs="Times New Roman"/>
          <w:color w:val="000000" w:themeColor="text1"/>
          <w:lang w:val="en-US"/>
        </w:rPr>
        <w:t>association</w:t>
      </w:r>
      <w:r w:rsidR="00D605E0" w:rsidRPr="00DB00E4">
        <w:rPr>
          <w:rFonts w:ascii="Times New Roman" w:hAnsi="Times New Roman" w:cs="Times New Roman"/>
          <w:color w:val="000000" w:themeColor="text1"/>
        </w:rPr>
        <w:t>)</w:t>
      </w:r>
      <w:r w:rsidR="005F3150" w:rsidRPr="00DB00E4">
        <w:rPr>
          <w:rFonts w:ascii="Times New Roman" w:hAnsi="Times New Roman" w:cs="Times New Roman"/>
          <w:color w:val="000000" w:themeColor="text1"/>
        </w:rPr>
        <w:t xml:space="preserve"> по их семантическим представлениям, является косинус угла между векторами:</w:t>
      </w:r>
    </w:p>
    <w:p w14:paraId="69CE978F" w14:textId="77777777" w:rsidR="005F3150" w:rsidRPr="00DB00E4" w:rsidRDefault="005F3150" w:rsidP="00401645">
      <w:pPr>
        <w:rPr>
          <w:rFonts w:ascii="Times New Roman" w:hAnsi="Times New Roman" w:cs="Times New Roman"/>
          <w:color w:val="000000" w:themeColor="text1"/>
        </w:rPr>
      </w:pPr>
      <m:oMathPara>
        <m:oMath>
          <m:r>
            <w:rPr>
              <w:rFonts w:ascii="Cambria Math" w:hAnsi="Cambria Math" w:cs="Times New Roman"/>
              <w:color w:val="000000" w:themeColor="text1"/>
            </w:rPr>
            <m:t>Sim</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e>
          </m:d>
          <m:r>
            <w:rPr>
              <w:rFonts w:ascii="Cambria Math" w:hAnsi="Cambria Math" w:cs="Times New Roman"/>
              <w:color w:val="000000" w:themeColor="text1"/>
            </w:rPr>
            <m:t>=</m:t>
          </m:r>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cos</m:t>
              </m:r>
              <m:ctrlPr>
                <w:rPr>
                  <w:rFonts w:ascii="Cambria Math" w:hAnsi="Cambria Math" w:cs="Times New Roman"/>
                  <w:i/>
                  <w:color w:val="000000" w:themeColor="text1"/>
                </w:rPr>
              </m:ctrlPr>
            </m:fName>
            <m:e>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2</m:t>
                      </m:r>
                    </m:sub>
                  </m:sSub>
                </m:e>
              </m:d>
            </m:e>
          </m:func>
          <m:r>
            <w:rPr>
              <w:rFonts w:ascii="Cambria Math" w:hAnsi="Cambria Math" w:cs="Times New Roman"/>
              <w:color w:val="000000" w:themeColor="text1"/>
            </w:rPr>
            <m:t>,</m:t>
          </m:r>
        </m:oMath>
      </m:oMathPara>
    </w:p>
    <w:p w14:paraId="35993EAA" w14:textId="77777777" w:rsidR="005F3150" w:rsidRPr="00DB00E4" w:rsidRDefault="005F3150" w:rsidP="00401645">
      <w:p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где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1</m:t>
            </m:r>
          </m:sub>
        </m:sSub>
      </m:oMath>
      <w:r w:rsidRPr="00DB00E4">
        <w:rPr>
          <w:rFonts w:ascii="Times New Roman" w:hAnsi="Times New Roman" w:cs="Times New Roman"/>
          <w:color w:val="000000" w:themeColor="text1"/>
        </w:rPr>
        <w:t xml:space="preserve"> и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2</m:t>
            </m:r>
          </m:sub>
        </m:sSub>
      </m:oMath>
      <w:r w:rsidRPr="00DB00E4">
        <w:rPr>
          <w:rFonts w:ascii="Times New Roman" w:hAnsi="Times New Roman" w:cs="Times New Roman"/>
          <w:color w:val="000000" w:themeColor="text1"/>
        </w:rPr>
        <w:t xml:space="preserve"> - вектора, соответствующие словам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oMath>
      <w:r w:rsidRPr="00DB00E4">
        <w:rPr>
          <w:rFonts w:ascii="Times New Roman" w:hAnsi="Times New Roman" w:cs="Times New Roman"/>
          <w:color w:val="000000" w:themeColor="text1"/>
        </w:rPr>
        <w:t xml:space="preserve"> и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oMath>
      <w:r w:rsidRPr="00DB00E4">
        <w:rPr>
          <w:rFonts w:ascii="Times New Roman" w:hAnsi="Times New Roman" w:cs="Times New Roman"/>
          <w:color w:val="000000" w:themeColor="text1"/>
        </w:rPr>
        <w:t>.</w:t>
      </w:r>
    </w:p>
    <w:p w14:paraId="5305C0F2" w14:textId="77777777" w:rsidR="00644395" w:rsidRPr="00DB00E4" w:rsidRDefault="00644395" w:rsidP="005058A4">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Как и в случае с взаимной информацией, для контекста вычислялось среднее значение близости ключа к остальным словам примера.</w:t>
      </w:r>
      <w:r w:rsidR="00CC725D" w:rsidRPr="00DB00E4">
        <w:rPr>
          <w:rFonts w:ascii="Times New Roman" w:hAnsi="Times New Roman" w:cs="Times New Roman"/>
          <w:color w:val="000000" w:themeColor="text1"/>
        </w:rPr>
        <w:t xml:space="preserve"> </w:t>
      </w:r>
    </w:p>
    <w:p w14:paraId="1EC7DECE" w14:textId="77777777" w:rsidR="00BE46D6" w:rsidRPr="00DB00E4" w:rsidRDefault="00E5614A" w:rsidP="00E5614A">
      <w:pPr>
        <w:pStyle w:val="2"/>
        <w:rPr>
          <w:rFonts w:ascii="Times New Roman" w:hAnsi="Times New Roman" w:cs="Times New Roman"/>
          <w:color w:val="000000" w:themeColor="text1"/>
        </w:rPr>
      </w:pPr>
      <w:bookmarkStart w:id="49" w:name="_Toc325646056"/>
      <w:r w:rsidRPr="00DB00E4">
        <w:rPr>
          <w:rFonts w:ascii="Times New Roman" w:hAnsi="Times New Roman" w:cs="Times New Roman"/>
          <w:color w:val="000000" w:themeColor="text1"/>
        </w:rPr>
        <w:lastRenderedPageBreak/>
        <w:t>Методы классификации</w:t>
      </w:r>
      <w:bookmarkEnd w:id="49"/>
    </w:p>
    <w:p w14:paraId="74BB44F9" w14:textId="77777777" w:rsidR="00E5614A" w:rsidRPr="00DB00E4" w:rsidRDefault="00E5614A" w:rsidP="008869A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Несмотря на детальную разметку обучающей выборки, были произв</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дены эксперименты с бинарной классификаций методом случайного леса и с помощью нейронной сети прямого распространения с одним скрытым слоем. </w:t>
      </w:r>
      <w:r w:rsidR="003E32E3" w:rsidRPr="00DB00E4">
        <w:rPr>
          <w:rFonts w:ascii="Times New Roman" w:hAnsi="Times New Roman" w:cs="Times New Roman"/>
          <w:color w:val="000000" w:themeColor="text1"/>
        </w:rPr>
        <w:t>Для предсказания оценки от 1 до 5 использовался набор бинарных классиф</w:t>
      </w:r>
      <w:r w:rsidR="003E32E3" w:rsidRPr="00DB00E4">
        <w:rPr>
          <w:rFonts w:ascii="Times New Roman" w:hAnsi="Times New Roman" w:cs="Times New Roman"/>
          <w:color w:val="000000" w:themeColor="text1"/>
        </w:rPr>
        <w:t>и</w:t>
      </w:r>
      <w:r w:rsidR="003E32E3" w:rsidRPr="00DB00E4">
        <w:rPr>
          <w:rFonts w:ascii="Times New Roman" w:hAnsi="Times New Roman" w:cs="Times New Roman"/>
          <w:color w:val="000000" w:themeColor="text1"/>
        </w:rPr>
        <w:t>каторов (также основанных на методе случайного леса). Рассмотрим указа</w:t>
      </w:r>
      <w:r w:rsidR="003E32E3" w:rsidRPr="00DB00E4">
        <w:rPr>
          <w:rFonts w:ascii="Times New Roman" w:hAnsi="Times New Roman" w:cs="Times New Roman"/>
          <w:color w:val="000000" w:themeColor="text1"/>
        </w:rPr>
        <w:t>н</w:t>
      </w:r>
      <w:r w:rsidR="003E32E3" w:rsidRPr="00DB00E4">
        <w:rPr>
          <w:rFonts w:ascii="Times New Roman" w:hAnsi="Times New Roman" w:cs="Times New Roman"/>
          <w:color w:val="000000" w:themeColor="text1"/>
        </w:rPr>
        <w:t>ные методы классификации подробнее.</w:t>
      </w:r>
    </w:p>
    <w:p w14:paraId="4F51F0E1" w14:textId="77777777" w:rsidR="00E81C2F" w:rsidRPr="00DB00E4" w:rsidRDefault="00E81C2F" w:rsidP="00756953">
      <w:pPr>
        <w:pStyle w:val="3"/>
        <w:rPr>
          <w:rFonts w:ascii="Times New Roman" w:hAnsi="Times New Roman" w:cs="Times New Roman"/>
          <w:color w:val="000000" w:themeColor="text1"/>
        </w:rPr>
      </w:pPr>
      <w:bookmarkStart w:id="50" w:name="_Toc325646057"/>
      <w:r w:rsidRPr="00DB00E4">
        <w:rPr>
          <w:rFonts w:ascii="Times New Roman" w:hAnsi="Times New Roman" w:cs="Times New Roman"/>
          <w:color w:val="000000" w:themeColor="text1"/>
        </w:rPr>
        <w:t>Случайный лес (</w:t>
      </w:r>
      <w:r w:rsidRPr="00DB00E4">
        <w:rPr>
          <w:rFonts w:ascii="Times New Roman" w:hAnsi="Times New Roman" w:cs="Times New Roman"/>
          <w:color w:val="000000" w:themeColor="text1"/>
          <w:lang w:val="en-US"/>
        </w:rPr>
        <w:t>Random</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forest</w:t>
      </w:r>
      <w:r w:rsidRPr="00DB00E4">
        <w:rPr>
          <w:rFonts w:ascii="Times New Roman" w:hAnsi="Times New Roman" w:cs="Times New Roman"/>
          <w:color w:val="000000" w:themeColor="text1"/>
        </w:rPr>
        <w:t>)</w:t>
      </w:r>
      <w:bookmarkEnd w:id="50"/>
    </w:p>
    <w:p w14:paraId="1592BB49" w14:textId="77777777" w:rsidR="00DF0A1C" w:rsidRPr="00DB00E4" w:rsidRDefault="00636AE7" w:rsidP="0031417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Метод случайного леса – алгоритм машинного обучения, предложе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ный в </w:t>
      </w:r>
      <w:r w:rsidR="00227CAC" w:rsidRPr="00DB00E4">
        <w:rPr>
          <w:rFonts w:ascii="Times New Roman" w:hAnsi="Times New Roman" w:cs="Times New Roman"/>
          <w:color w:val="000000" w:themeColor="text1"/>
        </w:rPr>
        <w:t>[</w:t>
      </w:r>
      <w:r w:rsidR="00DF0A1C" w:rsidRPr="00DB00E4">
        <w:rPr>
          <w:rFonts w:ascii="Times New Roman" w:hAnsi="Times New Roman" w:cs="Times New Roman"/>
          <w:color w:val="000000" w:themeColor="text1"/>
          <w:lang w:val="en-US"/>
        </w:rPr>
        <w:t>Breiman</w:t>
      </w:r>
      <w:r w:rsidR="00227CAC" w:rsidRPr="00DB00E4">
        <w:rPr>
          <w:rFonts w:ascii="Times New Roman" w:hAnsi="Times New Roman" w:cs="Times New Roman"/>
          <w:color w:val="000000" w:themeColor="text1"/>
        </w:rPr>
        <w:t xml:space="preserve"> 2001]</w:t>
      </w:r>
      <w:r w:rsidR="00DF0A1C" w:rsidRPr="00DB00E4">
        <w:rPr>
          <w:rFonts w:ascii="Times New Roman" w:hAnsi="Times New Roman" w:cs="Times New Roman"/>
          <w:color w:val="000000" w:themeColor="text1"/>
        </w:rPr>
        <w:t>. Классификатор представляет собой ансамбль реша</w:t>
      </w:r>
      <w:r w:rsidR="00DF0A1C" w:rsidRPr="00DB00E4">
        <w:rPr>
          <w:rFonts w:ascii="Times New Roman" w:hAnsi="Times New Roman" w:cs="Times New Roman"/>
          <w:color w:val="000000" w:themeColor="text1"/>
        </w:rPr>
        <w:t>ю</w:t>
      </w:r>
      <w:r w:rsidR="00DF0A1C" w:rsidRPr="00DB00E4">
        <w:rPr>
          <w:rFonts w:ascii="Times New Roman" w:hAnsi="Times New Roman" w:cs="Times New Roman"/>
          <w:color w:val="000000" w:themeColor="text1"/>
        </w:rPr>
        <w:t>щих деревьев (отсюда и название). Алгоритм классификации таков:</w:t>
      </w:r>
    </w:p>
    <w:p w14:paraId="3927A74D" w14:textId="77777777" w:rsidR="00DF0A1C" w:rsidRPr="00DB00E4" w:rsidRDefault="00DF0A1C" w:rsidP="00DF0A1C">
      <w:pPr>
        <w:pStyle w:val="a4"/>
        <w:numPr>
          <w:ilvl w:val="6"/>
          <w:numId w:val="29"/>
        </w:numPr>
        <w:ind w:left="284" w:hanging="284"/>
        <w:rPr>
          <w:rFonts w:ascii="Times New Roman" w:hAnsi="Times New Roman" w:cs="Times New Roman"/>
          <w:color w:val="000000" w:themeColor="text1"/>
        </w:rPr>
      </w:pPr>
      <w:r w:rsidRPr="00DB00E4">
        <w:rPr>
          <w:rFonts w:ascii="Times New Roman" w:hAnsi="Times New Roman" w:cs="Times New Roman"/>
          <w:color w:val="000000" w:themeColor="text1"/>
        </w:rPr>
        <w:t>Построим некоторое количество решающих деревьев следующим образом</w:t>
      </w:r>
    </w:p>
    <w:p w14:paraId="414A0F43" w14:textId="77777777" w:rsidR="00DF0A1C" w:rsidRPr="00DB00E4" w:rsidRDefault="00DF0A1C" w:rsidP="00DF0A1C">
      <w:pPr>
        <w:pStyle w:val="a4"/>
        <w:numPr>
          <w:ilvl w:val="7"/>
          <w:numId w:val="29"/>
        </w:numPr>
        <w:ind w:left="284" w:firstLine="0"/>
        <w:rPr>
          <w:rFonts w:ascii="Times New Roman" w:hAnsi="Times New Roman" w:cs="Times New Roman"/>
          <w:color w:val="000000" w:themeColor="text1"/>
        </w:rPr>
      </w:pPr>
      <w:r w:rsidRPr="00DB00E4">
        <w:rPr>
          <w:rFonts w:ascii="Times New Roman" w:hAnsi="Times New Roman" w:cs="Times New Roman"/>
          <w:color w:val="000000" w:themeColor="text1"/>
        </w:rPr>
        <w:t>Сгенерируем случайную подвыборку с повторами размера исходной выборки.</w:t>
      </w:r>
    </w:p>
    <w:p w14:paraId="51385275" w14:textId="77777777" w:rsidR="00F97C5E" w:rsidRPr="00DB00E4" w:rsidRDefault="00DF0A1C" w:rsidP="00DF0A1C">
      <w:pPr>
        <w:pStyle w:val="a4"/>
        <w:numPr>
          <w:ilvl w:val="7"/>
          <w:numId w:val="29"/>
        </w:numPr>
        <w:ind w:left="284" w:firstLine="0"/>
        <w:rPr>
          <w:rFonts w:ascii="Times New Roman" w:hAnsi="Times New Roman" w:cs="Times New Roman"/>
          <w:color w:val="000000" w:themeColor="text1"/>
        </w:rPr>
      </w:pPr>
      <w:r w:rsidRPr="00DB00E4">
        <w:rPr>
          <w:rFonts w:ascii="Times New Roman" w:hAnsi="Times New Roman" w:cs="Times New Roman"/>
          <w:color w:val="000000" w:themeColor="text1"/>
        </w:rPr>
        <w:t xml:space="preserve">Построим решающее дерево, классифицирующее примеры данной подвыборки, причём при создании нового узла дерева будем выбирать признак, на основе которого производится разбиение, не из всех </w:t>
      </w:r>
      <m:oMath>
        <m:r>
          <w:rPr>
            <w:rFonts w:ascii="Cambria Math" w:hAnsi="Cambria Math" w:cs="Times New Roman"/>
            <w:color w:val="000000" w:themeColor="text1"/>
          </w:rPr>
          <m:t>M</m:t>
        </m:r>
      </m:oMath>
      <w:r w:rsidRPr="00DB00E4">
        <w:rPr>
          <w:rFonts w:ascii="Times New Roman" w:hAnsi="Times New Roman" w:cs="Times New Roman"/>
          <w:color w:val="000000" w:themeColor="text1"/>
        </w:rPr>
        <w:t xml:space="preserve"> 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 xml:space="preserve">знаков, а лишь из </w:t>
      </w:r>
      <m:oMath>
        <m:r>
          <w:rPr>
            <w:rFonts w:ascii="Cambria Math" w:hAnsi="Cambria Math" w:cs="Times New Roman"/>
            <w:color w:val="000000" w:themeColor="text1"/>
          </w:rPr>
          <m:t>m</m:t>
        </m:r>
      </m:oMath>
      <w:r w:rsidRPr="00DB00E4">
        <w:rPr>
          <w:rFonts w:ascii="Times New Roman" w:hAnsi="Times New Roman" w:cs="Times New Roman"/>
          <w:color w:val="000000" w:themeColor="text1"/>
        </w:rPr>
        <w:t xml:space="preserve"> случайно выбранных. Выбор наилучшего из этих </w:t>
      </w:r>
      <m:oMath>
        <m:r>
          <w:rPr>
            <w:rFonts w:ascii="Cambria Math" w:hAnsi="Cambria Math" w:cs="Times New Roman"/>
            <w:color w:val="000000" w:themeColor="text1"/>
          </w:rPr>
          <m:t>m</m:t>
        </m:r>
      </m:oMath>
      <w:r w:rsidRPr="00DB00E4">
        <w:rPr>
          <w:rFonts w:ascii="Times New Roman" w:hAnsi="Times New Roman" w:cs="Times New Roman"/>
          <w:color w:val="000000" w:themeColor="text1"/>
        </w:rPr>
        <w:t xml:space="preserve"> признаков может осуществляться различными способами. В </w:t>
      </w:r>
      <w:r w:rsidR="00792772" w:rsidRPr="00DB00E4">
        <w:rPr>
          <w:rFonts w:ascii="Times New Roman" w:hAnsi="Times New Roman" w:cs="Times New Roman"/>
          <w:color w:val="000000" w:themeColor="text1"/>
        </w:rPr>
        <w:t>оригинальной статье</w:t>
      </w:r>
      <w:r w:rsidRPr="00DB00E4">
        <w:rPr>
          <w:rFonts w:ascii="Times New Roman" w:hAnsi="Times New Roman" w:cs="Times New Roman"/>
          <w:color w:val="000000" w:themeColor="text1"/>
        </w:rPr>
        <w:t xml:space="preserve"> используется критерий Джини, применяющийся также в алгоритме по</w:t>
      </w:r>
      <w:r w:rsidR="00E17327" w:rsidRPr="00DB00E4">
        <w:rPr>
          <w:rFonts w:ascii="Times New Roman" w:hAnsi="Times New Roman" w:cs="Times New Roman"/>
          <w:color w:val="000000" w:themeColor="text1"/>
        </w:rPr>
        <w:t>строения решающих деревьев CART – это мера, которая показывает, насколько часто случайный элемент из множества будет помечен непр</w:t>
      </w:r>
      <w:r w:rsidR="00E17327" w:rsidRPr="00DB00E4">
        <w:rPr>
          <w:rFonts w:ascii="Times New Roman" w:hAnsi="Times New Roman" w:cs="Times New Roman"/>
          <w:color w:val="000000" w:themeColor="text1"/>
        </w:rPr>
        <w:t>а</w:t>
      </w:r>
      <w:r w:rsidR="00E17327" w:rsidRPr="00DB00E4">
        <w:rPr>
          <w:rFonts w:ascii="Times New Roman" w:hAnsi="Times New Roman" w:cs="Times New Roman"/>
          <w:color w:val="000000" w:themeColor="text1"/>
        </w:rPr>
        <w:t>вильно, если следовать распределению классов в подмножестве элементов.</w:t>
      </w:r>
      <w:r w:rsidR="00333729" w:rsidRPr="00DB00E4">
        <w:rPr>
          <w:rFonts w:ascii="Times New Roman" w:hAnsi="Times New Roman" w:cs="Times New Roman"/>
          <w:color w:val="000000" w:themeColor="text1"/>
        </w:rPr>
        <w:t xml:space="preserve"> Она вычисляется как сумма произведений вероятности выбора каждого элемента на вероятность ошибки при его классификации.</w:t>
      </w:r>
      <w:r w:rsidR="004D7260" w:rsidRPr="00DB00E4">
        <w:rPr>
          <w:rFonts w:ascii="Times New Roman" w:hAnsi="Times New Roman" w:cs="Times New Roman"/>
          <w:color w:val="000000" w:themeColor="text1"/>
        </w:rPr>
        <w:t xml:space="preserve"> Для </w:t>
      </w:r>
      <m:oMath>
        <m:r>
          <w:rPr>
            <w:rFonts w:ascii="Cambria Math" w:hAnsi="Cambria Math" w:cs="Times New Roman"/>
            <w:color w:val="000000" w:themeColor="text1"/>
            <w:lang w:val="en-US"/>
          </w:rPr>
          <m:t>m</m:t>
        </m:r>
      </m:oMath>
      <w:r w:rsidR="004D7260" w:rsidRPr="00DB00E4">
        <w:rPr>
          <w:rFonts w:ascii="Times New Roman" w:hAnsi="Times New Roman" w:cs="Times New Roman"/>
          <w:color w:val="000000" w:themeColor="text1"/>
        </w:rPr>
        <w:t xml:space="preserve"> элементов мера Джини вычисляется следующим образом при условии, что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lang w:val="en-US"/>
              </w:rPr>
              <m:t>i</m:t>
            </m:r>
          </m:sub>
        </m:sSub>
      </m:oMath>
      <w:r w:rsidR="004D7260" w:rsidRPr="00DB00E4">
        <w:rPr>
          <w:rFonts w:ascii="Times New Roman" w:hAnsi="Times New Roman" w:cs="Times New Roman"/>
          <w:color w:val="000000" w:themeColor="text1"/>
        </w:rPr>
        <w:t xml:space="preserve"> – доля элементов, размеченных как </w:t>
      </w:r>
      <w:r w:rsidR="003F5E9C" w:rsidRPr="00DB00E4">
        <w:rPr>
          <w:rFonts w:ascii="Times New Roman" w:hAnsi="Times New Roman" w:cs="Times New Roman"/>
          <w:i/>
          <w:color w:val="000000" w:themeColor="text1"/>
        </w:rPr>
        <w:t>i</w:t>
      </w:r>
      <w:r w:rsidR="004D7260" w:rsidRPr="00DB00E4">
        <w:rPr>
          <w:rFonts w:ascii="Times New Roman" w:hAnsi="Times New Roman" w:cs="Times New Roman"/>
          <w:color w:val="000000" w:themeColor="text1"/>
        </w:rPr>
        <w:t>-ый элемент множества:</w:t>
      </w:r>
    </w:p>
    <w:p w14:paraId="78C03987" w14:textId="77777777" w:rsidR="00792772" w:rsidRPr="00DB00E4" w:rsidRDefault="00021503" w:rsidP="007752EA">
      <w:pPr>
        <w:pStyle w:val="a4"/>
        <w:ind w:left="284"/>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G</m:t>
              </m:r>
            </m:sub>
          </m:sSub>
          <m:d>
            <m:dPr>
              <m:ctrlPr>
                <w:rPr>
                  <w:rFonts w:ascii="Cambria Math" w:hAnsi="Cambria Math" w:cs="Times New Roman"/>
                  <w:i/>
                  <w:color w:val="000000" w:themeColor="text1"/>
                </w:rPr>
              </m:ctrlPr>
            </m:dPr>
            <m:e>
              <m:r>
                <w:rPr>
                  <w:rFonts w:ascii="Cambria Math" w:hAnsi="Cambria Math" w:cs="Times New Roman"/>
                  <w:color w:val="000000" w:themeColor="text1"/>
                </w:rPr>
                <m:t>f</m:t>
              </m:r>
            </m:e>
          </m:d>
          <m:r>
            <w:rPr>
              <w:rFonts w:ascii="Cambria Math" w:hAnsi="Cambria Math" w:cs="Times New Roman"/>
              <w:color w:val="000000" w:themeColor="text1"/>
            </w:rPr>
            <m:t xml:space="preserve">= </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i≠</m:t>
              </m:r>
              <m:r>
                <w:rPr>
                  <w:rFonts w:ascii="Cambria Math" w:hAnsi="Cambria Math" w:cs="Times New Roman"/>
                  <w:color w:val="000000" w:themeColor="text1"/>
                  <w:lang w:val="en-US"/>
                </w:rPr>
                <m:t>k</m:t>
              </m:r>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i</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k</m:t>
                  </m:r>
                </m:sub>
              </m:sSub>
            </m:e>
          </m:nary>
        </m:oMath>
      </m:oMathPara>
    </w:p>
    <w:p w14:paraId="016BE6E2" w14:textId="77777777" w:rsidR="00F97C5E" w:rsidRPr="00DB00E4" w:rsidRDefault="00F97C5E" w:rsidP="00DF0A1C">
      <w:pPr>
        <w:pStyle w:val="a4"/>
        <w:numPr>
          <w:ilvl w:val="7"/>
          <w:numId w:val="29"/>
        </w:numPr>
        <w:ind w:left="284" w:firstLine="0"/>
        <w:rPr>
          <w:rFonts w:ascii="Times New Roman" w:hAnsi="Times New Roman" w:cs="Times New Roman"/>
          <w:color w:val="000000" w:themeColor="text1"/>
        </w:rPr>
      </w:pPr>
      <w:r w:rsidRPr="00DB00E4">
        <w:rPr>
          <w:rFonts w:ascii="Times New Roman" w:hAnsi="Times New Roman" w:cs="Times New Roman"/>
          <w:color w:val="000000" w:themeColor="text1"/>
        </w:rPr>
        <w:t>Построение прекращается, когда заканчиваются</w:t>
      </w:r>
      <w:r w:rsidR="00906923" w:rsidRPr="00DB00E4">
        <w:rPr>
          <w:rFonts w:ascii="Times New Roman" w:hAnsi="Times New Roman" w:cs="Times New Roman"/>
          <w:color w:val="000000" w:themeColor="text1"/>
        </w:rPr>
        <w:t xml:space="preserve"> элементы подвыборки.</w:t>
      </w:r>
    </w:p>
    <w:p w14:paraId="238522E0" w14:textId="77777777" w:rsidR="00A72731" w:rsidRPr="00DB00E4" w:rsidRDefault="0098660B" w:rsidP="00A72731">
      <w:pPr>
        <w:pStyle w:val="a4"/>
        <w:numPr>
          <w:ilvl w:val="6"/>
          <w:numId w:val="29"/>
        </w:numPr>
        <w:ind w:left="284" w:hanging="284"/>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Классификация каждого элемента производится затем с учётом решений всех деревьев: выбирается тот класс, к которому элемент относит бол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шинство.</w:t>
      </w:r>
    </w:p>
    <w:p w14:paraId="4597BCC0" w14:textId="77777777" w:rsidR="0098660B" w:rsidRPr="00DB00E4" w:rsidRDefault="0098660B" w:rsidP="00A72731">
      <w:pPr>
        <w:pStyle w:val="a4"/>
        <w:numPr>
          <w:ilvl w:val="6"/>
          <w:numId w:val="29"/>
        </w:numPr>
        <w:ind w:left="284" w:hanging="284"/>
        <w:rPr>
          <w:rFonts w:ascii="Times New Roman" w:hAnsi="Times New Roman" w:cs="Times New Roman"/>
          <w:color w:val="000000" w:themeColor="text1"/>
        </w:rPr>
      </w:pPr>
      <w:r w:rsidRPr="00DB00E4">
        <w:rPr>
          <w:rFonts w:ascii="Times New Roman" w:hAnsi="Times New Roman" w:cs="Times New Roman"/>
          <w:color w:val="000000" w:themeColor="text1"/>
        </w:rPr>
        <w:t xml:space="preserve">Количество деревьев определяется таким образом, чтобы минимизировать ошибку классификатора на тестовой выборке. </w:t>
      </w:r>
    </w:p>
    <w:p w14:paraId="6930DAC4" w14:textId="77777777" w:rsidR="0098660B" w:rsidRPr="00DB00E4" w:rsidRDefault="0098660B" w:rsidP="003F220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Одним из важных свойств метода случайного леса является возмо</w:t>
      </w:r>
      <w:r w:rsidRPr="00DB00E4">
        <w:rPr>
          <w:rFonts w:ascii="Times New Roman" w:hAnsi="Times New Roman" w:cs="Times New Roman"/>
          <w:color w:val="000000" w:themeColor="text1"/>
        </w:rPr>
        <w:t>ж</w:t>
      </w:r>
      <w:r w:rsidRPr="00DB00E4">
        <w:rPr>
          <w:rFonts w:ascii="Times New Roman" w:hAnsi="Times New Roman" w:cs="Times New Roman"/>
          <w:color w:val="000000" w:themeColor="text1"/>
        </w:rPr>
        <w:t>ность оценки значимости каждого признака. Для этого каждому элементу на этапе построения решающих деревьев приписывается так называемая оши</w:t>
      </w: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 xml:space="preserve">ка </w:t>
      </w:r>
      <w:r w:rsidRPr="00DB00E4">
        <w:rPr>
          <w:rFonts w:ascii="Times New Roman" w:hAnsi="Times New Roman" w:cs="Times New Roman"/>
          <w:i/>
          <w:color w:val="000000" w:themeColor="text1"/>
          <w:lang w:val="en-US"/>
        </w:rPr>
        <w:t>out</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of</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bag</w:t>
      </w:r>
      <w:r w:rsidRPr="00DB00E4">
        <w:rPr>
          <w:rFonts w:ascii="Times New Roman" w:hAnsi="Times New Roman" w:cs="Times New Roman"/>
          <w:color w:val="000000" w:themeColor="text1"/>
        </w:rPr>
        <w:t>: средняя вероятность ошибки на данном элементе, если не уч</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тывать деревья, в которые входит данный элемент.</w:t>
      </w:r>
      <w:r w:rsidR="00540968" w:rsidRPr="00DB00E4">
        <w:rPr>
          <w:rFonts w:ascii="Times New Roman" w:hAnsi="Times New Roman" w:cs="Times New Roman"/>
          <w:color w:val="000000" w:themeColor="text1"/>
        </w:rPr>
        <w:t xml:space="preserve"> Затем на всём тренир</w:t>
      </w:r>
      <w:r w:rsidR="00540968" w:rsidRPr="00DB00E4">
        <w:rPr>
          <w:rFonts w:ascii="Times New Roman" w:hAnsi="Times New Roman" w:cs="Times New Roman"/>
          <w:color w:val="000000" w:themeColor="text1"/>
        </w:rPr>
        <w:t>о</w:t>
      </w:r>
      <w:r w:rsidR="00540968" w:rsidRPr="00DB00E4">
        <w:rPr>
          <w:rFonts w:ascii="Times New Roman" w:hAnsi="Times New Roman" w:cs="Times New Roman"/>
          <w:color w:val="000000" w:themeColor="text1"/>
        </w:rPr>
        <w:t>вочном наборе перемешиваются (меняются по элементам) значения призн</w:t>
      </w:r>
      <w:r w:rsidR="00540968" w:rsidRPr="00DB00E4">
        <w:rPr>
          <w:rFonts w:ascii="Times New Roman" w:hAnsi="Times New Roman" w:cs="Times New Roman"/>
          <w:color w:val="000000" w:themeColor="text1"/>
        </w:rPr>
        <w:t>а</w:t>
      </w:r>
      <w:r w:rsidR="00540968" w:rsidRPr="00DB00E4">
        <w:rPr>
          <w:rFonts w:ascii="Times New Roman" w:hAnsi="Times New Roman" w:cs="Times New Roman"/>
          <w:color w:val="000000" w:themeColor="text1"/>
        </w:rPr>
        <w:t xml:space="preserve">ка, который оценивается. </w:t>
      </w:r>
      <w:r w:rsidR="00B76C38" w:rsidRPr="00DB00E4">
        <w:rPr>
          <w:rFonts w:ascii="Times New Roman" w:hAnsi="Times New Roman" w:cs="Times New Roman"/>
          <w:color w:val="000000" w:themeColor="text1"/>
        </w:rPr>
        <w:t xml:space="preserve">Значимостью параметра будет среднее значение разности ошибки </w:t>
      </w:r>
      <w:r w:rsidR="00B76C38" w:rsidRPr="00DB00E4">
        <w:rPr>
          <w:rFonts w:ascii="Times New Roman" w:hAnsi="Times New Roman" w:cs="Times New Roman"/>
          <w:i/>
          <w:color w:val="000000" w:themeColor="text1"/>
          <w:lang w:val="en-US"/>
        </w:rPr>
        <w:t>out</w:t>
      </w:r>
      <w:r w:rsidR="00B76C38" w:rsidRPr="00DB00E4">
        <w:rPr>
          <w:rFonts w:ascii="Times New Roman" w:hAnsi="Times New Roman" w:cs="Times New Roman"/>
          <w:i/>
          <w:color w:val="000000" w:themeColor="text1"/>
        </w:rPr>
        <w:t>-</w:t>
      </w:r>
      <w:r w:rsidR="00B76C38" w:rsidRPr="00DB00E4">
        <w:rPr>
          <w:rFonts w:ascii="Times New Roman" w:hAnsi="Times New Roman" w:cs="Times New Roman"/>
          <w:i/>
          <w:color w:val="000000" w:themeColor="text1"/>
          <w:lang w:val="en-US"/>
        </w:rPr>
        <w:t>of</w:t>
      </w:r>
      <w:r w:rsidR="00B76C38" w:rsidRPr="00DB00E4">
        <w:rPr>
          <w:rFonts w:ascii="Times New Roman" w:hAnsi="Times New Roman" w:cs="Times New Roman"/>
          <w:i/>
          <w:color w:val="000000" w:themeColor="text1"/>
        </w:rPr>
        <w:t>-</w:t>
      </w:r>
      <w:r w:rsidR="00B76C38" w:rsidRPr="00DB00E4">
        <w:rPr>
          <w:rFonts w:ascii="Times New Roman" w:hAnsi="Times New Roman" w:cs="Times New Roman"/>
          <w:i/>
          <w:color w:val="000000" w:themeColor="text1"/>
          <w:lang w:val="en-US"/>
        </w:rPr>
        <w:t>bag</w:t>
      </w:r>
      <w:r w:rsidR="00B76C38" w:rsidRPr="00DB00E4">
        <w:rPr>
          <w:rFonts w:ascii="Times New Roman" w:hAnsi="Times New Roman" w:cs="Times New Roman"/>
          <w:color w:val="000000" w:themeColor="text1"/>
        </w:rPr>
        <w:t xml:space="preserve"> по всем элементам набора до и после перемеш</w:t>
      </w:r>
      <w:r w:rsidR="00B76C38" w:rsidRPr="00DB00E4">
        <w:rPr>
          <w:rFonts w:ascii="Times New Roman" w:hAnsi="Times New Roman" w:cs="Times New Roman"/>
          <w:color w:val="000000" w:themeColor="text1"/>
        </w:rPr>
        <w:t>и</w:t>
      </w:r>
      <w:r w:rsidR="00B76C38" w:rsidRPr="00DB00E4">
        <w:rPr>
          <w:rFonts w:ascii="Times New Roman" w:hAnsi="Times New Roman" w:cs="Times New Roman"/>
          <w:color w:val="000000" w:themeColor="text1"/>
        </w:rPr>
        <w:t>вания.</w:t>
      </w:r>
    </w:p>
    <w:p w14:paraId="12457E9A" w14:textId="77777777" w:rsidR="002F2A00" w:rsidRPr="00DB00E4" w:rsidRDefault="002F2A00" w:rsidP="003F220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Возможность оценки вероятной ошибки с использованием только об</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чающего набора (</w:t>
      </w:r>
      <w:r w:rsidRPr="00DB00E4">
        <w:rPr>
          <w:rFonts w:ascii="Times New Roman" w:hAnsi="Times New Roman" w:cs="Times New Roman"/>
          <w:i/>
          <w:color w:val="000000" w:themeColor="text1"/>
          <w:lang w:val="en-US"/>
        </w:rPr>
        <w:t>out</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of</w:t>
      </w:r>
      <w:r w:rsidRPr="00DB00E4">
        <w:rPr>
          <w:rFonts w:ascii="Times New Roman" w:hAnsi="Times New Roman" w:cs="Times New Roman"/>
          <w:i/>
          <w:color w:val="000000" w:themeColor="text1"/>
        </w:rPr>
        <w:t>-</w:t>
      </w:r>
      <w:r w:rsidRPr="00DB00E4">
        <w:rPr>
          <w:rFonts w:ascii="Times New Roman" w:hAnsi="Times New Roman" w:cs="Times New Roman"/>
          <w:i/>
          <w:color w:val="000000" w:themeColor="text1"/>
          <w:lang w:val="en-US"/>
        </w:rPr>
        <w:t>bag</w:t>
      </w:r>
      <w:r w:rsidRPr="00DB00E4">
        <w:rPr>
          <w:rFonts w:ascii="Times New Roman" w:hAnsi="Times New Roman" w:cs="Times New Roman"/>
          <w:color w:val="000000" w:themeColor="text1"/>
        </w:rPr>
        <w:t>) – одно из основных достоинств метода случа</w:t>
      </w:r>
      <w:r w:rsidRPr="00DB00E4">
        <w:rPr>
          <w:rFonts w:ascii="Times New Roman" w:hAnsi="Times New Roman" w:cs="Times New Roman"/>
          <w:color w:val="000000" w:themeColor="text1"/>
        </w:rPr>
        <w:t>й</w:t>
      </w:r>
      <w:r w:rsidRPr="00DB00E4">
        <w:rPr>
          <w:rFonts w:ascii="Times New Roman" w:hAnsi="Times New Roman" w:cs="Times New Roman"/>
          <w:color w:val="000000" w:themeColor="text1"/>
        </w:rPr>
        <w:t xml:space="preserve">ного леса. Можно также упомянуть нечувствительность к масштабированию значений признаков, возможность одновременной работы с дискретными и непрерывными значениями без потери в качестве. </w:t>
      </w:r>
    </w:p>
    <w:p w14:paraId="0F1694EB" w14:textId="77777777" w:rsidR="005B0C04" w:rsidRPr="00DB00E4" w:rsidRDefault="005B0C04" w:rsidP="003F220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нашей работе использовались параметры из оригинальной статьи Бреймана (критерий Джини, оценка с помощью </w:t>
      </w:r>
      <w:r w:rsidRPr="00DB00E4">
        <w:rPr>
          <w:rFonts w:ascii="Times New Roman" w:hAnsi="Times New Roman" w:cs="Times New Roman"/>
          <w:color w:val="000000" w:themeColor="text1"/>
          <w:lang w:val="en-US"/>
        </w:rPr>
        <w:t>out</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of</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bag</w:t>
      </w:r>
      <w:r w:rsidRPr="00DB00E4">
        <w:rPr>
          <w:rFonts w:ascii="Times New Roman" w:hAnsi="Times New Roman" w:cs="Times New Roman"/>
          <w:color w:val="000000" w:themeColor="text1"/>
        </w:rPr>
        <w:t>) в реализации би</w:t>
      </w: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 xml:space="preserve">лиотеки </w:t>
      </w:r>
      <w:r w:rsidRPr="00DB00E4">
        <w:rPr>
          <w:rFonts w:ascii="Times New Roman" w:hAnsi="Times New Roman" w:cs="Times New Roman"/>
          <w:color w:val="000000" w:themeColor="text1"/>
          <w:lang w:val="en-US"/>
        </w:rPr>
        <w:t>scikit</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learn</w:t>
      </w:r>
      <w:r w:rsidRPr="00DB00E4">
        <w:rPr>
          <w:rFonts w:ascii="Times New Roman" w:hAnsi="Times New Roman" w:cs="Times New Roman"/>
          <w:color w:val="000000" w:themeColor="text1"/>
        </w:rPr>
        <w:t xml:space="preserve"> (</w:t>
      </w:r>
      <w:hyperlink r:id="rId23" w:history="1">
        <w:r w:rsidR="00DA6069" w:rsidRPr="00DB00E4">
          <w:rPr>
            <w:rStyle w:val="ab"/>
            <w:rFonts w:ascii="Times New Roman" w:hAnsi="Times New Roman" w:cs="Times New Roman"/>
            <w:color w:val="000000" w:themeColor="text1"/>
            <w:u w:val="none"/>
          </w:rPr>
          <w:t>http://scikit-learn.org</w:t>
        </w:r>
      </w:hyperlink>
      <w:r w:rsidR="00DA6069" w:rsidRPr="00DB00E4">
        <w:rPr>
          <w:rFonts w:ascii="Times New Roman" w:hAnsi="Times New Roman" w:cs="Times New Roman"/>
          <w:color w:val="000000" w:themeColor="text1"/>
        </w:rPr>
        <w:t xml:space="preserve">, </w:t>
      </w:r>
      <w:r w:rsidR="00DD17B4" w:rsidRPr="00DB00E4">
        <w:rPr>
          <w:rFonts w:ascii="Times New Roman" w:hAnsi="Times New Roman" w:cs="Times New Roman"/>
          <w:color w:val="000000" w:themeColor="text1"/>
        </w:rPr>
        <w:t>[</w:t>
      </w:r>
      <w:r w:rsidR="006A6B8F" w:rsidRPr="00DB00E4">
        <w:rPr>
          <w:rFonts w:ascii="Times New Roman" w:hAnsi="Times New Roman" w:cs="Times New Roman"/>
          <w:color w:val="000000" w:themeColor="text1"/>
        </w:rPr>
        <w:t>Pedregosa и др. 2011</w:t>
      </w:r>
      <w:r w:rsidR="00DD17B4"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w:t>
      </w:r>
    </w:p>
    <w:p w14:paraId="705BACF9" w14:textId="77777777" w:rsidR="00E81C2F" w:rsidRPr="00DB00E4" w:rsidRDefault="00E81C2F" w:rsidP="00756953">
      <w:pPr>
        <w:pStyle w:val="3"/>
        <w:rPr>
          <w:rFonts w:ascii="Times New Roman" w:hAnsi="Times New Roman" w:cs="Times New Roman"/>
          <w:color w:val="000000" w:themeColor="text1"/>
        </w:rPr>
      </w:pPr>
      <w:bookmarkStart w:id="51" w:name="_Toc325646058"/>
      <w:r w:rsidRPr="00DB00E4">
        <w:rPr>
          <w:rFonts w:ascii="Times New Roman" w:hAnsi="Times New Roman" w:cs="Times New Roman"/>
          <w:color w:val="000000" w:themeColor="text1"/>
        </w:rPr>
        <w:t>Нейронная сеть прямого распространения</w:t>
      </w:r>
      <w:bookmarkEnd w:id="51"/>
    </w:p>
    <w:p w14:paraId="0807AFBE" w14:textId="77777777" w:rsidR="00AF0BCD" w:rsidRPr="00DB00E4" w:rsidRDefault="00AF0BCD" w:rsidP="00AF0BC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Искусственные нейронные сети изначально создавались как модель биологической нервной системы. Именно поэтому в этой области многие термины заимствованы из нейрофизиологии. Основной единицей этой мод</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ли является нейрон, состоящий из следующих частей:</w:t>
      </w:r>
    </w:p>
    <w:p w14:paraId="29EDB310" w14:textId="57EA8E13" w:rsidR="00AF0BCD" w:rsidRPr="00DB00E4" w:rsidRDefault="00021503" w:rsidP="004C08BD">
      <w:pPr>
        <w:pStyle w:val="a4"/>
        <w:numPr>
          <w:ilvl w:val="0"/>
          <w:numId w:val="33"/>
        </w:numPr>
        <w:ind w:left="0" w:firstLine="709"/>
        <w:contextualSpacing w:val="0"/>
        <w:jc w:val="left"/>
        <w:rPr>
          <w:rFonts w:ascii="Times New Roman" w:hAnsi="Times New Roman" w:cs="Times New Roman"/>
          <w:color w:val="000000" w:themeColor="text1"/>
        </w:rPr>
      </w:pPr>
      <w:r>
        <w:rPr>
          <w:rFonts w:ascii="Times New Roman" w:hAnsi="Times New Roman" w:cs="Times New Roman"/>
          <w:color w:val="000000" w:themeColor="text1"/>
        </w:rPr>
        <w:t>определё</w:t>
      </w:r>
      <w:bookmarkStart w:id="52" w:name="_GoBack"/>
      <w:bookmarkEnd w:id="52"/>
      <w:r w:rsidR="00AF0BCD" w:rsidRPr="00DB00E4">
        <w:rPr>
          <w:rFonts w:ascii="Times New Roman" w:hAnsi="Times New Roman" w:cs="Times New Roman"/>
          <w:color w:val="000000" w:themeColor="text1"/>
        </w:rPr>
        <w:t>нное количество входных сигналов;</w:t>
      </w:r>
    </w:p>
    <w:p w14:paraId="1EFB38A4" w14:textId="77777777" w:rsidR="00AF0BCD" w:rsidRPr="00DB00E4" w:rsidRDefault="00AF0BCD" w:rsidP="004C08BD">
      <w:pPr>
        <w:pStyle w:val="a4"/>
        <w:numPr>
          <w:ilvl w:val="0"/>
          <w:numId w:val="33"/>
        </w:numPr>
        <w:ind w:left="0" w:firstLine="709"/>
        <w:contextualSpacing w:val="0"/>
        <w:jc w:val="left"/>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сумматор, складывающий входные сигналы с определенными в</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сами в значение </w:t>
      </w:r>
      <m:oMath>
        <m:r>
          <w:rPr>
            <w:rFonts w:ascii="Cambria Math" w:hAnsi="Cambria Math" w:cs="Times New Roman"/>
            <w:color w:val="000000" w:themeColor="text1"/>
            <w:lang w:val="en-US"/>
          </w:rPr>
          <m:t>v</m:t>
        </m:r>
      </m:oMath>
      <w:r w:rsidRPr="00DB00E4">
        <w:rPr>
          <w:rFonts w:ascii="Times New Roman" w:hAnsi="Times New Roman" w:cs="Times New Roman"/>
          <w:color w:val="000000" w:themeColor="text1"/>
        </w:rPr>
        <w:t>;</w:t>
      </w:r>
    </w:p>
    <w:p w14:paraId="26B8BE87" w14:textId="77777777" w:rsidR="00AF0BCD" w:rsidRPr="00DB00E4" w:rsidRDefault="00AF0BCD" w:rsidP="004C08BD">
      <w:pPr>
        <w:pStyle w:val="a4"/>
        <w:numPr>
          <w:ilvl w:val="0"/>
          <w:numId w:val="33"/>
        </w:numPr>
        <w:ind w:left="0" w:firstLine="709"/>
        <w:contextualSpacing w:val="0"/>
        <w:jc w:val="left"/>
        <w:rPr>
          <w:rFonts w:ascii="Times New Roman" w:hAnsi="Times New Roman" w:cs="Times New Roman"/>
          <w:color w:val="000000" w:themeColor="text1"/>
        </w:rPr>
      </w:pPr>
      <w:r w:rsidRPr="00DB00E4">
        <w:rPr>
          <w:rFonts w:ascii="Times New Roman" w:hAnsi="Times New Roman" w:cs="Times New Roman"/>
          <w:color w:val="000000" w:themeColor="text1"/>
        </w:rPr>
        <w:t>сеть синапсов (связей) соединяющая входные сигналы с сумм</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тором, при этом у каждого ребра-синапса есть вес;</w:t>
      </w:r>
    </w:p>
    <w:p w14:paraId="1871F772" w14:textId="77777777" w:rsidR="00AF0BCD" w:rsidRPr="00DB00E4" w:rsidRDefault="00AF0BCD" w:rsidP="004C08BD">
      <w:pPr>
        <w:pStyle w:val="a4"/>
        <w:numPr>
          <w:ilvl w:val="0"/>
          <w:numId w:val="33"/>
        </w:numPr>
        <w:ind w:left="0" w:firstLine="709"/>
        <w:contextualSpacing w:val="0"/>
        <w:jc w:val="left"/>
        <w:rPr>
          <w:rFonts w:ascii="Times New Roman" w:hAnsi="Times New Roman" w:cs="Times New Roman"/>
          <w:color w:val="000000" w:themeColor="text1"/>
        </w:rPr>
      </w:pPr>
      <w:r w:rsidRPr="00DB00E4">
        <w:rPr>
          <w:rFonts w:ascii="Times New Roman" w:hAnsi="Times New Roman" w:cs="Times New Roman"/>
          <w:color w:val="000000" w:themeColor="text1"/>
        </w:rPr>
        <w:t xml:space="preserve">функция активации </w:t>
      </w:r>
      <m:oMath>
        <m:r>
          <w:rPr>
            <w:rFonts w:ascii="Cambria Math" w:hAnsi="Cambria Math" w:cs="Times New Roman"/>
            <w:color w:val="000000" w:themeColor="text1"/>
            <w:lang w:val="en-US"/>
          </w:rPr>
          <m:t>φ</m:t>
        </m:r>
        <m:r>
          <w:rPr>
            <w:rFonts w:ascii="Cambria Math" w:hAnsi="Cambria Math" w:cs="Times New Roman"/>
            <w:color w:val="000000" w:themeColor="text1"/>
          </w:rPr>
          <m:t>(</m:t>
        </m:r>
        <m:r>
          <w:rPr>
            <w:rFonts w:ascii="Cambria Math" w:hAnsi="Cambria Math" w:cs="Times New Roman"/>
            <w:color w:val="000000" w:themeColor="text1"/>
            <w:lang w:val="en-US"/>
          </w:rPr>
          <m:t>v</m:t>
        </m:r>
        <m:r>
          <w:rPr>
            <w:rFonts w:ascii="Cambria Math" w:hAnsi="Cambria Math" w:cs="Times New Roman"/>
            <w:color w:val="000000" w:themeColor="text1"/>
          </w:rPr>
          <m:t>)</m:t>
        </m:r>
      </m:oMath>
      <w:r w:rsidRPr="00DB00E4">
        <w:rPr>
          <w:rFonts w:ascii="Times New Roman" w:hAnsi="Times New Roman" w:cs="Times New Roman"/>
          <w:color w:val="000000" w:themeColor="text1"/>
        </w:rPr>
        <w:t>, преобразующая результат суммиров</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ния в выходной сигнал – обычно в диапазоне </w:t>
      </w:r>
      <m:oMath>
        <m:d>
          <m:dPr>
            <m:begChr m:val="["/>
            <m:endChr m:val="]"/>
            <m:ctrlPr>
              <w:rPr>
                <w:rFonts w:ascii="Cambria Math" w:hAnsi="Cambria Math" w:cs="Times New Roman"/>
                <w:i/>
                <w:color w:val="000000" w:themeColor="text1"/>
                <w:lang w:val="en-US"/>
              </w:rPr>
            </m:ctrlPr>
          </m:dPr>
          <m:e>
            <m:r>
              <w:rPr>
                <w:rFonts w:ascii="Cambria Math" w:hAnsi="Cambria Math" w:cs="Times New Roman"/>
                <w:color w:val="000000" w:themeColor="text1"/>
              </w:rPr>
              <m:t>-1, 1</m:t>
            </m:r>
          </m:e>
        </m:d>
      </m:oMath>
      <w:r w:rsidRPr="00DB00E4">
        <w:rPr>
          <w:rFonts w:ascii="Times New Roman" w:hAnsi="Times New Roman" w:cs="Times New Roman"/>
          <w:color w:val="000000" w:themeColor="text1"/>
        </w:rPr>
        <w:t xml:space="preserve">; </w:t>
      </w:r>
    </w:p>
    <w:p w14:paraId="672E7EF1" w14:textId="77777777" w:rsidR="00AF0BCD" w:rsidRPr="00DB00E4" w:rsidRDefault="00AF0BCD" w:rsidP="004C08B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Обычно используются следующие функции активации:</w:t>
      </w:r>
    </w:p>
    <w:p w14:paraId="7DC8DC08" w14:textId="77777777" w:rsidR="00AF0BCD" w:rsidRPr="00DB00E4" w:rsidRDefault="00AF0BCD" w:rsidP="004C08BD">
      <w:pPr>
        <w:pStyle w:val="a4"/>
        <w:numPr>
          <w:ilvl w:val="0"/>
          <w:numId w:val="34"/>
        </w:numPr>
        <w:ind w:left="0" w:firstLine="709"/>
        <w:contextualSpacing w:val="0"/>
        <w:jc w:val="left"/>
        <w:rPr>
          <w:rFonts w:ascii="Times New Roman" w:hAnsi="Times New Roman" w:cs="Times New Roman"/>
          <w:color w:val="000000" w:themeColor="text1"/>
        </w:rPr>
      </w:pPr>
      <w:r w:rsidRPr="00DB00E4">
        <w:rPr>
          <w:rFonts w:ascii="Times New Roman" w:hAnsi="Times New Roman" w:cs="Times New Roman"/>
          <w:color w:val="000000" w:themeColor="text1"/>
        </w:rPr>
        <w:t>пороговая функция (модель Мак-Каллока – Питца)</w:t>
      </w:r>
    </w:p>
    <w:p w14:paraId="1DAE221C" w14:textId="77777777" w:rsidR="00AF0BCD" w:rsidRPr="00DB00E4" w:rsidRDefault="00AF0BCD" w:rsidP="004C08BD">
      <w:pPr>
        <w:rPr>
          <w:rFonts w:ascii="Times New Roman" w:hAnsi="Times New Roman" w:cs="Times New Roman"/>
          <w:color w:val="000000" w:themeColor="text1"/>
        </w:rPr>
      </w:pPr>
      <m:oMathPara>
        <m:oMath>
          <m:r>
            <w:rPr>
              <w:rFonts w:ascii="Cambria Math" w:hAnsi="Cambria Math" w:cs="Times New Roman"/>
              <w:color w:val="000000" w:themeColor="text1"/>
            </w:rPr>
            <m:t>φ</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 xml:space="preserve">= </m:t>
          </m:r>
          <m:d>
            <m:dPr>
              <m:begChr m:val="{"/>
              <m:endChr m:val=""/>
              <m:ctrlPr>
                <w:rPr>
                  <w:rFonts w:ascii="Cambria Math" w:hAnsi="Cambria Math" w:cs="Times New Roman"/>
                  <w:i/>
                  <w:color w:val="000000" w:themeColor="text1"/>
                </w:rPr>
              </m:ctrlPr>
            </m:dPr>
            <m:e>
              <m:eqArr>
                <m:eqArrPr>
                  <m:ctrlPr>
                    <w:rPr>
                      <w:rFonts w:ascii="Cambria Math" w:hAnsi="Cambria Math" w:cs="Times New Roman"/>
                      <w:i/>
                      <w:color w:val="000000" w:themeColor="text1"/>
                    </w:rPr>
                  </m:ctrlPr>
                </m:eqArrPr>
                <m:e>
                  <m:r>
                    <w:rPr>
                      <w:rFonts w:ascii="Cambria Math" w:hAnsi="Cambria Math" w:cs="Times New Roman"/>
                      <w:color w:val="000000" w:themeColor="text1"/>
                    </w:rPr>
                    <m:t xml:space="preserve">1, если </m:t>
                  </m:r>
                  <m:r>
                    <w:rPr>
                      <w:rFonts w:ascii="Cambria Math" w:hAnsi="Cambria Math" w:cs="Times New Roman"/>
                      <w:color w:val="000000" w:themeColor="text1"/>
                      <w:lang w:val="en-US"/>
                    </w:rPr>
                    <m:t>v≥0;</m:t>
                  </m:r>
                </m:e>
                <m:e>
                  <m:r>
                    <w:rPr>
                      <w:rFonts w:ascii="Cambria Math" w:hAnsi="Cambria Math" w:cs="Times New Roman"/>
                      <w:color w:val="000000" w:themeColor="text1"/>
                    </w:rPr>
                    <m:t xml:space="preserve">0, если </m:t>
                  </m:r>
                  <m:r>
                    <w:rPr>
                      <w:rFonts w:ascii="Cambria Math" w:hAnsi="Cambria Math" w:cs="Times New Roman"/>
                      <w:color w:val="000000" w:themeColor="text1"/>
                      <w:lang w:val="en-US"/>
                    </w:rPr>
                    <m:t>v&lt;0;</m:t>
                  </m:r>
                </m:e>
              </m:eqArr>
            </m:e>
          </m:d>
        </m:oMath>
      </m:oMathPara>
    </w:p>
    <w:p w14:paraId="3C5F41BF" w14:textId="77777777" w:rsidR="00AF0BCD" w:rsidRPr="00DB00E4" w:rsidRDefault="00AF0BCD" w:rsidP="004C08BD">
      <w:pPr>
        <w:pStyle w:val="a4"/>
        <w:numPr>
          <w:ilvl w:val="0"/>
          <w:numId w:val="34"/>
        </w:numPr>
        <w:ind w:left="0" w:firstLine="709"/>
        <w:jc w:val="left"/>
        <w:rPr>
          <w:rFonts w:ascii="Times New Roman" w:hAnsi="Times New Roman" w:cs="Times New Roman"/>
          <w:color w:val="000000" w:themeColor="text1"/>
        </w:rPr>
      </w:pPr>
      <w:r w:rsidRPr="00DB00E4">
        <w:rPr>
          <w:rFonts w:ascii="Times New Roman" w:hAnsi="Times New Roman" w:cs="Times New Roman"/>
          <w:color w:val="000000" w:themeColor="text1"/>
        </w:rPr>
        <w:t>кусочно-линейная функция</w:t>
      </w:r>
    </w:p>
    <w:p w14:paraId="2D6A115B" w14:textId="77777777" w:rsidR="00AF0BCD" w:rsidRPr="00DB00E4" w:rsidRDefault="00AF0BCD" w:rsidP="004C08BD">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φ</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v</m:t>
              </m:r>
            </m:e>
          </m:d>
          <m:r>
            <w:rPr>
              <w:rFonts w:ascii="Cambria Math" w:hAnsi="Cambria Math" w:cs="Times New Roman"/>
              <w:color w:val="000000" w:themeColor="text1"/>
              <w:lang w:val="en-US"/>
            </w:rPr>
            <m:t xml:space="preserve">= </m:t>
          </m:r>
          <m:d>
            <m:dPr>
              <m:begChr m:val="{"/>
              <m:endChr m:val=""/>
              <m:ctrlPr>
                <w:rPr>
                  <w:rFonts w:ascii="Cambria Math" w:hAnsi="Cambria Math" w:cs="Times New Roman"/>
                  <w:i/>
                  <w:color w:val="000000" w:themeColor="text1"/>
                  <w:lang w:val="en-US"/>
                </w:rPr>
              </m:ctrlPr>
            </m:dPr>
            <m:e>
              <m:eqArr>
                <m:eqArrPr>
                  <m:ctrlPr>
                    <w:rPr>
                      <w:rFonts w:ascii="Cambria Math" w:hAnsi="Cambria Math" w:cs="Times New Roman"/>
                      <w:i/>
                      <w:color w:val="000000" w:themeColor="text1"/>
                      <w:lang w:val="en-US"/>
                    </w:rPr>
                  </m:ctrlPr>
                </m:eqArrPr>
                <m:e>
                  <m:r>
                    <w:rPr>
                      <w:rFonts w:ascii="Cambria Math" w:hAnsi="Cambria Math" w:cs="Times New Roman"/>
                      <w:color w:val="000000" w:themeColor="text1"/>
                      <w:lang w:val="en-US"/>
                    </w:rPr>
                    <m:t>1, v≥</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r>
                        <w:rPr>
                          <w:rFonts w:ascii="Cambria Math" w:hAnsi="Cambria Math" w:cs="Times New Roman"/>
                          <w:color w:val="000000" w:themeColor="text1"/>
                          <w:lang w:val="en-US"/>
                        </w:rPr>
                        <m:t>2</m:t>
                      </m:r>
                    </m:den>
                  </m:f>
                  <m:r>
                    <w:rPr>
                      <w:rFonts w:ascii="Cambria Math" w:hAnsi="Cambria Math" w:cs="Times New Roman"/>
                      <w:color w:val="000000" w:themeColor="text1"/>
                      <w:lang w:val="en-US"/>
                    </w:rPr>
                    <m:t>;</m:t>
                  </m:r>
                </m:e>
                <m:e>
                  <m:d>
                    <m:dPr>
                      <m:begChr m:val="|"/>
                      <m:endChr m:val="|"/>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v</m:t>
                      </m:r>
                    </m:e>
                  </m:d>
                  <m:r>
                    <w:rPr>
                      <w:rFonts w:ascii="Cambria Math" w:hAnsi="Cambria Math" w:cs="Times New Roman"/>
                      <w:color w:val="000000" w:themeColor="text1"/>
                      <w:lang w:val="en-US"/>
                    </w:rPr>
                    <m:t xml:space="preserve">,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r>
                        <w:rPr>
                          <w:rFonts w:ascii="Cambria Math" w:hAnsi="Cambria Math" w:cs="Times New Roman"/>
                          <w:color w:val="000000" w:themeColor="text1"/>
                          <w:lang w:val="en-US"/>
                        </w:rPr>
                        <m:t>2</m:t>
                      </m:r>
                    </m:den>
                  </m:f>
                  <m:r>
                    <w:rPr>
                      <w:rFonts w:ascii="Cambria Math" w:hAnsi="Cambria Math" w:cs="Times New Roman"/>
                      <w:color w:val="000000" w:themeColor="text1"/>
                      <w:lang w:val="en-US"/>
                    </w:rPr>
                    <m:t>&gt;v&gt;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r>
                        <w:rPr>
                          <w:rFonts w:ascii="Cambria Math" w:hAnsi="Cambria Math" w:cs="Times New Roman"/>
                          <w:color w:val="000000" w:themeColor="text1"/>
                          <w:lang w:val="en-US"/>
                        </w:rPr>
                        <m:t>2</m:t>
                      </m:r>
                    </m:den>
                  </m:f>
                  <m:r>
                    <w:rPr>
                      <w:rFonts w:ascii="Cambria Math" w:hAnsi="Cambria Math" w:cs="Times New Roman"/>
                      <w:color w:val="000000" w:themeColor="text1"/>
                      <w:lang w:val="en-US"/>
                    </w:rPr>
                    <m:t>;</m:t>
                  </m:r>
                </m:e>
                <m:e>
                  <m:r>
                    <w:rPr>
                      <w:rFonts w:ascii="Cambria Math" w:hAnsi="Cambria Math" w:cs="Times New Roman"/>
                      <w:color w:val="000000" w:themeColor="text1"/>
                      <w:lang w:val="en-US"/>
                    </w:rPr>
                    <m:t>0, v≤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r>
                        <w:rPr>
                          <w:rFonts w:ascii="Cambria Math" w:hAnsi="Cambria Math" w:cs="Times New Roman"/>
                          <w:color w:val="000000" w:themeColor="text1"/>
                          <w:lang w:val="en-US"/>
                        </w:rPr>
                        <m:t>2</m:t>
                      </m:r>
                    </m:den>
                  </m:f>
                  <m:r>
                    <w:rPr>
                      <w:rFonts w:ascii="Cambria Math" w:hAnsi="Cambria Math" w:cs="Times New Roman"/>
                      <w:color w:val="000000" w:themeColor="text1"/>
                      <w:lang w:val="en-US"/>
                    </w:rPr>
                    <m:t>;</m:t>
                  </m:r>
                </m:e>
              </m:eqArr>
            </m:e>
          </m:d>
        </m:oMath>
      </m:oMathPara>
    </w:p>
    <w:p w14:paraId="5928A926" w14:textId="77777777" w:rsidR="00AF0BCD" w:rsidRPr="00DB00E4" w:rsidRDefault="00AF0BCD" w:rsidP="004C08BD">
      <w:pPr>
        <w:pStyle w:val="a4"/>
        <w:numPr>
          <w:ilvl w:val="0"/>
          <w:numId w:val="34"/>
        </w:numPr>
        <w:ind w:left="0" w:firstLine="709"/>
        <w:jc w:val="left"/>
        <w:rPr>
          <w:rFonts w:ascii="Times New Roman" w:hAnsi="Times New Roman" w:cs="Times New Roman"/>
          <w:color w:val="000000" w:themeColor="text1"/>
        </w:rPr>
      </w:pPr>
      <w:r w:rsidRPr="00DB00E4">
        <w:rPr>
          <w:rFonts w:ascii="Times New Roman" w:hAnsi="Times New Roman" w:cs="Times New Roman"/>
          <w:color w:val="000000" w:themeColor="text1"/>
        </w:rPr>
        <w:t>сигмоидальная функция</w:t>
      </w:r>
    </w:p>
    <w:p w14:paraId="07EDEF86" w14:textId="77777777" w:rsidR="00AF0BCD" w:rsidRPr="00DB00E4" w:rsidRDefault="00AF0BCD" w:rsidP="004C08BD">
      <w:pPr>
        <w:jc w:val="center"/>
        <w:rPr>
          <w:rFonts w:ascii="Times New Roman" w:hAnsi="Times New Roman" w:cs="Times New Roman"/>
          <w:color w:val="000000" w:themeColor="text1"/>
          <w:lang w:val="en-US"/>
        </w:rPr>
      </w:pPr>
      <m:oMathPara>
        <m:oMath>
          <m:r>
            <w:rPr>
              <w:rFonts w:ascii="Cambria Math" w:hAnsi="Cambria Math" w:cs="Times New Roman"/>
              <w:color w:val="000000" w:themeColor="text1"/>
            </w:rPr>
            <m:t>φ</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-av</m:t>
                  </m:r>
                </m:sup>
              </m:sSup>
            </m:den>
          </m:f>
          <m:r>
            <w:rPr>
              <w:rFonts w:ascii="Cambria Math" w:hAnsi="Cambria Math" w:cs="Times New Roman"/>
              <w:color w:val="000000" w:themeColor="text1"/>
            </w:rPr>
            <m:t xml:space="preserve"> </m:t>
          </m:r>
          <m:r>
            <w:rPr>
              <w:rFonts w:ascii="Cambria Math" w:hAnsi="Cambria Math" w:cs="Times New Roman"/>
              <w:color w:val="000000" w:themeColor="text1"/>
              <w:lang w:val="en-US"/>
            </w:rPr>
            <m:t>,</m:t>
          </m:r>
        </m:oMath>
      </m:oMathPara>
    </w:p>
    <w:p w14:paraId="4E0A9D8D" w14:textId="77777777" w:rsidR="00AF0BCD" w:rsidRPr="00DB00E4" w:rsidRDefault="00AF0BCD" w:rsidP="004C08BD">
      <w:p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где </w:t>
      </w:r>
      <m:oMath>
        <m:r>
          <w:rPr>
            <w:rFonts w:ascii="Cambria Math" w:hAnsi="Cambria Math" w:cs="Times New Roman"/>
            <w:color w:val="000000" w:themeColor="text1"/>
          </w:rPr>
          <m:t>a</m:t>
        </m:r>
      </m:oMath>
      <w:r w:rsidRPr="00DB00E4">
        <w:rPr>
          <w:rFonts w:ascii="Times New Roman" w:hAnsi="Times New Roman" w:cs="Times New Roman"/>
          <w:color w:val="000000" w:themeColor="text1"/>
        </w:rPr>
        <w:t xml:space="preserve"> – параметр наклона.</w:t>
      </w:r>
    </w:p>
    <w:p w14:paraId="084B1B12" w14:textId="77777777" w:rsidR="00AF0BCD" w:rsidRPr="00DB00E4" w:rsidRDefault="00AF0BCD" w:rsidP="0038562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Множество таких нейронов составляет слой нейронной сети. </w:t>
      </w:r>
      <w:r w:rsidR="00BC1A65"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амая пр</w:t>
      </w:r>
      <w:r w:rsidR="00BC1A65" w:rsidRPr="00DB00E4">
        <w:rPr>
          <w:rFonts w:ascii="Times New Roman" w:hAnsi="Times New Roman" w:cs="Times New Roman"/>
          <w:color w:val="000000" w:themeColor="text1"/>
        </w:rPr>
        <w:t>остая сеть будет состоять из трё</w:t>
      </w:r>
      <w:r w:rsidR="00320DF6" w:rsidRPr="00DB00E4">
        <w:rPr>
          <w:rFonts w:ascii="Times New Roman" w:hAnsi="Times New Roman" w:cs="Times New Roman"/>
          <w:color w:val="000000" w:themeColor="text1"/>
        </w:rPr>
        <w:t>х слоё</w:t>
      </w:r>
      <w:r w:rsidRPr="00DB00E4">
        <w:rPr>
          <w:rFonts w:ascii="Times New Roman" w:hAnsi="Times New Roman" w:cs="Times New Roman"/>
          <w:color w:val="000000" w:themeColor="text1"/>
        </w:rPr>
        <w:t>в нейронов: входного, скрытого и выходного. Для входного и выходного слоя известны некотор</w:t>
      </w:r>
      <w:r w:rsidR="00BC1A65" w:rsidRPr="00DB00E4">
        <w:rPr>
          <w:rFonts w:ascii="Times New Roman" w:hAnsi="Times New Roman" w:cs="Times New Roman"/>
          <w:color w:val="000000" w:themeColor="text1"/>
        </w:rPr>
        <w:t>ые параметры: какой сигнал подаё</w:t>
      </w:r>
      <w:r w:rsidRPr="00DB00E4">
        <w:rPr>
          <w:rFonts w:ascii="Times New Roman" w:hAnsi="Times New Roman" w:cs="Times New Roman"/>
          <w:color w:val="000000" w:themeColor="text1"/>
        </w:rPr>
        <w:t>тся на вход и какой оказывается на выходе. В скрытом слое, как следует из названия, производятся неявные преобразования сигн</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лов.</w:t>
      </w:r>
      <w:r w:rsidR="00E70A1B" w:rsidRPr="00DB00E4">
        <w:rPr>
          <w:rFonts w:ascii="Times New Roman" w:hAnsi="Times New Roman" w:cs="Times New Roman"/>
          <w:color w:val="000000" w:themeColor="text1"/>
        </w:rPr>
        <w:t xml:space="preserve"> Многослойные сети позволяют находить более сложные зависимости, особенно когда размер входного слоя достаточно велик. </w:t>
      </w:r>
    </w:p>
    <w:p w14:paraId="445A23C8" w14:textId="77777777" w:rsidR="00AF0BCD" w:rsidRPr="00DB00E4" w:rsidRDefault="00E70A1B" w:rsidP="0038562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Архитектура нейронной сети предполагает возможность обратной св</w:t>
      </w:r>
      <w:r w:rsidRPr="00DB00E4">
        <w:rPr>
          <w:rFonts w:ascii="Times New Roman" w:hAnsi="Times New Roman" w:cs="Times New Roman"/>
          <w:color w:val="000000" w:themeColor="text1"/>
        </w:rPr>
        <w:t>я</w:t>
      </w:r>
      <w:r w:rsidRPr="00DB00E4">
        <w:rPr>
          <w:rFonts w:ascii="Times New Roman" w:hAnsi="Times New Roman" w:cs="Times New Roman"/>
          <w:color w:val="000000" w:themeColor="text1"/>
        </w:rPr>
        <w:t>зи, когда выходной сигнал оказывает влияние на новый входной.</w:t>
      </w:r>
      <w:r w:rsidR="00AF0BCD" w:rsidRPr="00DB00E4">
        <w:rPr>
          <w:rFonts w:ascii="Times New Roman" w:hAnsi="Times New Roman" w:cs="Times New Roman"/>
          <w:color w:val="000000" w:themeColor="text1"/>
        </w:rPr>
        <w:t xml:space="preserve"> В завис</w:t>
      </w:r>
      <w:r w:rsidR="00AF0BCD" w:rsidRPr="00DB00E4">
        <w:rPr>
          <w:rFonts w:ascii="Times New Roman" w:hAnsi="Times New Roman" w:cs="Times New Roman"/>
          <w:color w:val="000000" w:themeColor="text1"/>
        </w:rPr>
        <w:t>и</w:t>
      </w:r>
      <w:r w:rsidR="00AF0BCD" w:rsidRPr="00DB00E4">
        <w:rPr>
          <w:rFonts w:ascii="Times New Roman" w:hAnsi="Times New Roman" w:cs="Times New Roman"/>
          <w:color w:val="000000" w:themeColor="text1"/>
        </w:rPr>
        <w:t>мости от наличия в сети обратной связи выделяют сети прямого распростр</w:t>
      </w:r>
      <w:r w:rsidR="00AF0BCD" w:rsidRPr="00DB00E4">
        <w:rPr>
          <w:rFonts w:ascii="Times New Roman" w:hAnsi="Times New Roman" w:cs="Times New Roman"/>
          <w:color w:val="000000" w:themeColor="text1"/>
        </w:rPr>
        <w:t>а</w:t>
      </w:r>
      <w:r w:rsidR="00AF0BCD" w:rsidRPr="00DB00E4">
        <w:rPr>
          <w:rFonts w:ascii="Times New Roman" w:hAnsi="Times New Roman" w:cs="Times New Roman"/>
          <w:color w:val="000000" w:themeColor="text1"/>
        </w:rPr>
        <w:t xml:space="preserve">нения и рекуррентные сети. В первых информация </w:t>
      </w:r>
      <w:r w:rsidR="004F2158" w:rsidRPr="00DB00E4">
        <w:rPr>
          <w:rFonts w:ascii="Times New Roman" w:hAnsi="Times New Roman" w:cs="Times New Roman"/>
          <w:color w:val="000000" w:themeColor="text1"/>
        </w:rPr>
        <w:t>из входного слоя перед</w:t>
      </w:r>
      <w:r w:rsidR="004F2158" w:rsidRPr="00DB00E4">
        <w:rPr>
          <w:rFonts w:ascii="Times New Roman" w:hAnsi="Times New Roman" w:cs="Times New Roman"/>
          <w:color w:val="000000" w:themeColor="text1"/>
        </w:rPr>
        <w:t>а</w:t>
      </w:r>
      <w:r w:rsidR="004F2158" w:rsidRPr="00DB00E4">
        <w:rPr>
          <w:rFonts w:ascii="Times New Roman" w:hAnsi="Times New Roman" w:cs="Times New Roman"/>
          <w:color w:val="000000" w:themeColor="text1"/>
        </w:rPr>
        <w:lastRenderedPageBreak/>
        <w:t>ё</w:t>
      </w:r>
      <w:r w:rsidR="00AF0BCD" w:rsidRPr="00DB00E4">
        <w:rPr>
          <w:rFonts w:ascii="Times New Roman" w:hAnsi="Times New Roman" w:cs="Times New Roman"/>
          <w:color w:val="000000" w:themeColor="text1"/>
        </w:rPr>
        <w:t>тся на выходной слой нейронов; в случае многослойной сети – через один или несколько слоёв скрытых нейронов. Рекуррентные нейронные сети отл</w:t>
      </w:r>
      <w:r w:rsidR="00AF0BCD" w:rsidRPr="00DB00E4">
        <w:rPr>
          <w:rFonts w:ascii="Times New Roman" w:hAnsi="Times New Roman" w:cs="Times New Roman"/>
          <w:color w:val="000000" w:themeColor="text1"/>
        </w:rPr>
        <w:t>и</w:t>
      </w:r>
      <w:r w:rsidR="00AF0BCD" w:rsidRPr="00DB00E4">
        <w:rPr>
          <w:rFonts w:ascii="Times New Roman" w:hAnsi="Times New Roman" w:cs="Times New Roman"/>
          <w:color w:val="000000" w:themeColor="text1"/>
        </w:rPr>
        <w:t>чает налич</w:t>
      </w:r>
      <w:r w:rsidRPr="00DB00E4">
        <w:rPr>
          <w:rFonts w:ascii="Times New Roman" w:hAnsi="Times New Roman" w:cs="Times New Roman"/>
          <w:color w:val="000000" w:themeColor="text1"/>
        </w:rPr>
        <w:t>ие хотя бы одной обратной связи.</w:t>
      </w:r>
    </w:p>
    <w:p w14:paraId="511B89DF" w14:textId="77777777" w:rsidR="00AF0BCD" w:rsidRPr="00DB00E4" w:rsidRDefault="00AF0BCD" w:rsidP="0038562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Математическая модель нейронной сети может применяться в обуч</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нии как с учителем, так и без него. Одним из наиболее распространённых а</w:t>
      </w:r>
      <w:r w:rsidRPr="00DB00E4">
        <w:rPr>
          <w:rFonts w:ascii="Times New Roman" w:hAnsi="Times New Roman" w:cs="Times New Roman"/>
          <w:color w:val="000000" w:themeColor="text1"/>
        </w:rPr>
        <w:t>л</w:t>
      </w:r>
      <w:r w:rsidRPr="00DB00E4">
        <w:rPr>
          <w:rFonts w:ascii="Times New Roman" w:hAnsi="Times New Roman" w:cs="Times New Roman"/>
          <w:color w:val="000000" w:themeColor="text1"/>
        </w:rPr>
        <w:t xml:space="preserve">горитмов обучения сети является </w:t>
      </w:r>
      <w:r w:rsidRPr="00DB00E4">
        <w:rPr>
          <w:rFonts w:ascii="Times New Roman" w:hAnsi="Times New Roman" w:cs="Times New Roman"/>
          <w:bCs/>
          <w:color w:val="000000" w:themeColor="text1"/>
        </w:rPr>
        <w:t>метод обратного распространения ошибки.</w:t>
      </w:r>
      <w:r w:rsidRPr="00DB00E4">
        <w:rPr>
          <w:rFonts w:ascii="Times New Roman" w:hAnsi="Times New Roman" w:cs="Times New Roman"/>
          <w:color w:val="000000" w:themeColor="text1"/>
        </w:rPr>
        <w:t xml:space="preserve"> Он позволяет вычислить синаптические веса (веса связей) таким образом, что значение функции потерь (величина ошибки) стабилизируется и становится достаточно небольшим. При этом каждый новый обучающий пример вносит свой вклад в изменение весов, когда на каждом этапе выходное значение сравнивается с желаемым, и веса пересчитываются в обратном направлении – от выходного слоя к входному.</w:t>
      </w:r>
    </w:p>
    <w:p w14:paraId="2884FE2A" w14:textId="77777777" w:rsidR="00DD619A" w:rsidRPr="00DB00E4" w:rsidRDefault="000269E3" w:rsidP="0038562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экспериментах использовалась сеть прямого распространения с о</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ним скрытым слоем. Такое решение было принято, с одной стороны, чтобы сократить вычислительные затраты, а с другой, поскольку множество пр</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знаков, которыми описываются входные данные, сравнительно невелико.</w:t>
      </w:r>
      <w:r w:rsidR="00827513" w:rsidRPr="00DB00E4">
        <w:rPr>
          <w:rFonts w:ascii="Times New Roman" w:hAnsi="Times New Roman" w:cs="Times New Roman"/>
          <w:color w:val="000000" w:themeColor="text1"/>
        </w:rPr>
        <w:t xml:space="preserve"> Размер скрытого слоя составляет 10 элементов, а максимальное количество итераций – 150 (если сходимость не достигается раньше). </w:t>
      </w:r>
      <w:r w:rsidR="009C152E" w:rsidRPr="00DB00E4">
        <w:rPr>
          <w:rFonts w:ascii="Times New Roman" w:hAnsi="Times New Roman" w:cs="Times New Roman"/>
          <w:color w:val="000000" w:themeColor="text1"/>
        </w:rPr>
        <w:t xml:space="preserve"> Параметры были подобраны эмпирически для достижения наилучших показателей качества.</w:t>
      </w:r>
    </w:p>
    <w:p w14:paraId="1117560C" w14:textId="77777777" w:rsidR="001E062E" w:rsidRPr="00DB00E4" w:rsidRDefault="001E062E" w:rsidP="00756953">
      <w:pPr>
        <w:pStyle w:val="3"/>
        <w:rPr>
          <w:rFonts w:ascii="Times New Roman" w:hAnsi="Times New Roman" w:cs="Times New Roman"/>
          <w:color w:val="000000" w:themeColor="text1"/>
        </w:rPr>
      </w:pPr>
      <w:bookmarkStart w:id="53" w:name="_Toc325646059"/>
      <w:r w:rsidRPr="00DB00E4">
        <w:rPr>
          <w:rFonts w:ascii="Times New Roman" w:hAnsi="Times New Roman" w:cs="Times New Roman"/>
          <w:color w:val="000000" w:themeColor="text1"/>
        </w:rPr>
        <w:t>Оценка мультиклассификации</w:t>
      </w:r>
      <w:bookmarkEnd w:id="53"/>
    </w:p>
    <w:p w14:paraId="474CB418" w14:textId="77777777" w:rsidR="006C02CD" w:rsidRPr="00DB00E4" w:rsidRDefault="006C02CD" w:rsidP="00B8202F">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Оценка примеров с использованием пятибалльной шкалы полезна, 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гда необходимо выделить наиболее релевантные примеры. Однако, класс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фикация на более чем два класса – довольно сложная задача для одного кла</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 xml:space="preserve">сификатора. Поэтому были объединены </w:t>
      </w:r>
      <w:r w:rsidR="00827EC2" w:rsidRPr="00DB00E4">
        <w:rPr>
          <w:rFonts w:ascii="Times New Roman" w:hAnsi="Times New Roman" w:cs="Times New Roman"/>
          <w:color w:val="000000" w:themeColor="text1"/>
        </w:rPr>
        <w:t>бинарные классификаторы</w:t>
      </w:r>
      <w:r w:rsidRPr="00DB00E4">
        <w:rPr>
          <w:rFonts w:ascii="Times New Roman" w:hAnsi="Times New Roman" w:cs="Times New Roman"/>
          <w:color w:val="000000" w:themeColor="text1"/>
        </w:rPr>
        <w:t xml:space="preserve"> на основе метода случайного леса </w:t>
      </w:r>
      <w:r w:rsidR="00827EC2" w:rsidRPr="00DB00E4">
        <w:rPr>
          <w:rFonts w:ascii="Times New Roman" w:hAnsi="Times New Roman" w:cs="Times New Roman"/>
          <w:color w:val="000000" w:themeColor="text1"/>
        </w:rPr>
        <w:t>для каждого класса. Кроме того, при обучении ка</w:t>
      </w:r>
      <w:r w:rsidR="00827EC2" w:rsidRPr="00DB00E4">
        <w:rPr>
          <w:rFonts w:ascii="Times New Roman" w:hAnsi="Times New Roman" w:cs="Times New Roman"/>
          <w:color w:val="000000" w:themeColor="text1"/>
        </w:rPr>
        <w:t>ж</w:t>
      </w:r>
      <w:r w:rsidR="00827EC2" w:rsidRPr="00DB00E4">
        <w:rPr>
          <w:rFonts w:ascii="Times New Roman" w:hAnsi="Times New Roman" w:cs="Times New Roman"/>
          <w:color w:val="000000" w:themeColor="text1"/>
        </w:rPr>
        <w:t>дого из них из обучающего набора удалялись примеры с ближайшей оце</w:t>
      </w:r>
      <w:r w:rsidR="00827EC2" w:rsidRPr="00DB00E4">
        <w:rPr>
          <w:rFonts w:ascii="Times New Roman" w:hAnsi="Times New Roman" w:cs="Times New Roman"/>
          <w:color w:val="000000" w:themeColor="text1"/>
        </w:rPr>
        <w:t>н</w:t>
      </w:r>
      <w:r w:rsidR="00827EC2" w:rsidRPr="00DB00E4">
        <w:rPr>
          <w:rFonts w:ascii="Times New Roman" w:hAnsi="Times New Roman" w:cs="Times New Roman"/>
          <w:color w:val="000000" w:themeColor="text1"/>
        </w:rPr>
        <w:t>кой: например, при обучении классификатора, определяющего принадле</w:t>
      </w:r>
      <w:r w:rsidR="00827EC2" w:rsidRPr="00DB00E4">
        <w:rPr>
          <w:rFonts w:ascii="Times New Roman" w:hAnsi="Times New Roman" w:cs="Times New Roman"/>
          <w:color w:val="000000" w:themeColor="text1"/>
        </w:rPr>
        <w:t>ж</w:t>
      </w:r>
      <w:r w:rsidR="00827EC2" w:rsidRPr="00DB00E4">
        <w:rPr>
          <w:rFonts w:ascii="Times New Roman" w:hAnsi="Times New Roman" w:cs="Times New Roman"/>
          <w:color w:val="000000" w:themeColor="text1"/>
        </w:rPr>
        <w:t>ность примера к 5 классу, из выборки удалялись примеры с оценкой 4. При предсказании оценки на тестовом наборе выбиралась оценка, соответству</w:t>
      </w:r>
      <w:r w:rsidR="00827EC2" w:rsidRPr="00DB00E4">
        <w:rPr>
          <w:rFonts w:ascii="Times New Roman" w:hAnsi="Times New Roman" w:cs="Times New Roman"/>
          <w:color w:val="000000" w:themeColor="text1"/>
        </w:rPr>
        <w:t>ю</w:t>
      </w:r>
      <w:r w:rsidR="00827EC2" w:rsidRPr="00DB00E4">
        <w:rPr>
          <w:rFonts w:ascii="Times New Roman" w:hAnsi="Times New Roman" w:cs="Times New Roman"/>
          <w:color w:val="000000" w:themeColor="text1"/>
        </w:rPr>
        <w:lastRenderedPageBreak/>
        <w:t>щая классификатору с наибольшим значением. Кроме того, вычислялась надёжность такой оценки по формуле:</w:t>
      </w:r>
    </w:p>
    <w:p w14:paraId="64A5DD39" w14:textId="77777777" w:rsidR="006C02CD" w:rsidRPr="00DB00E4" w:rsidRDefault="00827EC2" w:rsidP="00FC2033">
      <w:pPr>
        <w:rPr>
          <w:rFonts w:ascii="Times New Roman" w:hAnsi="Times New Roman" w:cs="Times New Roman"/>
          <w:color w:val="000000" w:themeColor="text1"/>
        </w:rPr>
      </w:pPr>
      <m:oMathPara>
        <m:oMath>
          <m:r>
            <w:rPr>
              <w:rFonts w:ascii="Cambria Math" w:hAnsi="Cambria Math" w:cs="Times New Roman"/>
              <w:color w:val="000000" w:themeColor="text1"/>
            </w:rPr>
            <m:t>c=</m:t>
          </m:r>
          <m:d>
            <m:dPr>
              <m:begChr m:val="|"/>
              <m:endChr m:val="|"/>
              <m:ctrlPr>
                <w:rPr>
                  <w:rFonts w:ascii="Cambria Math" w:hAnsi="Cambria Math" w:cs="Times New Roman"/>
                  <w:i/>
                  <w:color w:val="000000" w:themeColor="text1"/>
                </w:rPr>
              </m:ctrlPr>
            </m:dPr>
            <m:e>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max</m:t>
                  </m:r>
                </m:fName>
                <m:e>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e>
                  </m:d>
                </m:e>
              </m:func>
              <m:r>
                <w:rPr>
                  <w:rFonts w:ascii="Cambria Math" w:hAnsi="Cambria Math" w:cs="Times New Roman"/>
                  <w:color w:val="000000" w:themeColor="text1"/>
                </w:rPr>
                <m:t>-</m:t>
              </m:r>
              <m:r>
                <m:rPr>
                  <m:sty m:val="p"/>
                </m:rPr>
                <w:rPr>
                  <w:rFonts w:ascii="Cambria Math" w:hAnsi="Cambria Math" w:cs="Times New Roman"/>
                  <w:color w:val="000000" w:themeColor="text1"/>
                </w:rPr>
                <m:t>max⁡</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4</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5</m:t>
                  </m:r>
                </m:sub>
              </m:sSub>
              <m:r>
                <w:rPr>
                  <w:rFonts w:ascii="Cambria Math" w:hAnsi="Cambria Math" w:cs="Times New Roman"/>
                  <w:color w:val="000000" w:themeColor="text1"/>
                </w:rPr>
                <m:t>)</m:t>
              </m:r>
            </m:e>
          </m:d>
        </m:oMath>
      </m:oMathPara>
    </w:p>
    <w:p w14:paraId="4A24D21C" w14:textId="77777777" w:rsidR="006C02CD" w:rsidRPr="00DB00E4" w:rsidRDefault="00FC2033" w:rsidP="006C02CD">
      <w:pPr>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где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lang w:val="en-US"/>
              </w:rPr>
              <m:t>i</m:t>
            </m:r>
          </m:sub>
        </m:sSub>
      </m:oMath>
      <w:r w:rsidRPr="00DB00E4">
        <w:rPr>
          <w:rFonts w:ascii="Times New Roman" w:hAnsi="Times New Roman" w:cs="Times New Roman"/>
          <w:color w:val="000000" w:themeColor="text1"/>
        </w:rPr>
        <w:t xml:space="preserve"> – предсказание </w:t>
      </w:r>
      <w:r w:rsidR="00590D9D" w:rsidRPr="00DB00E4">
        <w:rPr>
          <w:rFonts w:ascii="Times New Roman" w:hAnsi="Times New Roman" w:cs="Times New Roman"/>
          <w:i/>
          <w:color w:val="000000" w:themeColor="text1"/>
          <w:lang w:val="en-US"/>
        </w:rPr>
        <w:t>i</w:t>
      </w:r>
      <w:r w:rsidRPr="00DB00E4">
        <w:rPr>
          <w:rFonts w:ascii="Times New Roman" w:hAnsi="Times New Roman" w:cs="Times New Roman"/>
          <w:color w:val="000000" w:themeColor="text1"/>
        </w:rPr>
        <w:t>-го классификатора.</w:t>
      </w:r>
    </w:p>
    <w:p w14:paraId="019D666D" w14:textId="77777777" w:rsidR="00902316" w:rsidRPr="00DB00E4" w:rsidRDefault="00E204C2" w:rsidP="00481D5B">
      <w:pPr>
        <w:pStyle w:val="2"/>
        <w:rPr>
          <w:rFonts w:ascii="Times New Roman" w:hAnsi="Times New Roman" w:cs="Times New Roman"/>
          <w:color w:val="000000" w:themeColor="text1"/>
        </w:rPr>
      </w:pPr>
      <w:bookmarkStart w:id="54" w:name="_Toc325646060"/>
      <w:r w:rsidRPr="00DB00E4">
        <w:rPr>
          <w:rFonts w:ascii="Times New Roman" w:hAnsi="Times New Roman" w:cs="Times New Roman"/>
          <w:color w:val="000000" w:themeColor="text1"/>
        </w:rPr>
        <w:t>Оценка качества классификации</w:t>
      </w:r>
      <w:bookmarkEnd w:id="54"/>
    </w:p>
    <w:p w14:paraId="49965934" w14:textId="77777777" w:rsidR="00E204C2" w:rsidRPr="00DB00E4" w:rsidRDefault="001252AA" w:rsidP="00CF0A45">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Основные эксперименты используют бинарную классификацию или мультиклассификацию. Для их оценки исп</w:t>
      </w:r>
      <w:r w:rsidR="003B0541" w:rsidRPr="00DB00E4">
        <w:rPr>
          <w:rFonts w:ascii="Times New Roman" w:hAnsi="Times New Roman" w:cs="Times New Roman"/>
          <w:color w:val="000000" w:themeColor="text1"/>
        </w:rPr>
        <w:t>ользовались стандартные метрики – точность (</w:t>
      </w:r>
      <w:r w:rsidR="003B0541" w:rsidRPr="00DB00E4">
        <w:rPr>
          <w:rFonts w:ascii="Times New Roman" w:hAnsi="Times New Roman" w:cs="Times New Roman"/>
          <w:color w:val="000000" w:themeColor="text1"/>
          <w:lang w:val="en-US"/>
        </w:rPr>
        <w:t>precision</w:t>
      </w:r>
      <w:r w:rsidR="003B0541" w:rsidRPr="00DB00E4">
        <w:rPr>
          <w:rFonts w:ascii="Times New Roman" w:hAnsi="Times New Roman" w:cs="Times New Roman"/>
          <w:color w:val="000000" w:themeColor="text1"/>
        </w:rPr>
        <w:t>) и аккуратность (</w:t>
      </w:r>
      <w:r w:rsidR="003B0541" w:rsidRPr="00DB00E4">
        <w:rPr>
          <w:rFonts w:ascii="Times New Roman" w:hAnsi="Times New Roman" w:cs="Times New Roman"/>
          <w:color w:val="000000" w:themeColor="text1"/>
          <w:lang w:val="en-US"/>
        </w:rPr>
        <w:t>accuracy</w:t>
      </w:r>
      <w:r w:rsidR="003B0541" w:rsidRPr="00DB00E4">
        <w:rPr>
          <w:rFonts w:ascii="Times New Roman" w:hAnsi="Times New Roman" w:cs="Times New Roman"/>
          <w:color w:val="000000" w:themeColor="text1"/>
        </w:rPr>
        <w:t>). В общем виде</w:t>
      </w:r>
      <w:r w:rsidR="003B0541" w:rsidRPr="00DB00E4">
        <w:rPr>
          <w:rFonts w:ascii="Times New Roman" w:hAnsi="Times New Roman" w:cs="Times New Roman"/>
          <w:color w:val="000000" w:themeColor="text1"/>
          <w:lang w:val="en-US"/>
        </w:rPr>
        <w:t xml:space="preserve"> </w:t>
      </w:r>
      <w:r w:rsidR="003B0541" w:rsidRPr="00DB00E4">
        <w:rPr>
          <w:rFonts w:ascii="Times New Roman" w:hAnsi="Times New Roman" w:cs="Times New Roman"/>
          <w:color w:val="000000" w:themeColor="text1"/>
        </w:rPr>
        <w:t>значения в</w:t>
      </w:r>
      <w:r w:rsidR="003B0541" w:rsidRPr="00DB00E4">
        <w:rPr>
          <w:rFonts w:ascii="Times New Roman" w:hAnsi="Times New Roman" w:cs="Times New Roman"/>
          <w:color w:val="000000" w:themeColor="text1"/>
        </w:rPr>
        <w:t>ы</w:t>
      </w:r>
      <w:r w:rsidR="003B0541" w:rsidRPr="00DB00E4">
        <w:rPr>
          <w:rFonts w:ascii="Times New Roman" w:hAnsi="Times New Roman" w:cs="Times New Roman"/>
          <w:color w:val="000000" w:themeColor="text1"/>
        </w:rPr>
        <w:t>числяются следующим образом:</w:t>
      </w:r>
    </w:p>
    <w:p w14:paraId="27E90CFD" w14:textId="77777777" w:rsidR="003B0541" w:rsidRPr="00DB00E4" w:rsidRDefault="003B0541" w:rsidP="00990793">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 xml:space="preserve">P=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tp</m:t>
              </m:r>
            </m:num>
            <m:den>
              <m:r>
                <w:rPr>
                  <w:rFonts w:ascii="Cambria Math" w:hAnsi="Cambria Math" w:cs="Times New Roman"/>
                  <w:color w:val="000000" w:themeColor="text1"/>
                  <w:lang w:val="en-US"/>
                </w:rPr>
                <m:t>tp+fp</m:t>
              </m:r>
            </m:den>
          </m:f>
          <m:r>
            <w:rPr>
              <w:rFonts w:ascii="Cambria Math" w:hAnsi="Cambria Math" w:cs="Times New Roman"/>
              <w:color w:val="000000" w:themeColor="text1"/>
              <w:lang w:val="en-US"/>
            </w:rPr>
            <m:t>;</m:t>
          </m:r>
        </m:oMath>
      </m:oMathPara>
    </w:p>
    <w:p w14:paraId="32A40B5F" w14:textId="77777777" w:rsidR="003B0541" w:rsidRPr="00DB00E4" w:rsidRDefault="003B0541" w:rsidP="00990793">
      <w:pPr>
        <w:rPr>
          <w:rFonts w:ascii="Times New Roman" w:hAnsi="Times New Roman" w:cs="Times New Roman"/>
          <w:color w:val="000000" w:themeColor="text1"/>
          <w:lang w:val="en-US"/>
        </w:rPr>
      </w:pPr>
      <m:oMathPara>
        <m:oMath>
          <m:r>
            <w:rPr>
              <w:rFonts w:ascii="Cambria Math" w:hAnsi="Cambria Math" w:cs="Times New Roman"/>
              <w:color w:val="000000" w:themeColor="text1"/>
              <w:lang w:val="en-US"/>
            </w:rPr>
            <m:t xml:space="preserve">A=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tp+tn</m:t>
              </m:r>
            </m:num>
            <m:den>
              <m:r>
                <w:rPr>
                  <w:rFonts w:ascii="Cambria Math" w:hAnsi="Cambria Math" w:cs="Times New Roman"/>
                  <w:color w:val="000000" w:themeColor="text1"/>
                  <w:lang w:val="en-US"/>
                </w:rPr>
                <m:t>tp+tn+fp+fn</m:t>
              </m:r>
            </m:den>
          </m:f>
          <m:r>
            <w:rPr>
              <w:rFonts w:ascii="Cambria Math" w:hAnsi="Cambria Math" w:cs="Times New Roman"/>
              <w:color w:val="000000" w:themeColor="text1"/>
              <w:lang w:val="en-US"/>
            </w:rPr>
            <m:t>,</m:t>
          </m:r>
        </m:oMath>
      </m:oMathPara>
    </w:p>
    <w:p w14:paraId="46F638C9" w14:textId="77777777" w:rsidR="00786D33" w:rsidRPr="00DB00E4" w:rsidRDefault="00854E9C" w:rsidP="00CF0A45">
      <w:pPr>
        <w:rPr>
          <w:color w:val="000000" w:themeColor="text1"/>
        </w:rPr>
      </w:pPr>
      <w:r w:rsidRPr="00DB00E4">
        <w:rPr>
          <w:color w:val="000000" w:themeColor="text1"/>
        </w:rPr>
        <w:t>используемые обозначения пр</w:t>
      </w:r>
      <w:r w:rsidR="00677C01" w:rsidRPr="00DB00E4">
        <w:rPr>
          <w:color w:val="000000" w:themeColor="text1"/>
        </w:rPr>
        <w:t>още всего пред</w:t>
      </w:r>
      <w:r w:rsidR="00F514B4" w:rsidRPr="00DB00E4">
        <w:rPr>
          <w:color w:val="000000" w:themeColor="text1"/>
        </w:rPr>
        <w:t>ставить в таблице (см. Таблица 6</w:t>
      </w:r>
      <w:r w:rsidR="00677C01" w:rsidRPr="00DB00E4">
        <w:rPr>
          <w:color w:val="000000" w:themeColor="text1"/>
        </w:rPr>
        <w:t>).</w:t>
      </w:r>
    </w:p>
    <w:p w14:paraId="0991B85E" w14:textId="77777777" w:rsidR="00854E9C" w:rsidRPr="00DB00E4" w:rsidRDefault="008452A2" w:rsidP="00D0091C">
      <w:pPr>
        <w:ind w:firstLine="709"/>
        <w:rPr>
          <w:rFonts w:ascii="Times New Roman" w:hAnsi="Times New Roman" w:cs="Times New Roman"/>
          <w:color w:val="000000" w:themeColor="text1"/>
          <w:lang w:val="en-US"/>
        </w:rPr>
      </w:pPr>
      <w:r w:rsidRPr="00DB00E4">
        <w:rPr>
          <w:rFonts w:ascii="Times New Roman" w:hAnsi="Times New Roman" w:cs="Times New Roman"/>
          <w:color w:val="000000" w:themeColor="text1"/>
        </w:rPr>
        <w:t>Точность вычислялась по отрицательным примерам, поскольку важнее было убедиться, что метод фил</w:t>
      </w:r>
      <w:r w:rsidR="00346CF3" w:rsidRPr="00DB00E4">
        <w:rPr>
          <w:rFonts w:ascii="Times New Roman" w:hAnsi="Times New Roman" w:cs="Times New Roman"/>
          <w:color w:val="000000" w:themeColor="text1"/>
        </w:rPr>
        <w:t xml:space="preserve">ьтрует некачественные контексты. Ниже такая метрика будет обозначаться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0</m:t>
            </m:r>
          </m:sub>
        </m:sSub>
      </m:oMath>
      <w:r w:rsidR="00346CF3" w:rsidRPr="00DB00E4">
        <w:rPr>
          <w:rFonts w:ascii="Times New Roman" w:hAnsi="Times New Roman" w:cs="Times New Roman"/>
          <w:color w:val="000000" w:themeColor="text1"/>
          <w:lang w:val="en-US"/>
        </w:rPr>
        <w:t>.</w:t>
      </w:r>
    </w:p>
    <w:p w14:paraId="322C41CD" w14:textId="77777777" w:rsidR="00786D33" w:rsidRPr="00DB00E4" w:rsidRDefault="00786D33" w:rsidP="00786D33">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6</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Варианты ошибок классификации.</w:t>
      </w:r>
    </w:p>
    <w:tbl>
      <w:tblPr>
        <w:tblStyle w:val="ad"/>
        <w:tblW w:w="0" w:type="auto"/>
        <w:tblLayout w:type="fixed"/>
        <w:tblLook w:val="0620" w:firstRow="1" w:lastRow="0" w:firstColumn="0" w:lastColumn="0" w:noHBand="1" w:noVBand="1"/>
      </w:tblPr>
      <w:tblGrid>
        <w:gridCol w:w="1101"/>
        <w:gridCol w:w="748"/>
        <w:gridCol w:w="1134"/>
        <w:gridCol w:w="1094"/>
      </w:tblGrid>
      <w:tr w:rsidR="00786D33" w:rsidRPr="00DB00E4" w14:paraId="3AFF3CF8" w14:textId="77777777" w:rsidTr="000B4309">
        <w:tc>
          <w:tcPr>
            <w:tcW w:w="1849" w:type="dxa"/>
            <w:gridSpan w:val="2"/>
            <w:vMerge w:val="restart"/>
            <w:vAlign w:val="center"/>
          </w:tcPr>
          <w:p w14:paraId="66E510F7" w14:textId="77777777" w:rsidR="00786D33" w:rsidRPr="00DB00E4" w:rsidRDefault="00786D33" w:rsidP="000B4309">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количество примеров</w:t>
            </w:r>
          </w:p>
        </w:tc>
        <w:tc>
          <w:tcPr>
            <w:tcW w:w="2228" w:type="dxa"/>
            <w:gridSpan w:val="2"/>
          </w:tcPr>
          <w:p w14:paraId="7CC8B61C" w14:textId="77777777" w:rsidR="00786D33" w:rsidRPr="00DB00E4" w:rsidRDefault="00786D33" w:rsidP="000B4309">
            <w:pPr>
              <w:rPr>
                <w:rFonts w:ascii="Times New Roman" w:hAnsi="Times New Roman" w:cs="Times New Roman"/>
                <w:color w:val="000000" w:themeColor="text1"/>
              </w:rPr>
            </w:pPr>
            <w:r w:rsidRPr="00DB00E4">
              <w:rPr>
                <w:rFonts w:ascii="Times New Roman" w:hAnsi="Times New Roman" w:cs="Times New Roman"/>
                <w:color w:val="000000" w:themeColor="text1"/>
              </w:rPr>
              <w:t>исходная ра</w:t>
            </w:r>
            <w:r w:rsidRPr="00DB00E4">
              <w:rPr>
                <w:rFonts w:ascii="Times New Roman" w:hAnsi="Times New Roman" w:cs="Times New Roman"/>
                <w:color w:val="000000" w:themeColor="text1"/>
              </w:rPr>
              <w:t>з</w:t>
            </w:r>
            <w:r w:rsidRPr="00DB00E4">
              <w:rPr>
                <w:rFonts w:ascii="Times New Roman" w:hAnsi="Times New Roman" w:cs="Times New Roman"/>
                <w:color w:val="000000" w:themeColor="text1"/>
              </w:rPr>
              <w:t>метка</w:t>
            </w:r>
          </w:p>
        </w:tc>
      </w:tr>
      <w:tr w:rsidR="00786D33" w:rsidRPr="00DB00E4" w14:paraId="0B676853" w14:textId="77777777" w:rsidTr="000B4309">
        <w:tc>
          <w:tcPr>
            <w:tcW w:w="1849" w:type="dxa"/>
            <w:gridSpan w:val="2"/>
            <w:vMerge/>
          </w:tcPr>
          <w:p w14:paraId="6CD2C60A" w14:textId="77777777" w:rsidR="00786D33" w:rsidRPr="00DB00E4" w:rsidRDefault="00786D33" w:rsidP="000B4309">
            <w:pPr>
              <w:rPr>
                <w:rFonts w:ascii="Times New Roman" w:hAnsi="Times New Roman" w:cs="Times New Roman"/>
                <w:color w:val="000000" w:themeColor="text1"/>
              </w:rPr>
            </w:pPr>
          </w:p>
        </w:tc>
        <w:tc>
          <w:tcPr>
            <w:tcW w:w="1134" w:type="dxa"/>
            <w:vAlign w:val="center"/>
          </w:tcPr>
          <w:p w14:paraId="6D046691" w14:textId="77777777" w:rsidR="00786D33" w:rsidRPr="00DB00E4" w:rsidRDefault="00786D33" w:rsidP="000B4309">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0</w:t>
            </w:r>
          </w:p>
        </w:tc>
        <w:tc>
          <w:tcPr>
            <w:tcW w:w="1094" w:type="dxa"/>
            <w:vAlign w:val="center"/>
          </w:tcPr>
          <w:p w14:paraId="5CDFA91B" w14:textId="77777777" w:rsidR="00786D33" w:rsidRPr="00DB00E4" w:rsidRDefault="00786D33" w:rsidP="000B4309">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1</w:t>
            </w:r>
          </w:p>
        </w:tc>
      </w:tr>
      <w:tr w:rsidR="00786D33" w:rsidRPr="00DB00E4" w14:paraId="27D177A3" w14:textId="77777777" w:rsidTr="000B4309">
        <w:trPr>
          <w:trHeight w:val="1186"/>
        </w:trPr>
        <w:tc>
          <w:tcPr>
            <w:tcW w:w="1101" w:type="dxa"/>
            <w:vMerge w:val="restart"/>
            <w:textDirection w:val="btLr"/>
          </w:tcPr>
          <w:p w14:paraId="1919E0C4" w14:textId="77777777" w:rsidR="00786D33" w:rsidRPr="00DB00E4" w:rsidRDefault="00786D33" w:rsidP="000B4309">
            <w:pPr>
              <w:ind w:left="113" w:right="113"/>
              <w:rPr>
                <w:rFonts w:ascii="Times New Roman" w:hAnsi="Times New Roman" w:cs="Times New Roman"/>
                <w:color w:val="000000" w:themeColor="text1"/>
              </w:rPr>
            </w:pPr>
            <w:r w:rsidRPr="00DB00E4">
              <w:rPr>
                <w:rFonts w:ascii="Times New Roman" w:hAnsi="Times New Roman" w:cs="Times New Roman"/>
                <w:color w:val="000000" w:themeColor="text1"/>
              </w:rPr>
              <w:t>разметка класс</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фикатора</w:t>
            </w:r>
          </w:p>
        </w:tc>
        <w:tc>
          <w:tcPr>
            <w:tcW w:w="748" w:type="dxa"/>
            <w:vAlign w:val="center"/>
          </w:tcPr>
          <w:p w14:paraId="10D083EA" w14:textId="77777777" w:rsidR="00786D33" w:rsidRPr="00DB00E4" w:rsidRDefault="00786D33" w:rsidP="000B4309">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0</w:t>
            </w:r>
          </w:p>
        </w:tc>
        <w:tc>
          <w:tcPr>
            <w:tcW w:w="1134" w:type="dxa"/>
            <w:vAlign w:val="center"/>
          </w:tcPr>
          <w:p w14:paraId="2A617124" w14:textId="77777777" w:rsidR="00786D33" w:rsidRPr="00DB00E4" w:rsidRDefault="00786D33" w:rsidP="000B4309">
            <w:pPr>
              <w:jc w:val="center"/>
              <w:rPr>
                <w:rFonts w:ascii="Times New Roman" w:hAnsi="Times New Roman" w:cs="Times New Roman"/>
                <w:i/>
                <w:color w:val="000000" w:themeColor="text1"/>
                <w:lang w:val="en-US"/>
              </w:rPr>
            </w:pPr>
            <w:r w:rsidRPr="00DB00E4">
              <w:rPr>
                <w:rFonts w:ascii="Times New Roman" w:hAnsi="Times New Roman" w:cs="Times New Roman"/>
                <w:i/>
                <w:color w:val="000000" w:themeColor="text1"/>
                <w:lang w:val="en-US"/>
              </w:rPr>
              <w:t>tn</w:t>
            </w:r>
          </w:p>
        </w:tc>
        <w:tc>
          <w:tcPr>
            <w:tcW w:w="1094" w:type="dxa"/>
            <w:vAlign w:val="center"/>
          </w:tcPr>
          <w:p w14:paraId="773E3057" w14:textId="77777777" w:rsidR="00786D33" w:rsidRPr="00DB00E4" w:rsidRDefault="00786D33" w:rsidP="000B4309">
            <w:pPr>
              <w:jc w:val="center"/>
              <w:rPr>
                <w:rFonts w:ascii="Times New Roman" w:hAnsi="Times New Roman" w:cs="Times New Roman"/>
                <w:i/>
                <w:color w:val="000000" w:themeColor="text1"/>
              </w:rPr>
            </w:pPr>
            <w:r w:rsidRPr="00DB00E4">
              <w:rPr>
                <w:rFonts w:ascii="Times New Roman" w:hAnsi="Times New Roman" w:cs="Times New Roman"/>
                <w:i/>
                <w:color w:val="000000" w:themeColor="text1"/>
              </w:rPr>
              <w:t>fn</w:t>
            </w:r>
          </w:p>
        </w:tc>
      </w:tr>
      <w:tr w:rsidR="00786D33" w:rsidRPr="00DB00E4" w14:paraId="431BD818" w14:textId="77777777" w:rsidTr="000B4309">
        <w:trPr>
          <w:trHeight w:val="1260"/>
        </w:trPr>
        <w:tc>
          <w:tcPr>
            <w:tcW w:w="1101" w:type="dxa"/>
            <w:vMerge/>
          </w:tcPr>
          <w:p w14:paraId="29E76FC6" w14:textId="77777777" w:rsidR="00786D33" w:rsidRPr="00DB00E4" w:rsidRDefault="00786D33" w:rsidP="000B4309">
            <w:pPr>
              <w:rPr>
                <w:rFonts w:ascii="Times New Roman" w:hAnsi="Times New Roman" w:cs="Times New Roman"/>
                <w:color w:val="000000" w:themeColor="text1"/>
              </w:rPr>
            </w:pPr>
          </w:p>
        </w:tc>
        <w:tc>
          <w:tcPr>
            <w:tcW w:w="748" w:type="dxa"/>
            <w:vAlign w:val="center"/>
          </w:tcPr>
          <w:p w14:paraId="2EB7C451" w14:textId="77777777" w:rsidR="00786D33" w:rsidRPr="00DB00E4" w:rsidRDefault="00786D33" w:rsidP="000B4309">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1</w:t>
            </w:r>
          </w:p>
        </w:tc>
        <w:tc>
          <w:tcPr>
            <w:tcW w:w="1134" w:type="dxa"/>
            <w:vAlign w:val="center"/>
          </w:tcPr>
          <w:p w14:paraId="5AF3128B" w14:textId="77777777" w:rsidR="00786D33" w:rsidRPr="00DB00E4" w:rsidRDefault="00786D33" w:rsidP="000B4309">
            <w:pPr>
              <w:jc w:val="center"/>
              <w:rPr>
                <w:rFonts w:ascii="Times New Roman" w:hAnsi="Times New Roman" w:cs="Times New Roman"/>
                <w:i/>
                <w:color w:val="000000" w:themeColor="text1"/>
              </w:rPr>
            </w:pPr>
            <w:r w:rsidRPr="00DB00E4">
              <w:rPr>
                <w:rFonts w:ascii="Times New Roman" w:hAnsi="Times New Roman" w:cs="Times New Roman"/>
                <w:i/>
                <w:color w:val="000000" w:themeColor="text1"/>
              </w:rPr>
              <w:t>fp</w:t>
            </w:r>
          </w:p>
        </w:tc>
        <w:tc>
          <w:tcPr>
            <w:tcW w:w="1094" w:type="dxa"/>
            <w:vAlign w:val="center"/>
          </w:tcPr>
          <w:p w14:paraId="3A1B4466" w14:textId="77777777" w:rsidR="00786D33" w:rsidRPr="00DB00E4" w:rsidRDefault="00786D33" w:rsidP="000B4309">
            <w:pPr>
              <w:keepNext/>
              <w:jc w:val="center"/>
              <w:rPr>
                <w:rFonts w:ascii="Times New Roman" w:hAnsi="Times New Roman" w:cs="Times New Roman"/>
                <w:i/>
                <w:color w:val="000000" w:themeColor="text1"/>
              </w:rPr>
            </w:pPr>
            <w:r w:rsidRPr="00DB00E4">
              <w:rPr>
                <w:rFonts w:ascii="Times New Roman" w:hAnsi="Times New Roman" w:cs="Times New Roman"/>
                <w:i/>
                <w:color w:val="000000" w:themeColor="text1"/>
              </w:rPr>
              <w:t>tp</w:t>
            </w:r>
          </w:p>
        </w:tc>
      </w:tr>
    </w:tbl>
    <w:p w14:paraId="3685481D" w14:textId="77777777" w:rsidR="00786D33" w:rsidRPr="00DB00E4" w:rsidRDefault="00786D33" w:rsidP="00990793">
      <w:pPr>
        <w:rPr>
          <w:rFonts w:ascii="Times New Roman" w:hAnsi="Times New Roman" w:cs="Times New Roman"/>
          <w:color w:val="000000" w:themeColor="text1"/>
          <w:lang w:val="en-US"/>
        </w:rPr>
      </w:pPr>
    </w:p>
    <w:p w14:paraId="365AA333" w14:textId="77777777" w:rsidR="00A13454" w:rsidRPr="00DB00E4" w:rsidRDefault="00A13454" w:rsidP="00C95FEA">
      <w:pPr>
        <w:pStyle w:val="2"/>
        <w:rPr>
          <w:rFonts w:ascii="Times New Roman" w:hAnsi="Times New Roman" w:cs="Times New Roman"/>
          <w:color w:val="000000" w:themeColor="text1"/>
        </w:rPr>
      </w:pPr>
      <w:bookmarkStart w:id="55" w:name="_Toc325646061"/>
      <w:r w:rsidRPr="00DB00E4">
        <w:rPr>
          <w:rFonts w:ascii="Times New Roman" w:hAnsi="Times New Roman" w:cs="Times New Roman"/>
          <w:color w:val="000000" w:themeColor="text1"/>
        </w:rPr>
        <w:lastRenderedPageBreak/>
        <w:t>Результаты классификации</w:t>
      </w:r>
      <w:bookmarkEnd w:id="55"/>
    </w:p>
    <w:p w14:paraId="4E33A615" w14:textId="77777777" w:rsidR="00A13454" w:rsidRPr="00DB00E4" w:rsidRDefault="00A13454" w:rsidP="006D04E0">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Для оценки качества классификации размеченная выборка делилась в соотношении 2:1 на обучающую</w:t>
      </w:r>
      <w:r w:rsidR="00F331CD" w:rsidRPr="00DB00E4">
        <w:rPr>
          <w:rFonts w:ascii="Times New Roman" w:hAnsi="Times New Roman" w:cs="Times New Roman"/>
          <w:color w:val="000000" w:themeColor="text1"/>
        </w:rPr>
        <w:t xml:space="preserve"> (416 примеров)</w:t>
      </w:r>
      <w:r w:rsidRPr="00DB00E4">
        <w:rPr>
          <w:rFonts w:ascii="Times New Roman" w:hAnsi="Times New Roman" w:cs="Times New Roman"/>
          <w:color w:val="000000" w:themeColor="text1"/>
        </w:rPr>
        <w:t xml:space="preserve"> и тестовую</w:t>
      </w:r>
      <w:r w:rsidR="00F331CD" w:rsidRPr="00DB00E4">
        <w:rPr>
          <w:rFonts w:ascii="Times New Roman" w:hAnsi="Times New Roman" w:cs="Times New Roman"/>
          <w:color w:val="000000" w:themeColor="text1"/>
        </w:rPr>
        <w:t xml:space="preserve"> (206 примеров)</w:t>
      </w:r>
      <w:r w:rsidRPr="00DB00E4">
        <w:rPr>
          <w:rFonts w:ascii="Times New Roman" w:hAnsi="Times New Roman" w:cs="Times New Roman"/>
          <w:color w:val="000000" w:themeColor="text1"/>
        </w:rPr>
        <w:t xml:space="preserve"> соответственно.</w:t>
      </w:r>
      <w:r w:rsidR="002655AF" w:rsidRPr="00DB00E4">
        <w:rPr>
          <w:rFonts w:ascii="Times New Roman" w:hAnsi="Times New Roman" w:cs="Times New Roman"/>
          <w:color w:val="000000" w:themeColor="text1"/>
        </w:rPr>
        <w:t xml:space="preserve"> Проведена оценка пяти методов классификации по разным группам признаков:</w:t>
      </w:r>
    </w:p>
    <w:p w14:paraId="2E774334" w14:textId="77777777" w:rsidR="002655AF" w:rsidRPr="00DB00E4" w:rsidRDefault="002655AF" w:rsidP="002655AF">
      <w:pPr>
        <w:pStyle w:val="a4"/>
        <w:numPr>
          <w:ilvl w:val="0"/>
          <w:numId w:val="36"/>
        </w:numPr>
        <w:rPr>
          <w:rFonts w:ascii="Times New Roman" w:hAnsi="Times New Roman" w:cs="Times New Roman"/>
          <w:color w:val="000000" w:themeColor="text1"/>
        </w:rPr>
      </w:pPr>
      <w:r w:rsidRPr="00DB00E4">
        <w:rPr>
          <w:rFonts w:ascii="Times New Roman" w:hAnsi="Times New Roman" w:cs="Times New Roman"/>
          <w:color w:val="000000" w:themeColor="text1"/>
        </w:rPr>
        <w:t>оценка каждой части примера по отдельности:</w:t>
      </w:r>
    </w:p>
    <w:p w14:paraId="3059F7FC" w14:textId="77777777" w:rsidR="002655AF" w:rsidRPr="00DB00E4" w:rsidRDefault="002655AF" w:rsidP="002655AF">
      <w:pPr>
        <w:pStyle w:val="a4"/>
        <w:numPr>
          <w:ilvl w:val="1"/>
          <w:numId w:val="36"/>
        </w:numPr>
        <w:rPr>
          <w:rFonts w:ascii="Times New Roman" w:hAnsi="Times New Roman" w:cs="Times New Roman"/>
          <w:color w:val="000000" w:themeColor="text1"/>
        </w:rPr>
      </w:pPr>
      <m:oMath>
        <m: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1</m:t>
            </m:r>
          </m:sub>
        </m:sSub>
      </m:oMath>
      <w:r w:rsidRPr="00DB00E4">
        <w:rPr>
          <w:rFonts w:ascii="Times New Roman" w:hAnsi="Times New Roman" w:cs="Times New Roman"/>
          <w:color w:val="000000" w:themeColor="text1"/>
        </w:rPr>
        <w:t xml:space="preserve"> – случайный лес на группе признаков </w:t>
      </w:r>
      <w:r w:rsidRPr="00DB00E4">
        <w:rPr>
          <w:rFonts w:ascii="Times New Roman" w:hAnsi="Times New Roman" w:cs="Times New Roman"/>
          <w:i/>
          <w:color w:val="000000" w:themeColor="text1"/>
          <w:lang w:val="en-US"/>
        </w:rPr>
        <w:t>WV</w:t>
      </w:r>
      <w:r w:rsidRPr="00DB00E4">
        <w:rPr>
          <w:rFonts w:ascii="Times New Roman" w:hAnsi="Times New Roman" w:cs="Times New Roman"/>
          <w:color w:val="000000" w:themeColor="text1"/>
        </w:rPr>
        <w:t>;</w:t>
      </w:r>
    </w:p>
    <w:p w14:paraId="068B4D13" w14:textId="77777777" w:rsidR="002655AF" w:rsidRPr="00DB00E4" w:rsidRDefault="002655AF" w:rsidP="002655AF">
      <w:pPr>
        <w:pStyle w:val="a4"/>
        <w:numPr>
          <w:ilvl w:val="1"/>
          <w:numId w:val="36"/>
        </w:numPr>
        <w:rPr>
          <w:rFonts w:ascii="Times New Roman" w:hAnsi="Times New Roman" w:cs="Times New Roman"/>
          <w:color w:val="000000" w:themeColor="text1"/>
        </w:rPr>
      </w:pPr>
      <m:oMath>
        <m: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2</m:t>
            </m:r>
          </m:sub>
        </m:sSub>
      </m:oMath>
      <w:r w:rsidRPr="00DB00E4">
        <w:rPr>
          <w:rFonts w:ascii="Times New Roman" w:hAnsi="Times New Roman" w:cs="Times New Roman"/>
          <w:color w:val="000000" w:themeColor="text1"/>
        </w:rPr>
        <w:t xml:space="preserve"> – мультиклассификатор на группе признаков </w:t>
      </w:r>
      <w:r w:rsidRPr="00DB00E4">
        <w:rPr>
          <w:rFonts w:ascii="Times New Roman" w:hAnsi="Times New Roman" w:cs="Times New Roman"/>
          <w:i/>
          <w:color w:val="000000" w:themeColor="text1"/>
          <w:lang w:val="en-US"/>
        </w:rPr>
        <w:t>WV</w:t>
      </w:r>
      <w:r w:rsidRPr="00DB00E4">
        <w:rPr>
          <w:rFonts w:ascii="Times New Roman" w:hAnsi="Times New Roman" w:cs="Times New Roman"/>
          <w:color w:val="000000" w:themeColor="text1"/>
        </w:rPr>
        <w:t>;</w:t>
      </w:r>
    </w:p>
    <w:p w14:paraId="2918932B" w14:textId="77777777" w:rsidR="002655AF" w:rsidRPr="00DB00E4" w:rsidRDefault="002655AF" w:rsidP="002655AF">
      <w:pPr>
        <w:pStyle w:val="a4"/>
        <w:numPr>
          <w:ilvl w:val="1"/>
          <w:numId w:val="36"/>
        </w:numPr>
        <w:rPr>
          <w:rFonts w:ascii="Times New Roman" w:hAnsi="Times New Roman" w:cs="Times New Roman"/>
          <w:color w:val="000000" w:themeColor="text1"/>
        </w:rPr>
      </w:pPr>
      <m:oMath>
        <m:r>
          <w:rPr>
            <w:rFonts w:ascii="Cambria Math" w:hAnsi="Cambria Math" w:cs="Times New Roman"/>
            <w:color w:val="000000" w:themeColor="text1"/>
            <w:lang w:val="en-US"/>
          </w:rPr>
          <m:t>NN</m:t>
        </m:r>
      </m:oMath>
      <w:r w:rsidRPr="00DB00E4">
        <w:rPr>
          <w:rFonts w:ascii="Times New Roman" w:hAnsi="Times New Roman" w:cs="Times New Roman"/>
          <w:color w:val="000000" w:themeColor="text1"/>
        </w:rPr>
        <w:t xml:space="preserve"> – нейронная сеть на группе признаков </w:t>
      </w:r>
      <w:r w:rsidRPr="00DB00E4">
        <w:rPr>
          <w:rFonts w:ascii="Times New Roman" w:hAnsi="Times New Roman" w:cs="Times New Roman"/>
          <w:i/>
          <w:color w:val="000000" w:themeColor="text1"/>
          <w:lang w:val="en-US"/>
        </w:rPr>
        <w:t>WV</w:t>
      </w:r>
      <w:r w:rsidRPr="00DB00E4">
        <w:rPr>
          <w:rFonts w:ascii="Times New Roman" w:hAnsi="Times New Roman" w:cs="Times New Roman"/>
          <w:color w:val="000000" w:themeColor="text1"/>
        </w:rPr>
        <w:t>;</w:t>
      </w:r>
    </w:p>
    <w:p w14:paraId="2ED2941E" w14:textId="77777777" w:rsidR="002655AF" w:rsidRPr="00DB00E4" w:rsidRDefault="002655AF" w:rsidP="002655AF">
      <w:pPr>
        <w:pStyle w:val="a4"/>
        <w:numPr>
          <w:ilvl w:val="0"/>
          <w:numId w:val="36"/>
        </w:numPr>
        <w:rPr>
          <w:rFonts w:ascii="Times New Roman" w:hAnsi="Times New Roman" w:cs="Times New Roman"/>
          <w:color w:val="000000" w:themeColor="text1"/>
        </w:rPr>
      </w:pPr>
      <w:r w:rsidRPr="00DB00E4">
        <w:rPr>
          <w:rFonts w:ascii="Times New Roman" w:hAnsi="Times New Roman" w:cs="Times New Roman"/>
          <w:color w:val="000000" w:themeColor="text1"/>
        </w:rPr>
        <w:t>общая оценка параллельного контекста:</w:t>
      </w:r>
    </w:p>
    <w:p w14:paraId="5F88FEEA" w14:textId="77777777" w:rsidR="002655AF" w:rsidRPr="00DB00E4" w:rsidRDefault="002655AF" w:rsidP="002655AF">
      <w:pPr>
        <w:pStyle w:val="a4"/>
        <w:numPr>
          <w:ilvl w:val="1"/>
          <w:numId w:val="36"/>
        </w:numPr>
        <w:rPr>
          <w:rFonts w:ascii="Times New Roman" w:hAnsi="Times New Roman" w:cs="Times New Roman"/>
          <w:color w:val="000000" w:themeColor="text1"/>
        </w:rPr>
      </w:pPr>
      <m:oMath>
        <m: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3</m:t>
            </m:r>
          </m:sub>
        </m:sSub>
      </m:oMath>
      <w:r w:rsidRPr="00DB00E4">
        <w:rPr>
          <w:rFonts w:ascii="Times New Roman" w:hAnsi="Times New Roman" w:cs="Times New Roman"/>
          <w:color w:val="000000" w:themeColor="text1"/>
        </w:rPr>
        <w:t xml:space="preserve"> – случайный лес на группах </w:t>
      </w:r>
      <w:r w:rsidRPr="00DB00E4">
        <w:rPr>
          <w:rFonts w:ascii="Times New Roman" w:hAnsi="Times New Roman" w:cs="Times New Roman"/>
          <w:i/>
          <w:iCs/>
          <w:color w:val="000000" w:themeColor="text1"/>
          <w:lang w:val="en-US"/>
        </w:rPr>
        <w:t>LM</w:t>
      </w:r>
      <w:r w:rsidRPr="00DB00E4">
        <w:rPr>
          <w:rFonts w:ascii="Times New Roman" w:hAnsi="Times New Roman" w:cs="Times New Roman"/>
          <w:color w:val="000000" w:themeColor="text1"/>
        </w:rPr>
        <w:t xml:space="preserve">, </w:t>
      </w:r>
      <w:r w:rsidRPr="00DB00E4">
        <w:rPr>
          <w:rFonts w:ascii="Times New Roman" w:hAnsi="Times New Roman" w:cs="Times New Roman"/>
          <w:i/>
          <w:iCs/>
          <w:color w:val="000000" w:themeColor="text1"/>
          <w:lang w:val="en-US"/>
        </w:rPr>
        <w:t>MI</w:t>
      </w:r>
      <w:r w:rsidRPr="00DB00E4">
        <w:rPr>
          <w:rFonts w:ascii="Times New Roman" w:hAnsi="Times New Roman" w:cs="Times New Roman"/>
          <w:i/>
          <w:iCs/>
          <w:color w:val="000000" w:themeColor="text1"/>
        </w:rPr>
        <w:t xml:space="preserve">, </w:t>
      </w:r>
      <w:r w:rsidRPr="00DB00E4">
        <w:rPr>
          <w:rFonts w:ascii="Times New Roman" w:hAnsi="Times New Roman" w:cs="Times New Roman"/>
          <w:i/>
          <w:iCs/>
          <w:color w:val="000000" w:themeColor="text1"/>
          <w:lang w:val="en-US"/>
        </w:rPr>
        <w:t>RelF</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and</w:t>
      </w:r>
      <w:r w:rsidRPr="00DB00E4">
        <w:rPr>
          <w:rFonts w:ascii="Times New Roman" w:hAnsi="Times New Roman" w:cs="Times New Roman"/>
          <w:color w:val="000000" w:themeColor="text1"/>
        </w:rPr>
        <w:t xml:space="preserve"> </w:t>
      </w:r>
      <w:r w:rsidRPr="00DB00E4">
        <w:rPr>
          <w:rFonts w:ascii="Times New Roman" w:hAnsi="Times New Roman" w:cs="Times New Roman"/>
          <w:i/>
          <w:iCs/>
          <w:color w:val="000000" w:themeColor="text1"/>
          <w:lang w:val="en-US"/>
        </w:rPr>
        <w:t>Sim</w:t>
      </w:r>
      <w:r w:rsidRPr="00DB00E4">
        <w:rPr>
          <w:rFonts w:ascii="Times New Roman" w:hAnsi="Times New Roman" w:cs="Times New Roman"/>
          <w:iCs/>
          <w:color w:val="000000" w:themeColor="text1"/>
        </w:rPr>
        <w:t>;</w:t>
      </w:r>
    </w:p>
    <w:p w14:paraId="25A843CE" w14:textId="77777777" w:rsidR="002655AF" w:rsidRPr="00DB00E4" w:rsidRDefault="002655AF" w:rsidP="002655AF">
      <w:pPr>
        <w:pStyle w:val="a4"/>
        <w:numPr>
          <w:ilvl w:val="1"/>
          <w:numId w:val="36"/>
        </w:numPr>
        <w:rPr>
          <w:rFonts w:ascii="Times New Roman" w:hAnsi="Times New Roman" w:cs="Times New Roman"/>
          <w:color w:val="000000" w:themeColor="text1"/>
        </w:rPr>
      </w:pPr>
      <m:oMath>
        <m:r>
          <w:rPr>
            <w:rFonts w:ascii="Cambria Math" w:hAnsi="Cambria Math" w:cs="Times New Roman"/>
            <w:color w:val="000000" w:themeColor="text1"/>
            <w:lang w:val="en-US"/>
          </w:rPr>
          <m:t>R</m:t>
        </m:r>
        <m:sSub>
          <m:sSubPr>
            <m:ctrlPr>
              <w:rPr>
                <w:rFonts w:ascii="Cambria Math" w:hAnsi="Cambria Math" w:cs="Times New Roman"/>
                <w:i/>
                <w:iCs/>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4</m:t>
            </m:r>
          </m:sub>
        </m:sSub>
      </m:oMath>
      <w:r w:rsidRPr="00DB00E4">
        <w:rPr>
          <w:rFonts w:ascii="Times New Roman" w:hAnsi="Times New Roman" w:cs="Times New Roman"/>
          <w:iCs/>
          <w:color w:val="000000" w:themeColor="text1"/>
        </w:rPr>
        <w:t xml:space="preserve"> – случайный лес на всех признаках.</w:t>
      </w:r>
    </w:p>
    <w:p w14:paraId="433E05C9" w14:textId="77777777" w:rsidR="001D6872" w:rsidRPr="00DB00E4" w:rsidRDefault="001D6872" w:rsidP="004860DA">
      <w:pPr>
        <w:ind w:firstLine="709"/>
        <w:rPr>
          <w:rFonts w:ascii="Times New Roman" w:hAnsi="Times New Roman" w:cs="Times New Roman"/>
          <w:color w:val="000000" w:themeColor="text1"/>
        </w:rPr>
      </w:pPr>
      <w:bookmarkStart w:id="56" w:name="BMtab_ts"/>
      <w:bookmarkEnd w:id="56"/>
      <w:r w:rsidRPr="00DB00E4">
        <w:rPr>
          <w:rFonts w:ascii="Times New Roman" w:hAnsi="Times New Roman" w:cs="Times New Roman"/>
          <w:color w:val="000000" w:themeColor="text1"/>
        </w:rPr>
        <w:t xml:space="preserve">Результаты классификации приведены в таблицах </w:t>
      </w:r>
      <w:r w:rsidR="00922BD6" w:rsidRPr="00DB00E4">
        <w:rPr>
          <w:rFonts w:ascii="Times New Roman" w:hAnsi="Times New Roman" w:cs="Times New Roman"/>
          <w:color w:val="000000" w:themeColor="text1"/>
        </w:rPr>
        <w:t>7а и 7</w:t>
      </w:r>
      <w:r w:rsidR="00922BD6" w:rsidRPr="00DB00E4">
        <w:rPr>
          <w:rFonts w:ascii="Times New Roman" w:hAnsi="Times New Roman" w:cs="Times New Roman"/>
          <w:color w:val="000000" w:themeColor="text1"/>
          <w:lang w:val="en-US"/>
        </w:rPr>
        <w:t>b</w:t>
      </w:r>
      <w:r w:rsidR="001964C0" w:rsidRPr="00DB00E4">
        <w:rPr>
          <w:rFonts w:ascii="Times New Roman" w:hAnsi="Times New Roman" w:cs="Times New Roman"/>
          <w:color w:val="000000" w:themeColor="text1"/>
        </w:rPr>
        <w:t>.</w:t>
      </w:r>
    </w:p>
    <w:p w14:paraId="3D70C297" w14:textId="77777777" w:rsidR="00FA6F1F" w:rsidRPr="00DB00E4" w:rsidRDefault="00922BD6" w:rsidP="004860DA">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Из таблицы 7а</w:t>
      </w:r>
      <w:r w:rsidR="00FA6F1F" w:rsidRPr="00DB00E4">
        <w:rPr>
          <w:rFonts w:ascii="Times New Roman" w:hAnsi="Times New Roman" w:cs="Times New Roman"/>
          <w:color w:val="000000" w:themeColor="text1"/>
        </w:rPr>
        <w:t xml:space="preserve"> можно заключить, что английские части параллельных контекстов классифицируются значительно лучше русских. Мы предполаг</w:t>
      </w:r>
      <w:r w:rsidR="00FA6F1F" w:rsidRPr="00DB00E4">
        <w:rPr>
          <w:rFonts w:ascii="Times New Roman" w:hAnsi="Times New Roman" w:cs="Times New Roman"/>
          <w:color w:val="000000" w:themeColor="text1"/>
        </w:rPr>
        <w:t>а</w:t>
      </w:r>
      <w:r w:rsidR="00FA6F1F" w:rsidRPr="00DB00E4">
        <w:rPr>
          <w:rFonts w:ascii="Times New Roman" w:hAnsi="Times New Roman" w:cs="Times New Roman"/>
          <w:color w:val="000000" w:themeColor="text1"/>
        </w:rPr>
        <w:t>ем, что это связано с качеством семантических векторов: и те, и другие были обучены на корпусах одного размера, однако языки с богатой морфологией (как русский), как правило, требуют большего объёма данных.</w:t>
      </w:r>
    </w:p>
    <w:p w14:paraId="29E5FB24" w14:textId="77777777" w:rsidR="002E2876" w:rsidRPr="00DB00E4" w:rsidRDefault="002E2876" w:rsidP="00271BEF">
      <w:pPr>
        <w:jc w:val="left"/>
        <w:rPr>
          <w:rFonts w:ascii="Times New Roman" w:hAnsi="Times New Roman" w:cs="Times New Roman"/>
          <w:color w:val="000000" w:themeColor="text1"/>
        </w:rPr>
        <w:sectPr w:rsidR="002E2876" w:rsidRPr="00DB00E4" w:rsidSect="00B53D84">
          <w:footerReference w:type="default" r:id="rId24"/>
          <w:type w:val="continuous"/>
          <w:pgSz w:w="11900" w:h="16840"/>
          <w:pgMar w:top="1134" w:right="567" w:bottom="1134" w:left="1985" w:header="709" w:footer="709" w:gutter="0"/>
          <w:cols w:space="708"/>
          <w:titlePg/>
          <w:docGrid w:linePitch="360"/>
        </w:sectPr>
      </w:pPr>
    </w:p>
    <w:tbl>
      <w:tblPr>
        <w:tblStyle w:val="ad"/>
        <w:tblW w:w="0" w:type="auto"/>
        <w:tblLook w:val="04A0" w:firstRow="1" w:lastRow="0" w:firstColumn="1" w:lastColumn="0" w:noHBand="0" w:noVBand="1"/>
      </w:tblPr>
      <w:tblGrid>
        <w:gridCol w:w="675"/>
        <w:gridCol w:w="993"/>
        <w:gridCol w:w="850"/>
        <w:gridCol w:w="950"/>
        <w:gridCol w:w="850"/>
      </w:tblGrid>
      <w:tr w:rsidR="002E2876" w:rsidRPr="00DB00E4" w14:paraId="6EDD2ADA" w14:textId="77777777" w:rsidTr="00271BEF">
        <w:trPr>
          <w:cantSplit/>
          <w:trHeight w:val="170"/>
        </w:trPr>
        <w:tc>
          <w:tcPr>
            <w:tcW w:w="675" w:type="dxa"/>
          </w:tcPr>
          <w:p w14:paraId="76E05736" w14:textId="77777777" w:rsidR="002E2876" w:rsidRPr="00DB00E4" w:rsidRDefault="002E2876" w:rsidP="00271BEF">
            <w:pPr>
              <w:jc w:val="left"/>
              <w:rPr>
                <w:rFonts w:ascii="Times New Roman" w:hAnsi="Times New Roman" w:cs="Times New Roman"/>
                <w:color w:val="000000" w:themeColor="text1"/>
              </w:rPr>
            </w:pPr>
          </w:p>
        </w:tc>
        <w:tc>
          <w:tcPr>
            <w:tcW w:w="993" w:type="dxa"/>
          </w:tcPr>
          <w:p w14:paraId="177EA93B" w14:textId="77777777" w:rsidR="002E2876" w:rsidRPr="00DB00E4" w:rsidRDefault="002E2876" w:rsidP="00271BEF">
            <w:pPr>
              <w:jc w:val="left"/>
              <w:rPr>
                <w:rFonts w:ascii="Times New Roman" w:hAnsi="Times New Roman" w:cs="Times New Roman"/>
                <w:i/>
                <w:color w:val="000000" w:themeColor="text1"/>
                <w:lang w:val="de-DE"/>
              </w:rPr>
            </w:pPr>
            <w:r w:rsidRPr="00DB00E4">
              <w:rPr>
                <w:rFonts w:ascii="Times New Roman" w:hAnsi="Times New Roman" w:cs="Times New Roman"/>
                <w:i/>
                <w:color w:val="000000" w:themeColor="text1"/>
                <w:lang w:val="de-DE"/>
              </w:rPr>
              <w:t>P</w:t>
            </w:r>
            <w:r w:rsidRPr="00DB00E4">
              <w:rPr>
                <w:rFonts w:ascii="Times New Roman" w:hAnsi="Times New Roman" w:cs="Times New Roman"/>
                <w:i/>
                <w:color w:val="000000" w:themeColor="text1"/>
                <w:vertAlign w:val="subscript"/>
                <w:lang w:val="de-DE"/>
              </w:rPr>
              <w:t>0</w:t>
            </w:r>
            <w:r w:rsidRPr="00DB00E4">
              <w:rPr>
                <w:rFonts w:ascii="Times New Roman" w:hAnsi="Times New Roman" w:cs="Times New Roman"/>
                <w:i/>
                <w:color w:val="000000" w:themeColor="text1"/>
                <w:lang w:val="de-DE"/>
              </w:rPr>
              <w:t>(en)</w:t>
            </w:r>
          </w:p>
        </w:tc>
        <w:tc>
          <w:tcPr>
            <w:tcW w:w="850" w:type="dxa"/>
          </w:tcPr>
          <w:p w14:paraId="712F0496" w14:textId="77777777" w:rsidR="002E2876" w:rsidRPr="00DB00E4" w:rsidRDefault="002E2876" w:rsidP="00271BEF">
            <w:pPr>
              <w:jc w:val="left"/>
              <w:rPr>
                <w:rFonts w:ascii="Times New Roman" w:hAnsi="Times New Roman" w:cs="Times New Roman"/>
                <w:i/>
                <w:color w:val="000000" w:themeColor="text1"/>
                <w:lang w:val="de-DE"/>
              </w:rPr>
            </w:pPr>
            <w:r w:rsidRPr="00DB00E4">
              <w:rPr>
                <w:rFonts w:ascii="Times New Roman" w:hAnsi="Times New Roman" w:cs="Times New Roman"/>
                <w:i/>
                <w:color w:val="000000" w:themeColor="text1"/>
                <w:lang w:val="de-DE"/>
              </w:rPr>
              <w:t>A(en)</w:t>
            </w:r>
          </w:p>
        </w:tc>
        <w:tc>
          <w:tcPr>
            <w:tcW w:w="950" w:type="dxa"/>
          </w:tcPr>
          <w:p w14:paraId="33CFEBA0" w14:textId="77777777" w:rsidR="002E2876" w:rsidRPr="00DB00E4" w:rsidRDefault="002E2876" w:rsidP="00271BEF">
            <w:pPr>
              <w:jc w:val="left"/>
              <w:rPr>
                <w:rFonts w:ascii="Times New Roman" w:hAnsi="Times New Roman" w:cs="Times New Roman"/>
                <w:i/>
                <w:color w:val="000000" w:themeColor="text1"/>
                <w:lang w:val="de-DE"/>
              </w:rPr>
            </w:pPr>
            <w:r w:rsidRPr="00DB00E4">
              <w:rPr>
                <w:rFonts w:ascii="Times New Roman" w:hAnsi="Times New Roman" w:cs="Times New Roman"/>
                <w:i/>
                <w:color w:val="000000" w:themeColor="text1"/>
                <w:lang w:val="de-DE"/>
              </w:rPr>
              <w:t>P</w:t>
            </w:r>
            <w:r w:rsidRPr="00DB00E4">
              <w:rPr>
                <w:rFonts w:ascii="Times New Roman" w:hAnsi="Times New Roman" w:cs="Times New Roman"/>
                <w:i/>
                <w:color w:val="000000" w:themeColor="text1"/>
                <w:vertAlign w:val="subscript"/>
                <w:lang w:val="de-DE"/>
              </w:rPr>
              <w:t>0</w:t>
            </w:r>
            <w:r w:rsidRPr="00DB00E4">
              <w:rPr>
                <w:rFonts w:ascii="Times New Roman" w:hAnsi="Times New Roman" w:cs="Times New Roman"/>
                <w:i/>
                <w:color w:val="000000" w:themeColor="text1"/>
                <w:lang w:val="de-DE"/>
              </w:rPr>
              <w:t>(ru)</w:t>
            </w:r>
          </w:p>
        </w:tc>
        <w:tc>
          <w:tcPr>
            <w:tcW w:w="850" w:type="dxa"/>
          </w:tcPr>
          <w:p w14:paraId="4A8F19CA" w14:textId="77777777" w:rsidR="002E2876" w:rsidRPr="00DB00E4" w:rsidRDefault="002E2876" w:rsidP="00271BEF">
            <w:pPr>
              <w:jc w:val="left"/>
              <w:rPr>
                <w:rFonts w:ascii="Times New Roman" w:hAnsi="Times New Roman" w:cs="Times New Roman"/>
                <w:i/>
                <w:color w:val="000000" w:themeColor="text1"/>
                <w:lang w:val="de-DE"/>
              </w:rPr>
            </w:pPr>
            <w:r w:rsidRPr="00DB00E4">
              <w:rPr>
                <w:rFonts w:ascii="Times New Roman" w:hAnsi="Times New Roman" w:cs="Times New Roman"/>
                <w:i/>
                <w:color w:val="000000" w:themeColor="text1"/>
                <w:lang w:val="de-DE"/>
              </w:rPr>
              <w:t>A(ru)</w:t>
            </w:r>
          </w:p>
        </w:tc>
      </w:tr>
      <w:tr w:rsidR="002E2876" w:rsidRPr="00DB00E4" w14:paraId="34FA55BF" w14:textId="77777777" w:rsidTr="00271BEF">
        <w:trPr>
          <w:cantSplit/>
          <w:trHeight w:val="397"/>
        </w:trPr>
        <w:tc>
          <w:tcPr>
            <w:tcW w:w="675" w:type="dxa"/>
          </w:tcPr>
          <w:p w14:paraId="35C1F08C" w14:textId="77777777" w:rsidR="002E2876" w:rsidRPr="00DB00E4" w:rsidRDefault="002E2876" w:rsidP="00271BEF">
            <w:pPr>
              <w:jc w:val="left"/>
              <w:rPr>
                <w:rFonts w:ascii="Times New Roman" w:hAnsi="Times New Roman" w:cs="Times New Roman"/>
                <w:i/>
                <w:color w:val="000000" w:themeColor="text1"/>
                <w:sz w:val="16"/>
                <w:szCs w:val="16"/>
              </w:rPr>
            </w:pPr>
            <w:r w:rsidRPr="00DB00E4">
              <w:rPr>
                <w:rFonts w:ascii="Times New Roman" w:hAnsi="Times New Roman" w:cs="Times New Roman"/>
                <w:i/>
                <w:color w:val="000000" w:themeColor="text1"/>
              </w:rPr>
              <w:t>RF</w:t>
            </w:r>
            <w:r w:rsidRPr="00DB00E4">
              <w:rPr>
                <w:rFonts w:ascii="Times New Roman" w:hAnsi="Times New Roman" w:cs="Times New Roman"/>
                <w:i/>
                <w:color w:val="000000" w:themeColor="text1"/>
                <w:sz w:val="16"/>
                <w:szCs w:val="16"/>
              </w:rPr>
              <w:t>1</w:t>
            </w:r>
          </w:p>
        </w:tc>
        <w:tc>
          <w:tcPr>
            <w:tcW w:w="993" w:type="dxa"/>
          </w:tcPr>
          <w:p w14:paraId="6C35EE5E" w14:textId="77777777" w:rsidR="002E2876" w:rsidRPr="00DB00E4" w:rsidRDefault="002E2876" w:rsidP="00271BEF">
            <w:pPr>
              <w:jc w:val="left"/>
              <w:rPr>
                <w:rFonts w:ascii="Times New Roman" w:hAnsi="Times New Roman" w:cs="Times New Roman"/>
                <w:color w:val="000000" w:themeColor="text1"/>
              </w:rPr>
            </w:pPr>
            <w:r w:rsidRPr="00DB00E4">
              <w:rPr>
                <w:rFonts w:ascii="Times New Roman" w:hAnsi="Times New Roman" w:cs="Times New Roman"/>
                <w:color w:val="000000" w:themeColor="text1"/>
              </w:rPr>
              <w:t>0.71</w:t>
            </w:r>
          </w:p>
        </w:tc>
        <w:tc>
          <w:tcPr>
            <w:tcW w:w="850" w:type="dxa"/>
          </w:tcPr>
          <w:p w14:paraId="6C067F3C" w14:textId="77777777" w:rsidR="002E2876" w:rsidRPr="00DB00E4" w:rsidRDefault="002E2876" w:rsidP="00271BEF">
            <w:pPr>
              <w:jc w:val="left"/>
              <w:rPr>
                <w:rFonts w:ascii="Times New Roman" w:hAnsi="Times New Roman" w:cs="Times New Roman"/>
                <w:b/>
                <w:color w:val="000000" w:themeColor="text1"/>
              </w:rPr>
            </w:pPr>
            <w:r w:rsidRPr="00DB00E4">
              <w:rPr>
                <w:rFonts w:ascii="Times New Roman" w:hAnsi="Times New Roman" w:cs="Times New Roman"/>
                <w:b/>
                <w:color w:val="000000" w:themeColor="text1"/>
              </w:rPr>
              <w:t>0.74</w:t>
            </w:r>
          </w:p>
        </w:tc>
        <w:tc>
          <w:tcPr>
            <w:tcW w:w="950" w:type="dxa"/>
          </w:tcPr>
          <w:p w14:paraId="504C2100" w14:textId="77777777" w:rsidR="002E2876" w:rsidRPr="00DB00E4" w:rsidRDefault="002E2876" w:rsidP="00271BEF">
            <w:pPr>
              <w:jc w:val="left"/>
              <w:rPr>
                <w:rFonts w:ascii="Times New Roman" w:hAnsi="Times New Roman" w:cs="Times New Roman"/>
                <w:color w:val="000000" w:themeColor="text1"/>
              </w:rPr>
            </w:pPr>
            <w:r w:rsidRPr="00DB00E4">
              <w:rPr>
                <w:rFonts w:ascii="Times New Roman" w:hAnsi="Times New Roman" w:cs="Times New Roman"/>
                <w:color w:val="000000" w:themeColor="text1"/>
              </w:rPr>
              <w:t>0.62</w:t>
            </w:r>
          </w:p>
        </w:tc>
        <w:tc>
          <w:tcPr>
            <w:tcW w:w="850" w:type="dxa"/>
          </w:tcPr>
          <w:p w14:paraId="139ACEC0" w14:textId="77777777" w:rsidR="002E2876" w:rsidRPr="00DB00E4" w:rsidRDefault="002E2876" w:rsidP="00271BEF">
            <w:pPr>
              <w:jc w:val="left"/>
              <w:rPr>
                <w:rFonts w:ascii="Times New Roman" w:hAnsi="Times New Roman" w:cs="Times New Roman"/>
                <w:b/>
                <w:color w:val="000000" w:themeColor="text1"/>
              </w:rPr>
            </w:pPr>
            <w:r w:rsidRPr="00DB00E4">
              <w:rPr>
                <w:rFonts w:ascii="Times New Roman" w:hAnsi="Times New Roman" w:cs="Times New Roman"/>
                <w:b/>
                <w:color w:val="000000" w:themeColor="text1"/>
              </w:rPr>
              <w:t>0.64</w:t>
            </w:r>
          </w:p>
        </w:tc>
      </w:tr>
      <w:tr w:rsidR="002E2876" w:rsidRPr="00DB00E4" w14:paraId="2C442EC8" w14:textId="77777777" w:rsidTr="00271BEF">
        <w:trPr>
          <w:cantSplit/>
          <w:trHeight w:val="397"/>
        </w:trPr>
        <w:tc>
          <w:tcPr>
            <w:tcW w:w="675" w:type="dxa"/>
          </w:tcPr>
          <w:p w14:paraId="02B84A7F" w14:textId="77777777" w:rsidR="002E2876" w:rsidRPr="00DB00E4" w:rsidRDefault="002E2876" w:rsidP="00271BEF">
            <w:pPr>
              <w:jc w:val="left"/>
              <w:rPr>
                <w:rFonts w:ascii="Times New Roman" w:hAnsi="Times New Roman" w:cs="Times New Roman"/>
                <w:i/>
                <w:color w:val="000000" w:themeColor="text1"/>
                <w:sz w:val="16"/>
                <w:szCs w:val="16"/>
              </w:rPr>
            </w:pPr>
            <w:r w:rsidRPr="00DB00E4">
              <w:rPr>
                <w:rFonts w:ascii="Times New Roman" w:hAnsi="Times New Roman" w:cs="Times New Roman"/>
                <w:i/>
                <w:color w:val="000000" w:themeColor="text1"/>
              </w:rPr>
              <w:t>RF</w:t>
            </w:r>
            <w:r w:rsidRPr="00DB00E4">
              <w:rPr>
                <w:rFonts w:ascii="Times New Roman" w:hAnsi="Times New Roman" w:cs="Times New Roman"/>
                <w:i/>
                <w:color w:val="000000" w:themeColor="text1"/>
                <w:sz w:val="16"/>
                <w:szCs w:val="16"/>
              </w:rPr>
              <w:t>2</w:t>
            </w:r>
          </w:p>
        </w:tc>
        <w:tc>
          <w:tcPr>
            <w:tcW w:w="993" w:type="dxa"/>
          </w:tcPr>
          <w:p w14:paraId="730E8FE6" w14:textId="77777777" w:rsidR="002E2876" w:rsidRPr="00DB00E4" w:rsidRDefault="002E2876" w:rsidP="00271BEF">
            <w:pPr>
              <w:jc w:val="left"/>
              <w:rPr>
                <w:rFonts w:ascii="Times New Roman" w:hAnsi="Times New Roman" w:cs="Times New Roman"/>
                <w:b/>
                <w:color w:val="000000" w:themeColor="text1"/>
              </w:rPr>
            </w:pPr>
            <w:r w:rsidRPr="00DB00E4">
              <w:rPr>
                <w:rFonts w:ascii="Times New Roman" w:hAnsi="Times New Roman" w:cs="Times New Roman"/>
                <w:b/>
                <w:color w:val="000000" w:themeColor="text1"/>
              </w:rPr>
              <w:t>0.83</w:t>
            </w:r>
          </w:p>
        </w:tc>
        <w:tc>
          <w:tcPr>
            <w:tcW w:w="850" w:type="dxa"/>
          </w:tcPr>
          <w:p w14:paraId="10B35961" w14:textId="77777777" w:rsidR="002E2876" w:rsidRPr="00DB00E4" w:rsidRDefault="002E2876" w:rsidP="00271BEF">
            <w:pPr>
              <w:jc w:val="left"/>
              <w:rPr>
                <w:rFonts w:ascii="Times New Roman" w:hAnsi="Times New Roman" w:cs="Times New Roman"/>
                <w:color w:val="000000" w:themeColor="text1"/>
              </w:rPr>
            </w:pPr>
            <w:r w:rsidRPr="00DB00E4">
              <w:rPr>
                <w:rFonts w:ascii="Times New Roman" w:hAnsi="Times New Roman" w:cs="Times New Roman"/>
                <w:color w:val="000000" w:themeColor="text1"/>
              </w:rPr>
              <w:t>0.65</w:t>
            </w:r>
          </w:p>
        </w:tc>
        <w:tc>
          <w:tcPr>
            <w:tcW w:w="950" w:type="dxa"/>
          </w:tcPr>
          <w:p w14:paraId="4B789B28" w14:textId="77777777" w:rsidR="002E2876" w:rsidRPr="00DB00E4" w:rsidRDefault="002E2876" w:rsidP="00271BEF">
            <w:pPr>
              <w:jc w:val="left"/>
              <w:rPr>
                <w:rFonts w:ascii="Times New Roman" w:hAnsi="Times New Roman" w:cs="Times New Roman"/>
                <w:b/>
                <w:color w:val="000000" w:themeColor="text1"/>
              </w:rPr>
            </w:pPr>
            <w:r w:rsidRPr="00DB00E4">
              <w:rPr>
                <w:rFonts w:ascii="Times New Roman" w:hAnsi="Times New Roman" w:cs="Times New Roman"/>
                <w:b/>
                <w:color w:val="000000" w:themeColor="text1"/>
              </w:rPr>
              <w:t>0.63</w:t>
            </w:r>
          </w:p>
        </w:tc>
        <w:tc>
          <w:tcPr>
            <w:tcW w:w="850" w:type="dxa"/>
          </w:tcPr>
          <w:p w14:paraId="6CE51ADB" w14:textId="77777777" w:rsidR="002E2876" w:rsidRPr="00DB00E4" w:rsidRDefault="002E2876" w:rsidP="00271BEF">
            <w:pPr>
              <w:jc w:val="left"/>
              <w:rPr>
                <w:rFonts w:ascii="Times New Roman" w:hAnsi="Times New Roman" w:cs="Times New Roman"/>
                <w:color w:val="000000" w:themeColor="text1"/>
              </w:rPr>
            </w:pPr>
            <w:r w:rsidRPr="00DB00E4">
              <w:rPr>
                <w:rFonts w:ascii="Times New Roman" w:hAnsi="Times New Roman" w:cs="Times New Roman"/>
                <w:color w:val="000000" w:themeColor="text1"/>
              </w:rPr>
              <w:t>0.62</w:t>
            </w:r>
          </w:p>
        </w:tc>
      </w:tr>
      <w:tr w:rsidR="002E2876" w:rsidRPr="00DB00E4" w14:paraId="378F2DF3" w14:textId="77777777" w:rsidTr="00271BEF">
        <w:trPr>
          <w:cantSplit/>
          <w:trHeight w:val="170"/>
        </w:trPr>
        <w:tc>
          <w:tcPr>
            <w:tcW w:w="675" w:type="dxa"/>
          </w:tcPr>
          <w:p w14:paraId="4EC385CC" w14:textId="77777777" w:rsidR="002E2876" w:rsidRPr="00DB00E4" w:rsidRDefault="002E2876" w:rsidP="00271BEF">
            <w:pPr>
              <w:rPr>
                <w:rFonts w:ascii="Times New Roman" w:hAnsi="Times New Roman" w:cs="Times New Roman"/>
                <w:i/>
                <w:color w:val="000000" w:themeColor="text1"/>
              </w:rPr>
            </w:pPr>
            <w:r w:rsidRPr="00DB00E4">
              <w:rPr>
                <w:rFonts w:ascii="Times New Roman" w:hAnsi="Times New Roman" w:cs="Times New Roman"/>
                <w:i/>
                <w:color w:val="000000" w:themeColor="text1"/>
              </w:rPr>
              <w:t>NN</w:t>
            </w:r>
          </w:p>
        </w:tc>
        <w:tc>
          <w:tcPr>
            <w:tcW w:w="993" w:type="dxa"/>
          </w:tcPr>
          <w:p w14:paraId="3DF0C677" w14:textId="77777777" w:rsidR="002E2876" w:rsidRPr="00DB00E4" w:rsidRDefault="002E2876" w:rsidP="00271BEF">
            <w:pPr>
              <w:rPr>
                <w:rFonts w:ascii="Times New Roman" w:hAnsi="Times New Roman" w:cs="Times New Roman"/>
                <w:color w:val="000000" w:themeColor="text1"/>
              </w:rPr>
            </w:pPr>
            <w:r w:rsidRPr="00DB00E4">
              <w:rPr>
                <w:rFonts w:ascii="Times New Roman" w:hAnsi="Times New Roman" w:cs="Times New Roman"/>
                <w:color w:val="000000" w:themeColor="text1"/>
              </w:rPr>
              <w:t>0.67</w:t>
            </w:r>
          </w:p>
        </w:tc>
        <w:tc>
          <w:tcPr>
            <w:tcW w:w="850" w:type="dxa"/>
          </w:tcPr>
          <w:p w14:paraId="58FA9786" w14:textId="77777777" w:rsidR="002E2876" w:rsidRPr="00DB00E4" w:rsidRDefault="002E2876" w:rsidP="00271BEF">
            <w:pPr>
              <w:rPr>
                <w:rFonts w:ascii="Times New Roman" w:hAnsi="Times New Roman" w:cs="Times New Roman"/>
                <w:color w:val="000000" w:themeColor="text1"/>
              </w:rPr>
            </w:pPr>
            <w:r w:rsidRPr="00DB00E4">
              <w:rPr>
                <w:rFonts w:ascii="Times New Roman" w:hAnsi="Times New Roman" w:cs="Times New Roman"/>
                <w:color w:val="000000" w:themeColor="text1"/>
              </w:rPr>
              <w:t>0.65</w:t>
            </w:r>
          </w:p>
        </w:tc>
        <w:tc>
          <w:tcPr>
            <w:tcW w:w="950" w:type="dxa"/>
          </w:tcPr>
          <w:p w14:paraId="2093D6C9" w14:textId="77777777" w:rsidR="002E2876" w:rsidRPr="00DB00E4" w:rsidRDefault="002E2876" w:rsidP="00271BEF">
            <w:pPr>
              <w:rPr>
                <w:rFonts w:ascii="Times New Roman" w:hAnsi="Times New Roman" w:cs="Times New Roman"/>
                <w:color w:val="000000" w:themeColor="text1"/>
              </w:rPr>
            </w:pPr>
            <w:r w:rsidRPr="00DB00E4">
              <w:rPr>
                <w:rFonts w:ascii="Times New Roman" w:hAnsi="Times New Roman" w:cs="Times New Roman"/>
                <w:color w:val="000000" w:themeColor="text1"/>
              </w:rPr>
              <w:t>0.56</w:t>
            </w:r>
          </w:p>
        </w:tc>
        <w:tc>
          <w:tcPr>
            <w:tcW w:w="850" w:type="dxa"/>
          </w:tcPr>
          <w:p w14:paraId="62A38E19" w14:textId="77777777" w:rsidR="002E2876" w:rsidRPr="00DB00E4" w:rsidRDefault="002E2876" w:rsidP="000D1275">
            <w:pPr>
              <w:keepNext/>
              <w:rPr>
                <w:rFonts w:ascii="Times New Roman" w:hAnsi="Times New Roman" w:cs="Times New Roman"/>
                <w:color w:val="000000" w:themeColor="text1"/>
                <w:lang w:val="en-US"/>
              </w:rPr>
            </w:pPr>
            <w:r w:rsidRPr="00DB00E4">
              <w:rPr>
                <w:rFonts w:ascii="Times New Roman" w:hAnsi="Times New Roman" w:cs="Times New Roman"/>
                <w:color w:val="000000" w:themeColor="text1"/>
              </w:rPr>
              <w:t>0.61</w:t>
            </w:r>
          </w:p>
        </w:tc>
      </w:tr>
    </w:tbl>
    <w:p w14:paraId="0AE28717" w14:textId="77777777" w:rsidR="002E2876" w:rsidRPr="00DB00E4" w:rsidRDefault="002E2876" w:rsidP="002E2876">
      <w:pPr>
        <w:pStyle w:val="aa"/>
        <w:keepLines/>
        <w:numPr>
          <w:ilvl w:val="0"/>
          <w:numId w:val="37"/>
        </w:numPr>
        <w:autoSpaceDE w:val="0"/>
        <w:autoSpaceDN w:val="0"/>
        <w:adjustRightInd w:val="0"/>
        <w:spacing w:before="120" w:after="120"/>
        <w:ind w:left="714" w:hanging="357"/>
        <w:jc w:val="left"/>
        <w:rPr>
          <w:rFonts w:ascii="Times New Roman" w:hAnsi="Times New Roman" w:cs="Times New Roman"/>
          <w:color w:val="000000" w:themeColor="text1"/>
        </w:rPr>
      </w:pPr>
      <w:r w:rsidRPr="00DB00E4">
        <w:rPr>
          <w:rFonts w:ascii="Times New Roman" w:hAnsi="Times New Roman" w:cs="Times New Roman"/>
          <w:color w:val="000000" w:themeColor="text1"/>
          <w:sz w:val="20"/>
          <w:szCs w:val="20"/>
        </w:rPr>
        <w:t>Предсказание качества одной из частей примера</w:t>
      </w:r>
      <w:r w:rsidRPr="00DB00E4">
        <w:rPr>
          <w:rFonts w:ascii="Times New Roman" w:hAnsi="Times New Roman" w:cs="Times New Roman"/>
          <w:color w:val="000000" w:themeColor="text1"/>
        </w:rPr>
        <w:t>.</w:t>
      </w:r>
    </w:p>
    <w:p w14:paraId="2F653F98" w14:textId="77777777" w:rsidR="002E2876" w:rsidRPr="00DB00E4" w:rsidRDefault="002E2876" w:rsidP="002E2876">
      <w:pPr>
        <w:rPr>
          <w:rFonts w:ascii="Times New Roman" w:hAnsi="Times New Roman" w:cs="Times New Roman"/>
          <w:color w:val="000000" w:themeColor="text1"/>
        </w:rPr>
      </w:pPr>
    </w:p>
    <w:tbl>
      <w:tblPr>
        <w:tblStyle w:val="ad"/>
        <w:tblW w:w="0" w:type="auto"/>
        <w:tblLook w:val="04A0" w:firstRow="1" w:lastRow="0" w:firstColumn="1" w:lastColumn="0" w:noHBand="0" w:noVBand="1"/>
      </w:tblPr>
      <w:tblGrid>
        <w:gridCol w:w="850"/>
        <w:gridCol w:w="850"/>
        <w:gridCol w:w="850"/>
      </w:tblGrid>
      <w:tr w:rsidR="002E2876" w:rsidRPr="00DB00E4" w14:paraId="1F7C9B49" w14:textId="77777777" w:rsidTr="00271BEF">
        <w:trPr>
          <w:cantSplit/>
        </w:trPr>
        <w:tc>
          <w:tcPr>
            <w:tcW w:w="850" w:type="dxa"/>
          </w:tcPr>
          <w:p w14:paraId="5A457393" w14:textId="77777777" w:rsidR="002E2876" w:rsidRPr="00DB00E4" w:rsidRDefault="002E2876" w:rsidP="00271BEF">
            <w:pPr>
              <w:jc w:val="left"/>
              <w:rPr>
                <w:rFonts w:ascii="Times New Roman" w:hAnsi="Times New Roman" w:cs="Times New Roman"/>
                <w:i/>
                <w:color w:val="000000" w:themeColor="text1"/>
              </w:rPr>
            </w:pPr>
          </w:p>
        </w:tc>
        <w:tc>
          <w:tcPr>
            <w:tcW w:w="850" w:type="dxa"/>
          </w:tcPr>
          <w:p w14:paraId="356FA193" w14:textId="77777777" w:rsidR="002E2876" w:rsidRPr="00DB00E4" w:rsidRDefault="002E2876" w:rsidP="00271BEF">
            <w:pPr>
              <w:jc w:val="left"/>
              <w:rPr>
                <w:rFonts w:ascii="Times New Roman" w:hAnsi="Times New Roman" w:cs="Times New Roman"/>
                <w:i/>
                <w:color w:val="000000" w:themeColor="text1"/>
                <w:vertAlign w:val="subscript"/>
                <w:lang w:val="en-US"/>
              </w:rPr>
            </w:pPr>
            <w:r w:rsidRPr="00DB00E4">
              <w:rPr>
                <w:rFonts w:ascii="Times New Roman" w:hAnsi="Times New Roman" w:cs="Times New Roman"/>
                <w:i/>
                <w:color w:val="000000" w:themeColor="text1"/>
              </w:rPr>
              <w:t>P</w:t>
            </w:r>
            <w:r w:rsidRPr="00DB00E4">
              <w:rPr>
                <w:rFonts w:ascii="Times New Roman" w:hAnsi="Times New Roman" w:cs="Times New Roman"/>
                <w:i/>
                <w:color w:val="000000" w:themeColor="text1"/>
                <w:vertAlign w:val="subscript"/>
                <w:lang w:val="en-US"/>
              </w:rPr>
              <w:t>0</w:t>
            </w:r>
          </w:p>
        </w:tc>
        <w:tc>
          <w:tcPr>
            <w:tcW w:w="850" w:type="dxa"/>
          </w:tcPr>
          <w:p w14:paraId="16964FB5" w14:textId="77777777" w:rsidR="002E2876" w:rsidRPr="00DB00E4" w:rsidRDefault="002E2876" w:rsidP="00271BEF">
            <w:pPr>
              <w:jc w:val="left"/>
              <w:rPr>
                <w:rFonts w:ascii="Times New Roman" w:hAnsi="Times New Roman" w:cs="Times New Roman"/>
                <w:i/>
                <w:color w:val="000000" w:themeColor="text1"/>
              </w:rPr>
            </w:pPr>
            <w:r w:rsidRPr="00DB00E4">
              <w:rPr>
                <w:rFonts w:ascii="Times New Roman" w:hAnsi="Times New Roman" w:cs="Times New Roman"/>
                <w:i/>
                <w:color w:val="000000" w:themeColor="text1"/>
              </w:rPr>
              <w:t>A</w:t>
            </w:r>
          </w:p>
        </w:tc>
      </w:tr>
      <w:tr w:rsidR="002E2876" w:rsidRPr="00DB00E4" w14:paraId="226C088E" w14:textId="77777777" w:rsidTr="00271BEF">
        <w:trPr>
          <w:cantSplit/>
        </w:trPr>
        <w:tc>
          <w:tcPr>
            <w:tcW w:w="850" w:type="dxa"/>
          </w:tcPr>
          <w:p w14:paraId="0A5E12C5" w14:textId="77777777" w:rsidR="002E2876" w:rsidRPr="00DB00E4" w:rsidRDefault="002E2876" w:rsidP="00271BEF">
            <w:pPr>
              <w:jc w:val="left"/>
              <w:rPr>
                <w:rFonts w:ascii="Times New Roman" w:hAnsi="Times New Roman" w:cs="Times New Roman"/>
                <w:i/>
                <w:color w:val="000000" w:themeColor="text1"/>
                <w:vertAlign w:val="subscript"/>
              </w:rPr>
            </w:pPr>
            <w:r w:rsidRPr="00DB00E4">
              <w:rPr>
                <w:rFonts w:ascii="Times New Roman" w:hAnsi="Times New Roman" w:cs="Times New Roman"/>
                <w:i/>
                <w:color w:val="000000" w:themeColor="text1"/>
              </w:rPr>
              <w:t>RF</w:t>
            </w:r>
            <w:r w:rsidRPr="00DB00E4">
              <w:rPr>
                <w:rFonts w:ascii="Times New Roman" w:hAnsi="Times New Roman" w:cs="Times New Roman"/>
                <w:i/>
                <w:color w:val="000000" w:themeColor="text1"/>
                <w:vertAlign w:val="subscript"/>
              </w:rPr>
              <w:t>3</w:t>
            </w:r>
          </w:p>
        </w:tc>
        <w:tc>
          <w:tcPr>
            <w:tcW w:w="850" w:type="dxa"/>
          </w:tcPr>
          <w:p w14:paraId="5602BB79" w14:textId="77777777" w:rsidR="002E2876" w:rsidRPr="00DB00E4" w:rsidRDefault="002E2876" w:rsidP="00271BEF">
            <w:pPr>
              <w:jc w:val="left"/>
              <w:rPr>
                <w:rFonts w:ascii="Times New Roman" w:hAnsi="Times New Roman" w:cs="Times New Roman"/>
                <w:b/>
                <w:color w:val="000000" w:themeColor="text1"/>
              </w:rPr>
            </w:pPr>
            <w:r w:rsidRPr="00DB00E4">
              <w:rPr>
                <w:rFonts w:ascii="Times New Roman" w:hAnsi="Times New Roman" w:cs="Times New Roman"/>
                <w:b/>
                <w:color w:val="000000" w:themeColor="text1"/>
              </w:rPr>
              <w:t>0.69</w:t>
            </w:r>
          </w:p>
        </w:tc>
        <w:tc>
          <w:tcPr>
            <w:tcW w:w="850" w:type="dxa"/>
          </w:tcPr>
          <w:p w14:paraId="41DEFBBB" w14:textId="77777777" w:rsidR="002E2876" w:rsidRPr="00DB00E4" w:rsidRDefault="002E2876" w:rsidP="00271BEF">
            <w:pPr>
              <w:jc w:val="left"/>
              <w:rPr>
                <w:rFonts w:ascii="Times New Roman" w:hAnsi="Times New Roman" w:cs="Times New Roman"/>
                <w:color w:val="000000" w:themeColor="text1"/>
              </w:rPr>
            </w:pPr>
            <w:r w:rsidRPr="00DB00E4">
              <w:rPr>
                <w:rFonts w:ascii="Times New Roman" w:hAnsi="Times New Roman" w:cs="Times New Roman"/>
                <w:color w:val="000000" w:themeColor="text1"/>
              </w:rPr>
              <w:t>0.7</w:t>
            </w:r>
          </w:p>
        </w:tc>
      </w:tr>
      <w:tr w:rsidR="002E2876" w:rsidRPr="00DB00E4" w14:paraId="5A1834B8" w14:textId="77777777" w:rsidTr="00271BEF">
        <w:trPr>
          <w:cantSplit/>
        </w:trPr>
        <w:tc>
          <w:tcPr>
            <w:tcW w:w="850" w:type="dxa"/>
          </w:tcPr>
          <w:p w14:paraId="2590FE56" w14:textId="77777777" w:rsidR="002E2876" w:rsidRPr="00DB00E4" w:rsidRDefault="002E2876" w:rsidP="00271BEF">
            <w:pPr>
              <w:rPr>
                <w:rFonts w:ascii="Times New Roman" w:hAnsi="Times New Roman" w:cs="Times New Roman"/>
                <w:i/>
                <w:color w:val="000000" w:themeColor="text1"/>
                <w:vertAlign w:val="subscript"/>
              </w:rPr>
            </w:pPr>
            <w:r w:rsidRPr="00DB00E4">
              <w:rPr>
                <w:rFonts w:ascii="Times New Roman" w:hAnsi="Times New Roman" w:cs="Times New Roman"/>
                <w:i/>
                <w:color w:val="000000" w:themeColor="text1"/>
              </w:rPr>
              <w:t>RF</w:t>
            </w:r>
            <w:r w:rsidRPr="00DB00E4">
              <w:rPr>
                <w:rFonts w:ascii="Times New Roman" w:hAnsi="Times New Roman" w:cs="Times New Roman"/>
                <w:i/>
                <w:color w:val="000000" w:themeColor="text1"/>
                <w:vertAlign w:val="subscript"/>
              </w:rPr>
              <w:t>4</w:t>
            </w:r>
          </w:p>
        </w:tc>
        <w:tc>
          <w:tcPr>
            <w:tcW w:w="850" w:type="dxa"/>
          </w:tcPr>
          <w:p w14:paraId="4679FF69" w14:textId="77777777" w:rsidR="002E2876" w:rsidRPr="00DB00E4" w:rsidRDefault="002E2876" w:rsidP="00271BEF">
            <w:pPr>
              <w:rPr>
                <w:rFonts w:ascii="Times New Roman" w:hAnsi="Times New Roman" w:cs="Times New Roman"/>
                <w:color w:val="000000" w:themeColor="text1"/>
              </w:rPr>
            </w:pPr>
            <w:r w:rsidRPr="00DB00E4">
              <w:rPr>
                <w:rFonts w:ascii="Times New Roman" w:hAnsi="Times New Roman" w:cs="Times New Roman"/>
                <w:color w:val="000000" w:themeColor="text1"/>
              </w:rPr>
              <w:t>0.685</w:t>
            </w:r>
          </w:p>
        </w:tc>
        <w:tc>
          <w:tcPr>
            <w:tcW w:w="850" w:type="dxa"/>
          </w:tcPr>
          <w:p w14:paraId="514834A3" w14:textId="77777777" w:rsidR="002E2876" w:rsidRPr="00DB00E4" w:rsidRDefault="002E2876" w:rsidP="00271BEF">
            <w:pPr>
              <w:rPr>
                <w:rFonts w:ascii="Times New Roman" w:hAnsi="Times New Roman" w:cs="Times New Roman"/>
                <w:b/>
                <w:color w:val="000000" w:themeColor="text1"/>
                <w:lang w:val="en-US"/>
              </w:rPr>
            </w:pPr>
            <w:r w:rsidRPr="00DB00E4">
              <w:rPr>
                <w:rFonts w:ascii="Times New Roman" w:hAnsi="Times New Roman" w:cs="Times New Roman"/>
                <w:b/>
                <w:color w:val="000000" w:themeColor="text1"/>
              </w:rPr>
              <w:t>0.71</w:t>
            </w:r>
          </w:p>
        </w:tc>
      </w:tr>
    </w:tbl>
    <w:p w14:paraId="6DAB5913" w14:textId="77777777" w:rsidR="002E2876" w:rsidRPr="00DB00E4" w:rsidRDefault="002E2876" w:rsidP="002E2876">
      <w:pPr>
        <w:pStyle w:val="aa"/>
        <w:numPr>
          <w:ilvl w:val="0"/>
          <w:numId w:val="37"/>
        </w:numPr>
        <w:spacing w:before="120" w:after="120"/>
        <w:ind w:left="714" w:hanging="357"/>
        <w:jc w:val="left"/>
        <w:rPr>
          <w:rFonts w:ascii="Times New Roman" w:hAnsi="Times New Roman" w:cs="Times New Roman"/>
          <w:color w:val="000000" w:themeColor="text1"/>
          <w:sz w:val="20"/>
          <w:szCs w:val="20"/>
          <w:lang w:val="en-US"/>
        </w:rPr>
      </w:pPr>
      <w:r w:rsidRPr="00DB00E4">
        <w:rPr>
          <w:rFonts w:ascii="Times New Roman" w:hAnsi="Times New Roman" w:cs="Times New Roman"/>
          <w:color w:val="000000" w:themeColor="text1"/>
          <w:sz w:val="20"/>
          <w:szCs w:val="20"/>
          <w:lang w:val="en-US"/>
        </w:rPr>
        <w:t>Предсказание качества параллельного контекста.</w:t>
      </w:r>
    </w:p>
    <w:p w14:paraId="61850CC3" w14:textId="77777777" w:rsidR="002E2876" w:rsidRPr="00DB00E4" w:rsidRDefault="002E2876" w:rsidP="002E2876">
      <w:pPr>
        <w:rPr>
          <w:rFonts w:ascii="Times New Roman" w:hAnsi="Times New Roman" w:cs="Times New Roman"/>
          <w:color w:val="000000" w:themeColor="text1"/>
        </w:rPr>
        <w:sectPr w:rsidR="002E2876" w:rsidRPr="00DB00E4" w:rsidSect="002E2876">
          <w:type w:val="continuous"/>
          <w:pgSz w:w="11900" w:h="16840"/>
          <w:pgMar w:top="1134" w:right="567" w:bottom="1134" w:left="1985" w:header="709" w:footer="709" w:gutter="0"/>
          <w:cols w:num="2" w:space="708"/>
          <w:docGrid w:linePitch="360"/>
        </w:sectPr>
      </w:pPr>
    </w:p>
    <w:p w14:paraId="48476D2E" w14:textId="77777777" w:rsidR="002E2876" w:rsidRPr="00DB00E4" w:rsidRDefault="001D6872" w:rsidP="000D1275">
      <w:pPr>
        <w:pStyle w:val="aa"/>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7</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Результаты классификации контекстов.</w:t>
      </w:r>
    </w:p>
    <w:p w14:paraId="77345D77" w14:textId="77777777" w:rsidR="009D4216" w:rsidRPr="00DB00E4" w:rsidRDefault="003A7253" w:rsidP="00657E1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В случае с классификацией параллельных контекстов целиком, </w:t>
      </w:r>
      <w:r w:rsidR="004D457D" w:rsidRPr="00DB00E4">
        <w:rPr>
          <w:rFonts w:ascii="Times New Roman" w:hAnsi="Times New Roman" w:cs="Times New Roman"/>
          <w:color w:val="000000" w:themeColor="text1"/>
        </w:rPr>
        <w:t xml:space="preserve">можно заметить, что добавление признаков группы </w:t>
      </w:r>
      <w:r w:rsidR="004D457D" w:rsidRPr="00DB00E4">
        <w:rPr>
          <w:rFonts w:ascii="Times New Roman" w:hAnsi="Times New Roman" w:cs="Times New Roman"/>
          <w:color w:val="000000" w:themeColor="text1"/>
          <w:lang w:val="en-US"/>
        </w:rPr>
        <w:t>WV</w:t>
      </w:r>
      <w:r w:rsidR="004D457D" w:rsidRPr="00DB00E4">
        <w:rPr>
          <w:rFonts w:ascii="Times New Roman" w:hAnsi="Times New Roman" w:cs="Times New Roman"/>
          <w:color w:val="000000" w:themeColor="text1"/>
        </w:rPr>
        <w:t xml:space="preserve"> практически не влияет на качество классификации. В связи с этим можно заключить, что информации о близости векторов слов достаточно для описания словосочетания.</w:t>
      </w:r>
    </w:p>
    <w:p w14:paraId="2EF2A3AE" w14:textId="77777777" w:rsidR="0051741C" w:rsidRPr="00DB00E4" w:rsidRDefault="0051741C" w:rsidP="00481D5B">
      <w:pPr>
        <w:pStyle w:val="2"/>
        <w:rPr>
          <w:rFonts w:ascii="Times New Roman" w:hAnsi="Times New Roman" w:cs="Times New Roman"/>
          <w:color w:val="000000" w:themeColor="text1"/>
        </w:rPr>
      </w:pPr>
      <w:bookmarkStart w:id="57" w:name="_Toc325646062"/>
      <w:r w:rsidRPr="00DB00E4">
        <w:rPr>
          <w:rFonts w:ascii="Times New Roman" w:hAnsi="Times New Roman" w:cs="Times New Roman"/>
          <w:color w:val="000000" w:themeColor="text1"/>
        </w:rPr>
        <w:lastRenderedPageBreak/>
        <w:t>Сравнение ранжирования с простыми эвристическими мет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дами</w:t>
      </w:r>
      <w:bookmarkEnd w:id="57"/>
    </w:p>
    <w:p w14:paraId="2D7E1105" w14:textId="77777777" w:rsidR="00573D3D" w:rsidRPr="00DB00E4" w:rsidRDefault="00573D3D" w:rsidP="00FF5A09">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Для сравнения </w:t>
      </w:r>
      <w:r w:rsidR="00BD6170" w:rsidRPr="00DB00E4">
        <w:rPr>
          <w:rFonts w:ascii="Times New Roman" w:hAnsi="Times New Roman" w:cs="Times New Roman"/>
          <w:color w:val="000000" w:themeColor="text1"/>
        </w:rPr>
        <w:t xml:space="preserve">результатов </w:t>
      </w:r>
      <w:r w:rsidRPr="00DB00E4">
        <w:rPr>
          <w:rFonts w:ascii="Times New Roman" w:hAnsi="Times New Roman" w:cs="Times New Roman"/>
          <w:color w:val="000000" w:themeColor="text1"/>
        </w:rPr>
        <w:t>ранжирования было выбрано 140 пар «а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глийско</w:t>
      </w:r>
      <w:r w:rsidR="00241ED0"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 слово – русский эквивалент», которые не входили в размеченную ранее выборку. Для каждой пары извлекались все возможные параллельные контексты, которые затем ранжировались следующим значениям:</w:t>
      </w:r>
    </w:p>
    <w:p w14:paraId="585FB93E" w14:textId="77777777" w:rsidR="00573D3D" w:rsidRPr="00DB00E4" w:rsidRDefault="0041751F" w:rsidP="00573D3D">
      <w:pPr>
        <w:pStyle w:val="a4"/>
        <w:numPr>
          <w:ilvl w:val="0"/>
          <w:numId w:val="1"/>
        </w:numPr>
        <w:rPr>
          <w:rFonts w:ascii="Times New Roman" w:hAnsi="Times New Roman" w:cs="Times New Roman"/>
          <w:color w:val="000000" w:themeColor="text1"/>
        </w:rPr>
      </w:pPr>
      <m:oMath>
        <m:r>
          <w:rPr>
            <w:rFonts w:ascii="Cambria Math" w:hAnsi="Cambria Math" w:cs="Times New Roman"/>
            <w:color w:val="000000" w:themeColor="text1"/>
            <w:lang w:val="en-US"/>
          </w:rPr>
          <m:t>F</m:t>
        </m:r>
      </m:oMath>
      <w:r w:rsidR="00573D3D" w:rsidRPr="00DB00E4">
        <w:rPr>
          <w:rFonts w:ascii="Times New Roman" w:hAnsi="Times New Roman" w:cs="Times New Roman"/>
          <w:color w:val="000000" w:themeColor="text1"/>
        </w:rPr>
        <w:t xml:space="preserve"> – абсолютная частота параллельного контекста в параллельном ко</w:t>
      </w:r>
      <w:r w:rsidR="00573D3D" w:rsidRPr="00DB00E4">
        <w:rPr>
          <w:rFonts w:ascii="Times New Roman" w:hAnsi="Times New Roman" w:cs="Times New Roman"/>
          <w:color w:val="000000" w:themeColor="text1"/>
        </w:rPr>
        <w:t>р</w:t>
      </w:r>
      <w:r w:rsidR="00573D3D" w:rsidRPr="00DB00E4">
        <w:rPr>
          <w:rFonts w:ascii="Times New Roman" w:hAnsi="Times New Roman" w:cs="Times New Roman"/>
          <w:color w:val="000000" w:themeColor="text1"/>
        </w:rPr>
        <w:t>пусе;</w:t>
      </w:r>
    </w:p>
    <w:p w14:paraId="6B5263DA" w14:textId="77777777" w:rsidR="00573D3D" w:rsidRPr="00DB00E4" w:rsidRDefault="0041751F" w:rsidP="00573D3D">
      <w:pPr>
        <w:pStyle w:val="a4"/>
        <w:numPr>
          <w:ilvl w:val="0"/>
          <w:numId w:val="1"/>
        </w:numPr>
        <w:rPr>
          <w:rFonts w:ascii="Times New Roman" w:hAnsi="Times New Roman" w:cs="Times New Roman"/>
          <w:color w:val="000000" w:themeColor="text1"/>
        </w:rPr>
      </w:pPr>
      <m:oMath>
        <m:r>
          <w:rPr>
            <w:rFonts w:ascii="Cambria Math" w:hAnsi="Cambria Math" w:cs="Times New Roman"/>
            <w:color w:val="000000" w:themeColor="text1"/>
            <w:lang w:val="en-US"/>
          </w:rPr>
          <m:t>MI</m:t>
        </m:r>
      </m:oMath>
      <w:r w:rsidR="00573D3D" w:rsidRPr="00DB00E4">
        <w:rPr>
          <w:rFonts w:ascii="Times New Roman" w:hAnsi="Times New Roman" w:cs="Times New Roman"/>
          <w:color w:val="000000" w:themeColor="text1"/>
        </w:rPr>
        <w:t xml:space="preserve"> – сумма значений взаимной информации ( в том виде, как описано выше) для английской и русской части примера;</w:t>
      </w:r>
    </w:p>
    <w:p w14:paraId="52CD845A" w14:textId="77777777" w:rsidR="00573D3D" w:rsidRPr="00DB00E4" w:rsidRDefault="0041751F" w:rsidP="00573D3D">
      <w:pPr>
        <w:pStyle w:val="a4"/>
        <w:numPr>
          <w:ilvl w:val="0"/>
          <w:numId w:val="1"/>
        </w:numPr>
        <w:rPr>
          <w:rFonts w:ascii="Times New Roman" w:hAnsi="Times New Roman" w:cs="Times New Roman"/>
          <w:color w:val="000000" w:themeColor="text1"/>
        </w:rPr>
      </w:pPr>
      <m:oMath>
        <m:r>
          <w:rPr>
            <w:rFonts w:ascii="Cambria Math" w:hAnsi="Cambria Math" w:cs="Times New Roman"/>
            <w:color w:val="000000" w:themeColor="text1"/>
            <w:lang w:val="en-US"/>
          </w:rPr>
          <m:t>R</m:t>
        </m:r>
        <m:sSub>
          <m:sSubPr>
            <m:ctrlPr>
              <w:rPr>
                <w:rFonts w:ascii="Cambria Math" w:hAnsi="Cambria Math" w:cs="Times New Roman"/>
                <w:i/>
                <w:color w:val="000000" w:themeColor="text1"/>
              </w:rPr>
            </m:ctrlPr>
          </m:sSubPr>
          <m:e>
            <m:r>
              <w:rPr>
                <w:rFonts w:ascii="Cambria Math" w:hAnsi="Cambria Math" w:cs="Times New Roman"/>
                <w:color w:val="000000" w:themeColor="text1"/>
                <w:lang w:val="en-US"/>
              </w:rPr>
              <m:t>F</m:t>
            </m:r>
            <m:ctrlPr>
              <w:rPr>
                <w:rFonts w:ascii="Cambria Math" w:hAnsi="Cambria Math" w:cs="Times New Roman"/>
                <w:i/>
                <w:color w:val="000000" w:themeColor="text1"/>
                <w:lang w:val="en-US"/>
              </w:rPr>
            </m:ctrlPr>
          </m:e>
          <m:sub>
            <m:r>
              <w:rPr>
                <w:rFonts w:ascii="Cambria Math" w:hAnsi="Cambria Math" w:cs="Times New Roman"/>
                <w:color w:val="000000" w:themeColor="text1"/>
              </w:rPr>
              <m:t>1</m:t>
            </m:r>
          </m:sub>
        </m:sSub>
      </m:oMath>
      <w:r w:rsidR="00573D3D" w:rsidRPr="00DB00E4">
        <w:rPr>
          <w:rFonts w:ascii="Times New Roman" w:hAnsi="Times New Roman" w:cs="Times New Roman"/>
          <w:color w:val="000000" w:themeColor="text1"/>
        </w:rPr>
        <w:t xml:space="preserve">, </w:t>
      </w:r>
      <m:oMath>
        <m:r>
          <w:rPr>
            <w:rFonts w:ascii="Cambria Math" w:hAnsi="Cambria Math" w:cs="Times New Roman"/>
            <w:color w:val="000000" w:themeColor="text1"/>
            <w:lang w:val="en-US"/>
          </w:rPr>
          <m:t>R</m:t>
        </m:r>
        <m:sSub>
          <m:sSubPr>
            <m:ctrlPr>
              <w:rPr>
                <w:rFonts w:ascii="Cambria Math" w:hAnsi="Cambria Math" w:cs="Times New Roman"/>
                <w:i/>
                <w:color w:val="000000" w:themeColor="text1"/>
              </w:rPr>
            </m:ctrlPr>
          </m:sSubPr>
          <m:e>
            <m:r>
              <w:rPr>
                <w:rFonts w:ascii="Cambria Math" w:hAnsi="Cambria Math" w:cs="Times New Roman"/>
                <w:color w:val="000000" w:themeColor="text1"/>
                <w:lang w:val="en-US"/>
              </w:rPr>
              <m:t>F</m:t>
            </m:r>
            <m:ctrlPr>
              <w:rPr>
                <w:rFonts w:ascii="Cambria Math" w:hAnsi="Cambria Math" w:cs="Times New Roman"/>
                <w:i/>
                <w:color w:val="000000" w:themeColor="text1"/>
                <w:lang w:val="en-US"/>
              </w:rPr>
            </m:ctrlPr>
          </m:e>
          <m:sub>
            <m:r>
              <w:rPr>
                <w:rFonts w:ascii="Cambria Math" w:hAnsi="Cambria Math" w:cs="Times New Roman"/>
                <w:color w:val="000000" w:themeColor="text1"/>
              </w:rPr>
              <m:t>3</m:t>
            </m:r>
          </m:sub>
        </m:sSub>
      </m:oMath>
      <w:r w:rsidR="00573D3D" w:rsidRPr="00DB00E4">
        <w:rPr>
          <w:rFonts w:ascii="Times New Roman" w:hAnsi="Times New Roman" w:cs="Times New Roman"/>
          <w:color w:val="000000" w:themeColor="text1"/>
        </w:rPr>
        <w:t xml:space="preserve">, </w:t>
      </w:r>
      <m:oMath>
        <m:r>
          <w:rPr>
            <w:rFonts w:ascii="Cambria Math" w:hAnsi="Cambria Math" w:cs="Times New Roman"/>
            <w:color w:val="000000" w:themeColor="text1"/>
            <w:lang w:val="en-US"/>
          </w:rPr>
          <m:t>R</m:t>
        </m:r>
        <m:sSub>
          <m:sSubPr>
            <m:ctrlPr>
              <w:rPr>
                <w:rFonts w:ascii="Cambria Math" w:hAnsi="Cambria Math" w:cs="Times New Roman"/>
                <w:i/>
                <w:color w:val="000000" w:themeColor="text1"/>
              </w:rPr>
            </m:ctrlPr>
          </m:sSubPr>
          <m:e>
            <m:r>
              <w:rPr>
                <w:rFonts w:ascii="Cambria Math" w:hAnsi="Cambria Math" w:cs="Times New Roman"/>
                <w:color w:val="000000" w:themeColor="text1"/>
                <w:lang w:val="en-US"/>
              </w:rPr>
              <m:t>F</m:t>
            </m:r>
            <m:ctrlPr>
              <w:rPr>
                <w:rFonts w:ascii="Cambria Math" w:hAnsi="Cambria Math" w:cs="Times New Roman"/>
                <w:i/>
                <w:color w:val="000000" w:themeColor="text1"/>
                <w:lang w:val="en-US"/>
              </w:rPr>
            </m:ctrlPr>
          </m:e>
          <m:sub>
            <m:r>
              <w:rPr>
                <w:rFonts w:ascii="Cambria Math" w:hAnsi="Cambria Math" w:cs="Times New Roman"/>
                <w:color w:val="000000" w:themeColor="text1"/>
              </w:rPr>
              <m:t>4</m:t>
            </m:r>
          </m:sub>
        </m:sSub>
      </m:oMath>
      <w:r w:rsidR="00573D3D" w:rsidRPr="00DB00E4">
        <w:rPr>
          <w:rFonts w:ascii="Times New Roman" w:hAnsi="Times New Roman" w:cs="Times New Roman"/>
          <w:color w:val="000000" w:themeColor="text1"/>
        </w:rPr>
        <w:t xml:space="preserve"> – значения, полученные от соответствующих классиф</w:t>
      </w:r>
      <w:r w:rsidR="00573D3D" w:rsidRPr="00DB00E4">
        <w:rPr>
          <w:rFonts w:ascii="Times New Roman" w:hAnsi="Times New Roman" w:cs="Times New Roman"/>
          <w:color w:val="000000" w:themeColor="text1"/>
        </w:rPr>
        <w:t>и</w:t>
      </w:r>
      <w:r w:rsidR="00573D3D" w:rsidRPr="00DB00E4">
        <w:rPr>
          <w:rFonts w:ascii="Times New Roman" w:hAnsi="Times New Roman" w:cs="Times New Roman"/>
          <w:color w:val="000000" w:themeColor="text1"/>
        </w:rPr>
        <w:t>каторов (фактически – вероятность отнесения соответствующего слова к положительному классу);</w:t>
      </w:r>
    </w:p>
    <w:p w14:paraId="315B48BD" w14:textId="77777777" w:rsidR="00573D3D" w:rsidRPr="00DB00E4" w:rsidRDefault="00067406" w:rsidP="00573D3D">
      <w:pPr>
        <w:pStyle w:val="a4"/>
        <w:numPr>
          <w:ilvl w:val="0"/>
          <w:numId w:val="1"/>
        </w:numPr>
        <w:rPr>
          <w:rFonts w:ascii="Times New Roman" w:hAnsi="Times New Roman" w:cs="Times New Roman"/>
          <w:color w:val="000000" w:themeColor="text1"/>
        </w:rPr>
      </w:pPr>
      <m:oMath>
        <m:r>
          <w:rPr>
            <w:rFonts w:ascii="Cambria Math" w:hAnsi="Cambria Math" w:cs="Times New Roman"/>
            <w:color w:val="000000" w:themeColor="text1"/>
            <w:lang w:val="en-US"/>
          </w:rPr>
          <m:t>R</m:t>
        </m:r>
        <m:sSub>
          <m:sSubPr>
            <m:ctrlPr>
              <w:rPr>
                <w:rFonts w:ascii="Cambria Math" w:hAnsi="Cambria Math" w:cs="Times New Roman"/>
                <w:i/>
                <w:color w:val="000000" w:themeColor="text1"/>
              </w:rPr>
            </m:ctrlPr>
          </m:sSubPr>
          <m:e>
            <m:r>
              <w:rPr>
                <w:rFonts w:ascii="Cambria Math" w:hAnsi="Cambria Math" w:cs="Times New Roman"/>
                <w:color w:val="000000" w:themeColor="text1"/>
                <w:lang w:val="en-US"/>
              </w:rPr>
              <m:t>F</m:t>
            </m:r>
            <m:ctrlPr>
              <w:rPr>
                <w:rFonts w:ascii="Cambria Math" w:hAnsi="Cambria Math" w:cs="Times New Roman"/>
                <w:i/>
                <w:color w:val="000000" w:themeColor="text1"/>
                <w:lang w:val="en-US"/>
              </w:rPr>
            </m:ctrlPr>
          </m:e>
          <m:sub>
            <m:r>
              <w:rPr>
                <w:rFonts w:ascii="Cambria Math" w:hAnsi="Cambria Math" w:cs="Times New Roman"/>
                <w:color w:val="000000" w:themeColor="text1"/>
              </w:rPr>
              <m:t>2</m:t>
            </m:r>
          </m:sub>
        </m:sSub>
      </m:oMath>
      <w:r w:rsidR="00573D3D" w:rsidRPr="00DB00E4">
        <w:rPr>
          <w:rFonts w:ascii="Times New Roman" w:hAnsi="Times New Roman" w:cs="Times New Roman"/>
          <w:color w:val="000000" w:themeColor="text1"/>
        </w:rPr>
        <w:t xml:space="preserve"> – модифицированные значения классификатора </w:t>
      </w:r>
      <m:oMath>
        <m:r>
          <w:rPr>
            <w:rFonts w:ascii="Cambria Math" w:hAnsi="Cambria Math" w:cs="Times New Roman"/>
            <w:color w:val="000000" w:themeColor="text1"/>
            <w:lang w:val="en-US"/>
          </w:rPr>
          <m:t>R</m:t>
        </m:r>
        <m:sSub>
          <m:sSubPr>
            <m:ctrlPr>
              <w:rPr>
                <w:rFonts w:ascii="Cambria Math" w:hAnsi="Cambria Math" w:cs="Times New Roman"/>
                <w:i/>
                <w:color w:val="000000" w:themeColor="text1"/>
              </w:rPr>
            </m:ctrlPr>
          </m:sSubPr>
          <m:e>
            <m:r>
              <w:rPr>
                <w:rFonts w:ascii="Cambria Math" w:hAnsi="Cambria Math" w:cs="Times New Roman"/>
                <w:color w:val="000000" w:themeColor="text1"/>
                <w:lang w:val="en-US"/>
              </w:rPr>
              <m:t>F</m:t>
            </m:r>
            <m:ctrlPr>
              <w:rPr>
                <w:rFonts w:ascii="Cambria Math" w:hAnsi="Cambria Math" w:cs="Times New Roman"/>
                <w:i/>
                <w:color w:val="000000" w:themeColor="text1"/>
                <w:lang w:val="en-US"/>
              </w:rPr>
            </m:ctrlPr>
          </m:e>
          <m:sub>
            <m:r>
              <w:rPr>
                <w:rFonts w:ascii="Cambria Math" w:hAnsi="Cambria Math" w:cs="Times New Roman"/>
                <w:color w:val="000000" w:themeColor="text1"/>
              </w:rPr>
              <m:t>2</m:t>
            </m:r>
          </m:sub>
        </m:sSub>
      </m:oMath>
      <w:r w:rsidR="00573D3D" w:rsidRPr="00DB00E4">
        <w:rPr>
          <w:rFonts w:ascii="Times New Roman" w:hAnsi="Times New Roman" w:cs="Times New Roman"/>
          <w:color w:val="000000" w:themeColor="text1"/>
        </w:rPr>
        <w:t>. В случае, е</w:t>
      </w:r>
      <w:r w:rsidR="00573D3D" w:rsidRPr="00DB00E4">
        <w:rPr>
          <w:rFonts w:ascii="Times New Roman" w:hAnsi="Times New Roman" w:cs="Times New Roman"/>
          <w:color w:val="000000" w:themeColor="text1"/>
        </w:rPr>
        <w:t>с</w:t>
      </w:r>
      <w:r w:rsidR="00573D3D" w:rsidRPr="00DB00E4">
        <w:rPr>
          <w:rFonts w:ascii="Times New Roman" w:hAnsi="Times New Roman" w:cs="Times New Roman"/>
          <w:color w:val="000000" w:themeColor="text1"/>
        </w:rPr>
        <w:t>ли обе части контекста оценивались как положительные, использов</w:t>
      </w:r>
      <w:r w:rsidR="00573D3D" w:rsidRPr="00DB00E4">
        <w:rPr>
          <w:rFonts w:ascii="Times New Roman" w:hAnsi="Times New Roman" w:cs="Times New Roman"/>
          <w:color w:val="000000" w:themeColor="text1"/>
        </w:rPr>
        <w:t>а</w:t>
      </w:r>
      <w:r w:rsidR="00573D3D" w:rsidRPr="00DB00E4">
        <w:rPr>
          <w:rFonts w:ascii="Times New Roman" w:hAnsi="Times New Roman" w:cs="Times New Roman"/>
          <w:color w:val="000000" w:themeColor="text1"/>
        </w:rPr>
        <w:t xml:space="preserve">лось значение надёжности </w:t>
      </w:r>
      <w:r w:rsidR="00573D3D" w:rsidRPr="00DB00E4">
        <w:rPr>
          <w:rFonts w:ascii="Times New Roman" w:hAnsi="Times New Roman" w:cs="Times New Roman"/>
          <w:color w:val="000000" w:themeColor="text1"/>
          <w:lang w:val="en-US"/>
        </w:rPr>
        <w:t>c</w:t>
      </w:r>
      <w:r w:rsidR="00573D3D" w:rsidRPr="00DB00E4">
        <w:rPr>
          <w:rFonts w:ascii="Times New Roman" w:hAnsi="Times New Roman" w:cs="Times New Roman"/>
          <w:color w:val="000000" w:themeColor="text1"/>
        </w:rPr>
        <w:t xml:space="preserve">. </w:t>
      </w:r>
      <w:r w:rsidR="00696A47" w:rsidRPr="00DB00E4">
        <w:rPr>
          <w:rFonts w:ascii="Times New Roman" w:hAnsi="Times New Roman" w:cs="Times New Roman"/>
          <w:color w:val="000000" w:themeColor="text1"/>
        </w:rPr>
        <w:t>Если только одна из частей контекста б</w:t>
      </w:r>
      <w:r w:rsidR="00696A47" w:rsidRPr="00DB00E4">
        <w:rPr>
          <w:rFonts w:ascii="Times New Roman" w:hAnsi="Times New Roman" w:cs="Times New Roman"/>
          <w:color w:val="000000" w:themeColor="text1"/>
        </w:rPr>
        <w:t>ы</w:t>
      </w:r>
      <w:r w:rsidR="00696A47" w:rsidRPr="00DB00E4">
        <w:rPr>
          <w:rFonts w:ascii="Times New Roman" w:hAnsi="Times New Roman" w:cs="Times New Roman"/>
          <w:color w:val="000000" w:themeColor="text1"/>
        </w:rPr>
        <w:t>ла отнесена к классам (4, 5), то из значения надёжности для этой части вычиталось наименьшее значение надёжности для другой части.</w:t>
      </w:r>
    </w:p>
    <w:p w14:paraId="16023E8C" w14:textId="632F8155" w:rsidR="008A774D" w:rsidRPr="00DB00E4" w:rsidRDefault="00696A47" w:rsidP="009C35B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Оценка производилась следующим образом. Из каждого упорядоче</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ного списка для каждого ключа сохранялся лучший параллельный контекст. Затем примеры в полученных списках размечались как положительные</w:t>
      </w:r>
      <w:r w:rsidR="00E80DDE" w:rsidRPr="00DB00E4">
        <w:rPr>
          <w:rFonts w:ascii="Times New Roman" w:hAnsi="Times New Roman" w:cs="Times New Roman"/>
          <w:color w:val="000000" w:themeColor="text1"/>
        </w:rPr>
        <w:t xml:space="preserve"> (1)</w:t>
      </w:r>
      <w:r w:rsidRPr="00DB00E4">
        <w:rPr>
          <w:rFonts w:ascii="Times New Roman" w:hAnsi="Times New Roman" w:cs="Times New Roman"/>
          <w:color w:val="000000" w:themeColor="text1"/>
        </w:rPr>
        <w:t xml:space="preserve"> и отрицательные</w:t>
      </w:r>
      <w:r w:rsidR="00E80DDE" w:rsidRPr="00DB00E4">
        <w:rPr>
          <w:rFonts w:ascii="Times New Roman" w:hAnsi="Times New Roman" w:cs="Times New Roman"/>
          <w:color w:val="000000" w:themeColor="text1"/>
        </w:rPr>
        <w:t xml:space="preserve"> (0)</w:t>
      </w:r>
      <w:r w:rsidRPr="00DB00E4">
        <w:rPr>
          <w:rFonts w:ascii="Times New Roman" w:hAnsi="Times New Roman" w:cs="Times New Roman"/>
          <w:color w:val="000000" w:themeColor="text1"/>
        </w:rPr>
        <w:t xml:space="preserve">. </w:t>
      </w:r>
      <w:r w:rsidR="008A774D" w:rsidRPr="00DB00E4">
        <w:rPr>
          <w:rFonts w:ascii="Times New Roman" w:hAnsi="Times New Roman" w:cs="Times New Roman"/>
          <w:color w:val="000000" w:themeColor="text1"/>
        </w:rPr>
        <w:t>Результаты разметки приведены в приложении</w:t>
      </w:r>
      <w:r w:rsidR="00D624C2">
        <w:rPr>
          <w:rFonts w:ascii="Times New Roman" w:hAnsi="Times New Roman" w:cs="Times New Roman"/>
          <w:color w:val="000000" w:themeColor="text1"/>
        </w:rPr>
        <w:t xml:space="preserve"> А</w:t>
      </w:r>
      <w:r w:rsidR="008A774D" w:rsidRPr="00DB00E4">
        <w:rPr>
          <w:rFonts w:ascii="Times New Roman" w:hAnsi="Times New Roman" w:cs="Times New Roman"/>
          <w:color w:val="000000" w:themeColor="text1"/>
        </w:rPr>
        <w:t>.</w:t>
      </w:r>
    </w:p>
    <w:p w14:paraId="6F264A10" w14:textId="77777777" w:rsidR="00696A47" w:rsidRPr="00DB00E4" w:rsidRDefault="00696A47" w:rsidP="009C35B6">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Мерой качества служило количество положительных примеров в спи</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ке</w:t>
      </w:r>
      <w:r w:rsidR="000A36B5" w:rsidRPr="00DB00E4">
        <w:rPr>
          <w:rFonts w:ascii="Times New Roman" w:hAnsi="Times New Roman" w:cs="Times New Roman"/>
          <w:color w:val="000000" w:themeColor="text1"/>
        </w:rPr>
        <w:t>. Это связано с тем, что, как было сказано выше, формат используемого машинного словаря позволяет показывать только один параллельный ко</w:t>
      </w:r>
      <w:r w:rsidR="000A36B5" w:rsidRPr="00DB00E4">
        <w:rPr>
          <w:rFonts w:ascii="Times New Roman" w:hAnsi="Times New Roman" w:cs="Times New Roman"/>
          <w:color w:val="000000" w:themeColor="text1"/>
        </w:rPr>
        <w:t>н</w:t>
      </w:r>
      <w:r w:rsidR="000A36B5" w:rsidRPr="00DB00E4">
        <w:rPr>
          <w:rFonts w:ascii="Times New Roman" w:hAnsi="Times New Roman" w:cs="Times New Roman"/>
          <w:color w:val="000000" w:themeColor="text1"/>
        </w:rPr>
        <w:t>текст для одного ключа, то есть важно оценить, как часто в верхней части списка оказываются отрицательные примеры</w:t>
      </w:r>
      <w:r w:rsidRPr="00DB00E4">
        <w:rPr>
          <w:rFonts w:ascii="Times New Roman" w:hAnsi="Times New Roman" w:cs="Times New Roman"/>
          <w:color w:val="000000" w:themeColor="text1"/>
        </w:rPr>
        <w:t>. Результаты приведены в та</w:t>
      </w:r>
      <w:r w:rsidRPr="00DB00E4">
        <w:rPr>
          <w:rFonts w:ascii="Times New Roman" w:hAnsi="Times New Roman" w:cs="Times New Roman"/>
          <w:color w:val="000000" w:themeColor="text1"/>
        </w:rPr>
        <w:t>б</w:t>
      </w:r>
      <w:r w:rsidRPr="00DB00E4">
        <w:rPr>
          <w:rFonts w:ascii="Times New Roman" w:hAnsi="Times New Roman" w:cs="Times New Roman"/>
          <w:color w:val="000000" w:themeColor="text1"/>
        </w:rPr>
        <w:t>лице</w:t>
      </w:r>
      <w:r w:rsidR="00C46D66" w:rsidRPr="00DB00E4">
        <w:rPr>
          <w:rFonts w:ascii="Times New Roman" w:hAnsi="Times New Roman" w:cs="Times New Roman"/>
          <w:color w:val="000000" w:themeColor="text1"/>
        </w:rPr>
        <w:t xml:space="preserve"> </w:t>
      </w:r>
      <w:r w:rsidR="00364371" w:rsidRPr="00DB00E4">
        <w:rPr>
          <w:rFonts w:ascii="Times New Roman" w:hAnsi="Times New Roman" w:cs="Times New Roman"/>
          <w:color w:val="000000" w:themeColor="text1"/>
        </w:rPr>
        <w:t>8</w:t>
      </w:r>
      <w:r w:rsidRPr="00DB00E4">
        <w:rPr>
          <w:rFonts w:ascii="Times New Roman" w:hAnsi="Times New Roman" w:cs="Times New Roman"/>
          <w:color w:val="000000" w:themeColor="text1"/>
        </w:rPr>
        <w:t xml:space="preserve">. </w:t>
      </w:r>
    </w:p>
    <w:p w14:paraId="4773864E" w14:textId="2A87B9D9" w:rsidR="006357AF" w:rsidRPr="00DB00E4" w:rsidRDefault="006357AF" w:rsidP="00AB5053">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8</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Оценка ранжирования иллюстративных примеров.</w:t>
      </w:r>
    </w:p>
    <w:tbl>
      <w:tblPr>
        <w:tblW w:w="0" w:type="auto"/>
        <w:jc w:val="center"/>
        <w:tblInd w:w="8" w:type="dxa"/>
        <w:tblLayout w:type="fixed"/>
        <w:tblCellMar>
          <w:left w:w="0" w:type="dxa"/>
          <w:right w:w="0" w:type="dxa"/>
        </w:tblCellMar>
        <w:tblLook w:val="0000" w:firstRow="0" w:lastRow="0" w:firstColumn="0" w:lastColumn="0" w:noHBand="0" w:noVBand="0"/>
      </w:tblPr>
      <w:tblGrid>
        <w:gridCol w:w="1722"/>
        <w:gridCol w:w="1831"/>
        <w:gridCol w:w="2687"/>
      </w:tblGrid>
      <w:tr w:rsidR="00696A47" w:rsidRPr="00DB00E4" w14:paraId="05879C12" w14:textId="77777777" w:rsidTr="00AB5053">
        <w:trPr>
          <w:cantSplit/>
          <w:jc w:val="center"/>
        </w:trPr>
        <w:tc>
          <w:tcPr>
            <w:tcW w:w="1722" w:type="dxa"/>
            <w:tcBorders>
              <w:top w:val="single" w:sz="6" w:space="0" w:color="auto"/>
              <w:left w:val="single" w:sz="6" w:space="0" w:color="auto"/>
              <w:bottom w:val="single" w:sz="6" w:space="0" w:color="auto"/>
              <w:right w:val="single" w:sz="6" w:space="0" w:color="auto"/>
            </w:tcBorders>
          </w:tcPr>
          <w:p w14:paraId="2AF43369" w14:textId="77777777" w:rsidR="00696A47" w:rsidRPr="00DB00E4" w:rsidRDefault="00696A47" w:rsidP="00B32EE0">
            <w:pPr>
              <w:jc w:val="center"/>
              <w:rPr>
                <w:rFonts w:ascii="Times New Roman" w:hAnsi="Times New Roman" w:cs="Times New Roman"/>
                <w:color w:val="000000" w:themeColor="text1"/>
                <w:sz w:val="22"/>
                <w:szCs w:val="22"/>
                <w:lang w:val="en-US"/>
              </w:rPr>
            </w:pPr>
          </w:p>
        </w:tc>
        <w:tc>
          <w:tcPr>
            <w:tcW w:w="1831" w:type="dxa"/>
            <w:tcBorders>
              <w:top w:val="single" w:sz="6" w:space="0" w:color="auto"/>
              <w:left w:val="single" w:sz="6" w:space="0" w:color="auto"/>
              <w:bottom w:val="single" w:sz="6" w:space="0" w:color="auto"/>
              <w:right w:val="single" w:sz="6" w:space="0" w:color="auto"/>
            </w:tcBorders>
          </w:tcPr>
          <w:p w14:paraId="756516B0" w14:textId="77777777" w:rsidR="00696A47" w:rsidRPr="00DB00E4" w:rsidRDefault="00696A47" w:rsidP="00B32EE0">
            <w:pPr>
              <w:jc w:val="center"/>
              <w:rPr>
                <w:rFonts w:ascii="Times New Roman" w:hAnsi="Times New Roman" w:cs="Times New Roman"/>
                <w:b/>
                <w:color w:val="000000" w:themeColor="text1"/>
                <w:sz w:val="22"/>
                <w:szCs w:val="22"/>
              </w:rPr>
            </w:pPr>
            <w:r w:rsidRPr="00DB00E4">
              <w:rPr>
                <w:rFonts w:ascii="Times New Roman" w:hAnsi="Times New Roman" w:cs="Times New Roman"/>
                <w:b/>
                <w:color w:val="000000" w:themeColor="text1"/>
                <w:sz w:val="22"/>
                <w:szCs w:val="22"/>
              </w:rPr>
              <w:t>положительные примеры</w:t>
            </w:r>
          </w:p>
        </w:tc>
        <w:tc>
          <w:tcPr>
            <w:tcW w:w="2687" w:type="dxa"/>
            <w:tcBorders>
              <w:top w:val="single" w:sz="6" w:space="0" w:color="auto"/>
              <w:left w:val="single" w:sz="6" w:space="0" w:color="auto"/>
              <w:bottom w:val="single" w:sz="6" w:space="0" w:color="auto"/>
              <w:right w:val="single" w:sz="6" w:space="0" w:color="auto"/>
            </w:tcBorders>
          </w:tcPr>
          <w:p w14:paraId="42244C15" w14:textId="77777777" w:rsidR="00696A47" w:rsidRPr="00DB00E4" w:rsidRDefault="00696A47" w:rsidP="00B32EE0">
            <w:pPr>
              <w:jc w:val="center"/>
              <w:rPr>
                <w:rFonts w:ascii="Times New Roman" w:hAnsi="Times New Roman" w:cs="Times New Roman"/>
                <w:b/>
                <w:color w:val="000000" w:themeColor="text1"/>
                <w:sz w:val="22"/>
                <w:szCs w:val="22"/>
              </w:rPr>
            </w:pPr>
            <w:r w:rsidRPr="00DB00E4">
              <w:rPr>
                <w:rFonts w:ascii="Times New Roman" w:hAnsi="Times New Roman" w:cs="Times New Roman"/>
                <w:b/>
                <w:color w:val="000000" w:themeColor="text1"/>
                <w:sz w:val="22"/>
                <w:szCs w:val="22"/>
              </w:rPr>
              <w:t>доля положительных примеров</w:t>
            </w:r>
          </w:p>
        </w:tc>
      </w:tr>
      <w:tr w:rsidR="00696A47" w:rsidRPr="00DB00E4" w14:paraId="539E3E9E" w14:textId="77777777" w:rsidTr="00B32EE0">
        <w:trPr>
          <w:jc w:val="center"/>
        </w:trPr>
        <w:tc>
          <w:tcPr>
            <w:tcW w:w="1722" w:type="dxa"/>
            <w:tcBorders>
              <w:top w:val="nil"/>
              <w:left w:val="single" w:sz="6" w:space="0" w:color="auto"/>
              <w:bottom w:val="single" w:sz="6" w:space="0" w:color="auto"/>
              <w:right w:val="single" w:sz="6" w:space="0" w:color="auto"/>
            </w:tcBorders>
          </w:tcPr>
          <w:p w14:paraId="3E7B1B3B"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w:r w:rsidRPr="00DB00E4">
              <w:rPr>
                <w:rFonts w:ascii="Times New Roman" w:hAnsi="Times New Roman" w:cs="Times New Roman"/>
                <w:i/>
                <w:iCs/>
                <w:color w:val="000000" w:themeColor="text1"/>
              </w:rPr>
              <w:t>MI</w:t>
            </w:r>
          </w:p>
        </w:tc>
        <w:tc>
          <w:tcPr>
            <w:tcW w:w="1831" w:type="dxa"/>
            <w:tcBorders>
              <w:top w:val="nil"/>
              <w:left w:val="single" w:sz="6" w:space="0" w:color="auto"/>
              <w:bottom w:val="single" w:sz="6" w:space="0" w:color="auto"/>
              <w:right w:val="single" w:sz="6" w:space="0" w:color="auto"/>
            </w:tcBorders>
          </w:tcPr>
          <w:p w14:paraId="13D08539"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60</w:t>
            </w:r>
          </w:p>
        </w:tc>
        <w:tc>
          <w:tcPr>
            <w:tcW w:w="2687" w:type="dxa"/>
            <w:tcBorders>
              <w:top w:val="nil"/>
              <w:left w:val="single" w:sz="6" w:space="0" w:color="auto"/>
              <w:bottom w:val="single" w:sz="6" w:space="0" w:color="auto"/>
              <w:right w:val="single" w:sz="6" w:space="0" w:color="auto"/>
            </w:tcBorders>
          </w:tcPr>
          <w:p w14:paraId="41938691"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42.8</w:t>
            </w:r>
          </w:p>
        </w:tc>
      </w:tr>
      <w:tr w:rsidR="00696A47" w:rsidRPr="00DB00E4" w14:paraId="2B22D926" w14:textId="77777777" w:rsidTr="00B32EE0">
        <w:trPr>
          <w:jc w:val="center"/>
        </w:trPr>
        <w:tc>
          <w:tcPr>
            <w:tcW w:w="1722" w:type="dxa"/>
            <w:tcBorders>
              <w:top w:val="nil"/>
              <w:left w:val="single" w:sz="6" w:space="0" w:color="auto"/>
              <w:bottom w:val="single" w:sz="6" w:space="0" w:color="auto"/>
              <w:right w:val="single" w:sz="6" w:space="0" w:color="auto"/>
            </w:tcBorders>
          </w:tcPr>
          <w:p w14:paraId="78D51A59"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w:r w:rsidRPr="00DB00E4">
              <w:rPr>
                <w:rFonts w:ascii="Times New Roman" w:hAnsi="Times New Roman" w:cs="Times New Roman"/>
                <w:i/>
                <w:iCs/>
                <w:color w:val="000000" w:themeColor="text1"/>
              </w:rPr>
              <w:t>F</w:t>
            </w:r>
          </w:p>
        </w:tc>
        <w:tc>
          <w:tcPr>
            <w:tcW w:w="1831" w:type="dxa"/>
            <w:tcBorders>
              <w:top w:val="nil"/>
              <w:left w:val="single" w:sz="6" w:space="0" w:color="auto"/>
              <w:bottom w:val="single" w:sz="6" w:space="0" w:color="auto"/>
              <w:right w:val="single" w:sz="6" w:space="0" w:color="auto"/>
            </w:tcBorders>
          </w:tcPr>
          <w:p w14:paraId="2260B834"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44</w:t>
            </w:r>
          </w:p>
        </w:tc>
        <w:tc>
          <w:tcPr>
            <w:tcW w:w="2687" w:type="dxa"/>
            <w:tcBorders>
              <w:top w:val="nil"/>
              <w:left w:val="single" w:sz="6" w:space="0" w:color="auto"/>
              <w:bottom w:val="single" w:sz="6" w:space="0" w:color="auto"/>
              <w:right w:val="single" w:sz="6" w:space="0" w:color="auto"/>
            </w:tcBorders>
          </w:tcPr>
          <w:p w14:paraId="73875DB5"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31.4</w:t>
            </w:r>
          </w:p>
        </w:tc>
      </w:tr>
      <w:tr w:rsidR="00696A47" w:rsidRPr="00DB00E4" w14:paraId="7E234E99" w14:textId="77777777" w:rsidTr="00B32EE0">
        <w:trPr>
          <w:jc w:val="center"/>
        </w:trPr>
        <w:tc>
          <w:tcPr>
            <w:tcW w:w="1722" w:type="dxa"/>
            <w:tcBorders>
              <w:top w:val="nil"/>
              <w:left w:val="single" w:sz="6" w:space="0" w:color="auto"/>
              <w:bottom w:val="single" w:sz="6" w:space="0" w:color="auto"/>
              <w:right w:val="single" w:sz="6" w:space="0" w:color="auto"/>
            </w:tcBorders>
          </w:tcPr>
          <w:p w14:paraId="72F14BF6"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position w:val="-10"/>
              </w:rPr>
              <w:object w:dxaOrig="420" w:dyaOrig="340" w14:anchorId="2F460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8pt" o:ole="">
                  <v:imagedata r:id="rId25" o:title=""/>
                </v:shape>
                <o:OLEObject Type="Embed" ProgID="Equation.DSMT4" ShapeID="_x0000_i1025" DrawAspect="Content" ObjectID="_1399574940" r:id="rId26"/>
              </w:object>
            </w:r>
          </w:p>
        </w:tc>
        <w:tc>
          <w:tcPr>
            <w:tcW w:w="1831" w:type="dxa"/>
            <w:tcBorders>
              <w:top w:val="nil"/>
              <w:left w:val="single" w:sz="6" w:space="0" w:color="auto"/>
              <w:bottom w:val="single" w:sz="6" w:space="0" w:color="auto"/>
              <w:right w:val="single" w:sz="6" w:space="0" w:color="auto"/>
            </w:tcBorders>
          </w:tcPr>
          <w:p w14:paraId="2DFC0F4F"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59</w:t>
            </w:r>
          </w:p>
        </w:tc>
        <w:tc>
          <w:tcPr>
            <w:tcW w:w="2687" w:type="dxa"/>
            <w:tcBorders>
              <w:top w:val="nil"/>
              <w:left w:val="single" w:sz="6" w:space="0" w:color="auto"/>
              <w:bottom w:val="single" w:sz="6" w:space="0" w:color="auto"/>
              <w:right w:val="single" w:sz="6" w:space="0" w:color="auto"/>
            </w:tcBorders>
          </w:tcPr>
          <w:p w14:paraId="39E415C1"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42.1</w:t>
            </w:r>
          </w:p>
        </w:tc>
      </w:tr>
      <w:tr w:rsidR="00696A47" w:rsidRPr="00DB00E4" w14:paraId="163C86DF" w14:textId="77777777" w:rsidTr="00B32EE0">
        <w:trPr>
          <w:jc w:val="center"/>
        </w:trPr>
        <w:tc>
          <w:tcPr>
            <w:tcW w:w="1722" w:type="dxa"/>
            <w:tcBorders>
              <w:top w:val="nil"/>
              <w:left w:val="single" w:sz="6" w:space="0" w:color="auto"/>
              <w:bottom w:val="single" w:sz="6" w:space="0" w:color="auto"/>
              <w:right w:val="single" w:sz="6" w:space="0" w:color="auto"/>
            </w:tcBorders>
          </w:tcPr>
          <w:p w14:paraId="2B8B3A58"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position w:val="-10"/>
              </w:rPr>
              <w:object w:dxaOrig="440" w:dyaOrig="340" w14:anchorId="2CF015F1">
                <v:shape id="_x0000_i1026" type="#_x0000_t75" style="width:24.2pt;height:16.8pt" o:ole="">
                  <v:imagedata r:id="rId27" o:title=""/>
                </v:shape>
                <o:OLEObject Type="Embed" ProgID="Equation.DSMT4" ShapeID="_x0000_i1026" DrawAspect="Content" ObjectID="_1399574941" r:id="rId28"/>
              </w:object>
            </w:r>
          </w:p>
        </w:tc>
        <w:tc>
          <w:tcPr>
            <w:tcW w:w="1831" w:type="dxa"/>
            <w:tcBorders>
              <w:top w:val="nil"/>
              <w:left w:val="single" w:sz="6" w:space="0" w:color="auto"/>
              <w:bottom w:val="single" w:sz="6" w:space="0" w:color="auto"/>
              <w:right w:val="single" w:sz="6" w:space="0" w:color="auto"/>
            </w:tcBorders>
          </w:tcPr>
          <w:p w14:paraId="174A1810"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76</w:t>
            </w:r>
          </w:p>
        </w:tc>
        <w:tc>
          <w:tcPr>
            <w:tcW w:w="2687" w:type="dxa"/>
            <w:tcBorders>
              <w:top w:val="nil"/>
              <w:left w:val="single" w:sz="6" w:space="0" w:color="auto"/>
              <w:bottom w:val="single" w:sz="6" w:space="0" w:color="auto"/>
              <w:right w:val="single" w:sz="6" w:space="0" w:color="auto"/>
            </w:tcBorders>
          </w:tcPr>
          <w:p w14:paraId="1089EC57"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54.3</w:t>
            </w:r>
          </w:p>
        </w:tc>
      </w:tr>
      <w:tr w:rsidR="00696A47" w:rsidRPr="00DB00E4" w14:paraId="052567BE" w14:textId="77777777" w:rsidTr="00B32EE0">
        <w:trPr>
          <w:jc w:val="center"/>
        </w:trPr>
        <w:tc>
          <w:tcPr>
            <w:tcW w:w="1722" w:type="dxa"/>
            <w:tcBorders>
              <w:top w:val="nil"/>
              <w:left w:val="single" w:sz="6" w:space="0" w:color="auto"/>
              <w:bottom w:val="single" w:sz="6" w:space="0" w:color="auto"/>
              <w:right w:val="single" w:sz="6" w:space="0" w:color="auto"/>
            </w:tcBorders>
          </w:tcPr>
          <w:p w14:paraId="2B0ED482"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position w:val="-12"/>
              </w:rPr>
              <w:object w:dxaOrig="440" w:dyaOrig="360" w14:anchorId="11868237">
                <v:shape id="_x0000_i1027" type="#_x0000_t75" style="width:24.2pt;height:18.15pt" o:ole="">
                  <v:imagedata r:id="rId29" o:title=""/>
                </v:shape>
                <o:OLEObject Type="Embed" ProgID="Equation.DSMT4" ShapeID="_x0000_i1027" DrawAspect="Content" ObjectID="_1399574942" r:id="rId30"/>
              </w:object>
            </w:r>
          </w:p>
        </w:tc>
        <w:tc>
          <w:tcPr>
            <w:tcW w:w="1831" w:type="dxa"/>
            <w:tcBorders>
              <w:top w:val="nil"/>
              <w:left w:val="single" w:sz="6" w:space="0" w:color="auto"/>
              <w:bottom w:val="single" w:sz="6" w:space="0" w:color="auto"/>
              <w:right w:val="single" w:sz="6" w:space="0" w:color="auto"/>
            </w:tcBorders>
          </w:tcPr>
          <w:p w14:paraId="72FB3B3E" w14:textId="77777777" w:rsidR="00696A47" w:rsidRPr="00DB00E4" w:rsidRDefault="00696A47" w:rsidP="00B32EE0">
            <w:pPr>
              <w:jc w:val="center"/>
              <w:rPr>
                <w:rFonts w:ascii="Times New Roman" w:hAnsi="Times New Roman" w:cs="Times New Roman"/>
                <w:b/>
                <w:color w:val="000000" w:themeColor="text1"/>
              </w:rPr>
            </w:pPr>
            <w:r w:rsidRPr="00DB00E4">
              <w:rPr>
                <w:rFonts w:ascii="Times New Roman" w:hAnsi="Times New Roman" w:cs="Times New Roman"/>
                <w:b/>
                <w:color w:val="000000" w:themeColor="text1"/>
              </w:rPr>
              <w:t>88</w:t>
            </w:r>
          </w:p>
        </w:tc>
        <w:tc>
          <w:tcPr>
            <w:tcW w:w="2687" w:type="dxa"/>
            <w:tcBorders>
              <w:top w:val="nil"/>
              <w:left w:val="single" w:sz="6" w:space="0" w:color="auto"/>
              <w:bottom w:val="single" w:sz="6" w:space="0" w:color="auto"/>
              <w:right w:val="single" w:sz="6" w:space="0" w:color="auto"/>
            </w:tcBorders>
          </w:tcPr>
          <w:p w14:paraId="2B1CA652" w14:textId="77777777" w:rsidR="00696A47" w:rsidRPr="00DB00E4" w:rsidRDefault="00696A47" w:rsidP="00B32EE0">
            <w:pPr>
              <w:jc w:val="center"/>
              <w:rPr>
                <w:rFonts w:ascii="Times New Roman" w:hAnsi="Times New Roman" w:cs="Times New Roman"/>
                <w:b/>
                <w:color w:val="000000" w:themeColor="text1"/>
              </w:rPr>
            </w:pPr>
            <w:r w:rsidRPr="00DB00E4">
              <w:rPr>
                <w:rFonts w:ascii="Times New Roman" w:hAnsi="Times New Roman" w:cs="Times New Roman"/>
                <w:b/>
                <w:color w:val="000000" w:themeColor="text1"/>
              </w:rPr>
              <w:t>62.9</w:t>
            </w:r>
          </w:p>
        </w:tc>
      </w:tr>
      <w:tr w:rsidR="00696A47" w:rsidRPr="00DB00E4" w14:paraId="164ECD6F" w14:textId="77777777" w:rsidTr="00B32EE0">
        <w:trPr>
          <w:jc w:val="center"/>
        </w:trPr>
        <w:tc>
          <w:tcPr>
            <w:tcW w:w="1722" w:type="dxa"/>
            <w:tcBorders>
              <w:top w:val="nil"/>
              <w:left w:val="single" w:sz="6" w:space="0" w:color="auto"/>
              <w:bottom w:val="single" w:sz="6" w:space="0" w:color="auto"/>
              <w:right w:val="single" w:sz="6" w:space="0" w:color="auto"/>
            </w:tcBorders>
          </w:tcPr>
          <w:p w14:paraId="0709903C"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position w:val="-12"/>
              </w:rPr>
              <w:object w:dxaOrig="440" w:dyaOrig="360" w14:anchorId="703E2C47">
                <v:shape id="_x0000_i1028" type="#_x0000_t75" style="width:24.2pt;height:18.15pt" o:ole="">
                  <v:imagedata r:id="rId31" o:title=""/>
                </v:shape>
                <o:OLEObject Type="Embed" ProgID="Equation.DSMT4" ShapeID="_x0000_i1028" DrawAspect="Content" ObjectID="_1399574943" r:id="rId32"/>
              </w:object>
            </w:r>
          </w:p>
        </w:tc>
        <w:tc>
          <w:tcPr>
            <w:tcW w:w="1831" w:type="dxa"/>
            <w:tcBorders>
              <w:top w:val="nil"/>
              <w:left w:val="single" w:sz="6" w:space="0" w:color="auto"/>
              <w:bottom w:val="single" w:sz="6" w:space="0" w:color="auto"/>
              <w:right w:val="single" w:sz="6" w:space="0" w:color="auto"/>
            </w:tcBorders>
          </w:tcPr>
          <w:p w14:paraId="14EF07B8" w14:textId="77777777" w:rsidR="00696A47" w:rsidRPr="00DB00E4" w:rsidRDefault="00696A47" w:rsidP="00B32EE0">
            <w:pPr>
              <w:jc w:val="center"/>
              <w:rPr>
                <w:rFonts w:ascii="Times New Roman" w:hAnsi="Times New Roman" w:cs="Times New Roman"/>
                <w:color w:val="000000" w:themeColor="text1"/>
              </w:rPr>
            </w:pPr>
            <w:r w:rsidRPr="00DB00E4">
              <w:rPr>
                <w:rFonts w:ascii="Times New Roman" w:hAnsi="Times New Roman" w:cs="Times New Roman"/>
                <w:color w:val="000000" w:themeColor="text1"/>
              </w:rPr>
              <w:t>74</w:t>
            </w:r>
          </w:p>
        </w:tc>
        <w:tc>
          <w:tcPr>
            <w:tcW w:w="2687" w:type="dxa"/>
            <w:tcBorders>
              <w:top w:val="nil"/>
              <w:left w:val="single" w:sz="6" w:space="0" w:color="auto"/>
              <w:bottom w:val="single" w:sz="6" w:space="0" w:color="auto"/>
              <w:right w:val="single" w:sz="6" w:space="0" w:color="auto"/>
            </w:tcBorders>
          </w:tcPr>
          <w:p w14:paraId="3107E0FB" w14:textId="77777777" w:rsidR="00696A47" w:rsidRPr="00DB00E4" w:rsidRDefault="00696A47" w:rsidP="00C46D66">
            <w:pPr>
              <w:keepNext/>
              <w:jc w:val="center"/>
              <w:rPr>
                <w:rFonts w:ascii="Times New Roman" w:hAnsi="Times New Roman" w:cs="Times New Roman"/>
                <w:color w:val="000000" w:themeColor="text1"/>
              </w:rPr>
            </w:pPr>
            <w:r w:rsidRPr="00DB00E4">
              <w:rPr>
                <w:rFonts w:ascii="Times New Roman" w:hAnsi="Times New Roman" w:cs="Times New Roman"/>
                <w:color w:val="000000" w:themeColor="text1"/>
              </w:rPr>
              <w:t>52.9</w:t>
            </w:r>
          </w:p>
        </w:tc>
      </w:tr>
    </w:tbl>
    <w:p w14:paraId="76BFDC94" w14:textId="77777777" w:rsidR="00874E16" w:rsidRPr="00DB00E4" w:rsidRDefault="000A36B5" w:rsidP="004D54EF">
      <w:pPr>
        <w:spacing w:before="60"/>
        <w:ind w:firstLine="709"/>
        <w:rPr>
          <w:rFonts w:ascii="Times New Roman" w:hAnsi="Times New Roman" w:cs="Times New Roman"/>
          <w:color w:val="000000" w:themeColor="text1"/>
        </w:rPr>
      </w:pPr>
      <w:r w:rsidRPr="00DB00E4">
        <w:rPr>
          <w:rFonts w:ascii="Times New Roman" w:hAnsi="Times New Roman" w:cs="Times New Roman"/>
          <w:color w:val="000000" w:themeColor="text1"/>
        </w:rPr>
        <w:t>Результаты показывают, что использование машинного обучения зн</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чительно улучшает ранжирование по сравнению </w:t>
      </w:r>
      <w:r w:rsidR="003A1FDC" w:rsidRPr="00DB00E4">
        <w:rPr>
          <w:rFonts w:ascii="Times New Roman" w:hAnsi="Times New Roman" w:cs="Times New Roman"/>
          <w:color w:val="000000" w:themeColor="text1"/>
        </w:rPr>
        <w:t xml:space="preserve">с простыми методами. Сравнение различных наборов признаков позволяет сказать, что наиболее удачной комбинацией является сочетание всех групп за исключением </w:t>
      </w:r>
      <w:r w:rsidR="003A1FDC" w:rsidRPr="00DB00E4">
        <w:rPr>
          <w:rFonts w:ascii="Times New Roman" w:hAnsi="Times New Roman" w:cs="Times New Roman"/>
          <w:i/>
          <w:color w:val="000000" w:themeColor="text1"/>
        </w:rPr>
        <w:t>WV</w:t>
      </w:r>
      <w:r w:rsidR="003A1FDC" w:rsidRPr="00DB00E4">
        <w:rPr>
          <w:rFonts w:ascii="Times New Roman" w:hAnsi="Times New Roman" w:cs="Times New Roman"/>
          <w:color w:val="000000" w:themeColor="text1"/>
        </w:rPr>
        <w:t>.</w:t>
      </w:r>
      <w:r w:rsidR="00573D3D" w:rsidRPr="00DB00E4">
        <w:rPr>
          <w:rFonts w:ascii="Times New Roman" w:hAnsi="Times New Roman" w:cs="Times New Roman"/>
          <w:color w:val="000000" w:themeColor="text1"/>
        </w:rPr>
        <w:t xml:space="preserve"> </w:t>
      </w:r>
    </w:p>
    <w:p w14:paraId="397E04C4" w14:textId="77777777" w:rsidR="00874E16" w:rsidRPr="00DB00E4" w:rsidRDefault="00874E16" w:rsidP="00481D5B">
      <w:pPr>
        <w:pStyle w:val="2"/>
        <w:rPr>
          <w:rFonts w:ascii="Times New Roman" w:hAnsi="Times New Roman" w:cs="Times New Roman"/>
          <w:color w:val="000000" w:themeColor="text1"/>
          <w:lang w:val="en-US"/>
        </w:rPr>
      </w:pPr>
      <w:bookmarkStart w:id="58" w:name="_Toc325646063"/>
      <w:r w:rsidRPr="00DB00E4">
        <w:rPr>
          <w:rFonts w:ascii="Times New Roman" w:hAnsi="Times New Roman" w:cs="Times New Roman"/>
          <w:color w:val="000000" w:themeColor="text1"/>
          <w:lang w:val="en-US"/>
        </w:rPr>
        <w:t>Значимость признаков</w:t>
      </w:r>
      <w:r w:rsidR="0027724D" w:rsidRPr="00DB00E4">
        <w:rPr>
          <w:rFonts w:ascii="Times New Roman" w:hAnsi="Times New Roman" w:cs="Times New Roman"/>
          <w:color w:val="000000" w:themeColor="text1"/>
          <w:lang w:val="en-US"/>
        </w:rPr>
        <w:t xml:space="preserve"> классификации</w:t>
      </w:r>
      <w:bookmarkEnd w:id="58"/>
    </w:p>
    <w:p w14:paraId="3289955E" w14:textId="77777777" w:rsidR="00874E16" w:rsidRPr="00DB00E4" w:rsidRDefault="00874E16" w:rsidP="00FA704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Некоторые выводы о важности той или иной группы признаков можно сделать по результатам оценки в предыдущих разделах. Так, заметно, что и</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 xml:space="preserve">пользование группы </w:t>
      </w:r>
      <w:r w:rsidRPr="00DB00E4">
        <w:rPr>
          <w:rFonts w:ascii="Times New Roman" w:hAnsi="Times New Roman" w:cs="Times New Roman"/>
          <w:color w:val="000000" w:themeColor="text1"/>
          <w:lang w:val="en-US"/>
        </w:rPr>
        <w:t>WV</w:t>
      </w:r>
      <w:r w:rsidRPr="00DB00E4">
        <w:rPr>
          <w:rFonts w:ascii="Times New Roman" w:hAnsi="Times New Roman" w:cs="Times New Roman"/>
          <w:color w:val="000000" w:themeColor="text1"/>
        </w:rPr>
        <w:t xml:space="preserve"> вместе с остальными избыточно, хотя возможно, что в отдельности классификация, основанная на этой группе, показала бы лучшие результаты на большем обучающем наборе.</w:t>
      </w:r>
    </w:p>
    <w:p w14:paraId="6333F988" w14:textId="77777777" w:rsidR="00B32EE0" w:rsidRPr="00DB00E4" w:rsidRDefault="00743E3C" w:rsidP="00FA7042">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Как было сказано, метод случайного леса позволяет вычислить знач</w:t>
      </w:r>
      <w:r w:rsidRPr="00DB00E4">
        <w:rPr>
          <w:rFonts w:ascii="Times New Roman" w:hAnsi="Times New Roman" w:cs="Times New Roman"/>
          <w:color w:val="000000" w:themeColor="text1"/>
        </w:rPr>
        <w:t>и</w:t>
      </w:r>
      <w:r w:rsidRPr="00DB00E4">
        <w:rPr>
          <w:rFonts w:ascii="Times New Roman" w:hAnsi="Times New Roman" w:cs="Times New Roman"/>
          <w:color w:val="000000" w:themeColor="text1"/>
        </w:rPr>
        <w:t>мость каждого признака. Данные о</w:t>
      </w:r>
      <w:r w:rsidR="00DD4B53" w:rsidRPr="00DB00E4">
        <w:rPr>
          <w:rFonts w:ascii="Times New Roman" w:hAnsi="Times New Roman" w:cs="Times New Roman"/>
          <w:color w:val="000000" w:themeColor="text1"/>
        </w:rPr>
        <w:t xml:space="preserve"> значимости </w:t>
      </w:r>
      <w:r w:rsidR="00315357" w:rsidRPr="00DB00E4">
        <w:rPr>
          <w:rFonts w:ascii="Times New Roman" w:hAnsi="Times New Roman" w:cs="Times New Roman"/>
          <w:color w:val="000000" w:themeColor="text1"/>
        </w:rPr>
        <w:t xml:space="preserve">групп </w:t>
      </w:r>
      <w:r w:rsidR="00DD4B53" w:rsidRPr="00DB00E4">
        <w:rPr>
          <w:rFonts w:ascii="Times New Roman" w:hAnsi="Times New Roman" w:cs="Times New Roman"/>
          <w:color w:val="000000" w:themeColor="text1"/>
        </w:rPr>
        <w:t>признаков, использ</w:t>
      </w:r>
      <w:r w:rsidR="00DD4B53" w:rsidRPr="00DB00E4">
        <w:rPr>
          <w:rFonts w:ascii="Times New Roman" w:hAnsi="Times New Roman" w:cs="Times New Roman"/>
          <w:color w:val="000000" w:themeColor="text1"/>
        </w:rPr>
        <w:t>о</w:t>
      </w:r>
      <w:r w:rsidR="00DD4B53" w:rsidRPr="00DB00E4">
        <w:rPr>
          <w:rFonts w:ascii="Times New Roman" w:hAnsi="Times New Roman" w:cs="Times New Roman"/>
          <w:color w:val="000000" w:themeColor="text1"/>
        </w:rPr>
        <w:t xml:space="preserve">вавшихся при классификации </w:t>
      </w:r>
      <m:oMath>
        <m: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m:t>
            </m:r>
          </m:e>
          <m:sub>
            <m:r>
              <w:rPr>
                <w:rFonts w:ascii="Cambria Math" w:hAnsi="Cambria Math" w:cs="Times New Roman"/>
                <w:color w:val="000000" w:themeColor="text1"/>
              </w:rPr>
              <m:t>3</m:t>
            </m:r>
          </m:sub>
        </m:sSub>
      </m:oMath>
      <w:r w:rsidR="00DD4B53"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приведены в таблице</w:t>
      </w:r>
      <w:r w:rsidR="009D0F36" w:rsidRPr="00DB00E4">
        <w:rPr>
          <w:rFonts w:ascii="Times New Roman" w:hAnsi="Times New Roman" w:cs="Times New Roman"/>
          <w:color w:val="000000" w:themeColor="text1"/>
        </w:rPr>
        <w:t xml:space="preserve"> 9</w:t>
      </w:r>
      <w:r w:rsidRPr="00DB00E4">
        <w:rPr>
          <w:rFonts w:ascii="Times New Roman" w:hAnsi="Times New Roman" w:cs="Times New Roman"/>
          <w:color w:val="000000" w:themeColor="text1"/>
        </w:rPr>
        <w:t>.</w:t>
      </w:r>
    </w:p>
    <w:p w14:paraId="5BF8D40F" w14:textId="77777777" w:rsidR="00674315" w:rsidRPr="00DB00E4" w:rsidRDefault="00674315" w:rsidP="00373BC2">
      <w:pPr>
        <w:pStyle w:val="aa"/>
        <w:keepNext/>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Таблица </w:t>
      </w:r>
      <w:r w:rsidR="00BF3916" w:rsidRPr="00DB00E4">
        <w:rPr>
          <w:rFonts w:ascii="Times New Roman" w:hAnsi="Times New Roman" w:cs="Times New Roman"/>
          <w:color w:val="000000" w:themeColor="text1"/>
        </w:rPr>
        <w:fldChar w:fldCharType="begin"/>
      </w:r>
      <w:r w:rsidR="00BF3916" w:rsidRPr="00DB00E4">
        <w:rPr>
          <w:rFonts w:ascii="Times New Roman" w:hAnsi="Times New Roman" w:cs="Times New Roman"/>
          <w:color w:val="000000" w:themeColor="text1"/>
        </w:rPr>
        <w:instrText xml:space="preserve"> SEQ Таблица \* ARABIC </w:instrText>
      </w:r>
      <w:r w:rsidR="00BF3916" w:rsidRPr="00DB00E4">
        <w:rPr>
          <w:rFonts w:ascii="Times New Roman" w:hAnsi="Times New Roman" w:cs="Times New Roman"/>
          <w:color w:val="000000" w:themeColor="text1"/>
        </w:rPr>
        <w:fldChar w:fldCharType="separate"/>
      </w:r>
      <w:r w:rsidR="00110B6C">
        <w:rPr>
          <w:rFonts w:ascii="Times New Roman" w:hAnsi="Times New Roman" w:cs="Times New Roman"/>
          <w:noProof/>
          <w:color w:val="000000" w:themeColor="text1"/>
        </w:rPr>
        <w:t>9</w:t>
      </w:r>
      <w:r w:rsidR="00BF3916" w:rsidRPr="00DB00E4">
        <w:rPr>
          <w:rFonts w:ascii="Times New Roman" w:hAnsi="Times New Roman" w:cs="Times New Roman"/>
          <w:noProof/>
          <w:color w:val="000000" w:themeColor="text1"/>
        </w:rPr>
        <w:fldChar w:fldCharType="end"/>
      </w:r>
      <w:r w:rsidRPr="00DB00E4">
        <w:rPr>
          <w:rFonts w:ascii="Times New Roman" w:hAnsi="Times New Roman" w:cs="Times New Roman"/>
          <w:color w:val="000000" w:themeColor="text1"/>
        </w:rPr>
        <w:t>. Значимость признаков для</w:t>
      </w:r>
      <w:r w:rsidR="00FB36A6" w:rsidRPr="00DB00E4">
        <w:rPr>
          <w:rFonts w:ascii="Times New Roman" w:hAnsi="Times New Roman" w:cs="Times New Roman"/>
          <w:color w:val="000000" w:themeColor="text1"/>
        </w:rPr>
        <w:t xml:space="preserve"> классификатора</w:t>
      </w:r>
      <w:r w:rsidRPr="00DB00E4">
        <w:rPr>
          <w:rFonts w:ascii="Times New Roman" w:hAnsi="Times New Roman" w:cs="Times New Roman"/>
          <w:color w:val="000000" w:themeColor="text1"/>
        </w:rPr>
        <w:t xml:space="preserve"> RF3.</w:t>
      </w:r>
    </w:p>
    <w:tbl>
      <w:tblPr>
        <w:tblStyle w:val="ad"/>
        <w:tblW w:w="0" w:type="auto"/>
        <w:jc w:val="center"/>
        <w:tblLayout w:type="fixed"/>
        <w:tblLook w:val="04A0" w:firstRow="1" w:lastRow="0" w:firstColumn="1" w:lastColumn="0" w:noHBand="0" w:noVBand="1"/>
      </w:tblPr>
      <w:tblGrid>
        <w:gridCol w:w="3369"/>
        <w:gridCol w:w="1842"/>
      </w:tblGrid>
      <w:tr w:rsidR="00720385" w:rsidRPr="00DB00E4" w14:paraId="4C24A5D4" w14:textId="77777777" w:rsidTr="00FA7042">
        <w:trPr>
          <w:trHeight w:val="492"/>
          <w:jc w:val="center"/>
        </w:trPr>
        <w:tc>
          <w:tcPr>
            <w:tcW w:w="3369" w:type="dxa"/>
          </w:tcPr>
          <w:p w14:paraId="73EC34BD" w14:textId="77777777" w:rsidR="00720385" w:rsidRPr="00DB00E4" w:rsidRDefault="006A5DC9" w:rsidP="00271BEF">
            <w:pPr>
              <w:widowControl w:val="0"/>
              <w:autoSpaceDE w:val="0"/>
              <w:autoSpaceDN w:val="0"/>
              <w:adjustRightInd w:val="0"/>
              <w:spacing w:line="240" w:lineRule="auto"/>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MI</w:t>
            </w:r>
          </w:p>
        </w:tc>
        <w:tc>
          <w:tcPr>
            <w:tcW w:w="1842" w:type="dxa"/>
          </w:tcPr>
          <w:p w14:paraId="47B02913" w14:textId="77777777" w:rsidR="00720385" w:rsidRPr="00DB00E4" w:rsidRDefault="00720385" w:rsidP="00271BEF">
            <w:pPr>
              <w:widowControl w:val="0"/>
              <w:autoSpaceDE w:val="0"/>
              <w:autoSpaceDN w:val="0"/>
              <w:adjustRightInd w:val="0"/>
              <w:spacing w:line="240" w:lineRule="auto"/>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0.13</w:t>
            </w:r>
            <w:r w:rsidR="006A5DC9" w:rsidRPr="00DB00E4">
              <w:rPr>
                <w:rFonts w:ascii="Times New Roman" w:hAnsi="Times New Roman" w:cs="Times New Roman"/>
                <w:color w:val="000000" w:themeColor="text1"/>
                <w:lang w:val="en-US"/>
              </w:rPr>
              <w:t xml:space="preserve"> … 0.097</w:t>
            </w:r>
          </w:p>
        </w:tc>
      </w:tr>
      <w:tr w:rsidR="00720385" w:rsidRPr="00DB00E4" w14:paraId="4F15886E" w14:textId="77777777" w:rsidTr="00FA7042">
        <w:trPr>
          <w:trHeight w:val="492"/>
          <w:jc w:val="center"/>
        </w:trPr>
        <w:tc>
          <w:tcPr>
            <w:tcW w:w="3369" w:type="dxa"/>
          </w:tcPr>
          <w:p w14:paraId="34FA8D62" w14:textId="77777777" w:rsidR="00720385" w:rsidRPr="00DB00E4" w:rsidRDefault="00D76FA6" w:rsidP="00271BEF">
            <w:pPr>
              <w:widowControl w:val="0"/>
              <w:autoSpaceDE w:val="0"/>
              <w:autoSpaceDN w:val="0"/>
              <w:adjustRightInd w:val="0"/>
              <w:spacing w:line="240" w:lineRule="auto"/>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LM</w:t>
            </w:r>
          </w:p>
        </w:tc>
        <w:tc>
          <w:tcPr>
            <w:tcW w:w="1842" w:type="dxa"/>
          </w:tcPr>
          <w:p w14:paraId="0B0EBA80" w14:textId="77777777" w:rsidR="00720385" w:rsidRPr="00DB00E4" w:rsidRDefault="00720385" w:rsidP="00271BEF">
            <w:pPr>
              <w:widowControl w:val="0"/>
              <w:autoSpaceDE w:val="0"/>
              <w:autoSpaceDN w:val="0"/>
              <w:adjustRightInd w:val="0"/>
              <w:spacing w:line="240" w:lineRule="auto"/>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0.1</w:t>
            </w:r>
            <w:r w:rsidR="00D76FA6" w:rsidRPr="00DB00E4">
              <w:rPr>
                <w:rFonts w:ascii="Times New Roman" w:hAnsi="Times New Roman" w:cs="Times New Roman"/>
                <w:color w:val="000000" w:themeColor="text1"/>
                <w:lang w:val="en-US"/>
              </w:rPr>
              <w:t xml:space="preserve"> … 0.04</w:t>
            </w:r>
          </w:p>
        </w:tc>
      </w:tr>
      <w:tr w:rsidR="00720385" w:rsidRPr="00DB00E4" w14:paraId="77A356D6" w14:textId="77777777" w:rsidTr="00FA7042">
        <w:trPr>
          <w:trHeight w:val="492"/>
          <w:jc w:val="center"/>
        </w:trPr>
        <w:tc>
          <w:tcPr>
            <w:tcW w:w="3369" w:type="dxa"/>
          </w:tcPr>
          <w:p w14:paraId="081FCC31" w14:textId="77777777" w:rsidR="00720385" w:rsidRPr="00DB00E4" w:rsidRDefault="00D76FA6" w:rsidP="00271BEF">
            <w:pPr>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F</w:t>
            </w:r>
          </w:p>
        </w:tc>
        <w:tc>
          <w:tcPr>
            <w:tcW w:w="1842" w:type="dxa"/>
          </w:tcPr>
          <w:p w14:paraId="46E91A50" w14:textId="77777777" w:rsidR="00720385" w:rsidRPr="00DB00E4" w:rsidRDefault="00720385" w:rsidP="00271BEF">
            <w:pPr>
              <w:rPr>
                <w:rFonts w:ascii="Times New Roman" w:hAnsi="Times New Roman" w:cs="Times New Roman"/>
                <w:color w:val="000000" w:themeColor="text1"/>
              </w:rPr>
            </w:pPr>
            <w:r w:rsidRPr="00DB00E4">
              <w:rPr>
                <w:rFonts w:ascii="Times New Roman" w:hAnsi="Times New Roman" w:cs="Times New Roman"/>
                <w:color w:val="000000" w:themeColor="text1"/>
                <w:lang w:val="en-US"/>
              </w:rPr>
              <w:t>0.079</w:t>
            </w:r>
            <w:r w:rsidR="00D76FA6" w:rsidRPr="00DB00E4">
              <w:rPr>
                <w:rFonts w:ascii="Times New Roman" w:hAnsi="Times New Roman" w:cs="Times New Roman"/>
                <w:color w:val="000000" w:themeColor="text1"/>
                <w:lang w:val="en-US"/>
              </w:rPr>
              <w:t xml:space="preserve"> … 0.05</w:t>
            </w:r>
          </w:p>
        </w:tc>
      </w:tr>
      <w:tr w:rsidR="00720385" w:rsidRPr="00DB00E4" w14:paraId="0D2965D4" w14:textId="77777777" w:rsidTr="00FA7042">
        <w:trPr>
          <w:trHeight w:val="492"/>
          <w:jc w:val="center"/>
        </w:trPr>
        <w:tc>
          <w:tcPr>
            <w:tcW w:w="3369" w:type="dxa"/>
          </w:tcPr>
          <w:p w14:paraId="50473F89" w14:textId="77777777" w:rsidR="00720385" w:rsidRPr="00DB00E4" w:rsidRDefault="00674315" w:rsidP="00271BEF">
            <w:pPr>
              <w:widowControl w:val="0"/>
              <w:autoSpaceDE w:val="0"/>
              <w:autoSpaceDN w:val="0"/>
              <w:adjustRightInd w:val="0"/>
              <w:spacing w:line="240" w:lineRule="auto"/>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Sim</w:t>
            </w:r>
          </w:p>
        </w:tc>
        <w:tc>
          <w:tcPr>
            <w:tcW w:w="1842" w:type="dxa"/>
          </w:tcPr>
          <w:p w14:paraId="585D44E8" w14:textId="77777777" w:rsidR="00720385" w:rsidRPr="00DB00E4" w:rsidRDefault="00720385" w:rsidP="00271BEF">
            <w:pPr>
              <w:widowControl w:val="0"/>
              <w:autoSpaceDE w:val="0"/>
              <w:autoSpaceDN w:val="0"/>
              <w:adjustRightInd w:val="0"/>
              <w:spacing w:line="240" w:lineRule="auto"/>
              <w:jc w:val="left"/>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0.063</w:t>
            </w:r>
            <w:r w:rsidR="00674315" w:rsidRPr="00DB00E4">
              <w:rPr>
                <w:rFonts w:ascii="Times New Roman" w:hAnsi="Times New Roman" w:cs="Times New Roman"/>
                <w:color w:val="000000" w:themeColor="text1"/>
                <w:lang w:val="en-US"/>
              </w:rPr>
              <w:t xml:space="preserve"> … 0.04</w:t>
            </w:r>
          </w:p>
        </w:tc>
      </w:tr>
    </w:tbl>
    <w:p w14:paraId="08343EED" w14:textId="77777777" w:rsidR="00D65AE8" w:rsidRPr="00DB00E4" w:rsidRDefault="00743E3C" w:rsidP="003C3C3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Наиболее существенными оказываются признаки группы </w:t>
      </w:r>
      <w:r w:rsidR="00FB36A6" w:rsidRPr="00DB00E4">
        <w:rPr>
          <w:rFonts w:ascii="Times New Roman" w:hAnsi="Times New Roman" w:cs="Times New Roman"/>
          <w:i/>
          <w:color w:val="000000" w:themeColor="text1"/>
          <w:lang w:val="en-US"/>
        </w:rPr>
        <w:t>MI</w:t>
      </w:r>
      <w:r w:rsidRPr="00DB00E4">
        <w:rPr>
          <w:rFonts w:ascii="Times New Roman" w:hAnsi="Times New Roman" w:cs="Times New Roman"/>
          <w:color w:val="000000" w:themeColor="text1"/>
        </w:rPr>
        <w:t xml:space="preserve">, то есть </w:t>
      </w:r>
      <w:r w:rsidR="00FB36A6" w:rsidRPr="00DB00E4">
        <w:rPr>
          <w:rFonts w:ascii="Times New Roman" w:hAnsi="Times New Roman" w:cs="Times New Roman"/>
          <w:color w:val="000000" w:themeColor="text1"/>
        </w:rPr>
        <w:t>устойчивость сочетания</w:t>
      </w:r>
      <w:r w:rsidRPr="00DB00E4">
        <w:rPr>
          <w:rFonts w:ascii="Times New Roman" w:hAnsi="Times New Roman" w:cs="Times New Roman"/>
          <w:color w:val="000000" w:themeColor="text1"/>
        </w:rPr>
        <w:t>.</w:t>
      </w:r>
      <w:r w:rsidR="004F5562" w:rsidRPr="00DB00E4">
        <w:rPr>
          <w:rFonts w:ascii="Times New Roman" w:hAnsi="Times New Roman" w:cs="Times New Roman"/>
          <w:color w:val="000000" w:themeColor="text1"/>
        </w:rPr>
        <w:t xml:space="preserve"> </w:t>
      </w:r>
      <w:r w:rsidR="00C6054C" w:rsidRPr="00DB00E4">
        <w:rPr>
          <w:rFonts w:ascii="Times New Roman" w:hAnsi="Times New Roman" w:cs="Times New Roman"/>
          <w:color w:val="000000" w:themeColor="text1"/>
        </w:rPr>
        <w:t>Таким образом, получается, что в обучающей в</w:t>
      </w:r>
      <w:r w:rsidR="00C6054C" w:rsidRPr="00DB00E4">
        <w:rPr>
          <w:rFonts w:ascii="Times New Roman" w:hAnsi="Times New Roman" w:cs="Times New Roman"/>
          <w:color w:val="000000" w:themeColor="text1"/>
        </w:rPr>
        <w:t>ы</w:t>
      </w:r>
      <w:r w:rsidR="00C6054C" w:rsidRPr="00DB00E4">
        <w:rPr>
          <w:rFonts w:ascii="Times New Roman" w:hAnsi="Times New Roman" w:cs="Times New Roman"/>
          <w:color w:val="000000" w:themeColor="text1"/>
        </w:rPr>
        <w:lastRenderedPageBreak/>
        <w:t>борке отражена тенденция к выбору в качестве лучших иллюстраций колл</w:t>
      </w:r>
      <w:r w:rsidR="00C6054C" w:rsidRPr="00DB00E4">
        <w:rPr>
          <w:rFonts w:ascii="Times New Roman" w:hAnsi="Times New Roman" w:cs="Times New Roman"/>
          <w:color w:val="000000" w:themeColor="text1"/>
        </w:rPr>
        <w:t>о</w:t>
      </w:r>
      <w:r w:rsidR="00C6054C" w:rsidRPr="00DB00E4">
        <w:rPr>
          <w:rFonts w:ascii="Times New Roman" w:hAnsi="Times New Roman" w:cs="Times New Roman"/>
          <w:color w:val="000000" w:themeColor="text1"/>
        </w:rPr>
        <w:t xml:space="preserve">каций, а классификатор стремится воспроизвести эту закономерность. </w:t>
      </w:r>
      <w:r w:rsidR="00D76E0F" w:rsidRPr="00DB00E4">
        <w:rPr>
          <w:rFonts w:ascii="Times New Roman" w:hAnsi="Times New Roman" w:cs="Times New Roman"/>
          <w:color w:val="000000" w:themeColor="text1"/>
        </w:rPr>
        <w:t>Сл</w:t>
      </w:r>
      <w:r w:rsidR="00D76E0F" w:rsidRPr="00DB00E4">
        <w:rPr>
          <w:rFonts w:ascii="Times New Roman" w:hAnsi="Times New Roman" w:cs="Times New Roman"/>
          <w:color w:val="000000" w:themeColor="text1"/>
        </w:rPr>
        <w:t>е</w:t>
      </w:r>
      <w:r w:rsidR="00D76E0F" w:rsidRPr="00DB00E4">
        <w:rPr>
          <w:rFonts w:ascii="Times New Roman" w:hAnsi="Times New Roman" w:cs="Times New Roman"/>
          <w:color w:val="000000" w:themeColor="text1"/>
        </w:rPr>
        <w:t xml:space="preserve">дующими по значимости выделяются признаки группы </w:t>
      </w:r>
      <w:r w:rsidR="00D76E0F" w:rsidRPr="00DB00E4">
        <w:rPr>
          <w:rFonts w:ascii="Times New Roman" w:hAnsi="Times New Roman" w:cs="Times New Roman"/>
          <w:i/>
          <w:color w:val="000000" w:themeColor="text1"/>
          <w:lang w:val="en-US"/>
        </w:rPr>
        <w:t>LM</w:t>
      </w:r>
      <w:r w:rsidR="00D76E0F" w:rsidRPr="00DB00E4">
        <w:rPr>
          <w:rFonts w:ascii="Times New Roman" w:hAnsi="Times New Roman" w:cs="Times New Roman"/>
          <w:color w:val="000000" w:themeColor="text1"/>
        </w:rPr>
        <w:t>, причём больший вес имеют значения по триграммной языковой модели и модели по частере</w:t>
      </w:r>
      <w:r w:rsidR="00D76E0F" w:rsidRPr="00DB00E4">
        <w:rPr>
          <w:rFonts w:ascii="Times New Roman" w:hAnsi="Times New Roman" w:cs="Times New Roman"/>
          <w:color w:val="000000" w:themeColor="text1"/>
        </w:rPr>
        <w:t>ч</w:t>
      </w:r>
      <w:r w:rsidR="00D76E0F" w:rsidRPr="00DB00E4">
        <w:rPr>
          <w:rFonts w:ascii="Times New Roman" w:hAnsi="Times New Roman" w:cs="Times New Roman"/>
          <w:color w:val="000000" w:themeColor="text1"/>
        </w:rPr>
        <w:t xml:space="preserve">ным тегам. Следовательно, </w:t>
      </w:r>
      <w:r w:rsidR="00CF4C7D" w:rsidRPr="00DB00E4">
        <w:rPr>
          <w:rFonts w:ascii="Times New Roman" w:hAnsi="Times New Roman" w:cs="Times New Roman"/>
          <w:color w:val="000000" w:themeColor="text1"/>
        </w:rPr>
        <w:t>таким образом учитывается грамматическая ко</w:t>
      </w:r>
      <w:r w:rsidR="00CF4C7D" w:rsidRPr="00DB00E4">
        <w:rPr>
          <w:rFonts w:ascii="Times New Roman" w:hAnsi="Times New Roman" w:cs="Times New Roman"/>
          <w:color w:val="000000" w:themeColor="text1"/>
        </w:rPr>
        <w:t>р</w:t>
      </w:r>
      <w:r w:rsidR="00CF4C7D" w:rsidRPr="00DB00E4">
        <w:rPr>
          <w:rFonts w:ascii="Times New Roman" w:hAnsi="Times New Roman" w:cs="Times New Roman"/>
          <w:color w:val="000000" w:themeColor="text1"/>
        </w:rPr>
        <w:t>ректность и «беглость» (</w:t>
      </w:r>
      <w:r w:rsidR="00CF4C7D" w:rsidRPr="00DB00E4">
        <w:rPr>
          <w:rFonts w:ascii="Times New Roman" w:hAnsi="Times New Roman" w:cs="Times New Roman"/>
          <w:i/>
          <w:color w:val="000000" w:themeColor="text1"/>
          <w:lang w:val="en-US"/>
        </w:rPr>
        <w:t>fluency</w:t>
      </w:r>
      <w:r w:rsidR="00CF4C7D" w:rsidRPr="00DB00E4">
        <w:rPr>
          <w:rFonts w:ascii="Times New Roman" w:hAnsi="Times New Roman" w:cs="Times New Roman"/>
          <w:color w:val="000000" w:themeColor="text1"/>
        </w:rPr>
        <w:t>) словосочетания.</w:t>
      </w:r>
      <w:r w:rsidR="008F3BD3" w:rsidRPr="00DB00E4">
        <w:rPr>
          <w:rFonts w:ascii="Times New Roman" w:hAnsi="Times New Roman" w:cs="Times New Roman"/>
          <w:color w:val="000000" w:themeColor="text1"/>
        </w:rPr>
        <w:t xml:space="preserve"> Очевидно, что при испол</w:t>
      </w:r>
      <w:r w:rsidR="008F3BD3" w:rsidRPr="00DB00E4">
        <w:rPr>
          <w:rFonts w:ascii="Times New Roman" w:hAnsi="Times New Roman" w:cs="Times New Roman"/>
          <w:color w:val="000000" w:themeColor="text1"/>
        </w:rPr>
        <w:t>ь</w:t>
      </w:r>
      <w:r w:rsidR="008F3BD3" w:rsidRPr="00DB00E4">
        <w:rPr>
          <w:rFonts w:ascii="Times New Roman" w:hAnsi="Times New Roman" w:cs="Times New Roman"/>
          <w:color w:val="000000" w:themeColor="text1"/>
        </w:rPr>
        <w:t>зовании взаимной информации по синтаксическим связям, как меры усто</w:t>
      </w:r>
      <w:r w:rsidR="008F3BD3" w:rsidRPr="00DB00E4">
        <w:rPr>
          <w:rFonts w:ascii="Times New Roman" w:hAnsi="Times New Roman" w:cs="Times New Roman"/>
          <w:color w:val="000000" w:themeColor="text1"/>
        </w:rPr>
        <w:t>й</w:t>
      </w:r>
      <w:r w:rsidR="008F3BD3" w:rsidRPr="00DB00E4">
        <w:rPr>
          <w:rFonts w:ascii="Times New Roman" w:hAnsi="Times New Roman" w:cs="Times New Roman"/>
          <w:color w:val="000000" w:themeColor="text1"/>
        </w:rPr>
        <w:t xml:space="preserve">чивости, косинусная близость векторов слов оказывается наименее значимым признаком. </w:t>
      </w:r>
    </w:p>
    <w:p w14:paraId="575EB375" w14:textId="77777777" w:rsidR="004C4849" w:rsidRPr="00DB00E4" w:rsidRDefault="004C4849" w:rsidP="00373BC2">
      <w:pPr>
        <w:pStyle w:val="2"/>
        <w:rPr>
          <w:rFonts w:ascii="Times New Roman" w:hAnsi="Times New Roman" w:cs="Times New Roman"/>
          <w:color w:val="000000" w:themeColor="text1"/>
        </w:rPr>
      </w:pPr>
      <w:bookmarkStart w:id="59" w:name="_Toc325646064"/>
      <w:r w:rsidRPr="00DB00E4">
        <w:rPr>
          <w:rFonts w:ascii="Times New Roman" w:hAnsi="Times New Roman" w:cs="Times New Roman"/>
          <w:color w:val="000000" w:themeColor="text1"/>
        </w:rPr>
        <w:t>Выводы</w:t>
      </w:r>
      <w:bookmarkEnd w:id="59"/>
    </w:p>
    <w:p w14:paraId="67177388" w14:textId="77777777" w:rsidR="00F12744" w:rsidRPr="00DB00E4" w:rsidRDefault="004C4849" w:rsidP="00CE071B">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В главе 4 был описан эксперимент по ранжированию контекстов для иллюстрации статей машинного переводного словаря.</w:t>
      </w:r>
      <w:r w:rsidR="001A2E79" w:rsidRPr="00DB00E4">
        <w:rPr>
          <w:rFonts w:ascii="Times New Roman" w:hAnsi="Times New Roman" w:cs="Times New Roman"/>
          <w:color w:val="000000" w:themeColor="text1"/>
        </w:rPr>
        <w:t xml:space="preserve"> Были использованы два метода машинного обучения – метод случайного леса и нейронная сеть прямого распространения; в качестве ранжирующих признаков выбраны те, которые отражают принципы отбора иллюстраций, выявленные при анализе различных словарей в главах 2 и 3.</w:t>
      </w:r>
      <w:r w:rsidR="00D5128C" w:rsidRPr="00DB00E4">
        <w:rPr>
          <w:rFonts w:ascii="Times New Roman" w:hAnsi="Times New Roman" w:cs="Times New Roman"/>
          <w:color w:val="000000" w:themeColor="text1"/>
        </w:rPr>
        <w:t xml:space="preserve"> Полученные результаты оценивались стандартными метриками (точность и аккуратность), лучшие значение сост</w:t>
      </w:r>
      <w:r w:rsidR="00D5128C" w:rsidRPr="00DB00E4">
        <w:rPr>
          <w:rFonts w:ascii="Times New Roman" w:hAnsi="Times New Roman" w:cs="Times New Roman"/>
          <w:color w:val="000000" w:themeColor="text1"/>
        </w:rPr>
        <w:t>а</w:t>
      </w:r>
      <w:r w:rsidR="00D5128C" w:rsidRPr="00DB00E4">
        <w:rPr>
          <w:rFonts w:ascii="Times New Roman" w:hAnsi="Times New Roman" w:cs="Times New Roman"/>
          <w:color w:val="000000" w:themeColor="text1"/>
        </w:rPr>
        <w:t xml:space="preserve">вили 0.83 и 0.74 соответственно. </w:t>
      </w:r>
      <w:r w:rsidR="00C97B93" w:rsidRPr="00DB00E4">
        <w:rPr>
          <w:rFonts w:ascii="Times New Roman" w:hAnsi="Times New Roman" w:cs="Times New Roman"/>
          <w:color w:val="000000" w:themeColor="text1"/>
        </w:rPr>
        <w:t>Кроме того, было проведено сравнение с простыми эвристическими способами ранжирования и показано, что испол</w:t>
      </w:r>
      <w:r w:rsidR="00C97B93" w:rsidRPr="00DB00E4">
        <w:rPr>
          <w:rFonts w:ascii="Times New Roman" w:hAnsi="Times New Roman" w:cs="Times New Roman"/>
          <w:color w:val="000000" w:themeColor="text1"/>
        </w:rPr>
        <w:t>ь</w:t>
      </w:r>
      <w:r w:rsidR="00C97B93" w:rsidRPr="00DB00E4">
        <w:rPr>
          <w:rFonts w:ascii="Times New Roman" w:hAnsi="Times New Roman" w:cs="Times New Roman"/>
          <w:color w:val="000000" w:themeColor="text1"/>
        </w:rPr>
        <w:t>зование расширенного набора признаков и методов машинного обучения д</w:t>
      </w:r>
      <w:r w:rsidR="00C97B93" w:rsidRPr="00DB00E4">
        <w:rPr>
          <w:rFonts w:ascii="Times New Roman" w:hAnsi="Times New Roman" w:cs="Times New Roman"/>
          <w:color w:val="000000" w:themeColor="text1"/>
        </w:rPr>
        <w:t>а</w:t>
      </w:r>
      <w:r w:rsidR="00C97B93" w:rsidRPr="00DB00E4">
        <w:rPr>
          <w:rFonts w:ascii="Times New Roman" w:hAnsi="Times New Roman" w:cs="Times New Roman"/>
          <w:color w:val="000000" w:themeColor="text1"/>
        </w:rPr>
        <w:t>ёт значительное улучшение в результатах ранжирования.</w:t>
      </w:r>
    </w:p>
    <w:p w14:paraId="760C7C18" w14:textId="341FF1D5" w:rsidR="004C4849" w:rsidRPr="0016725D" w:rsidRDefault="00F12744" w:rsidP="0016725D">
      <w:pPr>
        <w:pStyle w:val="1"/>
        <w:numPr>
          <w:ilvl w:val="0"/>
          <w:numId w:val="0"/>
        </w:numPr>
        <w:rPr>
          <w:rFonts w:ascii="Times New Roman" w:hAnsi="Times New Roman" w:cs="Times New Roman"/>
          <w:color w:val="000000" w:themeColor="text1"/>
        </w:rPr>
      </w:pPr>
      <w:r w:rsidRPr="00DB00E4">
        <w:br w:type="page"/>
      </w:r>
      <w:bookmarkStart w:id="60" w:name="_Toc325646065"/>
      <w:r w:rsidR="00AE7F11" w:rsidRPr="0016725D">
        <w:rPr>
          <w:rFonts w:ascii="Times New Roman" w:hAnsi="Times New Roman" w:cs="Times New Roman"/>
          <w:color w:val="000000" w:themeColor="text1"/>
        </w:rPr>
        <w:lastRenderedPageBreak/>
        <w:t>Заключение</w:t>
      </w:r>
      <w:bookmarkEnd w:id="60"/>
    </w:p>
    <w:p w14:paraId="5801A5E5" w14:textId="77777777" w:rsidR="00D76A99" w:rsidRPr="00DB00E4" w:rsidRDefault="00084561" w:rsidP="001D414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Одной из наиболее существенных частей словарной статьи в двуязы</w:t>
      </w:r>
      <w:r w:rsidRPr="00DB00E4">
        <w:rPr>
          <w:rFonts w:ascii="Times New Roman" w:hAnsi="Times New Roman" w:cs="Times New Roman"/>
          <w:color w:val="000000" w:themeColor="text1"/>
        </w:rPr>
        <w:t>ч</w:t>
      </w:r>
      <w:r w:rsidRPr="00DB00E4">
        <w:rPr>
          <w:rFonts w:ascii="Times New Roman" w:hAnsi="Times New Roman" w:cs="Times New Roman"/>
          <w:color w:val="000000" w:themeColor="text1"/>
        </w:rPr>
        <w:t>ном словаре, в частности, вследствие его учебных задач, является иллюстр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тивный блок, включающий примеры употребления заголовочного слова. </w:t>
      </w:r>
      <w:r w:rsidR="00D66203" w:rsidRPr="00DB00E4">
        <w:rPr>
          <w:rFonts w:ascii="Times New Roman" w:hAnsi="Times New Roman" w:cs="Times New Roman"/>
          <w:color w:val="000000" w:themeColor="text1"/>
        </w:rPr>
        <w:t>При этом принципы его создания не разработаны ни в классической лексикогр</w:t>
      </w:r>
      <w:r w:rsidR="00D66203" w:rsidRPr="00DB00E4">
        <w:rPr>
          <w:rFonts w:ascii="Times New Roman" w:hAnsi="Times New Roman" w:cs="Times New Roman"/>
          <w:color w:val="000000" w:themeColor="text1"/>
        </w:rPr>
        <w:t>а</w:t>
      </w:r>
      <w:r w:rsidR="00D66203" w:rsidRPr="00DB00E4">
        <w:rPr>
          <w:rFonts w:ascii="Times New Roman" w:hAnsi="Times New Roman" w:cs="Times New Roman"/>
          <w:color w:val="000000" w:themeColor="text1"/>
        </w:rPr>
        <w:t>фии, ни в машинной.</w:t>
      </w:r>
      <w:r w:rsidR="00BD5182" w:rsidRPr="00DB00E4">
        <w:rPr>
          <w:rFonts w:ascii="Times New Roman" w:hAnsi="Times New Roman" w:cs="Times New Roman"/>
          <w:color w:val="000000" w:themeColor="text1"/>
        </w:rPr>
        <w:t xml:space="preserve"> </w:t>
      </w:r>
      <w:r w:rsidR="009452A3" w:rsidRPr="00DB00E4">
        <w:rPr>
          <w:rFonts w:ascii="Times New Roman" w:hAnsi="Times New Roman" w:cs="Times New Roman"/>
          <w:color w:val="000000" w:themeColor="text1"/>
        </w:rPr>
        <w:t xml:space="preserve">Анализ существующих двуязычных словарей (англо-русского направления) позволяет выделить несколько критериев </w:t>
      </w:r>
      <w:r w:rsidR="00FA0728" w:rsidRPr="00DB00E4">
        <w:rPr>
          <w:rFonts w:ascii="Times New Roman" w:hAnsi="Times New Roman" w:cs="Times New Roman"/>
          <w:color w:val="000000" w:themeColor="text1"/>
        </w:rPr>
        <w:t>отбора м</w:t>
      </w:r>
      <w:r w:rsidR="00FA0728" w:rsidRPr="00DB00E4">
        <w:rPr>
          <w:rFonts w:ascii="Times New Roman" w:hAnsi="Times New Roman" w:cs="Times New Roman"/>
          <w:color w:val="000000" w:themeColor="text1"/>
        </w:rPr>
        <w:t>а</w:t>
      </w:r>
      <w:r w:rsidR="00FA0728" w:rsidRPr="00DB00E4">
        <w:rPr>
          <w:rFonts w:ascii="Times New Roman" w:hAnsi="Times New Roman" w:cs="Times New Roman"/>
          <w:color w:val="000000" w:themeColor="text1"/>
        </w:rPr>
        <w:t>териала для иллюстративного блока: словосочетания предпочитаются пре</w:t>
      </w:r>
      <w:r w:rsidR="00FA0728" w:rsidRPr="00DB00E4">
        <w:rPr>
          <w:rFonts w:ascii="Times New Roman" w:hAnsi="Times New Roman" w:cs="Times New Roman"/>
          <w:color w:val="000000" w:themeColor="text1"/>
        </w:rPr>
        <w:t>д</w:t>
      </w:r>
      <w:r w:rsidR="00FA0728" w:rsidRPr="00DB00E4">
        <w:rPr>
          <w:rFonts w:ascii="Times New Roman" w:hAnsi="Times New Roman" w:cs="Times New Roman"/>
          <w:color w:val="000000" w:themeColor="text1"/>
        </w:rPr>
        <w:t>ложениям, словосочетания содержат дополнительную информацию о сочет</w:t>
      </w:r>
      <w:r w:rsidR="00FA0728" w:rsidRPr="00DB00E4">
        <w:rPr>
          <w:rFonts w:ascii="Times New Roman" w:hAnsi="Times New Roman" w:cs="Times New Roman"/>
          <w:color w:val="000000" w:themeColor="text1"/>
        </w:rPr>
        <w:t>а</w:t>
      </w:r>
      <w:r w:rsidR="00FA0728" w:rsidRPr="00DB00E4">
        <w:rPr>
          <w:rFonts w:ascii="Times New Roman" w:hAnsi="Times New Roman" w:cs="Times New Roman"/>
          <w:color w:val="000000" w:themeColor="text1"/>
        </w:rPr>
        <w:t>емости, стилистических особенностях опорного слова и так далее.</w:t>
      </w:r>
    </w:p>
    <w:p w14:paraId="524621B9" w14:textId="77777777" w:rsidR="00003F16" w:rsidRPr="00DB00E4" w:rsidRDefault="00F17616" w:rsidP="001D414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Поскольку сочетаемость становится одним из важнейших критериев для двуязычных иллюстраций, в работе так же рассматриваются различные концепции устойчивых сочетаний – от классических до новейших. </w:t>
      </w:r>
      <w:r w:rsidR="00DA20A2" w:rsidRPr="00DB00E4">
        <w:rPr>
          <w:rFonts w:ascii="Times New Roman" w:hAnsi="Times New Roman" w:cs="Times New Roman"/>
          <w:color w:val="000000" w:themeColor="text1"/>
        </w:rPr>
        <w:t>Из прив</w:t>
      </w:r>
      <w:r w:rsidR="00DA20A2" w:rsidRPr="00DB00E4">
        <w:rPr>
          <w:rFonts w:ascii="Times New Roman" w:hAnsi="Times New Roman" w:cs="Times New Roman"/>
          <w:color w:val="000000" w:themeColor="text1"/>
        </w:rPr>
        <w:t>е</w:t>
      </w:r>
      <w:r w:rsidR="00DA20A2" w:rsidRPr="00DB00E4">
        <w:rPr>
          <w:rFonts w:ascii="Times New Roman" w:hAnsi="Times New Roman" w:cs="Times New Roman"/>
          <w:color w:val="000000" w:themeColor="text1"/>
        </w:rPr>
        <w:t>дённого о</w:t>
      </w:r>
      <w:r w:rsidR="00D87D29" w:rsidRPr="00DB00E4">
        <w:rPr>
          <w:rFonts w:ascii="Times New Roman" w:hAnsi="Times New Roman" w:cs="Times New Roman"/>
          <w:color w:val="000000" w:themeColor="text1"/>
        </w:rPr>
        <w:t>бзор</w:t>
      </w:r>
      <w:r w:rsidR="00DA20A2" w:rsidRPr="00DB00E4">
        <w:rPr>
          <w:rFonts w:ascii="Times New Roman" w:hAnsi="Times New Roman" w:cs="Times New Roman"/>
          <w:color w:val="000000" w:themeColor="text1"/>
        </w:rPr>
        <w:t>а</w:t>
      </w:r>
      <w:r w:rsidR="00D87D29" w:rsidRPr="00DB00E4">
        <w:rPr>
          <w:rFonts w:ascii="Times New Roman" w:hAnsi="Times New Roman" w:cs="Times New Roman"/>
          <w:color w:val="000000" w:themeColor="text1"/>
        </w:rPr>
        <w:t xml:space="preserve"> словарей сочетаемости и словарей коллокаций </w:t>
      </w:r>
      <w:r w:rsidR="00DA20A2" w:rsidRPr="00DB00E4">
        <w:rPr>
          <w:rFonts w:ascii="Times New Roman" w:hAnsi="Times New Roman" w:cs="Times New Roman"/>
          <w:color w:val="000000" w:themeColor="text1"/>
        </w:rPr>
        <w:t>можно также сделать выводы о некоторых принципах, на которых базируется понятие устойчивости.</w:t>
      </w:r>
    </w:p>
    <w:p w14:paraId="6788A6BF" w14:textId="77777777" w:rsidR="0083114F" w:rsidRPr="00DB00E4" w:rsidRDefault="003F67F4" w:rsidP="001D414D">
      <w:pPr>
        <w:ind w:firstLine="709"/>
        <w:rPr>
          <w:rFonts w:ascii="Times New Roman" w:hAnsi="Times New Roman" w:cs="Times New Roman"/>
          <w:color w:val="000000" w:themeColor="text1"/>
        </w:rPr>
      </w:pPr>
      <w:r w:rsidRPr="00DB00E4">
        <w:rPr>
          <w:rFonts w:ascii="Times New Roman" w:hAnsi="Times New Roman" w:cs="Times New Roman"/>
          <w:color w:val="000000" w:themeColor="text1"/>
        </w:rPr>
        <w:t xml:space="preserve">Аналитический обзор, изложенный в главах 1-3, позволяет </w:t>
      </w:r>
      <w:r w:rsidR="00034BAA" w:rsidRPr="00DB00E4">
        <w:rPr>
          <w:rFonts w:ascii="Times New Roman" w:hAnsi="Times New Roman" w:cs="Times New Roman"/>
          <w:color w:val="000000" w:themeColor="text1"/>
        </w:rPr>
        <w:t>нам выд</w:t>
      </w:r>
      <w:r w:rsidR="00034BAA" w:rsidRPr="00DB00E4">
        <w:rPr>
          <w:rFonts w:ascii="Times New Roman" w:hAnsi="Times New Roman" w:cs="Times New Roman"/>
          <w:color w:val="000000" w:themeColor="text1"/>
        </w:rPr>
        <w:t>е</w:t>
      </w:r>
      <w:r w:rsidR="00034BAA" w:rsidRPr="00DB00E4">
        <w:rPr>
          <w:rFonts w:ascii="Times New Roman" w:hAnsi="Times New Roman" w:cs="Times New Roman"/>
          <w:color w:val="000000" w:themeColor="text1"/>
        </w:rPr>
        <w:t>лить признаки для автоматического ранжирования параллельных контекстов относительно их релевантности для иллюстративного блока машинного сл</w:t>
      </w:r>
      <w:r w:rsidR="00034BAA" w:rsidRPr="00DB00E4">
        <w:rPr>
          <w:rFonts w:ascii="Times New Roman" w:hAnsi="Times New Roman" w:cs="Times New Roman"/>
          <w:color w:val="000000" w:themeColor="text1"/>
        </w:rPr>
        <w:t>о</w:t>
      </w:r>
      <w:r w:rsidR="00034BAA" w:rsidRPr="00DB00E4">
        <w:rPr>
          <w:rFonts w:ascii="Times New Roman" w:hAnsi="Times New Roman" w:cs="Times New Roman"/>
          <w:color w:val="000000" w:themeColor="text1"/>
        </w:rPr>
        <w:t>варя.</w:t>
      </w:r>
      <w:r w:rsidR="00064B9F" w:rsidRPr="00DB00E4">
        <w:rPr>
          <w:rFonts w:ascii="Times New Roman" w:hAnsi="Times New Roman" w:cs="Times New Roman"/>
          <w:color w:val="000000" w:themeColor="text1"/>
        </w:rPr>
        <w:t xml:space="preserve"> Проведены эксперименты с различными наборами признаков, методами машинного обучения, сделана оценка полученных результатов. </w:t>
      </w:r>
      <w:r w:rsidR="00A60B5A" w:rsidRPr="00DB00E4">
        <w:rPr>
          <w:rFonts w:ascii="Times New Roman" w:hAnsi="Times New Roman" w:cs="Times New Roman"/>
          <w:color w:val="000000" w:themeColor="text1"/>
        </w:rPr>
        <w:t xml:space="preserve">Наилучшая комбинация методов и признаков показывает точность 84% на английских контекстах и 71% при ранжировании пар </w:t>
      </w:r>
      <w:r w:rsidR="00BB2C28" w:rsidRPr="00DB00E4">
        <w:rPr>
          <w:rFonts w:ascii="Times New Roman" w:hAnsi="Times New Roman" w:cs="Times New Roman"/>
          <w:color w:val="000000" w:themeColor="text1"/>
        </w:rPr>
        <w:t xml:space="preserve">контекстов. </w:t>
      </w:r>
      <w:r w:rsidR="00306DDD" w:rsidRPr="00DB00E4">
        <w:rPr>
          <w:rFonts w:ascii="Times New Roman" w:hAnsi="Times New Roman" w:cs="Times New Roman"/>
          <w:color w:val="000000" w:themeColor="text1"/>
        </w:rPr>
        <w:t>Полученные результ</w:t>
      </w:r>
      <w:r w:rsidR="00306DDD" w:rsidRPr="00DB00E4">
        <w:rPr>
          <w:rFonts w:ascii="Times New Roman" w:hAnsi="Times New Roman" w:cs="Times New Roman"/>
          <w:color w:val="000000" w:themeColor="text1"/>
        </w:rPr>
        <w:t>а</w:t>
      </w:r>
      <w:r w:rsidR="00306DDD" w:rsidRPr="00DB00E4">
        <w:rPr>
          <w:rFonts w:ascii="Times New Roman" w:hAnsi="Times New Roman" w:cs="Times New Roman"/>
          <w:color w:val="000000" w:themeColor="text1"/>
        </w:rPr>
        <w:t>ты используются при составлении машинного словаря сервиса «Я</w:t>
      </w:r>
      <w:r w:rsidR="00306DDD" w:rsidRPr="00DB00E4">
        <w:rPr>
          <w:rFonts w:ascii="Times New Roman" w:hAnsi="Times New Roman" w:cs="Times New Roman"/>
          <w:color w:val="000000" w:themeColor="text1"/>
        </w:rPr>
        <w:t>н</w:t>
      </w:r>
      <w:r w:rsidR="00306DDD" w:rsidRPr="00DB00E4">
        <w:rPr>
          <w:rFonts w:ascii="Times New Roman" w:hAnsi="Times New Roman" w:cs="Times New Roman"/>
          <w:color w:val="000000" w:themeColor="text1"/>
        </w:rPr>
        <w:t>декс.Переводчик».</w:t>
      </w:r>
    </w:p>
    <w:p w14:paraId="0071E6DA" w14:textId="35C6D33B" w:rsidR="0083114F" w:rsidRPr="00DB00E4" w:rsidRDefault="0083114F">
      <w:pPr>
        <w:spacing w:line="240" w:lineRule="auto"/>
        <w:jc w:val="left"/>
        <w:rPr>
          <w:rFonts w:ascii="Times New Roman" w:hAnsi="Times New Roman" w:cs="Times New Roman"/>
          <w:color w:val="000000" w:themeColor="text1"/>
        </w:rPr>
      </w:pPr>
    </w:p>
    <w:p w14:paraId="2CB1D72B" w14:textId="77777777" w:rsidR="003E2063" w:rsidRPr="00DB00E4" w:rsidRDefault="003E2063" w:rsidP="003E2063">
      <w:pPr>
        <w:pStyle w:val="1"/>
        <w:numPr>
          <w:ilvl w:val="0"/>
          <w:numId w:val="0"/>
        </w:numPr>
        <w:rPr>
          <w:rFonts w:ascii="Times New Roman" w:hAnsi="Times New Roman" w:cs="Times New Roman"/>
          <w:color w:val="000000" w:themeColor="text1"/>
        </w:rPr>
      </w:pPr>
      <w:bookmarkStart w:id="61" w:name="_Toc325646066"/>
      <w:r w:rsidRPr="00DB00E4">
        <w:rPr>
          <w:rFonts w:ascii="Times New Roman" w:hAnsi="Times New Roman" w:cs="Times New Roman"/>
          <w:color w:val="000000" w:themeColor="text1"/>
        </w:rPr>
        <w:lastRenderedPageBreak/>
        <w:t>Лексикографические источники</w:t>
      </w:r>
      <w:bookmarkEnd w:id="61"/>
    </w:p>
    <w:p w14:paraId="3D985946" w14:textId="27DDFC34"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Амосова Н.Н. Большой англо-русский словарь / Сост. Амосова, Н.Н., Апресян, Ю.Д., Гальперин И.Р.; под общ. руководством Гальперина И.Р. - 2-е изд., стер. </w:t>
      </w:r>
      <w:r w:rsidR="007756C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7756C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Русский язык, 1977.</w:t>
      </w:r>
    </w:p>
    <w:p w14:paraId="18A5B0CE" w14:textId="49306860"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Англо-русский русско-английский словарь = E</w:t>
      </w:r>
      <w:r w:rsidR="003E7940" w:rsidRPr="00DB00E4">
        <w:rPr>
          <w:rFonts w:ascii="Times New Roman" w:hAnsi="Times New Roman" w:cs="Times New Roman"/>
          <w:color w:val="000000" w:themeColor="text1"/>
        </w:rPr>
        <w:t xml:space="preserve">nglish-russian </w:t>
      </w:r>
      <w:r w:rsidR="003E7940" w:rsidRPr="00DB00E4">
        <w:rPr>
          <w:rFonts w:ascii="Times New Roman" w:hAnsi="Times New Roman" w:cs="Times New Roman"/>
          <w:color w:val="000000" w:themeColor="text1"/>
          <w:lang w:val="en-US"/>
        </w:rPr>
        <w:t>R</w:t>
      </w:r>
      <w:r w:rsidR="003E7940" w:rsidRPr="00DB00E4">
        <w:rPr>
          <w:rFonts w:ascii="Times New Roman" w:hAnsi="Times New Roman" w:cs="Times New Roman"/>
          <w:color w:val="000000" w:themeColor="text1"/>
        </w:rPr>
        <w:t>ussian-E</w:t>
      </w:r>
      <w:r w:rsidRPr="00DB00E4">
        <w:rPr>
          <w:rFonts w:ascii="Times New Roman" w:hAnsi="Times New Roman" w:cs="Times New Roman"/>
          <w:color w:val="000000" w:themeColor="text1"/>
        </w:rPr>
        <w:t>nglish dictionary : 35573 слова, значения и словосочетания / [ред. и рук. проекта: В.Ю. Бурнашев</w:t>
      </w:r>
      <w:r w:rsidR="00E9701D" w:rsidRPr="00DB00E4">
        <w:rPr>
          <w:rFonts w:ascii="Times New Roman" w:hAnsi="Times New Roman" w:cs="Times New Roman"/>
          <w:color w:val="000000" w:themeColor="text1"/>
        </w:rPr>
        <w:t>а]. –</w:t>
      </w:r>
      <w:r w:rsidRPr="00DB00E4">
        <w:rPr>
          <w:rFonts w:ascii="Times New Roman" w:hAnsi="Times New Roman" w:cs="Times New Roman"/>
          <w:color w:val="000000" w:themeColor="text1"/>
        </w:rPr>
        <w:t xml:space="preserve"> М</w:t>
      </w:r>
      <w:r w:rsidR="00E9701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w:t>
      </w:r>
      <w:r w:rsidR="00722ABB" w:rsidRPr="00DB00E4">
        <w:rPr>
          <w:rFonts w:ascii="Times New Roman" w:hAnsi="Times New Roman" w:cs="Times New Roman"/>
          <w:color w:val="000000" w:themeColor="text1"/>
        </w:rPr>
        <w:t xml:space="preserve">: ABBYY Press, 2011. – 603 </w:t>
      </w:r>
      <w:r w:rsidRPr="00DB00E4">
        <w:rPr>
          <w:rFonts w:ascii="Times New Roman" w:hAnsi="Times New Roman" w:cs="Times New Roman"/>
          <w:color w:val="000000" w:themeColor="text1"/>
        </w:rPr>
        <w:t>с.</w:t>
      </w:r>
    </w:p>
    <w:p w14:paraId="277C8CE1" w14:textId="6A13579E"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Анисимова, Т.И. Пособие по лексической с</w:t>
      </w:r>
      <w:r w:rsidR="00E53C62" w:rsidRPr="00DB00E4">
        <w:rPr>
          <w:rFonts w:ascii="Times New Roman" w:hAnsi="Times New Roman" w:cs="Times New Roman"/>
          <w:color w:val="000000" w:themeColor="text1"/>
        </w:rPr>
        <w:t>очетаемости слов русского языка</w:t>
      </w:r>
      <w:r w:rsidRPr="00DB00E4">
        <w:rPr>
          <w:rFonts w:ascii="Times New Roman" w:hAnsi="Times New Roman" w:cs="Times New Roman"/>
          <w:color w:val="000000" w:themeColor="text1"/>
        </w:rPr>
        <w:t xml:space="preserve">: Словарь-справочник / Сост. Т.И. Анисимова, З.Э. Иванова, Р.В. Ульянко; Под ред. Т.П. Плещенко и Л.Ф. Саковец. - Минск : Вышэйш. школа, </w:t>
      </w:r>
      <w:r w:rsidR="00ED6D98" w:rsidRPr="00DB00E4">
        <w:rPr>
          <w:rFonts w:ascii="Times New Roman" w:hAnsi="Times New Roman" w:cs="Times New Roman"/>
          <w:color w:val="000000" w:themeColor="text1"/>
        </w:rPr>
        <w:t>1975. –</w:t>
      </w:r>
      <w:r w:rsidRPr="00DB00E4">
        <w:rPr>
          <w:rFonts w:ascii="Times New Roman" w:hAnsi="Times New Roman" w:cs="Times New Roman"/>
          <w:color w:val="000000" w:themeColor="text1"/>
        </w:rPr>
        <w:t xml:space="preserve"> 303 с.</w:t>
      </w:r>
    </w:p>
    <w:p w14:paraId="7035567F" w14:textId="304D2493"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Апресян, Ю.Д. Новый большой англо-русский словарь = </w:t>
      </w:r>
      <w:r w:rsidRPr="00DB00E4">
        <w:rPr>
          <w:rFonts w:ascii="Times New Roman" w:hAnsi="Times New Roman" w:cs="Times New Roman"/>
          <w:color w:val="000000" w:themeColor="text1"/>
          <w:lang w:val="en-US"/>
        </w:rPr>
        <w:t>New</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English</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Russian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Dictionary</w:t>
      </w:r>
      <w:r w:rsidRPr="00DB00E4">
        <w:rPr>
          <w:rFonts w:ascii="Times New Roman" w:hAnsi="Times New Roman" w:cs="Times New Roman"/>
          <w:color w:val="000000" w:themeColor="text1"/>
        </w:rPr>
        <w:t xml:space="preserve"> : Ок. 250000 лексич. единиц : В 3 т / Сост. Ю.Д. Апресян, Э.М. Медникова, А.В. Петрова и др.Под общ. руководством акад. Ю.Д. Апресяна и д.филол.н., проф. Э.М. Медниковой. - 5-е изд., стер. </w:t>
      </w:r>
      <w:r w:rsidR="005310B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5310B1"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Рус. яз., 2000.</w:t>
      </w:r>
    </w:p>
    <w:p w14:paraId="49444045" w14:textId="7FCE265F"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Ахманова, О.С. Русско-английский словарь : Около 50000 слов / Сост. О.С. Ахманова, Т.П. Горбунова, Н.Ф. Ротштейн [и др.]; Под общ. рук. проф. А.И. Смирницкого. </w:t>
      </w:r>
      <w:r w:rsidR="009F630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9F630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Гос. изд-во иностр. и нац. словарей, 1948 (16-я</w:t>
      </w:r>
      <w:r w:rsidR="00196A88" w:rsidRPr="00DB00E4">
        <w:rPr>
          <w:rFonts w:ascii="Times New Roman" w:hAnsi="Times New Roman" w:cs="Times New Roman"/>
          <w:color w:val="000000" w:themeColor="text1"/>
        </w:rPr>
        <w:t xml:space="preserve"> тип. треста "Полиграфкнига"). –</w:t>
      </w:r>
      <w:r w:rsidRPr="00DB00E4">
        <w:rPr>
          <w:rFonts w:ascii="Times New Roman" w:hAnsi="Times New Roman" w:cs="Times New Roman"/>
          <w:color w:val="000000" w:themeColor="text1"/>
        </w:rPr>
        <w:t xml:space="preserve"> 988 с.</w:t>
      </w:r>
    </w:p>
    <w:p w14:paraId="5A6273E7" w14:textId="77777777"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Бенсон, М. Комбинаторный словарь английского языка. / Бенсон, М., Бенсон, Э., Илсон, Р. – М.: Русский язык, 1990 – 286 с.</w:t>
      </w:r>
    </w:p>
    <w:p w14:paraId="0E0540C9" w14:textId="708B05AB"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Большой англо-русский словарь = </w:t>
      </w:r>
      <w:r w:rsidRPr="00DB00E4">
        <w:rPr>
          <w:rFonts w:ascii="Times New Roman" w:hAnsi="Times New Roman" w:cs="Times New Roman"/>
          <w:color w:val="000000" w:themeColor="text1"/>
          <w:lang w:val="en-US"/>
        </w:rPr>
        <w:t>New</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English</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Russian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dictionary</w:t>
      </w:r>
      <w:r w:rsidRPr="00DB00E4">
        <w:rPr>
          <w:rFonts w:ascii="Times New Roman" w:hAnsi="Times New Roman" w:cs="Times New Roman"/>
          <w:color w:val="000000" w:themeColor="text1"/>
        </w:rPr>
        <w:t xml:space="preserve"> : [В 2 т. : Ок. 160000 слов] / Под общ. руководством И.Р. Гальперина, Э.М. Медниковой. - 4-е изд., испр., с доп. </w:t>
      </w:r>
      <w:r w:rsidR="0039662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39662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Рус. яз., 1987.</w:t>
      </w:r>
    </w:p>
    <w:p w14:paraId="7A9306A7" w14:textId="02696704"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Борисова, Е.Г. Слово в тексте. Словарь коллокаций (устойчивых слов</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сочетаний) русского языка с англо-русским словарём ключевых слов. </w:t>
      </w:r>
      <w:r w:rsidR="00812228"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М.: 1995. (Борисова 1995б).</w:t>
      </w:r>
    </w:p>
    <w:p w14:paraId="7573383D" w14:textId="2F5C0A3D"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Братусь, Б.В. </w:t>
      </w:r>
      <w:r w:rsidRPr="00DB00E4">
        <w:rPr>
          <w:rFonts w:ascii="Times New Roman" w:hAnsi="Times New Roman" w:cs="Times New Roman"/>
          <w:color w:val="000000" w:themeColor="text1"/>
          <w:lang w:val="en-US"/>
        </w:rPr>
        <w:t>Russian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word</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collocations</w:t>
      </w:r>
      <w:r w:rsidRPr="00DB00E4">
        <w:rPr>
          <w:rFonts w:ascii="Times New Roman" w:hAnsi="Times New Roman" w:cs="Times New Roman"/>
          <w:color w:val="000000" w:themeColor="text1"/>
        </w:rPr>
        <w:t xml:space="preserve"> = Словосочетания русского яз</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ка : Учеб. словарь для говорящих на англ. яз / Б.В. Братусь, И.Б. Бр</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 xml:space="preserve">тусь, Е.А. Данциг и др. </w:t>
      </w:r>
      <w:r w:rsidR="001A3D62"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1A3D62" w:rsidRPr="00DB00E4">
        <w:rPr>
          <w:rFonts w:ascii="Times New Roman" w:hAnsi="Times New Roman" w:cs="Times New Roman"/>
          <w:color w:val="000000" w:themeColor="text1"/>
        </w:rPr>
        <w:t>.</w:t>
      </w:r>
      <w:r w:rsidR="00BF382A" w:rsidRPr="00DB00E4">
        <w:rPr>
          <w:rFonts w:ascii="Times New Roman" w:hAnsi="Times New Roman" w:cs="Times New Roman"/>
          <w:color w:val="000000" w:themeColor="text1"/>
        </w:rPr>
        <w:t xml:space="preserve"> : Рус. яз., 1979. –</w:t>
      </w:r>
      <w:r w:rsidRPr="00DB00E4">
        <w:rPr>
          <w:rFonts w:ascii="Times New Roman" w:hAnsi="Times New Roman" w:cs="Times New Roman"/>
          <w:color w:val="000000" w:themeColor="text1"/>
        </w:rPr>
        <w:t xml:space="preserve"> 367 с.</w:t>
      </w:r>
    </w:p>
    <w:p w14:paraId="60417ADD" w14:textId="36DFD624"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Гинзбург Р.С. Англо-русский словарь глагольных словосочетаний = </w:t>
      </w:r>
      <w:r w:rsidRPr="00DB00E4">
        <w:rPr>
          <w:rFonts w:ascii="Times New Roman" w:hAnsi="Times New Roman" w:cs="Times New Roman"/>
          <w:color w:val="000000" w:themeColor="text1"/>
          <w:lang w:val="en-US"/>
        </w:rPr>
        <w:t>English</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Russian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dictionary</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of</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verbal</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collocations</w:t>
      </w:r>
      <w:r w:rsidRPr="00DB00E4">
        <w:rPr>
          <w:rFonts w:ascii="Times New Roman" w:hAnsi="Times New Roman" w:cs="Times New Roman"/>
          <w:color w:val="000000" w:themeColor="text1"/>
        </w:rPr>
        <w:t xml:space="preserve"> / Р.С. Гинзбург и др.; Под общ. руководством Э.М. Медниковой. - 2-е изд., испр. </w:t>
      </w:r>
      <w:r w:rsidR="0087683F"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87683F"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Рус. яз., 1990. – 667 с.</w:t>
      </w:r>
    </w:p>
    <w:p w14:paraId="4B13501E" w14:textId="7408C4BB"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Козырева, М.Н., Англо-русский словарь = </w:t>
      </w:r>
      <w:r w:rsidRPr="00DB00E4">
        <w:rPr>
          <w:rFonts w:ascii="Times New Roman" w:hAnsi="Times New Roman" w:cs="Times New Roman"/>
          <w:color w:val="000000" w:themeColor="text1"/>
          <w:lang w:val="en-US"/>
        </w:rPr>
        <w:t>English</w:t>
      </w:r>
      <w:r w:rsidRPr="00DB00E4">
        <w:rPr>
          <w:rFonts w:ascii="Times New Roman" w:hAnsi="Times New Roman" w:cs="Times New Roman"/>
          <w:color w:val="000000" w:themeColor="text1"/>
        </w:rPr>
        <w:t>-</w:t>
      </w:r>
      <w:r w:rsidRPr="00DB00E4">
        <w:rPr>
          <w:rFonts w:ascii="Times New Roman" w:hAnsi="Times New Roman" w:cs="Times New Roman"/>
          <w:color w:val="000000" w:themeColor="text1"/>
          <w:lang w:val="en-US"/>
        </w:rPr>
        <w:t>Russian</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dictionary</w:t>
      </w:r>
      <w:r w:rsidRPr="00DB00E4">
        <w:rPr>
          <w:rFonts w:ascii="Times New Roman" w:hAnsi="Times New Roman" w:cs="Times New Roman"/>
          <w:color w:val="000000" w:themeColor="text1"/>
        </w:rPr>
        <w:t xml:space="preserve"> : Около 14000 слов и 63000 словосочетаний / М.Н. Козырева, И.В. Фед</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 xml:space="preserve">рова. </w:t>
      </w:r>
      <w:r w:rsidR="000264F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0264F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Рус. яз., 1998. – 1118 с.</w:t>
      </w:r>
    </w:p>
    <w:p w14:paraId="3EF574F3" w14:textId="47C37462"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Красных, В.И., Русские глаголы и предикативы : Слов. сочетаемости. </w:t>
      </w:r>
      <w:r w:rsidR="00E5489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w:t>
      </w:r>
      <w:r w:rsidR="00E54890"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Арсис лингва, 1993. – 226 с.</w:t>
      </w:r>
    </w:p>
    <w:p w14:paraId="69947740" w14:textId="255456A5"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Кунин, А.В. Англо-русский фразеологический словарь –</w:t>
      </w:r>
      <w:r w:rsidR="005F13A9" w:rsidRPr="00DB00E4">
        <w:rPr>
          <w:rFonts w:ascii="Times New Roman" w:hAnsi="Times New Roman" w:cs="Times New Roman"/>
          <w:color w:val="000000" w:themeColor="text1"/>
        </w:rPr>
        <w:t xml:space="preserve"> М. Русский язык</w:t>
      </w:r>
      <w:r w:rsidRPr="00DB00E4">
        <w:rPr>
          <w:rFonts w:ascii="Times New Roman" w:hAnsi="Times New Roman" w:cs="Times New Roman"/>
          <w:color w:val="000000" w:themeColor="text1"/>
        </w:rPr>
        <w:t>, 1984</w:t>
      </w:r>
      <w:r w:rsidR="000544D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 944 с.</w:t>
      </w:r>
    </w:p>
    <w:p w14:paraId="7FAFBE71" w14:textId="3F093C8A"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Мельчук, И.А., Толково-комбинаторный словарь современного русск</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го языка : Опыты семантико-синтаксичес</w:t>
      </w:r>
      <w:r w:rsidR="00D37062" w:rsidRPr="00DB00E4">
        <w:rPr>
          <w:rFonts w:ascii="Times New Roman" w:hAnsi="Times New Roman" w:cs="Times New Roman"/>
          <w:color w:val="000000" w:themeColor="text1"/>
        </w:rPr>
        <w:t>кого описания русской лекс</w:t>
      </w:r>
      <w:r w:rsidR="00D37062" w:rsidRPr="00DB00E4">
        <w:rPr>
          <w:rFonts w:ascii="Times New Roman" w:hAnsi="Times New Roman" w:cs="Times New Roman"/>
          <w:color w:val="000000" w:themeColor="text1"/>
        </w:rPr>
        <w:t>и</w:t>
      </w:r>
      <w:r w:rsidR="00D37062" w:rsidRPr="00DB00E4">
        <w:rPr>
          <w:rFonts w:ascii="Times New Roman" w:hAnsi="Times New Roman" w:cs="Times New Roman"/>
          <w:color w:val="000000" w:themeColor="text1"/>
        </w:rPr>
        <w:t>ки. – Вена, 1984. –</w:t>
      </w:r>
      <w:r w:rsidRPr="00DB00E4">
        <w:rPr>
          <w:rFonts w:ascii="Times New Roman" w:hAnsi="Times New Roman" w:cs="Times New Roman"/>
          <w:color w:val="000000" w:themeColor="text1"/>
        </w:rPr>
        <w:t xml:space="preserve"> 992 с</w:t>
      </w:r>
    </w:p>
    <w:p w14:paraId="142A0058" w14:textId="77777777" w:rsidR="003E2063" w:rsidRPr="00DB00E4" w:rsidRDefault="003E2063" w:rsidP="003E2063">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Мюллер, В.К. Англо-русский словарь, 1928.</w:t>
      </w:r>
    </w:p>
    <w:p w14:paraId="2A5BFD39" w14:textId="60643FE4" w:rsidR="003E2063" w:rsidRPr="00DB00E4" w:rsidRDefault="003E2063" w:rsidP="003E2063">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rPr>
        <w:t xml:space="preserve">Ожегов, С. И. Словарь русского языка. Изд. 21-6. </w:t>
      </w:r>
      <w:r w:rsidR="00D37062"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М., 1989.</w:t>
      </w:r>
    </w:p>
    <w:p w14:paraId="260E319A" w14:textId="6BB5E062" w:rsidR="003E2063" w:rsidRDefault="003E2063" w:rsidP="003E2063">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rPr>
        <w:t>Регинина, К.В. Устойчивые словосочетания русского языка / К.В. Р</w:t>
      </w:r>
      <w:r w:rsidRPr="00DB00E4">
        <w:rPr>
          <w:rFonts w:ascii="Times New Roman" w:hAnsi="Times New Roman" w:cs="Times New Roman"/>
          <w:color w:val="000000" w:themeColor="text1"/>
        </w:rPr>
        <w:t>е</w:t>
      </w:r>
      <w:r w:rsidRPr="00DB00E4">
        <w:rPr>
          <w:rFonts w:ascii="Times New Roman" w:hAnsi="Times New Roman" w:cs="Times New Roman"/>
          <w:color w:val="000000" w:themeColor="text1"/>
        </w:rPr>
        <w:t xml:space="preserve">гинина, Г.П. Тюрина, Л.И. Широкова; Под ред. </w:t>
      </w:r>
      <w:r w:rsidR="00D37062" w:rsidRPr="00DB00E4">
        <w:rPr>
          <w:rFonts w:ascii="Times New Roman" w:hAnsi="Times New Roman" w:cs="Times New Roman"/>
          <w:color w:val="000000" w:themeColor="text1"/>
          <w:lang w:val="en-US"/>
        </w:rPr>
        <w:t>Л.И. Широковой. – 3-е изд. –</w:t>
      </w:r>
      <w:r w:rsidRPr="00DB00E4">
        <w:rPr>
          <w:rFonts w:ascii="Times New Roman" w:hAnsi="Times New Roman" w:cs="Times New Roman"/>
          <w:color w:val="000000" w:themeColor="text1"/>
          <w:lang w:val="en-US"/>
        </w:rPr>
        <w:t xml:space="preserve"> М : Рус. яз., 1983. </w:t>
      </w:r>
      <w:r w:rsidR="00D37062"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300 с.</w:t>
      </w:r>
    </w:p>
    <w:p w14:paraId="50509F61" w14:textId="77777777" w:rsidR="00BD370B" w:rsidRPr="00DB00E4" w:rsidRDefault="00BD370B" w:rsidP="00BD370B">
      <w:pPr>
        <w:pStyle w:val="a4"/>
        <w:spacing w:line="240" w:lineRule="auto"/>
        <w:rPr>
          <w:rFonts w:ascii="Times New Roman" w:hAnsi="Times New Roman" w:cs="Times New Roman"/>
          <w:color w:val="000000" w:themeColor="text1"/>
          <w:lang w:val="en-US"/>
        </w:rPr>
      </w:pPr>
    </w:p>
    <w:p w14:paraId="56553EB1" w14:textId="77777777" w:rsidR="006C560E" w:rsidRPr="006C560E"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hAnsi="Times New Roman" w:cs="Times New Roman"/>
          <w:color w:val="000000" w:themeColor="text1"/>
          <w:lang w:val="en-US"/>
        </w:rPr>
        <w:t>Kjellmer, G. A dictionary of English collocations : based on the Brown co</w:t>
      </w:r>
      <w:r w:rsidRPr="00DB00E4">
        <w:rPr>
          <w:rFonts w:ascii="Times New Roman" w:hAnsi="Times New Roman" w:cs="Times New Roman"/>
          <w:color w:val="000000" w:themeColor="text1"/>
          <w:lang w:val="en-US"/>
        </w:rPr>
        <w:t>r</w:t>
      </w:r>
      <w:r w:rsidRPr="00DB00E4">
        <w:rPr>
          <w:rFonts w:ascii="Times New Roman" w:hAnsi="Times New Roman" w:cs="Times New Roman"/>
          <w:color w:val="000000" w:themeColor="text1"/>
          <w:lang w:val="en-US"/>
        </w:rPr>
        <w:t>pus : in three volumes. – Oxford; New York: Clarendon Press: Oxford Un</w:t>
      </w:r>
      <w:r w:rsidRPr="00DB00E4">
        <w:rPr>
          <w:rFonts w:ascii="Times New Roman" w:hAnsi="Times New Roman" w:cs="Times New Roman"/>
          <w:color w:val="000000" w:themeColor="text1"/>
          <w:lang w:val="en-US"/>
        </w:rPr>
        <w:t>i</w:t>
      </w:r>
      <w:r w:rsidRPr="00DB00E4">
        <w:rPr>
          <w:rFonts w:ascii="Times New Roman" w:hAnsi="Times New Roman" w:cs="Times New Roman"/>
          <w:color w:val="000000" w:themeColor="text1"/>
          <w:lang w:val="en-US"/>
        </w:rPr>
        <w:t>versity Press, 1994.</w:t>
      </w:r>
      <w:r w:rsidR="006C560E" w:rsidRPr="006C560E">
        <w:rPr>
          <w:rFonts w:ascii="Times New Roman" w:hAnsi="Times New Roman" w:cs="Times New Roman"/>
          <w:color w:val="000000" w:themeColor="text1"/>
        </w:rPr>
        <w:t xml:space="preserve"> </w:t>
      </w:r>
    </w:p>
    <w:p w14:paraId="099195C6" w14:textId="1BB8DB4C" w:rsidR="003E2063" w:rsidRPr="006C560E" w:rsidRDefault="006C560E"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hAnsi="Times New Roman" w:cs="Times New Roman"/>
          <w:color w:val="000000" w:themeColor="text1"/>
        </w:rPr>
        <w:t>Longman dictionary of contemporary English. / Сост. Procter, P. – Harlow ; London : Longman, 1978. - XXXIX, 1303 с.</w:t>
      </w:r>
    </w:p>
    <w:p w14:paraId="312B8294" w14:textId="77777777" w:rsidR="003E2063" w:rsidRPr="00DB00E4" w:rsidRDefault="003E2063" w:rsidP="003E2063">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 xml:space="preserve">McIntosh, C. Oxford Collocations Dictionary. – Oxford University Press, 2009. – 963 </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lang w:val="en-US"/>
        </w:rPr>
        <w:t>.</w:t>
      </w:r>
    </w:p>
    <w:p w14:paraId="6D3D43B3" w14:textId="77777777" w:rsidR="003E2063" w:rsidRPr="00DB00E4" w:rsidRDefault="003E2063" w:rsidP="003E2063">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Rundell, M. Macmillan Collocations Dictionary. – Macmillan, 2010. </w:t>
      </w:r>
    </w:p>
    <w:p w14:paraId="625B255C" w14:textId="77777777" w:rsidR="003E2063" w:rsidRPr="00DB00E4" w:rsidRDefault="003E2063" w:rsidP="003E2063">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Sinclair, J. Collins COBUILD English collocations on CD-ROM / Sinclair, J., Fox, G., Seymour, D., Clear, J. – London: HarperCollins Publishers, 1995.</w:t>
      </w:r>
    </w:p>
    <w:p w14:paraId="72055740" w14:textId="4B3B50EC" w:rsidR="00895DEF" w:rsidRPr="00DB00E4" w:rsidRDefault="00024121" w:rsidP="00B33CB0">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The BBI combinatory dictionary of English : A guide to word combinations / </w:t>
      </w:r>
      <w:r w:rsidR="00F65873" w:rsidRPr="00DB00E4">
        <w:rPr>
          <w:rFonts w:ascii="Times New Roman" w:eastAsia="Times New Roman" w:hAnsi="Times New Roman" w:cs="Times New Roman"/>
          <w:color w:val="000000" w:themeColor="text1"/>
        </w:rPr>
        <w:t>Сост</w:t>
      </w:r>
      <w:r w:rsidRPr="00DB00E4">
        <w:rPr>
          <w:rFonts w:ascii="Times New Roman" w:eastAsia="Times New Roman" w:hAnsi="Times New Roman" w:cs="Times New Roman"/>
          <w:color w:val="000000" w:themeColor="text1"/>
          <w:lang w:val="en-US"/>
        </w:rPr>
        <w:t>. Benson</w:t>
      </w:r>
      <w:r w:rsidR="00761430" w:rsidRPr="00DB00E4">
        <w:rPr>
          <w:rFonts w:ascii="Times New Roman" w:eastAsia="Times New Roman" w:hAnsi="Times New Roman" w:cs="Times New Roman"/>
          <w:color w:val="000000" w:themeColor="text1"/>
          <w:lang w:val="en-US"/>
        </w:rPr>
        <w:t>, M., Benson, E., Ilson R.</w:t>
      </w:r>
      <w:r w:rsidRPr="00DB00E4">
        <w:rPr>
          <w:rFonts w:ascii="Times New Roman" w:eastAsia="Times New Roman" w:hAnsi="Times New Roman" w:cs="Times New Roman"/>
          <w:color w:val="000000" w:themeColor="text1"/>
          <w:lang w:val="en-US"/>
        </w:rPr>
        <w:t xml:space="preserve"> </w:t>
      </w:r>
      <w:r w:rsidR="00C3012D" w:rsidRPr="00DB00E4">
        <w:rPr>
          <w:rFonts w:ascii="Times New Roman" w:eastAsia="Times New Roman" w:hAnsi="Times New Roman" w:cs="Times New Roman"/>
          <w:color w:val="000000" w:themeColor="text1"/>
          <w:lang w:val="en-US"/>
        </w:rPr>
        <w:t>–</w:t>
      </w:r>
      <w:r w:rsidRPr="00DB00E4">
        <w:rPr>
          <w:rFonts w:ascii="Times New Roman" w:eastAsia="Times New Roman" w:hAnsi="Times New Roman" w:cs="Times New Roman"/>
          <w:color w:val="000000" w:themeColor="text1"/>
          <w:lang w:val="en-US"/>
        </w:rPr>
        <w:t xml:space="preserve"> Amsterdam ; P</w:t>
      </w:r>
      <w:r w:rsidR="00173ACC" w:rsidRPr="00DB00E4">
        <w:rPr>
          <w:rFonts w:ascii="Times New Roman" w:eastAsia="Times New Roman" w:hAnsi="Times New Roman" w:cs="Times New Roman"/>
          <w:color w:val="000000" w:themeColor="text1"/>
          <w:lang w:val="en-US"/>
        </w:rPr>
        <w:t>hiladelphia : Be</w:t>
      </w:r>
      <w:r w:rsidR="00173ACC" w:rsidRPr="00DB00E4">
        <w:rPr>
          <w:rFonts w:ascii="Times New Roman" w:eastAsia="Times New Roman" w:hAnsi="Times New Roman" w:cs="Times New Roman"/>
          <w:color w:val="000000" w:themeColor="text1"/>
          <w:lang w:val="en-US"/>
        </w:rPr>
        <w:t>n</w:t>
      </w:r>
      <w:r w:rsidR="00173ACC" w:rsidRPr="00DB00E4">
        <w:rPr>
          <w:rFonts w:ascii="Times New Roman" w:eastAsia="Times New Roman" w:hAnsi="Times New Roman" w:cs="Times New Roman"/>
          <w:color w:val="000000" w:themeColor="text1"/>
          <w:lang w:val="en-US"/>
        </w:rPr>
        <w:t>jamins, 1986. –</w:t>
      </w:r>
      <w:r w:rsidRPr="00DB00E4">
        <w:rPr>
          <w:rFonts w:ascii="Times New Roman" w:eastAsia="Times New Roman" w:hAnsi="Times New Roman" w:cs="Times New Roman"/>
          <w:color w:val="000000" w:themeColor="text1"/>
          <w:lang w:val="en-US"/>
        </w:rPr>
        <w:t xml:space="preserve"> XXXVI, 286 </w:t>
      </w:r>
      <w:r w:rsidRPr="00DB00E4">
        <w:rPr>
          <w:rFonts w:ascii="Times New Roman" w:eastAsia="Times New Roman" w:hAnsi="Times New Roman" w:cs="Times New Roman"/>
          <w:color w:val="000000" w:themeColor="text1"/>
        </w:rPr>
        <w:t>с</w:t>
      </w:r>
      <w:r w:rsidRPr="00DB00E4">
        <w:rPr>
          <w:rFonts w:ascii="Times New Roman" w:eastAsia="Times New Roman" w:hAnsi="Times New Roman" w:cs="Times New Roman"/>
          <w:color w:val="000000" w:themeColor="text1"/>
          <w:lang w:val="en-US"/>
        </w:rPr>
        <w:t>.</w:t>
      </w:r>
      <w:r w:rsidR="00B33CB0" w:rsidRPr="00DB00E4">
        <w:rPr>
          <w:rFonts w:ascii="Times New Roman" w:hAnsi="Times New Roman" w:cs="Times New Roman"/>
          <w:color w:val="000000" w:themeColor="text1"/>
          <w:lang w:val="en-US"/>
        </w:rPr>
        <w:t xml:space="preserve"> </w:t>
      </w:r>
    </w:p>
    <w:p w14:paraId="5DB513A9" w14:textId="19779565" w:rsidR="00024121" w:rsidRPr="00DB00E4" w:rsidRDefault="00B33CB0" w:rsidP="00B33CB0">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Wheeler, M., Unbegaun, B. The Oxford Russian dictionary : Rus</w:t>
      </w:r>
      <w:r w:rsidR="007E13C1" w:rsidRPr="00DB00E4">
        <w:rPr>
          <w:rFonts w:ascii="Times New Roman" w:hAnsi="Times New Roman" w:cs="Times New Roman"/>
          <w:color w:val="000000" w:themeColor="text1"/>
          <w:lang w:val="en-US"/>
        </w:rPr>
        <w:t>sian-English, English-Russian. –</w:t>
      </w:r>
      <w:r w:rsidRPr="00DB00E4">
        <w:rPr>
          <w:rFonts w:ascii="Times New Roman" w:hAnsi="Times New Roman" w:cs="Times New Roman"/>
          <w:color w:val="000000" w:themeColor="text1"/>
          <w:lang w:val="en-US"/>
        </w:rPr>
        <w:t xml:space="preserve"> Oxford ; New York : Oxford univ. press, 19</w:t>
      </w:r>
      <w:r w:rsidR="00B67546" w:rsidRPr="00DB00E4">
        <w:rPr>
          <w:rFonts w:ascii="Times New Roman" w:hAnsi="Times New Roman" w:cs="Times New Roman"/>
          <w:color w:val="000000" w:themeColor="text1"/>
          <w:lang w:val="en-US"/>
        </w:rPr>
        <w:t>97. –</w:t>
      </w:r>
      <w:r w:rsidRPr="00DB00E4">
        <w:rPr>
          <w:rFonts w:ascii="Times New Roman" w:hAnsi="Times New Roman" w:cs="Times New Roman"/>
          <w:color w:val="000000" w:themeColor="text1"/>
          <w:lang w:val="en-US"/>
        </w:rPr>
        <w:t xml:space="preserve"> XVII, 1340 c.</w:t>
      </w:r>
    </w:p>
    <w:p w14:paraId="06C0210D" w14:textId="77777777" w:rsidR="003E2063" w:rsidRPr="00DB00E4" w:rsidRDefault="003E2063" w:rsidP="003E2063">
      <w:pPr>
        <w:pStyle w:val="1"/>
        <w:numPr>
          <w:ilvl w:val="0"/>
          <w:numId w:val="0"/>
        </w:numPr>
        <w:rPr>
          <w:rFonts w:ascii="Times New Roman" w:hAnsi="Times New Roman" w:cs="Times New Roman"/>
          <w:color w:val="000000" w:themeColor="text1"/>
          <w:lang w:val="en-US"/>
        </w:rPr>
      </w:pPr>
      <w:bookmarkStart w:id="62" w:name="_Toc325646067"/>
      <w:r w:rsidRPr="00DB00E4">
        <w:rPr>
          <w:rFonts w:ascii="Times New Roman" w:hAnsi="Times New Roman" w:cs="Times New Roman"/>
          <w:color w:val="000000" w:themeColor="text1"/>
          <w:lang w:val="en-US"/>
        </w:rPr>
        <w:t>Литература</w:t>
      </w:r>
      <w:bookmarkEnd w:id="62"/>
    </w:p>
    <w:p w14:paraId="13C09D5B" w14:textId="77777777" w:rsidR="003E2063" w:rsidRPr="00DB00E4" w:rsidRDefault="003E2063" w:rsidP="006C560E">
      <w:pPr>
        <w:pStyle w:val="a4"/>
        <w:widowControl w:val="0"/>
        <w:numPr>
          <w:ilvl w:val="0"/>
          <w:numId w:val="45"/>
        </w:numPr>
        <w:autoSpaceDE w:val="0"/>
        <w:autoSpaceDN w:val="0"/>
        <w:adjustRightInd w:val="0"/>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Азарова</w:t>
      </w:r>
      <w:r w:rsidR="00CA7074"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И.В. Принципы построения </w:t>
      </w:r>
      <w:r w:rsidRPr="00DB00E4">
        <w:rPr>
          <w:rFonts w:ascii="Times New Roman" w:hAnsi="Times New Roman" w:cs="Times New Roman"/>
          <w:color w:val="000000" w:themeColor="text1"/>
          <w:lang w:val="en-US"/>
        </w:rPr>
        <w:t>wordnet</w:t>
      </w:r>
      <w:r w:rsidRPr="00DB00E4">
        <w:rPr>
          <w:rFonts w:ascii="Times New Roman" w:hAnsi="Times New Roman" w:cs="Times New Roman"/>
          <w:color w:val="000000" w:themeColor="text1"/>
        </w:rPr>
        <w:t xml:space="preserve">-тезауруса </w:t>
      </w:r>
      <w:r w:rsidRPr="00DB00E4">
        <w:rPr>
          <w:rFonts w:ascii="Times New Roman" w:hAnsi="Times New Roman" w:cs="Times New Roman"/>
          <w:color w:val="000000" w:themeColor="text1"/>
          <w:lang w:val="en-US"/>
        </w:rPr>
        <w:t>RussNet</w:t>
      </w:r>
      <w:r w:rsidRPr="00DB00E4">
        <w:rPr>
          <w:rFonts w:ascii="Times New Roman" w:hAnsi="Times New Roman" w:cs="Times New Roman"/>
          <w:color w:val="000000" w:themeColor="text1"/>
        </w:rPr>
        <w:t xml:space="preserve"> / Аз</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рова, И.В., Синопальникова А.А., Яворская М.В. // Компьютерная лингвистика и интеллектуальные технологии. – М., 2004.</w:t>
      </w:r>
    </w:p>
    <w:p w14:paraId="5F617749" w14:textId="34627038" w:rsidR="003E2063" w:rsidRPr="00DB00E4" w:rsidRDefault="00021503" w:rsidP="006C560E">
      <w:pPr>
        <w:pStyle w:val="a4"/>
        <w:widowControl w:val="0"/>
        <w:numPr>
          <w:ilvl w:val="0"/>
          <w:numId w:val="45"/>
        </w:numPr>
        <w:autoSpaceDE w:val="0"/>
        <w:autoSpaceDN w:val="0"/>
        <w:adjustRightInd w:val="0"/>
        <w:spacing w:line="240" w:lineRule="auto"/>
        <w:rPr>
          <w:rFonts w:ascii="Times New Roman" w:hAnsi="Times New Roman" w:cs="Times New Roman"/>
          <w:color w:val="000000" w:themeColor="text1"/>
        </w:rPr>
      </w:pPr>
      <w:hyperlink r:id="rId33" w:history="1">
        <w:r w:rsidR="003E2063" w:rsidRPr="00DB00E4">
          <w:rPr>
            <w:rFonts w:ascii="Times New Roman" w:hAnsi="Times New Roman" w:cs="Times New Roman"/>
            <w:color w:val="000000" w:themeColor="text1"/>
          </w:rPr>
          <w:t>Амосова, Н.</w:t>
        </w:r>
        <w:r w:rsidR="003E2063" w:rsidRPr="00DB00E4">
          <w:rPr>
            <w:rFonts w:ascii="Times New Roman" w:hAnsi="Times New Roman" w:cs="Times New Roman"/>
            <w:color w:val="000000" w:themeColor="text1"/>
            <w:lang w:val="en-US"/>
          </w:rPr>
          <w:t> </w:t>
        </w:r>
        <w:r w:rsidR="003E2063" w:rsidRPr="00DB00E4">
          <w:rPr>
            <w:rFonts w:ascii="Times New Roman" w:hAnsi="Times New Roman" w:cs="Times New Roman"/>
            <w:color w:val="000000" w:themeColor="text1"/>
          </w:rPr>
          <w:t>Н.</w:t>
        </w:r>
      </w:hyperlink>
      <w:r w:rsidR="003E2063" w:rsidRPr="00DB00E4">
        <w:rPr>
          <w:rFonts w:ascii="Times New Roman" w:hAnsi="Times New Roman" w:cs="Times New Roman"/>
          <w:color w:val="000000" w:themeColor="text1"/>
          <w:lang w:val="en-US"/>
        </w:rPr>
        <w:t> </w:t>
      </w:r>
      <w:r w:rsidR="003E2063" w:rsidRPr="00DB00E4">
        <w:rPr>
          <w:rFonts w:ascii="Times New Roman" w:hAnsi="Times New Roman" w:cs="Times New Roman"/>
          <w:color w:val="000000" w:themeColor="text1"/>
        </w:rPr>
        <w:t>Основы английской фразеологии.</w:t>
      </w:r>
      <w:r w:rsidR="003E2063" w:rsidRPr="00DB00E4">
        <w:rPr>
          <w:rFonts w:ascii="Times New Roman" w:hAnsi="Times New Roman" w:cs="Times New Roman"/>
          <w:color w:val="000000" w:themeColor="text1"/>
          <w:lang w:val="en-US"/>
        </w:rPr>
        <w:t> </w:t>
      </w:r>
      <w:r w:rsidR="00807C94" w:rsidRPr="00DB00E4">
        <w:rPr>
          <w:rFonts w:ascii="Times New Roman" w:hAnsi="Times New Roman" w:cs="Times New Roman"/>
          <w:color w:val="000000" w:themeColor="text1"/>
        </w:rPr>
        <w:t>–</w:t>
      </w:r>
      <w:r w:rsidR="003E2063" w:rsidRPr="00DB00E4">
        <w:rPr>
          <w:rFonts w:ascii="Times New Roman" w:hAnsi="Times New Roman" w:cs="Times New Roman"/>
          <w:color w:val="000000" w:themeColor="text1"/>
        </w:rPr>
        <w:t xml:space="preserve"> Л., 1963.</w:t>
      </w:r>
    </w:p>
    <w:p w14:paraId="392A1372"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Апресян, Ю.Д. Лексическая семантика (синонимические средства яз</w:t>
      </w:r>
      <w:r w:rsidRPr="00DB00E4">
        <w:rPr>
          <w:rFonts w:ascii="Times New Roman" w:hAnsi="Times New Roman" w:cs="Times New Roman"/>
          <w:color w:val="000000" w:themeColor="text1"/>
        </w:rPr>
        <w:t>ы</w:t>
      </w:r>
      <w:r w:rsidRPr="00DB00E4">
        <w:rPr>
          <w:rFonts w:ascii="Times New Roman" w:hAnsi="Times New Roman" w:cs="Times New Roman"/>
          <w:color w:val="000000" w:themeColor="text1"/>
        </w:rPr>
        <w:t>ка). – М.: Наука, 1974.</w:t>
      </w:r>
    </w:p>
    <w:p w14:paraId="1E38D3C8" w14:textId="7B144AFD"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Баранов, А.Н. Введение в прикладную лингвистику. </w:t>
      </w:r>
      <w:r w:rsidR="009D2B92" w:rsidRPr="00DB00E4">
        <w:rPr>
          <w:rFonts w:ascii="Times New Roman" w:hAnsi="Times New Roman" w:cs="Times New Roman"/>
          <w:color w:val="000000" w:themeColor="text1"/>
        </w:rPr>
        <w:t>Учебное пособие. –</w:t>
      </w:r>
      <w:r w:rsidR="00CD5B1A" w:rsidRPr="00DB00E4">
        <w:rPr>
          <w:rFonts w:ascii="Times New Roman" w:hAnsi="Times New Roman" w:cs="Times New Roman"/>
          <w:color w:val="000000" w:themeColor="text1"/>
        </w:rPr>
        <w:t xml:space="preserve"> М.: Эдиториал УРСС, 2001. –</w:t>
      </w:r>
      <w:r w:rsidRPr="00DB00E4">
        <w:rPr>
          <w:rFonts w:ascii="Times New Roman" w:hAnsi="Times New Roman" w:cs="Times New Roman"/>
          <w:color w:val="000000" w:themeColor="text1"/>
        </w:rPr>
        <w:t xml:space="preserve"> 360 с.</w:t>
      </w:r>
    </w:p>
    <w:p w14:paraId="0521718F"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Берков, В. П. Двуязычная лексикография. – АСТ, 2006</w:t>
      </w:r>
    </w:p>
    <w:p w14:paraId="6F0E1C84"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Берков, В.П. Вопросы двуязычной лексикографии. – Л., 1973.</w:t>
      </w:r>
    </w:p>
    <w:p w14:paraId="0B68DC2F" w14:textId="3085A37A"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Борисова, Е.Г. К типологии составляющих пакета Устойчивые сочет</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ния // Фразеография в Машинном фонде рус</w:t>
      </w:r>
      <w:r w:rsidR="00211C99" w:rsidRPr="00DB00E4">
        <w:rPr>
          <w:rFonts w:ascii="Times New Roman" w:hAnsi="Times New Roman" w:cs="Times New Roman"/>
          <w:color w:val="000000" w:themeColor="text1"/>
        </w:rPr>
        <w:t>ского языка. М., 1990. – с. 88-</w:t>
      </w:r>
      <w:r w:rsidRPr="00DB00E4">
        <w:rPr>
          <w:rFonts w:ascii="Times New Roman" w:hAnsi="Times New Roman" w:cs="Times New Roman"/>
          <w:color w:val="000000" w:themeColor="text1"/>
        </w:rPr>
        <w:t>103.</w:t>
      </w:r>
    </w:p>
    <w:p w14:paraId="50D39DA9"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Борисова, Е.Г. Коллокации. Что это такое и как их изучать. – М.: 1995. (Борисова 1995a).</w:t>
      </w:r>
    </w:p>
    <w:p w14:paraId="61544B23" w14:textId="2924831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lastRenderedPageBreak/>
        <w:t>Букия, Г.Т. Корпусная оценка степени близости единиц в лексических конструкциях / Букия</w:t>
      </w:r>
      <w:r w:rsidR="00572E7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Г.Т., Протопопова</w:t>
      </w:r>
      <w:r w:rsidR="00572E7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Е.В., Митрофанова</w:t>
      </w:r>
      <w:r w:rsidR="00572E7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О.А. // Структурная и прикладная лингвистика. Межвузовский сборник. №11. Под. ред. А.С. Герда. – СПб, 2015.</w:t>
      </w:r>
    </w:p>
    <w:p w14:paraId="79D36962"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Буторова, У.В. Структурная типология словарных статей в словарях русского языка и способы их формального представления / Буторова У.В., Герд А.С., Захаров В.П., Панков Д.И., Пурицкая Е.В., Хохлова М.В. // НТИ. Сер. 2. ИНФОРМ. ПРОЦЕССЫ И СИСТЕМЫ 2016. № 2. – М., 2016.</w:t>
      </w:r>
    </w:p>
    <w:p w14:paraId="3E7ED57B" w14:textId="7AAFFC2B"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Бюллетень машинного фонда русского языка /отв. редактор В.М. А</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дрющенко / </w:t>
      </w:r>
      <w:r w:rsidR="00B36BE5"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М., 1996, Вып.3</w:t>
      </w:r>
    </w:p>
    <w:p w14:paraId="22D09359"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Виноградов, В.В. Об основных типах фразеологических единиц в ру</w:t>
      </w:r>
      <w:r w:rsidRPr="00DB00E4">
        <w:rPr>
          <w:rFonts w:ascii="Times New Roman" w:hAnsi="Times New Roman" w:cs="Times New Roman"/>
          <w:color w:val="000000" w:themeColor="text1"/>
        </w:rPr>
        <w:t>с</w:t>
      </w:r>
      <w:r w:rsidRPr="00DB00E4">
        <w:rPr>
          <w:rFonts w:ascii="Times New Roman" w:hAnsi="Times New Roman" w:cs="Times New Roman"/>
          <w:color w:val="000000" w:themeColor="text1"/>
        </w:rPr>
        <w:t>ском языке // Виноградов В. В. Избранные труды. Лексикология и ле</w:t>
      </w:r>
      <w:r w:rsidRPr="00DB00E4">
        <w:rPr>
          <w:rFonts w:ascii="Times New Roman" w:hAnsi="Times New Roman" w:cs="Times New Roman"/>
          <w:color w:val="000000" w:themeColor="text1"/>
        </w:rPr>
        <w:t>к</w:t>
      </w:r>
      <w:r w:rsidRPr="00DB00E4">
        <w:rPr>
          <w:rFonts w:ascii="Times New Roman" w:hAnsi="Times New Roman" w:cs="Times New Roman"/>
          <w:color w:val="000000" w:themeColor="text1"/>
        </w:rPr>
        <w:t>сикография. – М., 1977. - С. 140-161.</w:t>
      </w:r>
    </w:p>
    <w:p w14:paraId="36B171A2" w14:textId="60D8F1C9" w:rsidR="003E2063" w:rsidRPr="00DB00E4" w:rsidRDefault="00AC6F24"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Гак, В.</w:t>
      </w:r>
      <w:r w:rsidR="003E2063" w:rsidRPr="00DB00E4">
        <w:rPr>
          <w:rFonts w:ascii="Times New Roman" w:hAnsi="Times New Roman" w:cs="Times New Roman"/>
          <w:color w:val="000000" w:themeColor="text1"/>
        </w:rPr>
        <w:t>Г. К проблеме семантической синтагматики // Проблемы стру</w:t>
      </w:r>
      <w:r w:rsidR="003E2063" w:rsidRPr="00DB00E4">
        <w:rPr>
          <w:rFonts w:ascii="Times New Roman" w:hAnsi="Times New Roman" w:cs="Times New Roman"/>
          <w:color w:val="000000" w:themeColor="text1"/>
        </w:rPr>
        <w:t>к</w:t>
      </w:r>
      <w:r w:rsidR="003E2063" w:rsidRPr="00DB00E4">
        <w:rPr>
          <w:rFonts w:ascii="Times New Roman" w:hAnsi="Times New Roman" w:cs="Times New Roman"/>
          <w:color w:val="000000" w:themeColor="text1"/>
        </w:rPr>
        <w:t xml:space="preserve">турной лингвистики. </w:t>
      </w:r>
      <w:r w:rsidR="00B36BE5" w:rsidRPr="00DB00E4">
        <w:rPr>
          <w:rFonts w:ascii="Times New Roman" w:hAnsi="Times New Roman" w:cs="Times New Roman"/>
          <w:color w:val="000000" w:themeColor="text1"/>
        </w:rPr>
        <w:t>–</w:t>
      </w:r>
      <w:r w:rsidR="00F06833" w:rsidRPr="00DB00E4">
        <w:rPr>
          <w:rFonts w:ascii="Times New Roman" w:hAnsi="Times New Roman" w:cs="Times New Roman"/>
          <w:color w:val="000000" w:themeColor="text1"/>
        </w:rPr>
        <w:t xml:space="preserve"> М.: Наука, 1972. –</w:t>
      </w:r>
      <w:r w:rsidR="003E2063" w:rsidRPr="00DB00E4">
        <w:rPr>
          <w:rFonts w:ascii="Times New Roman" w:hAnsi="Times New Roman" w:cs="Times New Roman"/>
          <w:color w:val="000000" w:themeColor="text1"/>
        </w:rPr>
        <w:t xml:space="preserve"> С. 367-395.</w:t>
      </w:r>
    </w:p>
    <w:p w14:paraId="50612573"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rPr>
        <w:t xml:space="preserve">Захаров, В.П. Электронный обменный формат проекта </w:t>
      </w:r>
      <w:r w:rsidRPr="00DB00E4">
        <w:rPr>
          <w:rFonts w:ascii="Times New Roman" w:hAnsi="Times New Roman" w:cs="Times New Roman"/>
          <w:color w:val="000000" w:themeColor="text1"/>
          <w:lang w:val="en-US"/>
        </w:rPr>
        <w:t>TEI</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Text</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Enco</w:t>
      </w:r>
      <w:r w:rsidRPr="00DB00E4">
        <w:rPr>
          <w:rFonts w:ascii="Times New Roman" w:hAnsi="Times New Roman" w:cs="Times New Roman"/>
          <w:color w:val="000000" w:themeColor="text1"/>
          <w:lang w:val="en-US"/>
        </w:rPr>
        <w:t>d</w:t>
      </w:r>
      <w:r w:rsidRPr="00DB00E4">
        <w:rPr>
          <w:rFonts w:ascii="Times New Roman" w:hAnsi="Times New Roman" w:cs="Times New Roman"/>
          <w:color w:val="000000" w:themeColor="text1"/>
          <w:lang w:val="en-US"/>
        </w:rPr>
        <w:t>ing</w:t>
      </w:r>
      <w:r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lang w:val="en-US"/>
        </w:rPr>
        <w:t>Initiative</w:t>
      </w:r>
      <w:r w:rsidRPr="00DB00E4">
        <w:rPr>
          <w:rFonts w:ascii="Times New Roman" w:hAnsi="Times New Roman" w:cs="Times New Roman"/>
          <w:color w:val="000000" w:themeColor="text1"/>
        </w:rPr>
        <w:t xml:space="preserve">) для словарей. </w:t>
      </w:r>
      <w:r w:rsidRPr="00DB00E4">
        <w:rPr>
          <w:rFonts w:ascii="Times New Roman" w:hAnsi="Times New Roman" w:cs="Times New Roman"/>
          <w:color w:val="000000" w:themeColor="text1"/>
          <w:lang w:val="en-US"/>
        </w:rPr>
        <w:t>Учебное пособие. – СПб.: СПбГУ. РИО. Филологический факультет, 2013. – 80 с.</w:t>
      </w:r>
    </w:p>
    <w:p w14:paraId="39E67F33"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Захаров, В.П., Богданова, С.Ю. Корпусная лингвистика: Учебник для студентов направления Лингвистика. 2-е изд., перераб. и дополн., – СПб.: СПбГУ. РИО. Филологический факультет, 2013. – 148 с.</w:t>
      </w:r>
    </w:p>
    <w:p w14:paraId="5AAA99DF"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Захаров, В.П., Хохлова, М.В. Анализ эфффективности статистических методов выявления коллокаций в текстах на русском языке // Компь</w:t>
      </w:r>
      <w:r w:rsidRPr="00DB00E4">
        <w:rPr>
          <w:rFonts w:ascii="Times New Roman" w:hAnsi="Times New Roman" w:cs="Times New Roman"/>
          <w:color w:val="000000" w:themeColor="text1"/>
        </w:rPr>
        <w:t>ю</w:t>
      </w:r>
      <w:r w:rsidRPr="00DB00E4">
        <w:rPr>
          <w:rFonts w:ascii="Times New Roman" w:hAnsi="Times New Roman" w:cs="Times New Roman"/>
          <w:color w:val="000000" w:themeColor="text1"/>
        </w:rPr>
        <w:t>терная лингвистика и интеллектуальные технологии: Труды междун</w:t>
      </w:r>
      <w:r w:rsidRPr="00DB00E4">
        <w:rPr>
          <w:rFonts w:ascii="Times New Roman" w:hAnsi="Times New Roman" w:cs="Times New Roman"/>
          <w:color w:val="000000" w:themeColor="text1"/>
        </w:rPr>
        <w:t>а</w:t>
      </w:r>
      <w:r w:rsidRPr="00DB00E4">
        <w:rPr>
          <w:rFonts w:ascii="Times New Roman" w:hAnsi="Times New Roman" w:cs="Times New Roman"/>
          <w:color w:val="000000" w:themeColor="text1"/>
        </w:rPr>
        <w:t>родной конференции Диалог’2010. – М., 2010</w:t>
      </w:r>
    </w:p>
    <w:p w14:paraId="5DDDF1C0"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Караулов, Ю.Н. Анализ метаязыка словаря с помощью ЭВМ / Караулов Ю.Н., Молчанов В.И., Афанасьев В.А., Михалев Н.В. – М., 1982.</w:t>
      </w:r>
    </w:p>
    <w:p w14:paraId="2690489D" w14:textId="4CD3316D"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Кобозева, И.М. Лингвистическая семантика: Учебник для вузов. </w:t>
      </w:r>
      <w:r w:rsidR="00B37BCA"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М.: УРСС, 2000. 350 с.</w:t>
      </w:r>
    </w:p>
    <w:p w14:paraId="083E7E2A" w14:textId="6814E839" w:rsidR="003E2063" w:rsidRPr="00DB00E4" w:rsidRDefault="000B2FCD"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Кощеева, С.</w:t>
      </w:r>
      <w:r w:rsidR="003E2063" w:rsidRPr="00DB00E4">
        <w:rPr>
          <w:rFonts w:ascii="Times New Roman" w:hAnsi="Times New Roman" w:cs="Times New Roman"/>
          <w:color w:val="000000" w:themeColor="text1"/>
        </w:rPr>
        <w:t>С. Сравнение методов автоматического выделения гл</w:t>
      </w:r>
      <w:r w:rsidR="003E2063" w:rsidRPr="00DB00E4">
        <w:rPr>
          <w:rFonts w:ascii="Times New Roman" w:hAnsi="Times New Roman" w:cs="Times New Roman"/>
          <w:color w:val="000000" w:themeColor="text1"/>
        </w:rPr>
        <w:t>а</w:t>
      </w:r>
      <w:r w:rsidR="003E2063" w:rsidRPr="00DB00E4">
        <w:rPr>
          <w:rFonts w:ascii="Times New Roman" w:hAnsi="Times New Roman" w:cs="Times New Roman"/>
          <w:color w:val="000000" w:themeColor="text1"/>
        </w:rPr>
        <w:t>гольно-именных словосочетаний // Технологии информационного о</w:t>
      </w:r>
      <w:r w:rsidR="003E2063" w:rsidRPr="00DB00E4">
        <w:rPr>
          <w:rFonts w:ascii="Times New Roman" w:hAnsi="Times New Roman" w:cs="Times New Roman"/>
          <w:color w:val="000000" w:themeColor="text1"/>
        </w:rPr>
        <w:t>б</w:t>
      </w:r>
      <w:r w:rsidR="003E2063" w:rsidRPr="00DB00E4">
        <w:rPr>
          <w:rFonts w:ascii="Times New Roman" w:hAnsi="Times New Roman" w:cs="Times New Roman"/>
          <w:color w:val="000000" w:themeColor="text1"/>
        </w:rPr>
        <w:t>щества в науке, образовании и культуре: сборник научных статей. Тр</w:t>
      </w:r>
      <w:r w:rsidR="003E2063" w:rsidRPr="00DB00E4">
        <w:rPr>
          <w:rFonts w:ascii="Times New Roman" w:hAnsi="Times New Roman" w:cs="Times New Roman"/>
          <w:color w:val="000000" w:themeColor="text1"/>
        </w:rPr>
        <w:t>у</w:t>
      </w:r>
      <w:r w:rsidR="003E2063" w:rsidRPr="00DB00E4">
        <w:rPr>
          <w:rFonts w:ascii="Times New Roman" w:hAnsi="Times New Roman" w:cs="Times New Roman"/>
          <w:color w:val="000000" w:themeColor="text1"/>
        </w:rPr>
        <w:t>ды XVII Всероссийской объединённой конференции «Интернет и с</w:t>
      </w:r>
      <w:r w:rsidR="003E2063" w:rsidRPr="00DB00E4">
        <w:rPr>
          <w:rFonts w:ascii="Times New Roman" w:hAnsi="Times New Roman" w:cs="Times New Roman"/>
          <w:color w:val="000000" w:themeColor="text1"/>
        </w:rPr>
        <w:t>о</w:t>
      </w:r>
      <w:r w:rsidR="003E2063" w:rsidRPr="00DB00E4">
        <w:rPr>
          <w:rFonts w:ascii="Times New Roman" w:hAnsi="Times New Roman" w:cs="Times New Roman"/>
          <w:color w:val="000000" w:themeColor="text1"/>
        </w:rPr>
        <w:t xml:space="preserve">временное общество» (IMS-2014), Санкт-Петербург, 19-20 ноября 2014 г. – СПб: Университет ИТМО, 2014. </w:t>
      </w:r>
      <w:r w:rsidR="002419B7" w:rsidRPr="00DB00E4">
        <w:rPr>
          <w:rFonts w:ascii="Times New Roman" w:hAnsi="Times New Roman" w:cs="Times New Roman"/>
          <w:color w:val="000000" w:themeColor="text1"/>
        </w:rPr>
        <w:t>–</w:t>
      </w:r>
      <w:r w:rsidR="003E2063" w:rsidRPr="00DB00E4">
        <w:rPr>
          <w:rFonts w:ascii="Times New Roman" w:hAnsi="Times New Roman" w:cs="Times New Roman"/>
          <w:color w:val="000000" w:themeColor="text1"/>
        </w:rPr>
        <w:t xml:space="preserve"> С. 298-303.</w:t>
      </w:r>
    </w:p>
    <w:p w14:paraId="607ABD8A" w14:textId="62E9550F"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Крижановский, А.А. Оценка использования корпусов и электронных библиотек в Русском Викисловаре // Труды Международной научной конференц</w:t>
      </w:r>
      <w:r w:rsidR="002419B7" w:rsidRPr="00DB00E4">
        <w:rPr>
          <w:rFonts w:ascii="Times New Roman" w:hAnsi="Times New Roman" w:cs="Times New Roman"/>
          <w:color w:val="000000" w:themeColor="text1"/>
        </w:rPr>
        <w:t>ии Корпусная лингвистика-2011. –</w:t>
      </w:r>
      <w:r w:rsidRPr="00DB00E4">
        <w:rPr>
          <w:rFonts w:ascii="Times New Roman" w:hAnsi="Times New Roman" w:cs="Times New Roman"/>
          <w:color w:val="000000" w:themeColor="text1"/>
        </w:rPr>
        <w:t xml:space="preserve"> СПбГУ, Филологический факультет Санкт-Петербург, 2011. С. 217-222.</w:t>
      </w:r>
    </w:p>
    <w:p w14:paraId="5FC63E62" w14:textId="51FD6049"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Крижановский, А.А. Построение машинно-читаемого словаря на осн</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ве русского викисловаря. Тр. СПИИРАН, 2009, в. 11. С.</w:t>
      </w:r>
      <w:r w:rsidR="008946AE" w:rsidRPr="00DB00E4">
        <w:rPr>
          <w:rFonts w:ascii="Times New Roman" w:hAnsi="Times New Roman" w:cs="Times New Roman"/>
          <w:color w:val="000000" w:themeColor="text1"/>
        </w:rPr>
        <w:t xml:space="preserve"> 228-</w:t>
      </w:r>
      <w:r w:rsidRPr="00DB00E4">
        <w:rPr>
          <w:rFonts w:ascii="Times New Roman" w:hAnsi="Times New Roman" w:cs="Times New Roman"/>
          <w:color w:val="000000" w:themeColor="text1"/>
        </w:rPr>
        <w:t>233</w:t>
      </w:r>
    </w:p>
    <w:p w14:paraId="53541AFB" w14:textId="38B7751F"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Крылов, С.А., Митрофанова, О.А. «Типовой контекст»: случайность или закономерность? // Компьютерная лингвистика и интеллектуал</w:t>
      </w:r>
      <w:r w:rsidRPr="00DB00E4">
        <w:rPr>
          <w:rFonts w:ascii="Times New Roman" w:hAnsi="Times New Roman" w:cs="Times New Roman"/>
          <w:color w:val="000000" w:themeColor="text1"/>
        </w:rPr>
        <w:t>ь</w:t>
      </w:r>
      <w:r w:rsidRPr="00DB00E4">
        <w:rPr>
          <w:rFonts w:ascii="Times New Roman" w:hAnsi="Times New Roman" w:cs="Times New Roman"/>
          <w:color w:val="000000" w:themeColor="text1"/>
        </w:rPr>
        <w:t xml:space="preserve">ные технологии. Труды международной конференции Диалог’2006 </w:t>
      </w:r>
      <w:r w:rsidRPr="00DB00E4">
        <w:rPr>
          <w:rFonts w:ascii="Times New Roman" w:hAnsi="Times New Roman" w:cs="Times New Roman"/>
          <w:color w:val="000000" w:themeColor="text1"/>
        </w:rPr>
        <w:lastRenderedPageBreak/>
        <w:t xml:space="preserve">(Бекасово, 31 мая – 4 июня 2006 г.). – М.: Издательство РГГУ, 2006. </w:t>
      </w:r>
      <w:r w:rsidR="008C3799"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C. 382-388.</w:t>
      </w:r>
    </w:p>
    <w:p w14:paraId="5C9BDFCE"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Крылов, С.А.</w:t>
      </w:r>
      <w:r w:rsidR="000B2FCD" w:rsidRPr="00DB00E4">
        <w:rPr>
          <w:rFonts w:ascii="Times New Roman" w:hAnsi="Times New Roman" w:cs="Times New Roman"/>
          <w:color w:val="000000" w:themeColor="text1"/>
        </w:rPr>
        <w:t>, Старостин, С.</w:t>
      </w:r>
      <w:r w:rsidRPr="00DB00E4">
        <w:rPr>
          <w:rFonts w:ascii="Times New Roman" w:hAnsi="Times New Roman" w:cs="Times New Roman"/>
          <w:color w:val="000000" w:themeColor="text1"/>
        </w:rPr>
        <w:t>А. Металингвистическая разметка текст</w:t>
      </w:r>
      <w:r w:rsidRPr="00DB00E4">
        <w:rPr>
          <w:rFonts w:ascii="Times New Roman" w:hAnsi="Times New Roman" w:cs="Times New Roman"/>
          <w:color w:val="000000" w:themeColor="text1"/>
        </w:rPr>
        <w:t>о</w:t>
      </w:r>
      <w:r w:rsidRPr="00DB00E4">
        <w:rPr>
          <w:rFonts w:ascii="Times New Roman" w:hAnsi="Times New Roman" w:cs="Times New Roman"/>
          <w:color w:val="000000" w:themeColor="text1"/>
        </w:rPr>
        <w:t>вых баз данных в системе STARLING и современные задачи корпусной лингвистики // Прикладная лингвистика в поиске новых путей. Межд</w:t>
      </w:r>
      <w:r w:rsidRPr="00DB00E4">
        <w:rPr>
          <w:rFonts w:ascii="Times New Roman" w:hAnsi="Times New Roman" w:cs="Times New Roman"/>
          <w:color w:val="000000" w:themeColor="text1"/>
        </w:rPr>
        <w:t>у</w:t>
      </w:r>
      <w:r w:rsidRPr="00DB00E4">
        <w:rPr>
          <w:rFonts w:ascii="Times New Roman" w:hAnsi="Times New Roman" w:cs="Times New Roman"/>
          <w:color w:val="000000" w:themeColor="text1"/>
        </w:rPr>
        <w:t>народная конференция Megaling’2005. 27 июня - 2 июля 2005. – Си</w:t>
      </w:r>
      <w:r w:rsidRPr="00DB00E4">
        <w:rPr>
          <w:rFonts w:ascii="Times New Roman" w:hAnsi="Times New Roman" w:cs="Times New Roman"/>
          <w:color w:val="000000" w:themeColor="text1"/>
        </w:rPr>
        <w:t>м</w:t>
      </w:r>
      <w:r w:rsidRPr="00DB00E4">
        <w:rPr>
          <w:rFonts w:ascii="Times New Roman" w:hAnsi="Times New Roman" w:cs="Times New Roman"/>
          <w:color w:val="000000" w:themeColor="text1"/>
        </w:rPr>
        <w:t>ферополь, Таврический национальный университет им. В.И. Верна</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ского, 2005. С. 33.</w:t>
      </w:r>
    </w:p>
    <w:p w14:paraId="62E5CCC2"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Марчук Ю.Н. Вычислительная лексикография. – М.: ВЦП, 1976, 175 с.</w:t>
      </w:r>
    </w:p>
    <w:p w14:paraId="24ED1009" w14:textId="5DFA57DE"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Мельчук,</w:t>
      </w:r>
      <w:r w:rsidR="000B2FCD" w:rsidRPr="00DB00E4">
        <w:rPr>
          <w:rFonts w:ascii="Times New Roman" w:hAnsi="Times New Roman" w:cs="Times New Roman"/>
          <w:color w:val="000000" w:themeColor="text1"/>
        </w:rPr>
        <w:t xml:space="preserve"> И.</w:t>
      </w:r>
      <w:r w:rsidRPr="00DB00E4">
        <w:rPr>
          <w:rFonts w:ascii="Times New Roman" w:hAnsi="Times New Roman" w:cs="Times New Roman"/>
          <w:color w:val="000000" w:themeColor="text1"/>
        </w:rPr>
        <w:t>А. Опыт теории лингвистических моделей "Смысл-Текст" : Семантика, синтаксис</w:t>
      </w:r>
      <w:r w:rsidR="001B7D43" w:rsidRPr="00DB00E4">
        <w:rPr>
          <w:rFonts w:ascii="Times New Roman" w:hAnsi="Times New Roman" w:cs="Times New Roman"/>
          <w:color w:val="000000" w:themeColor="text1"/>
        </w:rPr>
        <w:t xml:space="preserve"> / И.А. Мельчук. –</w:t>
      </w:r>
      <w:r w:rsidRPr="00DB00E4">
        <w:rPr>
          <w:rFonts w:ascii="Times New Roman" w:hAnsi="Times New Roman" w:cs="Times New Roman"/>
          <w:color w:val="000000" w:themeColor="text1"/>
        </w:rPr>
        <w:t xml:space="preserve"> [Переизд.]. – М : Шк</w:t>
      </w:r>
      <w:r w:rsidR="001B7D43" w:rsidRPr="00DB00E4">
        <w:rPr>
          <w:rFonts w:ascii="Times New Roman" w:hAnsi="Times New Roman" w:cs="Times New Roman"/>
          <w:color w:val="000000" w:themeColor="text1"/>
        </w:rPr>
        <w:t>. "Языки рус. культуры", 1999. –</w:t>
      </w:r>
      <w:r w:rsidRPr="00DB00E4">
        <w:rPr>
          <w:rFonts w:ascii="Times New Roman" w:hAnsi="Times New Roman" w:cs="Times New Roman"/>
          <w:color w:val="000000" w:themeColor="text1"/>
        </w:rPr>
        <w:t xml:space="preserve"> 345 с.</w:t>
      </w:r>
    </w:p>
    <w:p w14:paraId="358CEFC7"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Мельчук, И.А., Иорданская, Л.Н. Смысл и сочетаемость в словаре. – М., 2007.</w:t>
      </w:r>
    </w:p>
    <w:p w14:paraId="7AD77C35" w14:textId="67606256"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Панченко, А. </w:t>
      </w:r>
      <w:r w:rsidRPr="00DB00E4">
        <w:rPr>
          <w:rFonts w:ascii="Times New Roman" w:hAnsi="Times New Roman" w:cs="Times New Roman"/>
          <w:color w:val="000000" w:themeColor="text1"/>
          <w:lang w:val="en-US"/>
        </w:rPr>
        <w:t>RUSSE</w:t>
      </w:r>
      <w:r w:rsidRPr="00DB00E4">
        <w:rPr>
          <w:rFonts w:ascii="Times New Roman" w:hAnsi="Times New Roman" w:cs="Times New Roman"/>
          <w:color w:val="000000" w:themeColor="text1"/>
        </w:rPr>
        <w:t>: семинар по оценке семантической близости для русского язык</w:t>
      </w:r>
      <w:r w:rsidR="000B2FCD" w:rsidRPr="00DB00E4">
        <w:rPr>
          <w:rFonts w:ascii="Times New Roman" w:hAnsi="Times New Roman" w:cs="Times New Roman"/>
          <w:color w:val="000000" w:themeColor="text1"/>
        </w:rPr>
        <w:t>а. / Панченко, А., Лукашевич Н.</w:t>
      </w:r>
      <w:r w:rsidRPr="00DB00E4">
        <w:rPr>
          <w:rFonts w:ascii="Times New Roman" w:hAnsi="Times New Roman" w:cs="Times New Roman"/>
          <w:color w:val="000000" w:themeColor="text1"/>
        </w:rPr>
        <w:t>В., У</w:t>
      </w:r>
      <w:r w:rsidR="000B2FCD" w:rsidRPr="00DB00E4">
        <w:rPr>
          <w:rFonts w:ascii="Times New Roman" w:hAnsi="Times New Roman" w:cs="Times New Roman"/>
          <w:color w:val="000000" w:themeColor="text1"/>
        </w:rPr>
        <w:t>сталов Д., Паперно Д., Мейер К.</w:t>
      </w:r>
      <w:r w:rsidRPr="00DB00E4">
        <w:rPr>
          <w:rFonts w:ascii="Times New Roman" w:hAnsi="Times New Roman" w:cs="Times New Roman"/>
          <w:color w:val="000000" w:themeColor="text1"/>
        </w:rPr>
        <w:t>М., Константинова Н. // Компьютерная лингвистика и и</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теллектуальные технологии: По материалам ежегодной Междунаро</w:t>
      </w:r>
      <w:r w:rsidRPr="00DB00E4">
        <w:rPr>
          <w:rFonts w:ascii="Times New Roman" w:hAnsi="Times New Roman" w:cs="Times New Roman"/>
          <w:color w:val="000000" w:themeColor="text1"/>
        </w:rPr>
        <w:t>д</w:t>
      </w:r>
      <w:r w:rsidRPr="00DB00E4">
        <w:rPr>
          <w:rFonts w:ascii="Times New Roman" w:hAnsi="Times New Roman" w:cs="Times New Roman"/>
          <w:color w:val="000000" w:themeColor="text1"/>
        </w:rPr>
        <w:t xml:space="preserve">ной конференции Диалог (Москва, 27 </w:t>
      </w:r>
      <w:r w:rsidR="00A05DBD"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30 мая 2015 г.). Вып. 14 (21). </w:t>
      </w:r>
      <w:r w:rsidR="001170F5"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 Изд-во РГГУ, 2015. – </w:t>
      </w:r>
      <w:r w:rsidRPr="00DB00E4">
        <w:rPr>
          <w:rFonts w:ascii="Times New Roman" w:hAnsi="Times New Roman" w:cs="Times New Roman"/>
          <w:color w:val="000000" w:themeColor="text1"/>
          <w:lang w:val="en-US"/>
        </w:rPr>
        <w:t>C</w:t>
      </w:r>
      <w:r w:rsidRPr="00DB00E4">
        <w:rPr>
          <w:rFonts w:ascii="Times New Roman" w:hAnsi="Times New Roman" w:cs="Times New Roman"/>
          <w:color w:val="000000" w:themeColor="text1"/>
        </w:rPr>
        <w:t>. 89</w:t>
      </w:r>
    </w:p>
    <w:p w14:paraId="37C4F211" w14:textId="67E5F010" w:rsidR="003E2063" w:rsidRPr="00DB00E4" w:rsidRDefault="003E2063" w:rsidP="006C560E">
      <w:pPr>
        <w:pStyle w:val="a4"/>
        <w:widowControl w:val="0"/>
        <w:numPr>
          <w:ilvl w:val="0"/>
          <w:numId w:val="45"/>
        </w:numPr>
        <w:autoSpaceDE w:val="0"/>
        <w:autoSpaceDN w:val="0"/>
        <w:adjustRightInd w:val="0"/>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Телия, В.</w:t>
      </w:r>
      <w:r w:rsidRPr="00DB00E4">
        <w:rPr>
          <w:rFonts w:ascii="Times New Roman" w:hAnsi="Times New Roman" w:cs="Times New Roman"/>
          <w:color w:val="000000" w:themeColor="text1"/>
          <w:lang w:val="en-US"/>
        </w:rPr>
        <w:t> </w:t>
      </w:r>
      <w:r w:rsidRPr="00DB00E4">
        <w:rPr>
          <w:rFonts w:ascii="Times New Roman" w:hAnsi="Times New Roman" w:cs="Times New Roman"/>
          <w:color w:val="000000" w:themeColor="text1"/>
        </w:rPr>
        <w:t>Н.</w:t>
      </w:r>
      <w:r w:rsidR="000B2FCD" w:rsidRPr="00DB00E4">
        <w:rPr>
          <w:rFonts w:ascii="Times New Roman" w:hAnsi="Times New Roman" w:cs="Times New Roman"/>
          <w:color w:val="000000" w:themeColor="text1"/>
        </w:rPr>
        <w:t xml:space="preserve"> </w:t>
      </w:r>
      <w:r w:rsidRPr="00DB00E4">
        <w:rPr>
          <w:rFonts w:ascii="Times New Roman" w:hAnsi="Times New Roman" w:cs="Times New Roman"/>
          <w:color w:val="000000" w:themeColor="text1"/>
        </w:rPr>
        <w:t>Русская фразеология: Семантический, прагматический и лингвокультурологический аспекты.</w:t>
      </w:r>
      <w:r w:rsidRPr="00DB00E4">
        <w:rPr>
          <w:rFonts w:ascii="Times New Roman" w:hAnsi="Times New Roman" w:cs="Times New Roman"/>
          <w:color w:val="000000" w:themeColor="text1"/>
          <w:lang w:val="en-US"/>
        </w:rPr>
        <w:t> </w:t>
      </w:r>
      <w:r w:rsidR="0078425B" w:rsidRPr="00DB00E4">
        <w:rPr>
          <w:rFonts w:ascii="Times New Roman" w:hAnsi="Times New Roman" w:cs="Times New Roman"/>
          <w:color w:val="000000" w:themeColor="text1"/>
        </w:rPr>
        <w:t>–</w:t>
      </w:r>
      <w:r w:rsidRPr="00DB00E4">
        <w:rPr>
          <w:rFonts w:ascii="Times New Roman" w:hAnsi="Times New Roman" w:cs="Times New Roman"/>
          <w:color w:val="000000" w:themeColor="text1"/>
        </w:rPr>
        <w:t xml:space="preserve"> М., 1996.</w:t>
      </w:r>
    </w:p>
    <w:p w14:paraId="198756E9" w14:textId="313680FC"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rPr>
        <w:t xml:space="preserve">Телия, В.Н., Типы языковых значений : Связан. значение </w:t>
      </w:r>
      <w:r w:rsidR="008C235F" w:rsidRPr="00DB00E4">
        <w:rPr>
          <w:rFonts w:ascii="Times New Roman" w:hAnsi="Times New Roman" w:cs="Times New Roman"/>
          <w:color w:val="000000" w:themeColor="text1"/>
        </w:rPr>
        <w:t>слова в яз. –</w:t>
      </w:r>
      <w:r w:rsidR="004E0620" w:rsidRPr="00DB00E4">
        <w:rPr>
          <w:rFonts w:ascii="Times New Roman" w:hAnsi="Times New Roman" w:cs="Times New Roman"/>
          <w:color w:val="000000" w:themeColor="text1"/>
        </w:rPr>
        <w:t xml:space="preserve"> М : Наука, 1981. –</w:t>
      </w:r>
      <w:r w:rsidRPr="00DB00E4">
        <w:rPr>
          <w:rFonts w:ascii="Times New Roman" w:hAnsi="Times New Roman" w:cs="Times New Roman"/>
          <w:color w:val="000000" w:themeColor="text1"/>
        </w:rPr>
        <w:t xml:space="preserve"> 269 с.</w:t>
      </w:r>
    </w:p>
    <w:p w14:paraId="781DEF39" w14:textId="4E71B8E5" w:rsidR="003E2063" w:rsidRPr="00DB00E4" w:rsidRDefault="00021503" w:rsidP="006C560E">
      <w:pPr>
        <w:pStyle w:val="a4"/>
        <w:widowControl w:val="0"/>
        <w:numPr>
          <w:ilvl w:val="0"/>
          <w:numId w:val="45"/>
        </w:numPr>
        <w:autoSpaceDE w:val="0"/>
        <w:autoSpaceDN w:val="0"/>
        <w:adjustRightInd w:val="0"/>
        <w:spacing w:line="240" w:lineRule="auto"/>
        <w:rPr>
          <w:rFonts w:ascii="Times New Roman" w:eastAsia="Times New Roman" w:hAnsi="Times New Roman" w:cs="Times New Roman"/>
          <w:color w:val="000000" w:themeColor="text1"/>
        </w:rPr>
      </w:pPr>
      <w:hyperlink r:id="rId34" w:history="1">
        <w:r w:rsidR="003E2063" w:rsidRPr="00DB00E4">
          <w:rPr>
            <w:rFonts w:ascii="Times New Roman" w:hAnsi="Times New Roman" w:cs="Times New Roman"/>
            <w:color w:val="000000" w:themeColor="text1"/>
          </w:rPr>
          <w:t>Шанский, Н.М.</w:t>
        </w:r>
      </w:hyperlink>
      <w:r w:rsidR="003E2063" w:rsidRPr="00DB00E4">
        <w:rPr>
          <w:rFonts w:ascii="Times New Roman" w:hAnsi="Times New Roman" w:cs="Times New Roman"/>
          <w:color w:val="000000" w:themeColor="text1"/>
          <w:lang w:val="en-US"/>
        </w:rPr>
        <w:t> </w:t>
      </w:r>
      <w:r w:rsidR="003E2063" w:rsidRPr="00DB00E4">
        <w:rPr>
          <w:rFonts w:ascii="Times New Roman" w:hAnsi="Times New Roman" w:cs="Times New Roman"/>
          <w:color w:val="000000" w:themeColor="text1"/>
        </w:rPr>
        <w:t>Фразеология современного русского языка / Н.</w:t>
      </w:r>
      <w:r w:rsidR="003E2063" w:rsidRPr="00DB00E4">
        <w:rPr>
          <w:rFonts w:ascii="Times New Roman" w:hAnsi="Times New Roman" w:cs="Times New Roman"/>
          <w:color w:val="000000" w:themeColor="text1"/>
          <w:lang w:val="en-US"/>
        </w:rPr>
        <w:t> </w:t>
      </w:r>
      <w:r w:rsidR="003E2063" w:rsidRPr="00DB00E4">
        <w:rPr>
          <w:rFonts w:ascii="Times New Roman" w:hAnsi="Times New Roman" w:cs="Times New Roman"/>
          <w:color w:val="000000" w:themeColor="text1"/>
        </w:rPr>
        <w:t>М.</w:t>
      </w:r>
      <w:r w:rsidR="003E2063" w:rsidRPr="00DB00E4">
        <w:rPr>
          <w:rFonts w:ascii="Times New Roman" w:hAnsi="Times New Roman" w:cs="Times New Roman"/>
          <w:color w:val="000000" w:themeColor="text1"/>
          <w:lang w:val="en-US"/>
        </w:rPr>
        <w:t> </w:t>
      </w:r>
      <w:r w:rsidR="003E2063" w:rsidRPr="00DB00E4">
        <w:rPr>
          <w:rFonts w:ascii="Times New Roman" w:hAnsi="Times New Roman" w:cs="Times New Roman"/>
          <w:color w:val="000000" w:themeColor="text1"/>
        </w:rPr>
        <w:t>Шанский.</w:t>
      </w:r>
      <w:r w:rsidR="003E2063" w:rsidRPr="00DB00E4">
        <w:rPr>
          <w:rFonts w:ascii="Times New Roman" w:hAnsi="Times New Roman" w:cs="Times New Roman"/>
          <w:color w:val="000000" w:themeColor="text1"/>
          <w:lang w:val="en-US"/>
        </w:rPr>
        <w:t> </w:t>
      </w:r>
      <w:r w:rsidR="00E6075A" w:rsidRPr="00DB00E4">
        <w:rPr>
          <w:rFonts w:ascii="Times New Roman" w:hAnsi="Times New Roman" w:cs="Times New Roman"/>
          <w:color w:val="000000" w:themeColor="text1"/>
        </w:rPr>
        <w:t>–</w:t>
      </w:r>
      <w:r w:rsidR="003E2063" w:rsidRPr="00DB00E4">
        <w:rPr>
          <w:rFonts w:ascii="Times New Roman" w:hAnsi="Times New Roman" w:cs="Times New Roman"/>
          <w:color w:val="000000" w:themeColor="text1"/>
        </w:rPr>
        <w:t xml:space="preserve"> 3-е изд., испр. и доп.</w:t>
      </w:r>
      <w:r w:rsidR="003E2063" w:rsidRPr="00DB00E4">
        <w:rPr>
          <w:rFonts w:ascii="Times New Roman" w:hAnsi="Times New Roman" w:cs="Times New Roman"/>
          <w:color w:val="000000" w:themeColor="text1"/>
          <w:lang w:val="en-US"/>
        </w:rPr>
        <w:t> </w:t>
      </w:r>
      <w:r w:rsidR="00082F07" w:rsidRPr="00DB00E4">
        <w:rPr>
          <w:rFonts w:ascii="Times New Roman" w:hAnsi="Times New Roman" w:cs="Times New Roman"/>
          <w:color w:val="000000" w:themeColor="text1"/>
        </w:rPr>
        <w:t>–</w:t>
      </w:r>
      <w:r w:rsidR="003E2063" w:rsidRPr="00DB00E4">
        <w:rPr>
          <w:rFonts w:ascii="Times New Roman" w:hAnsi="Times New Roman" w:cs="Times New Roman"/>
          <w:color w:val="000000" w:themeColor="text1"/>
        </w:rPr>
        <w:t xml:space="preserve"> М., 1985.</w:t>
      </w:r>
      <w:r w:rsidR="003E2063" w:rsidRPr="00DB00E4">
        <w:rPr>
          <w:rFonts w:ascii="Times New Roman" w:hAnsi="Times New Roman" w:cs="Times New Roman"/>
          <w:color w:val="000000" w:themeColor="text1"/>
          <w:lang w:val="en-US"/>
        </w:rPr>
        <w:t> </w:t>
      </w:r>
      <w:r w:rsidR="00082F07" w:rsidRPr="00DB00E4">
        <w:rPr>
          <w:rFonts w:ascii="Times New Roman" w:hAnsi="Times New Roman" w:cs="Times New Roman"/>
          <w:color w:val="000000" w:themeColor="text1"/>
        </w:rPr>
        <w:t>–</w:t>
      </w:r>
      <w:r w:rsidR="003E2063" w:rsidRPr="00DB00E4">
        <w:rPr>
          <w:rFonts w:ascii="Times New Roman" w:hAnsi="Times New Roman" w:cs="Times New Roman"/>
          <w:color w:val="000000" w:themeColor="text1"/>
        </w:rPr>
        <w:t xml:space="preserve"> 160 с.</w:t>
      </w:r>
    </w:p>
    <w:p w14:paraId="2F6F61F5" w14:textId="77777777" w:rsidR="003E2063" w:rsidRPr="00DB00E4" w:rsidRDefault="003E2063" w:rsidP="006C560E">
      <w:pPr>
        <w:pStyle w:val="a4"/>
        <w:widowControl w:val="0"/>
        <w:numPr>
          <w:ilvl w:val="0"/>
          <w:numId w:val="45"/>
        </w:numPr>
        <w:autoSpaceDE w:val="0"/>
        <w:autoSpaceDN w:val="0"/>
        <w:adjustRightInd w:val="0"/>
        <w:spacing w:line="240" w:lineRule="auto"/>
        <w:rPr>
          <w:rFonts w:ascii="Times New Roman" w:eastAsia="Times New Roman" w:hAnsi="Times New Roman" w:cs="Times New Roman"/>
          <w:color w:val="000000" w:themeColor="text1"/>
        </w:rPr>
      </w:pPr>
      <w:r w:rsidRPr="00DB00E4">
        <w:rPr>
          <w:rFonts w:ascii="Times New Roman" w:hAnsi="Times New Roman" w:cs="Times New Roman"/>
          <w:color w:val="000000" w:themeColor="text1"/>
        </w:rPr>
        <w:t>Янус, Э. Пять польских словарных статей // Научно-техническая и</w:t>
      </w:r>
      <w:r w:rsidRPr="00DB00E4">
        <w:rPr>
          <w:rFonts w:ascii="Times New Roman" w:hAnsi="Times New Roman" w:cs="Times New Roman"/>
          <w:color w:val="000000" w:themeColor="text1"/>
        </w:rPr>
        <w:t>н</w:t>
      </w:r>
      <w:r w:rsidRPr="00DB00E4">
        <w:rPr>
          <w:rFonts w:ascii="Times New Roman" w:hAnsi="Times New Roman" w:cs="Times New Roman"/>
          <w:color w:val="000000" w:themeColor="text1"/>
        </w:rPr>
        <w:t xml:space="preserve">формация, Серия 2, </w:t>
      </w:r>
      <w:r w:rsidRPr="00DB00E4">
        <w:rPr>
          <w:rFonts w:ascii="Times New Roman" w:hAnsi="Times New Roman" w:cs="Times New Roman"/>
          <w:color w:val="000000" w:themeColor="text1"/>
          <w:lang w:val="en-US"/>
        </w:rPr>
        <w:t>N</w:t>
      </w:r>
      <w:r w:rsidRPr="00DB00E4">
        <w:rPr>
          <w:rFonts w:ascii="Times New Roman" w:hAnsi="Times New Roman" w:cs="Times New Roman"/>
          <w:color w:val="000000" w:themeColor="text1"/>
        </w:rPr>
        <w:t xml:space="preserve"> 11. С. 21-24.</w:t>
      </w:r>
    </w:p>
    <w:p w14:paraId="5F0DBE68" w14:textId="77777777" w:rsidR="003E2063" w:rsidRPr="00DB00E4" w:rsidRDefault="003E2063" w:rsidP="003E2063">
      <w:pPr>
        <w:widowControl w:val="0"/>
        <w:autoSpaceDE w:val="0"/>
        <w:autoSpaceDN w:val="0"/>
        <w:adjustRightInd w:val="0"/>
        <w:rPr>
          <w:rFonts w:ascii="Times New Roman" w:eastAsia="Times New Roman" w:hAnsi="Times New Roman" w:cs="Times New Roman"/>
          <w:color w:val="000000" w:themeColor="text1"/>
        </w:rPr>
      </w:pPr>
    </w:p>
    <w:p w14:paraId="2D4E83C8" w14:textId="2D86C3D1" w:rsidR="003E2063" w:rsidRPr="00DB00E4" w:rsidRDefault="003E2063" w:rsidP="006C560E">
      <w:pPr>
        <w:pStyle w:val="a4"/>
        <w:widowControl w:val="0"/>
        <w:numPr>
          <w:ilvl w:val="0"/>
          <w:numId w:val="45"/>
        </w:numPr>
        <w:autoSpaceDE w:val="0"/>
        <w:autoSpaceDN w:val="0"/>
        <w:adjustRightInd w:val="0"/>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Altenberg, B. On the phraseology of spoken English: </w:t>
      </w:r>
      <w:r w:rsidR="00082F07" w:rsidRPr="00DB00E4">
        <w:rPr>
          <w:rFonts w:ascii="Times New Roman" w:eastAsia="Times New Roman" w:hAnsi="Times New Roman" w:cs="Times New Roman"/>
          <w:color w:val="000000" w:themeColor="text1"/>
          <w:lang w:val="en-US"/>
        </w:rPr>
        <w:t>the evidence of recu</w:t>
      </w:r>
      <w:r w:rsidR="00082F07" w:rsidRPr="00DB00E4">
        <w:rPr>
          <w:rFonts w:ascii="Times New Roman" w:eastAsia="Times New Roman" w:hAnsi="Times New Roman" w:cs="Times New Roman"/>
          <w:color w:val="000000" w:themeColor="text1"/>
          <w:lang w:val="en-US"/>
        </w:rPr>
        <w:t>r</w:t>
      </w:r>
      <w:r w:rsidR="00082F07" w:rsidRPr="00DB00E4">
        <w:rPr>
          <w:rFonts w:ascii="Times New Roman" w:eastAsia="Times New Roman" w:hAnsi="Times New Roman" w:cs="Times New Roman"/>
          <w:color w:val="000000" w:themeColor="text1"/>
          <w:lang w:val="en-US"/>
        </w:rPr>
        <w:t>rent word-</w:t>
      </w:r>
      <w:r w:rsidRPr="00DB00E4">
        <w:rPr>
          <w:rFonts w:ascii="Times New Roman" w:eastAsia="Times New Roman" w:hAnsi="Times New Roman" w:cs="Times New Roman"/>
          <w:color w:val="000000" w:themeColor="text1"/>
          <w:lang w:val="en-US"/>
        </w:rPr>
        <w:t>combinations. // A. P. Cowie (</w:t>
      </w:r>
      <w:r w:rsidRPr="00DB00E4">
        <w:rPr>
          <w:rFonts w:ascii="Times New Roman" w:eastAsia="Times New Roman" w:hAnsi="Times New Roman" w:cs="Times New Roman"/>
          <w:color w:val="000000" w:themeColor="text1"/>
        </w:rPr>
        <w:t>ред</w:t>
      </w:r>
      <w:r w:rsidRPr="00DB00E4">
        <w:rPr>
          <w:rFonts w:ascii="Times New Roman" w:eastAsia="Times New Roman" w:hAnsi="Times New Roman" w:cs="Times New Roman"/>
          <w:color w:val="000000" w:themeColor="text1"/>
          <w:lang w:val="en-US"/>
        </w:rPr>
        <w:t>.), Phraseology: theory, analysis and applications (pp</w:t>
      </w:r>
      <w:r w:rsidR="00082F07" w:rsidRPr="00DB00E4">
        <w:rPr>
          <w:rFonts w:ascii="Times New Roman" w:eastAsia="Times New Roman" w:hAnsi="Times New Roman" w:cs="Times New Roman"/>
          <w:color w:val="000000" w:themeColor="text1"/>
          <w:lang w:val="en-US"/>
        </w:rPr>
        <w:t>. 101-</w:t>
      </w:r>
      <w:r w:rsidRPr="00DB00E4">
        <w:rPr>
          <w:rFonts w:ascii="Times New Roman" w:eastAsia="Times New Roman" w:hAnsi="Times New Roman" w:cs="Times New Roman"/>
          <w:color w:val="000000" w:themeColor="text1"/>
          <w:lang w:val="en-US"/>
        </w:rPr>
        <w:t>122). – Oxford: Oxford University Press, 1998.</w:t>
      </w:r>
    </w:p>
    <w:p w14:paraId="38226DFE" w14:textId="5761EE2F" w:rsidR="003E2063" w:rsidRPr="00DB00E4" w:rsidRDefault="00C460D5"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Amsler, R.</w:t>
      </w:r>
      <w:r w:rsidR="003E2063" w:rsidRPr="00DB00E4">
        <w:rPr>
          <w:rFonts w:ascii="Times New Roman" w:eastAsia="Times New Roman" w:hAnsi="Times New Roman" w:cs="Times New Roman"/>
          <w:color w:val="000000" w:themeColor="text1"/>
          <w:lang w:val="en-US"/>
        </w:rPr>
        <w:t xml:space="preserve">A. Computational lexicology: a research program // </w:t>
      </w:r>
      <w:r w:rsidR="003E2063" w:rsidRPr="00DB00E4">
        <w:rPr>
          <w:rFonts w:ascii="Times New Roman" w:eastAsia="Times New Roman" w:hAnsi="Times New Roman" w:cs="Times New Roman"/>
          <w:iCs/>
          <w:color w:val="000000" w:themeColor="text1"/>
          <w:lang w:val="en-US"/>
        </w:rPr>
        <w:t>Proceedings of the June 7-10, 1982, national computer conference</w:t>
      </w:r>
      <w:r w:rsidR="00784C09" w:rsidRPr="00DB00E4">
        <w:rPr>
          <w:rFonts w:ascii="Times New Roman" w:eastAsia="Times New Roman" w:hAnsi="Times New Roman" w:cs="Times New Roman"/>
          <w:color w:val="000000" w:themeColor="text1"/>
          <w:lang w:val="en-US"/>
        </w:rPr>
        <w:t>, 657-</w:t>
      </w:r>
      <w:r w:rsidR="003E2063" w:rsidRPr="00DB00E4">
        <w:rPr>
          <w:rFonts w:ascii="Times New Roman" w:eastAsia="Times New Roman" w:hAnsi="Times New Roman" w:cs="Times New Roman"/>
          <w:color w:val="000000" w:themeColor="text1"/>
          <w:lang w:val="en-US"/>
        </w:rPr>
        <w:t xml:space="preserve">63. </w:t>
      </w:r>
      <w:r w:rsidR="00784C09" w:rsidRPr="00DB00E4">
        <w:rPr>
          <w:rFonts w:ascii="Times New Roman" w:eastAsia="Times New Roman" w:hAnsi="Times New Roman" w:cs="Times New Roman"/>
          <w:color w:val="000000" w:themeColor="text1"/>
          <w:lang w:val="en-US"/>
        </w:rPr>
        <w:t xml:space="preserve">– </w:t>
      </w:r>
      <w:r w:rsidR="003E2063" w:rsidRPr="00DB00E4">
        <w:rPr>
          <w:rFonts w:ascii="Times New Roman" w:eastAsia="Times New Roman" w:hAnsi="Times New Roman" w:cs="Times New Roman"/>
          <w:color w:val="000000" w:themeColor="text1"/>
          <w:lang w:val="en-US"/>
        </w:rPr>
        <w:t xml:space="preserve">ACM, 1982. </w:t>
      </w:r>
    </w:p>
    <w:p w14:paraId="1BE2770D"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Antonova, A., Misyurev, A. Automatic Creation of Human-Oriented Tran</w:t>
      </w:r>
      <w:r w:rsidRPr="00DB00E4">
        <w:rPr>
          <w:rFonts w:ascii="Times New Roman" w:eastAsia="Times New Roman" w:hAnsi="Times New Roman" w:cs="Times New Roman"/>
          <w:color w:val="000000" w:themeColor="text1"/>
          <w:lang w:val="en-US"/>
        </w:rPr>
        <w:t>s</w:t>
      </w:r>
      <w:r w:rsidRPr="00DB00E4">
        <w:rPr>
          <w:rFonts w:ascii="Times New Roman" w:eastAsia="Times New Roman" w:hAnsi="Times New Roman" w:cs="Times New Roman"/>
          <w:color w:val="000000" w:themeColor="text1"/>
          <w:lang w:val="en-US"/>
        </w:rPr>
        <w:t>lation Dictionaries // Computational Linguistics and Intellectual Technol</w:t>
      </w:r>
      <w:r w:rsidRPr="00DB00E4">
        <w:rPr>
          <w:rFonts w:ascii="Times New Roman" w:eastAsia="Times New Roman" w:hAnsi="Times New Roman" w:cs="Times New Roman"/>
          <w:color w:val="000000" w:themeColor="text1"/>
          <w:lang w:val="en-US"/>
        </w:rPr>
        <w:t>o</w:t>
      </w:r>
      <w:r w:rsidRPr="00DB00E4">
        <w:rPr>
          <w:rFonts w:ascii="Times New Roman" w:eastAsia="Times New Roman" w:hAnsi="Times New Roman" w:cs="Times New Roman"/>
          <w:color w:val="000000" w:themeColor="text1"/>
          <w:lang w:val="en-US"/>
        </w:rPr>
        <w:t xml:space="preserve">gies: Proceedings of the International Conference “Dialog 2014” [Komp’yuternaya Lingvistika I Intellektual’nye Tekhnologii: Trudy Mezhdunarodnoy Konferentsii “Dialog 2014”]. – </w:t>
      </w:r>
      <w:r w:rsidRPr="00DB00E4">
        <w:rPr>
          <w:rFonts w:ascii="Times New Roman" w:eastAsia="Times New Roman" w:hAnsi="Times New Roman" w:cs="Times New Roman"/>
          <w:color w:val="000000" w:themeColor="text1"/>
        </w:rPr>
        <w:t>М</w:t>
      </w:r>
      <w:r w:rsidRPr="00DB00E4">
        <w:rPr>
          <w:rFonts w:ascii="Times New Roman" w:eastAsia="Times New Roman" w:hAnsi="Times New Roman" w:cs="Times New Roman"/>
          <w:color w:val="000000" w:themeColor="text1"/>
          <w:lang w:val="en-US"/>
        </w:rPr>
        <w:t>., 2014.</w:t>
      </w:r>
    </w:p>
    <w:p w14:paraId="59FDF607" w14:textId="77777777" w:rsidR="003E2063" w:rsidRPr="00DB00E4" w:rsidRDefault="003E2063" w:rsidP="006C560E">
      <w:pPr>
        <w:pStyle w:val="a4"/>
        <w:widowControl w:val="0"/>
        <w:numPr>
          <w:ilvl w:val="0"/>
          <w:numId w:val="45"/>
        </w:numPr>
        <w:autoSpaceDE w:val="0"/>
        <w:autoSpaceDN w:val="0"/>
        <w:adjustRightInd w:val="0"/>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Antonova, A., Misyurev, A. Russian dependency parser SyntAutom at the DIALOGUE-2012 parser evaluation task // Computational Linguistics and Intellectual Technologies: Proceedings of the International Conference “Di</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 xml:space="preserve">log 2012” [Komp’yuternaya Lingvistika i Intellektual’nye Tekhnologii: </w:t>
      </w:r>
      <w:r w:rsidRPr="00DB00E4">
        <w:rPr>
          <w:rFonts w:ascii="Times New Roman" w:eastAsia="Times New Roman" w:hAnsi="Times New Roman" w:cs="Times New Roman"/>
          <w:color w:val="000000" w:themeColor="text1"/>
          <w:lang w:val="en-US"/>
        </w:rPr>
        <w:lastRenderedPageBreak/>
        <w:t xml:space="preserve">Trudy Mezhdunarodnoy Konferentsii “Dialog 2012”]. – </w:t>
      </w:r>
      <w:r w:rsidRPr="00DB00E4">
        <w:rPr>
          <w:rFonts w:ascii="Times New Roman" w:eastAsia="Times New Roman" w:hAnsi="Times New Roman" w:cs="Times New Roman"/>
          <w:color w:val="000000" w:themeColor="text1"/>
        </w:rPr>
        <w:t>М</w:t>
      </w:r>
      <w:r w:rsidRPr="00DB00E4">
        <w:rPr>
          <w:rFonts w:ascii="Times New Roman" w:eastAsia="Times New Roman" w:hAnsi="Times New Roman" w:cs="Times New Roman"/>
          <w:color w:val="000000" w:themeColor="text1"/>
          <w:lang w:val="en-US"/>
        </w:rPr>
        <w:t>., 2012.</w:t>
      </w:r>
    </w:p>
    <w:p w14:paraId="7ED44F3E" w14:textId="77AFFCC9"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rPr>
        <w:t xml:space="preserve">Antonova, </w:t>
      </w:r>
      <w:r w:rsidR="00ED7128" w:rsidRPr="00DB00E4">
        <w:rPr>
          <w:rFonts w:ascii="Times New Roman" w:eastAsia="Times New Roman" w:hAnsi="Times New Roman" w:cs="Times New Roman"/>
          <w:color w:val="000000" w:themeColor="text1"/>
        </w:rPr>
        <w:t xml:space="preserve">A. </w:t>
      </w:r>
      <w:r w:rsidR="000757EA" w:rsidRPr="00DB00E4">
        <w:rPr>
          <w:rFonts w:ascii="Times New Roman" w:eastAsia="Times New Roman" w:hAnsi="Times New Roman" w:cs="Times New Roman"/>
          <w:color w:val="000000" w:themeColor="text1"/>
        </w:rPr>
        <w:t>The influence of different data sources on finding and ranking synonyms for a large-scale vocabulary</w:t>
      </w:r>
      <w:r w:rsidR="00ED7128" w:rsidRPr="00DB00E4">
        <w:rPr>
          <w:rFonts w:ascii="Times New Roman" w:eastAsia="Times New Roman" w:hAnsi="Times New Roman" w:cs="Times New Roman"/>
          <w:color w:val="000000" w:themeColor="text1"/>
        </w:rPr>
        <w:t xml:space="preserve"> / Antonova, A., </w:t>
      </w:r>
      <w:r w:rsidRPr="00DB00E4">
        <w:rPr>
          <w:rFonts w:ascii="Times New Roman" w:eastAsia="Times New Roman" w:hAnsi="Times New Roman" w:cs="Times New Roman"/>
          <w:color w:val="000000" w:themeColor="text1"/>
        </w:rPr>
        <w:t>Kobernik</w:t>
      </w:r>
      <w:r w:rsidR="00ED7128" w:rsidRPr="00DB00E4">
        <w:rPr>
          <w:rFonts w:ascii="Times New Roman" w:eastAsia="Times New Roman" w:hAnsi="Times New Roman" w:cs="Times New Roman"/>
          <w:color w:val="000000" w:themeColor="text1"/>
        </w:rPr>
        <w:t>, T.</w:t>
      </w:r>
      <w:r w:rsidRPr="00DB00E4">
        <w:rPr>
          <w:rFonts w:ascii="Times New Roman" w:eastAsia="Times New Roman" w:hAnsi="Times New Roman" w:cs="Times New Roman"/>
          <w:color w:val="000000" w:themeColor="text1"/>
        </w:rPr>
        <w:t>, Misyurev</w:t>
      </w:r>
      <w:r w:rsidR="00ED7128" w:rsidRPr="00DB00E4">
        <w:rPr>
          <w:rFonts w:ascii="Times New Roman" w:eastAsia="Times New Roman" w:hAnsi="Times New Roman" w:cs="Times New Roman"/>
          <w:color w:val="000000" w:themeColor="text1"/>
        </w:rPr>
        <w:t>, A. //</w:t>
      </w:r>
      <w:r w:rsidRPr="00DB00E4">
        <w:rPr>
          <w:rFonts w:ascii="Times New Roman" w:eastAsia="Times New Roman" w:hAnsi="Times New Roman" w:cs="Times New Roman"/>
          <w:color w:val="000000" w:themeColor="text1"/>
        </w:rPr>
        <w:t xml:space="preserve"> </w:t>
      </w:r>
      <w:r w:rsidR="00ED7128" w:rsidRPr="00DB00E4">
        <w:rPr>
          <w:rFonts w:ascii="Times New Roman" w:eastAsia="Times New Roman" w:hAnsi="Times New Roman" w:cs="Times New Roman"/>
          <w:color w:val="000000" w:themeColor="text1"/>
          <w:lang w:val="en-US"/>
        </w:rPr>
        <w:t xml:space="preserve">Computational Linguistics and Intellectual Technologies: Proceedings of the International Conference “Dialog 2016” [Komp’yuternaya Lingvistika i Intellektual’nye Tekhnologii: Trudy Mezhdunarodnoy Konferentsii “Dialog 2016”]. – </w:t>
      </w:r>
      <w:r w:rsidR="00ED7128" w:rsidRPr="00DB00E4">
        <w:rPr>
          <w:rFonts w:ascii="Times New Roman" w:eastAsia="Times New Roman" w:hAnsi="Times New Roman" w:cs="Times New Roman"/>
          <w:color w:val="000000" w:themeColor="text1"/>
        </w:rPr>
        <w:t>М</w:t>
      </w:r>
      <w:r w:rsidR="00ED7128" w:rsidRPr="00DB00E4">
        <w:rPr>
          <w:rFonts w:ascii="Times New Roman" w:eastAsia="Times New Roman" w:hAnsi="Times New Roman" w:cs="Times New Roman"/>
          <w:color w:val="000000" w:themeColor="text1"/>
          <w:lang w:val="en-US"/>
        </w:rPr>
        <w:t>., 2016. [</w:t>
      </w:r>
      <w:r w:rsidR="00ED7128" w:rsidRPr="00DB00E4">
        <w:rPr>
          <w:rFonts w:ascii="Times New Roman" w:eastAsia="Times New Roman" w:hAnsi="Times New Roman" w:cs="Times New Roman"/>
          <w:color w:val="000000" w:themeColor="text1"/>
        </w:rPr>
        <w:t>в печати</w:t>
      </w:r>
      <w:r w:rsidR="00ED7128" w:rsidRPr="00DB00E4">
        <w:rPr>
          <w:rFonts w:ascii="Times New Roman" w:eastAsia="Times New Roman" w:hAnsi="Times New Roman" w:cs="Times New Roman"/>
          <w:color w:val="000000" w:themeColor="text1"/>
          <w:lang w:val="en-US"/>
        </w:rPr>
        <w:t>]</w:t>
      </w:r>
    </w:p>
    <w:p w14:paraId="31F10286" w14:textId="55DA9271" w:rsidR="003E2063" w:rsidRPr="00DB00E4" w:rsidRDefault="00F06F32"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rPr>
        <w:t>Atkins, S. Theoretical Lexicography and its relation to Dictionary-making”. // Dictionaries: the Journal of the Dicti</w:t>
      </w:r>
      <w:r w:rsidR="000B4309" w:rsidRPr="00DB00E4">
        <w:rPr>
          <w:rFonts w:ascii="Times New Roman" w:eastAsia="Times New Roman" w:hAnsi="Times New Roman" w:cs="Times New Roman"/>
          <w:color w:val="000000" w:themeColor="text1"/>
        </w:rPr>
        <w:t xml:space="preserve">onary Society of North Americaю </w:t>
      </w:r>
      <w:r w:rsidR="00F673C2" w:rsidRPr="00DB00E4">
        <w:rPr>
          <w:rFonts w:ascii="Times New Roman" w:eastAsia="Times New Roman" w:hAnsi="Times New Roman" w:cs="Times New Roman"/>
          <w:color w:val="000000" w:themeColor="text1"/>
        </w:rPr>
        <w:t xml:space="preserve">– </w:t>
      </w:r>
      <w:r w:rsidRPr="00DB00E4">
        <w:rPr>
          <w:rFonts w:ascii="Times New Roman" w:eastAsia="Times New Roman" w:hAnsi="Times New Roman" w:cs="Times New Roman"/>
          <w:color w:val="000000" w:themeColor="text1"/>
        </w:rPr>
        <w:t>DSNA, Cleveland Ohio</w:t>
      </w:r>
      <w:r w:rsidR="00B310C0" w:rsidRPr="00DB00E4">
        <w:rPr>
          <w:rFonts w:ascii="Times New Roman" w:eastAsia="Times New Roman" w:hAnsi="Times New Roman" w:cs="Times New Roman"/>
          <w:color w:val="000000" w:themeColor="text1"/>
        </w:rPr>
        <w:t>, 1993</w:t>
      </w:r>
      <w:r w:rsidRPr="00DB00E4">
        <w:rPr>
          <w:rFonts w:ascii="Times New Roman" w:eastAsia="Times New Roman" w:hAnsi="Times New Roman" w:cs="Times New Roman"/>
          <w:color w:val="000000" w:themeColor="text1"/>
        </w:rPr>
        <w:t>. С. 4-43.</w:t>
      </w:r>
    </w:p>
    <w:p w14:paraId="05FA920B"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Atkins, S., Rundell M. The Oxford Guide to Practical Lexicography. – O</w:t>
      </w:r>
      <w:r w:rsidRPr="00DB00E4">
        <w:rPr>
          <w:rFonts w:ascii="Times New Roman" w:eastAsia="Times New Roman" w:hAnsi="Times New Roman" w:cs="Times New Roman"/>
          <w:color w:val="000000" w:themeColor="text1"/>
          <w:lang w:val="en-US"/>
        </w:rPr>
        <w:t>x</w:t>
      </w:r>
      <w:r w:rsidRPr="00DB00E4">
        <w:rPr>
          <w:rFonts w:ascii="Times New Roman" w:eastAsia="Times New Roman" w:hAnsi="Times New Roman" w:cs="Times New Roman"/>
          <w:color w:val="000000" w:themeColor="text1"/>
          <w:lang w:val="en-US"/>
        </w:rPr>
        <w:t>ford University Press, 2008.</w:t>
      </w:r>
    </w:p>
    <w:p w14:paraId="78C16EC8"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Bai M. DOMCAT: a bilingual concordancer for domain-specific computer assisted translation / Bai, M., Hsieh Y., Chen K., Chang J.S. // </w:t>
      </w:r>
      <w:r w:rsidRPr="00DB00E4">
        <w:rPr>
          <w:rFonts w:ascii="Times New Roman" w:eastAsia="Times New Roman" w:hAnsi="Times New Roman" w:cs="Times New Roman"/>
          <w:iCs/>
          <w:color w:val="000000" w:themeColor="text1"/>
          <w:lang w:val="en-US"/>
        </w:rPr>
        <w:t>Proceedings of the ACL 2012 System Demonstrations</w:t>
      </w:r>
      <w:r w:rsidRPr="00DB00E4">
        <w:rPr>
          <w:rFonts w:ascii="Times New Roman" w:eastAsia="Times New Roman" w:hAnsi="Times New Roman" w:cs="Times New Roman"/>
          <w:color w:val="000000" w:themeColor="text1"/>
          <w:lang w:val="en-US"/>
        </w:rPr>
        <w:t>, 55–60. – Association for Comp</w:t>
      </w:r>
      <w:r w:rsidRPr="00DB00E4">
        <w:rPr>
          <w:rFonts w:ascii="Times New Roman" w:eastAsia="Times New Roman" w:hAnsi="Times New Roman" w:cs="Times New Roman"/>
          <w:color w:val="000000" w:themeColor="text1"/>
          <w:lang w:val="en-US"/>
        </w:rPr>
        <w:t>u</w:t>
      </w:r>
      <w:r w:rsidRPr="00DB00E4">
        <w:rPr>
          <w:rFonts w:ascii="Times New Roman" w:eastAsia="Times New Roman" w:hAnsi="Times New Roman" w:cs="Times New Roman"/>
          <w:color w:val="000000" w:themeColor="text1"/>
          <w:lang w:val="en-US"/>
        </w:rPr>
        <w:t xml:space="preserve">tational Linguistics, 2012. </w:t>
      </w:r>
    </w:p>
    <w:p w14:paraId="0BEB7172"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Bally Ch. Traité de stylistique française. – Paris, 1951.</w:t>
      </w:r>
    </w:p>
    <w:p w14:paraId="626BE373"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Bansal M. Unsupervised translation sense clustering / Bansal, M., DeNero J., Lin D. // </w:t>
      </w:r>
      <w:r w:rsidRPr="00DB00E4">
        <w:rPr>
          <w:rFonts w:ascii="Times New Roman" w:eastAsia="Times New Roman" w:hAnsi="Times New Roman" w:cs="Times New Roman"/>
          <w:iCs/>
          <w:color w:val="000000" w:themeColor="text1"/>
          <w:lang w:val="en-US"/>
        </w:rPr>
        <w:t>Proceedings of the 2012 Conference of the North American Chapter of the Association for Computational Linguistics: Human Language Technologies</w:t>
      </w:r>
      <w:r w:rsidRPr="00DB00E4">
        <w:rPr>
          <w:rFonts w:ascii="Times New Roman" w:eastAsia="Times New Roman" w:hAnsi="Times New Roman" w:cs="Times New Roman"/>
          <w:color w:val="000000" w:themeColor="text1"/>
          <w:lang w:val="en-US"/>
        </w:rPr>
        <w:t xml:space="preserve">, 773–82. – Association for Computational Linguistics, 2012. </w:t>
      </w:r>
    </w:p>
    <w:p w14:paraId="6001A617"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Barlow, M. Parallel Concordancing and Translation // Translating and the Computer, 2004.</w:t>
      </w:r>
    </w:p>
    <w:p w14:paraId="3A4DAF1A"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Baroni M. Frege in space: A program of compositional distributional sema</w:t>
      </w:r>
      <w:r w:rsidRPr="00DB00E4">
        <w:rPr>
          <w:rFonts w:ascii="Times New Roman" w:eastAsia="Times New Roman" w:hAnsi="Times New Roman" w:cs="Times New Roman"/>
          <w:color w:val="000000" w:themeColor="text1"/>
          <w:lang w:val="en-US"/>
        </w:rPr>
        <w:t>n</w:t>
      </w:r>
      <w:r w:rsidRPr="00DB00E4">
        <w:rPr>
          <w:rFonts w:ascii="Times New Roman" w:eastAsia="Times New Roman" w:hAnsi="Times New Roman" w:cs="Times New Roman"/>
          <w:color w:val="000000" w:themeColor="text1"/>
          <w:lang w:val="en-US"/>
        </w:rPr>
        <w:t>tics. / Baroni, M., Bernardi, R., Zamparelli, R. // Linguistic Issues in La</w:t>
      </w:r>
      <w:r w:rsidRPr="00DB00E4">
        <w:rPr>
          <w:rFonts w:ascii="Times New Roman" w:eastAsia="Times New Roman" w:hAnsi="Times New Roman" w:cs="Times New Roman"/>
          <w:color w:val="000000" w:themeColor="text1"/>
          <w:lang w:val="en-US"/>
        </w:rPr>
        <w:t>n</w:t>
      </w:r>
      <w:r w:rsidRPr="00DB00E4">
        <w:rPr>
          <w:rFonts w:ascii="Times New Roman" w:eastAsia="Times New Roman" w:hAnsi="Times New Roman" w:cs="Times New Roman"/>
          <w:color w:val="000000" w:themeColor="text1"/>
          <w:lang w:val="en-US"/>
        </w:rPr>
        <w:t>guage Technology 9, 2014.</w:t>
      </w:r>
    </w:p>
    <w:p w14:paraId="51433DC1" w14:textId="5CDEBD40"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Bouamor Dh. Building Specialized Bilingual Lexicons Using Word Sense Disambiguation / Bouamor, D., N. Semmar, P. Zweigenbaum. // </w:t>
      </w:r>
      <w:r w:rsidR="00C66C91"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iCs/>
          <w:color w:val="000000" w:themeColor="text1"/>
          <w:lang w:val="en-US"/>
        </w:rPr>
        <w:t>IJCNLP</w:t>
      </w:r>
      <w:r w:rsidRPr="00DB00E4">
        <w:rPr>
          <w:rFonts w:ascii="Times New Roman" w:eastAsia="Times New Roman" w:hAnsi="Times New Roman" w:cs="Times New Roman"/>
          <w:color w:val="000000" w:themeColor="text1"/>
          <w:lang w:val="en-US"/>
        </w:rPr>
        <w:t xml:space="preserve">, 2013. </w:t>
      </w:r>
      <w:r w:rsidRPr="00DB00E4">
        <w:rPr>
          <w:rFonts w:ascii="Times New Roman" w:eastAsia="Times New Roman" w:hAnsi="Times New Roman" w:cs="Times New Roman"/>
          <w:color w:val="000000" w:themeColor="text1"/>
        </w:rPr>
        <w:t xml:space="preserve">С. </w:t>
      </w:r>
      <w:r w:rsidR="00B575E6" w:rsidRPr="00DB00E4">
        <w:rPr>
          <w:rFonts w:ascii="Times New Roman" w:eastAsia="Times New Roman" w:hAnsi="Times New Roman" w:cs="Times New Roman"/>
          <w:color w:val="000000" w:themeColor="text1"/>
        </w:rPr>
        <w:t>952–</w:t>
      </w:r>
      <w:r w:rsidRPr="00DB00E4">
        <w:rPr>
          <w:rFonts w:ascii="Times New Roman" w:eastAsia="Times New Roman" w:hAnsi="Times New Roman" w:cs="Times New Roman"/>
          <w:color w:val="000000" w:themeColor="text1"/>
        </w:rPr>
        <w:t>956.</w:t>
      </w:r>
    </w:p>
    <w:p w14:paraId="1BA4EFA1" w14:textId="0F7D213D"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Breiman L. Random Forests</w:t>
      </w:r>
      <w:r w:rsidR="00B575E6" w:rsidRPr="00DB00E4">
        <w:rPr>
          <w:rFonts w:ascii="Times New Roman" w:eastAsia="Times New Roman" w:hAnsi="Times New Roman" w:cs="Times New Roman"/>
          <w:color w:val="000000" w:themeColor="text1"/>
          <w:lang w:val="en-US"/>
        </w:rPr>
        <w:t>. // Machine Learning 45 (1): 5–</w:t>
      </w:r>
      <w:r w:rsidRPr="00DB00E4">
        <w:rPr>
          <w:rFonts w:ascii="Times New Roman" w:eastAsia="Times New Roman" w:hAnsi="Times New Roman" w:cs="Times New Roman"/>
          <w:color w:val="000000" w:themeColor="text1"/>
          <w:lang w:val="en-US"/>
        </w:rPr>
        <w:t xml:space="preserve">32. </w:t>
      </w:r>
      <w:r w:rsidRPr="00DB00E4">
        <w:rPr>
          <w:rFonts w:ascii="Times New Roman" w:eastAsia="Times New Roman" w:hAnsi="Times New Roman" w:cs="Times New Roman"/>
          <w:color w:val="000000" w:themeColor="text1"/>
        </w:rPr>
        <w:t>2001.</w:t>
      </w:r>
    </w:p>
    <w:p w14:paraId="2189B727" w14:textId="46E1A91C"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Brown P.F. The mathematics of statistical machine translation: Parameter estimation / Brown P.F., Della Pietra V., Della Pietra S., Mercer R. // </w:t>
      </w:r>
      <w:r w:rsidRPr="00DB00E4">
        <w:rPr>
          <w:rFonts w:ascii="Times New Roman" w:eastAsia="Times New Roman" w:hAnsi="Times New Roman" w:cs="Times New Roman"/>
          <w:iCs/>
          <w:color w:val="000000" w:themeColor="text1"/>
          <w:lang w:val="en-US"/>
        </w:rPr>
        <w:t>Co</w:t>
      </w:r>
      <w:r w:rsidRPr="00DB00E4">
        <w:rPr>
          <w:rFonts w:ascii="Times New Roman" w:eastAsia="Times New Roman" w:hAnsi="Times New Roman" w:cs="Times New Roman"/>
          <w:iCs/>
          <w:color w:val="000000" w:themeColor="text1"/>
          <w:lang w:val="en-US"/>
        </w:rPr>
        <w:t>m</w:t>
      </w:r>
      <w:r w:rsidRPr="00DB00E4">
        <w:rPr>
          <w:rFonts w:ascii="Times New Roman" w:eastAsia="Times New Roman" w:hAnsi="Times New Roman" w:cs="Times New Roman"/>
          <w:iCs/>
          <w:color w:val="000000" w:themeColor="text1"/>
          <w:lang w:val="en-US"/>
        </w:rPr>
        <w:t>putational linguistics</w:t>
      </w:r>
      <w:r w:rsidRPr="00DB00E4">
        <w:rPr>
          <w:rFonts w:ascii="Times New Roman" w:eastAsia="Times New Roman" w:hAnsi="Times New Roman" w:cs="Times New Roman"/>
          <w:color w:val="000000" w:themeColor="text1"/>
          <w:lang w:val="en-US"/>
        </w:rPr>
        <w:t xml:space="preserve"> 19/ 2 (1993). </w:t>
      </w:r>
      <w:r w:rsidR="00B30E00"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color w:val="000000" w:themeColor="text1"/>
        </w:rPr>
        <w:t>C. 263–311.</w:t>
      </w:r>
    </w:p>
    <w:p w14:paraId="3B440778"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Butina-Koller E. Kollokationen im zweisprachigen Wörterbuch. Zur Behandlung lexikalischer Kollokationen in allgemeinsprachlichen Wörterbüchern des Sprachenpaares Französisch/Russisch. Lexicographica. Series Maior 124. – De Gruyter, 2005</w:t>
      </w:r>
    </w:p>
    <w:p w14:paraId="3BDF5831"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Chatterjee D. Co-occurrence graph based iterative bilingual lexicon extra</w:t>
      </w:r>
      <w:r w:rsidRPr="00DB00E4">
        <w:rPr>
          <w:rFonts w:ascii="Times New Roman" w:eastAsia="Times New Roman" w:hAnsi="Times New Roman" w:cs="Times New Roman"/>
          <w:color w:val="000000" w:themeColor="text1"/>
          <w:lang w:val="en-US"/>
        </w:rPr>
        <w:t>c</w:t>
      </w:r>
      <w:r w:rsidRPr="00DB00E4">
        <w:rPr>
          <w:rFonts w:ascii="Times New Roman" w:eastAsia="Times New Roman" w:hAnsi="Times New Roman" w:cs="Times New Roman"/>
          <w:color w:val="000000" w:themeColor="text1"/>
          <w:lang w:val="en-US"/>
        </w:rPr>
        <w:t xml:space="preserve">tion from comparable corpora / Chatterjee D., Sarkar S., Mishra A. // </w:t>
      </w:r>
      <w:r w:rsidRPr="00DB00E4">
        <w:rPr>
          <w:rFonts w:ascii="Times New Roman" w:eastAsia="Times New Roman" w:hAnsi="Times New Roman" w:cs="Times New Roman"/>
          <w:iCs/>
          <w:color w:val="000000" w:themeColor="text1"/>
          <w:lang w:val="en-US"/>
        </w:rPr>
        <w:t>Pr</w:t>
      </w:r>
      <w:r w:rsidRPr="00DB00E4">
        <w:rPr>
          <w:rFonts w:ascii="Times New Roman" w:eastAsia="Times New Roman" w:hAnsi="Times New Roman" w:cs="Times New Roman"/>
          <w:iCs/>
          <w:color w:val="000000" w:themeColor="text1"/>
          <w:lang w:val="en-US"/>
        </w:rPr>
        <w:t>o</w:t>
      </w:r>
      <w:r w:rsidRPr="00DB00E4">
        <w:rPr>
          <w:rFonts w:ascii="Times New Roman" w:eastAsia="Times New Roman" w:hAnsi="Times New Roman" w:cs="Times New Roman"/>
          <w:iCs/>
          <w:color w:val="000000" w:themeColor="text1"/>
          <w:lang w:val="en-US"/>
        </w:rPr>
        <w:t>ceedings of the 4th Workshop on Cross Lingual Information Access, CO</w:t>
      </w:r>
      <w:r w:rsidRPr="00DB00E4">
        <w:rPr>
          <w:rFonts w:ascii="Times New Roman" w:eastAsia="Times New Roman" w:hAnsi="Times New Roman" w:cs="Times New Roman"/>
          <w:iCs/>
          <w:color w:val="000000" w:themeColor="text1"/>
          <w:lang w:val="en-US"/>
        </w:rPr>
        <w:t>L</w:t>
      </w:r>
      <w:r w:rsidRPr="00DB00E4">
        <w:rPr>
          <w:rFonts w:ascii="Times New Roman" w:eastAsia="Times New Roman" w:hAnsi="Times New Roman" w:cs="Times New Roman"/>
          <w:iCs/>
          <w:color w:val="000000" w:themeColor="text1"/>
          <w:lang w:val="en-US"/>
        </w:rPr>
        <w:t>ING 2010 workshop</w:t>
      </w:r>
      <w:r w:rsidRPr="00DB00E4">
        <w:rPr>
          <w:rFonts w:ascii="Times New Roman" w:eastAsia="Times New Roman" w:hAnsi="Times New Roman" w:cs="Times New Roman"/>
          <w:color w:val="000000" w:themeColor="text1"/>
          <w:lang w:val="en-US"/>
        </w:rPr>
        <w:t xml:space="preserve">, 2010. </w:t>
      </w:r>
      <w:r w:rsidRPr="00DB00E4">
        <w:rPr>
          <w:rFonts w:ascii="Times New Roman" w:eastAsia="Times New Roman" w:hAnsi="Times New Roman" w:cs="Times New Roman"/>
          <w:color w:val="000000" w:themeColor="text1"/>
        </w:rPr>
        <w:t>С. 25-42.</w:t>
      </w:r>
    </w:p>
    <w:p w14:paraId="0247223A"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Chen S.F., Goodman J. An Empirical Study of Smoothing Techniques for Language Modeling // Technical Report TR-10-98, Computer Science Group, Harvard University, 1998.</w:t>
      </w:r>
    </w:p>
    <w:p w14:paraId="7DF8B70D"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lastRenderedPageBreak/>
        <w:t xml:space="preserve">Church, K. W., Hanks P. Word association norms, mutual information, and lexicography. // </w:t>
      </w:r>
      <w:r w:rsidRPr="00DB00E4">
        <w:rPr>
          <w:rFonts w:ascii="Times New Roman" w:eastAsia="Times New Roman" w:hAnsi="Times New Roman" w:cs="Times New Roman"/>
          <w:iCs/>
          <w:color w:val="000000" w:themeColor="text1"/>
          <w:lang w:val="en-US"/>
        </w:rPr>
        <w:t>Computational linguistics.</w:t>
      </w:r>
      <w:r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color w:val="000000" w:themeColor="text1"/>
        </w:rPr>
        <w:t>V.16, No. 1 (1990). С. 22–29.</w:t>
      </w:r>
    </w:p>
    <w:p w14:paraId="49935F77" w14:textId="0CA37602"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Collocations, corpus, dictionnaires / P. Blumenthal, F.J. Hausmann. - Paris : Larouss</w:t>
      </w:r>
      <w:r w:rsidR="00796D10" w:rsidRPr="00DB00E4">
        <w:rPr>
          <w:rFonts w:ascii="Times New Roman" w:hAnsi="Times New Roman" w:cs="Times New Roman"/>
          <w:color w:val="000000" w:themeColor="text1"/>
          <w:lang w:val="en-US"/>
        </w:rPr>
        <w:t>e, 2006. –</w:t>
      </w:r>
      <w:r w:rsidRPr="00DB00E4">
        <w:rPr>
          <w:rFonts w:ascii="Times New Roman" w:hAnsi="Times New Roman" w:cs="Times New Roman"/>
          <w:color w:val="000000" w:themeColor="text1"/>
          <w:lang w:val="en-US"/>
        </w:rPr>
        <w:t xml:space="preserve"> 128 с.</w:t>
      </w:r>
    </w:p>
    <w:p w14:paraId="35C23ECF"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Cowie A.P. The Oxford History of English Lexicography. – Oxford: Cla</w:t>
      </w:r>
      <w:r w:rsidRPr="00DB00E4">
        <w:rPr>
          <w:rFonts w:ascii="Times New Roman" w:hAnsi="Times New Roman" w:cs="Times New Roman"/>
          <w:color w:val="000000" w:themeColor="text1"/>
          <w:lang w:val="en-US"/>
        </w:rPr>
        <w:t>r</w:t>
      </w:r>
      <w:r w:rsidRPr="00DB00E4">
        <w:rPr>
          <w:rFonts w:ascii="Times New Roman" w:hAnsi="Times New Roman" w:cs="Times New Roman"/>
          <w:color w:val="000000" w:themeColor="text1"/>
          <w:lang w:val="en-US"/>
        </w:rPr>
        <w:t>endon Press, 2009.</w:t>
      </w:r>
    </w:p>
    <w:p w14:paraId="77F05839"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Dunning, T. Accurate methods for the statistics of surprise and coincidence. Computational Linguistics, 19(1). – MIT Press, 1999. С. 61–74</w:t>
      </w:r>
    </w:p>
    <w:p w14:paraId="5A75786B"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Evert, S. The Statistics of Word Cooccurences Word Pairs and Collocations. </w:t>
      </w:r>
      <w:r w:rsidRPr="00DB00E4">
        <w:rPr>
          <w:rFonts w:ascii="Times New Roman" w:eastAsia="Times New Roman" w:hAnsi="Times New Roman" w:cs="Times New Roman"/>
          <w:color w:val="000000" w:themeColor="text1"/>
        </w:rPr>
        <w:t>PhD thesis. – Institut für Maschinelle Sprachverarbeitung (IMS), Universität Stuttgart: 2004.</w:t>
      </w:r>
    </w:p>
    <w:p w14:paraId="6799887F" w14:textId="6F2011A9"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Firth, J. R. The Technique of Semantics. – Transactions of the Philological Society, 19</w:t>
      </w:r>
      <w:r w:rsidR="00E35CA0" w:rsidRPr="00DB00E4">
        <w:rPr>
          <w:rFonts w:ascii="Times New Roman" w:eastAsia="Times New Roman" w:hAnsi="Times New Roman" w:cs="Times New Roman"/>
          <w:color w:val="000000" w:themeColor="text1"/>
          <w:lang w:val="en-US"/>
        </w:rPr>
        <w:t>35.</w:t>
      </w:r>
      <w:r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color w:val="000000" w:themeColor="text1"/>
        </w:rPr>
        <w:t>С</w:t>
      </w:r>
      <w:r w:rsidRPr="00DB00E4">
        <w:rPr>
          <w:rFonts w:ascii="Times New Roman" w:eastAsia="Times New Roman" w:hAnsi="Times New Roman" w:cs="Times New Roman"/>
          <w:color w:val="000000" w:themeColor="text1"/>
          <w:lang w:val="en-US"/>
        </w:rPr>
        <w:t>. 36-72.</w:t>
      </w:r>
    </w:p>
    <w:p w14:paraId="081651FF"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Firth, J.R. Modes of Meanings. Reprinted in Papers in Linguistics 1934-1951. – London: Oxford University Press, 1957. </w:t>
      </w:r>
      <w:r w:rsidRPr="00DB00E4">
        <w:rPr>
          <w:rFonts w:ascii="Times New Roman" w:eastAsia="Times New Roman" w:hAnsi="Times New Roman" w:cs="Times New Roman"/>
          <w:color w:val="000000" w:themeColor="text1"/>
        </w:rPr>
        <w:t>С. 190-215.</w:t>
      </w:r>
    </w:p>
    <w:p w14:paraId="5B545FA7"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Fišer, D., Ljubešic, N. Bilingual lexicon extraction from comparable corpora for closely related languages // </w:t>
      </w:r>
      <w:r w:rsidRPr="00DB00E4">
        <w:rPr>
          <w:rFonts w:ascii="Times New Roman" w:eastAsia="Times New Roman" w:hAnsi="Times New Roman" w:cs="Times New Roman"/>
          <w:iCs/>
          <w:color w:val="000000" w:themeColor="text1"/>
          <w:lang w:val="en-US"/>
        </w:rPr>
        <w:t>Proceedings of the International Conference on Recent Advances in Natural Language Processing (RANLP’11)</w:t>
      </w:r>
      <w:r w:rsidRPr="00DB00E4">
        <w:rPr>
          <w:rFonts w:ascii="Times New Roman" w:eastAsia="Times New Roman" w:hAnsi="Times New Roman" w:cs="Times New Roman"/>
          <w:color w:val="000000" w:themeColor="text1"/>
          <w:lang w:val="en-US"/>
        </w:rPr>
        <w:t xml:space="preserve">, 2011. </w:t>
      </w:r>
      <w:r w:rsidRPr="00DB00E4">
        <w:rPr>
          <w:rFonts w:ascii="Times New Roman" w:eastAsia="Times New Roman" w:hAnsi="Times New Roman" w:cs="Times New Roman"/>
          <w:color w:val="000000" w:themeColor="text1"/>
        </w:rPr>
        <w:t>С. 125–31.</w:t>
      </w:r>
    </w:p>
    <w:p w14:paraId="4EE67677"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Fung, P. A statistical view on bilingual lexicon extraction // Parallel Text Processing. – Springer, 2000. </w:t>
      </w:r>
      <w:r w:rsidRPr="00DB00E4">
        <w:rPr>
          <w:rFonts w:ascii="Times New Roman" w:eastAsia="Times New Roman" w:hAnsi="Times New Roman" w:cs="Times New Roman"/>
          <w:color w:val="000000" w:themeColor="text1"/>
        </w:rPr>
        <w:t>C. 219-236.</w:t>
      </w:r>
    </w:p>
    <w:p w14:paraId="7A5B832D" w14:textId="651F8D86"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 xml:space="preserve">Grundfragen der elektronischen Lexikographie : elexico - das Online-Informationssystem zum deutschen Wortschatz / Сост. </w:t>
      </w:r>
      <w:r w:rsidR="008071C9" w:rsidRPr="00DB00E4">
        <w:rPr>
          <w:rFonts w:ascii="Times New Roman" w:hAnsi="Times New Roman" w:cs="Times New Roman"/>
          <w:color w:val="000000" w:themeColor="text1"/>
          <w:lang w:val="en-US"/>
        </w:rPr>
        <w:t>Ulrike Haβ. –</w:t>
      </w:r>
      <w:r w:rsidRPr="00DB00E4">
        <w:rPr>
          <w:rFonts w:ascii="Times New Roman" w:hAnsi="Times New Roman" w:cs="Times New Roman"/>
          <w:color w:val="000000" w:themeColor="text1"/>
          <w:lang w:val="en-US"/>
        </w:rPr>
        <w:t xml:space="preserve"> Berlin ; New</w:t>
      </w:r>
      <w:r w:rsidR="00D20537" w:rsidRPr="00DB00E4">
        <w:rPr>
          <w:rFonts w:ascii="Times New Roman" w:hAnsi="Times New Roman" w:cs="Times New Roman"/>
          <w:color w:val="000000" w:themeColor="text1"/>
          <w:lang w:val="en-US"/>
        </w:rPr>
        <w:t xml:space="preserve"> York : de Gruyter, cop. 2005. –</w:t>
      </w:r>
      <w:r w:rsidRPr="00DB00E4">
        <w:rPr>
          <w:rFonts w:ascii="Times New Roman" w:hAnsi="Times New Roman" w:cs="Times New Roman"/>
          <w:color w:val="000000" w:themeColor="text1"/>
          <w:lang w:val="en-US"/>
        </w:rPr>
        <w:t xml:space="preserve"> 334 c. </w:t>
      </w:r>
      <w:r w:rsidR="00D20537"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(Schriften des Instituts für deutsche Sprache ; Bd. 12).</w:t>
      </w:r>
    </w:p>
    <w:p w14:paraId="23C44E49" w14:textId="033EF21F"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lang w:val="en-US"/>
        </w:rPr>
        <w:t xml:space="preserve">Halliday, M.A.K. Lexis as a linguistic level // In Memory of J.R. Firth. </w:t>
      </w:r>
      <w:r w:rsidR="00CC6F95" w:rsidRPr="00DB00E4">
        <w:rPr>
          <w:rFonts w:ascii="Times New Roman" w:hAnsi="Times New Roman" w:cs="Times New Roman"/>
          <w:color w:val="000000" w:themeColor="text1"/>
          <w:lang w:val="en-US"/>
        </w:rPr>
        <w:t xml:space="preserve">– </w:t>
      </w:r>
      <w:r w:rsidRPr="00DB00E4">
        <w:rPr>
          <w:rFonts w:ascii="Times New Roman" w:hAnsi="Times New Roman" w:cs="Times New Roman"/>
          <w:color w:val="000000" w:themeColor="text1"/>
          <w:lang w:val="en-US"/>
        </w:rPr>
        <w:t>London: Longman, 1966. C. 150-61.</w:t>
      </w:r>
    </w:p>
    <w:p w14:paraId="3CFC0097"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Hanks, P. Definitions and Explanations // Looking Up – An account of the Cobuild project in lexical computing. – London: William Collins Sons &amp; Co. Ltd., 1987.</w:t>
      </w:r>
    </w:p>
    <w:p w14:paraId="2AAF71EE" w14:textId="54DB5AC1"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Hanks, P. How people use words to make meanings: Semantic types meet valencies // </w:t>
      </w:r>
      <w:r w:rsidRPr="00DB00E4">
        <w:rPr>
          <w:rFonts w:ascii="Times New Roman" w:eastAsia="Times New Roman" w:hAnsi="Times New Roman" w:cs="Times New Roman"/>
          <w:iCs/>
          <w:color w:val="000000" w:themeColor="text1"/>
          <w:lang w:val="en-US"/>
        </w:rPr>
        <w:t>Input, Process and Product: Developments in Teaching and La</w:t>
      </w:r>
      <w:r w:rsidRPr="00DB00E4">
        <w:rPr>
          <w:rFonts w:ascii="Times New Roman" w:eastAsia="Times New Roman" w:hAnsi="Times New Roman" w:cs="Times New Roman"/>
          <w:iCs/>
          <w:color w:val="000000" w:themeColor="text1"/>
          <w:lang w:val="en-US"/>
        </w:rPr>
        <w:t>n</w:t>
      </w:r>
      <w:r w:rsidRPr="00DB00E4">
        <w:rPr>
          <w:rFonts w:ascii="Times New Roman" w:eastAsia="Times New Roman" w:hAnsi="Times New Roman" w:cs="Times New Roman"/>
          <w:iCs/>
          <w:color w:val="000000" w:themeColor="text1"/>
          <w:lang w:val="en-US"/>
        </w:rPr>
        <w:t>guage Corpora</w:t>
      </w:r>
      <w:r w:rsidR="00E002BF" w:rsidRPr="00DB00E4">
        <w:rPr>
          <w:rFonts w:ascii="Times New Roman" w:eastAsia="Times New Roman" w:hAnsi="Times New Roman" w:cs="Times New Roman"/>
          <w:color w:val="000000" w:themeColor="text1"/>
          <w:lang w:val="en-US"/>
        </w:rPr>
        <w:t>, 2012.</w:t>
      </w:r>
      <w:r w:rsidRPr="00DB00E4">
        <w:rPr>
          <w:rFonts w:ascii="Times New Roman" w:eastAsia="Times New Roman" w:hAnsi="Times New Roman" w:cs="Times New Roman"/>
          <w:color w:val="000000" w:themeColor="text1"/>
          <w:lang w:val="en-US"/>
        </w:rPr>
        <w:t xml:space="preserve"> C. 54–69.</w:t>
      </w:r>
    </w:p>
    <w:p w14:paraId="27B27F78"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Hausmann, F.J. Un dictionnaire des collocations est-il possible? // Travaux de linguistique et de litterature 17/1. </w:t>
      </w:r>
      <w:r w:rsidRPr="00DB00E4">
        <w:rPr>
          <w:rFonts w:ascii="Times New Roman" w:eastAsia="Times New Roman" w:hAnsi="Times New Roman" w:cs="Times New Roman"/>
          <w:color w:val="000000" w:themeColor="text1"/>
        </w:rPr>
        <w:t>1979. C. 187-195.</w:t>
      </w:r>
    </w:p>
    <w:p w14:paraId="05D0E76E"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Hazem, A., Morin, E. Adaptive Dictionary for Bilingual Lexicon Extraction from Comparable Corpora // </w:t>
      </w:r>
      <w:r w:rsidRPr="00DB00E4">
        <w:rPr>
          <w:rFonts w:ascii="Times New Roman" w:eastAsia="Times New Roman" w:hAnsi="Times New Roman" w:cs="Times New Roman"/>
          <w:iCs/>
          <w:color w:val="000000" w:themeColor="text1"/>
          <w:lang w:val="en-US"/>
        </w:rPr>
        <w:t>LREC</w:t>
      </w:r>
      <w:r w:rsidRPr="00DB00E4">
        <w:rPr>
          <w:rFonts w:ascii="Times New Roman" w:eastAsia="Times New Roman" w:hAnsi="Times New Roman" w:cs="Times New Roman"/>
          <w:color w:val="000000" w:themeColor="text1"/>
          <w:lang w:val="en-US"/>
        </w:rPr>
        <w:t xml:space="preserve">, 2012. </w:t>
      </w:r>
      <w:r w:rsidRPr="00DB00E4">
        <w:rPr>
          <w:rFonts w:ascii="Times New Roman" w:eastAsia="Times New Roman" w:hAnsi="Times New Roman" w:cs="Times New Roman"/>
          <w:color w:val="000000" w:themeColor="text1"/>
        </w:rPr>
        <w:t>С. 288–92.</w:t>
      </w:r>
    </w:p>
    <w:p w14:paraId="3A4B095B" w14:textId="77777777" w:rsidR="003E2063" w:rsidRPr="00DB00E4" w:rsidRDefault="003E2063" w:rsidP="006C560E">
      <w:pPr>
        <w:pStyle w:val="a4"/>
        <w:widowControl w:val="0"/>
        <w:numPr>
          <w:ilvl w:val="0"/>
          <w:numId w:val="45"/>
        </w:numPr>
        <w:autoSpaceDE w:val="0"/>
        <w:autoSpaceDN w:val="0"/>
        <w:adjustRightInd w:val="0"/>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Herbst, Th. A Valency Dictionary of English: A Corpus-based Analysis of the Complementation Patterns of English Verbs, Nouns, and Adjectives</w:t>
      </w:r>
      <w:r w:rsidRPr="00DB00E4">
        <w:rPr>
          <w:rFonts w:ascii="Times New Roman" w:hAnsi="Times New Roman" w:cs="Times New Roman"/>
          <w:color w:val="000000" w:themeColor="text1"/>
          <w:lang w:val="en-US"/>
        </w:rPr>
        <w:t xml:space="preserve">‬ // </w:t>
      </w:r>
      <w:hyperlink r:id="rId35" w:history="1">
        <w:r w:rsidRPr="00DB00E4">
          <w:rPr>
            <w:rFonts w:ascii="Times New Roman" w:hAnsi="Times New Roman" w:cs="Times New Roman"/>
            <w:iCs/>
            <w:color w:val="000000" w:themeColor="text1"/>
            <w:lang w:val="en-US"/>
          </w:rPr>
          <w:t>Topics in English linguistics (V. 40)</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hyperlink>
      <w:r w:rsidRPr="00DB00E4">
        <w:rPr>
          <w:rFonts w:ascii="Times New Roman" w:hAnsi="Times New Roman" w:cs="Times New Roman"/>
          <w:color w:val="000000" w:themeColor="text1"/>
          <w:lang w:val="en-US"/>
        </w:rPr>
        <w:t>, 2004.</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w:t>
      </w:r>
    </w:p>
    <w:p w14:paraId="6BB2A9D8"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Herbst, Th. What are collocations: Sandy Beaches or False Teeth? // English Studies V.4, 1996. </w:t>
      </w:r>
      <w:r w:rsidRPr="00DB00E4">
        <w:rPr>
          <w:rFonts w:ascii="Times New Roman" w:eastAsia="Times New Roman" w:hAnsi="Times New Roman" w:cs="Times New Roman"/>
          <w:color w:val="000000" w:themeColor="text1"/>
        </w:rPr>
        <w:t>C. 379-93.</w:t>
      </w:r>
    </w:p>
    <w:p w14:paraId="402AAFBE"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Herbst, Th. Why Construction Grammar Catches the Worm and Corpus D</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ta can Drive you Crazy: Accounting for Idiomatic and Non-Idiomatic Idi</w:t>
      </w:r>
      <w:r w:rsidRPr="00DB00E4">
        <w:rPr>
          <w:rFonts w:ascii="Times New Roman" w:eastAsia="Times New Roman" w:hAnsi="Times New Roman" w:cs="Times New Roman"/>
          <w:color w:val="000000" w:themeColor="text1"/>
          <w:lang w:val="en-US"/>
        </w:rPr>
        <w:t>o</w:t>
      </w:r>
      <w:r w:rsidRPr="00DB00E4">
        <w:rPr>
          <w:rFonts w:ascii="Times New Roman" w:eastAsia="Times New Roman" w:hAnsi="Times New Roman" w:cs="Times New Roman"/>
          <w:color w:val="000000" w:themeColor="text1"/>
          <w:lang w:val="en-US"/>
        </w:rPr>
        <w:t xml:space="preserve">maticity // </w:t>
      </w:r>
      <w:r w:rsidRPr="00DB00E4">
        <w:rPr>
          <w:rFonts w:ascii="Times New Roman" w:eastAsia="Times New Roman" w:hAnsi="Times New Roman" w:cs="Times New Roman"/>
          <w:iCs/>
          <w:color w:val="000000" w:themeColor="text1"/>
          <w:lang w:val="en-US"/>
        </w:rPr>
        <w:t>Journal of Social Sciences</w:t>
      </w:r>
      <w:r w:rsidRPr="00DB00E4">
        <w:rPr>
          <w:rFonts w:ascii="Times New Roman" w:eastAsia="Times New Roman" w:hAnsi="Times New Roman" w:cs="Times New Roman"/>
          <w:color w:val="000000" w:themeColor="text1"/>
          <w:lang w:val="en-US"/>
        </w:rPr>
        <w:t xml:space="preserve"> 11, V. 3, 2015. </w:t>
      </w:r>
      <w:r w:rsidRPr="00DB00E4">
        <w:rPr>
          <w:rFonts w:ascii="Times New Roman" w:eastAsia="Times New Roman" w:hAnsi="Times New Roman" w:cs="Times New Roman"/>
          <w:color w:val="000000" w:themeColor="text1"/>
        </w:rPr>
        <w:t xml:space="preserve">C. 91–110. </w:t>
      </w:r>
    </w:p>
    <w:p w14:paraId="40A4D1A2"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lastRenderedPageBreak/>
        <w:t xml:space="preserve">Hjelm, H. Using a Third Language to Improve Extraction of Bilingual Term Correspondences. </w:t>
      </w:r>
      <w:r w:rsidRPr="00DB00E4">
        <w:rPr>
          <w:rFonts w:ascii="Times New Roman" w:eastAsia="Times New Roman" w:hAnsi="Times New Roman" w:cs="Times New Roman"/>
          <w:color w:val="000000" w:themeColor="text1"/>
        </w:rPr>
        <w:t>Term Paper, 2006.</w:t>
      </w:r>
    </w:p>
    <w:p w14:paraId="0E0B03E1" w14:textId="77777777" w:rsidR="003E2063" w:rsidRPr="00DB00E4" w:rsidRDefault="003E2063" w:rsidP="006C560E">
      <w:pPr>
        <w:pStyle w:val="a4"/>
        <w:widowControl w:val="0"/>
        <w:numPr>
          <w:ilvl w:val="0"/>
          <w:numId w:val="45"/>
        </w:numPr>
        <w:autoSpaceDE w:val="0"/>
        <w:autoSpaceDN w:val="0"/>
        <w:adjustRightInd w:val="0"/>
        <w:spacing w:line="240" w:lineRule="auto"/>
        <w:rPr>
          <w:rFonts w:ascii="Times New Roman" w:eastAsia="Arial Unicode MS" w:hAnsi="Times New Roman" w:cs="Times New Roman"/>
          <w:color w:val="000000" w:themeColor="text1"/>
          <w:lang w:val="en-US"/>
        </w:rPr>
      </w:pPr>
      <w:r w:rsidRPr="00DB00E4">
        <w:rPr>
          <w:rFonts w:ascii="Times New Roman" w:hAnsi="Times New Roman" w:cs="Times New Roman"/>
          <w:color w:val="000000" w:themeColor="text1"/>
          <w:lang w:val="en-US"/>
        </w:rPr>
        <w:t xml:space="preserve">Hornby, A.S. </w:t>
      </w:r>
      <w:r w:rsidRPr="00DB00E4">
        <w:rPr>
          <w:rFonts w:ascii="Times New Roman" w:eastAsia="Arial Unicode MS" w:hAnsi="Times New Roman" w:cs="Times New Roman"/>
          <w:color w:val="000000" w:themeColor="text1"/>
          <w:lang w:val="en-US"/>
        </w:rPr>
        <w:t>Idiomatic and syntactic English dictionary. – Tokyo, Institute for Research in Language Teaching, 1942.</w:t>
      </w:r>
    </w:p>
    <w:p w14:paraId="57A081EA"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Huck, M. Lexicon models for hierarchical phrase-based machine translation / Huck, M., Mansour S., Wiesler S., Ney H. // </w:t>
      </w:r>
      <w:r w:rsidRPr="00DB00E4">
        <w:rPr>
          <w:rFonts w:ascii="Times New Roman" w:eastAsia="Times New Roman" w:hAnsi="Times New Roman" w:cs="Times New Roman"/>
          <w:iCs/>
          <w:color w:val="000000" w:themeColor="text1"/>
          <w:lang w:val="en-US"/>
        </w:rPr>
        <w:t>IWSLT</w:t>
      </w:r>
      <w:r w:rsidRPr="00DB00E4">
        <w:rPr>
          <w:rFonts w:ascii="Times New Roman" w:eastAsia="Times New Roman" w:hAnsi="Times New Roman" w:cs="Times New Roman"/>
          <w:color w:val="000000" w:themeColor="text1"/>
          <w:lang w:val="en-US"/>
        </w:rPr>
        <w:t xml:space="preserve">, 2011. </w:t>
      </w:r>
      <w:r w:rsidRPr="00DB00E4">
        <w:rPr>
          <w:rFonts w:ascii="Times New Roman" w:eastAsia="Times New Roman" w:hAnsi="Times New Roman" w:cs="Times New Roman"/>
          <w:color w:val="000000" w:themeColor="text1"/>
        </w:rPr>
        <w:t>С. 191–98.</w:t>
      </w:r>
    </w:p>
    <w:p w14:paraId="43A4CA2B" w14:textId="54048B80"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Ismail, A., Manandhar S. Bilingual lexicon extraction from comparable co</w:t>
      </w:r>
      <w:r w:rsidRPr="00DB00E4">
        <w:rPr>
          <w:rFonts w:ascii="Times New Roman" w:eastAsia="Times New Roman" w:hAnsi="Times New Roman" w:cs="Times New Roman"/>
          <w:color w:val="000000" w:themeColor="text1"/>
          <w:lang w:val="en-US"/>
        </w:rPr>
        <w:t>r</w:t>
      </w:r>
      <w:r w:rsidRPr="00DB00E4">
        <w:rPr>
          <w:rFonts w:ascii="Times New Roman" w:eastAsia="Times New Roman" w:hAnsi="Times New Roman" w:cs="Times New Roman"/>
          <w:color w:val="000000" w:themeColor="text1"/>
          <w:lang w:val="en-US"/>
        </w:rPr>
        <w:t xml:space="preserve">pora using in-domain terms // </w:t>
      </w:r>
      <w:r w:rsidRPr="00DB00E4">
        <w:rPr>
          <w:rFonts w:ascii="Times New Roman" w:eastAsia="Times New Roman" w:hAnsi="Times New Roman" w:cs="Times New Roman"/>
          <w:iCs/>
          <w:color w:val="000000" w:themeColor="text1"/>
          <w:lang w:val="en-US"/>
        </w:rPr>
        <w:t>Proceedings of the 23rd International Confe</w:t>
      </w:r>
      <w:r w:rsidRPr="00DB00E4">
        <w:rPr>
          <w:rFonts w:ascii="Times New Roman" w:eastAsia="Times New Roman" w:hAnsi="Times New Roman" w:cs="Times New Roman"/>
          <w:iCs/>
          <w:color w:val="000000" w:themeColor="text1"/>
          <w:lang w:val="en-US"/>
        </w:rPr>
        <w:t>r</w:t>
      </w:r>
      <w:r w:rsidRPr="00DB00E4">
        <w:rPr>
          <w:rFonts w:ascii="Times New Roman" w:eastAsia="Times New Roman" w:hAnsi="Times New Roman" w:cs="Times New Roman"/>
          <w:iCs/>
          <w:color w:val="000000" w:themeColor="text1"/>
          <w:lang w:val="en-US"/>
        </w:rPr>
        <w:t>ence on Computational Linguistics: Posters</w:t>
      </w:r>
      <w:r w:rsidRPr="00DB00E4">
        <w:rPr>
          <w:rFonts w:ascii="Times New Roman" w:eastAsia="Times New Roman" w:hAnsi="Times New Roman" w:cs="Times New Roman"/>
          <w:color w:val="000000" w:themeColor="text1"/>
          <w:lang w:val="en-US"/>
        </w:rPr>
        <w:t xml:space="preserve">. </w:t>
      </w:r>
      <w:r w:rsidR="00FA7670" w:rsidRPr="00DB00E4">
        <w:rPr>
          <w:rFonts w:ascii="Times New Roman" w:eastAsia="Times New Roman" w:hAnsi="Times New Roman" w:cs="Times New Roman"/>
          <w:color w:val="000000" w:themeColor="text1"/>
          <w:lang w:val="en-US"/>
        </w:rPr>
        <w:t>–</w:t>
      </w:r>
      <w:r w:rsidRPr="00DB00E4">
        <w:rPr>
          <w:rFonts w:ascii="Times New Roman" w:eastAsia="Times New Roman" w:hAnsi="Times New Roman" w:cs="Times New Roman"/>
          <w:color w:val="000000" w:themeColor="text1"/>
        </w:rPr>
        <w:t>Association for Computational Linguistics, 2010. С. 481–89.</w:t>
      </w:r>
    </w:p>
    <w:p w14:paraId="23ECBD7F"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Jian, J. TANGO: Bilingual collocational concordancer / Jian, J., Chang Y., Chang J.S. // </w:t>
      </w:r>
      <w:r w:rsidRPr="00DB00E4">
        <w:rPr>
          <w:rFonts w:ascii="Times New Roman" w:eastAsia="Times New Roman" w:hAnsi="Times New Roman" w:cs="Times New Roman"/>
          <w:iCs/>
          <w:color w:val="000000" w:themeColor="text1"/>
          <w:lang w:val="en-US"/>
        </w:rPr>
        <w:t>Proceedings of the ACL 2004 on Interactive poster and demonstration sessions</w:t>
      </w:r>
      <w:r w:rsidRPr="00DB00E4">
        <w:rPr>
          <w:rFonts w:ascii="Times New Roman" w:eastAsia="Times New Roman" w:hAnsi="Times New Roman" w:cs="Times New Roman"/>
          <w:color w:val="000000" w:themeColor="text1"/>
          <w:lang w:val="en-US"/>
        </w:rPr>
        <w:t xml:space="preserve">, 19. – Association for Computational Linguistics, 2004. </w:t>
      </w:r>
    </w:p>
    <w:p w14:paraId="4C2E7DDD"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hAnsi="Times New Roman" w:cs="Times New Roman"/>
          <w:color w:val="000000" w:themeColor="text1"/>
          <w:lang w:val="en-US"/>
        </w:rPr>
        <w:t>Kilgariff, A. GDEX: Automatically finding good dictionary examples in a corpus / Kilgariff A., Rychlý, P, Husák M., Rundell, M., Mcadam K. // Pr</w:t>
      </w:r>
      <w:r w:rsidRPr="00DB00E4">
        <w:rPr>
          <w:rFonts w:ascii="Times New Roman" w:hAnsi="Times New Roman" w:cs="Times New Roman"/>
          <w:color w:val="000000" w:themeColor="text1"/>
          <w:lang w:val="en-US"/>
        </w:rPr>
        <w:t>o</w:t>
      </w:r>
      <w:r w:rsidRPr="00DB00E4">
        <w:rPr>
          <w:rFonts w:ascii="Times New Roman" w:hAnsi="Times New Roman" w:cs="Times New Roman"/>
          <w:color w:val="000000" w:themeColor="text1"/>
          <w:lang w:val="en-US"/>
        </w:rPr>
        <w:t xml:space="preserve">ceedings of the XIII EURALEX International Congress. </w:t>
      </w:r>
      <w:r w:rsidRPr="00DB00E4">
        <w:rPr>
          <w:rFonts w:ascii="Times New Roman" w:hAnsi="Times New Roman" w:cs="Times New Roman"/>
          <w:color w:val="000000" w:themeColor="text1"/>
        </w:rPr>
        <w:t>1. – Barcelona: Institut Universitari de Lingüística Aplicada, 2008. С. 425-432.</w:t>
      </w:r>
    </w:p>
    <w:p w14:paraId="2E9F6120"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Kilgarriff A. Collocationality (and how to measure it) // Proceedings of the Euralex International Congress. – Torino, 2006.</w:t>
      </w:r>
    </w:p>
    <w:p w14:paraId="335DDA4C"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Kilgarriff, A. Using corpora as data source for dictionaries. </w:t>
      </w:r>
      <w:r w:rsidRPr="00DB00E4">
        <w:rPr>
          <w:rFonts w:ascii="Times New Roman" w:eastAsia="Times New Roman" w:hAnsi="Times New Roman" w:cs="Times New Roman"/>
          <w:iCs/>
          <w:color w:val="000000" w:themeColor="text1"/>
          <w:lang w:val="en-US"/>
        </w:rPr>
        <w:t>The Bloomsbury Companion to Lexicography. – London: Bloomsbury</w:t>
      </w:r>
      <w:r w:rsidRPr="00DB00E4">
        <w:rPr>
          <w:rFonts w:ascii="Times New Roman" w:eastAsia="Times New Roman" w:hAnsi="Times New Roman" w:cs="Times New Roman"/>
          <w:color w:val="000000" w:themeColor="text1"/>
          <w:lang w:val="en-US"/>
        </w:rPr>
        <w:t xml:space="preserve">, 2013. </w:t>
      </w:r>
      <w:r w:rsidRPr="00DB00E4">
        <w:rPr>
          <w:rFonts w:ascii="Times New Roman" w:eastAsia="Times New Roman" w:hAnsi="Times New Roman" w:cs="Times New Roman"/>
          <w:color w:val="000000" w:themeColor="text1"/>
        </w:rPr>
        <w:t>С. 77–96.</w:t>
      </w:r>
    </w:p>
    <w:p w14:paraId="328C6F00"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Kitamura, M., Matsumoto Y. Automatic extraction of word sequence correspondences in parallel corpora // </w:t>
      </w:r>
      <w:r w:rsidRPr="00DB00E4">
        <w:rPr>
          <w:rFonts w:ascii="Times New Roman" w:eastAsia="Times New Roman" w:hAnsi="Times New Roman" w:cs="Times New Roman"/>
          <w:iCs/>
          <w:color w:val="000000" w:themeColor="text1"/>
          <w:lang w:val="en-US"/>
        </w:rPr>
        <w:t>Proceedings of the 4th Workshop on Very Large Corpora</w:t>
      </w:r>
      <w:r w:rsidRPr="00DB00E4">
        <w:rPr>
          <w:rFonts w:ascii="Times New Roman" w:eastAsia="Times New Roman" w:hAnsi="Times New Roman" w:cs="Times New Roman"/>
          <w:color w:val="000000" w:themeColor="text1"/>
          <w:lang w:val="en-US"/>
        </w:rPr>
        <w:t xml:space="preserve">, 1996. </w:t>
      </w:r>
      <w:r w:rsidRPr="00DB00E4">
        <w:rPr>
          <w:rFonts w:ascii="Times New Roman" w:eastAsia="Times New Roman" w:hAnsi="Times New Roman" w:cs="Times New Roman"/>
          <w:color w:val="000000" w:themeColor="text1"/>
        </w:rPr>
        <w:t>С. 79–87.</w:t>
      </w:r>
    </w:p>
    <w:p w14:paraId="508B2139" w14:textId="4EBA06D4" w:rsidR="003E2063"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 xml:space="preserve">Kjaersgaard, P. S. RefTex </w:t>
      </w:r>
      <w:r w:rsidR="00082F07" w:rsidRPr="00DB00E4">
        <w:rPr>
          <w:rFonts w:ascii="Times New Roman" w:hAnsi="Times New Roman" w:cs="Times New Roman"/>
          <w:color w:val="000000" w:themeColor="text1"/>
          <w:lang w:val="en-US"/>
        </w:rPr>
        <w:t>–</w:t>
      </w:r>
      <w:r w:rsidRPr="00DB00E4">
        <w:rPr>
          <w:rFonts w:ascii="Times New Roman" w:hAnsi="Times New Roman" w:cs="Times New Roman"/>
          <w:color w:val="000000" w:themeColor="text1"/>
          <w:lang w:val="en-US"/>
        </w:rPr>
        <w:t xml:space="preserve"> a context-based translation aid // Third conference of the European Chapter of the Association for Computational Linguistics: Proceedings of the conference. – Copenhagen, 1987.</w:t>
      </w:r>
    </w:p>
    <w:p w14:paraId="56FA0020" w14:textId="6A3BA451" w:rsidR="00CE3A09" w:rsidRPr="00DB00E4" w:rsidRDefault="00CE3A09" w:rsidP="006C560E">
      <w:pPr>
        <w:pStyle w:val="a4"/>
        <w:numPr>
          <w:ilvl w:val="0"/>
          <w:numId w:val="45"/>
        </w:numPr>
        <w:spacing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Koehn, P. Statistical Machine Translation. – Cambrige University Press, 2010.</w:t>
      </w:r>
    </w:p>
    <w:p w14:paraId="048679D4"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hAnsi="Times New Roman" w:cs="Times New Roman"/>
          <w:color w:val="000000" w:themeColor="text1"/>
          <w:lang w:val="en-US"/>
        </w:rPr>
        <w:t>Kučera H. , Francis, W. N. Manual of Information to accompany A Standard Corpus of Present-Day Edited American English, for use with Di</w:t>
      </w:r>
      <w:r w:rsidRPr="00DB00E4">
        <w:rPr>
          <w:rFonts w:ascii="Times New Roman" w:hAnsi="Times New Roman" w:cs="Times New Roman"/>
          <w:color w:val="000000" w:themeColor="text1"/>
          <w:lang w:val="en-US"/>
        </w:rPr>
        <w:t>g</w:t>
      </w:r>
      <w:r w:rsidRPr="00DB00E4">
        <w:rPr>
          <w:rFonts w:ascii="Times New Roman" w:hAnsi="Times New Roman" w:cs="Times New Roman"/>
          <w:color w:val="000000" w:themeColor="text1"/>
          <w:lang w:val="en-US"/>
        </w:rPr>
        <w:t>ital Computers. – Providence, Rhode Island: Department of Linguistics, Brown University, 1964.</w:t>
      </w:r>
    </w:p>
    <w:p w14:paraId="35FC5FA1"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Langlois, L. Bilingual concordancers: a new tool for bilingual lexico</w:t>
      </w:r>
      <w:r w:rsidRPr="00DB00E4">
        <w:rPr>
          <w:rFonts w:ascii="Times New Roman" w:eastAsia="Times New Roman" w:hAnsi="Times New Roman" w:cs="Times New Roman"/>
          <w:color w:val="000000" w:themeColor="text1"/>
          <w:lang w:val="en-US"/>
        </w:rPr>
        <w:t>g</w:t>
      </w:r>
      <w:r w:rsidRPr="00DB00E4">
        <w:rPr>
          <w:rFonts w:ascii="Times New Roman" w:eastAsia="Times New Roman" w:hAnsi="Times New Roman" w:cs="Times New Roman"/>
          <w:color w:val="000000" w:themeColor="text1"/>
          <w:lang w:val="en-US"/>
        </w:rPr>
        <w:t>raphers // Expanding MT horizons: Proceedings of the Second Conference of the Association for Machine Translation in the Americas. – Montreal, Quebec, Canada, 1996.</w:t>
      </w:r>
    </w:p>
    <w:p w14:paraId="2DED845F"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Laws, F. A Linguistically Grounded Graph Model for Bilingual Lex</w:t>
      </w:r>
      <w:r w:rsidRPr="00DB00E4">
        <w:rPr>
          <w:rFonts w:ascii="Times New Roman" w:eastAsia="Times New Roman" w:hAnsi="Times New Roman" w:cs="Times New Roman"/>
          <w:color w:val="000000" w:themeColor="text1"/>
          <w:lang w:val="en-US"/>
        </w:rPr>
        <w:t>i</w:t>
      </w:r>
      <w:r w:rsidRPr="00DB00E4">
        <w:rPr>
          <w:rFonts w:ascii="Times New Roman" w:eastAsia="Times New Roman" w:hAnsi="Times New Roman" w:cs="Times New Roman"/>
          <w:color w:val="000000" w:themeColor="text1"/>
          <w:lang w:val="en-US"/>
        </w:rPr>
        <w:t>con Extraction. / Laws F., Heid U., Michelbacher L., Christian Scheible, B</w:t>
      </w:r>
      <w:r w:rsidRPr="00DB00E4">
        <w:rPr>
          <w:rFonts w:ascii="Times New Roman" w:eastAsia="Times New Roman" w:hAnsi="Times New Roman" w:cs="Times New Roman"/>
          <w:color w:val="000000" w:themeColor="text1"/>
          <w:lang w:val="en-US"/>
        </w:rPr>
        <w:t>e</w:t>
      </w:r>
      <w:r w:rsidRPr="00DB00E4">
        <w:rPr>
          <w:rFonts w:ascii="Times New Roman" w:eastAsia="Times New Roman" w:hAnsi="Times New Roman" w:cs="Times New Roman"/>
          <w:color w:val="000000" w:themeColor="text1"/>
          <w:lang w:val="en-US"/>
        </w:rPr>
        <w:t xml:space="preserve">ate Dorow, </w:t>
      </w:r>
      <w:r w:rsidRPr="00DB00E4">
        <w:rPr>
          <w:rFonts w:ascii="Times New Roman" w:eastAsia="Times New Roman" w:hAnsi="Times New Roman" w:cs="Times New Roman"/>
          <w:color w:val="000000" w:themeColor="text1"/>
        </w:rPr>
        <w:t>и</w:t>
      </w:r>
      <w:r w:rsidRPr="00DB00E4">
        <w:rPr>
          <w:rFonts w:ascii="Times New Roman" w:eastAsia="Times New Roman" w:hAnsi="Times New Roman" w:cs="Times New Roman"/>
          <w:color w:val="000000" w:themeColor="text1"/>
          <w:lang w:val="en-US"/>
        </w:rPr>
        <w:t xml:space="preserve"> Hinrich Sch¨utze. // Coling Poster Session. – COLING, 2010.</w:t>
      </w:r>
    </w:p>
    <w:p w14:paraId="0BFC0509"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Li, L. Cyberdictionaries // English Today. </w:t>
      </w:r>
      <w:r w:rsidRPr="00DB00E4">
        <w:rPr>
          <w:rFonts w:ascii="Times New Roman" w:eastAsia="Times New Roman" w:hAnsi="Times New Roman" w:cs="Times New Roman"/>
          <w:color w:val="000000" w:themeColor="text1"/>
        </w:rPr>
        <w:t>V. 14/2. – Cambrige University Press, 1998.</w:t>
      </w:r>
    </w:p>
    <w:p w14:paraId="5E59D98C"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lastRenderedPageBreak/>
        <w:t xml:space="preserve">Liu, Z. Two-word collocation extraction using monolingual word alignment method / Liu Z., Wang H., Wu H., Li Sh. // </w:t>
      </w:r>
      <w:r w:rsidRPr="00DB00E4">
        <w:rPr>
          <w:rFonts w:ascii="Times New Roman" w:eastAsia="Times New Roman" w:hAnsi="Times New Roman" w:cs="Times New Roman"/>
          <w:iCs/>
          <w:color w:val="000000" w:themeColor="text1"/>
          <w:lang w:val="en-US"/>
        </w:rPr>
        <w:t>ACM Transactions on Intelligent Systems and Technology (TIST)</w:t>
      </w:r>
      <w:r w:rsidRPr="00DB00E4">
        <w:rPr>
          <w:rFonts w:ascii="Times New Roman" w:eastAsia="Times New Roman" w:hAnsi="Times New Roman" w:cs="Times New Roman"/>
          <w:color w:val="000000" w:themeColor="text1"/>
          <w:lang w:val="en-US"/>
        </w:rPr>
        <w:t xml:space="preserve"> 3/1. – ACM, 2011. </w:t>
      </w:r>
      <w:r w:rsidRPr="00DB00E4">
        <w:rPr>
          <w:rFonts w:ascii="Times New Roman" w:eastAsia="Times New Roman" w:hAnsi="Times New Roman" w:cs="Times New Roman"/>
          <w:color w:val="000000" w:themeColor="text1"/>
        </w:rPr>
        <w:t>C. 16.</w:t>
      </w:r>
    </w:p>
    <w:p w14:paraId="37FBC14D"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Luo J., Lepage Y. Extraction of Potentially Useful Phrase Pairs for Statistical Machine Translation // Journal of Information Processing. </w:t>
      </w:r>
      <w:r w:rsidRPr="00DB00E4">
        <w:rPr>
          <w:rFonts w:ascii="Times New Roman" w:eastAsia="Times New Roman" w:hAnsi="Times New Roman" w:cs="Times New Roman"/>
          <w:color w:val="000000" w:themeColor="text1"/>
        </w:rPr>
        <w:t>V. 23, N. 3, 2015.</w:t>
      </w:r>
    </w:p>
    <w:p w14:paraId="503380F6"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Melamed, I. D. Automatic construction of clean broad-coverage tran</w:t>
      </w:r>
      <w:r w:rsidRPr="00DB00E4">
        <w:rPr>
          <w:rFonts w:ascii="Times New Roman" w:eastAsia="Times New Roman" w:hAnsi="Times New Roman" w:cs="Times New Roman"/>
          <w:color w:val="000000" w:themeColor="text1"/>
          <w:lang w:val="en-US"/>
        </w:rPr>
        <w:t>s</w:t>
      </w:r>
      <w:r w:rsidRPr="00DB00E4">
        <w:rPr>
          <w:rFonts w:ascii="Times New Roman" w:eastAsia="Times New Roman" w:hAnsi="Times New Roman" w:cs="Times New Roman"/>
          <w:color w:val="000000" w:themeColor="text1"/>
          <w:lang w:val="en-US"/>
        </w:rPr>
        <w:t xml:space="preserve">lation lexicons. </w:t>
      </w:r>
      <w:r w:rsidRPr="00DB00E4">
        <w:rPr>
          <w:rFonts w:ascii="Times New Roman" w:eastAsia="Times New Roman" w:hAnsi="Times New Roman" w:cs="Times New Roman"/>
          <w:iCs/>
          <w:color w:val="000000" w:themeColor="text1"/>
        </w:rPr>
        <w:t>1996.</w:t>
      </w:r>
    </w:p>
    <w:p w14:paraId="62E73CF9"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Mickievicz, A. Computational Lexicography of Multi-Word Units: How Efficient Can It Be? / Mickiewicz, A., Savary, A., Czerepowicka, M. , Makowiecki F. // </w:t>
      </w:r>
      <w:r w:rsidRPr="00DB00E4">
        <w:rPr>
          <w:rFonts w:ascii="Times New Roman" w:eastAsia="Times New Roman" w:hAnsi="Times New Roman" w:cs="Times New Roman"/>
          <w:iCs/>
          <w:color w:val="000000" w:themeColor="text1"/>
          <w:lang w:val="en-US"/>
        </w:rPr>
        <w:t>23rd International Conference on Computational Lingui</w:t>
      </w:r>
      <w:r w:rsidRPr="00DB00E4">
        <w:rPr>
          <w:rFonts w:ascii="Times New Roman" w:eastAsia="Times New Roman" w:hAnsi="Times New Roman" w:cs="Times New Roman"/>
          <w:iCs/>
          <w:color w:val="000000" w:themeColor="text1"/>
          <w:lang w:val="en-US"/>
        </w:rPr>
        <w:t>s</w:t>
      </w:r>
      <w:r w:rsidRPr="00DB00E4">
        <w:rPr>
          <w:rFonts w:ascii="Times New Roman" w:eastAsia="Times New Roman" w:hAnsi="Times New Roman" w:cs="Times New Roman"/>
          <w:iCs/>
          <w:color w:val="000000" w:themeColor="text1"/>
          <w:lang w:val="en-US"/>
        </w:rPr>
        <w:t>tics</w:t>
      </w:r>
      <w:r w:rsidRPr="00DB00E4">
        <w:rPr>
          <w:rFonts w:ascii="Times New Roman" w:eastAsia="Times New Roman" w:hAnsi="Times New Roman" w:cs="Times New Roman"/>
          <w:color w:val="000000" w:themeColor="text1"/>
          <w:lang w:val="en-US"/>
        </w:rPr>
        <w:t xml:space="preserve">, 2. – ACL, 2010. </w:t>
      </w:r>
    </w:p>
    <w:p w14:paraId="5C1B13F7"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Mikolov, T. Efficient Estimation of Word Representations in Vector Space / Mikolov T., Chen K., Corrado G., Dean J.  </w:t>
      </w:r>
      <w:r w:rsidRPr="00DB00E4">
        <w:rPr>
          <w:rFonts w:ascii="Times New Roman" w:eastAsia="Times New Roman" w:hAnsi="Times New Roman" w:cs="Times New Roman"/>
          <w:color w:val="000000" w:themeColor="text1"/>
        </w:rPr>
        <w:t>// Proceedings of Workshop at ICLR, 2013. (Mikolov 2013a)</w:t>
      </w:r>
    </w:p>
    <w:p w14:paraId="15D9E012"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 Mikolov, T. Linguistic Regularities in Continuous Space Word Re</w:t>
      </w:r>
      <w:r w:rsidRPr="00DB00E4">
        <w:rPr>
          <w:rFonts w:ascii="Times New Roman" w:eastAsia="Times New Roman" w:hAnsi="Times New Roman" w:cs="Times New Roman"/>
          <w:color w:val="000000" w:themeColor="text1"/>
          <w:lang w:val="en-US"/>
        </w:rPr>
        <w:t>p</w:t>
      </w:r>
      <w:r w:rsidRPr="00DB00E4">
        <w:rPr>
          <w:rFonts w:ascii="Times New Roman" w:eastAsia="Times New Roman" w:hAnsi="Times New Roman" w:cs="Times New Roman"/>
          <w:color w:val="000000" w:themeColor="text1"/>
          <w:lang w:val="en-US"/>
        </w:rPr>
        <w:t>resentations / Mikolov T., Yih W., Zweig G. // Proceedings of NAACL HLT, 2013. (Mikolov 2013b).</w:t>
      </w:r>
    </w:p>
    <w:p w14:paraId="6275D73F"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Mittman, B. Pragmatik und Wörterbücher: Präfabrizierte Einheiten der gesprochenen Sprache. // Th. Herbst, G. Lorenz, B. Mittmann, M. Schnell (</w:t>
      </w:r>
      <w:r w:rsidRPr="00DB00E4">
        <w:rPr>
          <w:rFonts w:ascii="Times New Roman" w:eastAsia="Times New Roman" w:hAnsi="Times New Roman" w:cs="Times New Roman"/>
          <w:color w:val="000000" w:themeColor="text1"/>
        </w:rPr>
        <w:t>ред</w:t>
      </w:r>
      <w:r w:rsidRPr="00DB00E4">
        <w:rPr>
          <w:rFonts w:ascii="Times New Roman" w:eastAsia="Times New Roman" w:hAnsi="Times New Roman" w:cs="Times New Roman"/>
          <w:color w:val="000000" w:themeColor="text1"/>
          <w:lang w:val="en-US"/>
        </w:rPr>
        <w:t>.): Lexikografie, ihre Basis- und Nachbarwissenschaften. (Englische) Wörterbücher zwischen 'common sense' und angewandter The</w:t>
      </w:r>
      <w:r w:rsidRPr="00DB00E4">
        <w:rPr>
          <w:rFonts w:ascii="Times New Roman" w:eastAsia="Times New Roman" w:hAnsi="Times New Roman" w:cs="Times New Roman"/>
          <w:color w:val="000000" w:themeColor="text1"/>
          <w:lang w:val="en-US"/>
        </w:rPr>
        <w:t>o</w:t>
      </w:r>
      <w:r w:rsidRPr="00DB00E4">
        <w:rPr>
          <w:rFonts w:ascii="Times New Roman" w:eastAsia="Times New Roman" w:hAnsi="Times New Roman" w:cs="Times New Roman"/>
          <w:color w:val="000000" w:themeColor="text1"/>
          <w:lang w:val="en-US"/>
        </w:rPr>
        <w:t>rie (= Lexicographica. Series Maior 118). – Tübingen: Niemeyer, 2004. C. 137-148.</w:t>
      </w:r>
    </w:p>
    <w:p w14:paraId="5DCF7B61"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Morin, E., Prochasson E. Bilingual lexicon extraction from compar</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 xml:space="preserve">ble corpora enhanced with parallel corpora // </w:t>
      </w:r>
      <w:r w:rsidRPr="00DB00E4">
        <w:rPr>
          <w:rFonts w:ascii="Times New Roman" w:eastAsia="Times New Roman" w:hAnsi="Times New Roman" w:cs="Times New Roman"/>
          <w:iCs/>
          <w:color w:val="000000" w:themeColor="text1"/>
          <w:lang w:val="en-US"/>
        </w:rPr>
        <w:t>Proceedings of the 4th wor</w:t>
      </w:r>
      <w:r w:rsidRPr="00DB00E4">
        <w:rPr>
          <w:rFonts w:ascii="Times New Roman" w:eastAsia="Times New Roman" w:hAnsi="Times New Roman" w:cs="Times New Roman"/>
          <w:iCs/>
          <w:color w:val="000000" w:themeColor="text1"/>
          <w:lang w:val="en-US"/>
        </w:rPr>
        <w:t>k</w:t>
      </w:r>
      <w:r w:rsidRPr="00DB00E4">
        <w:rPr>
          <w:rFonts w:ascii="Times New Roman" w:eastAsia="Times New Roman" w:hAnsi="Times New Roman" w:cs="Times New Roman"/>
          <w:iCs/>
          <w:color w:val="000000" w:themeColor="text1"/>
          <w:lang w:val="en-US"/>
        </w:rPr>
        <w:t>shop on building and using comparable corpora: comparable corpora and the web</w:t>
      </w:r>
      <w:r w:rsidRPr="00DB00E4">
        <w:rPr>
          <w:rFonts w:ascii="Times New Roman" w:eastAsia="Times New Roman" w:hAnsi="Times New Roman" w:cs="Times New Roman"/>
          <w:color w:val="000000" w:themeColor="text1"/>
          <w:lang w:val="en-US"/>
        </w:rPr>
        <w:t xml:space="preserve">. – Association for Computational Linguistics, 2011. </w:t>
      </w:r>
      <w:r w:rsidRPr="00DB00E4">
        <w:rPr>
          <w:rFonts w:ascii="Times New Roman" w:eastAsia="Times New Roman" w:hAnsi="Times New Roman" w:cs="Times New Roman"/>
          <w:color w:val="000000" w:themeColor="text1"/>
        </w:rPr>
        <w:t>С. 27–34.</w:t>
      </w:r>
    </w:p>
    <w:p w14:paraId="7BBD1CDD" w14:textId="056EA020"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Och F.J., Ney H. Improved Statistical Alignment Models // Procee</w:t>
      </w:r>
      <w:r w:rsidRPr="00DB00E4">
        <w:rPr>
          <w:rFonts w:ascii="Times New Roman" w:eastAsia="Times New Roman" w:hAnsi="Times New Roman" w:cs="Times New Roman"/>
          <w:color w:val="000000" w:themeColor="text1"/>
          <w:lang w:val="en-US"/>
        </w:rPr>
        <w:t>d</w:t>
      </w:r>
      <w:r w:rsidRPr="00DB00E4">
        <w:rPr>
          <w:rFonts w:ascii="Times New Roman" w:eastAsia="Times New Roman" w:hAnsi="Times New Roman" w:cs="Times New Roman"/>
          <w:color w:val="000000" w:themeColor="text1"/>
          <w:lang w:val="en-US"/>
        </w:rPr>
        <w:t>ings of the 38th Annual Meeting on Associatio</w:t>
      </w:r>
      <w:r w:rsidR="00FA7670" w:rsidRPr="00DB00E4">
        <w:rPr>
          <w:rFonts w:ascii="Times New Roman" w:eastAsia="Times New Roman" w:hAnsi="Times New Roman" w:cs="Times New Roman"/>
          <w:color w:val="000000" w:themeColor="text1"/>
          <w:lang w:val="en-US"/>
        </w:rPr>
        <w:t>n for Computational Lingui</w:t>
      </w:r>
      <w:r w:rsidR="00FA7670" w:rsidRPr="00DB00E4">
        <w:rPr>
          <w:rFonts w:ascii="Times New Roman" w:eastAsia="Times New Roman" w:hAnsi="Times New Roman" w:cs="Times New Roman"/>
          <w:color w:val="000000" w:themeColor="text1"/>
          <w:lang w:val="en-US"/>
        </w:rPr>
        <w:t>s</w:t>
      </w:r>
      <w:r w:rsidR="00FA7670" w:rsidRPr="00DB00E4">
        <w:rPr>
          <w:rFonts w:ascii="Times New Roman" w:eastAsia="Times New Roman" w:hAnsi="Times New Roman" w:cs="Times New Roman"/>
          <w:color w:val="000000" w:themeColor="text1"/>
          <w:lang w:val="en-US"/>
        </w:rPr>
        <w:t>tics. – ACL,</w:t>
      </w:r>
      <w:r w:rsidRPr="00DB00E4">
        <w:rPr>
          <w:rFonts w:ascii="Times New Roman" w:eastAsia="Times New Roman" w:hAnsi="Times New Roman" w:cs="Times New Roman"/>
          <w:color w:val="000000" w:themeColor="text1"/>
          <w:lang w:val="en-US"/>
        </w:rPr>
        <w:t xml:space="preserve"> 2000. </w:t>
      </w:r>
      <w:r w:rsidRPr="00DB00E4">
        <w:rPr>
          <w:rFonts w:ascii="Times New Roman" w:eastAsia="Times New Roman" w:hAnsi="Times New Roman" w:cs="Times New Roman"/>
          <w:color w:val="000000" w:themeColor="text1"/>
        </w:rPr>
        <w:t>C. 440-447.</w:t>
      </w:r>
    </w:p>
    <w:p w14:paraId="21094851"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Och, F. J., Ney, H. A Systematic Comparison of Various Statistical Alignment Models // Computational linguistics 29 (1), 2003. </w:t>
      </w:r>
      <w:r w:rsidRPr="00DB00E4">
        <w:rPr>
          <w:rFonts w:ascii="Times New Roman" w:eastAsia="Times New Roman" w:hAnsi="Times New Roman" w:cs="Times New Roman"/>
          <w:color w:val="000000" w:themeColor="text1"/>
        </w:rPr>
        <w:t xml:space="preserve">C. 19-51. </w:t>
      </w:r>
    </w:p>
    <w:p w14:paraId="7C2812FB" w14:textId="77777777" w:rsidR="003E2063" w:rsidRPr="00DB00E4" w:rsidRDefault="003E2063" w:rsidP="006C560E">
      <w:pPr>
        <w:pStyle w:val="a4"/>
        <w:numPr>
          <w:ilvl w:val="0"/>
          <w:numId w:val="45"/>
        </w:numPr>
        <w:spacing w:line="240" w:lineRule="auto"/>
        <w:rPr>
          <w:rStyle w:val="ab"/>
          <w:rFonts w:ascii="Times New Roman" w:hAnsi="Times New Roman" w:cs="Times New Roman"/>
          <w:color w:val="000000" w:themeColor="text1"/>
          <w:u w:val="none"/>
          <w:lang w:val="en-US"/>
        </w:rPr>
      </w:pPr>
      <w:r w:rsidRPr="00DB00E4">
        <w:rPr>
          <w:rFonts w:ascii="Times New Roman" w:hAnsi="Times New Roman" w:cs="Times New Roman"/>
          <w:color w:val="000000" w:themeColor="text1"/>
          <w:lang w:val="en-US"/>
        </w:rPr>
        <w:t xml:space="preserve">P5: Guidelines for Electronic Text Encoding and Interchange. Chapter 9. Dictionaries. URL: </w:t>
      </w:r>
      <w:hyperlink r:id="rId36" w:history="1">
        <w:r w:rsidRPr="00DB00E4">
          <w:rPr>
            <w:rStyle w:val="ab"/>
            <w:rFonts w:ascii="Times New Roman" w:hAnsi="Times New Roman" w:cs="Times New Roman"/>
            <w:color w:val="000000" w:themeColor="text1"/>
            <w:u w:val="none"/>
            <w:lang w:val="en-US"/>
          </w:rPr>
          <w:t>http://www.tei-c.org/release/doc/tei-p5-doc/en/html/DI.html</w:t>
        </w:r>
      </w:hyperlink>
      <w:r w:rsidRPr="00DB00E4">
        <w:rPr>
          <w:rStyle w:val="ab"/>
          <w:rFonts w:ascii="Times New Roman" w:hAnsi="Times New Roman" w:cs="Times New Roman"/>
          <w:color w:val="000000" w:themeColor="text1"/>
          <w:u w:val="none"/>
          <w:lang w:val="en-US"/>
        </w:rPr>
        <w:t xml:space="preserve"> (</w:t>
      </w:r>
      <w:r w:rsidRPr="00DB00E4">
        <w:rPr>
          <w:rStyle w:val="ab"/>
          <w:rFonts w:ascii="Times New Roman" w:hAnsi="Times New Roman" w:cs="Times New Roman"/>
          <w:color w:val="000000" w:themeColor="text1"/>
          <w:u w:val="none"/>
        </w:rPr>
        <w:t>дата</w:t>
      </w:r>
      <w:r w:rsidRPr="00DB00E4">
        <w:rPr>
          <w:rStyle w:val="ab"/>
          <w:rFonts w:ascii="Times New Roman" w:hAnsi="Times New Roman" w:cs="Times New Roman"/>
          <w:color w:val="000000" w:themeColor="text1"/>
          <w:u w:val="none"/>
          <w:lang w:val="en-US"/>
        </w:rPr>
        <w:t xml:space="preserve"> </w:t>
      </w:r>
      <w:r w:rsidRPr="00DB00E4">
        <w:rPr>
          <w:rStyle w:val="ab"/>
          <w:rFonts w:ascii="Times New Roman" w:hAnsi="Times New Roman" w:cs="Times New Roman"/>
          <w:color w:val="000000" w:themeColor="text1"/>
          <w:u w:val="none"/>
        </w:rPr>
        <w:t>обращения</w:t>
      </w:r>
      <w:r w:rsidRPr="00DB00E4">
        <w:rPr>
          <w:rStyle w:val="ab"/>
          <w:rFonts w:ascii="Times New Roman" w:hAnsi="Times New Roman" w:cs="Times New Roman"/>
          <w:color w:val="000000" w:themeColor="text1"/>
          <w:u w:val="none"/>
          <w:lang w:val="en-US"/>
        </w:rPr>
        <w:t xml:space="preserve"> 18.05.2016)</w:t>
      </w:r>
    </w:p>
    <w:p w14:paraId="286D12EF"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Palmer, H. E. Second Interim Report on English Collocations. – T</w:t>
      </w:r>
      <w:r w:rsidRPr="00DB00E4">
        <w:rPr>
          <w:rFonts w:ascii="Times New Roman" w:hAnsi="Times New Roman" w:cs="Times New Roman"/>
          <w:color w:val="000000" w:themeColor="text1"/>
          <w:lang w:val="en-US"/>
        </w:rPr>
        <w:t>o</w:t>
      </w:r>
      <w:r w:rsidRPr="00DB00E4">
        <w:rPr>
          <w:rFonts w:ascii="Times New Roman" w:hAnsi="Times New Roman" w:cs="Times New Roman"/>
          <w:color w:val="000000" w:themeColor="text1"/>
          <w:lang w:val="en-US"/>
        </w:rPr>
        <w:t>kyo: Institute for Research in English Teaching, 1933.</w:t>
      </w:r>
    </w:p>
    <w:p w14:paraId="7B7C1617" w14:textId="757BC1F4"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Panicheva, P. Evaluating Distributional Semantic Models with Ru</w:t>
      </w:r>
      <w:r w:rsidRPr="00DB00E4">
        <w:rPr>
          <w:rFonts w:ascii="Times New Roman" w:hAnsi="Times New Roman" w:cs="Times New Roman"/>
          <w:color w:val="000000" w:themeColor="text1"/>
          <w:lang w:val="en-US"/>
        </w:rPr>
        <w:t>s</w:t>
      </w:r>
      <w:r w:rsidRPr="00DB00E4">
        <w:rPr>
          <w:rFonts w:ascii="Times New Roman" w:hAnsi="Times New Roman" w:cs="Times New Roman"/>
          <w:color w:val="000000" w:themeColor="text1"/>
          <w:lang w:val="en-US"/>
        </w:rPr>
        <w:t>sian Noun-Adjective Compositions / Panicheva P., Bukiya G., Protopopova E., Mitrofanova O.  // Analysis of Images, Social Networks and Texts: 5th International Conference, AIST 2016. – Yekaterinburg, Russia, 2016, R</w:t>
      </w:r>
      <w:r w:rsidRPr="00DB00E4">
        <w:rPr>
          <w:rFonts w:ascii="Times New Roman" w:hAnsi="Times New Roman" w:cs="Times New Roman"/>
          <w:color w:val="000000" w:themeColor="text1"/>
          <w:lang w:val="en-US"/>
        </w:rPr>
        <w:t>e</w:t>
      </w:r>
      <w:r w:rsidRPr="00DB00E4">
        <w:rPr>
          <w:rFonts w:ascii="Times New Roman" w:hAnsi="Times New Roman" w:cs="Times New Roman"/>
          <w:color w:val="000000" w:themeColor="text1"/>
          <w:lang w:val="en-US"/>
        </w:rPr>
        <w:t>vised Selected Papers</w:t>
      </w:r>
      <w:r w:rsidR="00D54376" w:rsidRPr="00DB00E4">
        <w:rPr>
          <w:rFonts w:ascii="Times New Roman" w:hAnsi="Times New Roman" w:cs="Times New Roman"/>
          <w:color w:val="000000" w:themeColor="text1"/>
          <w:lang w:val="en-US"/>
        </w:rPr>
        <w:t>. [</w:t>
      </w:r>
      <w:r w:rsidR="00D54376" w:rsidRPr="00DB00E4">
        <w:rPr>
          <w:rFonts w:ascii="Times New Roman" w:hAnsi="Times New Roman" w:cs="Times New Roman"/>
          <w:color w:val="000000" w:themeColor="text1"/>
        </w:rPr>
        <w:t>в печати]</w:t>
      </w:r>
    </w:p>
    <w:p w14:paraId="62686431"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Polguere A., Kahane S. Formal foundation of lexical functions. </w:t>
      </w:r>
      <w:r w:rsidRPr="00DB00E4">
        <w:rPr>
          <w:rFonts w:ascii="Times New Roman" w:eastAsia="Times New Roman" w:hAnsi="Times New Roman" w:cs="Times New Roman"/>
          <w:color w:val="000000" w:themeColor="text1"/>
        </w:rPr>
        <w:t>В</w:t>
      </w:r>
      <w:r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iCs/>
          <w:color w:val="000000" w:themeColor="text1"/>
          <w:lang w:val="en-US"/>
        </w:rPr>
        <w:t>Proceedings of ACL/EACL 2001 Workshop on Collocation</w:t>
      </w:r>
      <w:r w:rsidRPr="00DB00E4">
        <w:rPr>
          <w:rFonts w:ascii="Times New Roman" w:eastAsia="Times New Roman" w:hAnsi="Times New Roman" w:cs="Times New Roman"/>
          <w:color w:val="000000" w:themeColor="text1"/>
          <w:lang w:val="en-US"/>
        </w:rPr>
        <w:t xml:space="preserve">, 8–15, 2001. </w:t>
      </w:r>
    </w:p>
    <w:p w14:paraId="59D8A51C" w14:textId="77777777" w:rsidR="003E2063"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lastRenderedPageBreak/>
        <w:t>Polguère, A. Towards a theoretically-motivated general public di</w:t>
      </w:r>
      <w:r w:rsidRPr="00DB00E4">
        <w:rPr>
          <w:rFonts w:ascii="Times New Roman" w:eastAsia="Times New Roman" w:hAnsi="Times New Roman" w:cs="Times New Roman"/>
          <w:color w:val="000000" w:themeColor="text1"/>
          <w:lang w:val="en-US"/>
        </w:rPr>
        <w:t>c</w:t>
      </w:r>
      <w:r w:rsidRPr="00DB00E4">
        <w:rPr>
          <w:rFonts w:ascii="Times New Roman" w:eastAsia="Times New Roman" w:hAnsi="Times New Roman" w:cs="Times New Roman"/>
          <w:color w:val="000000" w:themeColor="text1"/>
          <w:lang w:val="en-US"/>
        </w:rPr>
        <w:t xml:space="preserve">tionary of semantic derivations and collocations for French // </w:t>
      </w:r>
      <w:r w:rsidRPr="00DB00E4">
        <w:rPr>
          <w:rFonts w:ascii="Times New Roman" w:eastAsia="Times New Roman" w:hAnsi="Times New Roman" w:cs="Times New Roman"/>
          <w:iCs/>
          <w:color w:val="000000" w:themeColor="text1"/>
          <w:lang w:val="en-US"/>
        </w:rPr>
        <w:t>Proceedings of the Ninth EURALEX International Congress, EURALEX 2000. – Stuttgart, Germany, August 8th-12th, 2000</w:t>
      </w:r>
      <w:r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color w:val="000000" w:themeColor="text1"/>
        </w:rPr>
        <w:t xml:space="preserve">C. 517–27. </w:t>
      </w:r>
    </w:p>
    <w:p w14:paraId="0401CE4D" w14:textId="6732D689" w:rsidR="001F4980" w:rsidRPr="00DB00E4" w:rsidRDefault="001F4980" w:rsidP="006C560E">
      <w:pPr>
        <w:pStyle w:val="a4"/>
        <w:numPr>
          <w:ilvl w:val="0"/>
          <w:numId w:val="45"/>
        </w:numPr>
        <w:spacing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Protopopova, E. Acquiring relevant context examples for a translation dictionary</w:t>
      </w:r>
      <w:r w:rsidRPr="00DB00E4">
        <w:rPr>
          <w:rFonts w:ascii="Times New Roman" w:eastAsia="Times New Roman" w:hAnsi="Times New Roman" w:cs="Times New Roman"/>
          <w:color w:val="000000" w:themeColor="text1"/>
        </w:rPr>
        <w:t xml:space="preserve"> / </w:t>
      </w:r>
      <w:r>
        <w:rPr>
          <w:rFonts w:ascii="Times New Roman" w:eastAsia="Times New Roman" w:hAnsi="Times New Roman" w:cs="Times New Roman"/>
          <w:color w:val="000000" w:themeColor="text1"/>
        </w:rPr>
        <w:t xml:space="preserve">Protopopova, E., </w:t>
      </w:r>
      <w:r w:rsidRPr="00DB00E4">
        <w:rPr>
          <w:rFonts w:ascii="Times New Roman" w:eastAsia="Times New Roman" w:hAnsi="Times New Roman" w:cs="Times New Roman"/>
          <w:color w:val="000000" w:themeColor="text1"/>
        </w:rPr>
        <w:t xml:space="preserve">Antonova, A., Misyurev, A. // </w:t>
      </w:r>
      <w:r w:rsidRPr="00DB00E4">
        <w:rPr>
          <w:rFonts w:ascii="Times New Roman" w:eastAsia="Times New Roman" w:hAnsi="Times New Roman" w:cs="Times New Roman"/>
          <w:color w:val="000000" w:themeColor="text1"/>
          <w:lang w:val="en-US"/>
        </w:rPr>
        <w:t>Computational Linguistics and Intellectual Technologies: Proceedings of the International Conference “Dia</w:t>
      </w:r>
      <w:r>
        <w:rPr>
          <w:rFonts w:ascii="Times New Roman" w:eastAsia="Times New Roman" w:hAnsi="Times New Roman" w:cs="Times New Roman"/>
          <w:color w:val="000000" w:themeColor="text1"/>
          <w:lang w:val="en-US"/>
        </w:rPr>
        <w:t>log 2015</w:t>
      </w:r>
      <w:r w:rsidRPr="00DB00E4">
        <w:rPr>
          <w:rFonts w:ascii="Times New Roman" w:eastAsia="Times New Roman" w:hAnsi="Times New Roman" w:cs="Times New Roman"/>
          <w:color w:val="000000" w:themeColor="text1"/>
          <w:lang w:val="en-US"/>
        </w:rPr>
        <w:t>” [Komp’yuternaya Lingvistika i Intellektual’nye Tekhnologii: Trudy Mezhdunarodnoy Konferentsii “Dialog 201</w:t>
      </w:r>
      <w:r>
        <w:rPr>
          <w:rFonts w:ascii="Times New Roman" w:eastAsia="Times New Roman" w:hAnsi="Times New Roman" w:cs="Times New Roman"/>
          <w:color w:val="000000" w:themeColor="text1"/>
          <w:lang w:val="en-US"/>
        </w:rPr>
        <w:t>5</w:t>
      </w:r>
      <w:r w:rsidRPr="00DB00E4">
        <w:rPr>
          <w:rFonts w:ascii="Times New Roman" w:eastAsia="Times New Roman" w:hAnsi="Times New Roman" w:cs="Times New Roman"/>
          <w:color w:val="000000" w:themeColor="text1"/>
          <w:lang w:val="en-US"/>
        </w:rPr>
        <w:t xml:space="preserve">”]. – </w:t>
      </w:r>
      <w:r w:rsidRPr="00DB00E4">
        <w:rPr>
          <w:rFonts w:ascii="Times New Roman" w:eastAsia="Times New Roman" w:hAnsi="Times New Roman" w:cs="Times New Roman"/>
          <w:color w:val="000000" w:themeColor="text1"/>
        </w:rPr>
        <w:t>М</w:t>
      </w:r>
      <w:r>
        <w:rPr>
          <w:rFonts w:ascii="Times New Roman" w:eastAsia="Times New Roman" w:hAnsi="Times New Roman" w:cs="Times New Roman"/>
          <w:color w:val="000000" w:themeColor="text1"/>
          <w:lang w:val="en-US"/>
        </w:rPr>
        <w:t>., 2015</w:t>
      </w:r>
      <w:r w:rsidRPr="00DB00E4">
        <w:rPr>
          <w:rFonts w:ascii="Times New Roman" w:eastAsia="Times New Roman" w:hAnsi="Times New Roman" w:cs="Times New Roman"/>
          <w:color w:val="000000" w:themeColor="text1"/>
          <w:lang w:val="en-US"/>
        </w:rPr>
        <w:t>.</w:t>
      </w:r>
    </w:p>
    <w:p w14:paraId="106148B9" w14:textId="166B24A9"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Rees, N. W., J. D. Riding. Automatic Concordance Creation for Texts in Any Language // </w:t>
      </w:r>
      <w:r w:rsidRPr="00DB00E4">
        <w:rPr>
          <w:rFonts w:ascii="Times New Roman" w:eastAsia="Times New Roman" w:hAnsi="Times New Roman" w:cs="Times New Roman"/>
          <w:iCs/>
          <w:color w:val="000000" w:themeColor="text1"/>
          <w:lang w:val="en-US"/>
        </w:rPr>
        <w:t>Proceedings of Translating and the Computer</w:t>
      </w:r>
      <w:r w:rsidRPr="00DB00E4">
        <w:rPr>
          <w:rFonts w:ascii="Times New Roman" w:eastAsia="Times New Roman" w:hAnsi="Times New Roman" w:cs="Times New Roman"/>
          <w:color w:val="000000" w:themeColor="text1"/>
          <w:lang w:val="en-US"/>
        </w:rPr>
        <w:t xml:space="preserve">. </w:t>
      </w:r>
      <w:r w:rsidRPr="00DB00E4">
        <w:rPr>
          <w:rFonts w:ascii="Times New Roman" w:eastAsia="Times New Roman" w:hAnsi="Times New Roman" w:cs="Times New Roman"/>
          <w:color w:val="000000" w:themeColor="text1"/>
        </w:rPr>
        <w:t xml:space="preserve">2009. </w:t>
      </w:r>
    </w:p>
    <w:p w14:paraId="7F2F8CF6"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 xml:space="preserve">Sadat, F. A combination of models for bilingual lexicon extraction from comparable corpora / Sadat, F., Dejean H., Gaussier E. // </w:t>
      </w:r>
      <w:r w:rsidRPr="00DB00E4">
        <w:rPr>
          <w:rFonts w:ascii="Times New Roman" w:eastAsia="Times New Roman" w:hAnsi="Times New Roman" w:cs="Times New Roman"/>
          <w:iCs/>
          <w:color w:val="000000" w:themeColor="text1"/>
          <w:lang w:val="en-US"/>
        </w:rPr>
        <w:t>Proceedings of the Séminaire Papillon 2002</w:t>
      </w:r>
      <w:r w:rsidRPr="00DB00E4">
        <w:rPr>
          <w:rFonts w:ascii="Times New Roman" w:eastAsia="Times New Roman" w:hAnsi="Times New Roman" w:cs="Times New Roman"/>
          <w:color w:val="000000" w:themeColor="text1"/>
          <w:lang w:val="en-US"/>
        </w:rPr>
        <w:t>, 2002.</w:t>
      </w:r>
    </w:p>
    <w:p w14:paraId="5E3FBC91" w14:textId="11184D7B"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Sinclair, J. Beginning the study of lexis // In memory of J.R. Firth. – London: Longman, 1966.</w:t>
      </w:r>
      <w:r w:rsidR="00506906" w:rsidRPr="00DB00E4">
        <w:rPr>
          <w:rFonts w:ascii="Times New Roman" w:eastAsia="Times New Roman" w:hAnsi="Times New Roman" w:cs="Times New Roman"/>
          <w:color w:val="000000" w:themeColor="text1"/>
          <w:lang w:val="en-US"/>
        </w:rPr>
        <w:t xml:space="preserve"> </w:t>
      </w:r>
      <w:r w:rsidR="00506906" w:rsidRPr="00DB00E4">
        <w:rPr>
          <w:rFonts w:ascii="Times New Roman" w:eastAsia="Times New Roman" w:hAnsi="Times New Roman" w:cs="Times New Roman"/>
          <w:color w:val="000000" w:themeColor="text1"/>
        </w:rPr>
        <w:t>С. 410-430.</w:t>
      </w:r>
    </w:p>
    <w:p w14:paraId="4E31E29D" w14:textId="1242D5A3"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Soderland, St. Compiling a massive, multilingual dictionary via pro</w:t>
      </w:r>
      <w:r w:rsidRPr="00DB00E4">
        <w:rPr>
          <w:rFonts w:ascii="Times New Roman" w:eastAsia="Times New Roman" w:hAnsi="Times New Roman" w:cs="Times New Roman"/>
          <w:color w:val="000000" w:themeColor="text1"/>
          <w:lang w:val="en-US"/>
        </w:rPr>
        <w:t>b</w:t>
      </w:r>
      <w:r w:rsidRPr="00DB00E4">
        <w:rPr>
          <w:rFonts w:ascii="Times New Roman" w:eastAsia="Times New Roman" w:hAnsi="Times New Roman" w:cs="Times New Roman"/>
          <w:color w:val="000000" w:themeColor="text1"/>
          <w:lang w:val="en-US"/>
        </w:rPr>
        <w:t xml:space="preserve">abilistic inference / Soderland, St., Etzioni O., Weld D., Skinner M., Bilmes J. // </w:t>
      </w:r>
      <w:r w:rsidRPr="00DB00E4">
        <w:rPr>
          <w:rFonts w:ascii="Times New Roman" w:eastAsia="Times New Roman" w:hAnsi="Times New Roman" w:cs="Times New Roman"/>
          <w:iCs/>
          <w:color w:val="000000" w:themeColor="text1"/>
          <w:lang w:val="en-US"/>
        </w:rPr>
        <w:t>Proceedings of the Joint Conference of the 47th Annual Meeting of the ACL and the 4th International Joint Conference on Natural Language Pr</w:t>
      </w:r>
      <w:r w:rsidRPr="00DB00E4">
        <w:rPr>
          <w:rFonts w:ascii="Times New Roman" w:eastAsia="Times New Roman" w:hAnsi="Times New Roman" w:cs="Times New Roman"/>
          <w:iCs/>
          <w:color w:val="000000" w:themeColor="text1"/>
          <w:lang w:val="en-US"/>
        </w:rPr>
        <w:t>o</w:t>
      </w:r>
      <w:r w:rsidRPr="00DB00E4">
        <w:rPr>
          <w:rFonts w:ascii="Times New Roman" w:eastAsia="Times New Roman" w:hAnsi="Times New Roman" w:cs="Times New Roman"/>
          <w:iCs/>
          <w:color w:val="000000" w:themeColor="text1"/>
          <w:lang w:val="en-US"/>
        </w:rPr>
        <w:t>cessing of the AFNLP: Volume 1</w:t>
      </w:r>
      <w:r w:rsidRPr="00DB00E4">
        <w:rPr>
          <w:rFonts w:ascii="Times New Roman" w:eastAsia="Times New Roman" w:hAnsi="Times New Roman" w:cs="Times New Roman"/>
          <w:color w:val="000000" w:themeColor="text1"/>
          <w:lang w:val="en-US"/>
        </w:rPr>
        <w:t>. – Association for Computational Lingui</w:t>
      </w:r>
      <w:r w:rsidRPr="00DB00E4">
        <w:rPr>
          <w:rFonts w:ascii="Times New Roman" w:eastAsia="Times New Roman" w:hAnsi="Times New Roman" w:cs="Times New Roman"/>
          <w:color w:val="000000" w:themeColor="text1"/>
          <w:lang w:val="en-US"/>
        </w:rPr>
        <w:t>s</w:t>
      </w:r>
      <w:r w:rsidRPr="00DB00E4">
        <w:rPr>
          <w:rFonts w:ascii="Times New Roman" w:eastAsia="Times New Roman" w:hAnsi="Times New Roman" w:cs="Times New Roman"/>
          <w:color w:val="000000" w:themeColor="text1"/>
          <w:lang w:val="en-US"/>
        </w:rPr>
        <w:t xml:space="preserve">tics, 2009. </w:t>
      </w:r>
      <w:r w:rsidRPr="00DB00E4">
        <w:rPr>
          <w:rFonts w:ascii="Times New Roman" w:eastAsia="Times New Roman" w:hAnsi="Times New Roman" w:cs="Times New Roman"/>
          <w:color w:val="000000" w:themeColor="text1"/>
        </w:rPr>
        <w:t>C. 262–70.</w:t>
      </w:r>
    </w:p>
    <w:p w14:paraId="6ACF7600" w14:textId="54435F1B"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Stolcke, A.</w:t>
      </w:r>
      <w:r w:rsidR="007B50E4" w:rsidRPr="00DB00E4">
        <w:rPr>
          <w:rFonts w:ascii="Times New Roman" w:hAnsi="Times New Roman" w:cs="Times New Roman"/>
          <w:color w:val="000000" w:themeColor="text1"/>
          <w:lang w:val="en-US"/>
        </w:rPr>
        <w:t xml:space="preserve"> SRILM –</w:t>
      </w:r>
      <w:r w:rsidRPr="00DB00E4">
        <w:rPr>
          <w:rFonts w:ascii="Times New Roman" w:hAnsi="Times New Roman" w:cs="Times New Roman"/>
          <w:color w:val="000000" w:themeColor="text1"/>
          <w:lang w:val="en-US"/>
        </w:rPr>
        <w:t xml:space="preserve"> An Extensible Language Modeling Toolkit. Proc. Intl. Conf. on Spoken Language Processing, vol. 2. – Denver, 2002. C. 901-904</w:t>
      </w:r>
    </w:p>
    <w:p w14:paraId="33EEDD74"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lang w:val="en-US"/>
        </w:rPr>
      </w:pPr>
      <w:r w:rsidRPr="00DB00E4">
        <w:rPr>
          <w:rFonts w:ascii="Times New Roman" w:hAnsi="Times New Roman" w:cs="Times New Roman"/>
          <w:color w:val="000000" w:themeColor="text1"/>
          <w:lang w:val="en-US"/>
        </w:rPr>
        <w:t>Storjohann, P., Mohrs, Ch. Das elexiko-Wörterbuch im Wandel - Ty</w:t>
      </w:r>
      <w:r w:rsidRPr="00DB00E4">
        <w:rPr>
          <w:rFonts w:ascii="Times New Roman" w:hAnsi="Times New Roman" w:cs="Times New Roman"/>
          <w:color w:val="000000" w:themeColor="text1"/>
          <w:lang w:val="en-US"/>
        </w:rPr>
        <w:t>p</w:t>
      </w:r>
      <w:r w:rsidRPr="00DB00E4">
        <w:rPr>
          <w:rFonts w:ascii="Times New Roman" w:hAnsi="Times New Roman" w:cs="Times New Roman"/>
          <w:color w:val="000000" w:themeColor="text1"/>
          <w:lang w:val="en-US"/>
        </w:rPr>
        <w:t>ische Verwendungen neu beleuchtet // Sprachreport 23.– Mannheim, 2007. C. 12-16</w:t>
      </w:r>
    </w:p>
    <w:p w14:paraId="6DB283EE"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Tamura, A. Bilingual lexicon extraction from comparable corpora u</w:t>
      </w:r>
      <w:r w:rsidRPr="00DB00E4">
        <w:rPr>
          <w:rFonts w:ascii="Times New Roman" w:eastAsia="Times New Roman" w:hAnsi="Times New Roman" w:cs="Times New Roman"/>
          <w:color w:val="000000" w:themeColor="text1"/>
          <w:lang w:val="en-US"/>
        </w:rPr>
        <w:t>s</w:t>
      </w:r>
      <w:r w:rsidRPr="00DB00E4">
        <w:rPr>
          <w:rFonts w:ascii="Times New Roman" w:eastAsia="Times New Roman" w:hAnsi="Times New Roman" w:cs="Times New Roman"/>
          <w:color w:val="000000" w:themeColor="text1"/>
          <w:lang w:val="en-US"/>
        </w:rPr>
        <w:t xml:space="preserve">ing label propagation / Tamura A, Watanabe T., Sumita E. // </w:t>
      </w:r>
      <w:r w:rsidRPr="00DB00E4">
        <w:rPr>
          <w:rFonts w:ascii="Times New Roman" w:eastAsia="Times New Roman" w:hAnsi="Times New Roman" w:cs="Times New Roman"/>
          <w:iCs/>
          <w:color w:val="000000" w:themeColor="text1"/>
          <w:lang w:val="en-US"/>
        </w:rPr>
        <w:t>Proceedings of the 2012 Joint Conference on Empirical Methods in Natural Language Pr</w:t>
      </w:r>
      <w:r w:rsidRPr="00DB00E4">
        <w:rPr>
          <w:rFonts w:ascii="Times New Roman" w:eastAsia="Times New Roman" w:hAnsi="Times New Roman" w:cs="Times New Roman"/>
          <w:iCs/>
          <w:color w:val="000000" w:themeColor="text1"/>
          <w:lang w:val="en-US"/>
        </w:rPr>
        <w:t>o</w:t>
      </w:r>
      <w:r w:rsidRPr="00DB00E4">
        <w:rPr>
          <w:rFonts w:ascii="Times New Roman" w:eastAsia="Times New Roman" w:hAnsi="Times New Roman" w:cs="Times New Roman"/>
          <w:iCs/>
          <w:color w:val="000000" w:themeColor="text1"/>
          <w:lang w:val="en-US"/>
        </w:rPr>
        <w:t>cessing and Computational Natural Language Learning</w:t>
      </w:r>
      <w:r w:rsidRPr="00DB00E4">
        <w:rPr>
          <w:rFonts w:ascii="Times New Roman" w:eastAsia="Times New Roman" w:hAnsi="Times New Roman" w:cs="Times New Roman"/>
          <w:color w:val="000000" w:themeColor="text1"/>
          <w:lang w:val="en-US"/>
        </w:rPr>
        <w:t xml:space="preserve">. – Association for Computational Linguistics, 2012. </w:t>
      </w:r>
      <w:r w:rsidRPr="00DB00E4">
        <w:rPr>
          <w:rFonts w:ascii="Times New Roman" w:eastAsia="Times New Roman" w:hAnsi="Times New Roman" w:cs="Times New Roman"/>
          <w:color w:val="000000" w:themeColor="text1"/>
        </w:rPr>
        <w:t>C. 24–36.</w:t>
      </w:r>
    </w:p>
    <w:p w14:paraId="747C24AA"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Tomaszczyk, J. The bilingual dictionary under review // </w:t>
      </w:r>
      <w:r w:rsidRPr="00DB00E4">
        <w:rPr>
          <w:rFonts w:ascii="Times New Roman" w:eastAsia="Times New Roman" w:hAnsi="Times New Roman" w:cs="Times New Roman"/>
          <w:iCs/>
          <w:color w:val="000000" w:themeColor="text1"/>
          <w:lang w:val="en-US"/>
        </w:rPr>
        <w:t>Zurilex’86 Proceedings: Papers Read at the Euralex International Congress. – Univers</w:t>
      </w:r>
      <w:r w:rsidRPr="00DB00E4">
        <w:rPr>
          <w:rFonts w:ascii="Times New Roman" w:eastAsia="Times New Roman" w:hAnsi="Times New Roman" w:cs="Times New Roman"/>
          <w:iCs/>
          <w:color w:val="000000" w:themeColor="text1"/>
          <w:lang w:val="en-US"/>
        </w:rPr>
        <w:t>i</w:t>
      </w:r>
      <w:r w:rsidRPr="00DB00E4">
        <w:rPr>
          <w:rFonts w:ascii="Times New Roman" w:eastAsia="Times New Roman" w:hAnsi="Times New Roman" w:cs="Times New Roman"/>
          <w:iCs/>
          <w:color w:val="000000" w:themeColor="text1"/>
          <w:lang w:val="en-US"/>
        </w:rPr>
        <w:t>ty of Zurich</w:t>
      </w:r>
      <w:r w:rsidRPr="00DB00E4">
        <w:rPr>
          <w:rFonts w:ascii="Times New Roman" w:eastAsia="Times New Roman" w:hAnsi="Times New Roman" w:cs="Times New Roman"/>
          <w:color w:val="000000" w:themeColor="text1"/>
          <w:lang w:val="en-US"/>
        </w:rPr>
        <w:t xml:space="preserve">, 1986. </w:t>
      </w:r>
      <w:r w:rsidRPr="00DB00E4">
        <w:rPr>
          <w:rFonts w:ascii="Times New Roman" w:eastAsia="Times New Roman" w:hAnsi="Times New Roman" w:cs="Times New Roman"/>
          <w:color w:val="000000" w:themeColor="text1"/>
        </w:rPr>
        <w:t>C. 289–97.</w:t>
      </w:r>
    </w:p>
    <w:p w14:paraId="59977A7A"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Tsunakawa, T. Building a Bilingual Lexicon Using Phrase-based St</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 xml:space="preserve">tistical Machine Translation via a Pivot Language / Tsunakawa T., Okazaki N., </w:t>
      </w:r>
      <w:r w:rsidRPr="00DB00E4">
        <w:rPr>
          <w:rFonts w:ascii="Times New Roman" w:eastAsia="Times New Roman" w:hAnsi="Times New Roman" w:cs="Times New Roman"/>
          <w:color w:val="000000" w:themeColor="text1"/>
        </w:rPr>
        <w:t>и</w:t>
      </w:r>
      <w:r w:rsidRPr="00DB00E4">
        <w:rPr>
          <w:rFonts w:ascii="Times New Roman" w:eastAsia="Times New Roman" w:hAnsi="Times New Roman" w:cs="Times New Roman"/>
          <w:color w:val="000000" w:themeColor="text1"/>
          <w:lang w:val="en-US"/>
        </w:rPr>
        <w:t xml:space="preserve"> Tsujii T. // </w:t>
      </w:r>
      <w:r w:rsidRPr="00DB00E4">
        <w:rPr>
          <w:rFonts w:ascii="Times New Roman" w:eastAsia="Times New Roman" w:hAnsi="Times New Roman" w:cs="Times New Roman"/>
          <w:iCs/>
          <w:color w:val="000000" w:themeColor="text1"/>
          <w:lang w:val="en-US"/>
        </w:rPr>
        <w:t>COLING (Posters)</w:t>
      </w:r>
      <w:r w:rsidRPr="00DB00E4">
        <w:rPr>
          <w:rFonts w:ascii="Times New Roman" w:eastAsia="Times New Roman" w:hAnsi="Times New Roman" w:cs="Times New Roman"/>
          <w:color w:val="000000" w:themeColor="text1"/>
          <w:lang w:val="en-US"/>
        </w:rPr>
        <w:t xml:space="preserve">, 2008. </w:t>
      </w:r>
      <w:r w:rsidRPr="00DB00E4">
        <w:rPr>
          <w:rFonts w:ascii="Times New Roman" w:eastAsia="Times New Roman" w:hAnsi="Times New Roman" w:cs="Times New Roman"/>
          <w:color w:val="000000" w:themeColor="text1"/>
        </w:rPr>
        <w:t>C. 127–30.</w:t>
      </w:r>
    </w:p>
    <w:p w14:paraId="234289BE"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Turcato, D. Automatically creating bilingual lexicons for machine translation from bilingual text // </w:t>
      </w:r>
      <w:r w:rsidRPr="00DB00E4">
        <w:rPr>
          <w:rFonts w:ascii="Times New Roman" w:eastAsia="Times New Roman" w:hAnsi="Times New Roman" w:cs="Times New Roman"/>
          <w:iCs/>
          <w:color w:val="000000" w:themeColor="text1"/>
          <w:lang w:val="en-US"/>
        </w:rPr>
        <w:t>Proceedings of the 17th international co</w:t>
      </w:r>
      <w:r w:rsidRPr="00DB00E4">
        <w:rPr>
          <w:rFonts w:ascii="Times New Roman" w:eastAsia="Times New Roman" w:hAnsi="Times New Roman" w:cs="Times New Roman"/>
          <w:iCs/>
          <w:color w:val="000000" w:themeColor="text1"/>
          <w:lang w:val="en-US"/>
        </w:rPr>
        <w:t>n</w:t>
      </w:r>
      <w:r w:rsidRPr="00DB00E4">
        <w:rPr>
          <w:rFonts w:ascii="Times New Roman" w:eastAsia="Times New Roman" w:hAnsi="Times New Roman" w:cs="Times New Roman"/>
          <w:iCs/>
          <w:color w:val="000000" w:themeColor="text1"/>
          <w:lang w:val="en-US"/>
        </w:rPr>
        <w:t>ference on Computational linguistics-Volume 2</w:t>
      </w:r>
      <w:r w:rsidRPr="00DB00E4">
        <w:rPr>
          <w:rFonts w:ascii="Times New Roman" w:eastAsia="Times New Roman" w:hAnsi="Times New Roman" w:cs="Times New Roman"/>
          <w:color w:val="000000" w:themeColor="text1"/>
          <w:lang w:val="en-US"/>
        </w:rPr>
        <w:t>. – Association for Comput</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 xml:space="preserve">tional Linguistics, 1998. </w:t>
      </w:r>
      <w:r w:rsidRPr="00DB00E4">
        <w:rPr>
          <w:rFonts w:ascii="Times New Roman" w:eastAsia="Times New Roman" w:hAnsi="Times New Roman" w:cs="Times New Roman"/>
          <w:color w:val="000000" w:themeColor="text1"/>
        </w:rPr>
        <w:t>C. 1299–1306.</w:t>
      </w:r>
    </w:p>
    <w:p w14:paraId="4AAAF552"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lastRenderedPageBreak/>
        <w:t>Tyers, F. M., Pienaar J.A. Extracting bilingual word pairs from Wi</w:t>
      </w:r>
      <w:r w:rsidRPr="00DB00E4">
        <w:rPr>
          <w:rFonts w:ascii="Times New Roman" w:eastAsia="Times New Roman" w:hAnsi="Times New Roman" w:cs="Times New Roman"/>
          <w:color w:val="000000" w:themeColor="text1"/>
          <w:lang w:val="en-US"/>
        </w:rPr>
        <w:t>k</w:t>
      </w:r>
      <w:r w:rsidRPr="00DB00E4">
        <w:rPr>
          <w:rFonts w:ascii="Times New Roman" w:eastAsia="Times New Roman" w:hAnsi="Times New Roman" w:cs="Times New Roman"/>
          <w:color w:val="000000" w:themeColor="text1"/>
          <w:lang w:val="en-US"/>
        </w:rPr>
        <w:t xml:space="preserve">ipedia // </w:t>
      </w:r>
      <w:r w:rsidRPr="00DB00E4">
        <w:rPr>
          <w:rFonts w:ascii="Times New Roman" w:eastAsia="Times New Roman" w:hAnsi="Times New Roman" w:cs="Times New Roman"/>
          <w:iCs/>
          <w:color w:val="000000" w:themeColor="text1"/>
          <w:lang w:val="en-US"/>
        </w:rPr>
        <w:t>Collaboration: interoperability between people in the creation of language resources for less-resourced languages</w:t>
      </w:r>
      <w:r w:rsidRPr="00DB00E4">
        <w:rPr>
          <w:rFonts w:ascii="Times New Roman" w:eastAsia="Times New Roman" w:hAnsi="Times New Roman" w:cs="Times New Roman"/>
          <w:color w:val="000000" w:themeColor="text1"/>
          <w:lang w:val="en-US"/>
        </w:rPr>
        <w:t xml:space="preserve"> 19, 2008. </w:t>
      </w:r>
      <w:r w:rsidRPr="00DB00E4">
        <w:rPr>
          <w:rFonts w:ascii="Times New Roman" w:eastAsia="Times New Roman" w:hAnsi="Times New Roman" w:cs="Times New Roman"/>
          <w:color w:val="000000" w:themeColor="text1"/>
        </w:rPr>
        <w:t>C. 19–22.</w:t>
      </w:r>
    </w:p>
    <w:p w14:paraId="1B922694"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Uszkoreit, J. Large scale parallel document mining for machine tran</w:t>
      </w:r>
      <w:r w:rsidRPr="00DB00E4">
        <w:rPr>
          <w:rFonts w:ascii="Times New Roman" w:eastAsia="Times New Roman" w:hAnsi="Times New Roman" w:cs="Times New Roman"/>
          <w:color w:val="000000" w:themeColor="text1"/>
          <w:lang w:val="en-US"/>
        </w:rPr>
        <w:t>s</w:t>
      </w:r>
      <w:r w:rsidRPr="00DB00E4">
        <w:rPr>
          <w:rFonts w:ascii="Times New Roman" w:eastAsia="Times New Roman" w:hAnsi="Times New Roman" w:cs="Times New Roman"/>
          <w:color w:val="000000" w:themeColor="text1"/>
          <w:lang w:val="en-US"/>
        </w:rPr>
        <w:t xml:space="preserve">lation / Uszkoreit J., Ponte J.M., Popat A.C., Dubiner M.  // </w:t>
      </w:r>
      <w:r w:rsidRPr="00DB00E4">
        <w:rPr>
          <w:rFonts w:ascii="Times New Roman" w:eastAsia="Times New Roman" w:hAnsi="Times New Roman" w:cs="Times New Roman"/>
          <w:iCs/>
          <w:color w:val="000000" w:themeColor="text1"/>
          <w:lang w:val="en-US"/>
        </w:rPr>
        <w:t>Proceedings of the 23rd International Conference on Computational Linguistics</w:t>
      </w:r>
      <w:r w:rsidRPr="00DB00E4">
        <w:rPr>
          <w:rFonts w:ascii="Times New Roman" w:eastAsia="Times New Roman" w:hAnsi="Times New Roman" w:cs="Times New Roman"/>
          <w:color w:val="000000" w:themeColor="text1"/>
          <w:lang w:val="en-US"/>
        </w:rPr>
        <w:t>. – Associ</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 xml:space="preserve">tion for Computational Linguistics, 2010. </w:t>
      </w:r>
      <w:r w:rsidRPr="00DB00E4">
        <w:rPr>
          <w:rFonts w:ascii="Times New Roman" w:eastAsia="Times New Roman" w:hAnsi="Times New Roman" w:cs="Times New Roman"/>
          <w:color w:val="000000" w:themeColor="text1"/>
        </w:rPr>
        <w:t>C. 1101–9.</w:t>
      </w:r>
    </w:p>
    <w:p w14:paraId="50DEC2CC"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lang w:val="en-US"/>
        </w:rPr>
      </w:pPr>
      <w:r w:rsidRPr="00DB00E4">
        <w:rPr>
          <w:rFonts w:ascii="Times New Roman" w:eastAsia="Times New Roman" w:hAnsi="Times New Roman" w:cs="Times New Roman"/>
          <w:color w:val="000000" w:themeColor="text1"/>
          <w:lang w:val="en-US"/>
        </w:rPr>
        <w:t>Wang, M. A critical evaluation of bilingual Chinese/English dictiona</w:t>
      </w:r>
      <w:r w:rsidRPr="00DB00E4">
        <w:rPr>
          <w:rFonts w:ascii="Times New Roman" w:eastAsia="Times New Roman" w:hAnsi="Times New Roman" w:cs="Times New Roman"/>
          <w:color w:val="000000" w:themeColor="text1"/>
          <w:lang w:val="en-US"/>
        </w:rPr>
        <w:t>r</w:t>
      </w:r>
      <w:r w:rsidRPr="00DB00E4">
        <w:rPr>
          <w:rFonts w:ascii="Times New Roman" w:eastAsia="Times New Roman" w:hAnsi="Times New Roman" w:cs="Times New Roman"/>
          <w:color w:val="000000" w:themeColor="text1"/>
          <w:lang w:val="en-US"/>
        </w:rPr>
        <w:t>ies for elementary and intermediate Mandarin learners at Stellenbosch Un</w:t>
      </w:r>
      <w:r w:rsidRPr="00DB00E4">
        <w:rPr>
          <w:rFonts w:ascii="Times New Roman" w:eastAsia="Times New Roman" w:hAnsi="Times New Roman" w:cs="Times New Roman"/>
          <w:color w:val="000000" w:themeColor="text1"/>
          <w:lang w:val="en-US"/>
        </w:rPr>
        <w:t>i</w:t>
      </w:r>
      <w:r w:rsidRPr="00DB00E4">
        <w:rPr>
          <w:rFonts w:ascii="Times New Roman" w:eastAsia="Times New Roman" w:hAnsi="Times New Roman" w:cs="Times New Roman"/>
          <w:color w:val="000000" w:themeColor="text1"/>
          <w:lang w:val="en-US"/>
        </w:rPr>
        <w:t xml:space="preserve">versity. – University of Stellenbosch, 2012. </w:t>
      </w:r>
    </w:p>
    <w:p w14:paraId="1F18E005"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Wu, J.-C. TOTALrecall: A bilingual concordance for computer assis</w:t>
      </w:r>
      <w:r w:rsidRPr="00DB00E4">
        <w:rPr>
          <w:rFonts w:ascii="Times New Roman" w:eastAsia="Times New Roman" w:hAnsi="Times New Roman" w:cs="Times New Roman"/>
          <w:color w:val="000000" w:themeColor="text1"/>
          <w:lang w:val="en-US"/>
        </w:rPr>
        <w:t>t</w:t>
      </w:r>
      <w:r w:rsidRPr="00DB00E4">
        <w:rPr>
          <w:rFonts w:ascii="Times New Roman" w:eastAsia="Times New Roman" w:hAnsi="Times New Roman" w:cs="Times New Roman"/>
          <w:color w:val="000000" w:themeColor="text1"/>
          <w:lang w:val="en-US"/>
        </w:rPr>
        <w:t xml:space="preserve">ed translation and language learning / Wu J.-C., Yeh K.C., Chuang T.C., Shei W.-Ch., Chang J.S.  // </w:t>
      </w:r>
      <w:r w:rsidRPr="00DB00E4">
        <w:rPr>
          <w:rFonts w:ascii="Times New Roman" w:eastAsia="Times New Roman" w:hAnsi="Times New Roman" w:cs="Times New Roman"/>
          <w:iCs/>
          <w:color w:val="000000" w:themeColor="text1"/>
          <w:lang w:val="en-US"/>
        </w:rPr>
        <w:t>Proceedings of the 41st Annual Meeting on A</w:t>
      </w:r>
      <w:r w:rsidRPr="00DB00E4">
        <w:rPr>
          <w:rFonts w:ascii="Times New Roman" w:eastAsia="Times New Roman" w:hAnsi="Times New Roman" w:cs="Times New Roman"/>
          <w:iCs/>
          <w:color w:val="000000" w:themeColor="text1"/>
          <w:lang w:val="en-US"/>
        </w:rPr>
        <w:t>s</w:t>
      </w:r>
      <w:r w:rsidRPr="00DB00E4">
        <w:rPr>
          <w:rFonts w:ascii="Times New Roman" w:eastAsia="Times New Roman" w:hAnsi="Times New Roman" w:cs="Times New Roman"/>
          <w:iCs/>
          <w:color w:val="000000" w:themeColor="text1"/>
          <w:lang w:val="en-US"/>
        </w:rPr>
        <w:t>sociation for Computational Linguistics-Volume 2</w:t>
      </w:r>
      <w:r w:rsidRPr="00DB00E4">
        <w:rPr>
          <w:rFonts w:ascii="Times New Roman" w:eastAsia="Times New Roman" w:hAnsi="Times New Roman" w:cs="Times New Roman"/>
          <w:color w:val="000000" w:themeColor="text1"/>
          <w:lang w:val="en-US"/>
        </w:rPr>
        <w:t>. –  Association for Co</w:t>
      </w:r>
      <w:r w:rsidRPr="00DB00E4">
        <w:rPr>
          <w:rFonts w:ascii="Times New Roman" w:eastAsia="Times New Roman" w:hAnsi="Times New Roman" w:cs="Times New Roman"/>
          <w:color w:val="000000" w:themeColor="text1"/>
          <w:lang w:val="en-US"/>
        </w:rPr>
        <w:t>m</w:t>
      </w:r>
      <w:r w:rsidRPr="00DB00E4">
        <w:rPr>
          <w:rFonts w:ascii="Times New Roman" w:eastAsia="Times New Roman" w:hAnsi="Times New Roman" w:cs="Times New Roman"/>
          <w:color w:val="000000" w:themeColor="text1"/>
          <w:lang w:val="en-US"/>
        </w:rPr>
        <w:t xml:space="preserve">putational Linguistics, 2003. </w:t>
      </w:r>
      <w:r w:rsidRPr="00DB00E4">
        <w:rPr>
          <w:rFonts w:ascii="Times New Roman" w:eastAsia="Times New Roman" w:hAnsi="Times New Roman" w:cs="Times New Roman"/>
          <w:color w:val="000000" w:themeColor="text1"/>
        </w:rPr>
        <w:t>C. 201–4.</w:t>
      </w:r>
    </w:p>
    <w:p w14:paraId="1856DCBC" w14:textId="77777777" w:rsidR="003E2063" w:rsidRPr="00DB00E4" w:rsidRDefault="003E2063" w:rsidP="006C560E">
      <w:pPr>
        <w:pStyle w:val="a4"/>
        <w:numPr>
          <w:ilvl w:val="0"/>
          <w:numId w:val="45"/>
        </w:numPr>
        <w:spacing w:line="240" w:lineRule="auto"/>
        <w:rPr>
          <w:rFonts w:ascii="Times New Roman" w:eastAsia="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 xml:space="preserve">Yamamoto, K., Matsumoto, Y. Acquisition of phrase-level bilingual correspondence using dependency structure // </w:t>
      </w:r>
      <w:r w:rsidRPr="00DB00E4">
        <w:rPr>
          <w:rFonts w:ascii="Times New Roman" w:eastAsia="Times New Roman" w:hAnsi="Times New Roman" w:cs="Times New Roman"/>
          <w:iCs/>
          <w:color w:val="000000" w:themeColor="text1"/>
          <w:lang w:val="en-US"/>
        </w:rPr>
        <w:t>Proceedings of the 18th co</w:t>
      </w:r>
      <w:r w:rsidRPr="00DB00E4">
        <w:rPr>
          <w:rFonts w:ascii="Times New Roman" w:eastAsia="Times New Roman" w:hAnsi="Times New Roman" w:cs="Times New Roman"/>
          <w:iCs/>
          <w:color w:val="000000" w:themeColor="text1"/>
          <w:lang w:val="en-US"/>
        </w:rPr>
        <w:t>n</w:t>
      </w:r>
      <w:r w:rsidRPr="00DB00E4">
        <w:rPr>
          <w:rFonts w:ascii="Times New Roman" w:eastAsia="Times New Roman" w:hAnsi="Times New Roman" w:cs="Times New Roman"/>
          <w:iCs/>
          <w:color w:val="000000" w:themeColor="text1"/>
          <w:lang w:val="en-US"/>
        </w:rPr>
        <w:t>ference on Computational linguistics-Volume 2</w:t>
      </w:r>
      <w:r w:rsidRPr="00DB00E4">
        <w:rPr>
          <w:rFonts w:ascii="Times New Roman" w:eastAsia="Times New Roman" w:hAnsi="Times New Roman" w:cs="Times New Roman"/>
          <w:color w:val="000000" w:themeColor="text1"/>
          <w:lang w:val="en-US"/>
        </w:rPr>
        <w:t>. – Association for Comput</w:t>
      </w:r>
      <w:r w:rsidRPr="00DB00E4">
        <w:rPr>
          <w:rFonts w:ascii="Times New Roman" w:eastAsia="Times New Roman" w:hAnsi="Times New Roman" w:cs="Times New Roman"/>
          <w:color w:val="000000" w:themeColor="text1"/>
          <w:lang w:val="en-US"/>
        </w:rPr>
        <w:t>a</w:t>
      </w:r>
      <w:r w:rsidRPr="00DB00E4">
        <w:rPr>
          <w:rFonts w:ascii="Times New Roman" w:eastAsia="Times New Roman" w:hAnsi="Times New Roman" w:cs="Times New Roman"/>
          <w:color w:val="000000" w:themeColor="text1"/>
          <w:lang w:val="en-US"/>
        </w:rPr>
        <w:t xml:space="preserve">tional Linguistics, 2000. </w:t>
      </w:r>
      <w:r w:rsidRPr="00DB00E4">
        <w:rPr>
          <w:rFonts w:ascii="Times New Roman" w:eastAsia="Times New Roman" w:hAnsi="Times New Roman" w:cs="Times New Roman"/>
          <w:color w:val="000000" w:themeColor="text1"/>
        </w:rPr>
        <w:t>C. 933–39.</w:t>
      </w:r>
    </w:p>
    <w:p w14:paraId="575EE59F" w14:textId="77777777" w:rsidR="003E2063" w:rsidRPr="00DB00E4" w:rsidRDefault="003E2063" w:rsidP="006C560E">
      <w:pPr>
        <w:pStyle w:val="a4"/>
        <w:numPr>
          <w:ilvl w:val="0"/>
          <w:numId w:val="45"/>
        </w:numPr>
        <w:spacing w:line="240" w:lineRule="auto"/>
        <w:rPr>
          <w:rFonts w:ascii="Times New Roman" w:hAnsi="Times New Roman" w:cs="Times New Roman"/>
          <w:color w:val="000000" w:themeColor="text1"/>
        </w:rPr>
      </w:pPr>
      <w:r w:rsidRPr="00DB00E4">
        <w:rPr>
          <w:rFonts w:ascii="Times New Roman" w:eastAsia="Times New Roman" w:hAnsi="Times New Roman" w:cs="Times New Roman"/>
          <w:color w:val="000000" w:themeColor="text1"/>
          <w:lang w:val="en-US"/>
        </w:rPr>
        <w:t>Yu, K., Tsujii J. Extracting bilingual dictionary from comparable co</w:t>
      </w:r>
      <w:r w:rsidRPr="00DB00E4">
        <w:rPr>
          <w:rFonts w:ascii="Times New Roman" w:eastAsia="Times New Roman" w:hAnsi="Times New Roman" w:cs="Times New Roman"/>
          <w:color w:val="000000" w:themeColor="text1"/>
          <w:lang w:val="en-US"/>
        </w:rPr>
        <w:t>r</w:t>
      </w:r>
      <w:r w:rsidRPr="00DB00E4">
        <w:rPr>
          <w:rFonts w:ascii="Times New Roman" w:eastAsia="Times New Roman" w:hAnsi="Times New Roman" w:cs="Times New Roman"/>
          <w:color w:val="000000" w:themeColor="text1"/>
          <w:lang w:val="en-US"/>
        </w:rPr>
        <w:t xml:space="preserve">pora with dependency heterogeneity // </w:t>
      </w:r>
      <w:r w:rsidRPr="00DB00E4">
        <w:rPr>
          <w:rFonts w:ascii="Times New Roman" w:eastAsia="Times New Roman" w:hAnsi="Times New Roman" w:cs="Times New Roman"/>
          <w:iCs/>
          <w:color w:val="000000" w:themeColor="text1"/>
          <w:lang w:val="en-US"/>
        </w:rPr>
        <w:t>Proceedings of Human Language Technologies: The 2009 Annual Conference of the North American Chapter of the Association for Computational Linguistics, Companion Volume: Short Papers</w:t>
      </w:r>
      <w:r w:rsidRPr="00DB00E4">
        <w:rPr>
          <w:rFonts w:ascii="Times New Roman" w:eastAsia="Times New Roman" w:hAnsi="Times New Roman" w:cs="Times New Roman"/>
          <w:color w:val="000000" w:themeColor="text1"/>
          <w:lang w:val="en-US"/>
        </w:rPr>
        <w:t xml:space="preserve">. – Association for Computational Linguistics, 2009. </w:t>
      </w:r>
      <w:r w:rsidRPr="00DB00E4">
        <w:rPr>
          <w:rFonts w:ascii="Times New Roman" w:eastAsia="Times New Roman" w:hAnsi="Times New Roman" w:cs="Times New Roman"/>
          <w:color w:val="000000" w:themeColor="text1"/>
        </w:rPr>
        <w:t>C. 121–24.</w:t>
      </w:r>
    </w:p>
    <w:p w14:paraId="6E9BEFFB" w14:textId="77777777" w:rsidR="003326C0" w:rsidRPr="00DB00E4" w:rsidRDefault="003326C0">
      <w:pPr>
        <w:spacing w:line="240" w:lineRule="auto"/>
        <w:jc w:val="left"/>
        <w:rPr>
          <w:rFonts w:ascii="Times New Roman" w:hAnsi="Times New Roman" w:cs="Times New Roman"/>
          <w:color w:val="000000" w:themeColor="text1"/>
        </w:rPr>
      </w:pPr>
      <w:r w:rsidRPr="00DB00E4">
        <w:rPr>
          <w:rFonts w:ascii="Times New Roman" w:hAnsi="Times New Roman" w:cs="Times New Roman"/>
          <w:color w:val="000000" w:themeColor="text1"/>
        </w:rPr>
        <w:br w:type="page"/>
      </w:r>
    </w:p>
    <w:p w14:paraId="6F526D9C" w14:textId="07C2AA7F" w:rsidR="0083114F" w:rsidRPr="00DB00E4" w:rsidRDefault="002C33F5" w:rsidP="00DB00E4">
      <w:pPr>
        <w:pStyle w:val="1"/>
        <w:numPr>
          <w:ilvl w:val="0"/>
          <w:numId w:val="0"/>
        </w:numPr>
        <w:jc w:val="left"/>
        <w:rPr>
          <w:rFonts w:ascii="Times New Roman" w:hAnsi="Times New Roman" w:cs="Times New Roman"/>
          <w:color w:val="000000" w:themeColor="text1"/>
        </w:rPr>
      </w:pPr>
      <w:bookmarkStart w:id="63" w:name="_Toc325646068"/>
      <w:r w:rsidRPr="00DB00E4">
        <w:rPr>
          <w:rFonts w:ascii="Times New Roman" w:hAnsi="Times New Roman" w:cs="Times New Roman"/>
          <w:color w:val="000000" w:themeColor="text1"/>
        </w:rPr>
        <w:t>Приложение А.</w:t>
      </w:r>
      <w:r w:rsidR="00DB00E4">
        <w:rPr>
          <w:rFonts w:ascii="Times New Roman" w:hAnsi="Times New Roman" w:cs="Times New Roman"/>
          <w:color w:val="000000" w:themeColor="text1"/>
        </w:rPr>
        <w:br/>
      </w:r>
      <w:r w:rsidR="003326C0" w:rsidRPr="00DB00E4">
        <w:rPr>
          <w:rFonts w:ascii="Times New Roman" w:hAnsi="Times New Roman" w:cs="Times New Roman"/>
          <w:color w:val="000000" w:themeColor="text1"/>
        </w:rPr>
        <w:t>Сравнение и оценка ранжирования иллюстрирующих конте</w:t>
      </w:r>
      <w:r w:rsidR="003326C0" w:rsidRPr="00DB00E4">
        <w:rPr>
          <w:rFonts w:ascii="Times New Roman" w:hAnsi="Times New Roman" w:cs="Times New Roman"/>
          <w:color w:val="000000" w:themeColor="text1"/>
        </w:rPr>
        <w:t>к</w:t>
      </w:r>
      <w:r w:rsidR="003326C0" w:rsidRPr="00DB00E4">
        <w:rPr>
          <w:rFonts w:ascii="Times New Roman" w:hAnsi="Times New Roman" w:cs="Times New Roman"/>
          <w:color w:val="000000" w:themeColor="text1"/>
        </w:rPr>
        <w:t>стов с помощью разных методов</w:t>
      </w:r>
      <w:bookmarkEnd w:id="63"/>
    </w:p>
    <w:p w14:paraId="4843FC92" w14:textId="77777777" w:rsidR="00F83C8F" w:rsidRPr="00DB00E4" w:rsidRDefault="00F83C8F" w:rsidP="00F83C8F">
      <w:pPr>
        <w:pStyle w:val="2"/>
        <w:numPr>
          <w:ilvl w:val="0"/>
          <w:numId w:val="0"/>
        </w:numPr>
        <w:ind w:left="360"/>
        <w:rPr>
          <w:rFonts w:ascii="Times New Roman" w:hAnsi="Times New Roman" w:cs="Times New Roman"/>
          <w:color w:val="000000" w:themeColor="text1"/>
        </w:rPr>
      </w:pPr>
      <w:bookmarkStart w:id="64" w:name="_Toc325646069"/>
      <w:r w:rsidRPr="00DB00E4">
        <w:rPr>
          <w:rFonts w:ascii="Times New Roman" w:hAnsi="Times New Roman" w:cs="Times New Roman"/>
          <w:color w:val="000000" w:themeColor="text1"/>
        </w:rPr>
        <w:t xml:space="preserve">Ранжирование контекстов на основе меры </w:t>
      </w:r>
      <w:r w:rsidRPr="00DB00E4">
        <w:rPr>
          <w:rFonts w:ascii="Times New Roman" w:hAnsi="Times New Roman" w:cs="Times New Roman"/>
          <w:color w:val="000000" w:themeColor="text1"/>
          <w:lang w:val="en-US"/>
        </w:rPr>
        <w:t>MI</w:t>
      </w:r>
      <w:bookmarkEnd w:id="64"/>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830"/>
        <w:gridCol w:w="2409"/>
        <w:gridCol w:w="2694"/>
        <w:gridCol w:w="992"/>
      </w:tblGrid>
      <w:tr w:rsidR="003326C0" w:rsidRPr="00DB00E4" w14:paraId="64C657FE" w14:textId="77777777" w:rsidTr="003326C0">
        <w:trPr>
          <w:trHeight w:val="280"/>
        </w:trPr>
        <w:tc>
          <w:tcPr>
            <w:tcW w:w="1446" w:type="dxa"/>
            <w:shd w:val="clear" w:color="auto" w:fill="auto"/>
            <w:noWrap/>
            <w:vAlign w:val="bottom"/>
            <w:hideMark/>
          </w:tcPr>
          <w:p w14:paraId="733D5377" w14:textId="77777777" w:rsidR="003326C0" w:rsidRPr="00DB00E4" w:rsidRDefault="003326C0" w:rsidP="003326C0">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en</w:t>
            </w:r>
          </w:p>
        </w:tc>
        <w:tc>
          <w:tcPr>
            <w:tcW w:w="1830" w:type="dxa"/>
            <w:shd w:val="clear" w:color="auto" w:fill="auto"/>
            <w:noWrap/>
            <w:vAlign w:val="bottom"/>
            <w:hideMark/>
          </w:tcPr>
          <w:p w14:paraId="12B7E1B0" w14:textId="77777777" w:rsidR="003326C0" w:rsidRPr="00DB00E4" w:rsidRDefault="003326C0" w:rsidP="003326C0">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ru</w:t>
            </w:r>
          </w:p>
        </w:tc>
        <w:tc>
          <w:tcPr>
            <w:tcW w:w="2409" w:type="dxa"/>
            <w:shd w:val="clear" w:color="auto" w:fill="auto"/>
            <w:noWrap/>
            <w:vAlign w:val="bottom"/>
            <w:hideMark/>
          </w:tcPr>
          <w:p w14:paraId="3359CE51" w14:textId="77777777" w:rsidR="003326C0" w:rsidRPr="00DB00E4" w:rsidRDefault="003326C0" w:rsidP="003326C0">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en</w:t>
            </w:r>
          </w:p>
        </w:tc>
        <w:tc>
          <w:tcPr>
            <w:tcW w:w="2694" w:type="dxa"/>
            <w:shd w:val="clear" w:color="auto" w:fill="auto"/>
            <w:noWrap/>
            <w:vAlign w:val="bottom"/>
            <w:hideMark/>
          </w:tcPr>
          <w:p w14:paraId="174CC7CE" w14:textId="77777777" w:rsidR="003326C0" w:rsidRPr="00DB00E4" w:rsidRDefault="003326C0" w:rsidP="003326C0">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ru</w:t>
            </w:r>
          </w:p>
        </w:tc>
        <w:tc>
          <w:tcPr>
            <w:tcW w:w="992" w:type="dxa"/>
            <w:vAlign w:val="bottom"/>
          </w:tcPr>
          <w:p w14:paraId="7799DD29" w14:textId="77777777" w:rsidR="003326C0" w:rsidRPr="00DB00E4" w:rsidRDefault="003326C0">
            <w:pPr>
              <w:spacing w:line="240" w:lineRule="auto"/>
              <w:jc w:val="left"/>
              <w:rPr>
                <w:rFonts w:ascii="Times New Roman" w:eastAsia="Times New Roman" w:hAnsi="Times New Roman" w:cs="Times New Roman"/>
                <w:b/>
                <w:color w:val="000000" w:themeColor="text1"/>
                <w:sz w:val="20"/>
                <w:szCs w:val="20"/>
              </w:rPr>
            </w:pPr>
            <w:r w:rsidRPr="00DB00E4">
              <w:rPr>
                <w:rFonts w:ascii="Times New Roman" w:eastAsia="Times New Roman" w:hAnsi="Times New Roman" w:cs="Times New Roman"/>
                <w:b/>
                <w:color w:val="000000" w:themeColor="text1"/>
                <w:sz w:val="22"/>
                <w:szCs w:val="22"/>
              </w:rPr>
              <w:t>оценка</w:t>
            </w:r>
          </w:p>
        </w:tc>
      </w:tr>
      <w:tr w:rsidR="003326C0" w:rsidRPr="00DB00E4" w14:paraId="06BBAB20" w14:textId="77777777" w:rsidTr="003326C0">
        <w:trPr>
          <w:trHeight w:val="280"/>
        </w:trPr>
        <w:tc>
          <w:tcPr>
            <w:tcW w:w="1446" w:type="dxa"/>
            <w:shd w:val="clear" w:color="auto" w:fill="auto"/>
            <w:noWrap/>
            <w:vAlign w:val="bottom"/>
            <w:hideMark/>
          </w:tcPr>
          <w:p w14:paraId="282A8CE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0" w:type="dxa"/>
            <w:shd w:val="clear" w:color="auto" w:fill="auto"/>
            <w:noWrap/>
            <w:vAlign w:val="bottom"/>
            <w:hideMark/>
          </w:tcPr>
          <w:p w14:paraId="036C6DC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w:t>
            </w:r>
          </w:p>
        </w:tc>
        <w:tc>
          <w:tcPr>
            <w:tcW w:w="2409" w:type="dxa"/>
            <w:shd w:val="clear" w:color="auto" w:fill="auto"/>
            <w:noWrap/>
            <w:vAlign w:val="bottom"/>
            <w:hideMark/>
          </w:tcPr>
          <w:p w14:paraId="71BB7E4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dining &lt;area&gt;</w:t>
            </w:r>
          </w:p>
        </w:tc>
        <w:tc>
          <w:tcPr>
            <w:tcW w:w="2694" w:type="dxa"/>
            <w:shd w:val="clear" w:color="auto" w:fill="auto"/>
            <w:noWrap/>
            <w:vAlign w:val="bottom"/>
            <w:hideMark/>
          </w:tcPr>
          <w:p w14:paraId="40E8124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обеденная &lt;зона&gt;</w:t>
            </w:r>
          </w:p>
        </w:tc>
        <w:tc>
          <w:tcPr>
            <w:tcW w:w="992" w:type="dxa"/>
            <w:vAlign w:val="bottom"/>
          </w:tcPr>
          <w:p w14:paraId="221124C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1A2DA6F" w14:textId="77777777" w:rsidTr="003326C0">
        <w:trPr>
          <w:trHeight w:val="280"/>
        </w:trPr>
        <w:tc>
          <w:tcPr>
            <w:tcW w:w="1446" w:type="dxa"/>
            <w:shd w:val="clear" w:color="auto" w:fill="auto"/>
            <w:noWrap/>
            <w:vAlign w:val="bottom"/>
            <w:hideMark/>
          </w:tcPr>
          <w:p w14:paraId="68A0A82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0" w:type="dxa"/>
            <w:shd w:val="clear" w:color="auto" w:fill="auto"/>
            <w:noWrap/>
            <w:vAlign w:val="bottom"/>
            <w:hideMark/>
          </w:tcPr>
          <w:p w14:paraId="765F4BC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местность</w:t>
            </w:r>
          </w:p>
        </w:tc>
        <w:tc>
          <w:tcPr>
            <w:tcW w:w="2409" w:type="dxa"/>
            <w:shd w:val="clear" w:color="auto" w:fill="auto"/>
            <w:noWrap/>
            <w:vAlign w:val="bottom"/>
            <w:hideMark/>
          </w:tcPr>
          <w:p w14:paraId="40EB4EA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mountainous &lt;area&gt;</w:t>
            </w:r>
          </w:p>
        </w:tc>
        <w:tc>
          <w:tcPr>
            <w:tcW w:w="2694" w:type="dxa"/>
            <w:shd w:val="clear" w:color="auto" w:fill="auto"/>
            <w:noWrap/>
            <w:vAlign w:val="bottom"/>
            <w:hideMark/>
          </w:tcPr>
          <w:p w14:paraId="1E349D5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гористая &lt;местность&gt;</w:t>
            </w:r>
          </w:p>
        </w:tc>
        <w:tc>
          <w:tcPr>
            <w:tcW w:w="992" w:type="dxa"/>
            <w:vAlign w:val="bottom"/>
          </w:tcPr>
          <w:p w14:paraId="6385733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7EF6F16B" w14:textId="77777777" w:rsidTr="003326C0">
        <w:trPr>
          <w:trHeight w:val="280"/>
        </w:trPr>
        <w:tc>
          <w:tcPr>
            <w:tcW w:w="1446" w:type="dxa"/>
            <w:shd w:val="clear" w:color="auto" w:fill="auto"/>
            <w:noWrap/>
            <w:vAlign w:val="bottom"/>
            <w:hideMark/>
          </w:tcPr>
          <w:p w14:paraId="2FA27DB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07BC869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балансирование</w:t>
            </w:r>
          </w:p>
        </w:tc>
        <w:tc>
          <w:tcPr>
            <w:tcW w:w="2409" w:type="dxa"/>
            <w:shd w:val="clear" w:color="auto" w:fill="auto"/>
            <w:noWrap/>
            <w:vAlign w:val="bottom"/>
            <w:hideMark/>
          </w:tcPr>
          <w:p w14:paraId="6684AE9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0B2ABF3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01F7154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64C556CC" w14:textId="77777777" w:rsidTr="003326C0">
        <w:trPr>
          <w:trHeight w:val="280"/>
        </w:trPr>
        <w:tc>
          <w:tcPr>
            <w:tcW w:w="1446" w:type="dxa"/>
            <w:shd w:val="clear" w:color="auto" w:fill="auto"/>
            <w:noWrap/>
            <w:vAlign w:val="bottom"/>
            <w:hideMark/>
          </w:tcPr>
          <w:p w14:paraId="6298866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10697AA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балансировать</w:t>
            </w:r>
          </w:p>
        </w:tc>
        <w:tc>
          <w:tcPr>
            <w:tcW w:w="2409" w:type="dxa"/>
            <w:shd w:val="clear" w:color="auto" w:fill="auto"/>
            <w:noWrap/>
            <w:vAlign w:val="bottom"/>
            <w:hideMark/>
          </w:tcPr>
          <w:p w14:paraId="39944DD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&lt;balance&gt;d market</w:t>
            </w:r>
          </w:p>
        </w:tc>
        <w:tc>
          <w:tcPr>
            <w:tcW w:w="2694" w:type="dxa"/>
            <w:shd w:val="clear" w:color="auto" w:fill="auto"/>
            <w:noWrap/>
            <w:vAlign w:val="bottom"/>
            <w:hideMark/>
          </w:tcPr>
          <w:p w14:paraId="0979ED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балансирующий рынок</w:t>
            </w:r>
          </w:p>
        </w:tc>
        <w:tc>
          <w:tcPr>
            <w:tcW w:w="992" w:type="dxa"/>
            <w:vAlign w:val="bottom"/>
          </w:tcPr>
          <w:p w14:paraId="25A9238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57978F4" w14:textId="77777777" w:rsidTr="003326C0">
        <w:trPr>
          <w:trHeight w:val="280"/>
        </w:trPr>
        <w:tc>
          <w:tcPr>
            <w:tcW w:w="1446" w:type="dxa"/>
            <w:shd w:val="clear" w:color="auto" w:fill="auto"/>
            <w:noWrap/>
            <w:vAlign w:val="bottom"/>
            <w:hideMark/>
          </w:tcPr>
          <w:p w14:paraId="019FBF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686F5C9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балансировка</w:t>
            </w:r>
          </w:p>
        </w:tc>
        <w:tc>
          <w:tcPr>
            <w:tcW w:w="2409" w:type="dxa"/>
            <w:shd w:val="clear" w:color="auto" w:fill="auto"/>
            <w:noWrap/>
            <w:vAlign w:val="bottom"/>
            <w:hideMark/>
          </w:tcPr>
          <w:p w14:paraId="13409EF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11E79C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93305F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863FCDD" w14:textId="77777777" w:rsidTr="003326C0">
        <w:trPr>
          <w:trHeight w:val="280"/>
        </w:trPr>
        <w:tc>
          <w:tcPr>
            <w:tcW w:w="1446" w:type="dxa"/>
            <w:shd w:val="clear" w:color="auto" w:fill="auto"/>
            <w:noWrap/>
            <w:vAlign w:val="bottom"/>
            <w:hideMark/>
          </w:tcPr>
          <w:p w14:paraId="1021EB6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0050A23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балансовый</w:t>
            </w:r>
          </w:p>
        </w:tc>
        <w:tc>
          <w:tcPr>
            <w:tcW w:w="2409" w:type="dxa"/>
            <w:shd w:val="clear" w:color="auto" w:fill="auto"/>
            <w:noWrap/>
            <w:vAlign w:val="bottom"/>
            <w:hideMark/>
          </w:tcPr>
          <w:p w14:paraId="306AE82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sheet value</w:t>
            </w:r>
          </w:p>
        </w:tc>
        <w:tc>
          <w:tcPr>
            <w:tcW w:w="2694" w:type="dxa"/>
            <w:shd w:val="clear" w:color="auto" w:fill="auto"/>
            <w:noWrap/>
            <w:vAlign w:val="bottom"/>
            <w:hideMark/>
          </w:tcPr>
          <w:p w14:paraId="1057E18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балансовая стоимость</w:t>
            </w:r>
          </w:p>
        </w:tc>
        <w:tc>
          <w:tcPr>
            <w:tcW w:w="992" w:type="dxa"/>
            <w:vAlign w:val="bottom"/>
          </w:tcPr>
          <w:p w14:paraId="1674C2D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07217BA6" w14:textId="77777777" w:rsidTr="003326C0">
        <w:trPr>
          <w:trHeight w:val="280"/>
        </w:trPr>
        <w:tc>
          <w:tcPr>
            <w:tcW w:w="1446" w:type="dxa"/>
            <w:shd w:val="clear" w:color="auto" w:fill="auto"/>
            <w:noWrap/>
            <w:vAlign w:val="bottom"/>
            <w:hideMark/>
          </w:tcPr>
          <w:p w14:paraId="4EE871B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465E711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w:t>
            </w:r>
          </w:p>
        </w:tc>
        <w:tc>
          <w:tcPr>
            <w:tcW w:w="2409" w:type="dxa"/>
            <w:shd w:val="clear" w:color="auto" w:fill="auto"/>
            <w:noWrap/>
            <w:vAlign w:val="bottom"/>
            <w:hideMark/>
          </w:tcPr>
          <w:p w14:paraId="302628E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2FBBE5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4EC2180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01F8A7EF" w14:textId="77777777" w:rsidTr="003326C0">
        <w:trPr>
          <w:trHeight w:val="280"/>
        </w:trPr>
        <w:tc>
          <w:tcPr>
            <w:tcW w:w="1446" w:type="dxa"/>
            <w:shd w:val="clear" w:color="auto" w:fill="auto"/>
            <w:noWrap/>
            <w:vAlign w:val="bottom"/>
            <w:hideMark/>
          </w:tcPr>
          <w:p w14:paraId="2A91496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22B8B8F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весы</w:t>
            </w:r>
          </w:p>
        </w:tc>
        <w:tc>
          <w:tcPr>
            <w:tcW w:w="2409" w:type="dxa"/>
            <w:shd w:val="clear" w:color="auto" w:fill="auto"/>
            <w:noWrap/>
            <w:vAlign w:val="bottom"/>
            <w:hideMark/>
          </w:tcPr>
          <w:p w14:paraId="239C0A4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false &lt;balance&gt;</w:t>
            </w:r>
          </w:p>
        </w:tc>
        <w:tc>
          <w:tcPr>
            <w:tcW w:w="2694" w:type="dxa"/>
            <w:shd w:val="clear" w:color="auto" w:fill="auto"/>
            <w:noWrap/>
            <w:vAlign w:val="bottom"/>
            <w:hideMark/>
          </w:tcPr>
          <w:p w14:paraId="34435B5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неверные &lt;весы&gt;</w:t>
            </w:r>
          </w:p>
        </w:tc>
        <w:tc>
          <w:tcPr>
            <w:tcW w:w="992" w:type="dxa"/>
            <w:vAlign w:val="bottom"/>
          </w:tcPr>
          <w:p w14:paraId="1714547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9FFF46D" w14:textId="77777777" w:rsidTr="003326C0">
        <w:trPr>
          <w:trHeight w:val="280"/>
        </w:trPr>
        <w:tc>
          <w:tcPr>
            <w:tcW w:w="1446" w:type="dxa"/>
            <w:shd w:val="clear" w:color="auto" w:fill="auto"/>
            <w:noWrap/>
            <w:vAlign w:val="bottom"/>
            <w:hideMark/>
          </w:tcPr>
          <w:p w14:paraId="3B4F1B5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64D9D10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остаток</w:t>
            </w:r>
          </w:p>
        </w:tc>
        <w:tc>
          <w:tcPr>
            <w:tcW w:w="2409" w:type="dxa"/>
            <w:shd w:val="clear" w:color="auto" w:fill="auto"/>
            <w:noWrap/>
            <w:vAlign w:val="bottom"/>
            <w:hideMark/>
          </w:tcPr>
          <w:p w14:paraId="1335996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unspent &lt;balance&gt;</w:t>
            </w:r>
          </w:p>
        </w:tc>
        <w:tc>
          <w:tcPr>
            <w:tcW w:w="2694" w:type="dxa"/>
            <w:shd w:val="clear" w:color="auto" w:fill="auto"/>
            <w:noWrap/>
            <w:vAlign w:val="bottom"/>
            <w:hideMark/>
          </w:tcPr>
          <w:p w14:paraId="0A4B727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неизрасходованный &lt;остаток&gt;</w:t>
            </w:r>
          </w:p>
        </w:tc>
        <w:tc>
          <w:tcPr>
            <w:tcW w:w="992" w:type="dxa"/>
            <w:vAlign w:val="bottom"/>
          </w:tcPr>
          <w:p w14:paraId="0B731BD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361C80A" w14:textId="77777777" w:rsidTr="003326C0">
        <w:trPr>
          <w:trHeight w:val="280"/>
        </w:trPr>
        <w:tc>
          <w:tcPr>
            <w:tcW w:w="1446" w:type="dxa"/>
            <w:shd w:val="clear" w:color="auto" w:fill="auto"/>
            <w:noWrap/>
            <w:vAlign w:val="bottom"/>
            <w:hideMark/>
          </w:tcPr>
          <w:p w14:paraId="4B50D3F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76E0607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противовес</w:t>
            </w:r>
          </w:p>
        </w:tc>
        <w:tc>
          <w:tcPr>
            <w:tcW w:w="2409" w:type="dxa"/>
            <w:shd w:val="clear" w:color="auto" w:fill="auto"/>
            <w:noWrap/>
            <w:vAlign w:val="bottom"/>
            <w:hideMark/>
          </w:tcPr>
          <w:p w14:paraId="18E1250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0570E3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6C8E0B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4AF8EEAA" w14:textId="77777777" w:rsidTr="003326C0">
        <w:trPr>
          <w:trHeight w:val="280"/>
        </w:trPr>
        <w:tc>
          <w:tcPr>
            <w:tcW w:w="1446" w:type="dxa"/>
            <w:shd w:val="clear" w:color="auto" w:fill="auto"/>
            <w:noWrap/>
            <w:vAlign w:val="bottom"/>
            <w:hideMark/>
          </w:tcPr>
          <w:p w14:paraId="2943EF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2E41AFE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равновесие</w:t>
            </w:r>
          </w:p>
        </w:tc>
        <w:tc>
          <w:tcPr>
            <w:tcW w:w="2409" w:type="dxa"/>
            <w:shd w:val="clear" w:color="auto" w:fill="auto"/>
            <w:noWrap/>
            <w:vAlign w:val="bottom"/>
            <w:hideMark/>
          </w:tcPr>
          <w:p w14:paraId="2906F0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emotional &lt;balance&gt;</w:t>
            </w:r>
          </w:p>
        </w:tc>
        <w:tc>
          <w:tcPr>
            <w:tcW w:w="2694" w:type="dxa"/>
            <w:shd w:val="clear" w:color="auto" w:fill="auto"/>
            <w:noWrap/>
            <w:vAlign w:val="bottom"/>
            <w:hideMark/>
          </w:tcPr>
          <w:p w14:paraId="0A3EF9E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душевное &lt;равновесие&gt;</w:t>
            </w:r>
          </w:p>
        </w:tc>
        <w:tc>
          <w:tcPr>
            <w:tcW w:w="992" w:type="dxa"/>
            <w:vAlign w:val="bottom"/>
          </w:tcPr>
          <w:p w14:paraId="2D059A3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5021623" w14:textId="77777777" w:rsidTr="003326C0">
        <w:trPr>
          <w:trHeight w:val="280"/>
        </w:trPr>
        <w:tc>
          <w:tcPr>
            <w:tcW w:w="1446" w:type="dxa"/>
            <w:shd w:val="clear" w:color="auto" w:fill="auto"/>
            <w:noWrap/>
            <w:vAlign w:val="bottom"/>
            <w:hideMark/>
          </w:tcPr>
          <w:p w14:paraId="4AE8D7A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shd w:val="clear" w:color="auto" w:fill="auto"/>
            <w:noWrap/>
            <w:vAlign w:val="bottom"/>
            <w:hideMark/>
          </w:tcPr>
          <w:p w14:paraId="61A72BF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сбалансировать</w:t>
            </w:r>
          </w:p>
        </w:tc>
        <w:tc>
          <w:tcPr>
            <w:tcW w:w="2409" w:type="dxa"/>
            <w:shd w:val="clear" w:color="auto" w:fill="auto"/>
            <w:noWrap/>
            <w:vAlign w:val="bottom"/>
            <w:hideMark/>
          </w:tcPr>
          <w:p w14:paraId="654D8E7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well &lt;balance&gt;d diet</w:t>
            </w:r>
          </w:p>
        </w:tc>
        <w:tc>
          <w:tcPr>
            <w:tcW w:w="2694" w:type="dxa"/>
            <w:shd w:val="clear" w:color="auto" w:fill="auto"/>
            <w:noWrap/>
            <w:vAlign w:val="bottom"/>
            <w:hideMark/>
          </w:tcPr>
          <w:p w14:paraId="6B5E99B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хорошо сбалансирова</w:t>
            </w:r>
            <w:r w:rsidRPr="00DB00E4">
              <w:rPr>
                <w:rFonts w:ascii="Times New Roman" w:eastAsia="Times New Roman" w:hAnsi="Times New Roman" w:cs="Times New Roman"/>
                <w:color w:val="000000" w:themeColor="text1"/>
                <w:sz w:val="22"/>
                <w:szCs w:val="22"/>
              </w:rPr>
              <w:t>н</w:t>
            </w:r>
            <w:r w:rsidRPr="00DB00E4">
              <w:rPr>
                <w:rFonts w:ascii="Times New Roman" w:eastAsia="Times New Roman" w:hAnsi="Times New Roman" w:cs="Times New Roman"/>
                <w:color w:val="000000" w:themeColor="text1"/>
                <w:sz w:val="22"/>
                <w:szCs w:val="22"/>
              </w:rPr>
              <w:t>ная диета</w:t>
            </w:r>
          </w:p>
        </w:tc>
        <w:tc>
          <w:tcPr>
            <w:tcW w:w="992" w:type="dxa"/>
            <w:vAlign w:val="bottom"/>
          </w:tcPr>
          <w:p w14:paraId="273B9CF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DAD1922" w14:textId="77777777" w:rsidTr="003326C0">
        <w:trPr>
          <w:trHeight w:val="280"/>
        </w:trPr>
        <w:tc>
          <w:tcPr>
            <w:tcW w:w="1446" w:type="dxa"/>
            <w:shd w:val="clear" w:color="auto" w:fill="auto"/>
            <w:noWrap/>
            <w:vAlign w:val="bottom"/>
            <w:hideMark/>
          </w:tcPr>
          <w:p w14:paraId="2C18051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shd w:val="clear" w:color="auto" w:fill="auto"/>
            <w:noWrap/>
            <w:vAlign w:val="bottom"/>
            <w:hideMark/>
          </w:tcPr>
          <w:p w14:paraId="3088556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w:t>
            </w:r>
          </w:p>
        </w:tc>
        <w:tc>
          <w:tcPr>
            <w:tcW w:w="2409" w:type="dxa"/>
            <w:shd w:val="clear" w:color="auto" w:fill="auto"/>
            <w:noWrap/>
            <w:vAlign w:val="bottom"/>
            <w:hideMark/>
          </w:tcPr>
          <w:p w14:paraId="7940B7D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 various capacities</w:t>
            </w:r>
          </w:p>
        </w:tc>
        <w:tc>
          <w:tcPr>
            <w:tcW w:w="2694" w:type="dxa"/>
            <w:shd w:val="clear" w:color="auto" w:fill="auto"/>
            <w:noWrap/>
            <w:vAlign w:val="bottom"/>
            <w:hideMark/>
          </w:tcPr>
          <w:p w14:paraId="42D99D2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 различном качестве</w:t>
            </w:r>
          </w:p>
        </w:tc>
        <w:tc>
          <w:tcPr>
            <w:tcW w:w="992" w:type="dxa"/>
            <w:vAlign w:val="bottom"/>
          </w:tcPr>
          <w:p w14:paraId="316DD5B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F5C29E0" w14:textId="77777777" w:rsidTr="003326C0">
        <w:trPr>
          <w:trHeight w:val="280"/>
        </w:trPr>
        <w:tc>
          <w:tcPr>
            <w:tcW w:w="1446" w:type="dxa"/>
            <w:shd w:val="clear" w:color="auto" w:fill="auto"/>
            <w:noWrap/>
            <w:vAlign w:val="bottom"/>
            <w:hideMark/>
          </w:tcPr>
          <w:p w14:paraId="54AA220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shd w:val="clear" w:color="auto" w:fill="auto"/>
            <w:noWrap/>
            <w:vAlign w:val="bottom"/>
            <w:hideMark/>
          </w:tcPr>
          <w:p w14:paraId="1DE7C62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мощность</w:t>
            </w:r>
          </w:p>
        </w:tc>
        <w:tc>
          <w:tcPr>
            <w:tcW w:w="2409" w:type="dxa"/>
            <w:shd w:val="clear" w:color="auto" w:fill="auto"/>
            <w:noWrap/>
            <w:vAlign w:val="bottom"/>
            <w:hideMark/>
          </w:tcPr>
          <w:p w14:paraId="5FAA743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nominal &lt;capacity&gt;</w:t>
            </w:r>
          </w:p>
        </w:tc>
        <w:tc>
          <w:tcPr>
            <w:tcW w:w="2694" w:type="dxa"/>
            <w:shd w:val="clear" w:color="auto" w:fill="auto"/>
            <w:noWrap/>
            <w:vAlign w:val="bottom"/>
            <w:hideMark/>
          </w:tcPr>
          <w:p w14:paraId="2938D02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номинальная &lt;мощность&gt;</w:t>
            </w:r>
          </w:p>
        </w:tc>
        <w:tc>
          <w:tcPr>
            <w:tcW w:w="992" w:type="dxa"/>
            <w:vAlign w:val="bottom"/>
          </w:tcPr>
          <w:p w14:paraId="039612C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4A7486C" w14:textId="77777777" w:rsidTr="003326C0">
        <w:trPr>
          <w:trHeight w:val="280"/>
        </w:trPr>
        <w:tc>
          <w:tcPr>
            <w:tcW w:w="1446" w:type="dxa"/>
            <w:shd w:val="clear" w:color="auto" w:fill="auto"/>
            <w:noWrap/>
            <w:vAlign w:val="bottom"/>
            <w:hideMark/>
          </w:tcPr>
          <w:p w14:paraId="7DBF435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shd w:val="clear" w:color="auto" w:fill="auto"/>
            <w:noWrap/>
            <w:vAlign w:val="bottom"/>
            <w:hideMark/>
          </w:tcPr>
          <w:p w14:paraId="2D86B5E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потенциал</w:t>
            </w:r>
          </w:p>
        </w:tc>
        <w:tc>
          <w:tcPr>
            <w:tcW w:w="2409" w:type="dxa"/>
            <w:shd w:val="clear" w:color="auto" w:fill="auto"/>
            <w:noWrap/>
            <w:vAlign w:val="bottom"/>
            <w:hideMark/>
          </w:tcPr>
          <w:p w14:paraId="23FCFE0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statistical &lt;capacity&gt; building</w:t>
            </w:r>
          </w:p>
        </w:tc>
        <w:tc>
          <w:tcPr>
            <w:tcW w:w="2694" w:type="dxa"/>
            <w:shd w:val="clear" w:color="auto" w:fill="auto"/>
            <w:noWrap/>
            <w:vAlign w:val="bottom"/>
            <w:hideMark/>
          </w:tcPr>
          <w:p w14:paraId="3BA9A18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наращивание статистич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ского &lt;потенциал&gt;а</w:t>
            </w:r>
          </w:p>
        </w:tc>
        <w:tc>
          <w:tcPr>
            <w:tcW w:w="992" w:type="dxa"/>
            <w:vAlign w:val="bottom"/>
          </w:tcPr>
          <w:p w14:paraId="75A70CE9"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7D2A06AD" w14:textId="77777777" w:rsidTr="003326C0">
        <w:trPr>
          <w:trHeight w:val="280"/>
        </w:trPr>
        <w:tc>
          <w:tcPr>
            <w:tcW w:w="1446" w:type="dxa"/>
            <w:shd w:val="clear" w:color="auto" w:fill="auto"/>
            <w:noWrap/>
            <w:vAlign w:val="bottom"/>
            <w:hideMark/>
          </w:tcPr>
          <w:p w14:paraId="409221C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412711F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беречь</w:t>
            </w:r>
          </w:p>
        </w:tc>
        <w:tc>
          <w:tcPr>
            <w:tcW w:w="2409" w:type="dxa"/>
            <w:shd w:val="clear" w:color="auto" w:fill="auto"/>
            <w:noWrap/>
            <w:vAlign w:val="bottom"/>
            <w:hideMark/>
          </w:tcPr>
          <w:p w14:paraId="12E8BA1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of Russia</w:t>
            </w:r>
          </w:p>
        </w:tc>
        <w:tc>
          <w:tcPr>
            <w:tcW w:w="2694" w:type="dxa"/>
            <w:shd w:val="clear" w:color="auto" w:fill="auto"/>
            <w:noWrap/>
            <w:vAlign w:val="bottom"/>
            <w:hideMark/>
          </w:tcPr>
          <w:p w14:paraId="05381F9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&lt;беречь&gt; Россию</w:t>
            </w:r>
          </w:p>
        </w:tc>
        <w:tc>
          <w:tcPr>
            <w:tcW w:w="992" w:type="dxa"/>
            <w:vAlign w:val="bottom"/>
          </w:tcPr>
          <w:p w14:paraId="552164E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42762EBF" w14:textId="77777777" w:rsidTr="003326C0">
        <w:trPr>
          <w:trHeight w:val="280"/>
        </w:trPr>
        <w:tc>
          <w:tcPr>
            <w:tcW w:w="1446" w:type="dxa"/>
            <w:shd w:val="clear" w:color="auto" w:fill="auto"/>
            <w:noWrap/>
            <w:vAlign w:val="bottom"/>
            <w:hideMark/>
          </w:tcPr>
          <w:p w14:paraId="504F239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071544B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внимательность</w:t>
            </w:r>
          </w:p>
        </w:tc>
        <w:tc>
          <w:tcPr>
            <w:tcW w:w="2409" w:type="dxa"/>
            <w:shd w:val="clear" w:color="auto" w:fill="auto"/>
            <w:noWrap/>
            <w:vAlign w:val="bottom"/>
            <w:hideMark/>
          </w:tcPr>
          <w:p w14:paraId="55FA6A7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prenatal &lt;care&gt;</w:t>
            </w:r>
          </w:p>
        </w:tc>
        <w:tc>
          <w:tcPr>
            <w:tcW w:w="2694" w:type="dxa"/>
            <w:shd w:val="clear" w:color="auto" w:fill="auto"/>
            <w:noWrap/>
            <w:vAlign w:val="bottom"/>
            <w:hideMark/>
          </w:tcPr>
          <w:p w14:paraId="02D40BD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пренатальная &lt;вним</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тельность&gt;</w:t>
            </w:r>
          </w:p>
        </w:tc>
        <w:tc>
          <w:tcPr>
            <w:tcW w:w="992" w:type="dxa"/>
            <w:vAlign w:val="bottom"/>
          </w:tcPr>
          <w:p w14:paraId="1BD7D79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59C52EAE" w14:textId="77777777" w:rsidTr="003326C0">
        <w:trPr>
          <w:trHeight w:val="280"/>
        </w:trPr>
        <w:tc>
          <w:tcPr>
            <w:tcW w:w="1446" w:type="dxa"/>
            <w:shd w:val="clear" w:color="auto" w:fill="auto"/>
            <w:noWrap/>
            <w:vAlign w:val="bottom"/>
            <w:hideMark/>
          </w:tcPr>
          <w:p w14:paraId="4AEC280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60C8A22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волновать</w:t>
            </w:r>
          </w:p>
        </w:tc>
        <w:tc>
          <w:tcPr>
            <w:tcW w:w="2409" w:type="dxa"/>
            <w:shd w:val="clear" w:color="auto" w:fill="auto"/>
            <w:noWrap/>
            <w:vAlign w:val="bottom"/>
            <w:hideMark/>
          </w:tcPr>
          <w:p w14:paraId="0C01BDE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9DF644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4A166FA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3768D647" w14:textId="77777777" w:rsidTr="003326C0">
        <w:trPr>
          <w:trHeight w:val="280"/>
        </w:trPr>
        <w:tc>
          <w:tcPr>
            <w:tcW w:w="1446" w:type="dxa"/>
            <w:shd w:val="clear" w:color="auto" w:fill="auto"/>
            <w:noWrap/>
            <w:vAlign w:val="bottom"/>
            <w:hideMark/>
          </w:tcPr>
          <w:p w14:paraId="7C9CB61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23021A8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забота</w:t>
            </w:r>
          </w:p>
        </w:tc>
        <w:tc>
          <w:tcPr>
            <w:tcW w:w="2409" w:type="dxa"/>
            <w:shd w:val="clear" w:color="auto" w:fill="auto"/>
            <w:noWrap/>
            <w:vAlign w:val="bottom"/>
            <w:hideMark/>
          </w:tcPr>
          <w:p w14:paraId="22C13B5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fatherly &lt;care&gt;</w:t>
            </w:r>
          </w:p>
        </w:tc>
        <w:tc>
          <w:tcPr>
            <w:tcW w:w="2694" w:type="dxa"/>
            <w:shd w:val="clear" w:color="auto" w:fill="auto"/>
            <w:noWrap/>
            <w:vAlign w:val="bottom"/>
            <w:hideMark/>
          </w:tcPr>
          <w:p w14:paraId="6A0D265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отеческая &lt;забота&gt;</w:t>
            </w:r>
          </w:p>
        </w:tc>
        <w:tc>
          <w:tcPr>
            <w:tcW w:w="992" w:type="dxa"/>
            <w:vAlign w:val="bottom"/>
          </w:tcPr>
          <w:p w14:paraId="1585570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772E23B4" w14:textId="77777777" w:rsidTr="003326C0">
        <w:trPr>
          <w:trHeight w:val="280"/>
        </w:trPr>
        <w:tc>
          <w:tcPr>
            <w:tcW w:w="1446" w:type="dxa"/>
            <w:shd w:val="clear" w:color="auto" w:fill="auto"/>
            <w:noWrap/>
            <w:vAlign w:val="bottom"/>
            <w:hideMark/>
          </w:tcPr>
          <w:p w14:paraId="4BF12BB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7E2822F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w:t>
            </w:r>
          </w:p>
        </w:tc>
        <w:tc>
          <w:tcPr>
            <w:tcW w:w="2409" w:type="dxa"/>
            <w:shd w:val="clear" w:color="auto" w:fill="auto"/>
            <w:noWrap/>
            <w:vAlign w:val="bottom"/>
            <w:hideMark/>
          </w:tcPr>
          <w:p w14:paraId="64D1483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BCD8AD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2754B19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0DD1950B" w14:textId="77777777" w:rsidTr="003326C0">
        <w:trPr>
          <w:trHeight w:val="280"/>
        </w:trPr>
        <w:tc>
          <w:tcPr>
            <w:tcW w:w="1446" w:type="dxa"/>
            <w:shd w:val="clear" w:color="auto" w:fill="auto"/>
            <w:noWrap/>
            <w:vAlign w:val="bottom"/>
            <w:hideMark/>
          </w:tcPr>
          <w:p w14:paraId="401CAA8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26C6B38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заботиться</w:t>
            </w:r>
          </w:p>
        </w:tc>
        <w:tc>
          <w:tcPr>
            <w:tcW w:w="2409" w:type="dxa"/>
            <w:shd w:val="clear" w:color="auto" w:fill="auto"/>
            <w:noWrap/>
            <w:vAlign w:val="bottom"/>
            <w:hideMark/>
          </w:tcPr>
          <w:p w14:paraId="2FE1AAD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7F62E1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действительно &lt;заботит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0F821E5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FADD8A2" w14:textId="77777777" w:rsidTr="003326C0">
        <w:trPr>
          <w:trHeight w:val="280"/>
        </w:trPr>
        <w:tc>
          <w:tcPr>
            <w:tcW w:w="1446" w:type="dxa"/>
            <w:shd w:val="clear" w:color="auto" w:fill="auto"/>
            <w:noWrap/>
            <w:vAlign w:val="bottom"/>
            <w:hideMark/>
          </w:tcPr>
          <w:p w14:paraId="3C4F806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50FD5B6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осторожность</w:t>
            </w:r>
          </w:p>
        </w:tc>
        <w:tc>
          <w:tcPr>
            <w:tcW w:w="2409" w:type="dxa"/>
            <w:shd w:val="clear" w:color="auto" w:fill="auto"/>
            <w:noWrap/>
            <w:vAlign w:val="bottom"/>
            <w:hideMark/>
          </w:tcPr>
          <w:p w14:paraId="22A8B83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utmost &lt;care&gt;</w:t>
            </w:r>
          </w:p>
        </w:tc>
        <w:tc>
          <w:tcPr>
            <w:tcW w:w="2694" w:type="dxa"/>
            <w:shd w:val="clear" w:color="auto" w:fill="auto"/>
            <w:noWrap/>
            <w:vAlign w:val="bottom"/>
            <w:hideMark/>
          </w:tcPr>
          <w:p w14:paraId="3DB0E7F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предельная &lt;осторо</w:t>
            </w:r>
            <w:r w:rsidRPr="00DB00E4">
              <w:rPr>
                <w:rFonts w:ascii="Times New Roman" w:eastAsia="Times New Roman" w:hAnsi="Times New Roman" w:cs="Times New Roman"/>
                <w:color w:val="000000" w:themeColor="text1"/>
                <w:sz w:val="22"/>
                <w:szCs w:val="22"/>
              </w:rPr>
              <w:t>ж</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46C070A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BE8C9E8" w14:textId="77777777" w:rsidTr="003326C0">
        <w:trPr>
          <w:trHeight w:val="280"/>
        </w:trPr>
        <w:tc>
          <w:tcPr>
            <w:tcW w:w="1446" w:type="dxa"/>
            <w:shd w:val="clear" w:color="auto" w:fill="auto"/>
            <w:noWrap/>
            <w:vAlign w:val="bottom"/>
            <w:hideMark/>
          </w:tcPr>
          <w:p w14:paraId="2B5C9A4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1A96ED4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плевать</w:t>
            </w:r>
          </w:p>
        </w:tc>
        <w:tc>
          <w:tcPr>
            <w:tcW w:w="2409" w:type="dxa"/>
            <w:shd w:val="clear" w:color="auto" w:fill="auto"/>
            <w:noWrap/>
            <w:vAlign w:val="bottom"/>
            <w:hideMark/>
          </w:tcPr>
          <w:p w14:paraId="2B18CC8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716C135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5A2DD8F3"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8E5E399" w14:textId="77777777" w:rsidTr="003326C0">
        <w:trPr>
          <w:trHeight w:val="280"/>
        </w:trPr>
        <w:tc>
          <w:tcPr>
            <w:tcW w:w="1446" w:type="dxa"/>
            <w:shd w:val="clear" w:color="auto" w:fill="auto"/>
            <w:noWrap/>
            <w:vAlign w:val="bottom"/>
            <w:hideMark/>
          </w:tcPr>
          <w:p w14:paraId="1C9684C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shd w:val="clear" w:color="auto" w:fill="auto"/>
            <w:noWrap/>
            <w:vAlign w:val="bottom"/>
            <w:hideMark/>
          </w:tcPr>
          <w:p w14:paraId="5570824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позаботиться</w:t>
            </w:r>
          </w:p>
        </w:tc>
        <w:tc>
          <w:tcPr>
            <w:tcW w:w="2409" w:type="dxa"/>
            <w:shd w:val="clear" w:color="auto" w:fill="auto"/>
            <w:noWrap/>
            <w:vAlign w:val="bottom"/>
            <w:hideMark/>
          </w:tcPr>
          <w:p w14:paraId="5843FD7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take &lt;care&gt;</w:t>
            </w:r>
          </w:p>
        </w:tc>
        <w:tc>
          <w:tcPr>
            <w:tcW w:w="2694" w:type="dxa"/>
            <w:shd w:val="clear" w:color="auto" w:fill="auto"/>
            <w:noWrap/>
            <w:vAlign w:val="bottom"/>
            <w:hideMark/>
          </w:tcPr>
          <w:p w14:paraId="4360C11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&lt;позаботиться&gt; о том</w:t>
            </w:r>
          </w:p>
        </w:tc>
        <w:tc>
          <w:tcPr>
            <w:tcW w:w="992" w:type="dxa"/>
            <w:vAlign w:val="bottom"/>
          </w:tcPr>
          <w:p w14:paraId="71DC3B8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76DD8B22" w14:textId="77777777" w:rsidTr="003326C0">
        <w:trPr>
          <w:trHeight w:val="280"/>
        </w:trPr>
        <w:tc>
          <w:tcPr>
            <w:tcW w:w="1446" w:type="dxa"/>
            <w:shd w:val="clear" w:color="auto" w:fill="auto"/>
            <w:noWrap/>
            <w:vAlign w:val="bottom"/>
            <w:hideMark/>
          </w:tcPr>
          <w:p w14:paraId="165927C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shd w:val="clear" w:color="auto" w:fill="auto"/>
            <w:noWrap/>
            <w:vAlign w:val="bottom"/>
            <w:hideMark/>
          </w:tcPr>
          <w:p w14:paraId="75586DF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переносчик</w:t>
            </w:r>
          </w:p>
        </w:tc>
        <w:tc>
          <w:tcPr>
            <w:tcW w:w="2409" w:type="dxa"/>
            <w:shd w:val="clear" w:color="auto" w:fill="auto"/>
            <w:noWrap/>
            <w:vAlign w:val="bottom"/>
            <w:hideMark/>
          </w:tcPr>
          <w:p w14:paraId="5C7F60B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DAD368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1912874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402F94F1" w14:textId="77777777" w:rsidTr="003326C0">
        <w:trPr>
          <w:trHeight w:val="280"/>
        </w:trPr>
        <w:tc>
          <w:tcPr>
            <w:tcW w:w="1446" w:type="dxa"/>
            <w:shd w:val="clear" w:color="auto" w:fill="auto"/>
            <w:noWrap/>
            <w:vAlign w:val="bottom"/>
            <w:hideMark/>
          </w:tcPr>
          <w:p w14:paraId="2C2F825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shd w:val="clear" w:color="auto" w:fill="auto"/>
            <w:noWrap/>
            <w:vAlign w:val="bottom"/>
            <w:hideMark/>
          </w:tcPr>
          <w:p w14:paraId="35A878D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теплоноситель</w:t>
            </w:r>
          </w:p>
        </w:tc>
        <w:tc>
          <w:tcPr>
            <w:tcW w:w="2409" w:type="dxa"/>
            <w:shd w:val="clear" w:color="auto" w:fill="auto"/>
            <w:noWrap/>
            <w:vAlign w:val="bottom"/>
            <w:hideMark/>
          </w:tcPr>
          <w:p w14:paraId="1B31525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E2F77F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0E1B163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403B104A" w14:textId="77777777" w:rsidTr="003326C0">
        <w:trPr>
          <w:trHeight w:val="280"/>
        </w:trPr>
        <w:tc>
          <w:tcPr>
            <w:tcW w:w="1446" w:type="dxa"/>
            <w:shd w:val="clear" w:color="auto" w:fill="auto"/>
            <w:noWrap/>
            <w:vAlign w:val="bottom"/>
            <w:hideMark/>
          </w:tcPr>
          <w:p w14:paraId="7C71C96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shd w:val="clear" w:color="auto" w:fill="auto"/>
            <w:noWrap/>
            <w:vAlign w:val="bottom"/>
            <w:hideMark/>
          </w:tcPr>
          <w:p w14:paraId="344844D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транспортер</w:t>
            </w:r>
          </w:p>
        </w:tc>
        <w:tc>
          <w:tcPr>
            <w:tcW w:w="2409" w:type="dxa"/>
            <w:shd w:val="clear" w:color="auto" w:fill="auto"/>
            <w:noWrap/>
            <w:vAlign w:val="bottom"/>
            <w:hideMark/>
          </w:tcPr>
          <w:p w14:paraId="5384DC0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caterpillar &lt;carrier&gt;</w:t>
            </w:r>
          </w:p>
        </w:tc>
        <w:tc>
          <w:tcPr>
            <w:tcW w:w="2694" w:type="dxa"/>
            <w:shd w:val="clear" w:color="auto" w:fill="auto"/>
            <w:noWrap/>
            <w:vAlign w:val="bottom"/>
            <w:hideMark/>
          </w:tcPr>
          <w:p w14:paraId="2AF97A5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гусеничный &lt;транспо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тер&gt;</w:t>
            </w:r>
          </w:p>
        </w:tc>
        <w:tc>
          <w:tcPr>
            <w:tcW w:w="992" w:type="dxa"/>
            <w:vAlign w:val="bottom"/>
          </w:tcPr>
          <w:p w14:paraId="3FD7433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CA0717F" w14:textId="77777777" w:rsidTr="003326C0">
        <w:trPr>
          <w:trHeight w:val="280"/>
        </w:trPr>
        <w:tc>
          <w:tcPr>
            <w:tcW w:w="1446" w:type="dxa"/>
            <w:shd w:val="clear" w:color="auto" w:fill="auto"/>
            <w:noWrap/>
            <w:vAlign w:val="bottom"/>
            <w:hideMark/>
          </w:tcPr>
          <w:p w14:paraId="34ECC94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0" w:type="dxa"/>
            <w:shd w:val="clear" w:color="auto" w:fill="auto"/>
            <w:noWrap/>
            <w:vAlign w:val="bottom"/>
            <w:hideMark/>
          </w:tcPr>
          <w:p w14:paraId="7AF1FC2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признак</w:t>
            </w:r>
          </w:p>
        </w:tc>
        <w:tc>
          <w:tcPr>
            <w:tcW w:w="2409" w:type="dxa"/>
            <w:shd w:val="clear" w:color="auto" w:fill="auto"/>
            <w:noWrap/>
            <w:vAlign w:val="bottom"/>
            <w:hideMark/>
          </w:tcPr>
          <w:p w14:paraId="30629AA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morphological &lt;character&gt;s</w:t>
            </w:r>
          </w:p>
        </w:tc>
        <w:tc>
          <w:tcPr>
            <w:tcW w:w="2694" w:type="dxa"/>
            <w:shd w:val="clear" w:color="auto" w:fill="auto"/>
            <w:noWrap/>
            <w:vAlign w:val="bottom"/>
            <w:hideMark/>
          </w:tcPr>
          <w:p w14:paraId="51D43E6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морфологические &lt;пр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знак&gt;и</w:t>
            </w:r>
          </w:p>
        </w:tc>
        <w:tc>
          <w:tcPr>
            <w:tcW w:w="992" w:type="dxa"/>
            <w:vAlign w:val="bottom"/>
          </w:tcPr>
          <w:p w14:paraId="566ADCA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159E8C10" w14:textId="77777777" w:rsidTr="003326C0">
        <w:trPr>
          <w:trHeight w:val="280"/>
        </w:trPr>
        <w:tc>
          <w:tcPr>
            <w:tcW w:w="1446" w:type="dxa"/>
            <w:shd w:val="clear" w:color="auto" w:fill="auto"/>
            <w:noWrap/>
            <w:vAlign w:val="bottom"/>
            <w:hideMark/>
          </w:tcPr>
          <w:p w14:paraId="122F0C2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0" w:type="dxa"/>
            <w:shd w:val="clear" w:color="auto" w:fill="auto"/>
            <w:noWrap/>
            <w:vAlign w:val="bottom"/>
            <w:hideMark/>
          </w:tcPr>
          <w:p w14:paraId="31F0EC3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символ</w:t>
            </w:r>
          </w:p>
        </w:tc>
        <w:tc>
          <w:tcPr>
            <w:tcW w:w="2409" w:type="dxa"/>
            <w:shd w:val="clear" w:color="auto" w:fill="auto"/>
            <w:noWrap/>
            <w:vAlign w:val="bottom"/>
            <w:hideMark/>
          </w:tcPr>
          <w:p w14:paraId="02A1A8A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unprintable &lt;character&gt;s</w:t>
            </w:r>
          </w:p>
        </w:tc>
        <w:tc>
          <w:tcPr>
            <w:tcW w:w="2694" w:type="dxa"/>
            <w:shd w:val="clear" w:color="auto" w:fill="auto"/>
            <w:noWrap/>
            <w:vAlign w:val="bottom"/>
            <w:hideMark/>
          </w:tcPr>
          <w:p w14:paraId="0ECF155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непечатные &lt;символ&gt;ы</w:t>
            </w:r>
          </w:p>
        </w:tc>
        <w:tc>
          <w:tcPr>
            <w:tcW w:w="992" w:type="dxa"/>
            <w:vAlign w:val="bottom"/>
          </w:tcPr>
          <w:p w14:paraId="3973415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9748B52" w14:textId="77777777" w:rsidTr="003326C0">
        <w:trPr>
          <w:trHeight w:val="280"/>
        </w:trPr>
        <w:tc>
          <w:tcPr>
            <w:tcW w:w="1446" w:type="dxa"/>
            <w:shd w:val="clear" w:color="auto" w:fill="auto"/>
            <w:noWrap/>
            <w:vAlign w:val="bottom"/>
            <w:hideMark/>
          </w:tcPr>
          <w:p w14:paraId="7E6FF30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community</w:t>
            </w:r>
          </w:p>
        </w:tc>
        <w:tc>
          <w:tcPr>
            <w:tcW w:w="1830" w:type="dxa"/>
            <w:shd w:val="clear" w:color="auto" w:fill="auto"/>
            <w:noWrap/>
            <w:vAlign w:val="bottom"/>
            <w:hideMark/>
          </w:tcPr>
          <w:p w14:paraId="27CBAD7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общество</w:t>
            </w:r>
          </w:p>
        </w:tc>
        <w:tc>
          <w:tcPr>
            <w:tcW w:w="2409" w:type="dxa"/>
            <w:shd w:val="clear" w:color="auto" w:fill="auto"/>
            <w:noWrap/>
            <w:vAlign w:val="bottom"/>
            <w:hideMark/>
          </w:tcPr>
          <w:p w14:paraId="4BC95D4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civil &lt;community&gt;</w:t>
            </w:r>
          </w:p>
        </w:tc>
        <w:tc>
          <w:tcPr>
            <w:tcW w:w="2694" w:type="dxa"/>
            <w:shd w:val="clear" w:color="auto" w:fill="auto"/>
            <w:noWrap/>
            <w:vAlign w:val="bottom"/>
            <w:hideMark/>
          </w:tcPr>
          <w:p w14:paraId="070B6FF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гражданское &lt;общество&gt;</w:t>
            </w:r>
          </w:p>
        </w:tc>
        <w:tc>
          <w:tcPr>
            <w:tcW w:w="992" w:type="dxa"/>
            <w:vAlign w:val="bottom"/>
          </w:tcPr>
          <w:p w14:paraId="5CD3190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1E527D3" w14:textId="77777777" w:rsidTr="003326C0">
        <w:trPr>
          <w:trHeight w:val="280"/>
        </w:trPr>
        <w:tc>
          <w:tcPr>
            <w:tcW w:w="1446" w:type="dxa"/>
            <w:shd w:val="clear" w:color="auto" w:fill="auto"/>
            <w:noWrap/>
            <w:vAlign w:val="bottom"/>
            <w:hideMark/>
          </w:tcPr>
          <w:p w14:paraId="771197D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shd w:val="clear" w:color="auto" w:fill="auto"/>
            <w:noWrap/>
            <w:vAlign w:val="bottom"/>
            <w:hideMark/>
          </w:tcPr>
          <w:p w14:paraId="78FADEC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выступление</w:t>
            </w:r>
          </w:p>
        </w:tc>
        <w:tc>
          <w:tcPr>
            <w:tcW w:w="2409" w:type="dxa"/>
            <w:shd w:val="clear" w:color="auto" w:fill="auto"/>
            <w:noWrap/>
            <w:vAlign w:val="bottom"/>
            <w:hideMark/>
          </w:tcPr>
          <w:p w14:paraId="4B418A2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solo &lt;concert&gt;</w:t>
            </w:r>
          </w:p>
        </w:tc>
        <w:tc>
          <w:tcPr>
            <w:tcW w:w="2694" w:type="dxa"/>
            <w:shd w:val="clear" w:color="auto" w:fill="auto"/>
            <w:noWrap/>
            <w:vAlign w:val="bottom"/>
            <w:hideMark/>
          </w:tcPr>
          <w:p w14:paraId="2C5ED35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сольное &lt;выступление&gt;</w:t>
            </w:r>
          </w:p>
        </w:tc>
        <w:tc>
          <w:tcPr>
            <w:tcW w:w="992" w:type="dxa"/>
            <w:vAlign w:val="bottom"/>
          </w:tcPr>
          <w:p w14:paraId="4CDF69A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753F8AF" w14:textId="77777777" w:rsidTr="003326C0">
        <w:trPr>
          <w:trHeight w:val="280"/>
        </w:trPr>
        <w:tc>
          <w:tcPr>
            <w:tcW w:w="1446" w:type="dxa"/>
            <w:shd w:val="clear" w:color="auto" w:fill="auto"/>
            <w:noWrap/>
            <w:vAlign w:val="bottom"/>
            <w:hideMark/>
          </w:tcPr>
          <w:p w14:paraId="3F35A2A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concert</w:t>
            </w:r>
          </w:p>
        </w:tc>
        <w:tc>
          <w:tcPr>
            <w:tcW w:w="1830" w:type="dxa"/>
            <w:shd w:val="clear" w:color="auto" w:fill="auto"/>
            <w:noWrap/>
            <w:vAlign w:val="bottom"/>
            <w:hideMark/>
          </w:tcPr>
          <w:p w14:paraId="07AE4BD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концертировать</w:t>
            </w:r>
          </w:p>
        </w:tc>
        <w:tc>
          <w:tcPr>
            <w:tcW w:w="2409" w:type="dxa"/>
            <w:shd w:val="clear" w:color="auto" w:fill="auto"/>
            <w:noWrap/>
            <w:vAlign w:val="bottom"/>
            <w:hideMark/>
          </w:tcPr>
          <w:p w14:paraId="44A164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pianist</w:t>
            </w:r>
          </w:p>
        </w:tc>
        <w:tc>
          <w:tcPr>
            <w:tcW w:w="2694" w:type="dxa"/>
            <w:shd w:val="clear" w:color="auto" w:fill="auto"/>
            <w:noWrap/>
            <w:vAlign w:val="bottom"/>
            <w:hideMark/>
          </w:tcPr>
          <w:p w14:paraId="7E866AD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концертирующий пи</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нист</w:t>
            </w:r>
          </w:p>
        </w:tc>
        <w:tc>
          <w:tcPr>
            <w:tcW w:w="992" w:type="dxa"/>
            <w:vAlign w:val="bottom"/>
          </w:tcPr>
          <w:p w14:paraId="05BD3983"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A890047" w14:textId="77777777" w:rsidTr="003326C0">
        <w:trPr>
          <w:trHeight w:val="280"/>
        </w:trPr>
        <w:tc>
          <w:tcPr>
            <w:tcW w:w="1446" w:type="dxa"/>
            <w:shd w:val="clear" w:color="auto" w:fill="auto"/>
            <w:noWrap/>
            <w:vAlign w:val="bottom"/>
            <w:hideMark/>
          </w:tcPr>
          <w:p w14:paraId="7B781DD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shd w:val="clear" w:color="auto" w:fill="auto"/>
            <w:noWrap/>
            <w:vAlign w:val="bottom"/>
            <w:hideMark/>
          </w:tcPr>
          <w:p w14:paraId="4A1E0A9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концертный</w:t>
            </w:r>
          </w:p>
        </w:tc>
        <w:tc>
          <w:tcPr>
            <w:tcW w:w="2409" w:type="dxa"/>
            <w:shd w:val="clear" w:color="auto" w:fill="auto"/>
            <w:noWrap/>
            <w:vAlign w:val="bottom"/>
            <w:hideMark/>
          </w:tcPr>
          <w:p w14:paraId="7D8906F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chamber &lt;concert&gt; hall</w:t>
            </w:r>
          </w:p>
        </w:tc>
        <w:tc>
          <w:tcPr>
            <w:tcW w:w="2694" w:type="dxa"/>
            <w:shd w:val="clear" w:color="auto" w:fill="auto"/>
            <w:noWrap/>
            <w:vAlign w:val="bottom"/>
            <w:hideMark/>
          </w:tcPr>
          <w:p w14:paraId="0CDD0FD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камерный &lt;концертный&gt; зал</w:t>
            </w:r>
          </w:p>
        </w:tc>
        <w:tc>
          <w:tcPr>
            <w:tcW w:w="992" w:type="dxa"/>
            <w:vAlign w:val="bottom"/>
          </w:tcPr>
          <w:p w14:paraId="17B58A5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589CF9D" w14:textId="77777777" w:rsidTr="003326C0">
        <w:trPr>
          <w:trHeight w:val="280"/>
        </w:trPr>
        <w:tc>
          <w:tcPr>
            <w:tcW w:w="1446" w:type="dxa"/>
            <w:shd w:val="clear" w:color="auto" w:fill="auto"/>
            <w:noWrap/>
            <w:vAlign w:val="bottom"/>
            <w:hideMark/>
          </w:tcPr>
          <w:p w14:paraId="64DC61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containment</w:t>
            </w:r>
          </w:p>
        </w:tc>
        <w:tc>
          <w:tcPr>
            <w:tcW w:w="1830" w:type="dxa"/>
            <w:shd w:val="clear" w:color="auto" w:fill="auto"/>
            <w:noWrap/>
            <w:vAlign w:val="bottom"/>
            <w:hideMark/>
          </w:tcPr>
          <w:p w14:paraId="758272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удержание</w:t>
            </w:r>
          </w:p>
        </w:tc>
        <w:tc>
          <w:tcPr>
            <w:tcW w:w="2409" w:type="dxa"/>
            <w:shd w:val="clear" w:color="auto" w:fill="auto"/>
            <w:noWrap/>
            <w:vAlign w:val="bottom"/>
            <w:hideMark/>
          </w:tcPr>
          <w:p w14:paraId="287FC8D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&lt;containment&gt; systems</w:t>
            </w:r>
          </w:p>
        </w:tc>
        <w:tc>
          <w:tcPr>
            <w:tcW w:w="2694" w:type="dxa"/>
            <w:shd w:val="clear" w:color="auto" w:fill="auto"/>
            <w:noWrap/>
            <w:vAlign w:val="bottom"/>
            <w:hideMark/>
          </w:tcPr>
          <w:p w14:paraId="4948926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удержания</w:t>
            </w:r>
          </w:p>
        </w:tc>
        <w:tc>
          <w:tcPr>
            <w:tcW w:w="992" w:type="dxa"/>
            <w:vAlign w:val="bottom"/>
          </w:tcPr>
          <w:p w14:paraId="00248EE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5B46BF50" w14:textId="77777777" w:rsidTr="003326C0">
        <w:trPr>
          <w:trHeight w:val="280"/>
        </w:trPr>
        <w:tc>
          <w:tcPr>
            <w:tcW w:w="1446" w:type="dxa"/>
            <w:shd w:val="clear" w:color="auto" w:fill="auto"/>
            <w:noWrap/>
            <w:vAlign w:val="bottom"/>
            <w:hideMark/>
          </w:tcPr>
          <w:p w14:paraId="62EE824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730856C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борьба</w:t>
            </w:r>
          </w:p>
        </w:tc>
        <w:tc>
          <w:tcPr>
            <w:tcW w:w="2409" w:type="dxa"/>
            <w:shd w:val="clear" w:color="auto" w:fill="auto"/>
            <w:noWrap/>
            <w:vAlign w:val="bottom"/>
            <w:hideMark/>
          </w:tcPr>
          <w:p w14:paraId="21F702A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pest &lt;control&gt;</w:t>
            </w:r>
          </w:p>
        </w:tc>
        <w:tc>
          <w:tcPr>
            <w:tcW w:w="2694" w:type="dxa"/>
            <w:shd w:val="clear" w:color="auto" w:fill="auto"/>
            <w:noWrap/>
            <w:vAlign w:val="bottom"/>
            <w:hideMark/>
          </w:tcPr>
          <w:p w14:paraId="1C2E07E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&lt;борьба&gt; с вредителями</w:t>
            </w:r>
          </w:p>
        </w:tc>
        <w:tc>
          <w:tcPr>
            <w:tcW w:w="992" w:type="dxa"/>
            <w:vAlign w:val="bottom"/>
          </w:tcPr>
          <w:p w14:paraId="2CF2021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08173104" w14:textId="77777777" w:rsidTr="003326C0">
        <w:trPr>
          <w:trHeight w:val="280"/>
        </w:trPr>
        <w:tc>
          <w:tcPr>
            <w:tcW w:w="1446" w:type="dxa"/>
            <w:shd w:val="clear" w:color="auto" w:fill="auto"/>
            <w:noWrap/>
            <w:vAlign w:val="bottom"/>
            <w:hideMark/>
          </w:tcPr>
          <w:p w14:paraId="4426382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0946079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диспетчерский</w:t>
            </w:r>
          </w:p>
        </w:tc>
        <w:tc>
          <w:tcPr>
            <w:tcW w:w="2409" w:type="dxa"/>
            <w:shd w:val="clear" w:color="auto" w:fill="auto"/>
            <w:noWrap/>
            <w:vAlign w:val="bottom"/>
            <w:hideMark/>
          </w:tcPr>
          <w:p w14:paraId="5E9D0AC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tower</w:t>
            </w:r>
          </w:p>
        </w:tc>
        <w:tc>
          <w:tcPr>
            <w:tcW w:w="2694" w:type="dxa"/>
            <w:shd w:val="clear" w:color="auto" w:fill="auto"/>
            <w:noWrap/>
            <w:vAlign w:val="bottom"/>
            <w:hideMark/>
          </w:tcPr>
          <w:p w14:paraId="49B2A07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диспетчерская вышка</w:t>
            </w:r>
          </w:p>
        </w:tc>
        <w:tc>
          <w:tcPr>
            <w:tcW w:w="992" w:type="dxa"/>
            <w:vAlign w:val="bottom"/>
          </w:tcPr>
          <w:p w14:paraId="64C22BC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1FA7268" w14:textId="77777777" w:rsidTr="003326C0">
        <w:trPr>
          <w:trHeight w:val="280"/>
        </w:trPr>
        <w:tc>
          <w:tcPr>
            <w:tcW w:w="1446" w:type="dxa"/>
            <w:shd w:val="clear" w:color="auto" w:fill="auto"/>
            <w:noWrap/>
            <w:vAlign w:val="bottom"/>
            <w:hideMark/>
          </w:tcPr>
          <w:p w14:paraId="7CC01C4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7108AD1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w:t>
            </w:r>
          </w:p>
        </w:tc>
        <w:tc>
          <w:tcPr>
            <w:tcW w:w="2409" w:type="dxa"/>
            <w:shd w:val="clear" w:color="auto" w:fill="auto"/>
            <w:noWrap/>
            <w:vAlign w:val="bottom"/>
            <w:hideMark/>
          </w:tcPr>
          <w:p w14:paraId="74E6716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79A437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041B9A4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6FBDF52F" w14:textId="77777777" w:rsidTr="003326C0">
        <w:trPr>
          <w:trHeight w:val="280"/>
        </w:trPr>
        <w:tc>
          <w:tcPr>
            <w:tcW w:w="1446" w:type="dxa"/>
            <w:shd w:val="clear" w:color="auto" w:fill="auto"/>
            <w:noWrap/>
            <w:vAlign w:val="bottom"/>
            <w:hideMark/>
          </w:tcPr>
          <w:p w14:paraId="7003C6B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5BEC1B0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контролировать</w:t>
            </w:r>
          </w:p>
        </w:tc>
        <w:tc>
          <w:tcPr>
            <w:tcW w:w="2409" w:type="dxa"/>
            <w:shd w:val="clear" w:color="auto" w:fill="auto"/>
            <w:noWrap/>
            <w:vAlign w:val="bottom"/>
            <w:hideMark/>
          </w:tcPr>
          <w:p w14:paraId="0BD5916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remotely &lt;control&gt;</w:t>
            </w:r>
          </w:p>
        </w:tc>
        <w:tc>
          <w:tcPr>
            <w:tcW w:w="2694" w:type="dxa"/>
            <w:shd w:val="clear" w:color="auto" w:fill="auto"/>
            <w:noWrap/>
            <w:vAlign w:val="bottom"/>
            <w:hideMark/>
          </w:tcPr>
          <w:p w14:paraId="1B38805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дистанционно &lt;контр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лировать&gt;</w:t>
            </w:r>
          </w:p>
        </w:tc>
        <w:tc>
          <w:tcPr>
            <w:tcW w:w="992" w:type="dxa"/>
            <w:vAlign w:val="bottom"/>
          </w:tcPr>
          <w:p w14:paraId="61A0C54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A6188B3" w14:textId="77777777" w:rsidTr="003326C0">
        <w:trPr>
          <w:trHeight w:val="280"/>
        </w:trPr>
        <w:tc>
          <w:tcPr>
            <w:tcW w:w="1446" w:type="dxa"/>
            <w:shd w:val="clear" w:color="auto" w:fill="auto"/>
            <w:noWrap/>
            <w:vAlign w:val="bottom"/>
            <w:hideMark/>
          </w:tcPr>
          <w:p w14:paraId="6574009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2E4765B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надзор</w:t>
            </w:r>
          </w:p>
        </w:tc>
        <w:tc>
          <w:tcPr>
            <w:tcW w:w="2409" w:type="dxa"/>
            <w:shd w:val="clear" w:color="auto" w:fill="auto"/>
            <w:noWrap/>
            <w:vAlign w:val="bottom"/>
            <w:hideMark/>
          </w:tcPr>
          <w:p w14:paraId="0415F48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fire &lt;control&gt;</w:t>
            </w:r>
          </w:p>
        </w:tc>
        <w:tc>
          <w:tcPr>
            <w:tcW w:w="2694" w:type="dxa"/>
            <w:shd w:val="clear" w:color="auto" w:fill="auto"/>
            <w:noWrap/>
            <w:vAlign w:val="bottom"/>
            <w:hideMark/>
          </w:tcPr>
          <w:p w14:paraId="59537B3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пожарный &lt;надзор&gt;</w:t>
            </w:r>
          </w:p>
        </w:tc>
        <w:tc>
          <w:tcPr>
            <w:tcW w:w="992" w:type="dxa"/>
            <w:vAlign w:val="bottom"/>
          </w:tcPr>
          <w:p w14:paraId="72ABF84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1587D1B" w14:textId="77777777" w:rsidTr="003326C0">
        <w:trPr>
          <w:trHeight w:val="280"/>
        </w:trPr>
        <w:tc>
          <w:tcPr>
            <w:tcW w:w="1446" w:type="dxa"/>
            <w:shd w:val="clear" w:color="auto" w:fill="auto"/>
            <w:noWrap/>
            <w:vAlign w:val="bottom"/>
            <w:hideMark/>
          </w:tcPr>
          <w:p w14:paraId="1AC6161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3C49584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проверка</w:t>
            </w:r>
          </w:p>
        </w:tc>
        <w:tc>
          <w:tcPr>
            <w:tcW w:w="2409" w:type="dxa"/>
            <w:shd w:val="clear" w:color="auto" w:fill="auto"/>
            <w:noWrap/>
            <w:vAlign w:val="bottom"/>
            <w:hideMark/>
          </w:tcPr>
          <w:p w14:paraId="64CB736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audit &lt;control&gt;</w:t>
            </w:r>
          </w:p>
        </w:tc>
        <w:tc>
          <w:tcPr>
            <w:tcW w:w="2694" w:type="dxa"/>
            <w:shd w:val="clear" w:color="auto" w:fill="auto"/>
            <w:noWrap/>
            <w:vAlign w:val="bottom"/>
            <w:hideMark/>
          </w:tcPr>
          <w:p w14:paraId="6C18172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аудиторская &lt;проверка&gt;</w:t>
            </w:r>
          </w:p>
        </w:tc>
        <w:tc>
          <w:tcPr>
            <w:tcW w:w="992" w:type="dxa"/>
            <w:vAlign w:val="bottom"/>
          </w:tcPr>
          <w:p w14:paraId="733E1FD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80A9513" w14:textId="77777777" w:rsidTr="003326C0">
        <w:trPr>
          <w:trHeight w:val="280"/>
        </w:trPr>
        <w:tc>
          <w:tcPr>
            <w:tcW w:w="1446" w:type="dxa"/>
            <w:shd w:val="clear" w:color="auto" w:fill="auto"/>
            <w:noWrap/>
            <w:vAlign w:val="bottom"/>
            <w:hideMark/>
          </w:tcPr>
          <w:p w14:paraId="2AC4545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48E47E2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w:t>
            </w:r>
          </w:p>
        </w:tc>
        <w:tc>
          <w:tcPr>
            <w:tcW w:w="2409" w:type="dxa"/>
            <w:shd w:val="clear" w:color="auto" w:fill="auto"/>
            <w:noWrap/>
            <w:vAlign w:val="bottom"/>
            <w:hideMark/>
          </w:tcPr>
          <w:p w14:paraId="00C84AE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EEE444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35BD3E4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08B75DB7" w14:textId="77777777" w:rsidTr="003326C0">
        <w:trPr>
          <w:trHeight w:val="280"/>
        </w:trPr>
        <w:tc>
          <w:tcPr>
            <w:tcW w:w="1446" w:type="dxa"/>
            <w:shd w:val="clear" w:color="auto" w:fill="auto"/>
            <w:noWrap/>
            <w:vAlign w:val="bottom"/>
            <w:hideMark/>
          </w:tcPr>
          <w:p w14:paraId="0905DE4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412E3F7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регулирование</w:t>
            </w:r>
          </w:p>
        </w:tc>
        <w:tc>
          <w:tcPr>
            <w:tcW w:w="2409" w:type="dxa"/>
            <w:shd w:val="clear" w:color="auto" w:fill="auto"/>
            <w:noWrap/>
            <w:vAlign w:val="bottom"/>
            <w:hideMark/>
          </w:tcPr>
          <w:p w14:paraId="264565A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infinitely variable &lt;control&gt;</w:t>
            </w:r>
          </w:p>
        </w:tc>
        <w:tc>
          <w:tcPr>
            <w:tcW w:w="2694" w:type="dxa"/>
            <w:shd w:val="clear" w:color="auto" w:fill="auto"/>
            <w:noWrap/>
            <w:vAlign w:val="bottom"/>
            <w:hideMark/>
          </w:tcPr>
          <w:p w14:paraId="4F58FAE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бесступенчатое &lt;регул</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рование&gt;</w:t>
            </w:r>
          </w:p>
        </w:tc>
        <w:tc>
          <w:tcPr>
            <w:tcW w:w="992" w:type="dxa"/>
            <w:vAlign w:val="bottom"/>
          </w:tcPr>
          <w:p w14:paraId="239E3DD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763F01BF" w14:textId="77777777" w:rsidTr="003326C0">
        <w:trPr>
          <w:trHeight w:val="280"/>
        </w:trPr>
        <w:tc>
          <w:tcPr>
            <w:tcW w:w="1446" w:type="dxa"/>
            <w:shd w:val="clear" w:color="auto" w:fill="auto"/>
            <w:noWrap/>
            <w:vAlign w:val="bottom"/>
            <w:hideMark/>
          </w:tcPr>
          <w:p w14:paraId="7D92EB9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08646C2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регулировать</w:t>
            </w:r>
          </w:p>
        </w:tc>
        <w:tc>
          <w:tcPr>
            <w:tcW w:w="2409" w:type="dxa"/>
            <w:shd w:val="clear" w:color="auto" w:fill="auto"/>
            <w:noWrap/>
            <w:vAlign w:val="bottom"/>
            <w:hideMark/>
          </w:tcPr>
          <w:p w14:paraId="0F95D07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016C075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2862ED8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40374967" w14:textId="77777777" w:rsidTr="003326C0">
        <w:trPr>
          <w:trHeight w:val="280"/>
        </w:trPr>
        <w:tc>
          <w:tcPr>
            <w:tcW w:w="1446" w:type="dxa"/>
            <w:shd w:val="clear" w:color="auto" w:fill="auto"/>
            <w:noWrap/>
            <w:vAlign w:val="bottom"/>
            <w:hideMark/>
          </w:tcPr>
          <w:p w14:paraId="6A33007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shd w:val="clear" w:color="auto" w:fill="auto"/>
            <w:noWrap/>
            <w:vAlign w:val="bottom"/>
            <w:hideMark/>
          </w:tcPr>
          <w:p w14:paraId="41A507F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регулировка</w:t>
            </w:r>
          </w:p>
        </w:tc>
        <w:tc>
          <w:tcPr>
            <w:tcW w:w="2409" w:type="dxa"/>
            <w:shd w:val="clear" w:color="auto" w:fill="auto"/>
            <w:noWrap/>
            <w:vAlign w:val="bottom"/>
            <w:hideMark/>
          </w:tcPr>
          <w:p w14:paraId="732FF79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automatic volume &lt;control&gt;</w:t>
            </w:r>
          </w:p>
        </w:tc>
        <w:tc>
          <w:tcPr>
            <w:tcW w:w="2694" w:type="dxa"/>
            <w:shd w:val="clear" w:color="auto" w:fill="auto"/>
            <w:noWrap/>
            <w:vAlign w:val="bottom"/>
            <w:hideMark/>
          </w:tcPr>
          <w:p w14:paraId="123AE3D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автоматическая &lt;регул</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ровка&gt; громкости</w:t>
            </w:r>
          </w:p>
        </w:tc>
        <w:tc>
          <w:tcPr>
            <w:tcW w:w="992" w:type="dxa"/>
            <w:vAlign w:val="bottom"/>
          </w:tcPr>
          <w:p w14:paraId="784312D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2090E42" w14:textId="77777777" w:rsidTr="003326C0">
        <w:trPr>
          <w:trHeight w:val="280"/>
        </w:trPr>
        <w:tc>
          <w:tcPr>
            <w:tcW w:w="1446" w:type="dxa"/>
            <w:shd w:val="clear" w:color="auto" w:fill="auto"/>
            <w:noWrap/>
            <w:vAlign w:val="bottom"/>
            <w:hideMark/>
          </w:tcPr>
          <w:p w14:paraId="2407D95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0" w:type="dxa"/>
            <w:shd w:val="clear" w:color="auto" w:fill="auto"/>
            <w:noWrap/>
            <w:vAlign w:val="bottom"/>
            <w:hideMark/>
          </w:tcPr>
          <w:p w14:paraId="5C29F88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лишение</w:t>
            </w:r>
          </w:p>
        </w:tc>
        <w:tc>
          <w:tcPr>
            <w:tcW w:w="2409" w:type="dxa"/>
            <w:shd w:val="clear" w:color="auto" w:fill="auto"/>
            <w:noWrap/>
            <w:vAlign w:val="bottom"/>
            <w:hideMark/>
          </w:tcPr>
          <w:p w14:paraId="512F708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arbitrary &lt;detention&gt;</w:t>
            </w:r>
          </w:p>
        </w:tc>
        <w:tc>
          <w:tcPr>
            <w:tcW w:w="2694" w:type="dxa"/>
            <w:shd w:val="clear" w:color="auto" w:fill="auto"/>
            <w:noWrap/>
            <w:vAlign w:val="bottom"/>
            <w:hideMark/>
          </w:tcPr>
          <w:p w14:paraId="23FC30E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произвольное &lt;лишение&gt;</w:t>
            </w:r>
          </w:p>
        </w:tc>
        <w:tc>
          <w:tcPr>
            <w:tcW w:w="992" w:type="dxa"/>
            <w:vAlign w:val="bottom"/>
          </w:tcPr>
          <w:p w14:paraId="1CECC33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2082B97" w14:textId="77777777" w:rsidTr="003326C0">
        <w:trPr>
          <w:trHeight w:val="280"/>
        </w:trPr>
        <w:tc>
          <w:tcPr>
            <w:tcW w:w="1446" w:type="dxa"/>
            <w:shd w:val="clear" w:color="auto" w:fill="auto"/>
            <w:noWrap/>
            <w:vAlign w:val="bottom"/>
            <w:hideMark/>
          </w:tcPr>
          <w:p w14:paraId="7074E38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0" w:type="dxa"/>
            <w:shd w:val="clear" w:color="auto" w:fill="auto"/>
            <w:noWrap/>
            <w:vAlign w:val="bottom"/>
            <w:hideMark/>
          </w:tcPr>
          <w:p w14:paraId="4F4A6F7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содержание</w:t>
            </w:r>
          </w:p>
        </w:tc>
        <w:tc>
          <w:tcPr>
            <w:tcW w:w="2409" w:type="dxa"/>
            <w:shd w:val="clear" w:color="auto" w:fill="auto"/>
            <w:noWrap/>
            <w:vAlign w:val="bottom"/>
            <w:hideMark/>
          </w:tcPr>
          <w:p w14:paraId="75A206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&lt;detention&gt; on remand</w:t>
            </w:r>
          </w:p>
        </w:tc>
        <w:tc>
          <w:tcPr>
            <w:tcW w:w="2694" w:type="dxa"/>
            <w:shd w:val="clear" w:color="auto" w:fill="auto"/>
            <w:noWrap/>
            <w:vAlign w:val="bottom"/>
            <w:hideMark/>
          </w:tcPr>
          <w:p w14:paraId="63CD714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&lt;содержание&gt; под стр</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жей</w:t>
            </w:r>
          </w:p>
        </w:tc>
        <w:tc>
          <w:tcPr>
            <w:tcW w:w="992" w:type="dxa"/>
            <w:vAlign w:val="bottom"/>
          </w:tcPr>
          <w:p w14:paraId="5B7EFEF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700B721A" w14:textId="77777777" w:rsidTr="003326C0">
        <w:trPr>
          <w:trHeight w:val="280"/>
        </w:trPr>
        <w:tc>
          <w:tcPr>
            <w:tcW w:w="1446" w:type="dxa"/>
            <w:shd w:val="clear" w:color="auto" w:fill="auto"/>
            <w:noWrap/>
            <w:vAlign w:val="bottom"/>
            <w:hideMark/>
          </w:tcPr>
          <w:p w14:paraId="7E7CFBD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shd w:val="clear" w:color="auto" w:fill="auto"/>
            <w:noWrap/>
            <w:vAlign w:val="bottom"/>
            <w:hideMark/>
          </w:tcPr>
          <w:p w14:paraId="1BD786C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впоследствии</w:t>
            </w:r>
          </w:p>
        </w:tc>
        <w:tc>
          <w:tcPr>
            <w:tcW w:w="2409" w:type="dxa"/>
            <w:shd w:val="clear" w:color="auto" w:fill="auto"/>
            <w:noWrap/>
            <w:vAlign w:val="bottom"/>
            <w:hideMark/>
          </w:tcPr>
          <w:p w14:paraId="365B832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become</w:t>
            </w:r>
          </w:p>
        </w:tc>
        <w:tc>
          <w:tcPr>
            <w:tcW w:w="2694" w:type="dxa"/>
            <w:shd w:val="clear" w:color="auto" w:fill="auto"/>
            <w:noWrap/>
            <w:vAlign w:val="bottom"/>
            <w:hideMark/>
          </w:tcPr>
          <w:p w14:paraId="6FC31B6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&lt;впоследствии&gt; стать</w:t>
            </w:r>
          </w:p>
        </w:tc>
        <w:tc>
          <w:tcPr>
            <w:tcW w:w="992" w:type="dxa"/>
            <w:vAlign w:val="bottom"/>
          </w:tcPr>
          <w:p w14:paraId="2AFE1229"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FF4DA49" w14:textId="77777777" w:rsidTr="003326C0">
        <w:trPr>
          <w:trHeight w:val="280"/>
        </w:trPr>
        <w:tc>
          <w:tcPr>
            <w:tcW w:w="1446" w:type="dxa"/>
            <w:shd w:val="clear" w:color="auto" w:fill="auto"/>
            <w:noWrap/>
            <w:vAlign w:val="bottom"/>
            <w:hideMark/>
          </w:tcPr>
          <w:p w14:paraId="02254D0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shd w:val="clear" w:color="auto" w:fill="auto"/>
            <w:noWrap/>
            <w:vAlign w:val="bottom"/>
            <w:hideMark/>
          </w:tcPr>
          <w:p w14:paraId="6C08C98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наконец</w:t>
            </w:r>
          </w:p>
        </w:tc>
        <w:tc>
          <w:tcPr>
            <w:tcW w:w="2409" w:type="dxa"/>
            <w:shd w:val="clear" w:color="auto" w:fill="auto"/>
            <w:noWrap/>
            <w:vAlign w:val="bottom"/>
            <w:hideMark/>
          </w:tcPr>
          <w:p w14:paraId="28272A0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018499D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570E0579"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D6A8110" w14:textId="77777777" w:rsidTr="003326C0">
        <w:trPr>
          <w:trHeight w:val="280"/>
        </w:trPr>
        <w:tc>
          <w:tcPr>
            <w:tcW w:w="1446" w:type="dxa"/>
            <w:shd w:val="clear" w:color="auto" w:fill="auto"/>
            <w:noWrap/>
            <w:vAlign w:val="bottom"/>
            <w:hideMark/>
          </w:tcPr>
          <w:p w14:paraId="7F66F3F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shd w:val="clear" w:color="auto" w:fill="auto"/>
            <w:noWrap/>
            <w:vAlign w:val="bottom"/>
            <w:hideMark/>
          </w:tcPr>
          <w:p w14:paraId="2BAA359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w:t>
            </w:r>
          </w:p>
        </w:tc>
        <w:tc>
          <w:tcPr>
            <w:tcW w:w="2409" w:type="dxa"/>
            <w:shd w:val="clear" w:color="auto" w:fill="auto"/>
            <w:noWrap/>
            <w:vAlign w:val="bottom"/>
            <w:hideMark/>
          </w:tcPr>
          <w:p w14:paraId="3BD6498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26CEB26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29FF44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65126610" w14:textId="77777777" w:rsidTr="003326C0">
        <w:trPr>
          <w:trHeight w:val="280"/>
        </w:trPr>
        <w:tc>
          <w:tcPr>
            <w:tcW w:w="1446" w:type="dxa"/>
            <w:shd w:val="clear" w:color="auto" w:fill="auto"/>
            <w:noWrap/>
            <w:vAlign w:val="bottom"/>
            <w:hideMark/>
          </w:tcPr>
          <w:p w14:paraId="69E60AA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shd w:val="clear" w:color="auto" w:fill="auto"/>
            <w:noWrap/>
            <w:vAlign w:val="bottom"/>
            <w:hideMark/>
          </w:tcPr>
          <w:p w14:paraId="3934236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w:t>
            </w:r>
          </w:p>
        </w:tc>
        <w:tc>
          <w:tcPr>
            <w:tcW w:w="2409" w:type="dxa"/>
            <w:shd w:val="clear" w:color="auto" w:fill="auto"/>
            <w:noWrap/>
            <w:vAlign w:val="bottom"/>
            <w:hideMark/>
          </w:tcPr>
          <w:p w14:paraId="203E113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come</w:t>
            </w:r>
          </w:p>
        </w:tc>
        <w:tc>
          <w:tcPr>
            <w:tcW w:w="2694" w:type="dxa"/>
            <w:shd w:val="clear" w:color="auto" w:fill="auto"/>
            <w:noWrap/>
            <w:vAlign w:val="bottom"/>
            <w:hideMark/>
          </w:tcPr>
          <w:p w14:paraId="0828123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&lt;окончательно&gt; прийти</w:t>
            </w:r>
          </w:p>
        </w:tc>
        <w:tc>
          <w:tcPr>
            <w:tcW w:w="992" w:type="dxa"/>
            <w:vAlign w:val="bottom"/>
          </w:tcPr>
          <w:p w14:paraId="044EFB7C"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6678B057" w14:textId="77777777" w:rsidTr="003326C0">
        <w:trPr>
          <w:trHeight w:val="280"/>
        </w:trPr>
        <w:tc>
          <w:tcPr>
            <w:tcW w:w="1446" w:type="dxa"/>
            <w:shd w:val="clear" w:color="auto" w:fill="auto"/>
            <w:noWrap/>
            <w:vAlign w:val="bottom"/>
            <w:hideMark/>
          </w:tcPr>
          <w:p w14:paraId="0DE25F7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shd w:val="clear" w:color="auto" w:fill="auto"/>
            <w:noWrap/>
            <w:vAlign w:val="bottom"/>
            <w:hideMark/>
          </w:tcPr>
          <w:p w14:paraId="4075F29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w:t>
            </w:r>
          </w:p>
        </w:tc>
        <w:tc>
          <w:tcPr>
            <w:tcW w:w="2409" w:type="dxa"/>
            <w:shd w:val="clear" w:color="auto" w:fill="auto"/>
            <w:noWrap/>
            <w:vAlign w:val="bottom"/>
            <w:hideMark/>
          </w:tcPr>
          <w:p w14:paraId="07E741F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DDAC81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5D3C1ED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06341B13" w14:textId="77777777" w:rsidTr="003326C0">
        <w:trPr>
          <w:trHeight w:val="280"/>
        </w:trPr>
        <w:tc>
          <w:tcPr>
            <w:tcW w:w="1446" w:type="dxa"/>
            <w:shd w:val="clear" w:color="auto" w:fill="auto"/>
            <w:noWrap/>
            <w:vAlign w:val="bottom"/>
            <w:hideMark/>
          </w:tcPr>
          <w:p w14:paraId="3F11F25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2E89D8C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банкет</w:t>
            </w:r>
          </w:p>
        </w:tc>
        <w:tc>
          <w:tcPr>
            <w:tcW w:w="2409" w:type="dxa"/>
            <w:shd w:val="clear" w:color="auto" w:fill="auto"/>
            <w:noWrap/>
            <w:vAlign w:val="bottom"/>
            <w:hideMark/>
          </w:tcPr>
          <w:p w14:paraId="794F265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6C7E805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4C0F68C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337757B3" w14:textId="77777777" w:rsidTr="003326C0">
        <w:trPr>
          <w:trHeight w:val="280"/>
        </w:trPr>
        <w:tc>
          <w:tcPr>
            <w:tcW w:w="1446" w:type="dxa"/>
            <w:shd w:val="clear" w:color="auto" w:fill="auto"/>
            <w:noWrap/>
            <w:vAlign w:val="bottom"/>
            <w:hideMark/>
          </w:tcPr>
          <w:p w14:paraId="17FF6DE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3D2769F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застолье</w:t>
            </w:r>
          </w:p>
        </w:tc>
        <w:tc>
          <w:tcPr>
            <w:tcW w:w="2409" w:type="dxa"/>
            <w:shd w:val="clear" w:color="auto" w:fill="auto"/>
            <w:noWrap/>
            <w:vAlign w:val="bottom"/>
            <w:hideMark/>
          </w:tcPr>
          <w:p w14:paraId="2C19140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celebratory &lt;feast&gt;</w:t>
            </w:r>
          </w:p>
        </w:tc>
        <w:tc>
          <w:tcPr>
            <w:tcW w:w="2694" w:type="dxa"/>
            <w:shd w:val="clear" w:color="auto" w:fill="auto"/>
            <w:noWrap/>
            <w:vAlign w:val="bottom"/>
            <w:hideMark/>
          </w:tcPr>
          <w:p w14:paraId="59222E9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праздничное &lt;застолье&gt;</w:t>
            </w:r>
          </w:p>
        </w:tc>
        <w:tc>
          <w:tcPr>
            <w:tcW w:w="992" w:type="dxa"/>
            <w:vAlign w:val="bottom"/>
          </w:tcPr>
          <w:p w14:paraId="0F61BC09"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EAE6E5F" w14:textId="77777777" w:rsidTr="003326C0">
        <w:trPr>
          <w:trHeight w:val="280"/>
        </w:trPr>
        <w:tc>
          <w:tcPr>
            <w:tcW w:w="1446" w:type="dxa"/>
            <w:shd w:val="clear" w:color="auto" w:fill="auto"/>
            <w:noWrap/>
            <w:vAlign w:val="bottom"/>
            <w:hideMark/>
          </w:tcPr>
          <w:p w14:paraId="046C2AE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44B5735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w:t>
            </w:r>
          </w:p>
        </w:tc>
        <w:tc>
          <w:tcPr>
            <w:tcW w:w="2409" w:type="dxa"/>
            <w:shd w:val="clear" w:color="auto" w:fill="auto"/>
            <w:noWrap/>
            <w:vAlign w:val="bottom"/>
            <w:hideMark/>
          </w:tcPr>
          <w:p w14:paraId="0017CC7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2C0CD47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брачный &lt;пир&gt;</w:t>
            </w:r>
          </w:p>
        </w:tc>
        <w:tc>
          <w:tcPr>
            <w:tcW w:w="992" w:type="dxa"/>
            <w:vAlign w:val="bottom"/>
          </w:tcPr>
          <w:p w14:paraId="033FB92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505050B" w14:textId="77777777" w:rsidTr="003326C0">
        <w:trPr>
          <w:trHeight w:val="280"/>
        </w:trPr>
        <w:tc>
          <w:tcPr>
            <w:tcW w:w="1446" w:type="dxa"/>
            <w:shd w:val="clear" w:color="auto" w:fill="auto"/>
            <w:noWrap/>
            <w:vAlign w:val="bottom"/>
            <w:hideMark/>
          </w:tcPr>
          <w:p w14:paraId="44CD199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0B5C8A7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пировать</w:t>
            </w:r>
          </w:p>
        </w:tc>
        <w:tc>
          <w:tcPr>
            <w:tcW w:w="2409" w:type="dxa"/>
            <w:shd w:val="clear" w:color="auto" w:fill="auto"/>
            <w:noWrap/>
            <w:vAlign w:val="bottom"/>
            <w:hideMark/>
          </w:tcPr>
          <w:p w14:paraId="7839607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C3739A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DACB0BC"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3686637" w14:textId="77777777" w:rsidTr="003326C0">
        <w:trPr>
          <w:trHeight w:val="280"/>
        </w:trPr>
        <w:tc>
          <w:tcPr>
            <w:tcW w:w="1446" w:type="dxa"/>
            <w:shd w:val="clear" w:color="auto" w:fill="auto"/>
            <w:noWrap/>
            <w:vAlign w:val="bottom"/>
            <w:hideMark/>
          </w:tcPr>
          <w:p w14:paraId="0C9F74C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5C50B55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пиршество</w:t>
            </w:r>
          </w:p>
        </w:tc>
        <w:tc>
          <w:tcPr>
            <w:tcW w:w="2409" w:type="dxa"/>
            <w:shd w:val="clear" w:color="auto" w:fill="auto"/>
            <w:noWrap/>
            <w:vAlign w:val="bottom"/>
            <w:hideMark/>
          </w:tcPr>
          <w:p w14:paraId="1F498E6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63E9611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свадебное &lt;пиршество&gt;</w:t>
            </w:r>
          </w:p>
        </w:tc>
        <w:tc>
          <w:tcPr>
            <w:tcW w:w="992" w:type="dxa"/>
            <w:vAlign w:val="bottom"/>
          </w:tcPr>
          <w:p w14:paraId="0B3F388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6F9C668" w14:textId="77777777" w:rsidTr="003326C0">
        <w:trPr>
          <w:trHeight w:val="280"/>
        </w:trPr>
        <w:tc>
          <w:tcPr>
            <w:tcW w:w="1446" w:type="dxa"/>
            <w:shd w:val="clear" w:color="auto" w:fill="auto"/>
            <w:noWrap/>
            <w:vAlign w:val="bottom"/>
            <w:hideMark/>
          </w:tcPr>
          <w:p w14:paraId="2726174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7B58140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празднество</w:t>
            </w:r>
          </w:p>
        </w:tc>
        <w:tc>
          <w:tcPr>
            <w:tcW w:w="2409" w:type="dxa"/>
            <w:shd w:val="clear" w:color="auto" w:fill="auto"/>
            <w:noWrap/>
            <w:vAlign w:val="bottom"/>
            <w:hideMark/>
          </w:tcPr>
          <w:p w14:paraId="7D0609F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6BB9417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3D10578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10CF408" w14:textId="77777777" w:rsidTr="003326C0">
        <w:trPr>
          <w:trHeight w:val="280"/>
        </w:trPr>
        <w:tc>
          <w:tcPr>
            <w:tcW w:w="1446" w:type="dxa"/>
            <w:shd w:val="clear" w:color="auto" w:fill="auto"/>
            <w:noWrap/>
            <w:vAlign w:val="bottom"/>
            <w:hideMark/>
          </w:tcPr>
          <w:p w14:paraId="273D55C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shd w:val="clear" w:color="auto" w:fill="auto"/>
            <w:noWrap/>
            <w:vAlign w:val="bottom"/>
            <w:hideMark/>
          </w:tcPr>
          <w:p w14:paraId="770F9C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праздник</w:t>
            </w:r>
          </w:p>
        </w:tc>
        <w:tc>
          <w:tcPr>
            <w:tcW w:w="2409" w:type="dxa"/>
            <w:shd w:val="clear" w:color="auto" w:fill="auto"/>
            <w:noWrap/>
            <w:vAlign w:val="bottom"/>
            <w:hideMark/>
          </w:tcPr>
          <w:p w14:paraId="2CE1033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&lt;feast&gt; of tabernacles</w:t>
            </w:r>
          </w:p>
        </w:tc>
        <w:tc>
          <w:tcPr>
            <w:tcW w:w="2694" w:type="dxa"/>
            <w:shd w:val="clear" w:color="auto" w:fill="auto"/>
            <w:noWrap/>
            <w:vAlign w:val="bottom"/>
            <w:hideMark/>
          </w:tcPr>
          <w:p w14:paraId="4F44626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&lt;праздник&gt; кущей</w:t>
            </w:r>
          </w:p>
        </w:tc>
        <w:tc>
          <w:tcPr>
            <w:tcW w:w="992" w:type="dxa"/>
            <w:vAlign w:val="bottom"/>
          </w:tcPr>
          <w:p w14:paraId="0D8060C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1BAC71CD" w14:textId="77777777" w:rsidTr="003326C0">
        <w:trPr>
          <w:trHeight w:val="280"/>
        </w:trPr>
        <w:tc>
          <w:tcPr>
            <w:tcW w:w="1446" w:type="dxa"/>
            <w:shd w:val="clear" w:color="auto" w:fill="auto"/>
            <w:noWrap/>
            <w:vAlign w:val="bottom"/>
            <w:hideMark/>
          </w:tcPr>
          <w:p w14:paraId="38FA8C8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7EEEFF8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мужчина</w:t>
            </w:r>
          </w:p>
        </w:tc>
        <w:tc>
          <w:tcPr>
            <w:tcW w:w="2409" w:type="dxa"/>
            <w:shd w:val="clear" w:color="auto" w:fill="auto"/>
            <w:noWrap/>
            <w:vAlign w:val="bottom"/>
            <w:hideMark/>
          </w:tcPr>
          <w:p w14:paraId="31CD8CA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599958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00ADC2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54A1B2F" w14:textId="77777777" w:rsidTr="003326C0">
        <w:trPr>
          <w:trHeight w:val="280"/>
        </w:trPr>
        <w:tc>
          <w:tcPr>
            <w:tcW w:w="1446" w:type="dxa"/>
            <w:shd w:val="clear" w:color="auto" w:fill="auto"/>
            <w:noWrap/>
            <w:vAlign w:val="bottom"/>
            <w:hideMark/>
          </w:tcPr>
          <w:p w14:paraId="419690B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483A0AF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паренек</w:t>
            </w:r>
          </w:p>
        </w:tc>
        <w:tc>
          <w:tcPr>
            <w:tcW w:w="2409" w:type="dxa"/>
            <w:shd w:val="clear" w:color="auto" w:fill="auto"/>
            <w:noWrap/>
            <w:vAlign w:val="bottom"/>
            <w:hideMark/>
          </w:tcPr>
          <w:p w14:paraId="75C30A0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5663C09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4BE1822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7207C5F7" w14:textId="77777777" w:rsidTr="003326C0">
        <w:trPr>
          <w:trHeight w:val="280"/>
        </w:trPr>
        <w:tc>
          <w:tcPr>
            <w:tcW w:w="1446" w:type="dxa"/>
            <w:shd w:val="clear" w:color="auto" w:fill="auto"/>
            <w:noWrap/>
            <w:vAlign w:val="bottom"/>
            <w:hideMark/>
          </w:tcPr>
          <w:p w14:paraId="2701A2D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04D0872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парень</w:t>
            </w:r>
          </w:p>
        </w:tc>
        <w:tc>
          <w:tcPr>
            <w:tcW w:w="2409" w:type="dxa"/>
            <w:shd w:val="clear" w:color="auto" w:fill="auto"/>
            <w:noWrap/>
            <w:vAlign w:val="bottom"/>
            <w:hideMark/>
          </w:tcPr>
          <w:p w14:paraId="4EDE428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skinny &lt;guy&gt;</w:t>
            </w:r>
          </w:p>
        </w:tc>
        <w:tc>
          <w:tcPr>
            <w:tcW w:w="2694" w:type="dxa"/>
            <w:shd w:val="clear" w:color="auto" w:fill="auto"/>
            <w:noWrap/>
            <w:vAlign w:val="bottom"/>
            <w:hideMark/>
          </w:tcPr>
          <w:p w14:paraId="3FAB20F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тощий &lt;парень&gt;</w:t>
            </w:r>
          </w:p>
        </w:tc>
        <w:tc>
          <w:tcPr>
            <w:tcW w:w="992" w:type="dxa"/>
            <w:vAlign w:val="bottom"/>
          </w:tcPr>
          <w:p w14:paraId="231B869C"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DD4FD5A" w14:textId="77777777" w:rsidTr="003326C0">
        <w:trPr>
          <w:trHeight w:val="280"/>
        </w:trPr>
        <w:tc>
          <w:tcPr>
            <w:tcW w:w="1446" w:type="dxa"/>
            <w:shd w:val="clear" w:color="auto" w:fill="auto"/>
            <w:noWrap/>
            <w:vAlign w:val="bottom"/>
            <w:hideMark/>
          </w:tcPr>
          <w:p w14:paraId="2F4296E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28A3233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парнишка</w:t>
            </w:r>
          </w:p>
        </w:tc>
        <w:tc>
          <w:tcPr>
            <w:tcW w:w="2409" w:type="dxa"/>
            <w:shd w:val="clear" w:color="auto" w:fill="auto"/>
            <w:noWrap/>
            <w:vAlign w:val="bottom"/>
            <w:hideMark/>
          </w:tcPr>
          <w:p w14:paraId="158A908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7FD86B6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2C9E3E9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61777C8D" w14:textId="77777777" w:rsidTr="003326C0">
        <w:trPr>
          <w:trHeight w:val="280"/>
        </w:trPr>
        <w:tc>
          <w:tcPr>
            <w:tcW w:w="1446" w:type="dxa"/>
            <w:shd w:val="clear" w:color="auto" w:fill="auto"/>
            <w:noWrap/>
            <w:vAlign w:val="bottom"/>
            <w:hideMark/>
          </w:tcPr>
          <w:p w14:paraId="7F084A3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7C1549F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пацан</w:t>
            </w:r>
          </w:p>
        </w:tc>
        <w:tc>
          <w:tcPr>
            <w:tcW w:w="2409" w:type="dxa"/>
            <w:shd w:val="clear" w:color="auto" w:fill="auto"/>
            <w:noWrap/>
            <w:vAlign w:val="bottom"/>
            <w:hideMark/>
          </w:tcPr>
          <w:p w14:paraId="57C2BAE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64882E3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5761E41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53A97BCB" w14:textId="77777777" w:rsidTr="003326C0">
        <w:trPr>
          <w:trHeight w:val="280"/>
        </w:trPr>
        <w:tc>
          <w:tcPr>
            <w:tcW w:w="1446" w:type="dxa"/>
            <w:shd w:val="clear" w:color="auto" w:fill="auto"/>
            <w:noWrap/>
            <w:vAlign w:val="bottom"/>
            <w:hideMark/>
          </w:tcPr>
          <w:p w14:paraId="3FF20A4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43815C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w:t>
            </w:r>
          </w:p>
        </w:tc>
        <w:tc>
          <w:tcPr>
            <w:tcW w:w="2409" w:type="dxa"/>
            <w:shd w:val="clear" w:color="auto" w:fill="auto"/>
            <w:noWrap/>
            <w:vAlign w:val="bottom"/>
            <w:hideMark/>
          </w:tcPr>
          <w:p w14:paraId="54D6B1B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type of &lt;guy&gt;</w:t>
            </w:r>
          </w:p>
        </w:tc>
        <w:tc>
          <w:tcPr>
            <w:tcW w:w="2694" w:type="dxa"/>
            <w:shd w:val="clear" w:color="auto" w:fill="auto"/>
            <w:noWrap/>
            <w:vAlign w:val="bottom"/>
            <w:hideMark/>
          </w:tcPr>
          <w:p w14:paraId="4B6D57A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&lt;тип&gt; ванты</w:t>
            </w:r>
          </w:p>
        </w:tc>
        <w:tc>
          <w:tcPr>
            <w:tcW w:w="992" w:type="dxa"/>
            <w:vAlign w:val="bottom"/>
          </w:tcPr>
          <w:p w14:paraId="3CC7AFA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526F4516" w14:textId="77777777" w:rsidTr="003326C0">
        <w:trPr>
          <w:trHeight w:val="280"/>
        </w:trPr>
        <w:tc>
          <w:tcPr>
            <w:tcW w:w="1446" w:type="dxa"/>
            <w:shd w:val="clear" w:color="auto" w:fill="auto"/>
            <w:noWrap/>
            <w:vAlign w:val="bottom"/>
            <w:hideMark/>
          </w:tcPr>
          <w:p w14:paraId="27FEFF7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7C9ABD6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человек</w:t>
            </w:r>
          </w:p>
        </w:tc>
        <w:tc>
          <w:tcPr>
            <w:tcW w:w="2409" w:type="dxa"/>
            <w:shd w:val="clear" w:color="auto" w:fill="auto"/>
            <w:noWrap/>
            <w:vAlign w:val="bottom"/>
            <w:hideMark/>
          </w:tcPr>
          <w:p w14:paraId="57614EC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young &lt;guy&gt;</w:t>
            </w:r>
          </w:p>
        </w:tc>
        <w:tc>
          <w:tcPr>
            <w:tcW w:w="2694" w:type="dxa"/>
            <w:shd w:val="clear" w:color="auto" w:fill="auto"/>
            <w:noWrap/>
            <w:vAlign w:val="bottom"/>
            <w:hideMark/>
          </w:tcPr>
          <w:p w14:paraId="4B18A01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молодой &lt;человек&gt;</w:t>
            </w:r>
          </w:p>
        </w:tc>
        <w:tc>
          <w:tcPr>
            <w:tcW w:w="992" w:type="dxa"/>
            <w:vAlign w:val="bottom"/>
          </w:tcPr>
          <w:p w14:paraId="0AC2136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2B709A1" w14:textId="77777777" w:rsidTr="003326C0">
        <w:trPr>
          <w:trHeight w:val="280"/>
        </w:trPr>
        <w:tc>
          <w:tcPr>
            <w:tcW w:w="1446" w:type="dxa"/>
            <w:shd w:val="clear" w:color="auto" w:fill="auto"/>
            <w:noWrap/>
            <w:vAlign w:val="bottom"/>
            <w:hideMark/>
          </w:tcPr>
          <w:p w14:paraId="11BA41B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shd w:val="clear" w:color="auto" w:fill="auto"/>
            <w:noWrap/>
            <w:vAlign w:val="bottom"/>
            <w:hideMark/>
          </w:tcPr>
          <w:p w14:paraId="3177284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чувак</w:t>
            </w:r>
          </w:p>
        </w:tc>
        <w:tc>
          <w:tcPr>
            <w:tcW w:w="2409" w:type="dxa"/>
            <w:shd w:val="clear" w:color="auto" w:fill="auto"/>
            <w:noWrap/>
            <w:vAlign w:val="bottom"/>
            <w:hideMark/>
          </w:tcPr>
          <w:p w14:paraId="4351D54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56F232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03A4C21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55A28E24" w14:textId="77777777" w:rsidTr="003326C0">
        <w:trPr>
          <w:trHeight w:val="280"/>
        </w:trPr>
        <w:tc>
          <w:tcPr>
            <w:tcW w:w="1446" w:type="dxa"/>
            <w:shd w:val="clear" w:color="auto" w:fill="auto"/>
            <w:noWrap/>
            <w:vAlign w:val="bottom"/>
            <w:hideMark/>
          </w:tcPr>
          <w:p w14:paraId="22F9497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0" w:type="dxa"/>
            <w:shd w:val="clear" w:color="auto" w:fill="auto"/>
            <w:noWrap/>
            <w:vAlign w:val="bottom"/>
            <w:hideMark/>
          </w:tcPr>
          <w:p w14:paraId="508359B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краеведческий</w:t>
            </w:r>
          </w:p>
        </w:tc>
        <w:tc>
          <w:tcPr>
            <w:tcW w:w="2409" w:type="dxa"/>
            <w:shd w:val="clear" w:color="auto" w:fill="auto"/>
            <w:noWrap/>
            <w:vAlign w:val="bottom"/>
            <w:hideMark/>
          </w:tcPr>
          <w:p w14:paraId="5A16211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regional &lt;history&gt; museum</w:t>
            </w:r>
          </w:p>
        </w:tc>
        <w:tc>
          <w:tcPr>
            <w:tcW w:w="2694" w:type="dxa"/>
            <w:shd w:val="clear" w:color="auto" w:fill="auto"/>
            <w:noWrap/>
            <w:vAlign w:val="bottom"/>
            <w:hideMark/>
          </w:tcPr>
          <w:p w14:paraId="1DFF639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&lt;краеведческий&gt; музей</w:t>
            </w:r>
          </w:p>
        </w:tc>
        <w:tc>
          <w:tcPr>
            <w:tcW w:w="992" w:type="dxa"/>
            <w:vAlign w:val="bottom"/>
          </w:tcPr>
          <w:p w14:paraId="699D611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727E9852" w14:textId="77777777" w:rsidTr="003326C0">
        <w:trPr>
          <w:trHeight w:val="280"/>
        </w:trPr>
        <w:tc>
          <w:tcPr>
            <w:tcW w:w="1446" w:type="dxa"/>
            <w:shd w:val="clear" w:color="auto" w:fill="auto"/>
            <w:noWrap/>
            <w:vAlign w:val="bottom"/>
            <w:hideMark/>
          </w:tcPr>
          <w:p w14:paraId="5833CC4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0" w:type="dxa"/>
            <w:shd w:val="clear" w:color="auto" w:fill="auto"/>
            <w:noWrap/>
            <w:vAlign w:val="bottom"/>
            <w:hideMark/>
          </w:tcPr>
          <w:p w14:paraId="56317BE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хронология</w:t>
            </w:r>
          </w:p>
        </w:tc>
        <w:tc>
          <w:tcPr>
            <w:tcW w:w="2409" w:type="dxa"/>
            <w:shd w:val="clear" w:color="auto" w:fill="auto"/>
            <w:noWrap/>
            <w:vAlign w:val="bottom"/>
            <w:hideMark/>
          </w:tcPr>
          <w:p w14:paraId="436BA6F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file &lt;history&gt;</w:t>
            </w:r>
          </w:p>
        </w:tc>
        <w:tc>
          <w:tcPr>
            <w:tcW w:w="2694" w:type="dxa"/>
            <w:shd w:val="clear" w:color="auto" w:fill="auto"/>
            <w:noWrap/>
            <w:vAlign w:val="bottom"/>
            <w:hideMark/>
          </w:tcPr>
          <w:p w14:paraId="13F0F4E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&lt;хронология&gt; файлов</w:t>
            </w:r>
          </w:p>
        </w:tc>
        <w:tc>
          <w:tcPr>
            <w:tcW w:w="992" w:type="dxa"/>
            <w:vAlign w:val="bottom"/>
          </w:tcPr>
          <w:p w14:paraId="1DEEF01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F297BCF" w14:textId="77777777" w:rsidTr="003326C0">
        <w:trPr>
          <w:trHeight w:val="280"/>
        </w:trPr>
        <w:tc>
          <w:tcPr>
            <w:tcW w:w="1446" w:type="dxa"/>
            <w:shd w:val="clear" w:color="auto" w:fill="auto"/>
            <w:noWrap/>
            <w:vAlign w:val="bottom"/>
            <w:hideMark/>
          </w:tcPr>
          <w:p w14:paraId="7DA6716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shd w:val="clear" w:color="auto" w:fill="auto"/>
            <w:noWrap/>
            <w:vAlign w:val="bottom"/>
            <w:hideMark/>
          </w:tcPr>
          <w:p w14:paraId="755A7BA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вместе</w:t>
            </w:r>
          </w:p>
        </w:tc>
        <w:tc>
          <w:tcPr>
            <w:tcW w:w="2409" w:type="dxa"/>
            <w:shd w:val="clear" w:color="auto" w:fill="auto"/>
            <w:noWrap/>
            <w:vAlign w:val="bottom"/>
            <w:hideMark/>
          </w:tcPr>
          <w:p w14:paraId="2B47794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7004AC7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E599EA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50964B72" w14:textId="77777777" w:rsidTr="003326C0">
        <w:trPr>
          <w:trHeight w:val="280"/>
        </w:trPr>
        <w:tc>
          <w:tcPr>
            <w:tcW w:w="1446" w:type="dxa"/>
            <w:shd w:val="clear" w:color="auto" w:fill="auto"/>
            <w:noWrap/>
            <w:vAlign w:val="bottom"/>
            <w:hideMark/>
          </w:tcPr>
          <w:p w14:paraId="057FA51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shd w:val="clear" w:color="auto" w:fill="auto"/>
            <w:noWrap/>
            <w:vAlign w:val="bottom"/>
            <w:hideMark/>
          </w:tcPr>
          <w:p w14:paraId="0CEE3F7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w:t>
            </w:r>
          </w:p>
        </w:tc>
        <w:tc>
          <w:tcPr>
            <w:tcW w:w="2409" w:type="dxa"/>
            <w:shd w:val="clear" w:color="auto" w:fill="auto"/>
            <w:noWrap/>
            <w:vAlign w:val="bottom"/>
            <w:hideMark/>
          </w:tcPr>
          <w:p w14:paraId="2B05DB0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AB1504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1F60688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431B4E84" w14:textId="77777777" w:rsidTr="003326C0">
        <w:trPr>
          <w:trHeight w:val="280"/>
        </w:trPr>
        <w:tc>
          <w:tcPr>
            <w:tcW w:w="1446" w:type="dxa"/>
            <w:shd w:val="clear" w:color="auto" w:fill="auto"/>
            <w:noWrap/>
            <w:vAlign w:val="bottom"/>
            <w:hideMark/>
          </w:tcPr>
          <w:p w14:paraId="30D936C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shd w:val="clear" w:color="auto" w:fill="auto"/>
            <w:noWrap/>
            <w:vAlign w:val="bottom"/>
            <w:hideMark/>
          </w:tcPr>
          <w:p w14:paraId="1817F68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w:t>
            </w:r>
          </w:p>
        </w:tc>
        <w:tc>
          <w:tcPr>
            <w:tcW w:w="2409" w:type="dxa"/>
            <w:shd w:val="clear" w:color="auto" w:fill="auto"/>
            <w:noWrap/>
            <w:vAlign w:val="bottom"/>
            <w:hideMark/>
          </w:tcPr>
          <w:p w14:paraId="6A5A027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strange</w:t>
            </w:r>
          </w:p>
        </w:tc>
        <w:tc>
          <w:tcPr>
            <w:tcW w:w="2694" w:type="dxa"/>
            <w:shd w:val="clear" w:color="auto" w:fill="auto"/>
            <w:noWrap/>
            <w:vAlign w:val="bottom"/>
            <w:hideMark/>
          </w:tcPr>
          <w:p w14:paraId="1A1CA1F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&lt;ни&gt; странно</w:t>
            </w:r>
          </w:p>
        </w:tc>
        <w:tc>
          <w:tcPr>
            <w:tcW w:w="992" w:type="dxa"/>
            <w:vAlign w:val="bottom"/>
          </w:tcPr>
          <w:p w14:paraId="577F20D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0445FBEB" w14:textId="77777777" w:rsidTr="003326C0">
        <w:trPr>
          <w:trHeight w:val="280"/>
        </w:trPr>
        <w:tc>
          <w:tcPr>
            <w:tcW w:w="1446" w:type="dxa"/>
            <w:shd w:val="clear" w:color="auto" w:fill="auto"/>
            <w:noWrap/>
            <w:vAlign w:val="bottom"/>
            <w:hideMark/>
          </w:tcPr>
          <w:p w14:paraId="099FEE3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shd w:val="clear" w:color="auto" w:fill="auto"/>
            <w:noWrap/>
            <w:vAlign w:val="bottom"/>
            <w:hideMark/>
          </w:tcPr>
          <w:p w14:paraId="578208F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w:t>
            </w:r>
          </w:p>
        </w:tc>
        <w:tc>
          <w:tcPr>
            <w:tcW w:w="2409" w:type="dxa"/>
            <w:shd w:val="clear" w:color="auto" w:fill="auto"/>
            <w:noWrap/>
            <w:vAlign w:val="bottom"/>
            <w:hideMark/>
          </w:tcPr>
          <w:p w14:paraId="329F084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A0C909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F14993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2AAE1E5" w14:textId="77777777" w:rsidTr="003326C0">
        <w:trPr>
          <w:trHeight w:val="280"/>
        </w:trPr>
        <w:tc>
          <w:tcPr>
            <w:tcW w:w="1446" w:type="dxa"/>
            <w:shd w:val="clear" w:color="auto" w:fill="auto"/>
            <w:noWrap/>
            <w:vAlign w:val="bottom"/>
            <w:hideMark/>
          </w:tcPr>
          <w:p w14:paraId="0BDE177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shd w:val="clear" w:color="auto" w:fill="auto"/>
            <w:noWrap/>
            <w:vAlign w:val="bottom"/>
            <w:hideMark/>
          </w:tcPr>
          <w:p w14:paraId="62366FA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однако</w:t>
            </w:r>
          </w:p>
        </w:tc>
        <w:tc>
          <w:tcPr>
            <w:tcW w:w="2409" w:type="dxa"/>
            <w:shd w:val="clear" w:color="auto" w:fill="auto"/>
            <w:noWrap/>
            <w:vAlign w:val="bottom"/>
            <w:hideMark/>
          </w:tcPr>
          <w:p w14:paraId="5D65D0C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26063E5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5892CC0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4120791" w14:textId="77777777" w:rsidTr="003326C0">
        <w:trPr>
          <w:trHeight w:val="280"/>
        </w:trPr>
        <w:tc>
          <w:tcPr>
            <w:tcW w:w="1446" w:type="dxa"/>
            <w:shd w:val="clear" w:color="auto" w:fill="auto"/>
            <w:noWrap/>
            <w:vAlign w:val="bottom"/>
            <w:hideMark/>
          </w:tcPr>
          <w:p w14:paraId="40A8D97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shd w:val="clear" w:color="auto" w:fill="auto"/>
            <w:noWrap/>
            <w:vAlign w:val="bottom"/>
            <w:hideMark/>
          </w:tcPr>
          <w:p w14:paraId="28ACA5A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w:t>
            </w:r>
          </w:p>
        </w:tc>
        <w:tc>
          <w:tcPr>
            <w:tcW w:w="2409" w:type="dxa"/>
            <w:shd w:val="clear" w:color="auto" w:fill="auto"/>
            <w:noWrap/>
            <w:vAlign w:val="bottom"/>
            <w:hideMark/>
          </w:tcPr>
          <w:p w14:paraId="025C645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dramatically &lt;improve&gt;</w:t>
            </w:r>
          </w:p>
        </w:tc>
        <w:tc>
          <w:tcPr>
            <w:tcW w:w="2694" w:type="dxa"/>
            <w:shd w:val="clear" w:color="auto" w:fill="auto"/>
            <w:noWrap/>
            <w:vAlign w:val="bottom"/>
            <w:hideMark/>
          </w:tcPr>
          <w:p w14:paraId="2D833C6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существенно &lt;повысить&gt;</w:t>
            </w:r>
          </w:p>
        </w:tc>
        <w:tc>
          <w:tcPr>
            <w:tcW w:w="992" w:type="dxa"/>
            <w:vAlign w:val="bottom"/>
          </w:tcPr>
          <w:p w14:paraId="1EB1BFA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226C461" w14:textId="77777777" w:rsidTr="003326C0">
        <w:trPr>
          <w:trHeight w:val="280"/>
        </w:trPr>
        <w:tc>
          <w:tcPr>
            <w:tcW w:w="1446" w:type="dxa"/>
            <w:shd w:val="clear" w:color="auto" w:fill="auto"/>
            <w:noWrap/>
            <w:vAlign w:val="bottom"/>
            <w:hideMark/>
          </w:tcPr>
          <w:p w14:paraId="62B90B5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improve</w:t>
            </w:r>
          </w:p>
        </w:tc>
        <w:tc>
          <w:tcPr>
            <w:tcW w:w="1830" w:type="dxa"/>
            <w:shd w:val="clear" w:color="auto" w:fill="auto"/>
            <w:noWrap/>
            <w:vAlign w:val="bottom"/>
            <w:hideMark/>
          </w:tcPr>
          <w:p w14:paraId="6FF59F6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повыситься</w:t>
            </w:r>
          </w:p>
        </w:tc>
        <w:tc>
          <w:tcPr>
            <w:tcW w:w="2409" w:type="dxa"/>
            <w:shd w:val="clear" w:color="auto" w:fill="auto"/>
            <w:noWrap/>
            <w:vAlign w:val="bottom"/>
            <w:hideMark/>
          </w:tcPr>
          <w:p w14:paraId="3CF17AE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705B2A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50A2D73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5FDD8B49" w14:textId="77777777" w:rsidTr="003326C0">
        <w:trPr>
          <w:trHeight w:val="280"/>
        </w:trPr>
        <w:tc>
          <w:tcPr>
            <w:tcW w:w="1446" w:type="dxa"/>
            <w:shd w:val="clear" w:color="auto" w:fill="auto"/>
            <w:noWrap/>
            <w:vAlign w:val="bottom"/>
            <w:hideMark/>
          </w:tcPr>
          <w:p w14:paraId="7448729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shd w:val="clear" w:color="auto" w:fill="auto"/>
            <w:noWrap/>
            <w:vAlign w:val="bottom"/>
            <w:hideMark/>
          </w:tcPr>
          <w:p w14:paraId="1A60CA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повышать</w:t>
            </w:r>
          </w:p>
        </w:tc>
        <w:tc>
          <w:tcPr>
            <w:tcW w:w="2409" w:type="dxa"/>
            <w:shd w:val="clear" w:color="auto" w:fill="auto"/>
            <w:noWrap/>
            <w:vAlign w:val="bottom"/>
            <w:hideMark/>
          </w:tcPr>
          <w:p w14:paraId="0E557EE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greatly &lt;improve&gt;</w:t>
            </w:r>
          </w:p>
        </w:tc>
        <w:tc>
          <w:tcPr>
            <w:tcW w:w="2694" w:type="dxa"/>
            <w:shd w:val="clear" w:color="auto" w:fill="auto"/>
            <w:noWrap/>
            <w:vAlign w:val="bottom"/>
            <w:hideMark/>
          </w:tcPr>
          <w:p w14:paraId="00F21C1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&lt;повышать&gt;</w:t>
            </w:r>
          </w:p>
        </w:tc>
        <w:tc>
          <w:tcPr>
            <w:tcW w:w="992" w:type="dxa"/>
            <w:vAlign w:val="bottom"/>
          </w:tcPr>
          <w:p w14:paraId="632D673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B203CE4" w14:textId="77777777" w:rsidTr="003326C0">
        <w:trPr>
          <w:trHeight w:val="280"/>
        </w:trPr>
        <w:tc>
          <w:tcPr>
            <w:tcW w:w="1446" w:type="dxa"/>
            <w:shd w:val="clear" w:color="auto" w:fill="auto"/>
            <w:noWrap/>
            <w:vAlign w:val="bottom"/>
            <w:hideMark/>
          </w:tcPr>
          <w:p w14:paraId="513560C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shd w:val="clear" w:color="auto" w:fill="auto"/>
            <w:noWrap/>
            <w:vAlign w:val="bottom"/>
            <w:hideMark/>
          </w:tcPr>
          <w:p w14:paraId="07CFD79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улучшаться</w:t>
            </w:r>
          </w:p>
        </w:tc>
        <w:tc>
          <w:tcPr>
            <w:tcW w:w="2409" w:type="dxa"/>
            <w:shd w:val="clear" w:color="auto" w:fill="auto"/>
            <w:noWrap/>
            <w:vAlign w:val="bottom"/>
            <w:hideMark/>
          </w:tcPr>
          <w:p w14:paraId="4B8F89E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continually &lt;improve&gt;</w:t>
            </w:r>
          </w:p>
        </w:tc>
        <w:tc>
          <w:tcPr>
            <w:tcW w:w="2694" w:type="dxa"/>
            <w:shd w:val="clear" w:color="auto" w:fill="auto"/>
            <w:noWrap/>
            <w:vAlign w:val="bottom"/>
            <w:hideMark/>
          </w:tcPr>
          <w:p w14:paraId="5CA999D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постоянно &lt;улучшаться&gt;</w:t>
            </w:r>
          </w:p>
        </w:tc>
        <w:tc>
          <w:tcPr>
            <w:tcW w:w="992" w:type="dxa"/>
            <w:vAlign w:val="bottom"/>
          </w:tcPr>
          <w:p w14:paraId="7180894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FF0483A" w14:textId="77777777" w:rsidTr="003326C0">
        <w:trPr>
          <w:trHeight w:val="280"/>
        </w:trPr>
        <w:tc>
          <w:tcPr>
            <w:tcW w:w="1446" w:type="dxa"/>
            <w:shd w:val="clear" w:color="auto" w:fill="auto"/>
            <w:noWrap/>
            <w:vAlign w:val="bottom"/>
            <w:hideMark/>
          </w:tcPr>
          <w:p w14:paraId="4ECCE2A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shd w:val="clear" w:color="auto" w:fill="auto"/>
            <w:noWrap/>
            <w:vAlign w:val="bottom"/>
            <w:hideMark/>
          </w:tcPr>
          <w:p w14:paraId="251FE2D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улучшиться</w:t>
            </w:r>
          </w:p>
        </w:tc>
        <w:tc>
          <w:tcPr>
            <w:tcW w:w="2409" w:type="dxa"/>
            <w:shd w:val="clear" w:color="auto" w:fill="auto"/>
            <w:noWrap/>
            <w:vAlign w:val="bottom"/>
            <w:hideMark/>
          </w:tcPr>
          <w:p w14:paraId="534DC7C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69F5817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существенно &lt;улучшит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0A75B01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9589238" w14:textId="77777777" w:rsidTr="003326C0">
        <w:trPr>
          <w:trHeight w:val="280"/>
        </w:trPr>
        <w:tc>
          <w:tcPr>
            <w:tcW w:w="1446" w:type="dxa"/>
            <w:shd w:val="clear" w:color="auto" w:fill="auto"/>
            <w:noWrap/>
            <w:vAlign w:val="bottom"/>
            <w:hideMark/>
          </w:tcPr>
          <w:p w14:paraId="200FC0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0" w:type="dxa"/>
            <w:shd w:val="clear" w:color="auto" w:fill="auto"/>
            <w:noWrap/>
            <w:vAlign w:val="bottom"/>
            <w:hideMark/>
          </w:tcPr>
          <w:p w14:paraId="1768EE2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сфера</w:t>
            </w:r>
          </w:p>
        </w:tc>
        <w:tc>
          <w:tcPr>
            <w:tcW w:w="2409" w:type="dxa"/>
            <w:shd w:val="clear" w:color="auto" w:fill="auto"/>
            <w:noWrap/>
            <w:vAlign w:val="bottom"/>
            <w:hideMark/>
          </w:tcPr>
          <w:p w14:paraId="2F84645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banking &lt;industry&gt;</w:t>
            </w:r>
          </w:p>
        </w:tc>
        <w:tc>
          <w:tcPr>
            <w:tcW w:w="2694" w:type="dxa"/>
            <w:shd w:val="clear" w:color="auto" w:fill="auto"/>
            <w:noWrap/>
            <w:vAlign w:val="bottom"/>
            <w:hideMark/>
          </w:tcPr>
          <w:p w14:paraId="050B581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банковская &lt;сфера&gt;</w:t>
            </w:r>
          </w:p>
        </w:tc>
        <w:tc>
          <w:tcPr>
            <w:tcW w:w="992" w:type="dxa"/>
            <w:vAlign w:val="bottom"/>
          </w:tcPr>
          <w:p w14:paraId="1F3E6FE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F406423" w14:textId="77777777" w:rsidTr="003326C0">
        <w:trPr>
          <w:trHeight w:val="280"/>
        </w:trPr>
        <w:tc>
          <w:tcPr>
            <w:tcW w:w="1446" w:type="dxa"/>
            <w:shd w:val="clear" w:color="auto" w:fill="auto"/>
            <w:noWrap/>
            <w:vAlign w:val="bottom"/>
            <w:hideMark/>
          </w:tcPr>
          <w:p w14:paraId="15EE2DE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0" w:type="dxa"/>
            <w:shd w:val="clear" w:color="auto" w:fill="auto"/>
            <w:noWrap/>
            <w:vAlign w:val="bottom"/>
            <w:hideMark/>
          </w:tcPr>
          <w:p w14:paraId="6D63122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хозяйство</w:t>
            </w:r>
          </w:p>
        </w:tc>
        <w:tc>
          <w:tcPr>
            <w:tcW w:w="2409" w:type="dxa"/>
            <w:shd w:val="clear" w:color="auto" w:fill="auto"/>
            <w:noWrap/>
            <w:vAlign w:val="bottom"/>
            <w:hideMark/>
          </w:tcPr>
          <w:p w14:paraId="0CBBBD2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agricultural &lt;industry&gt;</w:t>
            </w:r>
          </w:p>
        </w:tc>
        <w:tc>
          <w:tcPr>
            <w:tcW w:w="2694" w:type="dxa"/>
            <w:shd w:val="clear" w:color="auto" w:fill="auto"/>
            <w:noWrap/>
            <w:vAlign w:val="bottom"/>
            <w:hideMark/>
          </w:tcPr>
          <w:p w14:paraId="1954658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сельское &lt;хозяйство&gt;</w:t>
            </w:r>
          </w:p>
        </w:tc>
        <w:tc>
          <w:tcPr>
            <w:tcW w:w="992" w:type="dxa"/>
            <w:vAlign w:val="bottom"/>
          </w:tcPr>
          <w:p w14:paraId="55C69B4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9EE3029" w14:textId="77777777" w:rsidTr="003326C0">
        <w:trPr>
          <w:trHeight w:val="280"/>
        </w:trPr>
        <w:tc>
          <w:tcPr>
            <w:tcW w:w="1446" w:type="dxa"/>
            <w:shd w:val="clear" w:color="auto" w:fill="auto"/>
            <w:noWrap/>
            <w:vAlign w:val="bottom"/>
            <w:hideMark/>
          </w:tcPr>
          <w:p w14:paraId="244E6F0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0" w:type="dxa"/>
            <w:shd w:val="clear" w:color="auto" w:fill="auto"/>
            <w:noWrap/>
            <w:vAlign w:val="bottom"/>
            <w:hideMark/>
          </w:tcPr>
          <w:p w14:paraId="700630F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страхование</w:t>
            </w:r>
          </w:p>
        </w:tc>
        <w:tc>
          <w:tcPr>
            <w:tcW w:w="2409" w:type="dxa"/>
            <w:shd w:val="clear" w:color="auto" w:fill="auto"/>
            <w:noWrap/>
            <w:vAlign w:val="bottom"/>
            <w:hideMark/>
          </w:tcPr>
          <w:p w14:paraId="389244C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compulsory pension &lt;insurance&gt;</w:t>
            </w:r>
          </w:p>
        </w:tc>
        <w:tc>
          <w:tcPr>
            <w:tcW w:w="2694" w:type="dxa"/>
            <w:shd w:val="clear" w:color="auto" w:fill="auto"/>
            <w:noWrap/>
            <w:vAlign w:val="bottom"/>
            <w:hideMark/>
          </w:tcPr>
          <w:p w14:paraId="5E64A13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обязательное пенсионное &lt;страхование&gt;</w:t>
            </w:r>
          </w:p>
        </w:tc>
        <w:tc>
          <w:tcPr>
            <w:tcW w:w="992" w:type="dxa"/>
            <w:vAlign w:val="bottom"/>
          </w:tcPr>
          <w:p w14:paraId="5589938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21BB4F0" w14:textId="77777777" w:rsidTr="003326C0">
        <w:trPr>
          <w:trHeight w:val="280"/>
        </w:trPr>
        <w:tc>
          <w:tcPr>
            <w:tcW w:w="1446" w:type="dxa"/>
            <w:shd w:val="clear" w:color="auto" w:fill="auto"/>
            <w:noWrap/>
            <w:vAlign w:val="bottom"/>
            <w:hideMark/>
          </w:tcPr>
          <w:p w14:paraId="61BA679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0" w:type="dxa"/>
            <w:shd w:val="clear" w:color="auto" w:fill="auto"/>
            <w:noWrap/>
            <w:vAlign w:val="bottom"/>
            <w:hideMark/>
          </w:tcPr>
          <w:p w14:paraId="4725E04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страхсбор</w:t>
            </w:r>
          </w:p>
        </w:tc>
        <w:tc>
          <w:tcPr>
            <w:tcW w:w="2409" w:type="dxa"/>
            <w:shd w:val="clear" w:color="auto" w:fill="auto"/>
            <w:noWrap/>
            <w:vAlign w:val="bottom"/>
            <w:hideMark/>
          </w:tcPr>
          <w:p w14:paraId="1318FEE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pet &lt;insurance&gt;</w:t>
            </w:r>
          </w:p>
        </w:tc>
        <w:tc>
          <w:tcPr>
            <w:tcW w:w="2694" w:type="dxa"/>
            <w:shd w:val="clear" w:color="auto" w:fill="auto"/>
            <w:noWrap/>
            <w:vAlign w:val="bottom"/>
            <w:hideMark/>
          </w:tcPr>
          <w:p w14:paraId="40F682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&lt;страхсбор&gt; любимчика</w:t>
            </w:r>
          </w:p>
        </w:tc>
        <w:tc>
          <w:tcPr>
            <w:tcW w:w="992" w:type="dxa"/>
            <w:vAlign w:val="bottom"/>
          </w:tcPr>
          <w:p w14:paraId="4BE66E2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3F381B88" w14:textId="77777777" w:rsidTr="003326C0">
        <w:trPr>
          <w:trHeight w:val="280"/>
        </w:trPr>
        <w:tc>
          <w:tcPr>
            <w:tcW w:w="1446" w:type="dxa"/>
            <w:shd w:val="clear" w:color="auto" w:fill="auto"/>
            <w:noWrap/>
            <w:vAlign w:val="bottom"/>
            <w:hideMark/>
          </w:tcPr>
          <w:p w14:paraId="5BF949E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shd w:val="clear" w:color="auto" w:fill="auto"/>
            <w:noWrap/>
            <w:vAlign w:val="bottom"/>
            <w:hideMark/>
          </w:tcPr>
          <w:p w14:paraId="05961B2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включение</w:t>
            </w:r>
          </w:p>
        </w:tc>
        <w:tc>
          <w:tcPr>
            <w:tcW w:w="2409" w:type="dxa"/>
            <w:shd w:val="clear" w:color="auto" w:fill="auto"/>
            <w:noWrap/>
            <w:vAlign w:val="bottom"/>
            <w:hideMark/>
          </w:tcPr>
          <w:p w14:paraId="6A9BC1D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possible &lt;integration&gt;</w:t>
            </w:r>
          </w:p>
        </w:tc>
        <w:tc>
          <w:tcPr>
            <w:tcW w:w="2694" w:type="dxa"/>
            <w:shd w:val="clear" w:color="auto" w:fill="auto"/>
            <w:noWrap/>
            <w:vAlign w:val="bottom"/>
            <w:hideMark/>
          </w:tcPr>
          <w:p w14:paraId="7469254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возможное &lt;включение&gt;</w:t>
            </w:r>
          </w:p>
        </w:tc>
        <w:tc>
          <w:tcPr>
            <w:tcW w:w="992" w:type="dxa"/>
            <w:vAlign w:val="bottom"/>
          </w:tcPr>
          <w:p w14:paraId="00C9225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00C029A6" w14:textId="77777777" w:rsidTr="003326C0">
        <w:trPr>
          <w:trHeight w:val="280"/>
        </w:trPr>
        <w:tc>
          <w:tcPr>
            <w:tcW w:w="1446" w:type="dxa"/>
            <w:shd w:val="clear" w:color="auto" w:fill="auto"/>
            <w:noWrap/>
            <w:vAlign w:val="bottom"/>
            <w:hideMark/>
          </w:tcPr>
          <w:p w14:paraId="668510C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shd w:val="clear" w:color="auto" w:fill="auto"/>
            <w:noWrap/>
            <w:vAlign w:val="bottom"/>
            <w:hideMark/>
          </w:tcPr>
          <w:p w14:paraId="19E104C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внедрение</w:t>
            </w:r>
          </w:p>
        </w:tc>
        <w:tc>
          <w:tcPr>
            <w:tcW w:w="2409" w:type="dxa"/>
            <w:shd w:val="clear" w:color="auto" w:fill="auto"/>
            <w:noWrap/>
            <w:vAlign w:val="bottom"/>
            <w:hideMark/>
          </w:tcPr>
          <w:p w14:paraId="6880E40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easy &lt;integration&gt;</w:t>
            </w:r>
          </w:p>
        </w:tc>
        <w:tc>
          <w:tcPr>
            <w:tcW w:w="2694" w:type="dxa"/>
            <w:shd w:val="clear" w:color="auto" w:fill="auto"/>
            <w:noWrap/>
            <w:vAlign w:val="bottom"/>
            <w:hideMark/>
          </w:tcPr>
          <w:p w14:paraId="33B931B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легкое &lt;внедрение&gt;</w:t>
            </w:r>
          </w:p>
        </w:tc>
        <w:tc>
          <w:tcPr>
            <w:tcW w:w="992" w:type="dxa"/>
            <w:vAlign w:val="bottom"/>
          </w:tcPr>
          <w:p w14:paraId="62B6254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0F3D6EE5" w14:textId="77777777" w:rsidTr="003326C0">
        <w:trPr>
          <w:trHeight w:val="280"/>
        </w:trPr>
        <w:tc>
          <w:tcPr>
            <w:tcW w:w="1446" w:type="dxa"/>
            <w:shd w:val="clear" w:color="auto" w:fill="auto"/>
            <w:noWrap/>
            <w:vAlign w:val="bottom"/>
            <w:hideMark/>
          </w:tcPr>
          <w:p w14:paraId="670A828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shd w:val="clear" w:color="auto" w:fill="auto"/>
            <w:noWrap/>
            <w:vAlign w:val="bottom"/>
            <w:hideMark/>
          </w:tcPr>
          <w:p w14:paraId="193E118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встраивание</w:t>
            </w:r>
          </w:p>
        </w:tc>
        <w:tc>
          <w:tcPr>
            <w:tcW w:w="2409" w:type="dxa"/>
            <w:shd w:val="clear" w:color="auto" w:fill="auto"/>
            <w:noWrap/>
            <w:vAlign w:val="bottom"/>
            <w:hideMark/>
          </w:tcPr>
          <w:p w14:paraId="7D32DB2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230E5E1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93C094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135D2FA" w14:textId="77777777" w:rsidTr="003326C0">
        <w:trPr>
          <w:trHeight w:val="280"/>
        </w:trPr>
        <w:tc>
          <w:tcPr>
            <w:tcW w:w="1446" w:type="dxa"/>
            <w:shd w:val="clear" w:color="auto" w:fill="auto"/>
            <w:noWrap/>
            <w:vAlign w:val="bottom"/>
            <w:hideMark/>
          </w:tcPr>
          <w:p w14:paraId="42D4095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shd w:val="clear" w:color="auto" w:fill="auto"/>
            <w:noWrap/>
            <w:vAlign w:val="bottom"/>
            <w:hideMark/>
          </w:tcPr>
          <w:p w14:paraId="5B77AA7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интеграционный</w:t>
            </w:r>
          </w:p>
        </w:tc>
        <w:tc>
          <w:tcPr>
            <w:tcW w:w="2409" w:type="dxa"/>
            <w:shd w:val="clear" w:color="auto" w:fill="auto"/>
            <w:noWrap/>
            <w:vAlign w:val="bottom"/>
            <w:hideMark/>
          </w:tcPr>
          <w:p w14:paraId="18D2AEB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European &lt;integration&gt; process</w:t>
            </w:r>
          </w:p>
        </w:tc>
        <w:tc>
          <w:tcPr>
            <w:tcW w:w="2694" w:type="dxa"/>
            <w:shd w:val="clear" w:color="auto" w:fill="auto"/>
            <w:noWrap/>
            <w:vAlign w:val="bottom"/>
            <w:hideMark/>
          </w:tcPr>
          <w:p w14:paraId="658520A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европейский &lt;интеграц</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онный&gt; процесс</w:t>
            </w:r>
          </w:p>
        </w:tc>
        <w:tc>
          <w:tcPr>
            <w:tcW w:w="992" w:type="dxa"/>
            <w:vAlign w:val="bottom"/>
          </w:tcPr>
          <w:p w14:paraId="3F43A5A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8DDBB4B" w14:textId="77777777" w:rsidTr="003326C0">
        <w:trPr>
          <w:trHeight w:val="280"/>
        </w:trPr>
        <w:tc>
          <w:tcPr>
            <w:tcW w:w="1446" w:type="dxa"/>
            <w:shd w:val="clear" w:color="auto" w:fill="auto"/>
            <w:noWrap/>
            <w:vAlign w:val="bottom"/>
            <w:hideMark/>
          </w:tcPr>
          <w:p w14:paraId="28EB913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shd w:val="clear" w:color="auto" w:fill="auto"/>
            <w:noWrap/>
            <w:vAlign w:val="bottom"/>
            <w:hideMark/>
          </w:tcPr>
          <w:p w14:paraId="702EE75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интеграция</w:t>
            </w:r>
          </w:p>
        </w:tc>
        <w:tc>
          <w:tcPr>
            <w:tcW w:w="2409" w:type="dxa"/>
            <w:shd w:val="clear" w:color="auto" w:fill="auto"/>
            <w:noWrap/>
            <w:vAlign w:val="bottom"/>
            <w:hideMark/>
          </w:tcPr>
          <w:p w14:paraId="526EA2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Eurasian economic &lt;integration&gt;</w:t>
            </w:r>
          </w:p>
        </w:tc>
        <w:tc>
          <w:tcPr>
            <w:tcW w:w="2694" w:type="dxa"/>
            <w:shd w:val="clear" w:color="auto" w:fill="auto"/>
            <w:noWrap/>
            <w:vAlign w:val="bottom"/>
            <w:hideMark/>
          </w:tcPr>
          <w:p w14:paraId="7956CF6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Евразийская экономич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ская &lt;интеграция&gt;</w:t>
            </w:r>
          </w:p>
        </w:tc>
        <w:tc>
          <w:tcPr>
            <w:tcW w:w="992" w:type="dxa"/>
            <w:vAlign w:val="bottom"/>
          </w:tcPr>
          <w:p w14:paraId="1260710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5531FE9" w14:textId="77777777" w:rsidTr="003326C0">
        <w:trPr>
          <w:trHeight w:val="280"/>
        </w:trPr>
        <w:tc>
          <w:tcPr>
            <w:tcW w:w="1446" w:type="dxa"/>
            <w:shd w:val="clear" w:color="auto" w:fill="auto"/>
            <w:noWrap/>
            <w:vAlign w:val="bottom"/>
            <w:hideMark/>
          </w:tcPr>
          <w:p w14:paraId="0D66EF3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shd w:val="clear" w:color="auto" w:fill="auto"/>
            <w:noWrap/>
            <w:vAlign w:val="bottom"/>
            <w:hideMark/>
          </w:tcPr>
          <w:p w14:paraId="40F4931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низко</w:t>
            </w:r>
          </w:p>
        </w:tc>
        <w:tc>
          <w:tcPr>
            <w:tcW w:w="2409" w:type="dxa"/>
            <w:shd w:val="clear" w:color="auto" w:fill="auto"/>
            <w:noWrap/>
            <w:vAlign w:val="bottom"/>
            <w:hideMark/>
          </w:tcPr>
          <w:p w14:paraId="01BC698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427FC3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D02891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9A5442F" w14:textId="77777777" w:rsidTr="003326C0">
        <w:trPr>
          <w:trHeight w:val="280"/>
        </w:trPr>
        <w:tc>
          <w:tcPr>
            <w:tcW w:w="1446" w:type="dxa"/>
            <w:shd w:val="clear" w:color="auto" w:fill="auto"/>
            <w:noWrap/>
            <w:vAlign w:val="bottom"/>
            <w:hideMark/>
          </w:tcPr>
          <w:p w14:paraId="40FC099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shd w:val="clear" w:color="auto" w:fill="auto"/>
            <w:noWrap/>
            <w:vAlign w:val="bottom"/>
            <w:hideMark/>
          </w:tcPr>
          <w:p w14:paraId="20086E1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поменьше</w:t>
            </w:r>
          </w:p>
        </w:tc>
        <w:tc>
          <w:tcPr>
            <w:tcW w:w="2409" w:type="dxa"/>
            <w:shd w:val="clear" w:color="auto" w:fill="auto"/>
            <w:noWrap/>
            <w:vAlign w:val="bottom"/>
            <w:hideMark/>
          </w:tcPr>
          <w:p w14:paraId="7E748E2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587F06B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1C30DD4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C724129" w14:textId="77777777" w:rsidTr="003326C0">
        <w:trPr>
          <w:trHeight w:val="280"/>
        </w:trPr>
        <w:tc>
          <w:tcPr>
            <w:tcW w:w="1446" w:type="dxa"/>
            <w:shd w:val="clear" w:color="auto" w:fill="auto"/>
            <w:noWrap/>
            <w:vAlign w:val="bottom"/>
            <w:hideMark/>
          </w:tcPr>
          <w:p w14:paraId="743587A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shd w:val="clear" w:color="auto" w:fill="auto"/>
            <w:noWrap/>
            <w:vAlign w:val="bottom"/>
            <w:hideMark/>
          </w:tcPr>
          <w:p w14:paraId="44A2F86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редко</w:t>
            </w:r>
          </w:p>
        </w:tc>
        <w:tc>
          <w:tcPr>
            <w:tcW w:w="2409" w:type="dxa"/>
            <w:shd w:val="clear" w:color="auto" w:fill="auto"/>
            <w:noWrap/>
            <w:vAlign w:val="bottom"/>
            <w:hideMark/>
          </w:tcPr>
          <w:p w14:paraId="3B213BC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04FDF98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1E5ACCD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79EE8616" w14:textId="77777777" w:rsidTr="003326C0">
        <w:trPr>
          <w:trHeight w:val="280"/>
        </w:trPr>
        <w:tc>
          <w:tcPr>
            <w:tcW w:w="1446" w:type="dxa"/>
            <w:shd w:val="clear" w:color="auto" w:fill="auto"/>
            <w:noWrap/>
            <w:vAlign w:val="bottom"/>
            <w:hideMark/>
          </w:tcPr>
          <w:p w14:paraId="663A739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shd w:val="clear" w:color="auto" w:fill="auto"/>
            <w:noWrap/>
            <w:vAlign w:val="bottom"/>
            <w:hideMark/>
          </w:tcPr>
          <w:p w14:paraId="6B70924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промышленник</w:t>
            </w:r>
          </w:p>
        </w:tc>
        <w:tc>
          <w:tcPr>
            <w:tcW w:w="2409" w:type="dxa"/>
            <w:shd w:val="clear" w:color="auto" w:fill="auto"/>
            <w:noWrap/>
            <w:vAlign w:val="bottom"/>
            <w:hideMark/>
          </w:tcPr>
          <w:p w14:paraId="58A8EA1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association of &lt;manufacturer&gt;s</w:t>
            </w:r>
          </w:p>
        </w:tc>
        <w:tc>
          <w:tcPr>
            <w:tcW w:w="2694" w:type="dxa"/>
            <w:shd w:val="clear" w:color="auto" w:fill="auto"/>
            <w:noWrap/>
            <w:vAlign w:val="bottom"/>
            <w:hideMark/>
          </w:tcPr>
          <w:p w14:paraId="632939A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ассоциация &lt;промы</w:t>
            </w:r>
            <w:r w:rsidRPr="00DB00E4">
              <w:rPr>
                <w:rFonts w:ascii="Times New Roman" w:eastAsia="Times New Roman" w:hAnsi="Times New Roman" w:cs="Times New Roman"/>
                <w:color w:val="000000" w:themeColor="text1"/>
                <w:sz w:val="22"/>
                <w:szCs w:val="22"/>
              </w:rPr>
              <w:t>ш</w:t>
            </w:r>
            <w:r w:rsidRPr="00DB00E4">
              <w:rPr>
                <w:rFonts w:ascii="Times New Roman" w:eastAsia="Times New Roman" w:hAnsi="Times New Roman" w:cs="Times New Roman"/>
                <w:color w:val="000000" w:themeColor="text1"/>
                <w:sz w:val="22"/>
                <w:szCs w:val="22"/>
              </w:rPr>
              <w:t>ленник&gt;ов</w:t>
            </w:r>
          </w:p>
        </w:tc>
        <w:tc>
          <w:tcPr>
            <w:tcW w:w="992" w:type="dxa"/>
            <w:vAlign w:val="bottom"/>
          </w:tcPr>
          <w:p w14:paraId="3F96094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C34DC01" w14:textId="77777777" w:rsidTr="003326C0">
        <w:trPr>
          <w:trHeight w:val="280"/>
        </w:trPr>
        <w:tc>
          <w:tcPr>
            <w:tcW w:w="1446" w:type="dxa"/>
            <w:shd w:val="clear" w:color="auto" w:fill="auto"/>
            <w:noWrap/>
            <w:vAlign w:val="bottom"/>
            <w:hideMark/>
          </w:tcPr>
          <w:p w14:paraId="4E9AFB0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shd w:val="clear" w:color="auto" w:fill="auto"/>
            <w:noWrap/>
            <w:vAlign w:val="bottom"/>
            <w:hideMark/>
          </w:tcPr>
          <w:p w14:paraId="2A9CC09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товаропроизв</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дитель</w:t>
            </w:r>
          </w:p>
        </w:tc>
        <w:tc>
          <w:tcPr>
            <w:tcW w:w="2409" w:type="dxa"/>
            <w:shd w:val="clear" w:color="auto" w:fill="auto"/>
            <w:noWrap/>
            <w:vAlign w:val="bottom"/>
            <w:hideMark/>
          </w:tcPr>
          <w:p w14:paraId="5A9434A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domestic &lt;manufacturer&gt;</w:t>
            </w:r>
          </w:p>
        </w:tc>
        <w:tc>
          <w:tcPr>
            <w:tcW w:w="2694" w:type="dxa"/>
            <w:shd w:val="clear" w:color="auto" w:fill="auto"/>
            <w:noWrap/>
            <w:vAlign w:val="bottom"/>
            <w:hideMark/>
          </w:tcPr>
          <w:p w14:paraId="02B5749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отечественный &lt;товар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производитель&gt;</w:t>
            </w:r>
          </w:p>
        </w:tc>
        <w:tc>
          <w:tcPr>
            <w:tcW w:w="992" w:type="dxa"/>
            <w:vAlign w:val="bottom"/>
          </w:tcPr>
          <w:p w14:paraId="064690F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50E1EFFE" w14:textId="77777777" w:rsidTr="003326C0">
        <w:trPr>
          <w:trHeight w:val="280"/>
        </w:trPr>
        <w:tc>
          <w:tcPr>
            <w:tcW w:w="1446" w:type="dxa"/>
            <w:shd w:val="clear" w:color="auto" w:fill="auto"/>
            <w:noWrap/>
            <w:vAlign w:val="bottom"/>
            <w:hideMark/>
          </w:tcPr>
          <w:p w14:paraId="72E8F5A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shd w:val="clear" w:color="auto" w:fill="auto"/>
            <w:noWrap/>
            <w:vAlign w:val="bottom"/>
            <w:hideMark/>
          </w:tcPr>
          <w:p w14:paraId="6E242C4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фабрикант</w:t>
            </w:r>
          </w:p>
        </w:tc>
        <w:tc>
          <w:tcPr>
            <w:tcW w:w="2409" w:type="dxa"/>
            <w:shd w:val="clear" w:color="auto" w:fill="auto"/>
            <w:noWrap/>
            <w:vAlign w:val="bottom"/>
            <w:hideMark/>
          </w:tcPr>
          <w:p w14:paraId="7CC2A2B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textile &lt;manufacturer&gt;</w:t>
            </w:r>
          </w:p>
        </w:tc>
        <w:tc>
          <w:tcPr>
            <w:tcW w:w="2694" w:type="dxa"/>
            <w:shd w:val="clear" w:color="auto" w:fill="auto"/>
            <w:noWrap/>
            <w:vAlign w:val="bottom"/>
            <w:hideMark/>
          </w:tcPr>
          <w:p w14:paraId="51EA008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текстильный &lt;фабр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кант&gt;</w:t>
            </w:r>
          </w:p>
        </w:tc>
        <w:tc>
          <w:tcPr>
            <w:tcW w:w="992" w:type="dxa"/>
            <w:vAlign w:val="bottom"/>
          </w:tcPr>
          <w:p w14:paraId="1922389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583CB805" w14:textId="77777777" w:rsidTr="003326C0">
        <w:trPr>
          <w:trHeight w:val="280"/>
        </w:trPr>
        <w:tc>
          <w:tcPr>
            <w:tcW w:w="1446" w:type="dxa"/>
            <w:shd w:val="clear" w:color="auto" w:fill="auto"/>
            <w:noWrap/>
            <w:vAlign w:val="bottom"/>
            <w:hideMark/>
          </w:tcPr>
          <w:p w14:paraId="06C0B5C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shd w:val="clear" w:color="auto" w:fill="auto"/>
            <w:noWrap/>
            <w:vAlign w:val="bottom"/>
            <w:hideMark/>
          </w:tcPr>
          <w:p w14:paraId="2A0A1FE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вид</w:t>
            </w:r>
          </w:p>
        </w:tc>
        <w:tc>
          <w:tcPr>
            <w:tcW w:w="2409" w:type="dxa"/>
            <w:shd w:val="clear" w:color="auto" w:fill="auto"/>
            <w:noWrap/>
            <w:vAlign w:val="bottom"/>
            <w:hideMark/>
          </w:tcPr>
          <w:p w14:paraId="6175E85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different transport &lt;mode&gt;s</w:t>
            </w:r>
          </w:p>
        </w:tc>
        <w:tc>
          <w:tcPr>
            <w:tcW w:w="2694" w:type="dxa"/>
            <w:shd w:val="clear" w:color="auto" w:fill="auto"/>
            <w:noWrap/>
            <w:vAlign w:val="bottom"/>
            <w:hideMark/>
          </w:tcPr>
          <w:p w14:paraId="035FE14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различные &lt;вид&gt;ы тран</w:t>
            </w:r>
            <w:r w:rsidRPr="00DB00E4">
              <w:rPr>
                <w:rFonts w:ascii="Times New Roman" w:eastAsia="Times New Roman" w:hAnsi="Times New Roman" w:cs="Times New Roman"/>
                <w:color w:val="000000" w:themeColor="text1"/>
                <w:sz w:val="22"/>
                <w:szCs w:val="22"/>
              </w:rPr>
              <w:t>с</w:t>
            </w:r>
            <w:r w:rsidRPr="00DB00E4">
              <w:rPr>
                <w:rFonts w:ascii="Times New Roman" w:eastAsia="Times New Roman" w:hAnsi="Times New Roman" w:cs="Times New Roman"/>
                <w:color w:val="000000" w:themeColor="text1"/>
                <w:sz w:val="22"/>
                <w:szCs w:val="22"/>
              </w:rPr>
              <w:t>порта</w:t>
            </w:r>
          </w:p>
        </w:tc>
        <w:tc>
          <w:tcPr>
            <w:tcW w:w="992" w:type="dxa"/>
            <w:vAlign w:val="bottom"/>
          </w:tcPr>
          <w:p w14:paraId="1052EC3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AE5DE73" w14:textId="77777777" w:rsidTr="003326C0">
        <w:trPr>
          <w:trHeight w:val="280"/>
        </w:trPr>
        <w:tc>
          <w:tcPr>
            <w:tcW w:w="1446" w:type="dxa"/>
            <w:shd w:val="clear" w:color="auto" w:fill="auto"/>
            <w:noWrap/>
            <w:vAlign w:val="bottom"/>
            <w:hideMark/>
          </w:tcPr>
          <w:p w14:paraId="2C6C80F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shd w:val="clear" w:color="auto" w:fill="auto"/>
            <w:noWrap/>
            <w:vAlign w:val="bottom"/>
            <w:hideMark/>
          </w:tcPr>
          <w:p w14:paraId="599B715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время</w:t>
            </w:r>
          </w:p>
        </w:tc>
        <w:tc>
          <w:tcPr>
            <w:tcW w:w="2409" w:type="dxa"/>
            <w:shd w:val="clear" w:color="auto" w:fill="auto"/>
            <w:noWrap/>
            <w:vAlign w:val="bottom"/>
            <w:hideMark/>
          </w:tcPr>
          <w:p w14:paraId="3B57337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 time &lt;mode&gt;</w:t>
            </w:r>
          </w:p>
        </w:tc>
        <w:tc>
          <w:tcPr>
            <w:tcW w:w="2694" w:type="dxa"/>
            <w:shd w:val="clear" w:color="auto" w:fill="auto"/>
            <w:noWrap/>
            <w:vAlign w:val="bottom"/>
            <w:hideMark/>
          </w:tcPr>
          <w:p w14:paraId="1B5E9D4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режим реального времени</w:t>
            </w:r>
          </w:p>
        </w:tc>
        <w:tc>
          <w:tcPr>
            <w:tcW w:w="992" w:type="dxa"/>
            <w:vAlign w:val="bottom"/>
          </w:tcPr>
          <w:p w14:paraId="17C3502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B4E7DA7" w14:textId="77777777" w:rsidTr="003326C0">
        <w:trPr>
          <w:trHeight w:val="280"/>
        </w:trPr>
        <w:tc>
          <w:tcPr>
            <w:tcW w:w="1446" w:type="dxa"/>
            <w:shd w:val="clear" w:color="auto" w:fill="auto"/>
            <w:noWrap/>
            <w:vAlign w:val="bottom"/>
            <w:hideMark/>
          </w:tcPr>
          <w:p w14:paraId="1F93C12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shd w:val="clear" w:color="auto" w:fill="auto"/>
            <w:noWrap/>
            <w:vAlign w:val="bottom"/>
            <w:hideMark/>
          </w:tcPr>
          <w:p w14:paraId="0266248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метод</w:t>
            </w:r>
          </w:p>
        </w:tc>
        <w:tc>
          <w:tcPr>
            <w:tcW w:w="2409" w:type="dxa"/>
            <w:shd w:val="clear" w:color="auto" w:fill="auto"/>
            <w:noWrap/>
            <w:vAlign w:val="bottom"/>
            <w:hideMark/>
          </w:tcPr>
          <w:p w14:paraId="23931DD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safe &lt;mode&gt;</w:t>
            </w:r>
          </w:p>
        </w:tc>
        <w:tc>
          <w:tcPr>
            <w:tcW w:w="2694" w:type="dxa"/>
            <w:shd w:val="clear" w:color="auto" w:fill="auto"/>
            <w:noWrap/>
            <w:vAlign w:val="bottom"/>
            <w:hideMark/>
          </w:tcPr>
          <w:p w14:paraId="5DEC84B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невредимый &lt;метод&gt;</w:t>
            </w:r>
          </w:p>
        </w:tc>
        <w:tc>
          <w:tcPr>
            <w:tcW w:w="992" w:type="dxa"/>
            <w:vAlign w:val="bottom"/>
          </w:tcPr>
          <w:p w14:paraId="55AB64F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12087C57" w14:textId="77777777" w:rsidTr="003326C0">
        <w:trPr>
          <w:trHeight w:val="280"/>
        </w:trPr>
        <w:tc>
          <w:tcPr>
            <w:tcW w:w="1446" w:type="dxa"/>
            <w:shd w:val="clear" w:color="auto" w:fill="auto"/>
            <w:noWrap/>
            <w:vAlign w:val="bottom"/>
            <w:hideMark/>
          </w:tcPr>
          <w:p w14:paraId="7D37428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shd w:val="clear" w:color="auto" w:fill="auto"/>
            <w:noWrap/>
            <w:vAlign w:val="bottom"/>
            <w:hideMark/>
          </w:tcPr>
          <w:p w14:paraId="4C007DE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мода</w:t>
            </w:r>
          </w:p>
        </w:tc>
        <w:tc>
          <w:tcPr>
            <w:tcW w:w="2409" w:type="dxa"/>
            <w:shd w:val="clear" w:color="auto" w:fill="auto"/>
            <w:noWrap/>
            <w:vAlign w:val="bottom"/>
            <w:hideMark/>
          </w:tcPr>
          <w:p w14:paraId="49EBC63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waveguide &lt;mode&gt;s</w:t>
            </w:r>
          </w:p>
        </w:tc>
        <w:tc>
          <w:tcPr>
            <w:tcW w:w="2694" w:type="dxa"/>
            <w:shd w:val="clear" w:color="auto" w:fill="auto"/>
            <w:noWrap/>
            <w:vAlign w:val="bottom"/>
            <w:hideMark/>
          </w:tcPr>
          <w:p w14:paraId="751EF82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волноводные моды</w:t>
            </w:r>
          </w:p>
        </w:tc>
        <w:tc>
          <w:tcPr>
            <w:tcW w:w="992" w:type="dxa"/>
            <w:vAlign w:val="bottom"/>
          </w:tcPr>
          <w:p w14:paraId="4022CC6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092BBB44" w14:textId="77777777" w:rsidTr="003326C0">
        <w:trPr>
          <w:trHeight w:val="280"/>
        </w:trPr>
        <w:tc>
          <w:tcPr>
            <w:tcW w:w="1446" w:type="dxa"/>
            <w:shd w:val="clear" w:color="auto" w:fill="auto"/>
            <w:noWrap/>
            <w:vAlign w:val="bottom"/>
            <w:hideMark/>
          </w:tcPr>
          <w:p w14:paraId="6A96BED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shd w:val="clear" w:color="auto" w:fill="auto"/>
            <w:noWrap/>
            <w:vAlign w:val="bottom"/>
            <w:hideMark/>
          </w:tcPr>
          <w:p w14:paraId="34232E0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способ</w:t>
            </w:r>
          </w:p>
        </w:tc>
        <w:tc>
          <w:tcPr>
            <w:tcW w:w="2409" w:type="dxa"/>
            <w:shd w:val="clear" w:color="auto" w:fill="auto"/>
            <w:noWrap/>
            <w:vAlign w:val="bottom"/>
            <w:hideMark/>
          </w:tcPr>
          <w:p w14:paraId="44A944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capitalist &lt;mode&gt;</w:t>
            </w:r>
          </w:p>
        </w:tc>
        <w:tc>
          <w:tcPr>
            <w:tcW w:w="2694" w:type="dxa"/>
            <w:shd w:val="clear" w:color="auto" w:fill="auto"/>
            <w:noWrap/>
            <w:vAlign w:val="bottom"/>
            <w:hideMark/>
          </w:tcPr>
          <w:p w14:paraId="2CAFA53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капиталистический &lt;сп</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соб&gt;</w:t>
            </w:r>
          </w:p>
        </w:tc>
        <w:tc>
          <w:tcPr>
            <w:tcW w:w="992" w:type="dxa"/>
            <w:vAlign w:val="bottom"/>
          </w:tcPr>
          <w:p w14:paraId="6962AA4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2AF4AE20" w14:textId="77777777" w:rsidTr="003326C0">
        <w:trPr>
          <w:trHeight w:val="280"/>
        </w:trPr>
        <w:tc>
          <w:tcPr>
            <w:tcW w:w="1446" w:type="dxa"/>
            <w:shd w:val="clear" w:color="auto" w:fill="auto"/>
            <w:noWrap/>
            <w:vAlign w:val="bottom"/>
            <w:hideMark/>
          </w:tcPr>
          <w:p w14:paraId="6DBBE62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5C789CA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донесение</w:t>
            </w:r>
          </w:p>
        </w:tc>
        <w:tc>
          <w:tcPr>
            <w:tcW w:w="2409" w:type="dxa"/>
            <w:shd w:val="clear" w:color="auto" w:fill="auto"/>
            <w:noWrap/>
            <w:vAlign w:val="bottom"/>
            <w:hideMark/>
          </w:tcPr>
          <w:p w14:paraId="1A1EF86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intelligence &lt;report&gt;</w:t>
            </w:r>
          </w:p>
        </w:tc>
        <w:tc>
          <w:tcPr>
            <w:tcW w:w="2694" w:type="dxa"/>
            <w:shd w:val="clear" w:color="auto" w:fill="auto"/>
            <w:noWrap/>
            <w:vAlign w:val="bottom"/>
            <w:hideMark/>
          </w:tcPr>
          <w:p w14:paraId="312C6EA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разведывательное &lt;дон</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сение&gt;</w:t>
            </w:r>
          </w:p>
        </w:tc>
        <w:tc>
          <w:tcPr>
            <w:tcW w:w="992" w:type="dxa"/>
            <w:vAlign w:val="bottom"/>
          </w:tcPr>
          <w:p w14:paraId="109E7B8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3EA4CBF" w14:textId="77777777" w:rsidTr="003326C0">
        <w:trPr>
          <w:trHeight w:val="280"/>
        </w:trPr>
        <w:tc>
          <w:tcPr>
            <w:tcW w:w="1446" w:type="dxa"/>
            <w:shd w:val="clear" w:color="auto" w:fill="auto"/>
            <w:noWrap/>
            <w:vAlign w:val="bottom"/>
            <w:hideMark/>
          </w:tcPr>
          <w:p w14:paraId="07C8C63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3C67DAA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заключение</w:t>
            </w:r>
          </w:p>
        </w:tc>
        <w:tc>
          <w:tcPr>
            <w:tcW w:w="2409" w:type="dxa"/>
            <w:shd w:val="clear" w:color="auto" w:fill="auto"/>
            <w:noWrap/>
            <w:vAlign w:val="bottom"/>
            <w:hideMark/>
          </w:tcPr>
          <w:p w14:paraId="773B3F5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auditor's &lt;report&gt;</w:t>
            </w:r>
          </w:p>
        </w:tc>
        <w:tc>
          <w:tcPr>
            <w:tcW w:w="2694" w:type="dxa"/>
            <w:shd w:val="clear" w:color="auto" w:fill="auto"/>
            <w:noWrap/>
            <w:vAlign w:val="bottom"/>
            <w:hideMark/>
          </w:tcPr>
          <w:p w14:paraId="36FA83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аудиторское &lt;заключ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438D6F0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54F0448" w14:textId="77777777" w:rsidTr="003326C0">
        <w:trPr>
          <w:trHeight w:val="280"/>
        </w:trPr>
        <w:tc>
          <w:tcPr>
            <w:tcW w:w="1446" w:type="dxa"/>
            <w:shd w:val="clear" w:color="auto" w:fill="auto"/>
            <w:noWrap/>
            <w:vAlign w:val="bottom"/>
            <w:hideMark/>
          </w:tcPr>
          <w:p w14:paraId="6E8EFB0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7E40110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отчет</w:t>
            </w:r>
          </w:p>
        </w:tc>
        <w:tc>
          <w:tcPr>
            <w:tcW w:w="2409" w:type="dxa"/>
            <w:shd w:val="clear" w:color="auto" w:fill="auto"/>
            <w:noWrap/>
            <w:vAlign w:val="bottom"/>
            <w:hideMark/>
          </w:tcPr>
          <w:p w14:paraId="7AD943A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stenographic &lt;report&gt;</w:t>
            </w:r>
          </w:p>
        </w:tc>
        <w:tc>
          <w:tcPr>
            <w:tcW w:w="2694" w:type="dxa"/>
            <w:shd w:val="clear" w:color="auto" w:fill="auto"/>
            <w:noWrap/>
            <w:vAlign w:val="bottom"/>
            <w:hideMark/>
          </w:tcPr>
          <w:p w14:paraId="7C064ED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стенографический &lt;о</w:t>
            </w:r>
            <w:r w:rsidRPr="00DB00E4">
              <w:rPr>
                <w:rFonts w:ascii="Times New Roman" w:eastAsia="Times New Roman" w:hAnsi="Times New Roman" w:cs="Times New Roman"/>
                <w:color w:val="000000" w:themeColor="text1"/>
                <w:sz w:val="22"/>
                <w:szCs w:val="22"/>
              </w:rPr>
              <w:t>т</w:t>
            </w:r>
            <w:r w:rsidRPr="00DB00E4">
              <w:rPr>
                <w:rFonts w:ascii="Times New Roman" w:eastAsia="Times New Roman" w:hAnsi="Times New Roman" w:cs="Times New Roman"/>
                <w:color w:val="000000" w:themeColor="text1"/>
                <w:sz w:val="22"/>
                <w:szCs w:val="22"/>
              </w:rPr>
              <w:t>чет&gt;</w:t>
            </w:r>
          </w:p>
        </w:tc>
        <w:tc>
          <w:tcPr>
            <w:tcW w:w="992" w:type="dxa"/>
            <w:vAlign w:val="bottom"/>
          </w:tcPr>
          <w:p w14:paraId="190B65D9"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D513890" w14:textId="77777777" w:rsidTr="003326C0">
        <w:trPr>
          <w:trHeight w:val="280"/>
        </w:trPr>
        <w:tc>
          <w:tcPr>
            <w:tcW w:w="1446" w:type="dxa"/>
            <w:shd w:val="clear" w:color="auto" w:fill="auto"/>
            <w:noWrap/>
            <w:vAlign w:val="bottom"/>
            <w:hideMark/>
          </w:tcPr>
          <w:p w14:paraId="23641ED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52FEF78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рапортовать</w:t>
            </w:r>
          </w:p>
        </w:tc>
        <w:tc>
          <w:tcPr>
            <w:tcW w:w="2409" w:type="dxa"/>
            <w:shd w:val="clear" w:color="auto" w:fill="auto"/>
            <w:noWrap/>
            <w:vAlign w:val="bottom"/>
            <w:hideMark/>
          </w:tcPr>
          <w:p w14:paraId="1A6B4B2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212E6E0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0D400D77"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154AF015" w14:textId="77777777" w:rsidTr="003326C0">
        <w:trPr>
          <w:trHeight w:val="280"/>
        </w:trPr>
        <w:tc>
          <w:tcPr>
            <w:tcW w:w="1446" w:type="dxa"/>
            <w:shd w:val="clear" w:color="auto" w:fill="auto"/>
            <w:noWrap/>
            <w:vAlign w:val="bottom"/>
            <w:hideMark/>
          </w:tcPr>
          <w:p w14:paraId="5FF3DE3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29A04E5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репортаж</w:t>
            </w:r>
          </w:p>
        </w:tc>
        <w:tc>
          <w:tcPr>
            <w:tcW w:w="2409" w:type="dxa"/>
            <w:shd w:val="clear" w:color="auto" w:fill="auto"/>
            <w:noWrap/>
            <w:vAlign w:val="bottom"/>
            <w:hideMark/>
          </w:tcPr>
          <w:p w14:paraId="05E9B36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televised &lt;report&gt;s</w:t>
            </w:r>
          </w:p>
        </w:tc>
        <w:tc>
          <w:tcPr>
            <w:tcW w:w="2694" w:type="dxa"/>
            <w:shd w:val="clear" w:color="auto" w:fill="auto"/>
            <w:noWrap/>
            <w:vAlign w:val="bottom"/>
            <w:hideMark/>
          </w:tcPr>
          <w:p w14:paraId="7194237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телевизионные &lt;репо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таж&gt;и</w:t>
            </w:r>
          </w:p>
        </w:tc>
        <w:tc>
          <w:tcPr>
            <w:tcW w:w="992" w:type="dxa"/>
            <w:vAlign w:val="bottom"/>
          </w:tcPr>
          <w:p w14:paraId="5B20D2FC"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7F467308" w14:textId="77777777" w:rsidTr="003326C0">
        <w:trPr>
          <w:trHeight w:val="280"/>
        </w:trPr>
        <w:tc>
          <w:tcPr>
            <w:tcW w:w="1446" w:type="dxa"/>
            <w:shd w:val="clear" w:color="auto" w:fill="auto"/>
            <w:noWrap/>
            <w:vAlign w:val="bottom"/>
            <w:hideMark/>
          </w:tcPr>
          <w:p w14:paraId="76E903A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643D4BE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сводка</w:t>
            </w:r>
          </w:p>
        </w:tc>
        <w:tc>
          <w:tcPr>
            <w:tcW w:w="2409" w:type="dxa"/>
            <w:shd w:val="clear" w:color="auto" w:fill="auto"/>
            <w:noWrap/>
            <w:vAlign w:val="bottom"/>
            <w:hideMark/>
          </w:tcPr>
          <w:p w14:paraId="1E96702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meteorological &lt;report&gt;</w:t>
            </w:r>
          </w:p>
        </w:tc>
        <w:tc>
          <w:tcPr>
            <w:tcW w:w="2694" w:type="dxa"/>
            <w:shd w:val="clear" w:color="auto" w:fill="auto"/>
            <w:noWrap/>
            <w:vAlign w:val="bottom"/>
            <w:hideMark/>
          </w:tcPr>
          <w:p w14:paraId="0C58823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метеорологическая &lt;сводка&gt;</w:t>
            </w:r>
          </w:p>
        </w:tc>
        <w:tc>
          <w:tcPr>
            <w:tcW w:w="992" w:type="dxa"/>
            <w:vAlign w:val="bottom"/>
          </w:tcPr>
          <w:p w14:paraId="3A879AB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058A8F0" w14:textId="77777777" w:rsidTr="003326C0">
        <w:trPr>
          <w:trHeight w:val="280"/>
        </w:trPr>
        <w:tc>
          <w:tcPr>
            <w:tcW w:w="1446" w:type="dxa"/>
            <w:shd w:val="clear" w:color="auto" w:fill="auto"/>
            <w:noWrap/>
            <w:vAlign w:val="bottom"/>
            <w:hideMark/>
          </w:tcPr>
          <w:p w14:paraId="4CB7E7F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464B353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сообщать</w:t>
            </w:r>
          </w:p>
        </w:tc>
        <w:tc>
          <w:tcPr>
            <w:tcW w:w="2409" w:type="dxa"/>
            <w:shd w:val="clear" w:color="auto" w:fill="auto"/>
            <w:noWrap/>
            <w:vAlign w:val="bottom"/>
            <w:hideMark/>
          </w:tcPr>
          <w:p w14:paraId="4E455F3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promptly &lt;report&gt;</w:t>
            </w:r>
          </w:p>
        </w:tc>
        <w:tc>
          <w:tcPr>
            <w:tcW w:w="2694" w:type="dxa"/>
            <w:shd w:val="clear" w:color="auto" w:fill="auto"/>
            <w:noWrap/>
            <w:vAlign w:val="bottom"/>
            <w:hideMark/>
          </w:tcPr>
          <w:p w14:paraId="566196F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незамедлительно &lt;соо</w:t>
            </w:r>
            <w:r w:rsidRPr="00DB00E4">
              <w:rPr>
                <w:rFonts w:ascii="Times New Roman" w:eastAsia="Times New Roman" w:hAnsi="Times New Roman" w:cs="Times New Roman"/>
                <w:color w:val="000000" w:themeColor="text1"/>
                <w:sz w:val="22"/>
                <w:szCs w:val="22"/>
              </w:rPr>
              <w:t>б</w:t>
            </w:r>
            <w:r w:rsidRPr="00DB00E4">
              <w:rPr>
                <w:rFonts w:ascii="Times New Roman" w:eastAsia="Times New Roman" w:hAnsi="Times New Roman" w:cs="Times New Roman"/>
                <w:color w:val="000000" w:themeColor="text1"/>
                <w:sz w:val="22"/>
                <w:szCs w:val="22"/>
              </w:rPr>
              <w:t>щать&gt;</w:t>
            </w:r>
          </w:p>
        </w:tc>
        <w:tc>
          <w:tcPr>
            <w:tcW w:w="992" w:type="dxa"/>
            <w:vAlign w:val="bottom"/>
          </w:tcPr>
          <w:p w14:paraId="78E97C7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1E7D44A" w14:textId="77777777" w:rsidTr="003326C0">
        <w:trPr>
          <w:trHeight w:val="280"/>
        </w:trPr>
        <w:tc>
          <w:tcPr>
            <w:tcW w:w="1446" w:type="dxa"/>
            <w:shd w:val="clear" w:color="auto" w:fill="auto"/>
            <w:noWrap/>
            <w:vAlign w:val="bottom"/>
            <w:hideMark/>
          </w:tcPr>
          <w:p w14:paraId="5455D29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shd w:val="clear" w:color="auto" w:fill="auto"/>
            <w:noWrap/>
            <w:vAlign w:val="bottom"/>
            <w:hideMark/>
          </w:tcPr>
          <w:p w14:paraId="7B7C7E5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сообщение</w:t>
            </w:r>
          </w:p>
        </w:tc>
        <w:tc>
          <w:tcPr>
            <w:tcW w:w="2409" w:type="dxa"/>
            <w:shd w:val="clear" w:color="auto" w:fill="auto"/>
            <w:noWrap/>
            <w:vAlign w:val="bottom"/>
            <w:hideMark/>
          </w:tcPr>
          <w:p w14:paraId="72078BC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unconfirmed &lt;report&gt;s</w:t>
            </w:r>
          </w:p>
        </w:tc>
        <w:tc>
          <w:tcPr>
            <w:tcW w:w="2694" w:type="dxa"/>
            <w:shd w:val="clear" w:color="auto" w:fill="auto"/>
            <w:noWrap/>
            <w:vAlign w:val="bottom"/>
            <w:hideMark/>
          </w:tcPr>
          <w:p w14:paraId="2689FF6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неподтвержденные соо</w:t>
            </w:r>
            <w:r w:rsidRPr="00DB00E4">
              <w:rPr>
                <w:rFonts w:ascii="Times New Roman" w:eastAsia="Times New Roman" w:hAnsi="Times New Roman" w:cs="Times New Roman"/>
                <w:color w:val="000000" w:themeColor="text1"/>
                <w:sz w:val="22"/>
                <w:szCs w:val="22"/>
              </w:rPr>
              <w:t>б</w:t>
            </w:r>
            <w:r w:rsidRPr="00DB00E4">
              <w:rPr>
                <w:rFonts w:ascii="Times New Roman" w:eastAsia="Times New Roman" w:hAnsi="Times New Roman" w:cs="Times New Roman"/>
                <w:color w:val="000000" w:themeColor="text1"/>
                <w:sz w:val="22"/>
                <w:szCs w:val="22"/>
              </w:rPr>
              <w:t>щения</w:t>
            </w:r>
          </w:p>
        </w:tc>
        <w:tc>
          <w:tcPr>
            <w:tcW w:w="992" w:type="dxa"/>
            <w:vAlign w:val="bottom"/>
          </w:tcPr>
          <w:p w14:paraId="1716D4A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34A07CD" w14:textId="77777777" w:rsidTr="003326C0">
        <w:trPr>
          <w:trHeight w:val="280"/>
        </w:trPr>
        <w:tc>
          <w:tcPr>
            <w:tcW w:w="1446" w:type="dxa"/>
            <w:shd w:val="clear" w:color="auto" w:fill="auto"/>
            <w:noWrap/>
            <w:vAlign w:val="bottom"/>
            <w:hideMark/>
          </w:tcPr>
          <w:p w14:paraId="15C816B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save</w:t>
            </w:r>
          </w:p>
        </w:tc>
        <w:tc>
          <w:tcPr>
            <w:tcW w:w="1830" w:type="dxa"/>
            <w:shd w:val="clear" w:color="auto" w:fill="auto"/>
            <w:noWrap/>
            <w:vAlign w:val="bottom"/>
            <w:hideMark/>
          </w:tcPr>
          <w:p w14:paraId="381D342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экономия</w:t>
            </w:r>
          </w:p>
        </w:tc>
        <w:tc>
          <w:tcPr>
            <w:tcW w:w="2409" w:type="dxa"/>
            <w:shd w:val="clear" w:color="auto" w:fill="auto"/>
            <w:noWrap/>
            <w:vAlign w:val="bottom"/>
            <w:hideMark/>
          </w:tcPr>
          <w:p w14:paraId="5367117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toner &lt;save&gt; mode</w:t>
            </w:r>
          </w:p>
        </w:tc>
        <w:tc>
          <w:tcPr>
            <w:tcW w:w="2694" w:type="dxa"/>
            <w:shd w:val="clear" w:color="auto" w:fill="auto"/>
            <w:noWrap/>
            <w:vAlign w:val="bottom"/>
            <w:hideMark/>
          </w:tcPr>
          <w:p w14:paraId="3416C74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режим экономии тонера</w:t>
            </w:r>
          </w:p>
        </w:tc>
        <w:tc>
          <w:tcPr>
            <w:tcW w:w="992" w:type="dxa"/>
            <w:vAlign w:val="bottom"/>
          </w:tcPr>
          <w:p w14:paraId="68E77A4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7B177D04" w14:textId="77777777" w:rsidTr="003326C0">
        <w:trPr>
          <w:trHeight w:val="280"/>
        </w:trPr>
        <w:tc>
          <w:tcPr>
            <w:tcW w:w="1446" w:type="dxa"/>
            <w:shd w:val="clear" w:color="auto" w:fill="auto"/>
            <w:noWrap/>
            <w:vAlign w:val="bottom"/>
            <w:hideMark/>
          </w:tcPr>
          <w:p w14:paraId="1A1A047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0" w:type="dxa"/>
            <w:shd w:val="clear" w:color="auto" w:fill="auto"/>
            <w:noWrap/>
            <w:vAlign w:val="bottom"/>
            <w:hideMark/>
          </w:tcPr>
          <w:p w14:paraId="732902A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сидячий</w:t>
            </w:r>
          </w:p>
        </w:tc>
        <w:tc>
          <w:tcPr>
            <w:tcW w:w="2409" w:type="dxa"/>
            <w:shd w:val="clear" w:color="auto" w:fill="auto"/>
            <w:noWrap/>
            <w:vAlign w:val="bottom"/>
            <w:hideMark/>
          </w:tcPr>
          <w:p w14:paraId="07584CF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meditation</w:t>
            </w:r>
          </w:p>
        </w:tc>
        <w:tc>
          <w:tcPr>
            <w:tcW w:w="2694" w:type="dxa"/>
            <w:shd w:val="clear" w:color="auto" w:fill="auto"/>
            <w:noWrap/>
            <w:vAlign w:val="bottom"/>
            <w:hideMark/>
          </w:tcPr>
          <w:p w14:paraId="618E4AE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сидячая медитация</w:t>
            </w:r>
          </w:p>
        </w:tc>
        <w:tc>
          <w:tcPr>
            <w:tcW w:w="992" w:type="dxa"/>
            <w:vAlign w:val="bottom"/>
          </w:tcPr>
          <w:p w14:paraId="2ADCFE6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0B81FEFD" w14:textId="77777777" w:rsidTr="003326C0">
        <w:trPr>
          <w:trHeight w:val="280"/>
        </w:trPr>
        <w:tc>
          <w:tcPr>
            <w:tcW w:w="1446" w:type="dxa"/>
            <w:shd w:val="clear" w:color="auto" w:fill="auto"/>
            <w:noWrap/>
            <w:vAlign w:val="bottom"/>
            <w:hideMark/>
          </w:tcPr>
          <w:p w14:paraId="4F2401F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0" w:type="dxa"/>
            <w:shd w:val="clear" w:color="auto" w:fill="auto"/>
            <w:noWrap/>
            <w:vAlign w:val="bottom"/>
            <w:hideMark/>
          </w:tcPr>
          <w:p w14:paraId="336CDA0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усаживание</w:t>
            </w:r>
          </w:p>
        </w:tc>
        <w:tc>
          <w:tcPr>
            <w:tcW w:w="2409" w:type="dxa"/>
            <w:shd w:val="clear" w:color="auto" w:fill="auto"/>
            <w:noWrap/>
            <w:vAlign w:val="bottom"/>
            <w:hideMark/>
          </w:tcPr>
          <w:p w14:paraId="71F4B18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534A8AD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DBD2003"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7A3370C9" w14:textId="77777777" w:rsidTr="003326C0">
        <w:trPr>
          <w:trHeight w:val="280"/>
        </w:trPr>
        <w:tc>
          <w:tcPr>
            <w:tcW w:w="1446" w:type="dxa"/>
            <w:shd w:val="clear" w:color="auto" w:fill="auto"/>
            <w:noWrap/>
            <w:vAlign w:val="bottom"/>
            <w:hideMark/>
          </w:tcPr>
          <w:p w14:paraId="151FF8F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069EF96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величина</w:t>
            </w:r>
          </w:p>
        </w:tc>
        <w:tc>
          <w:tcPr>
            <w:tcW w:w="2409" w:type="dxa"/>
            <w:shd w:val="clear" w:color="auto" w:fill="auto"/>
            <w:noWrap/>
            <w:vAlign w:val="bottom"/>
            <w:hideMark/>
          </w:tcPr>
          <w:p w14:paraId="1BD24D1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maximal &lt;size&gt;</w:t>
            </w:r>
          </w:p>
        </w:tc>
        <w:tc>
          <w:tcPr>
            <w:tcW w:w="2694" w:type="dxa"/>
            <w:shd w:val="clear" w:color="auto" w:fill="auto"/>
            <w:noWrap/>
            <w:vAlign w:val="bottom"/>
            <w:hideMark/>
          </w:tcPr>
          <w:p w14:paraId="6DE53EE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&lt;велич</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на&gt;</w:t>
            </w:r>
          </w:p>
        </w:tc>
        <w:tc>
          <w:tcPr>
            <w:tcW w:w="992" w:type="dxa"/>
            <w:vAlign w:val="bottom"/>
          </w:tcPr>
          <w:p w14:paraId="0EAC11CC"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7B30C3ED" w14:textId="77777777" w:rsidTr="003326C0">
        <w:trPr>
          <w:trHeight w:val="280"/>
        </w:trPr>
        <w:tc>
          <w:tcPr>
            <w:tcW w:w="1446" w:type="dxa"/>
            <w:shd w:val="clear" w:color="auto" w:fill="auto"/>
            <w:noWrap/>
            <w:vAlign w:val="bottom"/>
            <w:hideMark/>
          </w:tcPr>
          <w:p w14:paraId="227AB94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size</w:t>
            </w:r>
          </w:p>
        </w:tc>
        <w:tc>
          <w:tcPr>
            <w:tcW w:w="1830" w:type="dxa"/>
            <w:shd w:val="clear" w:color="auto" w:fill="auto"/>
            <w:noWrap/>
            <w:vAlign w:val="bottom"/>
            <w:hideMark/>
          </w:tcPr>
          <w:p w14:paraId="5922556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габарит</w:t>
            </w:r>
          </w:p>
        </w:tc>
        <w:tc>
          <w:tcPr>
            <w:tcW w:w="2409" w:type="dxa"/>
            <w:shd w:val="clear" w:color="auto" w:fill="auto"/>
            <w:noWrap/>
            <w:vAlign w:val="bottom"/>
            <w:hideMark/>
          </w:tcPr>
          <w:p w14:paraId="1533E36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 &lt;size&gt;</w:t>
            </w:r>
          </w:p>
        </w:tc>
        <w:tc>
          <w:tcPr>
            <w:tcW w:w="2694" w:type="dxa"/>
            <w:shd w:val="clear" w:color="auto" w:fill="auto"/>
            <w:noWrap/>
            <w:vAlign w:val="bottom"/>
            <w:hideMark/>
          </w:tcPr>
          <w:p w14:paraId="02A7D81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малые &lt;габарит&gt;ы</w:t>
            </w:r>
          </w:p>
        </w:tc>
        <w:tc>
          <w:tcPr>
            <w:tcW w:w="992" w:type="dxa"/>
            <w:vAlign w:val="bottom"/>
          </w:tcPr>
          <w:p w14:paraId="7C198C8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55CE571" w14:textId="77777777" w:rsidTr="003326C0">
        <w:trPr>
          <w:trHeight w:val="280"/>
        </w:trPr>
        <w:tc>
          <w:tcPr>
            <w:tcW w:w="1446" w:type="dxa"/>
            <w:shd w:val="clear" w:color="auto" w:fill="auto"/>
            <w:noWrap/>
            <w:vAlign w:val="bottom"/>
            <w:hideMark/>
          </w:tcPr>
          <w:p w14:paraId="18D9446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6220D24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крупность</w:t>
            </w:r>
          </w:p>
        </w:tc>
        <w:tc>
          <w:tcPr>
            <w:tcW w:w="2409" w:type="dxa"/>
            <w:shd w:val="clear" w:color="auto" w:fill="auto"/>
            <w:noWrap/>
            <w:vAlign w:val="bottom"/>
            <w:hideMark/>
          </w:tcPr>
          <w:p w14:paraId="203062A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7B45B7F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3CAEB4D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690612B5" w14:textId="77777777" w:rsidTr="003326C0">
        <w:trPr>
          <w:trHeight w:val="280"/>
        </w:trPr>
        <w:tc>
          <w:tcPr>
            <w:tcW w:w="1446" w:type="dxa"/>
            <w:shd w:val="clear" w:color="auto" w:fill="auto"/>
            <w:noWrap/>
            <w:vAlign w:val="bottom"/>
            <w:hideMark/>
          </w:tcPr>
          <w:p w14:paraId="27DAD62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11564F3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масштаб</w:t>
            </w:r>
          </w:p>
        </w:tc>
        <w:tc>
          <w:tcPr>
            <w:tcW w:w="2409" w:type="dxa"/>
            <w:shd w:val="clear" w:color="auto" w:fill="auto"/>
            <w:noWrap/>
            <w:vAlign w:val="bottom"/>
            <w:hideMark/>
          </w:tcPr>
          <w:p w14:paraId="3728C70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268CC5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973C2D3"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B251BE0" w14:textId="77777777" w:rsidTr="003326C0">
        <w:trPr>
          <w:trHeight w:val="280"/>
        </w:trPr>
        <w:tc>
          <w:tcPr>
            <w:tcW w:w="1446" w:type="dxa"/>
            <w:shd w:val="clear" w:color="auto" w:fill="auto"/>
            <w:noWrap/>
            <w:vAlign w:val="bottom"/>
            <w:hideMark/>
          </w:tcPr>
          <w:p w14:paraId="2908A5E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4BD1B4A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объем</w:t>
            </w:r>
          </w:p>
        </w:tc>
        <w:tc>
          <w:tcPr>
            <w:tcW w:w="2409" w:type="dxa"/>
            <w:shd w:val="clear" w:color="auto" w:fill="auto"/>
            <w:noWrap/>
            <w:vAlign w:val="bottom"/>
            <w:hideMark/>
          </w:tcPr>
          <w:p w14:paraId="470C892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46F60A7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суммарный &lt;объем&gt;</w:t>
            </w:r>
          </w:p>
        </w:tc>
        <w:tc>
          <w:tcPr>
            <w:tcW w:w="992" w:type="dxa"/>
            <w:vAlign w:val="bottom"/>
          </w:tcPr>
          <w:p w14:paraId="67FB34C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3B569BA1" w14:textId="77777777" w:rsidTr="003326C0">
        <w:trPr>
          <w:trHeight w:val="280"/>
        </w:trPr>
        <w:tc>
          <w:tcPr>
            <w:tcW w:w="1446" w:type="dxa"/>
            <w:shd w:val="clear" w:color="auto" w:fill="auto"/>
            <w:noWrap/>
            <w:vAlign w:val="bottom"/>
            <w:hideMark/>
          </w:tcPr>
          <w:p w14:paraId="49AB28D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464A3FA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площадь</w:t>
            </w:r>
          </w:p>
        </w:tc>
        <w:tc>
          <w:tcPr>
            <w:tcW w:w="2409" w:type="dxa"/>
            <w:shd w:val="clear" w:color="auto" w:fill="auto"/>
            <w:noWrap/>
            <w:vAlign w:val="bottom"/>
            <w:hideMark/>
          </w:tcPr>
          <w:p w14:paraId="2978E66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actual &lt;size&gt;</w:t>
            </w:r>
          </w:p>
        </w:tc>
        <w:tc>
          <w:tcPr>
            <w:tcW w:w="2694" w:type="dxa"/>
            <w:shd w:val="clear" w:color="auto" w:fill="auto"/>
            <w:noWrap/>
            <w:vAlign w:val="bottom"/>
            <w:hideMark/>
          </w:tcPr>
          <w:p w14:paraId="1E2CA7A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реальная &lt;площадь&gt;</w:t>
            </w:r>
          </w:p>
        </w:tc>
        <w:tc>
          <w:tcPr>
            <w:tcW w:w="992" w:type="dxa"/>
            <w:vAlign w:val="bottom"/>
          </w:tcPr>
          <w:p w14:paraId="3227C8F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25B30B1" w14:textId="77777777" w:rsidTr="003326C0">
        <w:trPr>
          <w:trHeight w:val="280"/>
        </w:trPr>
        <w:tc>
          <w:tcPr>
            <w:tcW w:w="1446" w:type="dxa"/>
            <w:shd w:val="clear" w:color="auto" w:fill="auto"/>
            <w:noWrap/>
            <w:vAlign w:val="bottom"/>
            <w:hideMark/>
          </w:tcPr>
          <w:p w14:paraId="049D43C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203E36C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размерный</w:t>
            </w:r>
          </w:p>
        </w:tc>
        <w:tc>
          <w:tcPr>
            <w:tcW w:w="2409" w:type="dxa"/>
            <w:shd w:val="clear" w:color="auto" w:fill="auto"/>
            <w:noWrap/>
            <w:vAlign w:val="bottom"/>
            <w:hideMark/>
          </w:tcPr>
          <w:p w14:paraId="0DC787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range</w:t>
            </w:r>
          </w:p>
        </w:tc>
        <w:tc>
          <w:tcPr>
            <w:tcW w:w="2694" w:type="dxa"/>
            <w:shd w:val="clear" w:color="auto" w:fill="auto"/>
            <w:noWrap/>
            <w:vAlign w:val="bottom"/>
            <w:hideMark/>
          </w:tcPr>
          <w:p w14:paraId="3AB61B3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&lt;размерный&gt; ряд</w:t>
            </w:r>
          </w:p>
        </w:tc>
        <w:tc>
          <w:tcPr>
            <w:tcW w:w="992" w:type="dxa"/>
            <w:vAlign w:val="bottom"/>
          </w:tcPr>
          <w:p w14:paraId="773FB6F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1E6E6704" w14:textId="77777777" w:rsidTr="003326C0">
        <w:trPr>
          <w:trHeight w:val="280"/>
        </w:trPr>
        <w:tc>
          <w:tcPr>
            <w:tcW w:w="1446" w:type="dxa"/>
            <w:shd w:val="clear" w:color="auto" w:fill="auto"/>
            <w:noWrap/>
            <w:vAlign w:val="bottom"/>
            <w:hideMark/>
          </w:tcPr>
          <w:p w14:paraId="5F67E60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2FF020F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типоразмер</w:t>
            </w:r>
          </w:p>
        </w:tc>
        <w:tc>
          <w:tcPr>
            <w:tcW w:w="2409" w:type="dxa"/>
            <w:shd w:val="clear" w:color="auto" w:fill="auto"/>
            <w:noWrap/>
            <w:vAlign w:val="bottom"/>
            <w:hideMark/>
          </w:tcPr>
          <w:p w14:paraId="2A2E553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frame &lt;size&gt;</w:t>
            </w:r>
          </w:p>
        </w:tc>
        <w:tc>
          <w:tcPr>
            <w:tcW w:w="2694" w:type="dxa"/>
            <w:shd w:val="clear" w:color="auto" w:fill="auto"/>
            <w:noWrap/>
            <w:vAlign w:val="bottom"/>
            <w:hideMark/>
          </w:tcPr>
          <w:p w14:paraId="4E87E78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&lt;типоразмер&gt; корпуса</w:t>
            </w:r>
          </w:p>
        </w:tc>
        <w:tc>
          <w:tcPr>
            <w:tcW w:w="992" w:type="dxa"/>
            <w:vAlign w:val="bottom"/>
          </w:tcPr>
          <w:p w14:paraId="4EC95FD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7EAE1531" w14:textId="77777777" w:rsidTr="003326C0">
        <w:trPr>
          <w:trHeight w:val="280"/>
        </w:trPr>
        <w:tc>
          <w:tcPr>
            <w:tcW w:w="1446" w:type="dxa"/>
            <w:shd w:val="clear" w:color="auto" w:fill="auto"/>
            <w:noWrap/>
            <w:vAlign w:val="bottom"/>
            <w:hideMark/>
          </w:tcPr>
          <w:p w14:paraId="0C72C8D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shd w:val="clear" w:color="auto" w:fill="auto"/>
            <w:noWrap/>
            <w:vAlign w:val="bottom"/>
            <w:hideMark/>
          </w:tcPr>
          <w:p w14:paraId="2A9099E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формат</w:t>
            </w:r>
          </w:p>
        </w:tc>
        <w:tc>
          <w:tcPr>
            <w:tcW w:w="2409" w:type="dxa"/>
            <w:shd w:val="clear" w:color="auto" w:fill="auto"/>
            <w:noWrap/>
            <w:vAlign w:val="bottom"/>
            <w:hideMark/>
          </w:tcPr>
          <w:p w14:paraId="086D280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custom &lt;size&gt; paper</w:t>
            </w:r>
          </w:p>
        </w:tc>
        <w:tc>
          <w:tcPr>
            <w:tcW w:w="2694" w:type="dxa"/>
            <w:shd w:val="clear" w:color="auto" w:fill="auto"/>
            <w:noWrap/>
            <w:vAlign w:val="bottom"/>
            <w:hideMark/>
          </w:tcPr>
          <w:p w14:paraId="5EA5911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бумага нестандартного &lt;формат&gt;а</w:t>
            </w:r>
          </w:p>
        </w:tc>
        <w:tc>
          <w:tcPr>
            <w:tcW w:w="992" w:type="dxa"/>
            <w:vAlign w:val="bottom"/>
          </w:tcPr>
          <w:p w14:paraId="10BB5B6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13AA406" w14:textId="77777777" w:rsidTr="003326C0">
        <w:trPr>
          <w:trHeight w:val="280"/>
        </w:trPr>
        <w:tc>
          <w:tcPr>
            <w:tcW w:w="1446" w:type="dxa"/>
            <w:shd w:val="clear" w:color="auto" w:fill="auto"/>
            <w:noWrap/>
            <w:vAlign w:val="bottom"/>
            <w:hideMark/>
          </w:tcPr>
          <w:p w14:paraId="7770016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shd w:val="clear" w:color="auto" w:fill="auto"/>
            <w:noWrap/>
            <w:vAlign w:val="bottom"/>
            <w:hideMark/>
          </w:tcPr>
          <w:p w14:paraId="1EF25EA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малогабаритный</w:t>
            </w:r>
          </w:p>
        </w:tc>
        <w:tc>
          <w:tcPr>
            <w:tcW w:w="2409" w:type="dxa"/>
            <w:shd w:val="clear" w:color="auto" w:fill="auto"/>
            <w:noWrap/>
            <w:vAlign w:val="bottom"/>
            <w:hideMark/>
          </w:tcPr>
          <w:p w14:paraId="5324FF5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apartment</w:t>
            </w:r>
          </w:p>
        </w:tc>
        <w:tc>
          <w:tcPr>
            <w:tcW w:w="2694" w:type="dxa"/>
            <w:shd w:val="clear" w:color="auto" w:fill="auto"/>
            <w:noWrap/>
            <w:vAlign w:val="bottom"/>
            <w:hideMark/>
          </w:tcPr>
          <w:p w14:paraId="4D65411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малогабаритная квартира</w:t>
            </w:r>
          </w:p>
        </w:tc>
        <w:tc>
          <w:tcPr>
            <w:tcW w:w="992" w:type="dxa"/>
            <w:vAlign w:val="bottom"/>
          </w:tcPr>
          <w:p w14:paraId="407EF2E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758BF666" w14:textId="77777777" w:rsidTr="003326C0">
        <w:trPr>
          <w:trHeight w:val="280"/>
        </w:trPr>
        <w:tc>
          <w:tcPr>
            <w:tcW w:w="1446" w:type="dxa"/>
            <w:shd w:val="clear" w:color="auto" w:fill="auto"/>
            <w:noWrap/>
            <w:vAlign w:val="bottom"/>
            <w:hideMark/>
          </w:tcPr>
          <w:p w14:paraId="21B354E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shd w:val="clear" w:color="auto" w:fill="auto"/>
            <w:noWrap/>
            <w:vAlign w:val="bottom"/>
            <w:hideMark/>
          </w:tcPr>
          <w:p w14:paraId="77CD93E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маломерный</w:t>
            </w:r>
          </w:p>
        </w:tc>
        <w:tc>
          <w:tcPr>
            <w:tcW w:w="2409" w:type="dxa"/>
            <w:shd w:val="clear" w:color="auto" w:fill="auto"/>
            <w:noWrap/>
            <w:vAlign w:val="bottom"/>
            <w:hideMark/>
          </w:tcPr>
          <w:p w14:paraId="24B12C7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vessels</w:t>
            </w:r>
          </w:p>
        </w:tc>
        <w:tc>
          <w:tcPr>
            <w:tcW w:w="2694" w:type="dxa"/>
            <w:shd w:val="clear" w:color="auto" w:fill="auto"/>
            <w:noWrap/>
            <w:vAlign w:val="bottom"/>
            <w:hideMark/>
          </w:tcPr>
          <w:p w14:paraId="3C048A3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маломерных судов</w:t>
            </w:r>
          </w:p>
        </w:tc>
        <w:tc>
          <w:tcPr>
            <w:tcW w:w="992" w:type="dxa"/>
            <w:vAlign w:val="bottom"/>
          </w:tcPr>
          <w:p w14:paraId="1536E21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61DD6B6A" w14:textId="77777777" w:rsidTr="003326C0">
        <w:trPr>
          <w:trHeight w:val="280"/>
        </w:trPr>
        <w:tc>
          <w:tcPr>
            <w:tcW w:w="1446" w:type="dxa"/>
            <w:shd w:val="clear" w:color="auto" w:fill="auto"/>
            <w:noWrap/>
            <w:vAlign w:val="bottom"/>
            <w:hideMark/>
          </w:tcPr>
          <w:p w14:paraId="15789EC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shd w:val="clear" w:color="auto" w:fill="auto"/>
            <w:noWrap/>
            <w:vAlign w:val="bottom"/>
            <w:hideMark/>
          </w:tcPr>
          <w:p w14:paraId="4F708F6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малочисленный</w:t>
            </w:r>
          </w:p>
        </w:tc>
        <w:tc>
          <w:tcPr>
            <w:tcW w:w="2409" w:type="dxa"/>
            <w:shd w:val="clear" w:color="auto" w:fill="auto"/>
            <w:noWrap/>
            <w:vAlign w:val="bottom"/>
            <w:hideMark/>
          </w:tcPr>
          <w:p w14:paraId="2C3A9BC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numerically &lt;small&gt; peoples</w:t>
            </w:r>
          </w:p>
        </w:tc>
        <w:tc>
          <w:tcPr>
            <w:tcW w:w="2694" w:type="dxa"/>
            <w:shd w:val="clear" w:color="auto" w:fill="auto"/>
            <w:noWrap/>
            <w:vAlign w:val="bottom"/>
            <w:hideMark/>
          </w:tcPr>
          <w:p w14:paraId="5F777CC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малочисленные народы</w:t>
            </w:r>
          </w:p>
        </w:tc>
        <w:tc>
          <w:tcPr>
            <w:tcW w:w="992" w:type="dxa"/>
            <w:vAlign w:val="bottom"/>
          </w:tcPr>
          <w:p w14:paraId="05F9F94B"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C5E5333" w14:textId="77777777" w:rsidTr="003326C0">
        <w:trPr>
          <w:trHeight w:val="280"/>
        </w:trPr>
        <w:tc>
          <w:tcPr>
            <w:tcW w:w="1446" w:type="dxa"/>
            <w:shd w:val="clear" w:color="auto" w:fill="auto"/>
            <w:noWrap/>
            <w:vAlign w:val="bottom"/>
            <w:hideMark/>
          </w:tcPr>
          <w:p w14:paraId="066EB20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shd w:val="clear" w:color="auto" w:fill="auto"/>
            <w:noWrap/>
            <w:vAlign w:val="bottom"/>
            <w:hideMark/>
          </w:tcPr>
          <w:p w14:paraId="5FB16FD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w:t>
            </w:r>
          </w:p>
        </w:tc>
        <w:tc>
          <w:tcPr>
            <w:tcW w:w="2409" w:type="dxa"/>
            <w:shd w:val="clear" w:color="auto" w:fill="auto"/>
            <w:noWrap/>
            <w:vAlign w:val="bottom"/>
            <w:hideMark/>
          </w:tcPr>
          <w:p w14:paraId="351B8FA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microscopically &lt;small&gt;</w:t>
            </w:r>
          </w:p>
        </w:tc>
        <w:tc>
          <w:tcPr>
            <w:tcW w:w="2694" w:type="dxa"/>
            <w:shd w:val="clear" w:color="auto" w:fill="auto"/>
            <w:noWrap/>
            <w:vAlign w:val="bottom"/>
            <w:hideMark/>
          </w:tcPr>
          <w:p w14:paraId="7D61B9C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микроскопически &lt;м</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лый&gt;</w:t>
            </w:r>
          </w:p>
        </w:tc>
        <w:tc>
          <w:tcPr>
            <w:tcW w:w="992" w:type="dxa"/>
            <w:vAlign w:val="bottom"/>
          </w:tcPr>
          <w:p w14:paraId="2920DA2A"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4279057" w14:textId="77777777" w:rsidTr="003326C0">
        <w:trPr>
          <w:trHeight w:val="280"/>
        </w:trPr>
        <w:tc>
          <w:tcPr>
            <w:tcW w:w="1446" w:type="dxa"/>
            <w:shd w:val="clear" w:color="auto" w:fill="auto"/>
            <w:noWrap/>
            <w:vAlign w:val="bottom"/>
            <w:hideMark/>
          </w:tcPr>
          <w:p w14:paraId="79AAB27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sole</w:t>
            </w:r>
          </w:p>
        </w:tc>
        <w:tc>
          <w:tcPr>
            <w:tcW w:w="1830" w:type="dxa"/>
            <w:shd w:val="clear" w:color="auto" w:fill="auto"/>
            <w:noWrap/>
            <w:vAlign w:val="bottom"/>
            <w:hideMark/>
          </w:tcPr>
          <w:p w14:paraId="248DE2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единственный</w:t>
            </w:r>
          </w:p>
        </w:tc>
        <w:tc>
          <w:tcPr>
            <w:tcW w:w="2409" w:type="dxa"/>
            <w:shd w:val="clear" w:color="auto" w:fill="auto"/>
            <w:noWrap/>
            <w:vAlign w:val="bottom"/>
            <w:hideMark/>
          </w:tcPr>
          <w:p w14:paraId="7230EC5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&lt;sole&gt; proprietorship</w:t>
            </w:r>
          </w:p>
        </w:tc>
        <w:tc>
          <w:tcPr>
            <w:tcW w:w="2694" w:type="dxa"/>
            <w:shd w:val="clear" w:color="auto" w:fill="auto"/>
            <w:noWrap/>
            <w:vAlign w:val="bottom"/>
            <w:hideMark/>
          </w:tcPr>
          <w:p w14:paraId="59E86D9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единственное право со</w:t>
            </w:r>
            <w:r w:rsidRPr="00DB00E4">
              <w:rPr>
                <w:rFonts w:ascii="Times New Roman" w:eastAsia="Times New Roman" w:hAnsi="Times New Roman" w:cs="Times New Roman"/>
                <w:color w:val="000000" w:themeColor="text1"/>
                <w:sz w:val="22"/>
                <w:szCs w:val="22"/>
              </w:rPr>
              <w:t>б</w:t>
            </w:r>
            <w:r w:rsidRPr="00DB00E4">
              <w:rPr>
                <w:rFonts w:ascii="Times New Roman" w:eastAsia="Times New Roman" w:hAnsi="Times New Roman" w:cs="Times New Roman"/>
                <w:color w:val="000000" w:themeColor="text1"/>
                <w:sz w:val="22"/>
                <w:szCs w:val="22"/>
              </w:rPr>
              <w:t>ственности</w:t>
            </w:r>
          </w:p>
        </w:tc>
        <w:tc>
          <w:tcPr>
            <w:tcW w:w="992" w:type="dxa"/>
            <w:vAlign w:val="bottom"/>
          </w:tcPr>
          <w:p w14:paraId="44C0667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084902CC" w14:textId="77777777" w:rsidTr="003326C0">
        <w:trPr>
          <w:trHeight w:val="280"/>
        </w:trPr>
        <w:tc>
          <w:tcPr>
            <w:tcW w:w="1446" w:type="dxa"/>
            <w:shd w:val="clear" w:color="auto" w:fill="auto"/>
            <w:noWrap/>
            <w:vAlign w:val="bottom"/>
            <w:hideMark/>
          </w:tcPr>
          <w:p w14:paraId="1CD91A6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shd w:val="clear" w:color="auto" w:fill="auto"/>
            <w:noWrap/>
            <w:vAlign w:val="bottom"/>
            <w:hideMark/>
          </w:tcPr>
          <w:p w14:paraId="4FD7594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точно</w:t>
            </w:r>
          </w:p>
        </w:tc>
        <w:tc>
          <w:tcPr>
            <w:tcW w:w="2409" w:type="dxa"/>
            <w:shd w:val="clear" w:color="auto" w:fill="auto"/>
            <w:noWrap/>
            <w:vAlign w:val="bottom"/>
            <w:hideMark/>
          </w:tcPr>
          <w:p w14:paraId="1388F3E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know for &lt;sure&gt;</w:t>
            </w:r>
          </w:p>
        </w:tc>
        <w:tc>
          <w:tcPr>
            <w:tcW w:w="2694" w:type="dxa"/>
            <w:shd w:val="clear" w:color="auto" w:fill="auto"/>
            <w:noWrap/>
            <w:vAlign w:val="bottom"/>
            <w:hideMark/>
          </w:tcPr>
          <w:p w14:paraId="0801A91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&lt;точно&gt; знать</w:t>
            </w:r>
          </w:p>
        </w:tc>
        <w:tc>
          <w:tcPr>
            <w:tcW w:w="992" w:type="dxa"/>
            <w:vAlign w:val="bottom"/>
          </w:tcPr>
          <w:p w14:paraId="42C12F8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542A144" w14:textId="77777777" w:rsidTr="003326C0">
        <w:trPr>
          <w:trHeight w:val="280"/>
        </w:trPr>
        <w:tc>
          <w:tcPr>
            <w:tcW w:w="1446" w:type="dxa"/>
            <w:shd w:val="clear" w:color="auto" w:fill="auto"/>
            <w:noWrap/>
            <w:vAlign w:val="bottom"/>
            <w:hideMark/>
          </w:tcPr>
          <w:p w14:paraId="73FCFAC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shd w:val="clear" w:color="auto" w:fill="auto"/>
            <w:noWrap/>
            <w:vAlign w:val="bottom"/>
            <w:hideMark/>
          </w:tcPr>
          <w:p w14:paraId="4B2DF77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убедиться</w:t>
            </w:r>
          </w:p>
        </w:tc>
        <w:tc>
          <w:tcPr>
            <w:tcW w:w="2409" w:type="dxa"/>
            <w:shd w:val="clear" w:color="auto" w:fill="auto"/>
            <w:noWrap/>
            <w:vAlign w:val="bottom"/>
            <w:hideMark/>
          </w:tcPr>
          <w:p w14:paraId="3D7A7EC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always make &lt;sure&gt;</w:t>
            </w:r>
          </w:p>
        </w:tc>
        <w:tc>
          <w:tcPr>
            <w:tcW w:w="2694" w:type="dxa"/>
            <w:shd w:val="clear" w:color="auto" w:fill="auto"/>
            <w:noWrap/>
            <w:vAlign w:val="bottom"/>
            <w:hideMark/>
          </w:tcPr>
          <w:p w14:paraId="1F5F1C4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всегда &lt;убедиться&gt;</w:t>
            </w:r>
          </w:p>
        </w:tc>
        <w:tc>
          <w:tcPr>
            <w:tcW w:w="992" w:type="dxa"/>
            <w:vAlign w:val="bottom"/>
          </w:tcPr>
          <w:p w14:paraId="1ECD4E5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44A9CAAD" w14:textId="77777777" w:rsidTr="003326C0">
        <w:trPr>
          <w:trHeight w:val="280"/>
        </w:trPr>
        <w:tc>
          <w:tcPr>
            <w:tcW w:w="1446" w:type="dxa"/>
            <w:shd w:val="clear" w:color="auto" w:fill="auto"/>
            <w:noWrap/>
            <w:vAlign w:val="bottom"/>
            <w:hideMark/>
          </w:tcPr>
          <w:p w14:paraId="283182C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shd w:val="clear" w:color="auto" w:fill="auto"/>
            <w:noWrap/>
            <w:vAlign w:val="bottom"/>
            <w:hideMark/>
          </w:tcPr>
          <w:p w14:paraId="0E71B97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w:t>
            </w:r>
          </w:p>
        </w:tc>
        <w:tc>
          <w:tcPr>
            <w:tcW w:w="2409" w:type="dxa"/>
            <w:shd w:val="clear" w:color="auto" w:fill="auto"/>
            <w:noWrap/>
            <w:vAlign w:val="bottom"/>
            <w:hideMark/>
          </w:tcPr>
          <w:p w14:paraId="3BE41F0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39866C5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74F70C8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5D483CF2" w14:textId="77777777" w:rsidTr="003326C0">
        <w:trPr>
          <w:trHeight w:val="280"/>
        </w:trPr>
        <w:tc>
          <w:tcPr>
            <w:tcW w:w="1446" w:type="dxa"/>
            <w:shd w:val="clear" w:color="auto" w:fill="auto"/>
            <w:noWrap/>
            <w:vAlign w:val="bottom"/>
            <w:hideMark/>
          </w:tcPr>
          <w:p w14:paraId="40D12B1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shd w:val="clear" w:color="auto" w:fill="auto"/>
            <w:noWrap/>
            <w:vAlign w:val="bottom"/>
            <w:hideMark/>
          </w:tcPr>
          <w:p w14:paraId="336EB57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уверенный</w:t>
            </w:r>
          </w:p>
        </w:tc>
        <w:tc>
          <w:tcPr>
            <w:tcW w:w="2409" w:type="dxa"/>
            <w:shd w:val="clear" w:color="auto" w:fill="auto"/>
            <w:noWrap/>
            <w:vAlign w:val="bottom"/>
            <w:hideMark/>
          </w:tcPr>
          <w:p w14:paraId="3934AB9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not quite &lt;sure&gt;</w:t>
            </w:r>
          </w:p>
        </w:tc>
        <w:tc>
          <w:tcPr>
            <w:tcW w:w="2694" w:type="dxa"/>
            <w:shd w:val="clear" w:color="auto" w:fill="auto"/>
            <w:noWrap/>
            <w:vAlign w:val="bottom"/>
            <w:hideMark/>
          </w:tcPr>
          <w:p w14:paraId="34A68D8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 совсем &lt;уверенный&gt;</w:t>
            </w:r>
          </w:p>
        </w:tc>
        <w:tc>
          <w:tcPr>
            <w:tcW w:w="992" w:type="dxa"/>
            <w:vAlign w:val="bottom"/>
          </w:tcPr>
          <w:p w14:paraId="74904231"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80E74D4" w14:textId="77777777" w:rsidTr="003326C0">
        <w:trPr>
          <w:trHeight w:val="280"/>
        </w:trPr>
        <w:tc>
          <w:tcPr>
            <w:tcW w:w="1446" w:type="dxa"/>
            <w:shd w:val="clear" w:color="auto" w:fill="auto"/>
            <w:noWrap/>
            <w:vAlign w:val="bottom"/>
            <w:hideMark/>
          </w:tcPr>
          <w:p w14:paraId="3757068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shd w:val="clear" w:color="auto" w:fill="auto"/>
            <w:noWrap/>
            <w:vAlign w:val="bottom"/>
            <w:hideMark/>
          </w:tcPr>
          <w:p w14:paraId="20A2312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удостовериться</w:t>
            </w:r>
          </w:p>
        </w:tc>
        <w:tc>
          <w:tcPr>
            <w:tcW w:w="2409" w:type="dxa"/>
            <w:shd w:val="clear" w:color="auto" w:fill="auto"/>
            <w:noWrap/>
            <w:vAlign w:val="bottom"/>
            <w:hideMark/>
          </w:tcPr>
          <w:p w14:paraId="0943686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7A09E23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838D9F5"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39689962" w14:textId="77777777" w:rsidTr="003326C0">
        <w:trPr>
          <w:trHeight w:val="280"/>
        </w:trPr>
        <w:tc>
          <w:tcPr>
            <w:tcW w:w="1446" w:type="dxa"/>
            <w:shd w:val="clear" w:color="auto" w:fill="auto"/>
            <w:noWrap/>
            <w:vAlign w:val="bottom"/>
            <w:hideMark/>
          </w:tcPr>
          <w:p w14:paraId="0DA4C74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threaten</w:t>
            </w:r>
          </w:p>
        </w:tc>
        <w:tc>
          <w:tcPr>
            <w:tcW w:w="1830" w:type="dxa"/>
            <w:shd w:val="clear" w:color="auto" w:fill="auto"/>
            <w:noWrap/>
            <w:vAlign w:val="bottom"/>
            <w:hideMark/>
          </w:tcPr>
          <w:p w14:paraId="057DB59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грозить</w:t>
            </w:r>
          </w:p>
        </w:tc>
        <w:tc>
          <w:tcPr>
            <w:tcW w:w="2409" w:type="dxa"/>
            <w:shd w:val="clear" w:color="auto" w:fill="auto"/>
            <w:noWrap/>
            <w:vAlign w:val="bottom"/>
            <w:hideMark/>
          </w:tcPr>
          <w:p w14:paraId="42ACA15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73B79DD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62F234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73A925FE" w14:textId="77777777" w:rsidTr="003326C0">
        <w:trPr>
          <w:trHeight w:val="280"/>
        </w:trPr>
        <w:tc>
          <w:tcPr>
            <w:tcW w:w="1446" w:type="dxa"/>
            <w:shd w:val="clear" w:color="auto" w:fill="auto"/>
            <w:noWrap/>
            <w:vAlign w:val="bottom"/>
            <w:hideMark/>
          </w:tcPr>
          <w:p w14:paraId="7CD1087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0" w:type="dxa"/>
            <w:shd w:val="clear" w:color="auto" w:fill="auto"/>
            <w:noWrap/>
            <w:vAlign w:val="bottom"/>
            <w:hideMark/>
          </w:tcPr>
          <w:p w14:paraId="7A3F6C9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воедино</w:t>
            </w:r>
          </w:p>
        </w:tc>
        <w:tc>
          <w:tcPr>
            <w:tcW w:w="2409" w:type="dxa"/>
            <w:shd w:val="clear" w:color="auto" w:fill="auto"/>
            <w:noWrap/>
            <w:vAlign w:val="bottom"/>
            <w:hideMark/>
          </w:tcPr>
          <w:p w14:paraId="6E36AEB4"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42D9305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21206AAD"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71F37149" w14:textId="77777777" w:rsidTr="003326C0">
        <w:trPr>
          <w:trHeight w:val="280"/>
        </w:trPr>
        <w:tc>
          <w:tcPr>
            <w:tcW w:w="1446" w:type="dxa"/>
            <w:shd w:val="clear" w:color="auto" w:fill="auto"/>
            <w:noWrap/>
            <w:vAlign w:val="bottom"/>
            <w:hideMark/>
          </w:tcPr>
          <w:p w14:paraId="3B23757D"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0" w:type="dxa"/>
            <w:shd w:val="clear" w:color="auto" w:fill="auto"/>
            <w:noWrap/>
            <w:vAlign w:val="bottom"/>
            <w:hideMark/>
          </w:tcPr>
          <w:p w14:paraId="5A5F0BC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сочетание</w:t>
            </w:r>
          </w:p>
        </w:tc>
        <w:tc>
          <w:tcPr>
            <w:tcW w:w="2409" w:type="dxa"/>
            <w:shd w:val="clear" w:color="auto" w:fill="auto"/>
            <w:noWrap/>
            <w:vAlign w:val="bottom"/>
            <w:hideMark/>
          </w:tcPr>
          <w:p w14:paraId="0B52F90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09285C6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6C6ECE76"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066C64B8" w14:textId="77777777" w:rsidTr="003326C0">
        <w:trPr>
          <w:trHeight w:val="280"/>
        </w:trPr>
        <w:tc>
          <w:tcPr>
            <w:tcW w:w="1446" w:type="dxa"/>
            <w:shd w:val="clear" w:color="auto" w:fill="auto"/>
            <w:noWrap/>
            <w:vAlign w:val="bottom"/>
            <w:hideMark/>
          </w:tcPr>
          <w:p w14:paraId="234DF76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shd w:val="clear" w:color="auto" w:fill="auto"/>
            <w:noWrap/>
            <w:vAlign w:val="bottom"/>
            <w:hideMark/>
          </w:tcPr>
          <w:p w14:paraId="0119FED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излишне</w:t>
            </w:r>
          </w:p>
        </w:tc>
        <w:tc>
          <w:tcPr>
            <w:tcW w:w="2409" w:type="dxa"/>
            <w:shd w:val="clear" w:color="auto" w:fill="auto"/>
            <w:noWrap/>
            <w:vAlign w:val="bottom"/>
            <w:hideMark/>
          </w:tcPr>
          <w:p w14:paraId="5D51792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2694" w:type="dxa"/>
            <w:shd w:val="clear" w:color="auto" w:fill="auto"/>
            <w:noWrap/>
            <w:vAlign w:val="bottom"/>
            <w:hideMark/>
          </w:tcPr>
          <w:p w14:paraId="19A2D11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p>
        </w:tc>
        <w:tc>
          <w:tcPr>
            <w:tcW w:w="992" w:type="dxa"/>
            <w:vAlign w:val="bottom"/>
          </w:tcPr>
          <w:p w14:paraId="163B9268"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p>
        </w:tc>
      </w:tr>
      <w:tr w:rsidR="003326C0" w:rsidRPr="00DB00E4" w14:paraId="2F39ADAE" w14:textId="77777777" w:rsidTr="003326C0">
        <w:trPr>
          <w:trHeight w:val="280"/>
        </w:trPr>
        <w:tc>
          <w:tcPr>
            <w:tcW w:w="1446" w:type="dxa"/>
            <w:shd w:val="clear" w:color="auto" w:fill="auto"/>
            <w:noWrap/>
            <w:vAlign w:val="bottom"/>
            <w:hideMark/>
          </w:tcPr>
          <w:p w14:paraId="07609E8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shd w:val="clear" w:color="auto" w:fill="auto"/>
            <w:noWrap/>
            <w:vAlign w:val="bottom"/>
            <w:hideMark/>
          </w:tcPr>
          <w:p w14:paraId="20AE063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очень</w:t>
            </w:r>
          </w:p>
        </w:tc>
        <w:tc>
          <w:tcPr>
            <w:tcW w:w="2409" w:type="dxa"/>
            <w:shd w:val="clear" w:color="auto" w:fill="auto"/>
            <w:noWrap/>
            <w:vAlign w:val="bottom"/>
            <w:hideMark/>
          </w:tcPr>
          <w:p w14:paraId="4F316B2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bad</w:t>
            </w:r>
          </w:p>
        </w:tc>
        <w:tc>
          <w:tcPr>
            <w:tcW w:w="2694" w:type="dxa"/>
            <w:shd w:val="clear" w:color="auto" w:fill="auto"/>
            <w:noWrap/>
            <w:vAlign w:val="bottom"/>
            <w:hideMark/>
          </w:tcPr>
          <w:p w14:paraId="35E7DA8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&lt;очень&gt; жаль</w:t>
            </w:r>
          </w:p>
        </w:tc>
        <w:tc>
          <w:tcPr>
            <w:tcW w:w="992" w:type="dxa"/>
            <w:vAlign w:val="bottom"/>
          </w:tcPr>
          <w:p w14:paraId="1AB8664F"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6A052ABA" w14:textId="77777777" w:rsidTr="003326C0">
        <w:trPr>
          <w:trHeight w:val="280"/>
        </w:trPr>
        <w:tc>
          <w:tcPr>
            <w:tcW w:w="1446" w:type="dxa"/>
            <w:shd w:val="clear" w:color="auto" w:fill="auto"/>
            <w:noWrap/>
            <w:vAlign w:val="bottom"/>
            <w:hideMark/>
          </w:tcPr>
          <w:p w14:paraId="52C8C2E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shd w:val="clear" w:color="auto" w:fill="auto"/>
            <w:noWrap/>
            <w:vAlign w:val="bottom"/>
            <w:hideMark/>
          </w:tcPr>
          <w:p w14:paraId="7AE9F7D3"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чересчур</w:t>
            </w:r>
          </w:p>
        </w:tc>
        <w:tc>
          <w:tcPr>
            <w:tcW w:w="2409" w:type="dxa"/>
            <w:shd w:val="clear" w:color="auto" w:fill="auto"/>
            <w:noWrap/>
            <w:vAlign w:val="bottom"/>
            <w:hideMark/>
          </w:tcPr>
          <w:p w14:paraId="7CD546AB"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risky</w:t>
            </w:r>
          </w:p>
        </w:tc>
        <w:tc>
          <w:tcPr>
            <w:tcW w:w="2694" w:type="dxa"/>
            <w:shd w:val="clear" w:color="auto" w:fill="auto"/>
            <w:noWrap/>
            <w:vAlign w:val="bottom"/>
            <w:hideMark/>
          </w:tcPr>
          <w:p w14:paraId="1D05196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&lt;чересчур&gt; рискованный</w:t>
            </w:r>
          </w:p>
        </w:tc>
        <w:tc>
          <w:tcPr>
            <w:tcW w:w="992" w:type="dxa"/>
            <w:vAlign w:val="bottom"/>
          </w:tcPr>
          <w:p w14:paraId="67ACC4C2"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4934BF84" w14:textId="77777777" w:rsidTr="003326C0">
        <w:trPr>
          <w:trHeight w:val="280"/>
        </w:trPr>
        <w:tc>
          <w:tcPr>
            <w:tcW w:w="1446" w:type="dxa"/>
            <w:shd w:val="clear" w:color="auto" w:fill="auto"/>
            <w:noWrap/>
            <w:vAlign w:val="bottom"/>
            <w:hideMark/>
          </w:tcPr>
          <w:p w14:paraId="6345231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shd w:val="clear" w:color="auto" w:fill="auto"/>
            <w:noWrap/>
            <w:vAlign w:val="bottom"/>
            <w:hideMark/>
          </w:tcPr>
          <w:p w14:paraId="6E613845"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w:t>
            </w:r>
          </w:p>
        </w:tc>
        <w:tc>
          <w:tcPr>
            <w:tcW w:w="2409" w:type="dxa"/>
            <w:shd w:val="clear" w:color="auto" w:fill="auto"/>
            <w:noWrap/>
            <w:vAlign w:val="bottom"/>
            <w:hideMark/>
          </w:tcPr>
          <w:p w14:paraId="22B8B15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high</w:t>
            </w:r>
          </w:p>
        </w:tc>
        <w:tc>
          <w:tcPr>
            <w:tcW w:w="2694" w:type="dxa"/>
            <w:shd w:val="clear" w:color="auto" w:fill="auto"/>
            <w:noWrap/>
            <w:vAlign w:val="bottom"/>
            <w:hideMark/>
          </w:tcPr>
          <w:p w14:paraId="2279383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&lt;чрезмерно&gt; высокий</w:t>
            </w:r>
          </w:p>
        </w:tc>
        <w:tc>
          <w:tcPr>
            <w:tcW w:w="992" w:type="dxa"/>
            <w:vAlign w:val="bottom"/>
          </w:tcPr>
          <w:p w14:paraId="1F6D8FDC"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77B247A" w14:textId="77777777" w:rsidTr="003326C0">
        <w:trPr>
          <w:trHeight w:val="280"/>
        </w:trPr>
        <w:tc>
          <w:tcPr>
            <w:tcW w:w="1446" w:type="dxa"/>
            <w:shd w:val="clear" w:color="auto" w:fill="auto"/>
            <w:noWrap/>
            <w:vAlign w:val="bottom"/>
            <w:hideMark/>
          </w:tcPr>
          <w:p w14:paraId="07A4079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shd w:val="clear" w:color="auto" w:fill="auto"/>
            <w:noWrap/>
            <w:vAlign w:val="bottom"/>
            <w:hideMark/>
          </w:tcPr>
          <w:p w14:paraId="3AC30CA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чрезмерный</w:t>
            </w:r>
          </w:p>
        </w:tc>
        <w:tc>
          <w:tcPr>
            <w:tcW w:w="2409" w:type="dxa"/>
            <w:shd w:val="clear" w:color="auto" w:fill="auto"/>
            <w:noWrap/>
            <w:vAlign w:val="bottom"/>
            <w:hideMark/>
          </w:tcPr>
          <w:p w14:paraId="67C87D37"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much alcohol</w:t>
            </w:r>
          </w:p>
        </w:tc>
        <w:tc>
          <w:tcPr>
            <w:tcW w:w="2694" w:type="dxa"/>
            <w:shd w:val="clear" w:color="auto" w:fill="auto"/>
            <w:noWrap/>
            <w:vAlign w:val="bottom"/>
            <w:hideMark/>
          </w:tcPr>
          <w:p w14:paraId="1178831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чрезмерное употребление алкоголя</w:t>
            </w:r>
          </w:p>
        </w:tc>
        <w:tc>
          <w:tcPr>
            <w:tcW w:w="992" w:type="dxa"/>
            <w:vAlign w:val="bottom"/>
          </w:tcPr>
          <w:p w14:paraId="57490614"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3326C0" w:rsidRPr="00DB00E4" w14:paraId="2969E695" w14:textId="77777777" w:rsidTr="003326C0">
        <w:trPr>
          <w:trHeight w:val="280"/>
        </w:trPr>
        <w:tc>
          <w:tcPr>
            <w:tcW w:w="1446" w:type="dxa"/>
            <w:shd w:val="clear" w:color="auto" w:fill="auto"/>
            <w:noWrap/>
            <w:vAlign w:val="bottom"/>
            <w:hideMark/>
          </w:tcPr>
          <w:p w14:paraId="3A3335C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0" w:type="dxa"/>
            <w:shd w:val="clear" w:color="auto" w:fill="auto"/>
            <w:noWrap/>
            <w:vAlign w:val="bottom"/>
            <w:hideMark/>
          </w:tcPr>
          <w:p w14:paraId="59A33536"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пшеница</w:t>
            </w:r>
          </w:p>
        </w:tc>
        <w:tc>
          <w:tcPr>
            <w:tcW w:w="2409" w:type="dxa"/>
            <w:shd w:val="clear" w:color="auto" w:fill="auto"/>
            <w:noWrap/>
            <w:vAlign w:val="bottom"/>
            <w:hideMark/>
          </w:tcPr>
          <w:p w14:paraId="653D469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bran</w:t>
            </w:r>
          </w:p>
        </w:tc>
        <w:tc>
          <w:tcPr>
            <w:tcW w:w="2694" w:type="dxa"/>
            <w:shd w:val="clear" w:color="auto" w:fill="auto"/>
            <w:noWrap/>
            <w:vAlign w:val="bottom"/>
            <w:hideMark/>
          </w:tcPr>
          <w:p w14:paraId="7ACAC162"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отруби пшеницы</w:t>
            </w:r>
          </w:p>
        </w:tc>
        <w:tc>
          <w:tcPr>
            <w:tcW w:w="992" w:type="dxa"/>
            <w:vAlign w:val="bottom"/>
          </w:tcPr>
          <w:p w14:paraId="4F69D053"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26DBCC27" w14:textId="77777777" w:rsidTr="003326C0">
        <w:trPr>
          <w:trHeight w:val="280"/>
        </w:trPr>
        <w:tc>
          <w:tcPr>
            <w:tcW w:w="1446" w:type="dxa"/>
            <w:shd w:val="clear" w:color="auto" w:fill="auto"/>
            <w:noWrap/>
            <w:vAlign w:val="bottom"/>
            <w:hideMark/>
          </w:tcPr>
          <w:p w14:paraId="5EBFA138"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0" w:type="dxa"/>
            <w:shd w:val="clear" w:color="auto" w:fill="auto"/>
            <w:noWrap/>
            <w:vAlign w:val="bottom"/>
            <w:hideMark/>
          </w:tcPr>
          <w:p w14:paraId="7898B8EF"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пшеничный</w:t>
            </w:r>
          </w:p>
        </w:tc>
        <w:tc>
          <w:tcPr>
            <w:tcW w:w="2409" w:type="dxa"/>
            <w:shd w:val="clear" w:color="auto" w:fill="auto"/>
            <w:noWrap/>
            <w:vAlign w:val="bottom"/>
            <w:hideMark/>
          </w:tcPr>
          <w:p w14:paraId="15FB8FA1"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bran</w:t>
            </w:r>
          </w:p>
        </w:tc>
        <w:tc>
          <w:tcPr>
            <w:tcW w:w="2694" w:type="dxa"/>
            <w:shd w:val="clear" w:color="auto" w:fill="auto"/>
            <w:noWrap/>
            <w:vAlign w:val="bottom"/>
            <w:hideMark/>
          </w:tcPr>
          <w:p w14:paraId="6EC1CF0E"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пшеничные отруби</w:t>
            </w:r>
          </w:p>
        </w:tc>
        <w:tc>
          <w:tcPr>
            <w:tcW w:w="992" w:type="dxa"/>
            <w:vAlign w:val="bottom"/>
          </w:tcPr>
          <w:p w14:paraId="1C313570"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3326C0" w:rsidRPr="00DB00E4" w14:paraId="6802C03D" w14:textId="77777777" w:rsidTr="003326C0">
        <w:trPr>
          <w:trHeight w:val="280"/>
        </w:trPr>
        <w:tc>
          <w:tcPr>
            <w:tcW w:w="1446" w:type="dxa"/>
            <w:shd w:val="clear" w:color="auto" w:fill="auto"/>
            <w:noWrap/>
            <w:vAlign w:val="bottom"/>
            <w:hideMark/>
          </w:tcPr>
          <w:p w14:paraId="5933AC10"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wireless</w:t>
            </w:r>
          </w:p>
        </w:tc>
        <w:tc>
          <w:tcPr>
            <w:tcW w:w="1830" w:type="dxa"/>
            <w:shd w:val="clear" w:color="auto" w:fill="auto"/>
            <w:noWrap/>
            <w:vAlign w:val="bottom"/>
            <w:hideMark/>
          </w:tcPr>
          <w:p w14:paraId="2E5CCEFC"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беспроводный</w:t>
            </w:r>
          </w:p>
        </w:tc>
        <w:tc>
          <w:tcPr>
            <w:tcW w:w="2409" w:type="dxa"/>
            <w:shd w:val="clear" w:color="auto" w:fill="auto"/>
            <w:noWrap/>
            <w:vAlign w:val="bottom"/>
            <w:hideMark/>
          </w:tcPr>
          <w:p w14:paraId="397D65F9"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&lt;wireless&gt; LAN</w:t>
            </w:r>
          </w:p>
        </w:tc>
        <w:tc>
          <w:tcPr>
            <w:tcW w:w="2694" w:type="dxa"/>
            <w:shd w:val="clear" w:color="auto" w:fill="auto"/>
            <w:noWrap/>
            <w:vAlign w:val="bottom"/>
            <w:hideMark/>
          </w:tcPr>
          <w:p w14:paraId="1ABDE5CA" w14:textId="77777777" w:rsidR="003326C0" w:rsidRPr="00DB00E4" w:rsidRDefault="003326C0" w:rsidP="003326C0">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беспроводная локальная сеть</w:t>
            </w:r>
          </w:p>
        </w:tc>
        <w:tc>
          <w:tcPr>
            <w:tcW w:w="992" w:type="dxa"/>
            <w:vAlign w:val="bottom"/>
          </w:tcPr>
          <w:p w14:paraId="0225322E" w14:textId="77777777" w:rsidR="003326C0" w:rsidRPr="00DB00E4" w:rsidRDefault="003326C0">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bl>
    <w:p w14:paraId="4C95C079" w14:textId="77777777" w:rsidR="003326C0" w:rsidRPr="00DB00E4" w:rsidRDefault="00821649" w:rsidP="00821649">
      <w:pPr>
        <w:pStyle w:val="2"/>
        <w:numPr>
          <w:ilvl w:val="0"/>
          <w:numId w:val="0"/>
        </w:numPr>
        <w:ind w:left="360"/>
        <w:rPr>
          <w:rFonts w:ascii="Times New Roman" w:hAnsi="Times New Roman" w:cs="Times New Roman"/>
          <w:color w:val="000000" w:themeColor="text1"/>
        </w:rPr>
      </w:pPr>
      <w:bookmarkStart w:id="65" w:name="_Toc325646070"/>
      <w:r w:rsidRPr="00DB00E4">
        <w:rPr>
          <w:rFonts w:ascii="Times New Roman" w:hAnsi="Times New Roman" w:cs="Times New Roman"/>
          <w:color w:val="000000" w:themeColor="text1"/>
        </w:rPr>
        <w:t>Ранжирование контекстов на основе частоты перевода</w:t>
      </w:r>
      <w:bookmarkEnd w:id="65"/>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830"/>
        <w:gridCol w:w="2409"/>
        <w:gridCol w:w="2694"/>
        <w:gridCol w:w="992"/>
      </w:tblGrid>
      <w:tr w:rsidR="006D0FD3" w:rsidRPr="00DB00E4" w14:paraId="38DAD3CF" w14:textId="77777777" w:rsidTr="00DE409E">
        <w:trPr>
          <w:trHeight w:val="280"/>
        </w:trPr>
        <w:tc>
          <w:tcPr>
            <w:tcW w:w="1446" w:type="dxa"/>
            <w:vAlign w:val="bottom"/>
          </w:tcPr>
          <w:p w14:paraId="2805CA69" w14:textId="77777777" w:rsidR="006D0FD3" w:rsidRPr="00DB00E4" w:rsidRDefault="006D0FD3" w:rsidP="006D0FD3">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en</w:t>
            </w:r>
          </w:p>
        </w:tc>
        <w:tc>
          <w:tcPr>
            <w:tcW w:w="1830" w:type="dxa"/>
            <w:vAlign w:val="bottom"/>
          </w:tcPr>
          <w:p w14:paraId="0132D991" w14:textId="77777777" w:rsidR="006D0FD3" w:rsidRPr="00DB00E4" w:rsidRDefault="006D0FD3" w:rsidP="006D0FD3">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ru</w:t>
            </w:r>
          </w:p>
        </w:tc>
        <w:tc>
          <w:tcPr>
            <w:tcW w:w="2409" w:type="dxa"/>
            <w:shd w:val="clear" w:color="auto" w:fill="auto"/>
            <w:noWrap/>
            <w:vAlign w:val="bottom"/>
            <w:hideMark/>
          </w:tcPr>
          <w:p w14:paraId="16D144BA" w14:textId="77777777" w:rsidR="006D0FD3" w:rsidRPr="00DB00E4" w:rsidRDefault="006D0FD3" w:rsidP="006D0FD3">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en</w:t>
            </w:r>
          </w:p>
        </w:tc>
        <w:tc>
          <w:tcPr>
            <w:tcW w:w="2694" w:type="dxa"/>
            <w:shd w:val="clear" w:color="auto" w:fill="auto"/>
            <w:noWrap/>
            <w:vAlign w:val="bottom"/>
            <w:hideMark/>
          </w:tcPr>
          <w:p w14:paraId="75465E1F" w14:textId="77777777" w:rsidR="006D0FD3" w:rsidRPr="00DB00E4" w:rsidRDefault="006D0FD3" w:rsidP="006D0FD3">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ru</w:t>
            </w:r>
          </w:p>
        </w:tc>
        <w:tc>
          <w:tcPr>
            <w:tcW w:w="992" w:type="dxa"/>
            <w:vAlign w:val="bottom"/>
          </w:tcPr>
          <w:p w14:paraId="2795CCB4" w14:textId="77777777" w:rsidR="006D0FD3" w:rsidRPr="00DB00E4" w:rsidRDefault="006D0FD3">
            <w:pPr>
              <w:spacing w:line="240" w:lineRule="auto"/>
              <w:jc w:val="left"/>
              <w:rPr>
                <w:rFonts w:ascii="Times New Roman" w:eastAsia="Times New Roman" w:hAnsi="Times New Roman" w:cs="Times New Roman"/>
                <w:b/>
                <w:color w:val="000000" w:themeColor="text1"/>
                <w:sz w:val="20"/>
                <w:szCs w:val="20"/>
              </w:rPr>
            </w:pPr>
            <w:r w:rsidRPr="00DB00E4">
              <w:rPr>
                <w:rFonts w:ascii="Times New Roman" w:eastAsia="Times New Roman" w:hAnsi="Times New Roman" w:cs="Times New Roman"/>
                <w:b/>
                <w:color w:val="000000" w:themeColor="text1"/>
                <w:sz w:val="22"/>
                <w:szCs w:val="22"/>
              </w:rPr>
              <w:t>оценка</w:t>
            </w:r>
          </w:p>
        </w:tc>
      </w:tr>
      <w:tr w:rsidR="006D0FD3" w:rsidRPr="00DB00E4" w14:paraId="71909C79" w14:textId="77777777" w:rsidTr="00DE409E">
        <w:trPr>
          <w:trHeight w:val="280"/>
        </w:trPr>
        <w:tc>
          <w:tcPr>
            <w:tcW w:w="1446" w:type="dxa"/>
            <w:vAlign w:val="bottom"/>
          </w:tcPr>
          <w:p w14:paraId="3DFC6B7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0" w:type="dxa"/>
            <w:vAlign w:val="bottom"/>
          </w:tcPr>
          <w:p w14:paraId="17B28D3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w:t>
            </w:r>
          </w:p>
        </w:tc>
        <w:tc>
          <w:tcPr>
            <w:tcW w:w="2409" w:type="dxa"/>
            <w:shd w:val="clear" w:color="auto" w:fill="auto"/>
            <w:noWrap/>
            <w:vAlign w:val="bottom"/>
            <w:hideMark/>
          </w:tcPr>
          <w:p w14:paraId="37E0558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dining &lt;area&gt;</w:t>
            </w:r>
          </w:p>
        </w:tc>
        <w:tc>
          <w:tcPr>
            <w:tcW w:w="2694" w:type="dxa"/>
            <w:shd w:val="clear" w:color="auto" w:fill="auto"/>
            <w:noWrap/>
            <w:vAlign w:val="bottom"/>
            <w:hideMark/>
          </w:tcPr>
          <w:p w14:paraId="343E71D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обеденная &lt;зона&gt;</w:t>
            </w:r>
          </w:p>
        </w:tc>
        <w:tc>
          <w:tcPr>
            <w:tcW w:w="992" w:type="dxa"/>
            <w:vAlign w:val="bottom"/>
          </w:tcPr>
          <w:p w14:paraId="5AA11AD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F818767" w14:textId="77777777" w:rsidTr="00DE409E">
        <w:trPr>
          <w:trHeight w:val="280"/>
        </w:trPr>
        <w:tc>
          <w:tcPr>
            <w:tcW w:w="1446" w:type="dxa"/>
            <w:vAlign w:val="bottom"/>
          </w:tcPr>
          <w:p w14:paraId="53CFC86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0" w:type="dxa"/>
            <w:vAlign w:val="bottom"/>
          </w:tcPr>
          <w:p w14:paraId="654776A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местность</w:t>
            </w:r>
          </w:p>
        </w:tc>
        <w:tc>
          <w:tcPr>
            <w:tcW w:w="2409" w:type="dxa"/>
            <w:shd w:val="clear" w:color="auto" w:fill="auto"/>
            <w:noWrap/>
            <w:vAlign w:val="bottom"/>
            <w:hideMark/>
          </w:tcPr>
          <w:p w14:paraId="01A0963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rural &lt;area&gt;</w:t>
            </w:r>
          </w:p>
        </w:tc>
        <w:tc>
          <w:tcPr>
            <w:tcW w:w="2694" w:type="dxa"/>
            <w:shd w:val="clear" w:color="auto" w:fill="auto"/>
            <w:noWrap/>
            <w:vAlign w:val="bottom"/>
            <w:hideMark/>
          </w:tcPr>
          <w:p w14:paraId="08AFFE9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сельская &lt;местность&gt;</w:t>
            </w:r>
          </w:p>
        </w:tc>
        <w:tc>
          <w:tcPr>
            <w:tcW w:w="992" w:type="dxa"/>
            <w:vAlign w:val="bottom"/>
          </w:tcPr>
          <w:p w14:paraId="62C5F62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EC8E852" w14:textId="77777777" w:rsidTr="00DE409E">
        <w:trPr>
          <w:trHeight w:val="280"/>
        </w:trPr>
        <w:tc>
          <w:tcPr>
            <w:tcW w:w="1446" w:type="dxa"/>
            <w:vAlign w:val="bottom"/>
          </w:tcPr>
          <w:p w14:paraId="0734705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01C7292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балансирование</w:t>
            </w:r>
          </w:p>
        </w:tc>
        <w:tc>
          <w:tcPr>
            <w:tcW w:w="2409" w:type="dxa"/>
            <w:shd w:val="clear" w:color="auto" w:fill="auto"/>
            <w:noWrap/>
            <w:vAlign w:val="bottom"/>
            <w:hideMark/>
          </w:tcPr>
          <w:p w14:paraId="50828BB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careful &lt;balance&gt;</w:t>
            </w:r>
          </w:p>
        </w:tc>
        <w:tc>
          <w:tcPr>
            <w:tcW w:w="2694" w:type="dxa"/>
            <w:shd w:val="clear" w:color="auto" w:fill="auto"/>
            <w:noWrap/>
            <w:vAlign w:val="bottom"/>
            <w:hideMark/>
          </w:tcPr>
          <w:p w14:paraId="3B35ECE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тщательное &lt;балансир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вание&gt;</w:t>
            </w:r>
          </w:p>
        </w:tc>
        <w:tc>
          <w:tcPr>
            <w:tcW w:w="992" w:type="dxa"/>
            <w:vAlign w:val="bottom"/>
          </w:tcPr>
          <w:p w14:paraId="1ECF38F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5480443" w14:textId="77777777" w:rsidTr="00DE409E">
        <w:trPr>
          <w:trHeight w:val="280"/>
        </w:trPr>
        <w:tc>
          <w:tcPr>
            <w:tcW w:w="1446" w:type="dxa"/>
            <w:vAlign w:val="bottom"/>
          </w:tcPr>
          <w:p w14:paraId="4C85590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32B5F1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балансировать</w:t>
            </w:r>
          </w:p>
        </w:tc>
        <w:tc>
          <w:tcPr>
            <w:tcW w:w="2409" w:type="dxa"/>
            <w:shd w:val="clear" w:color="auto" w:fill="auto"/>
            <w:noWrap/>
            <w:vAlign w:val="bottom"/>
            <w:hideMark/>
          </w:tcPr>
          <w:p w14:paraId="08F4566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market</w:t>
            </w:r>
          </w:p>
        </w:tc>
        <w:tc>
          <w:tcPr>
            <w:tcW w:w="2694" w:type="dxa"/>
            <w:shd w:val="clear" w:color="auto" w:fill="auto"/>
            <w:noWrap/>
            <w:vAlign w:val="bottom"/>
            <w:hideMark/>
          </w:tcPr>
          <w:p w14:paraId="20A36B7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&lt;балансирующий&gt; рынок</w:t>
            </w:r>
          </w:p>
        </w:tc>
        <w:tc>
          <w:tcPr>
            <w:tcW w:w="992" w:type="dxa"/>
            <w:vAlign w:val="bottom"/>
          </w:tcPr>
          <w:p w14:paraId="385E50A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4593DAE" w14:textId="77777777" w:rsidTr="00DE409E">
        <w:trPr>
          <w:trHeight w:val="280"/>
        </w:trPr>
        <w:tc>
          <w:tcPr>
            <w:tcW w:w="1446" w:type="dxa"/>
            <w:vAlign w:val="bottom"/>
          </w:tcPr>
          <w:p w14:paraId="06D834A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2F692BA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балансировка</w:t>
            </w:r>
          </w:p>
        </w:tc>
        <w:tc>
          <w:tcPr>
            <w:tcW w:w="2409" w:type="dxa"/>
            <w:shd w:val="clear" w:color="auto" w:fill="auto"/>
            <w:noWrap/>
            <w:vAlign w:val="bottom"/>
            <w:hideMark/>
          </w:tcPr>
          <w:p w14:paraId="70BDAED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load &lt;balance&gt;</w:t>
            </w:r>
          </w:p>
        </w:tc>
        <w:tc>
          <w:tcPr>
            <w:tcW w:w="2694" w:type="dxa"/>
            <w:shd w:val="clear" w:color="auto" w:fill="auto"/>
            <w:noWrap/>
            <w:vAlign w:val="bottom"/>
            <w:hideMark/>
          </w:tcPr>
          <w:p w14:paraId="37E8646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&lt;балансировка&gt; нагрузки</w:t>
            </w:r>
          </w:p>
        </w:tc>
        <w:tc>
          <w:tcPr>
            <w:tcW w:w="992" w:type="dxa"/>
            <w:vAlign w:val="bottom"/>
          </w:tcPr>
          <w:p w14:paraId="6960097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DAA2533" w14:textId="77777777" w:rsidTr="00DE409E">
        <w:trPr>
          <w:trHeight w:val="280"/>
        </w:trPr>
        <w:tc>
          <w:tcPr>
            <w:tcW w:w="1446" w:type="dxa"/>
            <w:vAlign w:val="bottom"/>
          </w:tcPr>
          <w:p w14:paraId="0EA00F4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2D780E0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балансовый</w:t>
            </w:r>
          </w:p>
        </w:tc>
        <w:tc>
          <w:tcPr>
            <w:tcW w:w="2409" w:type="dxa"/>
            <w:shd w:val="clear" w:color="auto" w:fill="auto"/>
            <w:noWrap/>
            <w:vAlign w:val="bottom"/>
            <w:hideMark/>
          </w:tcPr>
          <w:p w14:paraId="71BF3BE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sheet</w:t>
            </w:r>
          </w:p>
        </w:tc>
        <w:tc>
          <w:tcPr>
            <w:tcW w:w="2694" w:type="dxa"/>
            <w:shd w:val="clear" w:color="auto" w:fill="auto"/>
            <w:noWrap/>
            <w:vAlign w:val="bottom"/>
            <w:hideMark/>
          </w:tcPr>
          <w:p w14:paraId="506A9F9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&lt;балансовая&gt; ведомость</w:t>
            </w:r>
          </w:p>
        </w:tc>
        <w:tc>
          <w:tcPr>
            <w:tcW w:w="992" w:type="dxa"/>
            <w:vAlign w:val="bottom"/>
          </w:tcPr>
          <w:p w14:paraId="2579D34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02A2D43" w14:textId="77777777" w:rsidTr="00DE409E">
        <w:trPr>
          <w:trHeight w:val="280"/>
        </w:trPr>
        <w:tc>
          <w:tcPr>
            <w:tcW w:w="1446" w:type="dxa"/>
            <w:vAlign w:val="bottom"/>
          </w:tcPr>
          <w:p w14:paraId="1362056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3275D4C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w:t>
            </w:r>
          </w:p>
        </w:tc>
        <w:tc>
          <w:tcPr>
            <w:tcW w:w="2409" w:type="dxa"/>
            <w:shd w:val="clear" w:color="auto" w:fill="auto"/>
            <w:noWrap/>
            <w:vAlign w:val="bottom"/>
            <w:hideMark/>
          </w:tcPr>
          <w:p w14:paraId="6D717F8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law</w:t>
            </w:r>
          </w:p>
        </w:tc>
        <w:tc>
          <w:tcPr>
            <w:tcW w:w="2694" w:type="dxa"/>
            <w:shd w:val="clear" w:color="auto" w:fill="auto"/>
            <w:noWrap/>
            <w:vAlign w:val="bottom"/>
            <w:hideMark/>
          </w:tcPr>
          <w:p w14:paraId="3636740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закон &lt;весов&gt;</w:t>
            </w:r>
          </w:p>
        </w:tc>
        <w:tc>
          <w:tcPr>
            <w:tcW w:w="992" w:type="dxa"/>
            <w:vAlign w:val="bottom"/>
          </w:tcPr>
          <w:p w14:paraId="620EE31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9019A6E" w14:textId="77777777" w:rsidTr="00DE409E">
        <w:trPr>
          <w:trHeight w:val="280"/>
        </w:trPr>
        <w:tc>
          <w:tcPr>
            <w:tcW w:w="1446" w:type="dxa"/>
            <w:vAlign w:val="bottom"/>
          </w:tcPr>
          <w:p w14:paraId="1D17499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217009F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весы</w:t>
            </w:r>
          </w:p>
        </w:tc>
        <w:tc>
          <w:tcPr>
            <w:tcW w:w="2409" w:type="dxa"/>
            <w:shd w:val="clear" w:color="auto" w:fill="auto"/>
            <w:noWrap/>
            <w:vAlign w:val="bottom"/>
            <w:hideMark/>
          </w:tcPr>
          <w:p w14:paraId="623C15B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analytical &lt;balance&gt;</w:t>
            </w:r>
          </w:p>
        </w:tc>
        <w:tc>
          <w:tcPr>
            <w:tcW w:w="2694" w:type="dxa"/>
            <w:shd w:val="clear" w:color="auto" w:fill="auto"/>
            <w:noWrap/>
            <w:vAlign w:val="bottom"/>
            <w:hideMark/>
          </w:tcPr>
          <w:p w14:paraId="3619C90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аналитические &lt;весы&gt;</w:t>
            </w:r>
          </w:p>
        </w:tc>
        <w:tc>
          <w:tcPr>
            <w:tcW w:w="992" w:type="dxa"/>
            <w:vAlign w:val="bottom"/>
          </w:tcPr>
          <w:p w14:paraId="1642BAB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9B618E0" w14:textId="77777777" w:rsidTr="00DE409E">
        <w:trPr>
          <w:trHeight w:val="280"/>
        </w:trPr>
        <w:tc>
          <w:tcPr>
            <w:tcW w:w="1446" w:type="dxa"/>
            <w:vAlign w:val="bottom"/>
          </w:tcPr>
          <w:p w14:paraId="6D8E3E4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04F8459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остаток</w:t>
            </w:r>
          </w:p>
        </w:tc>
        <w:tc>
          <w:tcPr>
            <w:tcW w:w="2409" w:type="dxa"/>
            <w:shd w:val="clear" w:color="auto" w:fill="auto"/>
            <w:noWrap/>
            <w:vAlign w:val="bottom"/>
            <w:hideMark/>
          </w:tcPr>
          <w:p w14:paraId="4391BDC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unspent &lt;balance&gt;</w:t>
            </w:r>
          </w:p>
        </w:tc>
        <w:tc>
          <w:tcPr>
            <w:tcW w:w="2694" w:type="dxa"/>
            <w:shd w:val="clear" w:color="auto" w:fill="auto"/>
            <w:noWrap/>
            <w:vAlign w:val="bottom"/>
            <w:hideMark/>
          </w:tcPr>
          <w:p w14:paraId="492AE0B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неизрасходованный &lt;остаток&gt;</w:t>
            </w:r>
          </w:p>
        </w:tc>
        <w:tc>
          <w:tcPr>
            <w:tcW w:w="992" w:type="dxa"/>
            <w:vAlign w:val="bottom"/>
          </w:tcPr>
          <w:p w14:paraId="0CFBFA18"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C5D502A" w14:textId="77777777" w:rsidTr="00DE409E">
        <w:trPr>
          <w:trHeight w:val="280"/>
        </w:trPr>
        <w:tc>
          <w:tcPr>
            <w:tcW w:w="1446" w:type="dxa"/>
            <w:vAlign w:val="bottom"/>
          </w:tcPr>
          <w:p w14:paraId="19E51F0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05E3CDE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противовес</w:t>
            </w:r>
          </w:p>
        </w:tc>
        <w:tc>
          <w:tcPr>
            <w:tcW w:w="2409" w:type="dxa"/>
            <w:shd w:val="clear" w:color="auto" w:fill="auto"/>
            <w:noWrap/>
            <w:vAlign w:val="bottom"/>
            <w:hideMark/>
          </w:tcPr>
          <w:p w14:paraId="0F5EA42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additional &lt;balances&gt;</w:t>
            </w:r>
          </w:p>
        </w:tc>
        <w:tc>
          <w:tcPr>
            <w:tcW w:w="2694" w:type="dxa"/>
            <w:shd w:val="clear" w:color="auto" w:fill="auto"/>
            <w:noWrap/>
            <w:vAlign w:val="bottom"/>
            <w:hideMark/>
          </w:tcPr>
          <w:p w14:paraId="3CCD585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дополнительные &lt;прот</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вовесы&gt;</w:t>
            </w:r>
          </w:p>
        </w:tc>
        <w:tc>
          <w:tcPr>
            <w:tcW w:w="992" w:type="dxa"/>
            <w:vAlign w:val="bottom"/>
          </w:tcPr>
          <w:p w14:paraId="2CC212F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2C8C589" w14:textId="77777777" w:rsidTr="00DE409E">
        <w:trPr>
          <w:trHeight w:val="280"/>
        </w:trPr>
        <w:tc>
          <w:tcPr>
            <w:tcW w:w="1446" w:type="dxa"/>
            <w:vAlign w:val="bottom"/>
          </w:tcPr>
          <w:p w14:paraId="12D91FF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balance</w:t>
            </w:r>
          </w:p>
        </w:tc>
        <w:tc>
          <w:tcPr>
            <w:tcW w:w="1830" w:type="dxa"/>
            <w:vAlign w:val="bottom"/>
          </w:tcPr>
          <w:p w14:paraId="2EAC363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равновесие</w:t>
            </w:r>
          </w:p>
        </w:tc>
        <w:tc>
          <w:tcPr>
            <w:tcW w:w="2409" w:type="dxa"/>
            <w:shd w:val="clear" w:color="auto" w:fill="auto"/>
            <w:noWrap/>
            <w:vAlign w:val="bottom"/>
            <w:hideMark/>
          </w:tcPr>
          <w:p w14:paraId="1FA90D5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ecological &lt;balance&gt;</w:t>
            </w:r>
          </w:p>
        </w:tc>
        <w:tc>
          <w:tcPr>
            <w:tcW w:w="2694" w:type="dxa"/>
            <w:shd w:val="clear" w:color="auto" w:fill="auto"/>
            <w:noWrap/>
            <w:vAlign w:val="bottom"/>
            <w:hideMark/>
          </w:tcPr>
          <w:p w14:paraId="337173E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экологическое &lt;равнов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сие&gt;</w:t>
            </w:r>
          </w:p>
        </w:tc>
        <w:tc>
          <w:tcPr>
            <w:tcW w:w="992" w:type="dxa"/>
            <w:vAlign w:val="bottom"/>
          </w:tcPr>
          <w:p w14:paraId="2278790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19F35F2" w14:textId="77777777" w:rsidTr="00DE409E">
        <w:trPr>
          <w:trHeight w:val="280"/>
        </w:trPr>
        <w:tc>
          <w:tcPr>
            <w:tcW w:w="1446" w:type="dxa"/>
            <w:vAlign w:val="bottom"/>
          </w:tcPr>
          <w:p w14:paraId="6B4EDC2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4B5FC32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сбалансировать</w:t>
            </w:r>
          </w:p>
        </w:tc>
        <w:tc>
          <w:tcPr>
            <w:tcW w:w="2409" w:type="dxa"/>
            <w:shd w:val="clear" w:color="auto" w:fill="auto"/>
            <w:noWrap/>
            <w:vAlign w:val="bottom"/>
            <w:hideMark/>
          </w:tcPr>
          <w:p w14:paraId="33CE353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approach</w:t>
            </w:r>
          </w:p>
        </w:tc>
        <w:tc>
          <w:tcPr>
            <w:tcW w:w="2694" w:type="dxa"/>
            <w:shd w:val="clear" w:color="auto" w:fill="auto"/>
            <w:noWrap/>
            <w:vAlign w:val="bottom"/>
            <w:hideMark/>
          </w:tcPr>
          <w:p w14:paraId="08DD33F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&lt;сбалансированный&gt; подход</w:t>
            </w:r>
          </w:p>
        </w:tc>
        <w:tc>
          <w:tcPr>
            <w:tcW w:w="992" w:type="dxa"/>
            <w:vAlign w:val="bottom"/>
          </w:tcPr>
          <w:p w14:paraId="292027A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645D90A" w14:textId="77777777" w:rsidTr="00DE409E">
        <w:trPr>
          <w:trHeight w:val="280"/>
        </w:trPr>
        <w:tc>
          <w:tcPr>
            <w:tcW w:w="1446" w:type="dxa"/>
            <w:vAlign w:val="bottom"/>
          </w:tcPr>
          <w:p w14:paraId="63E568C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vAlign w:val="bottom"/>
          </w:tcPr>
          <w:p w14:paraId="72F2127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w:t>
            </w:r>
          </w:p>
        </w:tc>
        <w:tc>
          <w:tcPr>
            <w:tcW w:w="2409" w:type="dxa"/>
            <w:shd w:val="clear" w:color="auto" w:fill="auto"/>
            <w:noWrap/>
            <w:vAlign w:val="bottom"/>
            <w:hideMark/>
          </w:tcPr>
          <w:p w14:paraId="4BBADCC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business &lt;capacity&gt;</w:t>
            </w:r>
          </w:p>
        </w:tc>
        <w:tc>
          <w:tcPr>
            <w:tcW w:w="2694" w:type="dxa"/>
            <w:shd w:val="clear" w:color="auto" w:fill="auto"/>
            <w:noWrap/>
            <w:vAlign w:val="bottom"/>
            <w:hideMark/>
          </w:tcPr>
          <w:p w14:paraId="5AB3D89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деловые &lt;качества&gt;</w:t>
            </w:r>
          </w:p>
        </w:tc>
        <w:tc>
          <w:tcPr>
            <w:tcW w:w="992" w:type="dxa"/>
            <w:vAlign w:val="bottom"/>
          </w:tcPr>
          <w:p w14:paraId="4089EC95"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8D39256" w14:textId="77777777" w:rsidTr="00DE409E">
        <w:trPr>
          <w:trHeight w:val="280"/>
        </w:trPr>
        <w:tc>
          <w:tcPr>
            <w:tcW w:w="1446" w:type="dxa"/>
            <w:vAlign w:val="bottom"/>
          </w:tcPr>
          <w:p w14:paraId="40A3FDF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vAlign w:val="bottom"/>
          </w:tcPr>
          <w:p w14:paraId="6E53DD4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мощность</w:t>
            </w:r>
          </w:p>
        </w:tc>
        <w:tc>
          <w:tcPr>
            <w:tcW w:w="2409" w:type="dxa"/>
            <w:shd w:val="clear" w:color="auto" w:fill="auto"/>
            <w:noWrap/>
            <w:vAlign w:val="bottom"/>
            <w:hideMark/>
          </w:tcPr>
          <w:p w14:paraId="225DBF9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production &lt;capacity&gt;</w:t>
            </w:r>
          </w:p>
        </w:tc>
        <w:tc>
          <w:tcPr>
            <w:tcW w:w="2694" w:type="dxa"/>
            <w:shd w:val="clear" w:color="auto" w:fill="auto"/>
            <w:noWrap/>
            <w:vAlign w:val="bottom"/>
            <w:hideMark/>
          </w:tcPr>
          <w:p w14:paraId="018CF8E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производственная &lt;мо</w:t>
            </w:r>
            <w:r w:rsidRPr="00DB00E4">
              <w:rPr>
                <w:rFonts w:ascii="Times New Roman" w:eastAsia="Times New Roman" w:hAnsi="Times New Roman" w:cs="Times New Roman"/>
                <w:color w:val="000000" w:themeColor="text1"/>
                <w:sz w:val="22"/>
                <w:szCs w:val="22"/>
              </w:rPr>
              <w:t>щ</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18365E7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34406FC" w14:textId="77777777" w:rsidTr="00DE409E">
        <w:trPr>
          <w:trHeight w:val="280"/>
        </w:trPr>
        <w:tc>
          <w:tcPr>
            <w:tcW w:w="1446" w:type="dxa"/>
            <w:vAlign w:val="bottom"/>
          </w:tcPr>
          <w:p w14:paraId="67A1EA0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vAlign w:val="bottom"/>
          </w:tcPr>
          <w:p w14:paraId="499C360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потенциал</w:t>
            </w:r>
          </w:p>
        </w:tc>
        <w:tc>
          <w:tcPr>
            <w:tcW w:w="2409" w:type="dxa"/>
            <w:shd w:val="clear" w:color="auto" w:fill="auto"/>
            <w:noWrap/>
            <w:vAlign w:val="bottom"/>
            <w:hideMark/>
          </w:tcPr>
          <w:p w14:paraId="08D0C34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national &lt;capacity&gt;</w:t>
            </w:r>
          </w:p>
        </w:tc>
        <w:tc>
          <w:tcPr>
            <w:tcW w:w="2694" w:type="dxa"/>
            <w:shd w:val="clear" w:color="auto" w:fill="auto"/>
            <w:noWrap/>
            <w:vAlign w:val="bottom"/>
            <w:hideMark/>
          </w:tcPr>
          <w:p w14:paraId="4BE0E28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национальный &lt;потенц</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ал&gt;</w:t>
            </w:r>
          </w:p>
        </w:tc>
        <w:tc>
          <w:tcPr>
            <w:tcW w:w="992" w:type="dxa"/>
            <w:vAlign w:val="bottom"/>
          </w:tcPr>
          <w:p w14:paraId="0D5FE795"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3726D365" w14:textId="77777777" w:rsidTr="00DE409E">
        <w:trPr>
          <w:trHeight w:val="280"/>
        </w:trPr>
        <w:tc>
          <w:tcPr>
            <w:tcW w:w="1446" w:type="dxa"/>
            <w:vAlign w:val="bottom"/>
          </w:tcPr>
          <w:p w14:paraId="53CCD2C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73BFF9D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беречь</w:t>
            </w:r>
          </w:p>
        </w:tc>
        <w:tc>
          <w:tcPr>
            <w:tcW w:w="2409" w:type="dxa"/>
            <w:shd w:val="clear" w:color="auto" w:fill="auto"/>
            <w:noWrap/>
            <w:vAlign w:val="bottom"/>
            <w:hideMark/>
          </w:tcPr>
          <w:p w14:paraId="26E047C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cartridges</w:t>
            </w:r>
          </w:p>
        </w:tc>
        <w:tc>
          <w:tcPr>
            <w:tcW w:w="2694" w:type="dxa"/>
            <w:shd w:val="clear" w:color="auto" w:fill="auto"/>
            <w:noWrap/>
            <w:vAlign w:val="bottom"/>
            <w:hideMark/>
          </w:tcPr>
          <w:p w14:paraId="052E909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&lt;беречь&gt; патроны</w:t>
            </w:r>
          </w:p>
        </w:tc>
        <w:tc>
          <w:tcPr>
            <w:tcW w:w="992" w:type="dxa"/>
            <w:vAlign w:val="bottom"/>
          </w:tcPr>
          <w:p w14:paraId="666E790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B07747B" w14:textId="77777777" w:rsidTr="00DE409E">
        <w:trPr>
          <w:trHeight w:val="280"/>
        </w:trPr>
        <w:tc>
          <w:tcPr>
            <w:tcW w:w="1446" w:type="dxa"/>
            <w:vAlign w:val="bottom"/>
          </w:tcPr>
          <w:p w14:paraId="6788A43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001048E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внимательность</w:t>
            </w:r>
          </w:p>
        </w:tc>
        <w:tc>
          <w:tcPr>
            <w:tcW w:w="2409" w:type="dxa"/>
            <w:shd w:val="clear" w:color="auto" w:fill="auto"/>
            <w:noWrap/>
            <w:vAlign w:val="bottom"/>
            <w:hideMark/>
          </w:tcPr>
          <w:p w14:paraId="0BCA13A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dental &lt;care&gt;</w:t>
            </w:r>
          </w:p>
        </w:tc>
        <w:tc>
          <w:tcPr>
            <w:tcW w:w="2694" w:type="dxa"/>
            <w:shd w:val="clear" w:color="auto" w:fill="auto"/>
            <w:noWrap/>
            <w:vAlign w:val="bottom"/>
            <w:hideMark/>
          </w:tcPr>
          <w:p w14:paraId="62617F1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зубоврачебная &lt;вним</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тельность&gt;</w:t>
            </w:r>
          </w:p>
        </w:tc>
        <w:tc>
          <w:tcPr>
            <w:tcW w:w="992" w:type="dxa"/>
            <w:vAlign w:val="bottom"/>
          </w:tcPr>
          <w:p w14:paraId="515528B4"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03B7576" w14:textId="77777777" w:rsidTr="00DE409E">
        <w:trPr>
          <w:trHeight w:val="280"/>
        </w:trPr>
        <w:tc>
          <w:tcPr>
            <w:tcW w:w="1446" w:type="dxa"/>
            <w:vAlign w:val="bottom"/>
          </w:tcPr>
          <w:p w14:paraId="780C6C8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0FAC225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волновать</w:t>
            </w:r>
          </w:p>
        </w:tc>
        <w:tc>
          <w:tcPr>
            <w:tcW w:w="2409" w:type="dxa"/>
            <w:shd w:val="clear" w:color="auto" w:fill="auto"/>
            <w:noWrap/>
            <w:vAlign w:val="bottom"/>
            <w:hideMark/>
          </w:tcPr>
          <w:p w14:paraId="59AEB0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1DABC9F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особо &lt;волновать&gt;</w:t>
            </w:r>
          </w:p>
        </w:tc>
        <w:tc>
          <w:tcPr>
            <w:tcW w:w="992" w:type="dxa"/>
            <w:vAlign w:val="bottom"/>
          </w:tcPr>
          <w:p w14:paraId="626FA5E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610850A" w14:textId="77777777" w:rsidTr="00DE409E">
        <w:trPr>
          <w:trHeight w:val="280"/>
        </w:trPr>
        <w:tc>
          <w:tcPr>
            <w:tcW w:w="1446" w:type="dxa"/>
            <w:vAlign w:val="bottom"/>
          </w:tcPr>
          <w:p w14:paraId="3416301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523EF44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забота</w:t>
            </w:r>
          </w:p>
        </w:tc>
        <w:tc>
          <w:tcPr>
            <w:tcW w:w="2409" w:type="dxa"/>
            <w:shd w:val="clear" w:color="auto" w:fill="auto"/>
            <w:noWrap/>
            <w:vAlign w:val="bottom"/>
            <w:hideMark/>
          </w:tcPr>
          <w:p w14:paraId="542E74E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&lt;care&gt;</w:t>
            </w:r>
          </w:p>
        </w:tc>
        <w:tc>
          <w:tcPr>
            <w:tcW w:w="2694" w:type="dxa"/>
            <w:shd w:val="clear" w:color="auto" w:fill="auto"/>
            <w:noWrap/>
            <w:vAlign w:val="bottom"/>
            <w:hideMark/>
          </w:tcPr>
          <w:p w14:paraId="1546A5D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особая &lt;забота&gt;</w:t>
            </w:r>
          </w:p>
        </w:tc>
        <w:tc>
          <w:tcPr>
            <w:tcW w:w="992" w:type="dxa"/>
            <w:vAlign w:val="bottom"/>
          </w:tcPr>
          <w:p w14:paraId="52551B98"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8F754F7" w14:textId="77777777" w:rsidTr="00DE409E">
        <w:trPr>
          <w:trHeight w:val="280"/>
        </w:trPr>
        <w:tc>
          <w:tcPr>
            <w:tcW w:w="1446" w:type="dxa"/>
            <w:vAlign w:val="bottom"/>
          </w:tcPr>
          <w:p w14:paraId="62CC9CE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5EAC6D0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w:t>
            </w:r>
          </w:p>
        </w:tc>
        <w:tc>
          <w:tcPr>
            <w:tcW w:w="2409" w:type="dxa"/>
            <w:shd w:val="clear" w:color="auto" w:fill="auto"/>
            <w:noWrap/>
            <w:vAlign w:val="bottom"/>
            <w:hideMark/>
          </w:tcPr>
          <w:p w14:paraId="17DFDCA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more</w:t>
            </w:r>
          </w:p>
        </w:tc>
        <w:tc>
          <w:tcPr>
            <w:tcW w:w="2694" w:type="dxa"/>
            <w:shd w:val="clear" w:color="auto" w:fill="auto"/>
            <w:noWrap/>
            <w:vAlign w:val="bottom"/>
            <w:hideMark/>
          </w:tcPr>
          <w:p w14:paraId="0221634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&lt;заботить&gt; больше</w:t>
            </w:r>
          </w:p>
        </w:tc>
        <w:tc>
          <w:tcPr>
            <w:tcW w:w="992" w:type="dxa"/>
            <w:vAlign w:val="bottom"/>
          </w:tcPr>
          <w:p w14:paraId="55E9E4B2"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52B5FB2" w14:textId="77777777" w:rsidTr="00DE409E">
        <w:trPr>
          <w:trHeight w:val="280"/>
        </w:trPr>
        <w:tc>
          <w:tcPr>
            <w:tcW w:w="1446" w:type="dxa"/>
            <w:vAlign w:val="bottom"/>
          </w:tcPr>
          <w:p w14:paraId="1383391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2C32B58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заботиться</w:t>
            </w:r>
          </w:p>
        </w:tc>
        <w:tc>
          <w:tcPr>
            <w:tcW w:w="2409" w:type="dxa"/>
            <w:shd w:val="clear" w:color="auto" w:fill="auto"/>
            <w:noWrap/>
            <w:vAlign w:val="bottom"/>
            <w:hideMark/>
          </w:tcPr>
          <w:p w14:paraId="306B95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2A5505F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действительно &lt;заботит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1AD269A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BC21C33" w14:textId="77777777" w:rsidTr="00DE409E">
        <w:trPr>
          <w:trHeight w:val="280"/>
        </w:trPr>
        <w:tc>
          <w:tcPr>
            <w:tcW w:w="1446" w:type="dxa"/>
            <w:vAlign w:val="bottom"/>
          </w:tcPr>
          <w:p w14:paraId="3C02DC1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54C279E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осторожность</w:t>
            </w:r>
          </w:p>
        </w:tc>
        <w:tc>
          <w:tcPr>
            <w:tcW w:w="2409" w:type="dxa"/>
            <w:shd w:val="clear" w:color="auto" w:fill="auto"/>
            <w:noWrap/>
            <w:vAlign w:val="bottom"/>
            <w:hideMark/>
          </w:tcPr>
          <w:p w14:paraId="43CB966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 &lt;care&gt;</w:t>
            </w:r>
          </w:p>
        </w:tc>
        <w:tc>
          <w:tcPr>
            <w:tcW w:w="2694" w:type="dxa"/>
            <w:shd w:val="clear" w:color="auto" w:fill="auto"/>
            <w:noWrap/>
            <w:vAlign w:val="bottom"/>
            <w:hideMark/>
          </w:tcPr>
          <w:p w14:paraId="7456583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большая &lt;осторожность&gt;</w:t>
            </w:r>
          </w:p>
        </w:tc>
        <w:tc>
          <w:tcPr>
            <w:tcW w:w="992" w:type="dxa"/>
            <w:vAlign w:val="bottom"/>
          </w:tcPr>
          <w:p w14:paraId="2F84266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D508645" w14:textId="77777777" w:rsidTr="00DE409E">
        <w:trPr>
          <w:trHeight w:val="280"/>
        </w:trPr>
        <w:tc>
          <w:tcPr>
            <w:tcW w:w="1446" w:type="dxa"/>
            <w:vAlign w:val="bottom"/>
          </w:tcPr>
          <w:p w14:paraId="60C0C81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5EC9D67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плевать</w:t>
            </w:r>
          </w:p>
        </w:tc>
        <w:tc>
          <w:tcPr>
            <w:tcW w:w="2409" w:type="dxa"/>
            <w:shd w:val="clear" w:color="auto" w:fill="auto"/>
            <w:noWrap/>
            <w:vAlign w:val="bottom"/>
            <w:hideMark/>
          </w:tcPr>
          <w:p w14:paraId="0035ED4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deeply</w:t>
            </w:r>
          </w:p>
        </w:tc>
        <w:tc>
          <w:tcPr>
            <w:tcW w:w="2694" w:type="dxa"/>
            <w:shd w:val="clear" w:color="auto" w:fill="auto"/>
            <w:noWrap/>
            <w:vAlign w:val="bottom"/>
            <w:hideMark/>
          </w:tcPr>
          <w:p w14:paraId="2FDC5FF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глубоко &lt;плевать&gt;</w:t>
            </w:r>
          </w:p>
        </w:tc>
        <w:tc>
          <w:tcPr>
            <w:tcW w:w="992" w:type="dxa"/>
            <w:vAlign w:val="bottom"/>
          </w:tcPr>
          <w:p w14:paraId="345934E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D2555D2" w14:textId="77777777" w:rsidTr="00DE409E">
        <w:trPr>
          <w:trHeight w:val="280"/>
        </w:trPr>
        <w:tc>
          <w:tcPr>
            <w:tcW w:w="1446" w:type="dxa"/>
            <w:vAlign w:val="bottom"/>
          </w:tcPr>
          <w:p w14:paraId="753BEFE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176FBE9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позаботиться</w:t>
            </w:r>
          </w:p>
        </w:tc>
        <w:tc>
          <w:tcPr>
            <w:tcW w:w="2409" w:type="dxa"/>
            <w:shd w:val="clear" w:color="auto" w:fill="auto"/>
            <w:noWrap/>
            <w:vAlign w:val="bottom"/>
            <w:hideMark/>
          </w:tcPr>
          <w:p w14:paraId="34EFBE4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best &lt;care&gt;</w:t>
            </w:r>
          </w:p>
        </w:tc>
        <w:tc>
          <w:tcPr>
            <w:tcW w:w="2694" w:type="dxa"/>
            <w:shd w:val="clear" w:color="auto" w:fill="auto"/>
            <w:noWrap/>
            <w:vAlign w:val="bottom"/>
            <w:hideMark/>
          </w:tcPr>
          <w:p w14:paraId="6C63D40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лучше &lt;позаботиться&gt;</w:t>
            </w:r>
          </w:p>
        </w:tc>
        <w:tc>
          <w:tcPr>
            <w:tcW w:w="992" w:type="dxa"/>
            <w:vAlign w:val="bottom"/>
          </w:tcPr>
          <w:p w14:paraId="4CCA04C2"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6B8D946" w14:textId="77777777" w:rsidTr="00DE409E">
        <w:trPr>
          <w:trHeight w:val="280"/>
        </w:trPr>
        <w:tc>
          <w:tcPr>
            <w:tcW w:w="1446" w:type="dxa"/>
            <w:vAlign w:val="bottom"/>
          </w:tcPr>
          <w:p w14:paraId="1C5A673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vAlign w:val="bottom"/>
          </w:tcPr>
          <w:p w14:paraId="533610E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переносчик</w:t>
            </w:r>
          </w:p>
        </w:tc>
        <w:tc>
          <w:tcPr>
            <w:tcW w:w="2409" w:type="dxa"/>
            <w:shd w:val="clear" w:color="auto" w:fill="auto"/>
            <w:noWrap/>
            <w:vAlign w:val="bottom"/>
            <w:hideMark/>
          </w:tcPr>
          <w:p w14:paraId="5C34488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oxygen &lt;carrier&gt;</w:t>
            </w:r>
          </w:p>
        </w:tc>
        <w:tc>
          <w:tcPr>
            <w:tcW w:w="2694" w:type="dxa"/>
            <w:shd w:val="clear" w:color="auto" w:fill="auto"/>
            <w:noWrap/>
            <w:vAlign w:val="bottom"/>
            <w:hideMark/>
          </w:tcPr>
          <w:p w14:paraId="5CCF93F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&lt;переносчик&gt; кислорода</w:t>
            </w:r>
          </w:p>
        </w:tc>
        <w:tc>
          <w:tcPr>
            <w:tcW w:w="992" w:type="dxa"/>
            <w:vAlign w:val="bottom"/>
          </w:tcPr>
          <w:p w14:paraId="226BA58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5FBCFA3" w14:textId="77777777" w:rsidTr="00DE409E">
        <w:trPr>
          <w:trHeight w:val="280"/>
        </w:trPr>
        <w:tc>
          <w:tcPr>
            <w:tcW w:w="1446" w:type="dxa"/>
            <w:vAlign w:val="bottom"/>
          </w:tcPr>
          <w:p w14:paraId="4C7407A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vAlign w:val="bottom"/>
          </w:tcPr>
          <w:p w14:paraId="1A5583F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теплоноситель</w:t>
            </w:r>
          </w:p>
        </w:tc>
        <w:tc>
          <w:tcPr>
            <w:tcW w:w="2409" w:type="dxa"/>
            <w:shd w:val="clear" w:color="auto" w:fill="auto"/>
            <w:noWrap/>
            <w:vAlign w:val="bottom"/>
            <w:hideMark/>
          </w:tcPr>
          <w:p w14:paraId="5DB4FB8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&lt;carrier&gt; temperature</w:t>
            </w:r>
          </w:p>
        </w:tc>
        <w:tc>
          <w:tcPr>
            <w:tcW w:w="2694" w:type="dxa"/>
            <w:shd w:val="clear" w:color="auto" w:fill="auto"/>
            <w:noWrap/>
            <w:vAlign w:val="bottom"/>
            <w:hideMark/>
          </w:tcPr>
          <w:p w14:paraId="0321CDC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температура &lt;теплонос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теля&gt;</w:t>
            </w:r>
          </w:p>
        </w:tc>
        <w:tc>
          <w:tcPr>
            <w:tcW w:w="992" w:type="dxa"/>
            <w:vAlign w:val="bottom"/>
          </w:tcPr>
          <w:p w14:paraId="42E0D29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E2BB075" w14:textId="77777777" w:rsidTr="00DE409E">
        <w:trPr>
          <w:trHeight w:val="280"/>
        </w:trPr>
        <w:tc>
          <w:tcPr>
            <w:tcW w:w="1446" w:type="dxa"/>
            <w:vAlign w:val="bottom"/>
          </w:tcPr>
          <w:p w14:paraId="6859767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vAlign w:val="bottom"/>
          </w:tcPr>
          <w:p w14:paraId="4B2242F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транспортер</w:t>
            </w:r>
          </w:p>
        </w:tc>
        <w:tc>
          <w:tcPr>
            <w:tcW w:w="2409" w:type="dxa"/>
            <w:shd w:val="clear" w:color="auto" w:fill="auto"/>
            <w:noWrap/>
            <w:vAlign w:val="bottom"/>
            <w:hideMark/>
          </w:tcPr>
          <w:p w14:paraId="7C6FDD1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horizontal &lt;carrier&gt;</w:t>
            </w:r>
          </w:p>
        </w:tc>
        <w:tc>
          <w:tcPr>
            <w:tcW w:w="2694" w:type="dxa"/>
            <w:shd w:val="clear" w:color="auto" w:fill="auto"/>
            <w:noWrap/>
            <w:vAlign w:val="bottom"/>
            <w:hideMark/>
          </w:tcPr>
          <w:p w14:paraId="6A82842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горизонтальный &lt;тран</w:t>
            </w:r>
            <w:r w:rsidRPr="00DB00E4">
              <w:rPr>
                <w:rFonts w:ascii="Times New Roman" w:eastAsia="Times New Roman" w:hAnsi="Times New Roman" w:cs="Times New Roman"/>
                <w:color w:val="000000" w:themeColor="text1"/>
                <w:sz w:val="22"/>
                <w:szCs w:val="22"/>
              </w:rPr>
              <w:t>с</w:t>
            </w:r>
            <w:r w:rsidRPr="00DB00E4">
              <w:rPr>
                <w:rFonts w:ascii="Times New Roman" w:eastAsia="Times New Roman" w:hAnsi="Times New Roman" w:cs="Times New Roman"/>
                <w:color w:val="000000" w:themeColor="text1"/>
                <w:sz w:val="22"/>
                <w:szCs w:val="22"/>
              </w:rPr>
              <w:t>портер&gt;</w:t>
            </w:r>
          </w:p>
        </w:tc>
        <w:tc>
          <w:tcPr>
            <w:tcW w:w="992" w:type="dxa"/>
            <w:vAlign w:val="bottom"/>
          </w:tcPr>
          <w:p w14:paraId="2C14346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29086239" w14:textId="77777777" w:rsidTr="00DE409E">
        <w:trPr>
          <w:trHeight w:val="280"/>
        </w:trPr>
        <w:tc>
          <w:tcPr>
            <w:tcW w:w="1446" w:type="dxa"/>
            <w:vAlign w:val="bottom"/>
          </w:tcPr>
          <w:p w14:paraId="0D1D4C3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0" w:type="dxa"/>
            <w:vAlign w:val="bottom"/>
          </w:tcPr>
          <w:p w14:paraId="3801163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признак</w:t>
            </w:r>
          </w:p>
        </w:tc>
        <w:tc>
          <w:tcPr>
            <w:tcW w:w="2409" w:type="dxa"/>
            <w:shd w:val="clear" w:color="auto" w:fill="auto"/>
            <w:noWrap/>
            <w:vAlign w:val="bottom"/>
            <w:hideMark/>
          </w:tcPr>
          <w:p w14:paraId="1CBF40F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sexual &lt;character&gt;</w:t>
            </w:r>
          </w:p>
        </w:tc>
        <w:tc>
          <w:tcPr>
            <w:tcW w:w="2694" w:type="dxa"/>
            <w:shd w:val="clear" w:color="auto" w:fill="auto"/>
            <w:noWrap/>
            <w:vAlign w:val="bottom"/>
            <w:hideMark/>
          </w:tcPr>
          <w:p w14:paraId="702AE6B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половой &lt;признак&gt;</w:t>
            </w:r>
          </w:p>
        </w:tc>
        <w:tc>
          <w:tcPr>
            <w:tcW w:w="992" w:type="dxa"/>
            <w:vAlign w:val="bottom"/>
          </w:tcPr>
          <w:p w14:paraId="38E0F44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9FAF635" w14:textId="77777777" w:rsidTr="00DE409E">
        <w:trPr>
          <w:trHeight w:val="280"/>
        </w:trPr>
        <w:tc>
          <w:tcPr>
            <w:tcW w:w="1446" w:type="dxa"/>
            <w:vAlign w:val="bottom"/>
          </w:tcPr>
          <w:p w14:paraId="41ACE60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0" w:type="dxa"/>
            <w:vAlign w:val="bottom"/>
          </w:tcPr>
          <w:p w14:paraId="21021CD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символ</w:t>
            </w:r>
          </w:p>
        </w:tc>
        <w:tc>
          <w:tcPr>
            <w:tcW w:w="2409" w:type="dxa"/>
            <w:shd w:val="clear" w:color="auto" w:fill="auto"/>
            <w:noWrap/>
            <w:vAlign w:val="bottom"/>
            <w:hideMark/>
          </w:tcPr>
          <w:p w14:paraId="6918828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&lt;character&gt;</w:t>
            </w:r>
          </w:p>
        </w:tc>
        <w:tc>
          <w:tcPr>
            <w:tcW w:w="2694" w:type="dxa"/>
            <w:shd w:val="clear" w:color="auto" w:fill="auto"/>
            <w:noWrap/>
            <w:vAlign w:val="bottom"/>
            <w:hideMark/>
          </w:tcPr>
          <w:p w14:paraId="6C55220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специальный &lt;символ&gt;</w:t>
            </w:r>
          </w:p>
        </w:tc>
        <w:tc>
          <w:tcPr>
            <w:tcW w:w="992" w:type="dxa"/>
            <w:vAlign w:val="bottom"/>
          </w:tcPr>
          <w:p w14:paraId="1907595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ACAA2D7" w14:textId="77777777" w:rsidTr="00DE409E">
        <w:trPr>
          <w:trHeight w:val="280"/>
        </w:trPr>
        <w:tc>
          <w:tcPr>
            <w:tcW w:w="1446" w:type="dxa"/>
            <w:vAlign w:val="bottom"/>
          </w:tcPr>
          <w:p w14:paraId="3BC4316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community</w:t>
            </w:r>
          </w:p>
        </w:tc>
        <w:tc>
          <w:tcPr>
            <w:tcW w:w="1830" w:type="dxa"/>
            <w:vAlign w:val="bottom"/>
          </w:tcPr>
          <w:p w14:paraId="70A8610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общество</w:t>
            </w:r>
          </w:p>
        </w:tc>
        <w:tc>
          <w:tcPr>
            <w:tcW w:w="2409" w:type="dxa"/>
            <w:shd w:val="clear" w:color="auto" w:fill="auto"/>
            <w:noWrap/>
            <w:vAlign w:val="bottom"/>
            <w:hideMark/>
          </w:tcPr>
          <w:p w14:paraId="069F729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local &lt;community&gt;</w:t>
            </w:r>
          </w:p>
        </w:tc>
        <w:tc>
          <w:tcPr>
            <w:tcW w:w="2694" w:type="dxa"/>
            <w:shd w:val="clear" w:color="auto" w:fill="auto"/>
            <w:noWrap/>
            <w:vAlign w:val="bottom"/>
            <w:hideMark/>
          </w:tcPr>
          <w:p w14:paraId="2DFB8F9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местное &lt;общество&gt;</w:t>
            </w:r>
          </w:p>
        </w:tc>
        <w:tc>
          <w:tcPr>
            <w:tcW w:w="992" w:type="dxa"/>
            <w:vAlign w:val="bottom"/>
          </w:tcPr>
          <w:p w14:paraId="26BFE54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6120E09" w14:textId="77777777" w:rsidTr="00DE409E">
        <w:trPr>
          <w:trHeight w:val="280"/>
        </w:trPr>
        <w:tc>
          <w:tcPr>
            <w:tcW w:w="1446" w:type="dxa"/>
            <w:vAlign w:val="bottom"/>
          </w:tcPr>
          <w:p w14:paraId="3AD5DCB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vAlign w:val="bottom"/>
          </w:tcPr>
          <w:p w14:paraId="3981EED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выступление</w:t>
            </w:r>
          </w:p>
        </w:tc>
        <w:tc>
          <w:tcPr>
            <w:tcW w:w="2409" w:type="dxa"/>
            <w:shd w:val="clear" w:color="auto" w:fill="auto"/>
            <w:noWrap/>
            <w:vAlign w:val="bottom"/>
            <w:hideMark/>
          </w:tcPr>
          <w:p w14:paraId="48B4801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live &lt;concert&gt;</w:t>
            </w:r>
          </w:p>
        </w:tc>
        <w:tc>
          <w:tcPr>
            <w:tcW w:w="2694" w:type="dxa"/>
            <w:shd w:val="clear" w:color="auto" w:fill="auto"/>
            <w:noWrap/>
            <w:vAlign w:val="bottom"/>
            <w:hideMark/>
          </w:tcPr>
          <w:p w14:paraId="4FA24E2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живое &lt;выступление&gt;</w:t>
            </w:r>
          </w:p>
        </w:tc>
        <w:tc>
          <w:tcPr>
            <w:tcW w:w="992" w:type="dxa"/>
            <w:vAlign w:val="bottom"/>
          </w:tcPr>
          <w:p w14:paraId="209D855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8BE67DE" w14:textId="77777777" w:rsidTr="00DE409E">
        <w:trPr>
          <w:trHeight w:val="280"/>
        </w:trPr>
        <w:tc>
          <w:tcPr>
            <w:tcW w:w="1446" w:type="dxa"/>
            <w:vAlign w:val="bottom"/>
          </w:tcPr>
          <w:p w14:paraId="0DB1538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vAlign w:val="bottom"/>
          </w:tcPr>
          <w:p w14:paraId="66DE16D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концертировать</w:t>
            </w:r>
          </w:p>
        </w:tc>
        <w:tc>
          <w:tcPr>
            <w:tcW w:w="2409" w:type="dxa"/>
            <w:shd w:val="clear" w:color="auto" w:fill="auto"/>
            <w:noWrap/>
            <w:vAlign w:val="bottom"/>
            <w:hideMark/>
          </w:tcPr>
          <w:p w14:paraId="71201EA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organist</w:t>
            </w:r>
          </w:p>
        </w:tc>
        <w:tc>
          <w:tcPr>
            <w:tcW w:w="2694" w:type="dxa"/>
            <w:shd w:val="clear" w:color="auto" w:fill="auto"/>
            <w:noWrap/>
            <w:vAlign w:val="bottom"/>
            <w:hideMark/>
          </w:tcPr>
          <w:p w14:paraId="7845155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&lt;концертирующий&gt; 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ганист</w:t>
            </w:r>
          </w:p>
        </w:tc>
        <w:tc>
          <w:tcPr>
            <w:tcW w:w="992" w:type="dxa"/>
            <w:vAlign w:val="bottom"/>
          </w:tcPr>
          <w:p w14:paraId="0D5032E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DE00C93" w14:textId="77777777" w:rsidTr="00DE409E">
        <w:trPr>
          <w:trHeight w:val="280"/>
        </w:trPr>
        <w:tc>
          <w:tcPr>
            <w:tcW w:w="1446" w:type="dxa"/>
            <w:vAlign w:val="bottom"/>
          </w:tcPr>
          <w:p w14:paraId="1BA38B3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vAlign w:val="bottom"/>
          </w:tcPr>
          <w:p w14:paraId="6C206F1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концертный</w:t>
            </w:r>
          </w:p>
        </w:tc>
        <w:tc>
          <w:tcPr>
            <w:tcW w:w="2409" w:type="dxa"/>
            <w:shd w:val="clear" w:color="auto" w:fill="auto"/>
            <w:noWrap/>
            <w:vAlign w:val="bottom"/>
            <w:hideMark/>
          </w:tcPr>
          <w:p w14:paraId="33534C8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hall</w:t>
            </w:r>
          </w:p>
        </w:tc>
        <w:tc>
          <w:tcPr>
            <w:tcW w:w="2694" w:type="dxa"/>
            <w:shd w:val="clear" w:color="auto" w:fill="auto"/>
            <w:noWrap/>
            <w:vAlign w:val="bottom"/>
            <w:hideMark/>
          </w:tcPr>
          <w:p w14:paraId="1DAAC7B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&lt;концертный&gt; зал</w:t>
            </w:r>
          </w:p>
        </w:tc>
        <w:tc>
          <w:tcPr>
            <w:tcW w:w="992" w:type="dxa"/>
            <w:vAlign w:val="bottom"/>
          </w:tcPr>
          <w:p w14:paraId="3BBC323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78F1796" w14:textId="77777777" w:rsidTr="00DE409E">
        <w:trPr>
          <w:trHeight w:val="280"/>
        </w:trPr>
        <w:tc>
          <w:tcPr>
            <w:tcW w:w="1446" w:type="dxa"/>
            <w:vAlign w:val="bottom"/>
          </w:tcPr>
          <w:p w14:paraId="574F490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containment</w:t>
            </w:r>
          </w:p>
        </w:tc>
        <w:tc>
          <w:tcPr>
            <w:tcW w:w="1830" w:type="dxa"/>
            <w:vAlign w:val="bottom"/>
          </w:tcPr>
          <w:p w14:paraId="17B090E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удержание</w:t>
            </w:r>
          </w:p>
        </w:tc>
        <w:tc>
          <w:tcPr>
            <w:tcW w:w="2409" w:type="dxa"/>
            <w:shd w:val="clear" w:color="auto" w:fill="auto"/>
            <w:noWrap/>
            <w:vAlign w:val="bottom"/>
            <w:hideMark/>
          </w:tcPr>
          <w:p w14:paraId="6BB3596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&lt;containment&gt; systems</w:t>
            </w:r>
          </w:p>
        </w:tc>
        <w:tc>
          <w:tcPr>
            <w:tcW w:w="2694" w:type="dxa"/>
            <w:shd w:val="clear" w:color="auto" w:fill="auto"/>
            <w:noWrap/>
            <w:vAlign w:val="bottom"/>
            <w:hideMark/>
          </w:tcPr>
          <w:p w14:paraId="5A790DA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&lt;удержания&gt;</w:t>
            </w:r>
          </w:p>
        </w:tc>
        <w:tc>
          <w:tcPr>
            <w:tcW w:w="992" w:type="dxa"/>
            <w:vAlign w:val="bottom"/>
          </w:tcPr>
          <w:p w14:paraId="710D5552"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3B4330D" w14:textId="77777777" w:rsidTr="00DE409E">
        <w:trPr>
          <w:trHeight w:val="280"/>
        </w:trPr>
        <w:tc>
          <w:tcPr>
            <w:tcW w:w="1446" w:type="dxa"/>
            <w:vAlign w:val="bottom"/>
          </w:tcPr>
          <w:p w14:paraId="3788A57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103FB2A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борьба</w:t>
            </w:r>
          </w:p>
        </w:tc>
        <w:tc>
          <w:tcPr>
            <w:tcW w:w="2409" w:type="dxa"/>
            <w:shd w:val="clear" w:color="auto" w:fill="auto"/>
            <w:noWrap/>
            <w:vAlign w:val="bottom"/>
            <w:hideMark/>
          </w:tcPr>
          <w:p w14:paraId="76B45E0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biological &lt;control&gt;</w:t>
            </w:r>
          </w:p>
        </w:tc>
        <w:tc>
          <w:tcPr>
            <w:tcW w:w="2694" w:type="dxa"/>
            <w:shd w:val="clear" w:color="auto" w:fill="auto"/>
            <w:noWrap/>
            <w:vAlign w:val="bottom"/>
            <w:hideMark/>
          </w:tcPr>
          <w:p w14:paraId="0088B58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биологическая &lt;борьба&gt;</w:t>
            </w:r>
          </w:p>
        </w:tc>
        <w:tc>
          <w:tcPr>
            <w:tcW w:w="992" w:type="dxa"/>
            <w:vAlign w:val="bottom"/>
          </w:tcPr>
          <w:p w14:paraId="17A7996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2CEBA623" w14:textId="77777777" w:rsidTr="00DE409E">
        <w:trPr>
          <w:trHeight w:val="280"/>
        </w:trPr>
        <w:tc>
          <w:tcPr>
            <w:tcW w:w="1446" w:type="dxa"/>
            <w:vAlign w:val="bottom"/>
          </w:tcPr>
          <w:p w14:paraId="03172EA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2B65DCA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диспетчерский</w:t>
            </w:r>
          </w:p>
        </w:tc>
        <w:tc>
          <w:tcPr>
            <w:tcW w:w="2409" w:type="dxa"/>
            <w:shd w:val="clear" w:color="auto" w:fill="auto"/>
            <w:noWrap/>
            <w:vAlign w:val="bottom"/>
            <w:hideMark/>
          </w:tcPr>
          <w:p w14:paraId="7DCFC1C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center</w:t>
            </w:r>
          </w:p>
        </w:tc>
        <w:tc>
          <w:tcPr>
            <w:tcW w:w="2694" w:type="dxa"/>
            <w:shd w:val="clear" w:color="auto" w:fill="auto"/>
            <w:noWrap/>
            <w:vAlign w:val="bottom"/>
            <w:hideMark/>
          </w:tcPr>
          <w:p w14:paraId="264A288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&lt;диспетчерский&gt; центр</w:t>
            </w:r>
          </w:p>
        </w:tc>
        <w:tc>
          <w:tcPr>
            <w:tcW w:w="992" w:type="dxa"/>
            <w:vAlign w:val="bottom"/>
          </w:tcPr>
          <w:p w14:paraId="06029A7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1B19DBA" w14:textId="77777777" w:rsidTr="00DE409E">
        <w:trPr>
          <w:trHeight w:val="280"/>
        </w:trPr>
        <w:tc>
          <w:tcPr>
            <w:tcW w:w="1446" w:type="dxa"/>
            <w:vAlign w:val="bottom"/>
          </w:tcPr>
          <w:p w14:paraId="6751525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35D00A2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w:t>
            </w:r>
          </w:p>
        </w:tc>
        <w:tc>
          <w:tcPr>
            <w:tcW w:w="2409" w:type="dxa"/>
            <w:shd w:val="clear" w:color="auto" w:fill="auto"/>
            <w:noWrap/>
            <w:vAlign w:val="bottom"/>
            <w:hideMark/>
          </w:tcPr>
          <w:p w14:paraId="092339E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costs</w:t>
            </w:r>
          </w:p>
        </w:tc>
        <w:tc>
          <w:tcPr>
            <w:tcW w:w="2694" w:type="dxa"/>
            <w:shd w:val="clear" w:color="auto" w:fill="auto"/>
            <w:noWrap/>
            <w:vAlign w:val="bottom"/>
            <w:hideMark/>
          </w:tcPr>
          <w:p w14:paraId="277095A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&lt;контролирование&gt; ра</w:t>
            </w:r>
            <w:r w:rsidRPr="00DB00E4">
              <w:rPr>
                <w:rFonts w:ascii="Times New Roman" w:eastAsia="Times New Roman" w:hAnsi="Times New Roman" w:cs="Times New Roman"/>
                <w:color w:val="000000" w:themeColor="text1"/>
                <w:sz w:val="22"/>
                <w:szCs w:val="22"/>
              </w:rPr>
              <w:t>с</w:t>
            </w:r>
            <w:r w:rsidRPr="00DB00E4">
              <w:rPr>
                <w:rFonts w:ascii="Times New Roman" w:eastAsia="Times New Roman" w:hAnsi="Times New Roman" w:cs="Times New Roman"/>
                <w:color w:val="000000" w:themeColor="text1"/>
                <w:sz w:val="22"/>
                <w:szCs w:val="22"/>
              </w:rPr>
              <w:t>ходов</w:t>
            </w:r>
          </w:p>
        </w:tc>
        <w:tc>
          <w:tcPr>
            <w:tcW w:w="992" w:type="dxa"/>
            <w:vAlign w:val="bottom"/>
          </w:tcPr>
          <w:p w14:paraId="2529050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37F0C36" w14:textId="77777777" w:rsidTr="00DE409E">
        <w:trPr>
          <w:trHeight w:val="280"/>
        </w:trPr>
        <w:tc>
          <w:tcPr>
            <w:tcW w:w="1446" w:type="dxa"/>
            <w:vAlign w:val="bottom"/>
          </w:tcPr>
          <w:p w14:paraId="05FCC26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4CBB07D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контролировать</w:t>
            </w:r>
          </w:p>
        </w:tc>
        <w:tc>
          <w:tcPr>
            <w:tcW w:w="2409" w:type="dxa"/>
            <w:shd w:val="clear" w:color="auto" w:fill="auto"/>
            <w:noWrap/>
            <w:vAlign w:val="bottom"/>
            <w:hideMark/>
          </w:tcPr>
          <w:p w14:paraId="3E27B65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&lt;controlled&gt; substance</w:t>
            </w:r>
          </w:p>
        </w:tc>
        <w:tc>
          <w:tcPr>
            <w:tcW w:w="2694" w:type="dxa"/>
            <w:shd w:val="clear" w:color="auto" w:fill="auto"/>
            <w:noWrap/>
            <w:vAlign w:val="bottom"/>
            <w:hideMark/>
          </w:tcPr>
          <w:p w14:paraId="148A0FA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&lt;контролируемое&gt; вещ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w:t>
            </w:r>
          </w:p>
        </w:tc>
        <w:tc>
          <w:tcPr>
            <w:tcW w:w="992" w:type="dxa"/>
            <w:vAlign w:val="bottom"/>
          </w:tcPr>
          <w:p w14:paraId="0F87456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64C2787" w14:textId="77777777" w:rsidTr="00DE409E">
        <w:trPr>
          <w:trHeight w:val="280"/>
        </w:trPr>
        <w:tc>
          <w:tcPr>
            <w:tcW w:w="1446" w:type="dxa"/>
            <w:vAlign w:val="bottom"/>
          </w:tcPr>
          <w:p w14:paraId="4C04548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5D2A870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надзор</w:t>
            </w:r>
          </w:p>
        </w:tc>
        <w:tc>
          <w:tcPr>
            <w:tcW w:w="2409" w:type="dxa"/>
            <w:shd w:val="clear" w:color="auto" w:fill="auto"/>
            <w:noWrap/>
            <w:vAlign w:val="bottom"/>
            <w:hideMark/>
          </w:tcPr>
          <w:p w14:paraId="438AA07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state &lt;control&gt;</w:t>
            </w:r>
          </w:p>
        </w:tc>
        <w:tc>
          <w:tcPr>
            <w:tcW w:w="2694" w:type="dxa"/>
            <w:shd w:val="clear" w:color="auto" w:fill="auto"/>
            <w:noWrap/>
            <w:vAlign w:val="bottom"/>
            <w:hideMark/>
          </w:tcPr>
          <w:p w14:paraId="383A99F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государственный &lt;надзор&gt;</w:t>
            </w:r>
          </w:p>
        </w:tc>
        <w:tc>
          <w:tcPr>
            <w:tcW w:w="992" w:type="dxa"/>
            <w:vAlign w:val="bottom"/>
          </w:tcPr>
          <w:p w14:paraId="3B30B2E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9FE29FA" w14:textId="77777777" w:rsidTr="00DE409E">
        <w:trPr>
          <w:trHeight w:val="280"/>
        </w:trPr>
        <w:tc>
          <w:tcPr>
            <w:tcW w:w="1446" w:type="dxa"/>
            <w:vAlign w:val="bottom"/>
          </w:tcPr>
          <w:p w14:paraId="4295373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717321C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проверка</w:t>
            </w:r>
          </w:p>
        </w:tc>
        <w:tc>
          <w:tcPr>
            <w:tcW w:w="2409" w:type="dxa"/>
            <w:shd w:val="clear" w:color="auto" w:fill="auto"/>
            <w:noWrap/>
            <w:vAlign w:val="bottom"/>
            <w:hideMark/>
          </w:tcPr>
          <w:p w14:paraId="68E3940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internal &lt;control&gt;</w:t>
            </w:r>
          </w:p>
        </w:tc>
        <w:tc>
          <w:tcPr>
            <w:tcW w:w="2694" w:type="dxa"/>
            <w:shd w:val="clear" w:color="auto" w:fill="auto"/>
            <w:noWrap/>
            <w:vAlign w:val="bottom"/>
            <w:hideMark/>
          </w:tcPr>
          <w:p w14:paraId="7DB1B39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внутренние &lt;проверки&gt;</w:t>
            </w:r>
          </w:p>
        </w:tc>
        <w:tc>
          <w:tcPr>
            <w:tcW w:w="992" w:type="dxa"/>
            <w:vAlign w:val="bottom"/>
          </w:tcPr>
          <w:p w14:paraId="2542AD4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D341236" w14:textId="77777777" w:rsidTr="00DE409E">
        <w:trPr>
          <w:trHeight w:val="280"/>
        </w:trPr>
        <w:tc>
          <w:tcPr>
            <w:tcW w:w="1446" w:type="dxa"/>
            <w:vAlign w:val="bottom"/>
          </w:tcPr>
          <w:p w14:paraId="769D239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056BA53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w:t>
            </w:r>
          </w:p>
        </w:tc>
        <w:tc>
          <w:tcPr>
            <w:tcW w:w="2409" w:type="dxa"/>
            <w:shd w:val="clear" w:color="auto" w:fill="auto"/>
            <w:noWrap/>
            <w:vAlign w:val="bottom"/>
            <w:hideMark/>
          </w:tcPr>
          <w:p w14:paraId="0DAEC3F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flood</w:t>
            </w:r>
          </w:p>
        </w:tc>
        <w:tc>
          <w:tcPr>
            <w:tcW w:w="2694" w:type="dxa"/>
            <w:shd w:val="clear" w:color="auto" w:fill="auto"/>
            <w:noWrap/>
            <w:vAlign w:val="bottom"/>
            <w:hideMark/>
          </w:tcPr>
          <w:p w14:paraId="04A1AEE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&lt;проконтролировать&gt; поток</w:t>
            </w:r>
          </w:p>
        </w:tc>
        <w:tc>
          <w:tcPr>
            <w:tcW w:w="992" w:type="dxa"/>
            <w:vAlign w:val="bottom"/>
          </w:tcPr>
          <w:p w14:paraId="49BFC6A2"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89C8ECA" w14:textId="77777777" w:rsidTr="00DE409E">
        <w:trPr>
          <w:trHeight w:val="280"/>
        </w:trPr>
        <w:tc>
          <w:tcPr>
            <w:tcW w:w="1446" w:type="dxa"/>
            <w:vAlign w:val="bottom"/>
          </w:tcPr>
          <w:p w14:paraId="31AB87E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1C8933B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регулирование</w:t>
            </w:r>
          </w:p>
        </w:tc>
        <w:tc>
          <w:tcPr>
            <w:tcW w:w="2409" w:type="dxa"/>
            <w:shd w:val="clear" w:color="auto" w:fill="auto"/>
            <w:noWrap/>
            <w:vAlign w:val="bottom"/>
            <w:hideMark/>
          </w:tcPr>
          <w:p w14:paraId="5691869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measure</w:t>
            </w:r>
          </w:p>
        </w:tc>
        <w:tc>
          <w:tcPr>
            <w:tcW w:w="2694" w:type="dxa"/>
            <w:shd w:val="clear" w:color="auto" w:fill="auto"/>
            <w:noWrap/>
            <w:vAlign w:val="bottom"/>
            <w:hideMark/>
          </w:tcPr>
          <w:p w14:paraId="27E50E8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мера &lt;регулирования&gt;</w:t>
            </w:r>
          </w:p>
        </w:tc>
        <w:tc>
          <w:tcPr>
            <w:tcW w:w="992" w:type="dxa"/>
            <w:vAlign w:val="bottom"/>
          </w:tcPr>
          <w:p w14:paraId="196BD37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B02AED1" w14:textId="77777777" w:rsidTr="00DE409E">
        <w:trPr>
          <w:trHeight w:val="280"/>
        </w:trPr>
        <w:tc>
          <w:tcPr>
            <w:tcW w:w="1446" w:type="dxa"/>
            <w:vAlign w:val="bottom"/>
          </w:tcPr>
          <w:p w14:paraId="091EC05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7BC48A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регулировать</w:t>
            </w:r>
          </w:p>
        </w:tc>
        <w:tc>
          <w:tcPr>
            <w:tcW w:w="2409" w:type="dxa"/>
            <w:shd w:val="clear" w:color="auto" w:fill="auto"/>
            <w:noWrap/>
            <w:vAlign w:val="bottom"/>
            <w:hideMark/>
          </w:tcPr>
          <w:p w14:paraId="3DF8237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&lt;controlled&gt; substance</w:t>
            </w:r>
          </w:p>
        </w:tc>
        <w:tc>
          <w:tcPr>
            <w:tcW w:w="2694" w:type="dxa"/>
            <w:shd w:val="clear" w:color="auto" w:fill="auto"/>
            <w:noWrap/>
            <w:vAlign w:val="bottom"/>
            <w:hideMark/>
          </w:tcPr>
          <w:p w14:paraId="7374ABC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&lt;регулируемое&gt; вещ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w:t>
            </w:r>
          </w:p>
        </w:tc>
        <w:tc>
          <w:tcPr>
            <w:tcW w:w="992" w:type="dxa"/>
            <w:vAlign w:val="bottom"/>
          </w:tcPr>
          <w:p w14:paraId="5DEF93B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2D21987E" w14:textId="77777777" w:rsidTr="00DE409E">
        <w:trPr>
          <w:trHeight w:val="280"/>
        </w:trPr>
        <w:tc>
          <w:tcPr>
            <w:tcW w:w="1446" w:type="dxa"/>
            <w:vAlign w:val="bottom"/>
          </w:tcPr>
          <w:p w14:paraId="40F971E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3C92721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регулировка</w:t>
            </w:r>
          </w:p>
        </w:tc>
        <w:tc>
          <w:tcPr>
            <w:tcW w:w="2409" w:type="dxa"/>
            <w:shd w:val="clear" w:color="auto" w:fill="auto"/>
            <w:noWrap/>
            <w:vAlign w:val="bottom"/>
            <w:hideMark/>
          </w:tcPr>
          <w:p w14:paraId="592EF24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automatic &lt;control&gt;</w:t>
            </w:r>
          </w:p>
        </w:tc>
        <w:tc>
          <w:tcPr>
            <w:tcW w:w="2694" w:type="dxa"/>
            <w:shd w:val="clear" w:color="auto" w:fill="auto"/>
            <w:noWrap/>
            <w:vAlign w:val="bottom"/>
            <w:hideMark/>
          </w:tcPr>
          <w:p w14:paraId="7910A00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автоматическая &lt;регул</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ровка&gt;</w:t>
            </w:r>
          </w:p>
        </w:tc>
        <w:tc>
          <w:tcPr>
            <w:tcW w:w="992" w:type="dxa"/>
            <w:vAlign w:val="bottom"/>
          </w:tcPr>
          <w:p w14:paraId="0DD7DC0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97E1C67" w14:textId="77777777" w:rsidTr="00DE409E">
        <w:trPr>
          <w:trHeight w:val="280"/>
        </w:trPr>
        <w:tc>
          <w:tcPr>
            <w:tcW w:w="1446" w:type="dxa"/>
            <w:vAlign w:val="bottom"/>
          </w:tcPr>
          <w:p w14:paraId="7CE3F55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0" w:type="dxa"/>
            <w:vAlign w:val="bottom"/>
          </w:tcPr>
          <w:p w14:paraId="5047BCB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лишение</w:t>
            </w:r>
          </w:p>
        </w:tc>
        <w:tc>
          <w:tcPr>
            <w:tcW w:w="2409" w:type="dxa"/>
            <w:shd w:val="clear" w:color="auto" w:fill="auto"/>
            <w:noWrap/>
            <w:vAlign w:val="bottom"/>
            <w:hideMark/>
          </w:tcPr>
          <w:p w14:paraId="6B203FB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unlawful &lt;detention&gt;</w:t>
            </w:r>
          </w:p>
        </w:tc>
        <w:tc>
          <w:tcPr>
            <w:tcW w:w="2694" w:type="dxa"/>
            <w:shd w:val="clear" w:color="auto" w:fill="auto"/>
            <w:noWrap/>
            <w:vAlign w:val="bottom"/>
            <w:hideMark/>
          </w:tcPr>
          <w:p w14:paraId="4F38BA3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&lt;лишение&gt;</w:t>
            </w:r>
          </w:p>
        </w:tc>
        <w:tc>
          <w:tcPr>
            <w:tcW w:w="992" w:type="dxa"/>
            <w:vAlign w:val="bottom"/>
          </w:tcPr>
          <w:p w14:paraId="4E4C204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37C24B5" w14:textId="77777777" w:rsidTr="00DE409E">
        <w:trPr>
          <w:trHeight w:val="280"/>
        </w:trPr>
        <w:tc>
          <w:tcPr>
            <w:tcW w:w="1446" w:type="dxa"/>
            <w:vAlign w:val="bottom"/>
          </w:tcPr>
          <w:p w14:paraId="56147D8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0" w:type="dxa"/>
            <w:vAlign w:val="bottom"/>
          </w:tcPr>
          <w:p w14:paraId="6B1F686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содержание</w:t>
            </w:r>
          </w:p>
        </w:tc>
        <w:tc>
          <w:tcPr>
            <w:tcW w:w="2409" w:type="dxa"/>
            <w:shd w:val="clear" w:color="auto" w:fill="auto"/>
            <w:noWrap/>
            <w:vAlign w:val="bottom"/>
            <w:hideMark/>
          </w:tcPr>
          <w:p w14:paraId="2EF5D7A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&lt;detention&gt; conditions</w:t>
            </w:r>
          </w:p>
        </w:tc>
        <w:tc>
          <w:tcPr>
            <w:tcW w:w="2694" w:type="dxa"/>
            <w:shd w:val="clear" w:color="auto" w:fill="auto"/>
            <w:noWrap/>
            <w:vAlign w:val="bottom"/>
            <w:hideMark/>
          </w:tcPr>
          <w:p w14:paraId="285F8C4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условия &lt;содержания&gt;</w:t>
            </w:r>
          </w:p>
        </w:tc>
        <w:tc>
          <w:tcPr>
            <w:tcW w:w="992" w:type="dxa"/>
            <w:vAlign w:val="bottom"/>
          </w:tcPr>
          <w:p w14:paraId="7495020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9AB2591" w14:textId="77777777" w:rsidTr="00DE409E">
        <w:trPr>
          <w:trHeight w:val="280"/>
        </w:trPr>
        <w:tc>
          <w:tcPr>
            <w:tcW w:w="1446" w:type="dxa"/>
            <w:vAlign w:val="bottom"/>
          </w:tcPr>
          <w:p w14:paraId="1C98FCF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342D2E9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впоследствии</w:t>
            </w:r>
          </w:p>
        </w:tc>
        <w:tc>
          <w:tcPr>
            <w:tcW w:w="2409" w:type="dxa"/>
            <w:shd w:val="clear" w:color="auto" w:fill="auto"/>
            <w:noWrap/>
            <w:vAlign w:val="bottom"/>
            <w:hideMark/>
          </w:tcPr>
          <w:p w14:paraId="44619D7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become</w:t>
            </w:r>
          </w:p>
        </w:tc>
        <w:tc>
          <w:tcPr>
            <w:tcW w:w="2694" w:type="dxa"/>
            <w:shd w:val="clear" w:color="auto" w:fill="auto"/>
            <w:noWrap/>
            <w:vAlign w:val="bottom"/>
            <w:hideMark/>
          </w:tcPr>
          <w:p w14:paraId="6FE3B2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&lt;впоследствии&gt; стать</w:t>
            </w:r>
          </w:p>
        </w:tc>
        <w:tc>
          <w:tcPr>
            <w:tcW w:w="992" w:type="dxa"/>
            <w:vAlign w:val="bottom"/>
          </w:tcPr>
          <w:p w14:paraId="0D45CBE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63634E0A" w14:textId="77777777" w:rsidTr="00DE409E">
        <w:trPr>
          <w:trHeight w:val="280"/>
        </w:trPr>
        <w:tc>
          <w:tcPr>
            <w:tcW w:w="1446" w:type="dxa"/>
            <w:vAlign w:val="bottom"/>
          </w:tcPr>
          <w:p w14:paraId="45CD19A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685EA7D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наконец</w:t>
            </w:r>
          </w:p>
        </w:tc>
        <w:tc>
          <w:tcPr>
            <w:tcW w:w="2409" w:type="dxa"/>
            <w:shd w:val="clear" w:color="auto" w:fill="auto"/>
            <w:noWrap/>
            <w:vAlign w:val="bottom"/>
            <w:hideMark/>
          </w:tcPr>
          <w:p w14:paraId="12599A1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lessen &lt;eventually&gt;</w:t>
            </w:r>
          </w:p>
        </w:tc>
        <w:tc>
          <w:tcPr>
            <w:tcW w:w="2694" w:type="dxa"/>
            <w:shd w:val="clear" w:color="auto" w:fill="auto"/>
            <w:noWrap/>
            <w:vAlign w:val="bottom"/>
            <w:hideMark/>
          </w:tcPr>
          <w:p w14:paraId="1279BDB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уменьшать &lt;наконец&gt;</w:t>
            </w:r>
          </w:p>
        </w:tc>
        <w:tc>
          <w:tcPr>
            <w:tcW w:w="992" w:type="dxa"/>
            <w:vAlign w:val="bottom"/>
          </w:tcPr>
          <w:p w14:paraId="637039B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3132E0E" w14:textId="77777777" w:rsidTr="00DE409E">
        <w:trPr>
          <w:trHeight w:val="280"/>
        </w:trPr>
        <w:tc>
          <w:tcPr>
            <w:tcW w:w="1446" w:type="dxa"/>
            <w:vAlign w:val="bottom"/>
          </w:tcPr>
          <w:p w14:paraId="73B5BBA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eventually</w:t>
            </w:r>
          </w:p>
        </w:tc>
        <w:tc>
          <w:tcPr>
            <w:tcW w:w="1830" w:type="dxa"/>
            <w:vAlign w:val="bottom"/>
          </w:tcPr>
          <w:p w14:paraId="1DEE11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w:t>
            </w:r>
          </w:p>
        </w:tc>
        <w:tc>
          <w:tcPr>
            <w:tcW w:w="2409" w:type="dxa"/>
            <w:shd w:val="clear" w:color="auto" w:fill="auto"/>
            <w:noWrap/>
            <w:vAlign w:val="bottom"/>
            <w:hideMark/>
          </w:tcPr>
          <w:p w14:paraId="5124142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lead</w:t>
            </w:r>
          </w:p>
        </w:tc>
        <w:tc>
          <w:tcPr>
            <w:tcW w:w="2694" w:type="dxa"/>
            <w:shd w:val="clear" w:color="auto" w:fill="auto"/>
            <w:noWrap/>
            <w:vAlign w:val="bottom"/>
            <w:hideMark/>
          </w:tcPr>
          <w:p w14:paraId="702521E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&lt;окончательн&gt; вести</w:t>
            </w:r>
          </w:p>
        </w:tc>
        <w:tc>
          <w:tcPr>
            <w:tcW w:w="992" w:type="dxa"/>
            <w:vAlign w:val="bottom"/>
          </w:tcPr>
          <w:p w14:paraId="5B91CA85"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675DC6F" w14:textId="77777777" w:rsidTr="00DE409E">
        <w:trPr>
          <w:trHeight w:val="280"/>
        </w:trPr>
        <w:tc>
          <w:tcPr>
            <w:tcW w:w="1446" w:type="dxa"/>
            <w:vAlign w:val="bottom"/>
          </w:tcPr>
          <w:p w14:paraId="11DA8B7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0825B09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w:t>
            </w:r>
          </w:p>
        </w:tc>
        <w:tc>
          <w:tcPr>
            <w:tcW w:w="2409" w:type="dxa"/>
            <w:shd w:val="clear" w:color="auto" w:fill="auto"/>
            <w:noWrap/>
            <w:vAlign w:val="bottom"/>
            <w:hideMark/>
          </w:tcPr>
          <w:p w14:paraId="28F4AFE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become</w:t>
            </w:r>
          </w:p>
        </w:tc>
        <w:tc>
          <w:tcPr>
            <w:tcW w:w="2694" w:type="dxa"/>
            <w:shd w:val="clear" w:color="auto" w:fill="auto"/>
            <w:noWrap/>
            <w:vAlign w:val="bottom"/>
            <w:hideMark/>
          </w:tcPr>
          <w:p w14:paraId="4E0E08D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&lt;окончательно&gt; стать</w:t>
            </w:r>
          </w:p>
        </w:tc>
        <w:tc>
          <w:tcPr>
            <w:tcW w:w="992" w:type="dxa"/>
            <w:vAlign w:val="bottom"/>
          </w:tcPr>
          <w:p w14:paraId="0B75EF9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74C24DE" w14:textId="77777777" w:rsidTr="00DE409E">
        <w:trPr>
          <w:trHeight w:val="280"/>
        </w:trPr>
        <w:tc>
          <w:tcPr>
            <w:tcW w:w="1446" w:type="dxa"/>
            <w:vAlign w:val="bottom"/>
          </w:tcPr>
          <w:p w14:paraId="329660F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4E12F15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w:t>
            </w:r>
          </w:p>
        </w:tc>
        <w:tc>
          <w:tcPr>
            <w:tcW w:w="2409" w:type="dxa"/>
            <w:shd w:val="clear" w:color="auto" w:fill="auto"/>
            <w:noWrap/>
            <w:vAlign w:val="bottom"/>
            <w:hideMark/>
          </w:tcPr>
          <w:p w14:paraId="47C1A25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defeat</w:t>
            </w:r>
          </w:p>
        </w:tc>
        <w:tc>
          <w:tcPr>
            <w:tcW w:w="2694" w:type="dxa"/>
            <w:shd w:val="clear" w:color="auto" w:fill="auto"/>
            <w:noWrap/>
            <w:vAlign w:val="bottom"/>
            <w:hideMark/>
          </w:tcPr>
          <w:p w14:paraId="6A7E00F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&lt;со&gt; счетом</w:t>
            </w:r>
          </w:p>
        </w:tc>
        <w:tc>
          <w:tcPr>
            <w:tcW w:w="992" w:type="dxa"/>
            <w:vAlign w:val="bottom"/>
          </w:tcPr>
          <w:p w14:paraId="7EF77B8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FFB3E24" w14:textId="77777777" w:rsidTr="00DE409E">
        <w:trPr>
          <w:trHeight w:val="280"/>
        </w:trPr>
        <w:tc>
          <w:tcPr>
            <w:tcW w:w="1446" w:type="dxa"/>
            <w:vAlign w:val="bottom"/>
          </w:tcPr>
          <w:p w14:paraId="3F2F45A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1390960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банкет</w:t>
            </w:r>
          </w:p>
        </w:tc>
        <w:tc>
          <w:tcPr>
            <w:tcW w:w="2409" w:type="dxa"/>
            <w:shd w:val="clear" w:color="auto" w:fill="auto"/>
            <w:noWrap/>
            <w:vAlign w:val="bottom"/>
            <w:hideMark/>
          </w:tcPr>
          <w:p w14:paraId="2CD93DE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25287DD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свадебный &lt;банкет&gt;</w:t>
            </w:r>
          </w:p>
        </w:tc>
        <w:tc>
          <w:tcPr>
            <w:tcW w:w="992" w:type="dxa"/>
            <w:vAlign w:val="bottom"/>
          </w:tcPr>
          <w:p w14:paraId="1D70806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9D4EF62" w14:textId="77777777" w:rsidTr="00DE409E">
        <w:trPr>
          <w:trHeight w:val="280"/>
        </w:trPr>
        <w:tc>
          <w:tcPr>
            <w:tcW w:w="1446" w:type="dxa"/>
            <w:vAlign w:val="bottom"/>
          </w:tcPr>
          <w:p w14:paraId="648BF0E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67A5914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застолье</w:t>
            </w:r>
          </w:p>
        </w:tc>
        <w:tc>
          <w:tcPr>
            <w:tcW w:w="2409" w:type="dxa"/>
            <w:shd w:val="clear" w:color="auto" w:fill="auto"/>
            <w:noWrap/>
            <w:vAlign w:val="bottom"/>
            <w:hideMark/>
          </w:tcPr>
          <w:p w14:paraId="55C335F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georgian &lt;feast&gt;</w:t>
            </w:r>
          </w:p>
        </w:tc>
        <w:tc>
          <w:tcPr>
            <w:tcW w:w="2694" w:type="dxa"/>
            <w:shd w:val="clear" w:color="auto" w:fill="auto"/>
            <w:noWrap/>
            <w:vAlign w:val="bottom"/>
            <w:hideMark/>
          </w:tcPr>
          <w:p w14:paraId="3CF966F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грузинское &lt;застолье&gt;</w:t>
            </w:r>
          </w:p>
        </w:tc>
        <w:tc>
          <w:tcPr>
            <w:tcW w:w="992" w:type="dxa"/>
            <w:vAlign w:val="bottom"/>
          </w:tcPr>
          <w:p w14:paraId="46F1158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6D8D16F" w14:textId="77777777" w:rsidTr="00DE409E">
        <w:trPr>
          <w:trHeight w:val="280"/>
        </w:trPr>
        <w:tc>
          <w:tcPr>
            <w:tcW w:w="1446" w:type="dxa"/>
            <w:vAlign w:val="bottom"/>
          </w:tcPr>
          <w:p w14:paraId="68F053A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66C6DBD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w:t>
            </w:r>
          </w:p>
        </w:tc>
        <w:tc>
          <w:tcPr>
            <w:tcW w:w="2409" w:type="dxa"/>
            <w:shd w:val="clear" w:color="auto" w:fill="auto"/>
            <w:noWrap/>
            <w:vAlign w:val="bottom"/>
            <w:hideMark/>
          </w:tcPr>
          <w:p w14:paraId="75ED296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2659AA1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свадебный &lt;пир&gt;</w:t>
            </w:r>
          </w:p>
        </w:tc>
        <w:tc>
          <w:tcPr>
            <w:tcW w:w="992" w:type="dxa"/>
            <w:vAlign w:val="bottom"/>
          </w:tcPr>
          <w:p w14:paraId="58DECFD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B98ED22" w14:textId="77777777" w:rsidTr="00DE409E">
        <w:trPr>
          <w:trHeight w:val="280"/>
        </w:trPr>
        <w:tc>
          <w:tcPr>
            <w:tcW w:w="1446" w:type="dxa"/>
            <w:vAlign w:val="bottom"/>
          </w:tcPr>
          <w:p w14:paraId="76E7771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28D0E9F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пировать</w:t>
            </w:r>
          </w:p>
        </w:tc>
        <w:tc>
          <w:tcPr>
            <w:tcW w:w="2409" w:type="dxa"/>
            <w:shd w:val="clear" w:color="auto" w:fill="auto"/>
            <w:noWrap/>
            <w:vAlign w:val="bottom"/>
            <w:hideMark/>
          </w:tcPr>
          <w:p w14:paraId="71ABF07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&lt;feast&gt; together</w:t>
            </w:r>
          </w:p>
        </w:tc>
        <w:tc>
          <w:tcPr>
            <w:tcW w:w="2694" w:type="dxa"/>
            <w:shd w:val="clear" w:color="auto" w:fill="auto"/>
            <w:noWrap/>
            <w:vAlign w:val="bottom"/>
            <w:hideMark/>
          </w:tcPr>
          <w:p w14:paraId="6C34A8E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&lt;пировать&gt; вместе</w:t>
            </w:r>
          </w:p>
        </w:tc>
        <w:tc>
          <w:tcPr>
            <w:tcW w:w="992" w:type="dxa"/>
            <w:vAlign w:val="bottom"/>
          </w:tcPr>
          <w:p w14:paraId="3B4044B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F7BFF11" w14:textId="77777777" w:rsidTr="00DE409E">
        <w:trPr>
          <w:trHeight w:val="280"/>
        </w:trPr>
        <w:tc>
          <w:tcPr>
            <w:tcW w:w="1446" w:type="dxa"/>
            <w:vAlign w:val="bottom"/>
          </w:tcPr>
          <w:p w14:paraId="24CE043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0E84D48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пиршество</w:t>
            </w:r>
          </w:p>
        </w:tc>
        <w:tc>
          <w:tcPr>
            <w:tcW w:w="2409" w:type="dxa"/>
            <w:shd w:val="clear" w:color="auto" w:fill="auto"/>
            <w:noWrap/>
            <w:vAlign w:val="bottom"/>
            <w:hideMark/>
          </w:tcPr>
          <w:p w14:paraId="18D90B8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 &lt;feast&gt;</w:t>
            </w:r>
          </w:p>
        </w:tc>
        <w:tc>
          <w:tcPr>
            <w:tcW w:w="2694" w:type="dxa"/>
            <w:shd w:val="clear" w:color="auto" w:fill="auto"/>
            <w:noWrap/>
            <w:vAlign w:val="bottom"/>
            <w:hideMark/>
          </w:tcPr>
          <w:p w14:paraId="599B98B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большое &lt;пиршество&gt;</w:t>
            </w:r>
          </w:p>
        </w:tc>
        <w:tc>
          <w:tcPr>
            <w:tcW w:w="992" w:type="dxa"/>
            <w:vAlign w:val="bottom"/>
          </w:tcPr>
          <w:p w14:paraId="413DEB6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CF839ED" w14:textId="77777777" w:rsidTr="00DE409E">
        <w:trPr>
          <w:trHeight w:val="280"/>
        </w:trPr>
        <w:tc>
          <w:tcPr>
            <w:tcW w:w="1446" w:type="dxa"/>
            <w:vAlign w:val="bottom"/>
          </w:tcPr>
          <w:p w14:paraId="52F521A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2119659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празднество</w:t>
            </w:r>
          </w:p>
        </w:tc>
        <w:tc>
          <w:tcPr>
            <w:tcW w:w="2409" w:type="dxa"/>
            <w:shd w:val="clear" w:color="auto" w:fill="auto"/>
            <w:noWrap/>
            <w:vAlign w:val="bottom"/>
            <w:hideMark/>
          </w:tcPr>
          <w:p w14:paraId="665AAB0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winter &lt;feast&gt;</w:t>
            </w:r>
          </w:p>
        </w:tc>
        <w:tc>
          <w:tcPr>
            <w:tcW w:w="2694" w:type="dxa"/>
            <w:shd w:val="clear" w:color="auto" w:fill="auto"/>
            <w:noWrap/>
            <w:vAlign w:val="bottom"/>
            <w:hideMark/>
          </w:tcPr>
          <w:p w14:paraId="3F609B6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зимние &lt;празднества&gt;</w:t>
            </w:r>
          </w:p>
        </w:tc>
        <w:tc>
          <w:tcPr>
            <w:tcW w:w="992" w:type="dxa"/>
            <w:vAlign w:val="bottom"/>
          </w:tcPr>
          <w:p w14:paraId="78360F5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9EE3137" w14:textId="77777777" w:rsidTr="00DE409E">
        <w:trPr>
          <w:trHeight w:val="280"/>
        </w:trPr>
        <w:tc>
          <w:tcPr>
            <w:tcW w:w="1446" w:type="dxa"/>
            <w:vAlign w:val="bottom"/>
          </w:tcPr>
          <w:p w14:paraId="69D31C8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62FA424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праздник</w:t>
            </w:r>
          </w:p>
        </w:tc>
        <w:tc>
          <w:tcPr>
            <w:tcW w:w="2409" w:type="dxa"/>
            <w:shd w:val="clear" w:color="auto" w:fill="auto"/>
            <w:noWrap/>
            <w:vAlign w:val="bottom"/>
            <w:hideMark/>
          </w:tcPr>
          <w:p w14:paraId="35CE8D5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 &lt;feast&gt;</w:t>
            </w:r>
          </w:p>
        </w:tc>
        <w:tc>
          <w:tcPr>
            <w:tcW w:w="2694" w:type="dxa"/>
            <w:shd w:val="clear" w:color="auto" w:fill="auto"/>
            <w:noWrap/>
            <w:vAlign w:val="bottom"/>
            <w:hideMark/>
          </w:tcPr>
          <w:p w14:paraId="5010343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великий &lt;праздник&gt;</w:t>
            </w:r>
          </w:p>
        </w:tc>
        <w:tc>
          <w:tcPr>
            <w:tcW w:w="992" w:type="dxa"/>
            <w:vAlign w:val="bottom"/>
          </w:tcPr>
          <w:p w14:paraId="18B103D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DDE08A5" w14:textId="77777777" w:rsidTr="00DE409E">
        <w:trPr>
          <w:trHeight w:val="280"/>
        </w:trPr>
        <w:tc>
          <w:tcPr>
            <w:tcW w:w="1446" w:type="dxa"/>
            <w:vAlign w:val="bottom"/>
          </w:tcPr>
          <w:p w14:paraId="21E2F57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1AEF414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мужчина</w:t>
            </w:r>
          </w:p>
        </w:tc>
        <w:tc>
          <w:tcPr>
            <w:tcW w:w="2409" w:type="dxa"/>
            <w:shd w:val="clear" w:color="auto" w:fill="auto"/>
            <w:noWrap/>
            <w:vAlign w:val="bottom"/>
            <w:hideMark/>
          </w:tcPr>
          <w:p w14:paraId="67A7137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white &lt;guy&gt;</w:t>
            </w:r>
          </w:p>
        </w:tc>
        <w:tc>
          <w:tcPr>
            <w:tcW w:w="2694" w:type="dxa"/>
            <w:shd w:val="clear" w:color="auto" w:fill="auto"/>
            <w:noWrap/>
            <w:vAlign w:val="bottom"/>
            <w:hideMark/>
          </w:tcPr>
          <w:p w14:paraId="0FA350B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белый &lt;мужчина&gt;</w:t>
            </w:r>
          </w:p>
        </w:tc>
        <w:tc>
          <w:tcPr>
            <w:tcW w:w="992" w:type="dxa"/>
            <w:vAlign w:val="bottom"/>
          </w:tcPr>
          <w:p w14:paraId="075C601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62BD3781" w14:textId="77777777" w:rsidTr="00DE409E">
        <w:trPr>
          <w:trHeight w:val="280"/>
        </w:trPr>
        <w:tc>
          <w:tcPr>
            <w:tcW w:w="1446" w:type="dxa"/>
            <w:vAlign w:val="bottom"/>
          </w:tcPr>
          <w:p w14:paraId="49FEA30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48C1B5A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паренек</w:t>
            </w:r>
          </w:p>
        </w:tc>
        <w:tc>
          <w:tcPr>
            <w:tcW w:w="2409" w:type="dxa"/>
            <w:shd w:val="clear" w:color="auto" w:fill="auto"/>
            <w:noWrap/>
            <w:vAlign w:val="bottom"/>
            <w:hideMark/>
          </w:tcPr>
          <w:p w14:paraId="4A62037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poor &lt;guy&gt;</w:t>
            </w:r>
          </w:p>
        </w:tc>
        <w:tc>
          <w:tcPr>
            <w:tcW w:w="2694" w:type="dxa"/>
            <w:shd w:val="clear" w:color="auto" w:fill="auto"/>
            <w:noWrap/>
            <w:vAlign w:val="bottom"/>
            <w:hideMark/>
          </w:tcPr>
          <w:p w14:paraId="2D2C7AA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бедный &lt;паренек&gt;</w:t>
            </w:r>
          </w:p>
        </w:tc>
        <w:tc>
          <w:tcPr>
            <w:tcW w:w="992" w:type="dxa"/>
            <w:vAlign w:val="bottom"/>
          </w:tcPr>
          <w:p w14:paraId="1E69FA8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A7EDA83" w14:textId="77777777" w:rsidTr="00DE409E">
        <w:trPr>
          <w:trHeight w:val="280"/>
        </w:trPr>
        <w:tc>
          <w:tcPr>
            <w:tcW w:w="1446" w:type="dxa"/>
            <w:vAlign w:val="bottom"/>
          </w:tcPr>
          <w:p w14:paraId="1007329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7F2DC0A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парень</w:t>
            </w:r>
          </w:p>
        </w:tc>
        <w:tc>
          <w:tcPr>
            <w:tcW w:w="2409" w:type="dxa"/>
            <w:shd w:val="clear" w:color="auto" w:fill="auto"/>
            <w:noWrap/>
            <w:vAlign w:val="bottom"/>
            <w:hideMark/>
          </w:tcPr>
          <w:p w14:paraId="1945683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bad &lt;guy&gt;</w:t>
            </w:r>
          </w:p>
        </w:tc>
        <w:tc>
          <w:tcPr>
            <w:tcW w:w="2694" w:type="dxa"/>
            <w:shd w:val="clear" w:color="auto" w:fill="auto"/>
            <w:noWrap/>
            <w:vAlign w:val="bottom"/>
            <w:hideMark/>
          </w:tcPr>
          <w:p w14:paraId="16BAF43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плохой &lt;парень&gt;</w:t>
            </w:r>
          </w:p>
        </w:tc>
        <w:tc>
          <w:tcPr>
            <w:tcW w:w="992" w:type="dxa"/>
            <w:vAlign w:val="bottom"/>
          </w:tcPr>
          <w:p w14:paraId="1D38E39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4B456E8" w14:textId="77777777" w:rsidTr="00DE409E">
        <w:trPr>
          <w:trHeight w:val="280"/>
        </w:trPr>
        <w:tc>
          <w:tcPr>
            <w:tcW w:w="1446" w:type="dxa"/>
            <w:vAlign w:val="bottom"/>
          </w:tcPr>
          <w:p w14:paraId="5F91AD3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72AE870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парнишка</w:t>
            </w:r>
          </w:p>
        </w:tc>
        <w:tc>
          <w:tcPr>
            <w:tcW w:w="2409" w:type="dxa"/>
            <w:shd w:val="clear" w:color="auto" w:fill="auto"/>
            <w:noWrap/>
            <w:vAlign w:val="bottom"/>
            <w:hideMark/>
          </w:tcPr>
          <w:p w14:paraId="2C7EB09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little &lt;guy&gt;</w:t>
            </w:r>
          </w:p>
        </w:tc>
        <w:tc>
          <w:tcPr>
            <w:tcW w:w="2694" w:type="dxa"/>
            <w:shd w:val="clear" w:color="auto" w:fill="auto"/>
            <w:noWrap/>
            <w:vAlign w:val="bottom"/>
            <w:hideMark/>
          </w:tcPr>
          <w:p w14:paraId="13489E4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маленький &lt;парнишка&gt;</w:t>
            </w:r>
          </w:p>
        </w:tc>
        <w:tc>
          <w:tcPr>
            <w:tcW w:w="992" w:type="dxa"/>
            <w:vAlign w:val="bottom"/>
          </w:tcPr>
          <w:p w14:paraId="63ED612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92E45E6" w14:textId="77777777" w:rsidTr="00DE409E">
        <w:trPr>
          <w:trHeight w:val="280"/>
        </w:trPr>
        <w:tc>
          <w:tcPr>
            <w:tcW w:w="1446" w:type="dxa"/>
            <w:vAlign w:val="bottom"/>
          </w:tcPr>
          <w:p w14:paraId="3576B7E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267B016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пацан</w:t>
            </w:r>
          </w:p>
        </w:tc>
        <w:tc>
          <w:tcPr>
            <w:tcW w:w="2409" w:type="dxa"/>
            <w:shd w:val="clear" w:color="auto" w:fill="auto"/>
            <w:noWrap/>
            <w:vAlign w:val="bottom"/>
            <w:hideMark/>
          </w:tcPr>
          <w:p w14:paraId="57F17B0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normal &lt;guy&gt;</w:t>
            </w:r>
          </w:p>
        </w:tc>
        <w:tc>
          <w:tcPr>
            <w:tcW w:w="2694" w:type="dxa"/>
            <w:shd w:val="clear" w:color="auto" w:fill="auto"/>
            <w:noWrap/>
            <w:vAlign w:val="bottom"/>
            <w:hideMark/>
          </w:tcPr>
          <w:p w14:paraId="66096E4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нормальный &lt;пацан&gt;</w:t>
            </w:r>
          </w:p>
        </w:tc>
        <w:tc>
          <w:tcPr>
            <w:tcW w:w="992" w:type="dxa"/>
            <w:vAlign w:val="bottom"/>
          </w:tcPr>
          <w:p w14:paraId="12D825C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FC1D497" w14:textId="77777777" w:rsidTr="00DE409E">
        <w:trPr>
          <w:trHeight w:val="280"/>
        </w:trPr>
        <w:tc>
          <w:tcPr>
            <w:tcW w:w="1446" w:type="dxa"/>
            <w:vAlign w:val="bottom"/>
          </w:tcPr>
          <w:p w14:paraId="4F3C2CA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528A8B1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w:t>
            </w:r>
          </w:p>
        </w:tc>
        <w:tc>
          <w:tcPr>
            <w:tcW w:w="2409" w:type="dxa"/>
            <w:shd w:val="clear" w:color="auto" w:fill="auto"/>
            <w:noWrap/>
            <w:vAlign w:val="bottom"/>
            <w:hideMark/>
          </w:tcPr>
          <w:p w14:paraId="2806CB9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bald &lt;guy&gt;</w:t>
            </w:r>
          </w:p>
        </w:tc>
        <w:tc>
          <w:tcPr>
            <w:tcW w:w="2694" w:type="dxa"/>
            <w:shd w:val="clear" w:color="auto" w:fill="auto"/>
            <w:noWrap/>
            <w:vAlign w:val="bottom"/>
            <w:hideMark/>
          </w:tcPr>
          <w:p w14:paraId="27BC6E3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лысый &lt;тип&gt;</w:t>
            </w:r>
          </w:p>
        </w:tc>
        <w:tc>
          <w:tcPr>
            <w:tcW w:w="992" w:type="dxa"/>
            <w:vAlign w:val="bottom"/>
          </w:tcPr>
          <w:p w14:paraId="02DC129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AE880C0" w14:textId="77777777" w:rsidTr="00DE409E">
        <w:trPr>
          <w:trHeight w:val="280"/>
        </w:trPr>
        <w:tc>
          <w:tcPr>
            <w:tcW w:w="1446" w:type="dxa"/>
            <w:vAlign w:val="bottom"/>
          </w:tcPr>
          <w:p w14:paraId="5A05855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20DA2FD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человек</w:t>
            </w:r>
          </w:p>
        </w:tc>
        <w:tc>
          <w:tcPr>
            <w:tcW w:w="2409" w:type="dxa"/>
            <w:shd w:val="clear" w:color="auto" w:fill="auto"/>
            <w:noWrap/>
            <w:vAlign w:val="bottom"/>
            <w:hideMark/>
          </w:tcPr>
          <w:p w14:paraId="6D69B93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young &lt;guy&gt;</w:t>
            </w:r>
          </w:p>
        </w:tc>
        <w:tc>
          <w:tcPr>
            <w:tcW w:w="2694" w:type="dxa"/>
            <w:shd w:val="clear" w:color="auto" w:fill="auto"/>
            <w:noWrap/>
            <w:vAlign w:val="bottom"/>
            <w:hideMark/>
          </w:tcPr>
          <w:p w14:paraId="0BF2A38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молодой &lt;человек&gt;</w:t>
            </w:r>
          </w:p>
        </w:tc>
        <w:tc>
          <w:tcPr>
            <w:tcW w:w="992" w:type="dxa"/>
            <w:vAlign w:val="bottom"/>
          </w:tcPr>
          <w:p w14:paraId="76796A1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61346AE7" w14:textId="77777777" w:rsidTr="00DE409E">
        <w:trPr>
          <w:trHeight w:val="280"/>
        </w:trPr>
        <w:tc>
          <w:tcPr>
            <w:tcW w:w="1446" w:type="dxa"/>
            <w:vAlign w:val="bottom"/>
          </w:tcPr>
          <w:p w14:paraId="34A011C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7BD7CD5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чувак</w:t>
            </w:r>
          </w:p>
        </w:tc>
        <w:tc>
          <w:tcPr>
            <w:tcW w:w="2409" w:type="dxa"/>
            <w:shd w:val="clear" w:color="auto" w:fill="auto"/>
            <w:noWrap/>
            <w:vAlign w:val="bottom"/>
            <w:hideMark/>
          </w:tcPr>
          <w:p w14:paraId="20ECB9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cool &lt;guy&gt;</w:t>
            </w:r>
          </w:p>
        </w:tc>
        <w:tc>
          <w:tcPr>
            <w:tcW w:w="2694" w:type="dxa"/>
            <w:shd w:val="clear" w:color="auto" w:fill="auto"/>
            <w:noWrap/>
            <w:vAlign w:val="bottom"/>
            <w:hideMark/>
          </w:tcPr>
          <w:p w14:paraId="34972C5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крутой &lt;чувак&gt;</w:t>
            </w:r>
          </w:p>
        </w:tc>
        <w:tc>
          <w:tcPr>
            <w:tcW w:w="992" w:type="dxa"/>
            <w:vAlign w:val="bottom"/>
          </w:tcPr>
          <w:p w14:paraId="268BEDF4"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5189C98" w14:textId="77777777" w:rsidTr="00DE409E">
        <w:trPr>
          <w:trHeight w:val="280"/>
        </w:trPr>
        <w:tc>
          <w:tcPr>
            <w:tcW w:w="1446" w:type="dxa"/>
            <w:vAlign w:val="bottom"/>
          </w:tcPr>
          <w:p w14:paraId="32F601C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0" w:type="dxa"/>
            <w:vAlign w:val="bottom"/>
          </w:tcPr>
          <w:p w14:paraId="22AEEB5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краеведческий</w:t>
            </w:r>
          </w:p>
        </w:tc>
        <w:tc>
          <w:tcPr>
            <w:tcW w:w="2409" w:type="dxa"/>
            <w:shd w:val="clear" w:color="auto" w:fill="auto"/>
            <w:noWrap/>
            <w:vAlign w:val="bottom"/>
            <w:hideMark/>
          </w:tcPr>
          <w:p w14:paraId="2B86227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museum</w:t>
            </w:r>
          </w:p>
        </w:tc>
        <w:tc>
          <w:tcPr>
            <w:tcW w:w="2694" w:type="dxa"/>
            <w:shd w:val="clear" w:color="auto" w:fill="auto"/>
            <w:noWrap/>
            <w:vAlign w:val="bottom"/>
            <w:hideMark/>
          </w:tcPr>
          <w:p w14:paraId="53E6321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&lt;краеведческий&gt; музей</w:t>
            </w:r>
          </w:p>
        </w:tc>
        <w:tc>
          <w:tcPr>
            <w:tcW w:w="992" w:type="dxa"/>
            <w:vAlign w:val="bottom"/>
          </w:tcPr>
          <w:p w14:paraId="411C489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474EF57" w14:textId="77777777" w:rsidTr="00DE409E">
        <w:trPr>
          <w:trHeight w:val="280"/>
        </w:trPr>
        <w:tc>
          <w:tcPr>
            <w:tcW w:w="1446" w:type="dxa"/>
            <w:vAlign w:val="bottom"/>
          </w:tcPr>
          <w:p w14:paraId="4C3C5CB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0" w:type="dxa"/>
            <w:vAlign w:val="bottom"/>
          </w:tcPr>
          <w:p w14:paraId="42BDCF1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хронология</w:t>
            </w:r>
          </w:p>
        </w:tc>
        <w:tc>
          <w:tcPr>
            <w:tcW w:w="2409" w:type="dxa"/>
            <w:shd w:val="clear" w:color="auto" w:fill="auto"/>
            <w:noWrap/>
            <w:vAlign w:val="bottom"/>
            <w:hideMark/>
          </w:tcPr>
          <w:p w14:paraId="06BE93C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job &lt;history&gt;</w:t>
            </w:r>
          </w:p>
        </w:tc>
        <w:tc>
          <w:tcPr>
            <w:tcW w:w="2694" w:type="dxa"/>
            <w:shd w:val="clear" w:color="auto" w:fill="auto"/>
            <w:noWrap/>
            <w:vAlign w:val="bottom"/>
            <w:hideMark/>
          </w:tcPr>
          <w:p w14:paraId="5838EF4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&lt;хронология&gt; задания</w:t>
            </w:r>
          </w:p>
        </w:tc>
        <w:tc>
          <w:tcPr>
            <w:tcW w:w="992" w:type="dxa"/>
            <w:vAlign w:val="bottom"/>
          </w:tcPr>
          <w:p w14:paraId="1B40151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86AC6FB" w14:textId="77777777" w:rsidTr="00DE409E">
        <w:trPr>
          <w:trHeight w:val="280"/>
        </w:trPr>
        <w:tc>
          <w:tcPr>
            <w:tcW w:w="1446" w:type="dxa"/>
            <w:vAlign w:val="bottom"/>
          </w:tcPr>
          <w:p w14:paraId="150E9EF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6CF64D9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вместе</w:t>
            </w:r>
          </w:p>
        </w:tc>
        <w:tc>
          <w:tcPr>
            <w:tcW w:w="2409" w:type="dxa"/>
            <w:shd w:val="clear" w:color="auto" w:fill="auto"/>
            <w:noWrap/>
            <w:vAlign w:val="bottom"/>
            <w:hideMark/>
          </w:tcPr>
          <w:p w14:paraId="400A7E9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great</w:t>
            </w:r>
          </w:p>
        </w:tc>
        <w:tc>
          <w:tcPr>
            <w:tcW w:w="2694" w:type="dxa"/>
            <w:shd w:val="clear" w:color="auto" w:fill="auto"/>
            <w:noWrap/>
            <w:vAlign w:val="bottom"/>
            <w:hideMark/>
          </w:tcPr>
          <w:p w14:paraId="6DA7CC5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&lt;вместе&gt; великий</w:t>
            </w:r>
          </w:p>
        </w:tc>
        <w:tc>
          <w:tcPr>
            <w:tcW w:w="992" w:type="dxa"/>
            <w:vAlign w:val="bottom"/>
          </w:tcPr>
          <w:p w14:paraId="5957CD45"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69455BFB" w14:textId="77777777" w:rsidTr="00DE409E">
        <w:trPr>
          <w:trHeight w:val="280"/>
        </w:trPr>
        <w:tc>
          <w:tcPr>
            <w:tcW w:w="1446" w:type="dxa"/>
            <w:vAlign w:val="bottom"/>
          </w:tcPr>
          <w:p w14:paraId="536048C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2FD4B99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w:t>
            </w:r>
          </w:p>
        </w:tc>
        <w:tc>
          <w:tcPr>
            <w:tcW w:w="2409" w:type="dxa"/>
            <w:shd w:val="clear" w:color="auto" w:fill="auto"/>
            <w:noWrap/>
            <w:vAlign w:val="bottom"/>
            <w:hideMark/>
          </w:tcPr>
          <w:p w14:paraId="0EE15BC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cold</w:t>
            </w:r>
          </w:p>
        </w:tc>
        <w:tc>
          <w:tcPr>
            <w:tcW w:w="2694" w:type="dxa"/>
            <w:shd w:val="clear" w:color="auto" w:fill="auto"/>
            <w:noWrap/>
            <w:vAlign w:val="bottom"/>
            <w:hideMark/>
          </w:tcPr>
          <w:p w14:paraId="768BC84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&lt;же&gt; холод</w:t>
            </w:r>
          </w:p>
        </w:tc>
        <w:tc>
          <w:tcPr>
            <w:tcW w:w="992" w:type="dxa"/>
            <w:vAlign w:val="bottom"/>
          </w:tcPr>
          <w:p w14:paraId="6B8F087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C0941D3" w14:textId="77777777" w:rsidTr="00DE409E">
        <w:trPr>
          <w:trHeight w:val="280"/>
        </w:trPr>
        <w:tc>
          <w:tcPr>
            <w:tcW w:w="1446" w:type="dxa"/>
            <w:vAlign w:val="bottom"/>
          </w:tcPr>
          <w:p w14:paraId="24E68B6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3B7F5C8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w:t>
            </w:r>
          </w:p>
        </w:tc>
        <w:tc>
          <w:tcPr>
            <w:tcW w:w="2409" w:type="dxa"/>
            <w:shd w:val="clear" w:color="auto" w:fill="auto"/>
            <w:noWrap/>
            <w:vAlign w:val="bottom"/>
            <w:hideMark/>
          </w:tcPr>
          <w:p w14:paraId="200DFDB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strange</w:t>
            </w:r>
          </w:p>
        </w:tc>
        <w:tc>
          <w:tcPr>
            <w:tcW w:w="2694" w:type="dxa"/>
            <w:shd w:val="clear" w:color="auto" w:fill="auto"/>
            <w:noWrap/>
            <w:vAlign w:val="bottom"/>
            <w:hideMark/>
          </w:tcPr>
          <w:p w14:paraId="53CB185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&lt;ни&gt; странно</w:t>
            </w:r>
          </w:p>
        </w:tc>
        <w:tc>
          <w:tcPr>
            <w:tcW w:w="992" w:type="dxa"/>
            <w:vAlign w:val="bottom"/>
          </w:tcPr>
          <w:p w14:paraId="3170B62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3ADB2310" w14:textId="77777777" w:rsidTr="00DE409E">
        <w:trPr>
          <w:trHeight w:val="280"/>
        </w:trPr>
        <w:tc>
          <w:tcPr>
            <w:tcW w:w="1446" w:type="dxa"/>
            <w:vAlign w:val="bottom"/>
          </w:tcPr>
          <w:p w14:paraId="1A2F09F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199DA85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w:t>
            </w:r>
          </w:p>
        </w:tc>
        <w:tc>
          <w:tcPr>
            <w:tcW w:w="2409" w:type="dxa"/>
            <w:shd w:val="clear" w:color="auto" w:fill="auto"/>
            <w:noWrap/>
            <w:vAlign w:val="bottom"/>
            <w:hideMark/>
          </w:tcPr>
          <w:p w14:paraId="5050BFA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sooner</w:t>
            </w:r>
          </w:p>
        </w:tc>
        <w:tc>
          <w:tcPr>
            <w:tcW w:w="2694" w:type="dxa"/>
            <w:shd w:val="clear" w:color="auto" w:fill="auto"/>
            <w:noWrap/>
            <w:vAlign w:val="bottom"/>
            <w:hideMark/>
          </w:tcPr>
          <w:p w14:paraId="44D4D7D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&lt;но&gt; рано</w:t>
            </w:r>
          </w:p>
        </w:tc>
        <w:tc>
          <w:tcPr>
            <w:tcW w:w="992" w:type="dxa"/>
            <w:vAlign w:val="bottom"/>
          </w:tcPr>
          <w:p w14:paraId="3468FDB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DDBFDC8" w14:textId="77777777" w:rsidTr="00DE409E">
        <w:trPr>
          <w:trHeight w:val="280"/>
        </w:trPr>
        <w:tc>
          <w:tcPr>
            <w:tcW w:w="1446" w:type="dxa"/>
            <w:vAlign w:val="bottom"/>
          </w:tcPr>
          <w:p w14:paraId="03DCE9C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4D00CC9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однако</w:t>
            </w:r>
          </w:p>
        </w:tc>
        <w:tc>
          <w:tcPr>
            <w:tcW w:w="2409" w:type="dxa"/>
            <w:shd w:val="clear" w:color="auto" w:fill="auto"/>
            <w:noWrap/>
            <w:vAlign w:val="bottom"/>
            <w:hideMark/>
          </w:tcPr>
          <w:p w14:paraId="32B55BC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much</w:t>
            </w:r>
          </w:p>
        </w:tc>
        <w:tc>
          <w:tcPr>
            <w:tcW w:w="2694" w:type="dxa"/>
            <w:shd w:val="clear" w:color="auto" w:fill="auto"/>
            <w:noWrap/>
            <w:vAlign w:val="bottom"/>
            <w:hideMark/>
          </w:tcPr>
          <w:p w14:paraId="728FA1F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&lt;однако&gt; много</w:t>
            </w:r>
          </w:p>
        </w:tc>
        <w:tc>
          <w:tcPr>
            <w:tcW w:w="992" w:type="dxa"/>
            <w:vAlign w:val="bottom"/>
          </w:tcPr>
          <w:p w14:paraId="0B462A9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5A38C39" w14:textId="77777777" w:rsidTr="00DE409E">
        <w:trPr>
          <w:trHeight w:val="280"/>
        </w:trPr>
        <w:tc>
          <w:tcPr>
            <w:tcW w:w="1446" w:type="dxa"/>
            <w:vAlign w:val="bottom"/>
          </w:tcPr>
          <w:p w14:paraId="1BA393D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6D6C2D3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w:t>
            </w:r>
          </w:p>
        </w:tc>
        <w:tc>
          <w:tcPr>
            <w:tcW w:w="2409" w:type="dxa"/>
            <w:shd w:val="clear" w:color="auto" w:fill="auto"/>
            <w:noWrap/>
            <w:vAlign w:val="bottom"/>
            <w:hideMark/>
          </w:tcPr>
          <w:p w14:paraId="6A0FB66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77D661D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&lt;повысить&gt;</w:t>
            </w:r>
          </w:p>
        </w:tc>
        <w:tc>
          <w:tcPr>
            <w:tcW w:w="992" w:type="dxa"/>
            <w:vAlign w:val="bottom"/>
          </w:tcPr>
          <w:p w14:paraId="7673702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8A24DFB" w14:textId="77777777" w:rsidTr="00DE409E">
        <w:trPr>
          <w:trHeight w:val="280"/>
        </w:trPr>
        <w:tc>
          <w:tcPr>
            <w:tcW w:w="1446" w:type="dxa"/>
            <w:vAlign w:val="bottom"/>
          </w:tcPr>
          <w:p w14:paraId="2E4735C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7CE61F2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повыситься</w:t>
            </w:r>
          </w:p>
        </w:tc>
        <w:tc>
          <w:tcPr>
            <w:tcW w:w="2409" w:type="dxa"/>
            <w:shd w:val="clear" w:color="auto" w:fill="auto"/>
            <w:noWrap/>
            <w:vAlign w:val="bottom"/>
            <w:hideMark/>
          </w:tcPr>
          <w:p w14:paraId="2346068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&lt;improved&gt; capacity</w:t>
            </w:r>
          </w:p>
        </w:tc>
        <w:tc>
          <w:tcPr>
            <w:tcW w:w="2694" w:type="dxa"/>
            <w:shd w:val="clear" w:color="auto" w:fill="auto"/>
            <w:noWrap/>
            <w:vAlign w:val="bottom"/>
            <w:hideMark/>
          </w:tcPr>
          <w:p w14:paraId="5075C13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&lt;повысившийся&gt; поте</w:t>
            </w:r>
            <w:r w:rsidRPr="00DB00E4">
              <w:rPr>
                <w:rFonts w:ascii="Times New Roman" w:eastAsia="Times New Roman" w:hAnsi="Times New Roman" w:cs="Times New Roman"/>
                <w:color w:val="000000" w:themeColor="text1"/>
                <w:sz w:val="22"/>
                <w:szCs w:val="22"/>
              </w:rPr>
              <w:t>н</w:t>
            </w:r>
            <w:r w:rsidRPr="00DB00E4">
              <w:rPr>
                <w:rFonts w:ascii="Times New Roman" w:eastAsia="Times New Roman" w:hAnsi="Times New Roman" w:cs="Times New Roman"/>
                <w:color w:val="000000" w:themeColor="text1"/>
                <w:sz w:val="22"/>
                <w:szCs w:val="22"/>
              </w:rPr>
              <w:t>циал</w:t>
            </w:r>
          </w:p>
        </w:tc>
        <w:tc>
          <w:tcPr>
            <w:tcW w:w="992" w:type="dxa"/>
            <w:vAlign w:val="bottom"/>
          </w:tcPr>
          <w:p w14:paraId="50820FB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DE843E7" w14:textId="77777777" w:rsidTr="00DE409E">
        <w:trPr>
          <w:trHeight w:val="280"/>
        </w:trPr>
        <w:tc>
          <w:tcPr>
            <w:tcW w:w="1446" w:type="dxa"/>
            <w:vAlign w:val="bottom"/>
          </w:tcPr>
          <w:p w14:paraId="75964FE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22833F5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повышать</w:t>
            </w:r>
          </w:p>
        </w:tc>
        <w:tc>
          <w:tcPr>
            <w:tcW w:w="2409" w:type="dxa"/>
            <w:shd w:val="clear" w:color="auto" w:fill="auto"/>
            <w:noWrap/>
            <w:vAlign w:val="bottom"/>
            <w:hideMark/>
          </w:tcPr>
          <w:p w14:paraId="20217C9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3FB4949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&lt;повышать&gt;</w:t>
            </w:r>
          </w:p>
        </w:tc>
        <w:tc>
          <w:tcPr>
            <w:tcW w:w="992" w:type="dxa"/>
            <w:vAlign w:val="bottom"/>
          </w:tcPr>
          <w:p w14:paraId="0DB5AE3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E445D97" w14:textId="77777777" w:rsidTr="00DE409E">
        <w:trPr>
          <w:trHeight w:val="280"/>
        </w:trPr>
        <w:tc>
          <w:tcPr>
            <w:tcW w:w="1446" w:type="dxa"/>
            <w:vAlign w:val="bottom"/>
          </w:tcPr>
          <w:p w14:paraId="2281ADF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63FAB2C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улучшаться</w:t>
            </w:r>
          </w:p>
        </w:tc>
        <w:tc>
          <w:tcPr>
            <w:tcW w:w="2409" w:type="dxa"/>
            <w:shd w:val="clear" w:color="auto" w:fill="auto"/>
            <w:noWrap/>
            <w:vAlign w:val="bottom"/>
            <w:hideMark/>
          </w:tcPr>
          <w:p w14:paraId="23A9F11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gradually &lt;improve&gt;</w:t>
            </w:r>
          </w:p>
        </w:tc>
        <w:tc>
          <w:tcPr>
            <w:tcW w:w="2694" w:type="dxa"/>
            <w:shd w:val="clear" w:color="auto" w:fill="auto"/>
            <w:noWrap/>
            <w:vAlign w:val="bottom"/>
            <w:hideMark/>
          </w:tcPr>
          <w:p w14:paraId="49929C9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постепенно &lt;улучшат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188DAD7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40FFAD5" w14:textId="77777777" w:rsidTr="00DE409E">
        <w:trPr>
          <w:trHeight w:val="280"/>
        </w:trPr>
        <w:tc>
          <w:tcPr>
            <w:tcW w:w="1446" w:type="dxa"/>
            <w:vAlign w:val="bottom"/>
          </w:tcPr>
          <w:p w14:paraId="6FC7158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4392250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улучшиться</w:t>
            </w:r>
          </w:p>
        </w:tc>
        <w:tc>
          <w:tcPr>
            <w:tcW w:w="2409" w:type="dxa"/>
            <w:shd w:val="clear" w:color="auto" w:fill="auto"/>
            <w:noWrap/>
            <w:vAlign w:val="bottom"/>
            <w:hideMark/>
          </w:tcPr>
          <w:p w14:paraId="58A2512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&lt;improve&gt; significantly</w:t>
            </w:r>
          </w:p>
        </w:tc>
        <w:tc>
          <w:tcPr>
            <w:tcW w:w="2694" w:type="dxa"/>
            <w:shd w:val="clear" w:color="auto" w:fill="auto"/>
            <w:noWrap/>
            <w:vAlign w:val="bottom"/>
            <w:hideMark/>
          </w:tcPr>
          <w:p w14:paraId="660F60E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&lt;улучшит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7705C97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D689F97" w14:textId="77777777" w:rsidTr="00DE409E">
        <w:trPr>
          <w:trHeight w:val="280"/>
        </w:trPr>
        <w:tc>
          <w:tcPr>
            <w:tcW w:w="1446" w:type="dxa"/>
            <w:vAlign w:val="bottom"/>
          </w:tcPr>
          <w:p w14:paraId="6416943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0" w:type="dxa"/>
            <w:vAlign w:val="bottom"/>
          </w:tcPr>
          <w:p w14:paraId="5141163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сфера</w:t>
            </w:r>
          </w:p>
        </w:tc>
        <w:tc>
          <w:tcPr>
            <w:tcW w:w="2409" w:type="dxa"/>
            <w:shd w:val="clear" w:color="auto" w:fill="auto"/>
            <w:noWrap/>
            <w:vAlign w:val="bottom"/>
            <w:hideMark/>
          </w:tcPr>
          <w:p w14:paraId="48FD143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banking &lt;industry&gt;</w:t>
            </w:r>
          </w:p>
        </w:tc>
        <w:tc>
          <w:tcPr>
            <w:tcW w:w="2694" w:type="dxa"/>
            <w:shd w:val="clear" w:color="auto" w:fill="auto"/>
            <w:noWrap/>
            <w:vAlign w:val="bottom"/>
            <w:hideMark/>
          </w:tcPr>
          <w:p w14:paraId="2FFD679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банковская &lt;сфера&gt;</w:t>
            </w:r>
          </w:p>
        </w:tc>
        <w:tc>
          <w:tcPr>
            <w:tcW w:w="992" w:type="dxa"/>
            <w:vAlign w:val="bottom"/>
          </w:tcPr>
          <w:p w14:paraId="277BA4A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CDB617F" w14:textId="77777777" w:rsidTr="00DE409E">
        <w:trPr>
          <w:trHeight w:val="280"/>
        </w:trPr>
        <w:tc>
          <w:tcPr>
            <w:tcW w:w="1446" w:type="dxa"/>
            <w:vAlign w:val="bottom"/>
          </w:tcPr>
          <w:p w14:paraId="41BF468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0" w:type="dxa"/>
            <w:vAlign w:val="bottom"/>
          </w:tcPr>
          <w:p w14:paraId="6201D81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хозяйство</w:t>
            </w:r>
          </w:p>
        </w:tc>
        <w:tc>
          <w:tcPr>
            <w:tcW w:w="2409" w:type="dxa"/>
            <w:shd w:val="clear" w:color="auto" w:fill="auto"/>
            <w:noWrap/>
            <w:vAlign w:val="bottom"/>
            <w:hideMark/>
          </w:tcPr>
          <w:p w14:paraId="7BCB36B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fish &lt;industry&gt;</w:t>
            </w:r>
          </w:p>
        </w:tc>
        <w:tc>
          <w:tcPr>
            <w:tcW w:w="2694" w:type="dxa"/>
            <w:shd w:val="clear" w:color="auto" w:fill="auto"/>
            <w:noWrap/>
            <w:vAlign w:val="bottom"/>
            <w:hideMark/>
          </w:tcPr>
          <w:p w14:paraId="3DFF780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рыбное &lt;хозяйство&gt;</w:t>
            </w:r>
          </w:p>
        </w:tc>
        <w:tc>
          <w:tcPr>
            <w:tcW w:w="992" w:type="dxa"/>
            <w:vAlign w:val="bottom"/>
          </w:tcPr>
          <w:p w14:paraId="0CAB90B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3E1E92D" w14:textId="77777777" w:rsidTr="00DE409E">
        <w:trPr>
          <w:trHeight w:val="280"/>
        </w:trPr>
        <w:tc>
          <w:tcPr>
            <w:tcW w:w="1446" w:type="dxa"/>
            <w:vAlign w:val="bottom"/>
          </w:tcPr>
          <w:p w14:paraId="773814A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0" w:type="dxa"/>
            <w:vAlign w:val="bottom"/>
          </w:tcPr>
          <w:p w14:paraId="3D7C805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страхование</w:t>
            </w:r>
          </w:p>
        </w:tc>
        <w:tc>
          <w:tcPr>
            <w:tcW w:w="2409" w:type="dxa"/>
            <w:shd w:val="clear" w:color="auto" w:fill="auto"/>
            <w:noWrap/>
            <w:vAlign w:val="bottom"/>
            <w:hideMark/>
          </w:tcPr>
          <w:p w14:paraId="6C545C4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health &lt;insurance&gt;</w:t>
            </w:r>
          </w:p>
        </w:tc>
        <w:tc>
          <w:tcPr>
            <w:tcW w:w="2694" w:type="dxa"/>
            <w:shd w:val="clear" w:color="auto" w:fill="auto"/>
            <w:noWrap/>
            <w:vAlign w:val="bottom"/>
            <w:hideMark/>
          </w:tcPr>
          <w:p w14:paraId="7B63EA7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медицинское &lt;страхов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4328160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45A8238" w14:textId="77777777" w:rsidTr="00DE409E">
        <w:trPr>
          <w:trHeight w:val="280"/>
        </w:trPr>
        <w:tc>
          <w:tcPr>
            <w:tcW w:w="1446" w:type="dxa"/>
            <w:vAlign w:val="bottom"/>
          </w:tcPr>
          <w:p w14:paraId="3CBB4CF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0" w:type="dxa"/>
            <w:vAlign w:val="bottom"/>
          </w:tcPr>
          <w:p w14:paraId="7885B0F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страхсбор</w:t>
            </w:r>
          </w:p>
        </w:tc>
        <w:tc>
          <w:tcPr>
            <w:tcW w:w="2409" w:type="dxa"/>
            <w:shd w:val="clear" w:color="auto" w:fill="auto"/>
            <w:noWrap/>
            <w:vAlign w:val="bottom"/>
            <w:hideMark/>
          </w:tcPr>
          <w:p w14:paraId="3BE30E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auto &lt;insurance&gt;</w:t>
            </w:r>
          </w:p>
        </w:tc>
        <w:tc>
          <w:tcPr>
            <w:tcW w:w="2694" w:type="dxa"/>
            <w:shd w:val="clear" w:color="auto" w:fill="auto"/>
            <w:noWrap/>
            <w:vAlign w:val="bottom"/>
            <w:hideMark/>
          </w:tcPr>
          <w:p w14:paraId="10A5DC4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автоматический &lt;стра</w:t>
            </w:r>
            <w:r w:rsidRPr="00DB00E4">
              <w:rPr>
                <w:rFonts w:ascii="Times New Roman" w:eastAsia="Times New Roman" w:hAnsi="Times New Roman" w:cs="Times New Roman"/>
                <w:color w:val="000000" w:themeColor="text1"/>
                <w:sz w:val="22"/>
                <w:szCs w:val="22"/>
              </w:rPr>
              <w:t>х</w:t>
            </w:r>
            <w:r w:rsidRPr="00DB00E4">
              <w:rPr>
                <w:rFonts w:ascii="Times New Roman" w:eastAsia="Times New Roman" w:hAnsi="Times New Roman" w:cs="Times New Roman"/>
                <w:color w:val="000000" w:themeColor="text1"/>
                <w:sz w:val="22"/>
                <w:szCs w:val="22"/>
              </w:rPr>
              <w:t>сбор&gt;</w:t>
            </w:r>
          </w:p>
        </w:tc>
        <w:tc>
          <w:tcPr>
            <w:tcW w:w="992" w:type="dxa"/>
            <w:vAlign w:val="bottom"/>
          </w:tcPr>
          <w:p w14:paraId="45FF75E4"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2D645EC9" w14:textId="77777777" w:rsidTr="00DE409E">
        <w:trPr>
          <w:trHeight w:val="280"/>
        </w:trPr>
        <w:tc>
          <w:tcPr>
            <w:tcW w:w="1446" w:type="dxa"/>
            <w:vAlign w:val="bottom"/>
          </w:tcPr>
          <w:p w14:paraId="4F4288B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4684B82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включение</w:t>
            </w:r>
          </w:p>
        </w:tc>
        <w:tc>
          <w:tcPr>
            <w:tcW w:w="2409" w:type="dxa"/>
            <w:shd w:val="clear" w:color="auto" w:fill="auto"/>
            <w:noWrap/>
            <w:vAlign w:val="bottom"/>
            <w:hideMark/>
          </w:tcPr>
          <w:p w14:paraId="6C9A069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possible &lt;integration&gt;</w:t>
            </w:r>
          </w:p>
        </w:tc>
        <w:tc>
          <w:tcPr>
            <w:tcW w:w="2694" w:type="dxa"/>
            <w:shd w:val="clear" w:color="auto" w:fill="auto"/>
            <w:noWrap/>
            <w:vAlign w:val="bottom"/>
            <w:hideMark/>
          </w:tcPr>
          <w:p w14:paraId="6BFC895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возможное &lt;включение&gt;</w:t>
            </w:r>
          </w:p>
        </w:tc>
        <w:tc>
          <w:tcPr>
            <w:tcW w:w="992" w:type="dxa"/>
            <w:vAlign w:val="bottom"/>
          </w:tcPr>
          <w:p w14:paraId="522D42B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AE3EF89" w14:textId="77777777" w:rsidTr="00DE409E">
        <w:trPr>
          <w:trHeight w:val="280"/>
        </w:trPr>
        <w:tc>
          <w:tcPr>
            <w:tcW w:w="1446" w:type="dxa"/>
            <w:vAlign w:val="bottom"/>
          </w:tcPr>
          <w:p w14:paraId="7E9520B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3A158C5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внедрение</w:t>
            </w:r>
          </w:p>
        </w:tc>
        <w:tc>
          <w:tcPr>
            <w:tcW w:w="2409" w:type="dxa"/>
            <w:shd w:val="clear" w:color="auto" w:fill="auto"/>
            <w:noWrap/>
            <w:vAlign w:val="bottom"/>
            <w:hideMark/>
          </w:tcPr>
          <w:p w14:paraId="67B68AF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system &lt;integration&gt;</w:t>
            </w:r>
          </w:p>
        </w:tc>
        <w:tc>
          <w:tcPr>
            <w:tcW w:w="2694" w:type="dxa"/>
            <w:shd w:val="clear" w:color="auto" w:fill="auto"/>
            <w:noWrap/>
            <w:vAlign w:val="bottom"/>
            <w:hideMark/>
          </w:tcPr>
          <w:p w14:paraId="60FD6AD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&lt;внедрение&gt; системы</w:t>
            </w:r>
          </w:p>
        </w:tc>
        <w:tc>
          <w:tcPr>
            <w:tcW w:w="992" w:type="dxa"/>
            <w:vAlign w:val="bottom"/>
          </w:tcPr>
          <w:p w14:paraId="74F8766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637CB1EC" w14:textId="77777777" w:rsidTr="00DE409E">
        <w:trPr>
          <w:trHeight w:val="280"/>
        </w:trPr>
        <w:tc>
          <w:tcPr>
            <w:tcW w:w="1446" w:type="dxa"/>
            <w:vAlign w:val="bottom"/>
          </w:tcPr>
          <w:p w14:paraId="156966F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079FBF8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встраивание</w:t>
            </w:r>
          </w:p>
        </w:tc>
        <w:tc>
          <w:tcPr>
            <w:tcW w:w="2409" w:type="dxa"/>
            <w:shd w:val="clear" w:color="auto" w:fill="auto"/>
            <w:noWrap/>
            <w:vAlign w:val="bottom"/>
            <w:hideMark/>
          </w:tcPr>
          <w:p w14:paraId="1682DDC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perfect &lt;integration&gt;</w:t>
            </w:r>
          </w:p>
        </w:tc>
        <w:tc>
          <w:tcPr>
            <w:tcW w:w="2694" w:type="dxa"/>
            <w:shd w:val="clear" w:color="auto" w:fill="auto"/>
            <w:noWrap/>
            <w:vAlign w:val="bottom"/>
            <w:hideMark/>
          </w:tcPr>
          <w:p w14:paraId="358214C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идеальное &lt;встраивание&gt;</w:t>
            </w:r>
          </w:p>
        </w:tc>
        <w:tc>
          <w:tcPr>
            <w:tcW w:w="992" w:type="dxa"/>
            <w:vAlign w:val="bottom"/>
          </w:tcPr>
          <w:p w14:paraId="5A64AE3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C96101B" w14:textId="77777777" w:rsidTr="00DE409E">
        <w:trPr>
          <w:trHeight w:val="280"/>
        </w:trPr>
        <w:tc>
          <w:tcPr>
            <w:tcW w:w="1446" w:type="dxa"/>
            <w:vAlign w:val="bottom"/>
          </w:tcPr>
          <w:p w14:paraId="41C2962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61084EA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интеграционный</w:t>
            </w:r>
          </w:p>
        </w:tc>
        <w:tc>
          <w:tcPr>
            <w:tcW w:w="2409" w:type="dxa"/>
            <w:shd w:val="clear" w:color="auto" w:fill="auto"/>
            <w:noWrap/>
            <w:vAlign w:val="bottom"/>
            <w:hideMark/>
          </w:tcPr>
          <w:p w14:paraId="16BF5F9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process</w:t>
            </w:r>
          </w:p>
        </w:tc>
        <w:tc>
          <w:tcPr>
            <w:tcW w:w="2694" w:type="dxa"/>
            <w:shd w:val="clear" w:color="auto" w:fill="auto"/>
            <w:noWrap/>
            <w:vAlign w:val="bottom"/>
            <w:hideMark/>
          </w:tcPr>
          <w:p w14:paraId="46C34A1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&lt;интеграционный&gt; пр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цесс</w:t>
            </w:r>
          </w:p>
        </w:tc>
        <w:tc>
          <w:tcPr>
            <w:tcW w:w="992" w:type="dxa"/>
            <w:vAlign w:val="bottom"/>
          </w:tcPr>
          <w:p w14:paraId="4CFF636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B329374" w14:textId="77777777" w:rsidTr="00DE409E">
        <w:trPr>
          <w:trHeight w:val="280"/>
        </w:trPr>
        <w:tc>
          <w:tcPr>
            <w:tcW w:w="1446" w:type="dxa"/>
            <w:vAlign w:val="bottom"/>
          </w:tcPr>
          <w:p w14:paraId="23F4CEE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01B2276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интеграция</w:t>
            </w:r>
          </w:p>
        </w:tc>
        <w:tc>
          <w:tcPr>
            <w:tcW w:w="2409" w:type="dxa"/>
            <w:shd w:val="clear" w:color="auto" w:fill="auto"/>
            <w:noWrap/>
            <w:vAlign w:val="bottom"/>
            <w:hideMark/>
          </w:tcPr>
          <w:p w14:paraId="2A9E1F5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european &lt;integration&gt;</w:t>
            </w:r>
          </w:p>
        </w:tc>
        <w:tc>
          <w:tcPr>
            <w:tcW w:w="2694" w:type="dxa"/>
            <w:shd w:val="clear" w:color="auto" w:fill="auto"/>
            <w:noWrap/>
            <w:vAlign w:val="bottom"/>
            <w:hideMark/>
          </w:tcPr>
          <w:p w14:paraId="0F260C2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европейская &lt;интегр</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ция&gt;</w:t>
            </w:r>
          </w:p>
        </w:tc>
        <w:tc>
          <w:tcPr>
            <w:tcW w:w="992" w:type="dxa"/>
            <w:vAlign w:val="bottom"/>
          </w:tcPr>
          <w:p w14:paraId="41ADFF9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3251B8C" w14:textId="77777777" w:rsidTr="00DE409E">
        <w:trPr>
          <w:trHeight w:val="280"/>
        </w:trPr>
        <w:tc>
          <w:tcPr>
            <w:tcW w:w="1446" w:type="dxa"/>
            <w:vAlign w:val="bottom"/>
          </w:tcPr>
          <w:p w14:paraId="6E4F95F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vAlign w:val="bottom"/>
          </w:tcPr>
          <w:p w14:paraId="7E381F5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низко</w:t>
            </w:r>
          </w:p>
        </w:tc>
        <w:tc>
          <w:tcPr>
            <w:tcW w:w="2409" w:type="dxa"/>
            <w:shd w:val="clear" w:color="auto" w:fill="auto"/>
            <w:noWrap/>
            <w:vAlign w:val="bottom"/>
            <w:hideMark/>
          </w:tcPr>
          <w:p w14:paraId="4A17D9F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be &lt;less&gt;</w:t>
            </w:r>
          </w:p>
        </w:tc>
        <w:tc>
          <w:tcPr>
            <w:tcW w:w="2694" w:type="dxa"/>
            <w:shd w:val="clear" w:color="auto" w:fill="auto"/>
            <w:noWrap/>
            <w:vAlign w:val="bottom"/>
            <w:hideMark/>
          </w:tcPr>
          <w:p w14:paraId="1011FF4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быть &lt;ниже&gt;</w:t>
            </w:r>
          </w:p>
        </w:tc>
        <w:tc>
          <w:tcPr>
            <w:tcW w:w="992" w:type="dxa"/>
            <w:vAlign w:val="bottom"/>
          </w:tcPr>
          <w:p w14:paraId="1D7BD84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2E307339" w14:textId="77777777" w:rsidTr="00DE409E">
        <w:trPr>
          <w:trHeight w:val="280"/>
        </w:trPr>
        <w:tc>
          <w:tcPr>
            <w:tcW w:w="1446" w:type="dxa"/>
            <w:vAlign w:val="bottom"/>
          </w:tcPr>
          <w:p w14:paraId="319E981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vAlign w:val="bottom"/>
          </w:tcPr>
          <w:p w14:paraId="2C3D4FB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поменьше</w:t>
            </w:r>
          </w:p>
        </w:tc>
        <w:tc>
          <w:tcPr>
            <w:tcW w:w="2409" w:type="dxa"/>
            <w:shd w:val="clear" w:color="auto" w:fill="auto"/>
            <w:noWrap/>
            <w:vAlign w:val="bottom"/>
            <w:hideMark/>
          </w:tcPr>
          <w:p w14:paraId="47291E5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&lt;less&gt; nervous</w:t>
            </w:r>
          </w:p>
        </w:tc>
        <w:tc>
          <w:tcPr>
            <w:tcW w:w="2694" w:type="dxa"/>
            <w:shd w:val="clear" w:color="auto" w:fill="auto"/>
            <w:noWrap/>
            <w:vAlign w:val="bottom"/>
            <w:hideMark/>
          </w:tcPr>
          <w:p w14:paraId="0F7EB6A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&lt;поменьше&gt; нервничать</w:t>
            </w:r>
          </w:p>
        </w:tc>
        <w:tc>
          <w:tcPr>
            <w:tcW w:w="992" w:type="dxa"/>
            <w:vAlign w:val="bottom"/>
          </w:tcPr>
          <w:p w14:paraId="0B3292A5"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1A2990B" w14:textId="77777777" w:rsidTr="00DE409E">
        <w:trPr>
          <w:trHeight w:val="280"/>
        </w:trPr>
        <w:tc>
          <w:tcPr>
            <w:tcW w:w="1446" w:type="dxa"/>
            <w:vAlign w:val="bottom"/>
          </w:tcPr>
          <w:p w14:paraId="13C11CC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vAlign w:val="bottom"/>
          </w:tcPr>
          <w:p w14:paraId="727A250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редко</w:t>
            </w:r>
          </w:p>
        </w:tc>
        <w:tc>
          <w:tcPr>
            <w:tcW w:w="2409" w:type="dxa"/>
            <w:shd w:val="clear" w:color="auto" w:fill="auto"/>
            <w:noWrap/>
            <w:vAlign w:val="bottom"/>
            <w:hideMark/>
          </w:tcPr>
          <w:p w14:paraId="52EA9D5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meet &lt;less&gt;</w:t>
            </w:r>
          </w:p>
        </w:tc>
        <w:tc>
          <w:tcPr>
            <w:tcW w:w="2694" w:type="dxa"/>
            <w:shd w:val="clear" w:color="auto" w:fill="auto"/>
            <w:noWrap/>
            <w:vAlign w:val="bottom"/>
            <w:hideMark/>
          </w:tcPr>
          <w:p w14:paraId="0DA2BD6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встречаться &lt;реже&gt;</w:t>
            </w:r>
          </w:p>
        </w:tc>
        <w:tc>
          <w:tcPr>
            <w:tcW w:w="992" w:type="dxa"/>
            <w:vAlign w:val="bottom"/>
          </w:tcPr>
          <w:p w14:paraId="3748744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36BFEF16" w14:textId="77777777" w:rsidTr="00DE409E">
        <w:trPr>
          <w:trHeight w:val="280"/>
        </w:trPr>
        <w:tc>
          <w:tcPr>
            <w:tcW w:w="1446" w:type="dxa"/>
            <w:vAlign w:val="bottom"/>
          </w:tcPr>
          <w:p w14:paraId="05D62A7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vAlign w:val="bottom"/>
          </w:tcPr>
          <w:p w14:paraId="0428E20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промышленник</w:t>
            </w:r>
          </w:p>
        </w:tc>
        <w:tc>
          <w:tcPr>
            <w:tcW w:w="2409" w:type="dxa"/>
            <w:shd w:val="clear" w:color="auto" w:fill="auto"/>
            <w:noWrap/>
            <w:vAlign w:val="bottom"/>
            <w:hideMark/>
          </w:tcPr>
          <w:p w14:paraId="2F74714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russian &lt;manufacturer&gt;</w:t>
            </w:r>
          </w:p>
        </w:tc>
        <w:tc>
          <w:tcPr>
            <w:tcW w:w="2694" w:type="dxa"/>
            <w:shd w:val="clear" w:color="auto" w:fill="auto"/>
            <w:noWrap/>
            <w:vAlign w:val="bottom"/>
            <w:hideMark/>
          </w:tcPr>
          <w:p w14:paraId="212B5E6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российский &lt;промы</w:t>
            </w:r>
            <w:r w:rsidRPr="00DB00E4">
              <w:rPr>
                <w:rFonts w:ascii="Times New Roman" w:eastAsia="Times New Roman" w:hAnsi="Times New Roman" w:cs="Times New Roman"/>
                <w:color w:val="000000" w:themeColor="text1"/>
                <w:sz w:val="22"/>
                <w:szCs w:val="22"/>
              </w:rPr>
              <w:t>ш</w:t>
            </w:r>
            <w:r w:rsidRPr="00DB00E4">
              <w:rPr>
                <w:rFonts w:ascii="Times New Roman" w:eastAsia="Times New Roman" w:hAnsi="Times New Roman" w:cs="Times New Roman"/>
                <w:color w:val="000000" w:themeColor="text1"/>
                <w:sz w:val="22"/>
                <w:szCs w:val="22"/>
              </w:rPr>
              <w:t>ленник&gt;</w:t>
            </w:r>
          </w:p>
        </w:tc>
        <w:tc>
          <w:tcPr>
            <w:tcW w:w="992" w:type="dxa"/>
            <w:vAlign w:val="bottom"/>
          </w:tcPr>
          <w:p w14:paraId="17D08D0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3E3B52C" w14:textId="77777777" w:rsidTr="00DE409E">
        <w:trPr>
          <w:trHeight w:val="280"/>
        </w:trPr>
        <w:tc>
          <w:tcPr>
            <w:tcW w:w="1446" w:type="dxa"/>
            <w:vAlign w:val="bottom"/>
          </w:tcPr>
          <w:p w14:paraId="7C43DDC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manufacturer</w:t>
            </w:r>
          </w:p>
        </w:tc>
        <w:tc>
          <w:tcPr>
            <w:tcW w:w="1830" w:type="dxa"/>
            <w:vAlign w:val="bottom"/>
          </w:tcPr>
          <w:p w14:paraId="52A023B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товаропроизв</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дитель</w:t>
            </w:r>
          </w:p>
        </w:tc>
        <w:tc>
          <w:tcPr>
            <w:tcW w:w="2409" w:type="dxa"/>
            <w:shd w:val="clear" w:color="auto" w:fill="auto"/>
            <w:noWrap/>
            <w:vAlign w:val="bottom"/>
            <w:hideMark/>
          </w:tcPr>
          <w:p w14:paraId="6487DAA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domestic &lt;manufacturer&gt;</w:t>
            </w:r>
          </w:p>
        </w:tc>
        <w:tc>
          <w:tcPr>
            <w:tcW w:w="2694" w:type="dxa"/>
            <w:shd w:val="clear" w:color="auto" w:fill="auto"/>
            <w:noWrap/>
            <w:vAlign w:val="bottom"/>
            <w:hideMark/>
          </w:tcPr>
          <w:p w14:paraId="4ADC466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отечественный &lt;товар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производитель&gt;</w:t>
            </w:r>
          </w:p>
        </w:tc>
        <w:tc>
          <w:tcPr>
            <w:tcW w:w="992" w:type="dxa"/>
            <w:vAlign w:val="bottom"/>
          </w:tcPr>
          <w:p w14:paraId="7F86DD4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0853A6C" w14:textId="77777777" w:rsidTr="00DE409E">
        <w:trPr>
          <w:trHeight w:val="280"/>
        </w:trPr>
        <w:tc>
          <w:tcPr>
            <w:tcW w:w="1446" w:type="dxa"/>
            <w:vAlign w:val="bottom"/>
          </w:tcPr>
          <w:p w14:paraId="01AA44C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vAlign w:val="bottom"/>
          </w:tcPr>
          <w:p w14:paraId="7C1E7B5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фабрикант</w:t>
            </w:r>
          </w:p>
        </w:tc>
        <w:tc>
          <w:tcPr>
            <w:tcW w:w="2409" w:type="dxa"/>
            <w:shd w:val="clear" w:color="auto" w:fill="auto"/>
            <w:noWrap/>
            <w:vAlign w:val="bottom"/>
            <w:hideMark/>
          </w:tcPr>
          <w:p w14:paraId="386F612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textile &lt;manufacturer&gt;</w:t>
            </w:r>
          </w:p>
        </w:tc>
        <w:tc>
          <w:tcPr>
            <w:tcW w:w="2694" w:type="dxa"/>
            <w:shd w:val="clear" w:color="auto" w:fill="auto"/>
            <w:noWrap/>
            <w:vAlign w:val="bottom"/>
            <w:hideMark/>
          </w:tcPr>
          <w:p w14:paraId="23EFB7D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текстильный &lt;фабр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кант&gt;</w:t>
            </w:r>
          </w:p>
        </w:tc>
        <w:tc>
          <w:tcPr>
            <w:tcW w:w="992" w:type="dxa"/>
            <w:vAlign w:val="bottom"/>
          </w:tcPr>
          <w:p w14:paraId="3E6B96C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33356BD" w14:textId="77777777" w:rsidTr="00DE409E">
        <w:trPr>
          <w:trHeight w:val="280"/>
        </w:trPr>
        <w:tc>
          <w:tcPr>
            <w:tcW w:w="1446" w:type="dxa"/>
            <w:vAlign w:val="bottom"/>
          </w:tcPr>
          <w:p w14:paraId="521F160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0D9DE23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вид</w:t>
            </w:r>
          </w:p>
        </w:tc>
        <w:tc>
          <w:tcPr>
            <w:tcW w:w="2409" w:type="dxa"/>
            <w:shd w:val="clear" w:color="auto" w:fill="auto"/>
            <w:noWrap/>
            <w:vAlign w:val="bottom"/>
            <w:hideMark/>
          </w:tcPr>
          <w:p w14:paraId="7CFD1F1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different &lt;modes&gt;</w:t>
            </w:r>
          </w:p>
        </w:tc>
        <w:tc>
          <w:tcPr>
            <w:tcW w:w="2694" w:type="dxa"/>
            <w:shd w:val="clear" w:color="auto" w:fill="auto"/>
            <w:noWrap/>
            <w:vAlign w:val="bottom"/>
            <w:hideMark/>
          </w:tcPr>
          <w:p w14:paraId="159F9D6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различные &lt;виды&gt;</w:t>
            </w:r>
          </w:p>
        </w:tc>
        <w:tc>
          <w:tcPr>
            <w:tcW w:w="992" w:type="dxa"/>
            <w:vAlign w:val="bottom"/>
          </w:tcPr>
          <w:p w14:paraId="2765B09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217C904" w14:textId="77777777" w:rsidTr="00DE409E">
        <w:trPr>
          <w:trHeight w:val="280"/>
        </w:trPr>
        <w:tc>
          <w:tcPr>
            <w:tcW w:w="1446" w:type="dxa"/>
            <w:vAlign w:val="bottom"/>
          </w:tcPr>
          <w:p w14:paraId="63933CA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228A515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время</w:t>
            </w:r>
          </w:p>
        </w:tc>
        <w:tc>
          <w:tcPr>
            <w:tcW w:w="2409" w:type="dxa"/>
            <w:shd w:val="clear" w:color="auto" w:fill="auto"/>
            <w:noWrap/>
            <w:vAlign w:val="bottom"/>
            <w:hideMark/>
          </w:tcPr>
          <w:p w14:paraId="2F5E9D4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animation &lt;mode&gt;</w:t>
            </w:r>
          </w:p>
        </w:tc>
        <w:tc>
          <w:tcPr>
            <w:tcW w:w="2694" w:type="dxa"/>
            <w:shd w:val="clear" w:color="auto" w:fill="auto"/>
            <w:noWrap/>
            <w:vAlign w:val="bottom"/>
            <w:hideMark/>
          </w:tcPr>
          <w:p w14:paraId="5BC50C4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шкала &lt;времени&gt;</w:t>
            </w:r>
          </w:p>
        </w:tc>
        <w:tc>
          <w:tcPr>
            <w:tcW w:w="992" w:type="dxa"/>
            <w:vAlign w:val="bottom"/>
          </w:tcPr>
          <w:p w14:paraId="3175DFC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29EF87A3" w14:textId="77777777" w:rsidTr="00DE409E">
        <w:trPr>
          <w:trHeight w:val="280"/>
        </w:trPr>
        <w:tc>
          <w:tcPr>
            <w:tcW w:w="1446" w:type="dxa"/>
            <w:vAlign w:val="bottom"/>
          </w:tcPr>
          <w:p w14:paraId="3587568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240E413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метод</w:t>
            </w:r>
          </w:p>
        </w:tc>
        <w:tc>
          <w:tcPr>
            <w:tcW w:w="2409" w:type="dxa"/>
            <w:shd w:val="clear" w:color="auto" w:fill="auto"/>
            <w:noWrap/>
            <w:vAlign w:val="bottom"/>
            <w:hideMark/>
          </w:tcPr>
          <w:p w14:paraId="51E9D21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safe &lt;mode&gt;</w:t>
            </w:r>
          </w:p>
        </w:tc>
        <w:tc>
          <w:tcPr>
            <w:tcW w:w="2694" w:type="dxa"/>
            <w:shd w:val="clear" w:color="auto" w:fill="auto"/>
            <w:noWrap/>
            <w:vAlign w:val="bottom"/>
            <w:hideMark/>
          </w:tcPr>
          <w:p w14:paraId="122CE19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невредимый &lt;метод&gt;</w:t>
            </w:r>
          </w:p>
        </w:tc>
        <w:tc>
          <w:tcPr>
            <w:tcW w:w="992" w:type="dxa"/>
            <w:vAlign w:val="bottom"/>
          </w:tcPr>
          <w:p w14:paraId="5ED84582"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3E47151A" w14:textId="77777777" w:rsidTr="00DE409E">
        <w:trPr>
          <w:trHeight w:val="280"/>
        </w:trPr>
        <w:tc>
          <w:tcPr>
            <w:tcW w:w="1446" w:type="dxa"/>
            <w:vAlign w:val="bottom"/>
          </w:tcPr>
          <w:p w14:paraId="653331E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780E8C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мода</w:t>
            </w:r>
          </w:p>
        </w:tc>
        <w:tc>
          <w:tcPr>
            <w:tcW w:w="2409" w:type="dxa"/>
            <w:shd w:val="clear" w:color="auto" w:fill="auto"/>
            <w:noWrap/>
            <w:vAlign w:val="bottom"/>
            <w:hideMark/>
          </w:tcPr>
          <w:p w14:paraId="6126DCC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wave &lt;mode&gt;</w:t>
            </w:r>
          </w:p>
        </w:tc>
        <w:tc>
          <w:tcPr>
            <w:tcW w:w="2694" w:type="dxa"/>
            <w:shd w:val="clear" w:color="auto" w:fill="auto"/>
            <w:noWrap/>
            <w:vAlign w:val="bottom"/>
            <w:hideMark/>
          </w:tcPr>
          <w:p w14:paraId="2AF05EE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волновая &lt;мода&gt;</w:t>
            </w:r>
          </w:p>
        </w:tc>
        <w:tc>
          <w:tcPr>
            <w:tcW w:w="992" w:type="dxa"/>
            <w:vAlign w:val="bottom"/>
          </w:tcPr>
          <w:p w14:paraId="627504D4"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8D8280D" w14:textId="77777777" w:rsidTr="00DE409E">
        <w:trPr>
          <w:trHeight w:val="280"/>
        </w:trPr>
        <w:tc>
          <w:tcPr>
            <w:tcW w:w="1446" w:type="dxa"/>
            <w:vAlign w:val="bottom"/>
          </w:tcPr>
          <w:p w14:paraId="4801695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7933728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способ</w:t>
            </w:r>
          </w:p>
        </w:tc>
        <w:tc>
          <w:tcPr>
            <w:tcW w:w="2409" w:type="dxa"/>
            <w:shd w:val="clear" w:color="auto" w:fill="auto"/>
            <w:noWrap/>
            <w:vAlign w:val="bottom"/>
            <w:hideMark/>
          </w:tcPr>
          <w:p w14:paraId="45BE17F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capitalist &lt;mode&gt;</w:t>
            </w:r>
          </w:p>
        </w:tc>
        <w:tc>
          <w:tcPr>
            <w:tcW w:w="2694" w:type="dxa"/>
            <w:shd w:val="clear" w:color="auto" w:fill="auto"/>
            <w:noWrap/>
            <w:vAlign w:val="bottom"/>
            <w:hideMark/>
          </w:tcPr>
          <w:p w14:paraId="28AA0DB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капиталистический &lt;сп</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соб&gt;</w:t>
            </w:r>
          </w:p>
        </w:tc>
        <w:tc>
          <w:tcPr>
            <w:tcW w:w="992" w:type="dxa"/>
            <w:vAlign w:val="bottom"/>
          </w:tcPr>
          <w:p w14:paraId="1EDCD4B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A0413E4" w14:textId="77777777" w:rsidTr="00DE409E">
        <w:trPr>
          <w:trHeight w:val="280"/>
        </w:trPr>
        <w:tc>
          <w:tcPr>
            <w:tcW w:w="1446" w:type="dxa"/>
            <w:vAlign w:val="bottom"/>
          </w:tcPr>
          <w:p w14:paraId="3785327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0BEE04D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донесение</w:t>
            </w:r>
          </w:p>
        </w:tc>
        <w:tc>
          <w:tcPr>
            <w:tcW w:w="2409" w:type="dxa"/>
            <w:shd w:val="clear" w:color="auto" w:fill="auto"/>
            <w:noWrap/>
            <w:vAlign w:val="bottom"/>
            <w:hideMark/>
          </w:tcPr>
          <w:p w14:paraId="453C0DA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intelligence &lt;report&gt;</w:t>
            </w:r>
          </w:p>
        </w:tc>
        <w:tc>
          <w:tcPr>
            <w:tcW w:w="2694" w:type="dxa"/>
            <w:shd w:val="clear" w:color="auto" w:fill="auto"/>
            <w:noWrap/>
            <w:vAlign w:val="bottom"/>
            <w:hideMark/>
          </w:tcPr>
          <w:p w14:paraId="2BE5D62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разведывательное &lt;дон</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сение&gt;</w:t>
            </w:r>
          </w:p>
        </w:tc>
        <w:tc>
          <w:tcPr>
            <w:tcW w:w="992" w:type="dxa"/>
            <w:vAlign w:val="bottom"/>
          </w:tcPr>
          <w:p w14:paraId="2B557F5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341074CF" w14:textId="77777777" w:rsidTr="00DE409E">
        <w:trPr>
          <w:trHeight w:val="280"/>
        </w:trPr>
        <w:tc>
          <w:tcPr>
            <w:tcW w:w="1446" w:type="dxa"/>
            <w:vAlign w:val="bottom"/>
          </w:tcPr>
          <w:p w14:paraId="597BC40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7C1C353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заключение</w:t>
            </w:r>
          </w:p>
        </w:tc>
        <w:tc>
          <w:tcPr>
            <w:tcW w:w="2409" w:type="dxa"/>
            <w:shd w:val="clear" w:color="auto" w:fill="auto"/>
            <w:noWrap/>
            <w:vAlign w:val="bottom"/>
            <w:hideMark/>
          </w:tcPr>
          <w:p w14:paraId="613204F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medical &lt;report&gt;</w:t>
            </w:r>
          </w:p>
        </w:tc>
        <w:tc>
          <w:tcPr>
            <w:tcW w:w="2694" w:type="dxa"/>
            <w:shd w:val="clear" w:color="auto" w:fill="auto"/>
            <w:noWrap/>
            <w:vAlign w:val="bottom"/>
            <w:hideMark/>
          </w:tcPr>
          <w:p w14:paraId="56F5B2A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медицинское &lt;заключ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2AD4781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E7FEB6E" w14:textId="77777777" w:rsidTr="00DE409E">
        <w:trPr>
          <w:trHeight w:val="280"/>
        </w:trPr>
        <w:tc>
          <w:tcPr>
            <w:tcW w:w="1446" w:type="dxa"/>
            <w:vAlign w:val="bottom"/>
          </w:tcPr>
          <w:p w14:paraId="765DEA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0BEFF31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отчет</w:t>
            </w:r>
          </w:p>
        </w:tc>
        <w:tc>
          <w:tcPr>
            <w:tcW w:w="2409" w:type="dxa"/>
            <w:shd w:val="clear" w:color="auto" w:fill="auto"/>
            <w:noWrap/>
            <w:vAlign w:val="bottom"/>
            <w:hideMark/>
          </w:tcPr>
          <w:p w14:paraId="0F4E67F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annual &lt;report&gt;</w:t>
            </w:r>
          </w:p>
        </w:tc>
        <w:tc>
          <w:tcPr>
            <w:tcW w:w="2694" w:type="dxa"/>
            <w:shd w:val="clear" w:color="auto" w:fill="auto"/>
            <w:noWrap/>
            <w:vAlign w:val="bottom"/>
            <w:hideMark/>
          </w:tcPr>
          <w:p w14:paraId="4DF847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годовой &lt;отчет&gt;</w:t>
            </w:r>
          </w:p>
        </w:tc>
        <w:tc>
          <w:tcPr>
            <w:tcW w:w="992" w:type="dxa"/>
            <w:vAlign w:val="bottom"/>
          </w:tcPr>
          <w:p w14:paraId="48DDC29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29FD547" w14:textId="77777777" w:rsidTr="00DE409E">
        <w:trPr>
          <w:trHeight w:val="280"/>
        </w:trPr>
        <w:tc>
          <w:tcPr>
            <w:tcW w:w="1446" w:type="dxa"/>
            <w:vAlign w:val="bottom"/>
          </w:tcPr>
          <w:p w14:paraId="0C77D87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6CB830A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рапортовать</w:t>
            </w:r>
          </w:p>
        </w:tc>
        <w:tc>
          <w:tcPr>
            <w:tcW w:w="2409" w:type="dxa"/>
            <w:shd w:val="clear" w:color="auto" w:fill="auto"/>
            <w:noWrap/>
            <w:vAlign w:val="bottom"/>
            <w:hideMark/>
          </w:tcPr>
          <w:p w14:paraId="712F9EA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regular &lt;reports&gt;</w:t>
            </w:r>
          </w:p>
        </w:tc>
        <w:tc>
          <w:tcPr>
            <w:tcW w:w="2694" w:type="dxa"/>
            <w:shd w:val="clear" w:color="auto" w:fill="auto"/>
            <w:noWrap/>
            <w:vAlign w:val="bottom"/>
            <w:hideMark/>
          </w:tcPr>
          <w:p w14:paraId="4AE6762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периодически &lt;рапортуя&gt;</w:t>
            </w:r>
          </w:p>
        </w:tc>
        <w:tc>
          <w:tcPr>
            <w:tcW w:w="992" w:type="dxa"/>
            <w:vAlign w:val="bottom"/>
          </w:tcPr>
          <w:p w14:paraId="064FE8B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67676086" w14:textId="77777777" w:rsidTr="00DE409E">
        <w:trPr>
          <w:trHeight w:val="280"/>
        </w:trPr>
        <w:tc>
          <w:tcPr>
            <w:tcW w:w="1446" w:type="dxa"/>
            <w:vAlign w:val="bottom"/>
          </w:tcPr>
          <w:p w14:paraId="08C5D6F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28D58BB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репортаж</w:t>
            </w:r>
          </w:p>
        </w:tc>
        <w:tc>
          <w:tcPr>
            <w:tcW w:w="2409" w:type="dxa"/>
            <w:shd w:val="clear" w:color="auto" w:fill="auto"/>
            <w:noWrap/>
            <w:vAlign w:val="bottom"/>
            <w:hideMark/>
          </w:tcPr>
          <w:p w14:paraId="235DC33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&lt;report&gt;</w:t>
            </w:r>
          </w:p>
        </w:tc>
        <w:tc>
          <w:tcPr>
            <w:tcW w:w="2694" w:type="dxa"/>
            <w:shd w:val="clear" w:color="auto" w:fill="auto"/>
            <w:noWrap/>
            <w:vAlign w:val="bottom"/>
            <w:hideMark/>
          </w:tcPr>
          <w:p w14:paraId="5F17301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специальный &lt;репортаж&gt;</w:t>
            </w:r>
          </w:p>
        </w:tc>
        <w:tc>
          <w:tcPr>
            <w:tcW w:w="992" w:type="dxa"/>
            <w:vAlign w:val="bottom"/>
          </w:tcPr>
          <w:p w14:paraId="179C6F52"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C526A4B" w14:textId="77777777" w:rsidTr="00DE409E">
        <w:trPr>
          <w:trHeight w:val="280"/>
        </w:trPr>
        <w:tc>
          <w:tcPr>
            <w:tcW w:w="1446" w:type="dxa"/>
            <w:vAlign w:val="bottom"/>
          </w:tcPr>
          <w:p w14:paraId="03EED65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7CA0888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сводка</w:t>
            </w:r>
          </w:p>
        </w:tc>
        <w:tc>
          <w:tcPr>
            <w:tcW w:w="2409" w:type="dxa"/>
            <w:shd w:val="clear" w:color="auto" w:fill="auto"/>
            <w:noWrap/>
            <w:vAlign w:val="bottom"/>
            <w:hideMark/>
          </w:tcPr>
          <w:p w14:paraId="35A2E8E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weather &lt;report&gt;</w:t>
            </w:r>
          </w:p>
        </w:tc>
        <w:tc>
          <w:tcPr>
            <w:tcW w:w="2694" w:type="dxa"/>
            <w:shd w:val="clear" w:color="auto" w:fill="auto"/>
            <w:noWrap/>
            <w:vAlign w:val="bottom"/>
            <w:hideMark/>
          </w:tcPr>
          <w:p w14:paraId="45CEC15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&lt;сводка&gt; погоды</w:t>
            </w:r>
          </w:p>
        </w:tc>
        <w:tc>
          <w:tcPr>
            <w:tcW w:w="992" w:type="dxa"/>
            <w:vAlign w:val="bottom"/>
          </w:tcPr>
          <w:p w14:paraId="27DCCA8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6470A3D" w14:textId="77777777" w:rsidTr="00DE409E">
        <w:trPr>
          <w:trHeight w:val="280"/>
        </w:trPr>
        <w:tc>
          <w:tcPr>
            <w:tcW w:w="1446" w:type="dxa"/>
            <w:vAlign w:val="bottom"/>
          </w:tcPr>
          <w:p w14:paraId="60C4A38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72C140A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сообщать</w:t>
            </w:r>
          </w:p>
        </w:tc>
        <w:tc>
          <w:tcPr>
            <w:tcW w:w="2409" w:type="dxa"/>
            <w:shd w:val="clear" w:color="auto" w:fill="auto"/>
            <w:noWrap/>
            <w:vAlign w:val="bottom"/>
            <w:hideMark/>
          </w:tcPr>
          <w:p w14:paraId="7ADB7BF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also &lt;report&gt;</w:t>
            </w:r>
          </w:p>
        </w:tc>
        <w:tc>
          <w:tcPr>
            <w:tcW w:w="2694" w:type="dxa"/>
            <w:shd w:val="clear" w:color="auto" w:fill="auto"/>
            <w:noWrap/>
            <w:vAlign w:val="bottom"/>
            <w:hideMark/>
          </w:tcPr>
          <w:p w14:paraId="512EF53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также &lt;сообщать&gt;</w:t>
            </w:r>
          </w:p>
        </w:tc>
        <w:tc>
          <w:tcPr>
            <w:tcW w:w="992" w:type="dxa"/>
            <w:vAlign w:val="bottom"/>
          </w:tcPr>
          <w:p w14:paraId="1182140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3659C98E" w14:textId="77777777" w:rsidTr="00DE409E">
        <w:trPr>
          <w:trHeight w:val="280"/>
        </w:trPr>
        <w:tc>
          <w:tcPr>
            <w:tcW w:w="1446" w:type="dxa"/>
            <w:vAlign w:val="bottom"/>
          </w:tcPr>
          <w:p w14:paraId="2E609AC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4B1DBAB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сообщение</w:t>
            </w:r>
          </w:p>
        </w:tc>
        <w:tc>
          <w:tcPr>
            <w:tcW w:w="2409" w:type="dxa"/>
            <w:shd w:val="clear" w:color="auto" w:fill="auto"/>
            <w:noWrap/>
            <w:vAlign w:val="bottom"/>
            <w:hideMark/>
          </w:tcPr>
          <w:p w14:paraId="4E91388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official &lt;report&gt;</w:t>
            </w:r>
          </w:p>
        </w:tc>
        <w:tc>
          <w:tcPr>
            <w:tcW w:w="2694" w:type="dxa"/>
            <w:shd w:val="clear" w:color="auto" w:fill="auto"/>
            <w:noWrap/>
            <w:vAlign w:val="bottom"/>
            <w:hideMark/>
          </w:tcPr>
          <w:p w14:paraId="34326D6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официальное &lt;сообщ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0D9C0AD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F02A109" w14:textId="77777777" w:rsidTr="00DE409E">
        <w:trPr>
          <w:trHeight w:val="280"/>
        </w:trPr>
        <w:tc>
          <w:tcPr>
            <w:tcW w:w="1446" w:type="dxa"/>
            <w:vAlign w:val="bottom"/>
          </w:tcPr>
          <w:p w14:paraId="2D961D6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save</w:t>
            </w:r>
          </w:p>
        </w:tc>
        <w:tc>
          <w:tcPr>
            <w:tcW w:w="1830" w:type="dxa"/>
            <w:vAlign w:val="bottom"/>
          </w:tcPr>
          <w:p w14:paraId="72F404C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экономия</w:t>
            </w:r>
          </w:p>
        </w:tc>
        <w:tc>
          <w:tcPr>
            <w:tcW w:w="2409" w:type="dxa"/>
            <w:shd w:val="clear" w:color="auto" w:fill="auto"/>
            <w:noWrap/>
            <w:vAlign w:val="bottom"/>
            <w:hideMark/>
          </w:tcPr>
          <w:p w14:paraId="16688E9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&lt;save&gt; time</w:t>
            </w:r>
          </w:p>
        </w:tc>
        <w:tc>
          <w:tcPr>
            <w:tcW w:w="2694" w:type="dxa"/>
            <w:shd w:val="clear" w:color="auto" w:fill="auto"/>
            <w:noWrap/>
            <w:vAlign w:val="bottom"/>
            <w:hideMark/>
          </w:tcPr>
          <w:p w14:paraId="44328B7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&lt;экономия&gt; времени</w:t>
            </w:r>
          </w:p>
        </w:tc>
        <w:tc>
          <w:tcPr>
            <w:tcW w:w="992" w:type="dxa"/>
            <w:vAlign w:val="bottom"/>
          </w:tcPr>
          <w:p w14:paraId="621D744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EEC6FD6" w14:textId="77777777" w:rsidTr="00DE409E">
        <w:trPr>
          <w:trHeight w:val="280"/>
        </w:trPr>
        <w:tc>
          <w:tcPr>
            <w:tcW w:w="1446" w:type="dxa"/>
            <w:vAlign w:val="bottom"/>
          </w:tcPr>
          <w:p w14:paraId="42E8968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0" w:type="dxa"/>
            <w:vAlign w:val="bottom"/>
          </w:tcPr>
          <w:p w14:paraId="6FE4BFF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сидячий</w:t>
            </w:r>
          </w:p>
        </w:tc>
        <w:tc>
          <w:tcPr>
            <w:tcW w:w="2409" w:type="dxa"/>
            <w:shd w:val="clear" w:color="auto" w:fill="auto"/>
            <w:noWrap/>
            <w:vAlign w:val="bottom"/>
            <w:hideMark/>
          </w:tcPr>
          <w:p w14:paraId="35A4722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position</w:t>
            </w:r>
          </w:p>
        </w:tc>
        <w:tc>
          <w:tcPr>
            <w:tcW w:w="2694" w:type="dxa"/>
            <w:shd w:val="clear" w:color="auto" w:fill="auto"/>
            <w:noWrap/>
            <w:vAlign w:val="bottom"/>
            <w:hideMark/>
          </w:tcPr>
          <w:p w14:paraId="00BBB70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&lt;сидячее&gt; положение</w:t>
            </w:r>
          </w:p>
        </w:tc>
        <w:tc>
          <w:tcPr>
            <w:tcW w:w="992" w:type="dxa"/>
            <w:vAlign w:val="bottom"/>
          </w:tcPr>
          <w:p w14:paraId="3C6878B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2A006E6" w14:textId="77777777" w:rsidTr="00DE409E">
        <w:trPr>
          <w:trHeight w:val="280"/>
        </w:trPr>
        <w:tc>
          <w:tcPr>
            <w:tcW w:w="1446" w:type="dxa"/>
            <w:vAlign w:val="bottom"/>
          </w:tcPr>
          <w:p w14:paraId="1F8B11C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0" w:type="dxa"/>
            <w:vAlign w:val="bottom"/>
          </w:tcPr>
          <w:p w14:paraId="3535B92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усаживание</w:t>
            </w:r>
          </w:p>
        </w:tc>
        <w:tc>
          <w:tcPr>
            <w:tcW w:w="2409" w:type="dxa"/>
            <w:shd w:val="clear" w:color="auto" w:fill="auto"/>
            <w:noWrap/>
            <w:vAlign w:val="bottom"/>
            <w:hideMark/>
          </w:tcPr>
          <w:p w14:paraId="690C563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area</w:t>
            </w:r>
          </w:p>
        </w:tc>
        <w:tc>
          <w:tcPr>
            <w:tcW w:w="2694" w:type="dxa"/>
            <w:shd w:val="clear" w:color="auto" w:fill="auto"/>
            <w:noWrap/>
            <w:vAlign w:val="bottom"/>
            <w:hideMark/>
          </w:tcPr>
          <w:p w14:paraId="1955834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 &lt;усаживания&gt;</w:t>
            </w:r>
          </w:p>
        </w:tc>
        <w:tc>
          <w:tcPr>
            <w:tcW w:w="992" w:type="dxa"/>
            <w:vAlign w:val="bottom"/>
          </w:tcPr>
          <w:p w14:paraId="009942B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4F38252" w14:textId="77777777" w:rsidTr="00DE409E">
        <w:trPr>
          <w:trHeight w:val="280"/>
        </w:trPr>
        <w:tc>
          <w:tcPr>
            <w:tcW w:w="1446" w:type="dxa"/>
            <w:vAlign w:val="bottom"/>
          </w:tcPr>
          <w:p w14:paraId="2035586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398E661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величина</w:t>
            </w:r>
          </w:p>
        </w:tc>
        <w:tc>
          <w:tcPr>
            <w:tcW w:w="2409" w:type="dxa"/>
            <w:shd w:val="clear" w:color="auto" w:fill="auto"/>
            <w:noWrap/>
            <w:vAlign w:val="bottom"/>
            <w:hideMark/>
          </w:tcPr>
          <w:p w14:paraId="26F0492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average &lt;size&gt;</w:t>
            </w:r>
          </w:p>
        </w:tc>
        <w:tc>
          <w:tcPr>
            <w:tcW w:w="2694" w:type="dxa"/>
            <w:shd w:val="clear" w:color="auto" w:fill="auto"/>
            <w:noWrap/>
            <w:vAlign w:val="bottom"/>
            <w:hideMark/>
          </w:tcPr>
          <w:p w14:paraId="6B34356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средняя &lt;величина&gt;</w:t>
            </w:r>
          </w:p>
        </w:tc>
        <w:tc>
          <w:tcPr>
            <w:tcW w:w="992" w:type="dxa"/>
            <w:vAlign w:val="bottom"/>
          </w:tcPr>
          <w:p w14:paraId="4CF1025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06C5078" w14:textId="77777777" w:rsidTr="00DE409E">
        <w:trPr>
          <w:trHeight w:val="280"/>
        </w:trPr>
        <w:tc>
          <w:tcPr>
            <w:tcW w:w="1446" w:type="dxa"/>
            <w:vAlign w:val="bottom"/>
          </w:tcPr>
          <w:p w14:paraId="1CDB5EE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26D498F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габарит</w:t>
            </w:r>
          </w:p>
        </w:tc>
        <w:tc>
          <w:tcPr>
            <w:tcW w:w="2409" w:type="dxa"/>
            <w:shd w:val="clear" w:color="auto" w:fill="auto"/>
            <w:noWrap/>
            <w:vAlign w:val="bottom"/>
            <w:hideMark/>
          </w:tcPr>
          <w:p w14:paraId="44FCF56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 &lt;size&gt;</w:t>
            </w:r>
          </w:p>
        </w:tc>
        <w:tc>
          <w:tcPr>
            <w:tcW w:w="2694" w:type="dxa"/>
            <w:shd w:val="clear" w:color="auto" w:fill="auto"/>
            <w:noWrap/>
            <w:vAlign w:val="bottom"/>
            <w:hideMark/>
          </w:tcPr>
          <w:p w14:paraId="37602B3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 &lt;габарит&gt;</w:t>
            </w:r>
          </w:p>
        </w:tc>
        <w:tc>
          <w:tcPr>
            <w:tcW w:w="992" w:type="dxa"/>
            <w:vAlign w:val="bottom"/>
          </w:tcPr>
          <w:p w14:paraId="7F65D36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457FEABA" w14:textId="77777777" w:rsidTr="00DE409E">
        <w:trPr>
          <w:trHeight w:val="280"/>
        </w:trPr>
        <w:tc>
          <w:tcPr>
            <w:tcW w:w="1446" w:type="dxa"/>
            <w:vAlign w:val="bottom"/>
          </w:tcPr>
          <w:p w14:paraId="5657BFA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7F60E62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крупность</w:t>
            </w:r>
          </w:p>
        </w:tc>
        <w:tc>
          <w:tcPr>
            <w:tcW w:w="2409" w:type="dxa"/>
            <w:shd w:val="clear" w:color="auto" w:fill="auto"/>
            <w:noWrap/>
            <w:vAlign w:val="bottom"/>
            <w:hideMark/>
          </w:tcPr>
          <w:p w14:paraId="436B369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boundary &lt;size&gt;</w:t>
            </w:r>
          </w:p>
        </w:tc>
        <w:tc>
          <w:tcPr>
            <w:tcW w:w="2694" w:type="dxa"/>
            <w:shd w:val="clear" w:color="auto" w:fill="auto"/>
            <w:noWrap/>
            <w:vAlign w:val="bottom"/>
            <w:hideMark/>
          </w:tcPr>
          <w:p w14:paraId="031A54F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граничная &lt;крупность&gt;</w:t>
            </w:r>
          </w:p>
        </w:tc>
        <w:tc>
          <w:tcPr>
            <w:tcW w:w="992" w:type="dxa"/>
            <w:vAlign w:val="bottom"/>
          </w:tcPr>
          <w:p w14:paraId="24394E5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60907990" w14:textId="77777777" w:rsidTr="00DE409E">
        <w:trPr>
          <w:trHeight w:val="280"/>
        </w:trPr>
        <w:tc>
          <w:tcPr>
            <w:tcW w:w="1446" w:type="dxa"/>
            <w:vAlign w:val="bottom"/>
          </w:tcPr>
          <w:p w14:paraId="575CC11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1C68F2F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масштаб</w:t>
            </w:r>
          </w:p>
        </w:tc>
        <w:tc>
          <w:tcPr>
            <w:tcW w:w="2409" w:type="dxa"/>
            <w:shd w:val="clear" w:color="auto" w:fill="auto"/>
            <w:noWrap/>
            <w:vAlign w:val="bottom"/>
            <w:hideMark/>
          </w:tcPr>
          <w:p w14:paraId="013EA70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 &lt;size&gt;</w:t>
            </w:r>
          </w:p>
        </w:tc>
        <w:tc>
          <w:tcPr>
            <w:tcW w:w="2694" w:type="dxa"/>
            <w:shd w:val="clear" w:color="auto" w:fill="auto"/>
            <w:noWrap/>
            <w:vAlign w:val="bottom"/>
            <w:hideMark/>
          </w:tcPr>
          <w:p w14:paraId="5B99BC0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 &lt;масштаб&gt;</w:t>
            </w:r>
          </w:p>
        </w:tc>
        <w:tc>
          <w:tcPr>
            <w:tcW w:w="992" w:type="dxa"/>
            <w:vAlign w:val="bottom"/>
          </w:tcPr>
          <w:p w14:paraId="33D07E77"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C44206B" w14:textId="77777777" w:rsidTr="00DE409E">
        <w:trPr>
          <w:trHeight w:val="280"/>
        </w:trPr>
        <w:tc>
          <w:tcPr>
            <w:tcW w:w="1446" w:type="dxa"/>
            <w:vAlign w:val="bottom"/>
          </w:tcPr>
          <w:p w14:paraId="21947D7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589D937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объем</w:t>
            </w:r>
          </w:p>
        </w:tc>
        <w:tc>
          <w:tcPr>
            <w:tcW w:w="2409" w:type="dxa"/>
            <w:shd w:val="clear" w:color="auto" w:fill="auto"/>
            <w:noWrap/>
            <w:vAlign w:val="bottom"/>
            <w:hideMark/>
          </w:tcPr>
          <w:p w14:paraId="302E611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7E509A8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общий &lt;объем&gt;</w:t>
            </w:r>
          </w:p>
        </w:tc>
        <w:tc>
          <w:tcPr>
            <w:tcW w:w="992" w:type="dxa"/>
            <w:vAlign w:val="bottom"/>
          </w:tcPr>
          <w:p w14:paraId="75453D0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7BC49B8" w14:textId="77777777" w:rsidTr="00DE409E">
        <w:trPr>
          <w:trHeight w:val="280"/>
        </w:trPr>
        <w:tc>
          <w:tcPr>
            <w:tcW w:w="1446" w:type="dxa"/>
            <w:vAlign w:val="bottom"/>
          </w:tcPr>
          <w:p w14:paraId="5C9C9D1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7F43245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площадь</w:t>
            </w:r>
          </w:p>
        </w:tc>
        <w:tc>
          <w:tcPr>
            <w:tcW w:w="2409" w:type="dxa"/>
            <w:shd w:val="clear" w:color="auto" w:fill="auto"/>
            <w:noWrap/>
            <w:vAlign w:val="bottom"/>
            <w:hideMark/>
          </w:tcPr>
          <w:p w14:paraId="4DD6052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2690AA9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общая &lt;площадь&gt;</w:t>
            </w:r>
          </w:p>
        </w:tc>
        <w:tc>
          <w:tcPr>
            <w:tcW w:w="992" w:type="dxa"/>
            <w:vAlign w:val="bottom"/>
          </w:tcPr>
          <w:p w14:paraId="16EC711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34FA1B9" w14:textId="77777777" w:rsidTr="00DE409E">
        <w:trPr>
          <w:trHeight w:val="280"/>
        </w:trPr>
        <w:tc>
          <w:tcPr>
            <w:tcW w:w="1446" w:type="dxa"/>
            <w:vAlign w:val="bottom"/>
          </w:tcPr>
          <w:p w14:paraId="5D64C5B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7E01442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размерный</w:t>
            </w:r>
          </w:p>
        </w:tc>
        <w:tc>
          <w:tcPr>
            <w:tcW w:w="2409" w:type="dxa"/>
            <w:shd w:val="clear" w:color="auto" w:fill="auto"/>
            <w:noWrap/>
            <w:vAlign w:val="bottom"/>
            <w:hideMark/>
          </w:tcPr>
          <w:p w14:paraId="11A0B47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range</w:t>
            </w:r>
          </w:p>
        </w:tc>
        <w:tc>
          <w:tcPr>
            <w:tcW w:w="2694" w:type="dxa"/>
            <w:shd w:val="clear" w:color="auto" w:fill="auto"/>
            <w:noWrap/>
            <w:vAlign w:val="bottom"/>
            <w:hideMark/>
          </w:tcPr>
          <w:p w14:paraId="5D37C52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&lt;размерный&gt; ряд</w:t>
            </w:r>
          </w:p>
        </w:tc>
        <w:tc>
          <w:tcPr>
            <w:tcW w:w="992" w:type="dxa"/>
            <w:vAlign w:val="bottom"/>
          </w:tcPr>
          <w:p w14:paraId="3F92F1B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70CFD25" w14:textId="77777777" w:rsidTr="00DE409E">
        <w:trPr>
          <w:trHeight w:val="280"/>
        </w:trPr>
        <w:tc>
          <w:tcPr>
            <w:tcW w:w="1446" w:type="dxa"/>
            <w:vAlign w:val="bottom"/>
          </w:tcPr>
          <w:p w14:paraId="20FBD81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789D2EA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типоразмер</w:t>
            </w:r>
          </w:p>
        </w:tc>
        <w:tc>
          <w:tcPr>
            <w:tcW w:w="2409" w:type="dxa"/>
            <w:shd w:val="clear" w:color="auto" w:fill="auto"/>
            <w:noWrap/>
            <w:vAlign w:val="bottom"/>
            <w:hideMark/>
          </w:tcPr>
          <w:p w14:paraId="41131CF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different &lt;sizes&gt;</w:t>
            </w:r>
          </w:p>
        </w:tc>
        <w:tc>
          <w:tcPr>
            <w:tcW w:w="2694" w:type="dxa"/>
            <w:shd w:val="clear" w:color="auto" w:fill="auto"/>
            <w:noWrap/>
            <w:vAlign w:val="bottom"/>
            <w:hideMark/>
          </w:tcPr>
          <w:p w14:paraId="154B5CB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различных &lt;типоразм</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ров&gt;</w:t>
            </w:r>
          </w:p>
        </w:tc>
        <w:tc>
          <w:tcPr>
            <w:tcW w:w="992" w:type="dxa"/>
            <w:vAlign w:val="bottom"/>
          </w:tcPr>
          <w:p w14:paraId="0731A82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6DD5CD6" w14:textId="77777777" w:rsidTr="00DE409E">
        <w:trPr>
          <w:trHeight w:val="280"/>
        </w:trPr>
        <w:tc>
          <w:tcPr>
            <w:tcW w:w="1446" w:type="dxa"/>
            <w:vAlign w:val="bottom"/>
          </w:tcPr>
          <w:p w14:paraId="68583C8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1C16B07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формат</w:t>
            </w:r>
          </w:p>
        </w:tc>
        <w:tc>
          <w:tcPr>
            <w:tcW w:w="2409" w:type="dxa"/>
            <w:shd w:val="clear" w:color="auto" w:fill="auto"/>
            <w:noWrap/>
            <w:vAlign w:val="bottom"/>
            <w:hideMark/>
          </w:tcPr>
          <w:p w14:paraId="2D7D235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different &lt;sizes&gt;</w:t>
            </w:r>
          </w:p>
        </w:tc>
        <w:tc>
          <w:tcPr>
            <w:tcW w:w="2694" w:type="dxa"/>
            <w:shd w:val="clear" w:color="auto" w:fill="auto"/>
            <w:noWrap/>
            <w:vAlign w:val="bottom"/>
            <w:hideMark/>
          </w:tcPr>
          <w:p w14:paraId="34C0C2F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различных &lt;форматов&gt;</w:t>
            </w:r>
          </w:p>
        </w:tc>
        <w:tc>
          <w:tcPr>
            <w:tcW w:w="992" w:type="dxa"/>
            <w:vAlign w:val="bottom"/>
          </w:tcPr>
          <w:p w14:paraId="6203CD0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21C5383" w14:textId="77777777" w:rsidTr="00DE409E">
        <w:trPr>
          <w:trHeight w:val="280"/>
        </w:trPr>
        <w:tc>
          <w:tcPr>
            <w:tcW w:w="1446" w:type="dxa"/>
            <w:vAlign w:val="bottom"/>
          </w:tcPr>
          <w:p w14:paraId="353F48A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57D3BA8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малогабаритный</w:t>
            </w:r>
          </w:p>
        </w:tc>
        <w:tc>
          <w:tcPr>
            <w:tcW w:w="2409" w:type="dxa"/>
            <w:shd w:val="clear" w:color="auto" w:fill="auto"/>
            <w:noWrap/>
            <w:vAlign w:val="bottom"/>
            <w:hideMark/>
          </w:tcPr>
          <w:p w14:paraId="70A8019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apartment</w:t>
            </w:r>
          </w:p>
        </w:tc>
        <w:tc>
          <w:tcPr>
            <w:tcW w:w="2694" w:type="dxa"/>
            <w:shd w:val="clear" w:color="auto" w:fill="auto"/>
            <w:noWrap/>
            <w:vAlign w:val="bottom"/>
            <w:hideMark/>
          </w:tcPr>
          <w:p w14:paraId="7853012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&lt;малогабаритная&gt; ква</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тира</w:t>
            </w:r>
          </w:p>
        </w:tc>
        <w:tc>
          <w:tcPr>
            <w:tcW w:w="992" w:type="dxa"/>
            <w:vAlign w:val="bottom"/>
          </w:tcPr>
          <w:p w14:paraId="236057F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92E91B3" w14:textId="77777777" w:rsidTr="00DE409E">
        <w:trPr>
          <w:trHeight w:val="280"/>
        </w:trPr>
        <w:tc>
          <w:tcPr>
            <w:tcW w:w="1446" w:type="dxa"/>
            <w:vAlign w:val="bottom"/>
          </w:tcPr>
          <w:p w14:paraId="53BC90D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040CA60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маломерный</w:t>
            </w:r>
          </w:p>
        </w:tc>
        <w:tc>
          <w:tcPr>
            <w:tcW w:w="2409" w:type="dxa"/>
            <w:shd w:val="clear" w:color="auto" w:fill="auto"/>
            <w:noWrap/>
            <w:vAlign w:val="bottom"/>
            <w:hideMark/>
          </w:tcPr>
          <w:p w14:paraId="744A16E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vessels</w:t>
            </w:r>
          </w:p>
        </w:tc>
        <w:tc>
          <w:tcPr>
            <w:tcW w:w="2694" w:type="dxa"/>
            <w:shd w:val="clear" w:color="auto" w:fill="auto"/>
            <w:noWrap/>
            <w:vAlign w:val="bottom"/>
            <w:hideMark/>
          </w:tcPr>
          <w:p w14:paraId="595EB81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&lt;маломерных&gt; судов</w:t>
            </w:r>
          </w:p>
        </w:tc>
        <w:tc>
          <w:tcPr>
            <w:tcW w:w="992" w:type="dxa"/>
            <w:vAlign w:val="bottom"/>
          </w:tcPr>
          <w:p w14:paraId="21C978DE"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FCCDE9E" w14:textId="77777777" w:rsidTr="00DE409E">
        <w:trPr>
          <w:trHeight w:val="280"/>
        </w:trPr>
        <w:tc>
          <w:tcPr>
            <w:tcW w:w="1446" w:type="dxa"/>
            <w:vAlign w:val="bottom"/>
          </w:tcPr>
          <w:p w14:paraId="1A984A9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5F7205B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малочисленный</w:t>
            </w:r>
          </w:p>
        </w:tc>
        <w:tc>
          <w:tcPr>
            <w:tcW w:w="2409" w:type="dxa"/>
            <w:shd w:val="clear" w:color="auto" w:fill="auto"/>
            <w:noWrap/>
            <w:vAlign w:val="bottom"/>
            <w:hideMark/>
          </w:tcPr>
          <w:p w14:paraId="3451A07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people</w:t>
            </w:r>
          </w:p>
        </w:tc>
        <w:tc>
          <w:tcPr>
            <w:tcW w:w="2694" w:type="dxa"/>
            <w:shd w:val="clear" w:color="auto" w:fill="auto"/>
            <w:noWrap/>
            <w:vAlign w:val="bottom"/>
            <w:hideMark/>
          </w:tcPr>
          <w:p w14:paraId="3A86839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&lt;малочисленный&gt; народ</w:t>
            </w:r>
          </w:p>
        </w:tc>
        <w:tc>
          <w:tcPr>
            <w:tcW w:w="992" w:type="dxa"/>
            <w:vAlign w:val="bottom"/>
          </w:tcPr>
          <w:p w14:paraId="55725FA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10599DB8" w14:textId="77777777" w:rsidTr="00DE409E">
        <w:trPr>
          <w:trHeight w:val="280"/>
        </w:trPr>
        <w:tc>
          <w:tcPr>
            <w:tcW w:w="1446" w:type="dxa"/>
            <w:vAlign w:val="bottom"/>
          </w:tcPr>
          <w:p w14:paraId="11850F6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38AD424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w:t>
            </w:r>
          </w:p>
        </w:tc>
        <w:tc>
          <w:tcPr>
            <w:tcW w:w="2409" w:type="dxa"/>
            <w:shd w:val="clear" w:color="auto" w:fill="auto"/>
            <w:noWrap/>
            <w:vAlign w:val="bottom"/>
            <w:hideMark/>
          </w:tcPr>
          <w:p w14:paraId="69D57A4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business</w:t>
            </w:r>
          </w:p>
        </w:tc>
        <w:tc>
          <w:tcPr>
            <w:tcW w:w="2694" w:type="dxa"/>
            <w:shd w:val="clear" w:color="auto" w:fill="auto"/>
            <w:noWrap/>
            <w:vAlign w:val="bottom"/>
            <w:hideMark/>
          </w:tcPr>
          <w:p w14:paraId="3DC1151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&lt;малый&gt; бизнес</w:t>
            </w:r>
          </w:p>
        </w:tc>
        <w:tc>
          <w:tcPr>
            <w:tcW w:w="992" w:type="dxa"/>
            <w:vAlign w:val="bottom"/>
          </w:tcPr>
          <w:p w14:paraId="3352F3A4"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93427E4" w14:textId="77777777" w:rsidTr="00DE409E">
        <w:trPr>
          <w:trHeight w:val="280"/>
        </w:trPr>
        <w:tc>
          <w:tcPr>
            <w:tcW w:w="1446" w:type="dxa"/>
            <w:vAlign w:val="bottom"/>
          </w:tcPr>
          <w:p w14:paraId="590445B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sole</w:t>
            </w:r>
          </w:p>
        </w:tc>
        <w:tc>
          <w:tcPr>
            <w:tcW w:w="1830" w:type="dxa"/>
            <w:vAlign w:val="bottom"/>
          </w:tcPr>
          <w:p w14:paraId="13F3DF0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единственный</w:t>
            </w:r>
          </w:p>
        </w:tc>
        <w:tc>
          <w:tcPr>
            <w:tcW w:w="2409" w:type="dxa"/>
            <w:shd w:val="clear" w:color="auto" w:fill="auto"/>
            <w:noWrap/>
            <w:vAlign w:val="bottom"/>
            <w:hideMark/>
          </w:tcPr>
          <w:p w14:paraId="0DBF6C4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&lt;sole&gt; purpose</w:t>
            </w:r>
          </w:p>
        </w:tc>
        <w:tc>
          <w:tcPr>
            <w:tcW w:w="2694" w:type="dxa"/>
            <w:shd w:val="clear" w:color="auto" w:fill="auto"/>
            <w:noWrap/>
            <w:vAlign w:val="bottom"/>
            <w:hideMark/>
          </w:tcPr>
          <w:p w14:paraId="03A8BE4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&lt;единственная&gt; цель</w:t>
            </w:r>
          </w:p>
        </w:tc>
        <w:tc>
          <w:tcPr>
            <w:tcW w:w="992" w:type="dxa"/>
            <w:vAlign w:val="bottom"/>
          </w:tcPr>
          <w:p w14:paraId="7B975F69"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65B0F4C6" w14:textId="77777777" w:rsidTr="00DE409E">
        <w:trPr>
          <w:trHeight w:val="280"/>
        </w:trPr>
        <w:tc>
          <w:tcPr>
            <w:tcW w:w="1446" w:type="dxa"/>
            <w:vAlign w:val="bottom"/>
          </w:tcPr>
          <w:p w14:paraId="60EB53A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3EF446C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точно</w:t>
            </w:r>
          </w:p>
        </w:tc>
        <w:tc>
          <w:tcPr>
            <w:tcW w:w="2409" w:type="dxa"/>
            <w:shd w:val="clear" w:color="auto" w:fill="auto"/>
            <w:noWrap/>
            <w:vAlign w:val="bottom"/>
            <w:hideMark/>
          </w:tcPr>
          <w:p w14:paraId="3C4CA48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entirely &lt;sure&gt;</w:t>
            </w:r>
          </w:p>
        </w:tc>
        <w:tc>
          <w:tcPr>
            <w:tcW w:w="2694" w:type="dxa"/>
            <w:shd w:val="clear" w:color="auto" w:fill="auto"/>
            <w:noWrap/>
            <w:vAlign w:val="bottom"/>
            <w:hideMark/>
          </w:tcPr>
          <w:p w14:paraId="63508D2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сказать &lt;точно&gt;</w:t>
            </w:r>
          </w:p>
        </w:tc>
        <w:tc>
          <w:tcPr>
            <w:tcW w:w="992" w:type="dxa"/>
            <w:vAlign w:val="bottom"/>
          </w:tcPr>
          <w:p w14:paraId="244427A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091895C" w14:textId="77777777" w:rsidTr="00DE409E">
        <w:trPr>
          <w:trHeight w:val="280"/>
        </w:trPr>
        <w:tc>
          <w:tcPr>
            <w:tcW w:w="1446" w:type="dxa"/>
            <w:vAlign w:val="bottom"/>
          </w:tcPr>
          <w:p w14:paraId="50AB2CF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51E9D6A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убедиться</w:t>
            </w:r>
          </w:p>
        </w:tc>
        <w:tc>
          <w:tcPr>
            <w:tcW w:w="2409" w:type="dxa"/>
            <w:shd w:val="clear" w:color="auto" w:fill="auto"/>
            <w:noWrap/>
            <w:vAlign w:val="bottom"/>
            <w:hideMark/>
          </w:tcPr>
          <w:p w14:paraId="12DD92D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make &lt;sure&gt;</w:t>
            </w:r>
          </w:p>
        </w:tc>
        <w:tc>
          <w:tcPr>
            <w:tcW w:w="2694" w:type="dxa"/>
            <w:shd w:val="clear" w:color="auto" w:fill="auto"/>
            <w:noWrap/>
            <w:vAlign w:val="bottom"/>
            <w:hideMark/>
          </w:tcPr>
          <w:p w14:paraId="59576D2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сначала &lt;убедиться&gt;</w:t>
            </w:r>
          </w:p>
        </w:tc>
        <w:tc>
          <w:tcPr>
            <w:tcW w:w="992" w:type="dxa"/>
            <w:vAlign w:val="bottom"/>
          </w:tcPr>
          <w:p w14:paraId="0A03D86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4F32E4AB" w14:textId="77777777" w:rsidTr="00DE409E">
        <w:trPr>
          <w:trHeight w:val="280"/>
        </w:trPr>
        <w:tc>
          <w:tcPr>
            <w:tcW w:w="1446" w:type="dxa"/>
            <w:vAlign w:val="bottom"/>
          </w:tcPr>
          <w:p w14:paraId="7A4F731F"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5500714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w:t>
            </w:r>
          </w:p>
        </w:tc>
        <w:tc>
          <w:tcPr>
            <w:tcW w:w="2409" w:type="dxa"/>
            <w:shd w:val="clear" w:color="auto" w:fill="auto"/>
            <w:noWrap/>
            <w:vAlign w:val="bottom"/>
            <w:hideMark/>
          </w:tcPr>
          <w:p w14:paraId="0D05DAB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pakistan</w:t>
            </w:r>
          </w:p>
        </w:tc>
        <w:tc>
          <w:tcPr>
            <w:tcW w:w="2694" w:type="dxa"/>
            <w:shd w:val="clear" w:color="auto" w:fill="auto"/>
            <w:noWrap/>
            <w:vAlign w:val="bottom"/>
            <w:hideMark/>
          </w:tcPr>
          <w:p w14:paraId="34A3EA2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&lt;уверенн&gt; пакистан</w:t>
            </w:r>
          </w:p>
        </w:tc>
        <w:tc>
          <w:tcPr>
            <w:tcW w:w="992" w:type="dxa"/>
            <w:vAlign w:val="bottom"/>
          </w:tcPr>
          <w:p w14:paraId="0F5BC8CC"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0FBD29AA" w14:textId="77777777" w:rsidTr="00DE409E">
        <w:trPr>
          <w:trHeight w:val="280"/>
        </w:trPr>
        <w:tc>
          <w:tcPr>
            <w:tcW w:w="1446" w:type="dxa"/>
            <w:vAlign w:val="bottom"/>
          </w:tcPr>
          <w:p w14:paraId="6E7B54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0C679CA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уверенный</w:t>
            </w:r>
          </w:p>
        </w:tc>
        <w:tc>
          <w:tcPr>
            <w:tcW w:w="2409" w:type="dxa"/>
            <w:shd w:val="clear" w:color="auto" w:fill="auto"/>
            <w:noWrap/>
            <w:vAlign w:val="bottom"/>
            <w:hideMark/>
          </w:tcPr>
          <w:p w14:paraId="7DF1C78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absolutely &lt;sure&gt;</w:t>
            </w:r>
          </w:p>
        </w:tc>
        <w:tc>
          <w:tcPr>
            <w:tcW w:w="2694" w:type="dxa"/>
            <w:shd w:val="clear" w:color="auto" w:fill="auto"/>
            <w:noWrap/>
            <w:vAlign w:val="bottom"/>
            <w:hideMark/>
          </w:tcPr>
          <w:p w14:paraId="3F8142F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абсолютно &lt;уверенный&gt;</w:t>
            </w:r>
          </w:p>
        </w:tc>
        <w:tc>
          <w:tcPr>
            <w:tcW w:w="992" w:type="dxa"/>
            <w:vAlign w:val="bottom"/>
          </w:tcPr>
          <w:p w14:paraId="5CF3CAE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6C43E09F" w14:textId="77777777" w:rsidTr="00DE409E">
        <w:trPr>
          <w:trHeight w:val="280"/>
        </w:trPr>
        <w:tc>
          <w:tcPr>
            <w:tcW w:w="1446" w:type="dxa"/>
            <w:vAlign w:val="bottom"/>
          </w:tcPr>
          <w:p w14:paraId="66F41561"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3CE5140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удостовериться</w:t>
            </w:r>
          </w:p>
        </w:tc>
        <w:tc>
          <w:tcPr>
            <w:tcW w:w="2409" w:type="dxa"/>
            <w:shd w:val="clear" w:color="auto" w:fill="auto"/>
            <w:noWrap/>
            <w:vAlign w:val="bottom"/>
            <w:hideMark/>
          </w:tcPr>
          <w:p w14:paraId="3B3E896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make &lt;sure&gt;</w:t>
            </w:r>
          </w:p>
        </w:tc>
        <w:tc>
          <w:tcPr>
            <w:tcW w:w="2694" w:type="dxa"/>
            <w:shd w:val="clear" w:color="auto" w:fill="auto"/>
            <w:noWrap/>
            <w:vAlign w:val="bottom"/>
            <w:hideMark/>
          </w:tcPr>
          <w:p w14:paraId="69299F4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 &lt;удостов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риться&gt;</w:t>
            </w:r>
          </w:p>
        </w:tc>
        <w:tc>
          <w:tcPr>
            <w:tcW w:w="992" w:type="dxa"/>
            <w:vAlign w:val="bottom"/>
          </w:tcPr>
          <w:p w14:paraId="7CD0AB2D"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41BD527" w14:textId="77777777" w:rsidTr="00DE409E">
        <w:trPr>
          <w:trHeight w:val="280"/>
        </w:trPr>
        <w:tc>
          <w:tcPr>
            <w:tcW w:w="1446" w:type="dxa"/>
            <w:vAlign w:val="bottom"/>
          </w:tcPr>
          <w:p w14:paraId="030D169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threaten</w:t>
            </w:r>
          </w:p>
        </w:tc>
        <w:tc>
          <w:tcPr>
            <w:tcW w:w="1830" w:type="dxa"/>
            <w:vAlign w:val="bottom"/>
          </w:tcPr>
          <w:p w14:paraId="28288F2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грозить</w:t>
            </w:r>
          </w:p>
        </w:tc>
        <w:tc>
          <w:tcPr>
            <w:tcW w:w="2409" w:type="dxa"/>
            <w:shd w:val="clear" w:color="auto" w:fill="auto"/>
            <w:noWrap/>
            <w:vAlign w:val="bottom"/>
            <w:hideMark/>
          </w:tcPr>
          <w:p w14:paraId="37096F8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&lt;threaten&gt; latvia</w:t>
            </w:r>
          </w:p>
        </w:tc>
        <w:tc>
          <w:tcPr>
            <w:tcW w:w="2694" w:type="dxa"/>
            <w:shd w:val="clear" w:color="auto" w:fill="auto"/>
            <w:noWrap/>
            <w:vAlign w:val="bottom"/>
            <w:hideMark/>
          </w:tcPr>
          <w:p w14:paraId="0008E8D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&lt;грозить&gt; латвии</w:t>
            </w:r>
          </w:p>
        </w:tc>
        <w:tc>
          <w:tcPr>
            <w:tcW w:w="992" w:type="dxa"/>
            <w:vAlign w:val="bottom"/>
          </w:tcPr>
          <w:p w14:paraId="70D91C3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5891BA67" w14:textId="77777777" w:rsidTr="00DE409E">
        <w:trPr>
          <w:trHeight w:val="280"/>
        </w:trPr>
        <w:tc>
          <w:tcPr>
            <w:tcW w:w="1446" w:type="dxa"/>
            <w:vAlign w:val="bottom"/>
          </w:tcPr>
          <w:p w14:paraId="4ACD0DC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0" w:type="dxa"/>
            <w:vAlign w:val="bottom"/>
          </w:tcPr>
          <w:p w14:paraId="3795CE7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воедино</w:t>
            </w:r>
          </w:p>
        </w:tc>
        <w:tc>
          <w:tcPr>
            <w:tcW w:w="2409" w:type="dxa"/>
            <w:shd w:val="clear" w:color="auto" w:fill="auto"/>
            <w:noWrap/>
            <w:vAlign w:val="bottom"/>
            <w:hideMark/>
          </w:tcPr>
          <w:p w14:paraId="091DFF1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bring &lt;together&gt;</w:t>
            </w:r>
          </w:p>
        </w:tc>
        <w:tc>
          <w:tcPr>
            <w:tcW w:w="2694" w:type="dxa"/>
            <w:shd w:val="clear" w:color="auto" w:fill="auto"/>
            <w:noWrap/>
            <w:vAlign w:val="bottom"/>
            <w:hideMark/>
          </w:tcPr>
          <w:p w14:paraId="5ED03C7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свести &lt;воедино&gt;</w:t>
            </w:r>
          </w:p>
        </w:tc>
        <w:tc>
          <w:tcPr>
            <w:tcW w:w="992" w:type="dxa"/>
            <w:vAlign w:val="bottom"/>
          </w:tcPr>
          <w:p w14:paraId="75ABBD7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5525DC6E" w14:textId="77777777" w:rsidTr="00DE409E">
        <w:trPr>
          <w:trHeight w:val="280"/>
        </w:trPr>
        <w:tc>
          <w:tcPr>
            <w:tcW w:w="1446" w:type="dxa"/>
            <w:vAlign w:val="bottom"/>
          </w:tcPr>
          <w:p w14:paraId="69A8F8A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0" w:type="dxa"/>
            <w:vAlign w:val="bottom"/>
          </w:tcPr>
          <w:p w14:paraId="125711F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сочетание</w:t>
            </w:r>
          </w:p>
        </w:tc>
        <w:tc>
          <w:tcPr>
            <w:tcW w:w="2409" w:type="dxa"/>
            <w:shd w:val="clear" w:color="auto" w:fill="auto"/>
            <w:noWrap/>
            <w:vAlign w:val="bottom"/>
            <w:hideMark/>
          </w:tcPr>
          <w:p w14:paraId="315892D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bad &lt;together&gt;</w:t>
            </w:r>
          </w:p>
        </w:tc>
        <w:tc>
          <w:tcPr>
            <w:tcW w:w="2694" w:type="dxa"/>
            <w:shd w:val="clear" w:color="auto" w:fill="auto"/>
            <w:noWrap/>
            <w:vAlign w:val="bottom"/>
            <w:hideMark/>
          </w:tcPr>
          <w:p w14:paraId="2E05E360"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неплохое &lt;сочетание&gt;</w:t>
            </w:r>
          </w:p>
        </w:tc>
        <w:tc>
          <w:tcPr>
            <w:tcW w:w="992" w:type="dxa"/>
            <w:vAlign w:val="bottom"/>
          </w:tcPr>
          <w:p w14:paraId="32F0A63A"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329ECE56" w14:textId="77777777" w:rsidTr="00DE409E">
        <w:trPr>
          <w:trHeight w:val="280"/>
        </w:trPr>
        <w:tc>
          <w:tcPr>
            <w:tcW w:w="1446" w:type="dxa"/>
            <w:vAlign w:val="bottom"/>
          </w:tcPr>
          <w:p w14:paraId="28864E3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437451A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излишне</w:t>
            </w:r>
          </w:p>
        </w:tc>
        <w:tc>
          <w:tcPr>
            <w:tcW w:w="2409" w:type="dxa"/>
            <w:shd w:val="clear" w:color="auto" w:fill="auto"/>
            <w:noWrap/>
            <w:vAlign w:val="bottom"/>
            <w:hideMark/>
          </w:tcPr>
          <w:p w14:paraId="606E39A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long</w:t>
            </w:r>
          </w:p>
        </w:tc>
        <w:tc>
          <w:tcPr>
            <w:tcW w:w="2694" w:type="dxa"/>
            <w:shd w:val="clear" w:color="auto" w:fill="auto"/>
            <w:noWrap/>
            <w:vAlign w:val="bottom"/>
            <w:hideMark/>
          </w:tcPr>
          <w:p w14:paraId="7FA7AE4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&lt;излишне&gt; длинный</w:t>
            </w:r>
          </w:p>
        </w:tc>
        <w:tc>
          <w:tcPr>
            <w:tcW w:w="992" w:type="dxa"/>
            <w:vAlign w:val="bottom"/>
          </w:tcPr>
          <w:p w14:paraId="5ED5295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6B7F8B94" w14:textId="77777777" w:rsidTr="00DE409E">
        <w:trPr>
          <w:trHeight w:val="280"/>
        </w:trPr>
        <w:tc>
          <w:tcPr>
            <w:tcW w:w="1446" w:type="dxa"/>
            <w:vAlign w:val="bottom"/>
          </w:tcPr>
          <w:p w14:paraId="115E7EC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7132615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очень</w:t>
            </w:r>
          </w:p>
        </w:tc>
        <w:tc>
          <w:tcPr>
            <w:tcW w:w="2409" w:type="dxa"/>
            <w:shd w:val="clear" w:color="auto" w:fill="auto"/>
            <w:noWrap/>
            <w:vAlign w:val="bottom"/>
            <w:hideMark/>
          </w:tcPr>
          <w:p w14:paraId="34CD70F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often</w:t>
            </w:r>
          </w:p>
        </w:tc>
        <w:tc>
          <w:tcPr>
            <w:tcW w:w="2694" w:type="dxa"/>
            <w:shd w:val="clear" w:color="auto" w:fill="auto"/>
            <w:noWrap/>
            <w:vAlign w:val="bottom"/>
            <w:hideMark/>
          </w:tcPr>
          <w:p w14:paraId="48749C36"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&lt;очень&gt; часто</w:t>
            </w:r>
          </w:p>
        </w:tc>
        <w:tc>
          <w:tcPr>
            <w:tcW w:w="992" w:type="dxa"/>
            <w:vAlign w:val="bottom"/>
          </w:tcPr>
          <w:p w14:paraId="3C999896"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7F331EC8" w14:textId="77777777" w:rsidTr="00DE409E">
        <w:trPr>
          <w:trHeight w:val="280"/>
        </w:trPr>
        <w:tc>
          <w:tcPr>
            <w:tcW w:w="1446" w:type="dxa"/>
            <w:vAlign w:val="bottom"/>
          </w:tcPr>
          <w:p w14:paraId="171AABD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753F59B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чересчур</w:t>
            </w:r>
          </w:p>
        </w:tc>
        <w:tc>
          <w:tcPr>
            <w:tcW w:w="2409" w:type="dxa"/>
            <w:shd w:val="clear" w:color="auto" w:fill="auto"/>
            <w:noWrap/>
            <w:vAlign w:val="bottom"/>
            <w:hideMark/>
          </w:tcPr>
          <w:p w14:paraId="1A613F3C"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be &lt;too&gt;</w:t>
            </w:r>
          </w:p>
        </w:tc>
        <w:tc>
          <w:tcPr>
            <w:tcW w:w="2694" w:type="dxa"/>
            <w:shd w:val="clear" w:color="auto" w:fill="auto"/>
            <w:noWrap/>
            <w:vAlign w:val="bottom"/>
            <w:hideMark/>
          </w:tcPr>
          <w:p w14:paraId="1FC3A98E"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быть &lt;чересчур&gt;</w:t>
            </w:r>
          </w:p>
        </w:tc>
        <w:tc>
          <w:tcPr>
            <w:tcW w:w="992" w:type="dxa"/>
            <w:vAlign w:val="bottom"/>
          </w:tcPr>
          <w:p w14:paraId="304C6E60"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A8B0307" w14:textId="77777777" w:rsidTr="00DE409E">
        <w:trPr>
          <w:trHeight w:val="280"/>
        </w:trPr>
        <w:tc>
          <w:tcPr>
            <w:tcW w:w="1446" w:type="dxa"/>
            <w:vAlign w:val="bottom"/>
          </w:tcPr>
          <w:p w14:paraId="6730CA8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too</w:t>
            </w:r>
          </w:p>
        </w:tc>
        <w:tc>
          <w:tcPr>
            <w:tcW w:w="1830" w:type="dxa"/>
            <w:vAlign w:val="bottom"/>
          </w:tcPr>
          <w:p w14:paraId="55D772A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w:t>
            </w:r>
          </w:p>
        </w:tc>
        <w:tc>
          <w:tcPr>
            <w:tcW w:w="2409" w:type="dxa"/>
            <w:shd w:val="clear" w:color="auto" w:fill="auto"/>
            <w:noWrap/>
            <w:vAlign w:val="bottom"/>
            <w:hideMark/>
          </w:tcPr>
          <w:p w14:paraId="4555DB3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high</w:t>
            </w:r>
          </w:p>
        </w:tc>
        <w:tc>
          <w:tcPr>
            <w:tcW w:w="2694" w:type="dxa"/>
            <w:shd w:val="clear" w:color="auto" w:fill="auto"/>
            <w:noWrap/>
            <w:vAlign w:val="bottom"/>
            <w:hideMark/>
          </w:tcPr>
          <w:p w14:paraId="09C88EF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&lt;чрезмерно&gt; высокий</w:t>
            </w:r>
          </w:p>
        </w:tc>
        <w:tc>
          <w:tcPr>
            <w:tcW w:w="992" w:type="dxa"/>
            <w:vAlign w:val="bottom"/>
          </w:tcPr>
          <w:p w14:paraId="6E20C74F"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999E272" w14:textId="77777777" w:rsidTr="00DE409E">
        <w:trPr>
          <w:trHeight w:val="280"/>
        </w:trPr>
        <w:tc>
          <w:tcPr>
            <w:tcW w:w="1446" w:type="dxa"/>
            <w:vAlign w:val="bottom"/>
          </w:tcPr>
          <w:p w14:paraId="420021F2"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1A232B3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чрезмерный</w:t>
            </w:r>
          </w:p>
        </w:tc>
        <w:tc>
          <w:tcPr>
            <w:tcW w:w="2409" w:type="dxa"/>
            <w:shd w:val="clear" w:color="auto" w:fill="auto"/>
            <w:noWrap/>
            <w:vAlign w:val="bottom"/>
            <w:hideMark/>
          </w:tcPr>
          <w:p w14:paraId="523E9355"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busy</w:t>
            </w:r>
          </w:p>
        </w:tc>
        <w:tc>
          <w:tcPr>
            <w:tcW w:w="2694" w:type="dxa"/>
            <w:shd w:val="clear" w:color="auto" w:fill="auto"/>
            <w:noWrap/>
            <w:vAlign w:val="bottom"/>
            <w:hideMark/>
          </w:tcPr>
          <w:p w14:paraId="45A70B5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&lt;чрезмерная&gt; занятость</w:t>
            </w:r>
          </w:p>
        </w:tc>
        <w:tc>
          <w:tcPr>
            <w:tcW w:w="992" w:type="dxa"/>
            <w:vAlign w:val="bottom"/>
          </w:tcPr>
          <w:p w14:paraId="346B75F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6D0FD3" w:rsidRPr="00DB00E4" w14:paraId="7126F458" w14:textId="77777777" w:rsidTr="00DE409E">
        <w:trPr>
          <w:trHeight w:val="280"/>
        </w:trPr>
        <w:tc>
          <w:tcPr>
            <w:tcW w:w="1446" w:type="dxa"/>
            <w:vAlign w:val="bottom"/>
          </w:tcPr>
          <w:p w14:paraId="3F90F51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0" w:type="dxa"/>
            <w:vAlign w:val="bottom"/>
          </w:tcPr>
          <w:p w14:paraId="3717971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пшеница</w:t>
            </w:r>
          </w:p>
        </w:tc>
        <w:tc>
          <w:tcPr>
            <w:tcW w:w="2409" w:type="dxa"/>
            <w:shd w:val="clear" w:color="auto" w:fill="auto"/>
            <w:noWrap/>
            <w:vAlign w:val="bottom"/>
            <w:hideMark/>
          </w:tcPr>
          <w:p w14:paraId="1F0B895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winter &lt;wheat&gt;</w:t>
            </w:r>
          </w:p>
        </w:tc>
        <w:tc>
          <w:tcPr>
            <w:tcW w:w="2694" w:type="dxa"/>
            <w:shd w:val="clear" w:color="auto" w:fill="auto"/>
            <w:noWrap/>
            <w:vAlign w:val="bottom"/>
            <w:hideMark/>
          </w:tcPr>
          <w:p w14:paraId="189FEB54"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озимая &lt;пшеница&gt;</w:t>
            </w:r>
          </w:p>
        </w:tc>
        <w:tc>
          <w:tcPr>
            <w:tcW w:w="992" w:type="dxa"/>
            <w:vAlign w:val="bottom"/>
          </w:tcPr>
          <w:p w14:paraId="4A13B581"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147FF4A5" w14:textId="77777777" w:rsidTr="00DE409E">
        <w:trPr>
          <w:trHeight w:val="280"/>
        </w:trPr>
        <w:tc>
          <w:tcPr>
            <w:tcW w:w="1446" w:type="dxa"/>
            <w:vAlign w:val="bottom"/>
          </w:tcPr>
          <w:p w14:paraId="7E78D60A"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0" w:type="dxa"/>
            <w:vAlign w:val="bottom"/>
          </w:tcPr>
          <w:p w14:paraId="7CB84A6B"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пшеничный</w:t>
            </w:r>
          </w:p>
        </w:tc>
        <w:tc>
          <w:tcPr>
            <w:tcW w:w="2409" w:type="dxa"/>
            <w:shd w:val="clear" w:color="auto" w:fill="auto"/>
            <w:noWrap/>
            <w:vAlign w:val="bottom"/>
            <w:hideMark/>
          </w:tcPr>
          <w:p w14:paraId="450BF6C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flour</w:t>
            </w:r>
          </w:p>
        </w:tc>
        <w:tc>
          <w:tcPr>
            <w:tcW w:w="2694" w:type="dxa"/>
            <w:shd w:val="clear" w:color="auto" w:fill="auto"/>
            <w:noWrap/>
            <w:vAlign w:val="bottom"/>
            <w:hideMark/>
          </w:tcPr>
          <w:p w14:paraId="77067579"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&lt;пшеничная&gt; мука</w:t>
            </w:r>
          </w:p>
        </w:tc>
        <w:tc>
          <w:tcPr>
            <w:tcW w:w="992" w:type="dxa"/>
            <w:vAlign w:val="bottom"/>
          </w:tcPr>
          <w:p w14:paraId="4DD58C9B"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6D0FD3" w:rsidRPr="00DB00E4" w14:paraId="040B653A" w14:textId="77777777" w:rsidTr="00DE409E">
        <w:trPr>
          <w:trHeight w:val="280"/>
        </w:trPr>
        <w:tc>
          <w:tcPr>
            <w:tcW w:w="1446" w:type="dxa"/>
            <w:vAlign w:val="bottom"/>
          </w:tcPr>
          <w:p w14:paraId="0BD92BB8"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wireless</w:t>
            </w:r>
          </w:p>
        </w:tc>
        <w:tc>
          <w:tcPr>
            <w:tcW w:w="1830" w:type="dxa"/>
            <w:vAlign w:val="bottom"/>
          </w:tcPr>
          <w:p w14:paraId="256EFA27"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беспроводный</w:t>
            </w:r>
          </w:p>
        </w:tc>
        <w:tc>
          <w:tcPr>
            <w:tcW w:w="2409" w:type="dxa"/>
            <w:shd w:val="clear" w:color="auto" w:fill="auto"/>
            <w:noWrap/>
            <w:vAlign w:val="bottom"/>
            <w:hideMark/>
          </w:tcPr>
          <w:p w14:paraId="2D7F6883"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&lt;wireless&gt; network</w:t>
            </w:r>
          </w:p>
        </w:tc>
        <w:tc>
          <w:tcPr>
            <w:tcW w:w="2694" w:type="dxa"/>
            <w:shd w:val="clear" w:color="auto" w:fill="auto"/>
            <w:noWrap/>
            <w:vAlign w:val="bottom"/>
            <w:hideMark/>
          </w:tcPr>
          <w:p w14:paraId="0BD921DD" w14:textId="77777777" w:rsidR="006D0FD3" w:rsidRPr="00DB00E4" w:rsidRDefault="006D0FD3" w:rsidP="006D0FD3">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&lt;беспроводная&gt; сеть</w:t>
            </w:r>
          </w:p>
        </w:tc>
        <w:tc>
          <w:tcPr>
            <w:tcW w:w="992" w:type="dxa"/>
            <w:vAlign w:val="bottom"/>
          </w:tcPr>
          <w:p w14:paraId="23F4DE93" w14:textId="77777777" w:rsidR="006D0FD3" w:rsidRPr="00DB00E4" w:rsidRDefault="006D0FD3">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bl>
    <w:p w14:paraId="443721E9" w14:textId="77777777" w:rsidR="00821649" w:rsidRPr="00DB00E4" w:rsidRDefault="00F474D0" w:rsidP="00F474D0">
      <w:pPr>
        <w:pStyle w:val="2"/>
        <w:numPr>
          <w:ilvl w:val="0"/>
          <w:numId w:val="0"/>
        </w:numPr>
        <w:ind w:left="360"/>
        <w:rPr>
          <w:rFonts w:ascii="Times New Roman" w:hAnsi="Times New Roman" w:cs="Times New Roman"/>
          <w:color w:val="000000" w:themeColor="text1"/>
          <w:lang w:val="en-US"/>
        </w:rPr>
      </w:pPr>
      <w:bookmarkStart w:id="66" w:name="_Toc325646071"/>
      <w:r w:rsidRPr="00DB00E4">
        <w:rPr>
          <w:rFonts w:ascii="Times New Roman" w:hAnsi="Times New Roman" w:cs="Times New Roman"/>
          <w:color w:val="000000" w:themeColor="text1"/>
        </w:rPr>
        <w:t xml:space="preserve">Ранжирование </w:t>
      </w:r>
      <m:oMath>
        <m:r>
          <m:rPr>
            <m:sty m:val="bi"/>
          </m:rP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m:rPr>
                <m:sty m:val="bi"/>
              </m:rPr>
              <w:rPr>
                <w:rFonts w:ascii="Cambria Math" w:hAnsi="Cambria Math" w:cs="Times New Roman"/>
                <w:color w:val="000000" w:themeColor="text1"/>
                <w:lang w:val="en-US"/>
              </w:rPr>
              <m:t>F</m:t>
            </m:r>
          </m:e>
          <m:sub>
            <m:r>
              <m:rPr>
                <m:sty m:val="bi"/>
              </m:rPr>
              <w:rPr>
                <w:rFonts w:ascii="Cambria Math" w:hAnsi="Cambria Math" w:cs="Times New Roman"/>
                <w:color w:val="000000" w:themeColor="text1"/>
                <w:lang w:val="en-US"/>
              </w:rPr>
              <m:t>1</m:t>
            </m:r>
          </m:sub>
        </m:sSub>
      </m:oMath>
      <w:bookmarkEnd w:id="66"/>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831"/>
        <w:gridCol w:w="2409"/>
        <w:gridCol w:w="2694"/>
        <w:gridCol w:w="992"/>
      </w:tblGrid>
      <w:tr w:rsidR="0055562D" w:rsidRPr="00DB00E4" w14:paraId="1B18264C" w14:textId="77777777" w:rsidTr="00CC72A5">
        <w:trPr>
          <w:trHeight w:val="280"/>
        </w:trPr>
        <w:tc>
          <w:tcPr>
            <w:tcW w:w="1445" w:type="dxa"/>
            <w:vAlign w:val="bottom"/>
          </w:tcPr>
          <w:p w14:paraId="121CB832" w14:textId="77777777" w:rsidR="0055562D" w:rsidRPr="00DB00E4" w:rsidRDefault="0055562D" w:rsidP="00AB5189">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en</w:t>
            </w:r>
          </w:p>
        </w:tc>
        <w:tc>
          <w:tcPr>
            <w:tcW w:w="1831" w:type="dxa"/>
            <w:vAlign w:val="bottom"/>
          </w:tcPr>
          <w:p w14:paraId="72D313C1" w14:textId="77777777" w:rsidR="0055562D" w:rsidRPr="00DB00E4" w:rsidRDefault="0055562D" w:rsidP="00AB5189">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ru</w:t>
            </w:r>
          </w:p>
        </w:tc>
        <w:tc>
          <w:tcPr>
            <w:tcW w:w="2409" w:type="dxa"/>
            <w:shd w:val="clear" w:color="auto" w:fill="auto"/>
            <w:noWrap/>
            <w:vAlign w:val="bottom"/>
            <w:hideMark/>
          </w:tcPr>
          <w:p w14:paraId="26A9B8CB" w14:textId="77777777" w:rsidR="0055562D" w:rsidRPr="00DB00E4" w:rsidRDefault="0055562D" w:rsidP="00AB5189">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en</w:t>
            </w:r>
          </w:p>
        </w:tc>
        <w:tc>
          <w:tcPr>
            <w:tcW w:w="2694" w:type="dxa"/>
            <w:shd w:val="clear" w:color="auto" w:fill="auto"/>
            <w:noWrap/>
            <w:vAlign w:val="bottom"/>
            <w:hideMark/>
          </w:tcPr>
          <w:p w14:paraId="582309F4" w14:textId="77777777" w:rsidR="0055562D" w:rsidRPr="00DB00E4" w:rsidRDefault="0055562D" w:rsidP="00AB5189">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ru</w:t>
            </w:r>
          </w:p>
        </w:tc>
        <w:tc>
          <w:tcPr>
            <w:tcW w:w="992" w:type="dxa"/>
            <w:vAlign w:val="bottom"/>
          </w:tcPr>
          <w:p w14:paraId="5341B70C" w14:textId="77777777" w:rsidR="0055562D" w:rsidRPr="00DB00E4" w:rsidRDefault="0055562D">
            <w:pPr>
              <w:spacing w:line="240" w:lineRule="auto"/>
              <w:jc w:val="left"/>
              <w:rPr>
                <w:rFonts w:ascii="Times New Roman" w:eastAsia="Times New Roman" w:hAnsi="Times New Roman" w:cs="Times New Roman"/>
                <w:b/>
                <w:color w:val="000000" w:themeColor="text1"/>
                <w:sz w:val="20"/>
                <w:szCs w:val="20"/>
              </w:rPr>
            </w:pPr>
            <w:r w:rsidRPr="00DB00E4">
              <w:rPr>
                <w:rFonts w:ascii="Times New Roman" w:eastAsia="Times New Roman" w:hAnsi="Times New Roman" w:cs="Times New Roman"/>
                <w:b/>
                <w:color w:val="000000" w:themeColor="text1"/>
                <w:sz w:val="22"/>
                <w:szCs w:val="22"/>
              </w:rPr>
              <w:t>оценка</w:t>
            </w:r>
          </w:p>
        </w:tc>
      </w:tr>
      <w:tr w:rsidR="0055562D" w:rsidRPr="00DB00E4" w14:paraId="0129C0BC" w14:textId="77777777" w:rsidTr="00CC72A5">
        <w:trPr>
          <w:trHeight w:val="280"/>
        </w:trPr>
        <w:tc>
          <w:tcPr>
            <w:tcW w:w="1445" w:type="dxa"/>
            <w:vAlign w:val="bottom"/>
          </w:tcPr>
          <w:p w14:paraId="0881EA6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1" w:type="dxa"/>
            <w:vAlign w:val="bottom"/>
          </w:tcPr>
          <w:p w14:paraId="7B0A657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w:t>
            </w:r>
          </w:p>
        </w:tc>
        <w:tc>
          <w:tcPr>
            <w:tcW w:w="2409" w:type="dxa"/>
            <w:shd w:val="clear" w:color="auto" w:fill="auto"/>
            <w:noWrap/>
            <w:vAlign w:val="bottom"/>
            <w:hideMark/>
          </w:tcPr>
          <w:p w14:paraId="58E4076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priority &lt;area&gt;</w:t>
            </w:r>
          </w:p>
        </w:tc>
        <w:tc>
          <w:tcPr>
            <w:tcW w:w="2694" w:type="dxa"/>
            <w:shd w:val="clear" w:color="auto" w:fill="auto"/>
            <w:noWrap/>
            <w:vAlign w:val="bottom"/>
            <w:hideMark/>
          </w:tcPr>
          <w:p w14:paraId="3EFC236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приоритетная &lt;зона&gt;</w:t>
            </w:r>
          </w:p>
        </w:tc>
        <w:tc>
          <w:tcPr>
            <w:tcW w:w="992" w:type="dxa"/>
            <w:vAlign w:val="bottom"/>
          </w:tcPr>
          <w:p w14:paraId="69E7EAD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7512DE6" w14:textId="77777777" w:rsidTr="00CC72A5">
        <w:trPr>
          <w:trHeight w:val="280"/>
        </w:trPr>
        <w:tc>
          <w:tcPr>
            <w:tcW w:w="1445" w:type="dxa"/>
            <w:vAlign w:val="bottom"/>
          </w:tcPr>
          <w:p w14:paraId="39D3925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1" w:type="dxa"/>
            <w:vAlign w:val="bottom"/>
          </w:tcPr>
          <w:p w14:paraId="04A2B7C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местность</w:t>
            </w:r>
          </w:p>
        </w:tc>
        <w:tc>
          <w:tcPr>
            <w:tcW w:w="2409" w:type="dxa"/>
            <w:shd w:val="clear" w:color="auto" w:fill="auto"/>
            <w:noWrap/>
            <w:vAlign w:val="bottom"/>
            <w:hideMark/>
          </w:tcPr>
          <w:p w14:paraId="71702E5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vast &lt;area&gt;</w:t>
            </w:r>
          </w:p>
        </w:tc>
        <w:tc>
          <w:tcPr>
            <w:tcW w:w="2694" w:type="dxa"/>
            <w:shd w:val="clear" w:color="auto" w:fill="auto"/>
            <w:noWrap/>
            <w:vAlign w:val="bottom"/>
            <w:hideMark/>
          </w:tcPr>
          <w:p w14:paraId="77AFC26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обширная &lt;местность&gt;</w:t>
            </w:r>
          </w:p>
        </w:tc>
        <w:tc>
          <w:tcPr>
            <w:tcW w:w="992" w:type="dxa"/>
            <w:vAlign w:val="bottom"/>
          </w:tcPr>
          <w:p w14:paraId="2CC11BB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243CFC9" w14:textId="77777777" w:rsidTr="00CC72A5">
        <w:trPr>
          <w:trHeight w:val="280"/>
        </w:trPr>
        <w:tc>
          <w:tcPr>
            <w:tcW w:w="1445" w:type="dxa"/>
            <w:vAlign w:val="bottom"/>
          </w:tcPr>
          <w:p w14:paraId="505A920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3DA1806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балансирование</w:t>
            </w:r>
          </w:p>
        </w:tc>
        <w:tc>
          <w:tcPr>
            <w:tcW w:w="2409" w:type="dxa"/>
            <w:shd w:val="clear" w:color="auto" w:fill="auto"/>
            <w:noWrap/>
            <w:vAlign w:val="bottom"/>
            <w:hideMark/>
          </w:tcPr>
          <w:p w14:paraId="77C778B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constant &lt;balance&gt;</w:t>
            </w:r>
          </w:p>
        </w:tc>
        <w:tc>
          <w:tcPr>
            <w:tcW w:w="2694" w:type="dxa"/>
            <w:shd w:val="clear" w:color="auto" w:fill="auto"/>
            <w:noWrap/>
            <w:vAlign w:val="bottom"/>
            <w:hideMark/>
          </w:tcPr>
          <w:p w14:paraId="3A6EA5A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постоянное &lt;балансир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вание&gt;</w:t>
            </w:r>
          </w:p>
        </w:tc>
        <w:tc>
          <w:tcPr>
            <w:tcW w:w="992" w:type="dxa"/>
            <w:vAlign w:val="bottom"/>
          </w:tcPr>
          <w:p w14:paraId="41D6A34E"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4A94D3C2" w14:textId="77777777" w:rsidTr="00CC72A5">
        <w:trPr>
          <w:trHeight w:val="280"/>
        </w:trPr>
        <w:tc>
          <w:tcPr>
            <w:tcW w:w="1445" w:type="dxa"/>
            <w:vAlign w:val="bottom"/>
          </w:tcPr>
          <w:p w14:paraId="5E8733C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03DB1AE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балансировать</w:t>
            </w:r>
          </w:p>
        </w:tc>
        <w:tc>
          <w:tcPr>
            <w:tcW w:w="2409" w:type="dxa"/>
            <w:shd w:val="clear" w:color="auto" w:fill="auto"/>
            <w:noWrap/>
            <w:vAlign w:val="bottom"/>
            <w:hideMark/>
          </w:tcPr>
          <w:p w14:paraId="07A3410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document</w:t>
            </w:r>
          </w:p>
        </w:tc>
        <w:tc>
          <w:tcPr>
            <w:tcW w:w="2694" w:type="dxa"/>
            <w:shd w:val="clear" w:color="auto" w:fill="auto"/>
            <w:noWrap/>
            <w:vAlign w:val="bottom"/>
            <w:hideMark/>
          </w:tcPr>
          <w:p w14:paraId="1D022C6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&lt;балансирующий&gt; док</w:t>
            </w:r>
            <w:r w:rsidRPr="00DB00E4">
              <w:rPr>
                <w:rFonts w:ascii="Times New Roman" w:eastAsia="Times New Roman" w:hAnsi="Times New Roman" w:cs="Times New Roman"/>
                <w:color w:val="000000" w:themeColor="text1"/>
                <w:sz w:val="22"/>
                <w:szCs w:val="22"/>
              </w:rPr>
              <w:t>у</w:t>
            </w:r>
            <w:r w:rsidRPr="00DB00E4">
              <w:rPr>
                <w:rFonts w:ascii="Times New Roman" w:eastAsia="Times New Roman" w:hAnsi="Times New Roman" w:cs="Times New Roman"/>
                <w:color w:val="000000" w:themeColor="text1"/>
                <w:sz w:val="22"/>
                <w:szCs w:val="22"/>
              </w:rPr>
              <w:t>мент</w:t>
            </w:r>
          </w:p>
        </w:tc>
        <w:tc>
          <w:tcPr>
            <w:tcW w:w="992" w:type="dxa"/>
            <w:vAlign w:val="bottom"/>
          </w:tcPr>
          <w:p w14:paraId="776DCE6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93DE9C7" w14:textId="77777777" w:rsidTr="00CC72A5">
        <w:trPr>
          <w:trHeight w:val="280"/>
        </w:trPr>
        <w:tc>
          <w:tcPr>
            <w:tcW w:w="1445" w:type="dxa"/>
            <w:vAlign w:val="bottom"/>
          </w:tcPr>
          <w:p w14:paraId="4A8CA11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100D444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балансировка</w:t>
            </w:r>
          </w:p>
        </w:tc>
        <w:tc>
          <w:tcPr>
            <w:tcW w:w="2409" w:type="dxa"/>
            <w:shd w:val="clear" w:color="auto" w:fill="auto"/>
            <w:noWrap/>
            <w:vAlign w:val="bottom"/>
            <w:hideMark/>
          </w:tcPr>
          <w:p w14:paraId="6802205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exceptional &lt;balance&gt;</w:t>
            </w:r>
          </w:p>
        </w:tc>
        <w:tc>
          <w:tcPr>
            <w:tcW w:w="2694" w:type="dxa"/>
            <w:shd w:val="clear" w:color="auto" w:fill="auto"/>
            <w:noWrap/>
            <w:vAlign w:val="bottom"/>
            <w:hideMark/>
          </w:tcPr>
          <w:p w14:paraId="34A0097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исключительная &lt;бала</w:t>
            </w:r>
            <w:r w:rsidRPr="00DB00E4">
              <w:rPr>
                <w:rFonts w:ascii="Times New Roman" w:eastAsia="Times New Roman" w:hAnsi="Times New Roman" w:cs="Times New Roman"/>
                <w:color w:val="000000" w:themeColor="text1"/>
                <w:sz w:val="22"/>
                <w:szCs w:val="22"/>
              </w:rPr>
              <w:t>н</w:t>
            </w:r>
            <w:r w:rsidRPr="00DB00E4">
              <w:rPr>
                <w:rFonts w:ascii="Times New Roman" w:eastAsia="Times New Roman" w:hAnsi="Times New Roman" w:cs="Times New Roman"/>
                <w:color w:val="000000" w:themeColor="text1"/>
                <w:sz w:val="22"/>
                <w:szCs w:val="22"/>
              </w:rPr>
              <w:t>сировка&gt;</w:t>
            </w:r>
          </w:p>
        </w:tc>
        <w:tc>
          <w:tcPr>
            <w:tcW w:w="992" w:type="dxa"/>
            <w:vAlign w:val="bottom"/>
          </w:tcPr>
          <w:p w14:paraId="7A98F6B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E2B7323" w14:textId="77777777" w:rsidTr="00CC72A5">
        <w:trPr>
          <w:trHeight w:val="280"/>
        </w:trPr>
        <w:tc>
          <w:tcPr>
            <w:tcW w:w="1445" w:type="dxa"/>
            <w:vAlign w:val="bottom"/>
          </w:tcPr>
          <w:p w14:paraId="373E57B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6DB84BA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балансовый</w:t>
            </w:r>
          </w:p>
        </w:tc>
        <w:tc>
          <w:tcPr>
            <w:tcW w:w="2409" w:type="dxa"/>
            <w:shd w:val="clear" w:color="auto" w:fill="auto"/>
            <w:noWrap/>
            <w:vAlign w:val="bottom"/>
            <w:hideMark/>
          </w:tcPr>
          <w:p w14:paraId="523AC0F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part</w:t>
            </w:r>
          </w:p>
        </w:tc>
        <w:tc>
          <w:tcPr>
            <w:tcW w:w="2694" w:type="dxa"/>
            <w:shd w:val="clear" w:color="auto" w:fill="auto"/>
            <w:noWrap/>
            <w:vAlign w:val="bottom"/>
            <w:hideMark/>
          </w:tcPr>
          <w:p w14:paraId="3308F32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&lt;балансовая&gt; часть</w:t>
            </w:r>
          </w:p>
        </w:tc>
        <w:tc>
          <w:tcPr>
            <w:tcW w:w="992" w:type="dxa"/>
            <w:vAlign w:val="bottom"/>
          </w:tcPr>
          <w:p w14:paraId="796621C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74779C7" w14:textId="77777777" w:rsidTr="00CC72A5">
        <w:trPr>
          <w:trHeight w:val="280"/>
        </w:trPr>
        <w:tc>
          <w:tcPr>
            <w:tcW w:w="1445" w:type="dxa"/>
            <w:vAlign w:val="bottom"/>
          </w:tcPr>
          <w:p w14:paraId="43ECF27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741D7BA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w:t>
            </w:r>
          </w:p>
        </w:tc>
        <w:tc>
          <w:tcPr>
            <w:tcW w:w="2409" w:type="dxa"/>
            <w:shd w:val="clear" w:color="auto" w:fill="auto"/>
            <w:noWrap/>
            <w:vAlign w:val="bottom"/>
            <w:hideMark/>
          </w:tcPr>
          <w:p w14:paraId="2A1E25D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interface</w:t>
            </w:r>
          </w:p>
        </w:tc>
        <w:tc>
          <w:tcPr>
            <w:tcW w:w="2694" w:type="dxa"/>
            <w:shd w:val="clear" w:color="auto" w:fill="auto"/>
            <w:noWrap/>
            <w:vAlign w:val="bottom"/>
            <w:hideMark/>
          </w:tcPr>
          <w:p w14:paraId="619D7C8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интерфейс &lt;весов&gt;</w:t>
            </w:r>
          </w:p>
        </w:tc>
        <w:tc>
          <w:tcPr>
            <w:tcW w:w="992" w:type="dxa"/>
            <w:vAlign w:val="bottom"/>
          </w:tcPr>
          <w:p w14:paraId="71BFD47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5366B6B" w14:textId="77777777" w:rsidTr="00CC72A5">
        <w:trPr>
          <w:trHeight w:val="280"/>
        </w:trPr>
        <w:tc>
          <w:tcPr>
            <w:tcW w:w="1445" w:type="dxa"/>
            <w:vAlign w:val="bottom"/>
          </w:tcPr>
          <w:p w14:paraId="3C17B45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746D45E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весы</w:t>
            </w:r>
          </w:p>
        </w:tc>
        <w:tc>
          <w:tcPr>
            <w:tcW w:w="2409" w:type="dxa"/>
            <w:shd w:val="clear" w:color="auto" w:fill="auto"/>
            <w:noWrap/>
            <w:vAlign w:val="bottom"/>
            <w:hideMark/>
          </w:tcPr>
          <w:p w14:paraId="1F200E9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family &lt;balance&gt;</w:t>
            </w:r>
          </w:p>
        </w:tc>
        <w:tc>
          <w:tcPr>
            <w:tcW w:w="2694" w:type="dxa"/>
            <w:shd w:val="clear" w:color="auto" w:fill="auto"/>
            <w:noWrap/>
            <w:vAlign w:val="bottom"/>
            <w:hideMark/>
          </w:tcPr>
          <w:p w14:paraId="2BDC254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семейные &lt;весы&gt;</w:t>
            </w:r>
          </w:p>
        </w:tc>
        <w:tc>
          <w:tcPr>
            <w:tcW w:w="992" w:type="dxa"/>
            <w:vAlign w:val="bottom"/>
          </w:tcPr>
          <w:p w14:paraId="378DC7C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15D9A28" w14:textId="77777777" w:rsidTr="00CC72A5">
        <w:trPr>
          <w:trHeight w:val="280"/>
        </w:trPr>
        <w:tc>
          <w:tcPr>
            <w:tcW w:w="1445" w:type="dxa"/>
            <w:vAlign w:val="bottom"/>
          </w:tcPr>
          <w:p w14:paraId="23C3DC5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2BE7A6E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остаток</w:t>
            </w:r>
          </w:p>
        </w:tc>
        <w:tc>
          <w:tcPr>
            <w:tcW w:w="2409" w:type="dxa"/>
            <w:shd w:val="clear" w:color="auto" w:fill="auto"/>
            <w:noWrap/>
            <w:vAlign w:val="bottom"/>
            <w:hideMark/>
          </w:tcPr>
          <w:p w14:paraId="70F9D9F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life &lt;balance&gt;</w:t>
            </w:r>
          </w:p>
        </w:tc>
        <w:tc>
          <w:tcPr>
            <w:tcW w:w="2694" w:type="dxa"/>
            <w:shd w:val="clear" w:color="auto" w:fill="auto"/>
            <w:noWrap/>
            <w:vAlign w:val="bottom"/>
            <w:hideMark/>
          </w:tcPr>
          <w:p w14:paraId="3C2B6C2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&lt;остаток&gt; жизни</w:t>
            </w:r>
          </w:p>
        </w:tc>
        <w:tc>
          <w:tcPr>
            <w:tcW w:w="992" w:type="dxa"/>
            <w:vAlign w:val="bottom"/>
          </w:tcPr>
          <w:p w14:paraId="68E0565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8CF646F" w14:textId="77777777" w:rsidTr="00CC72A5">
        <w:trPr>
          <w:trHeight w:val="280"/>
        </w:trPr>
        <w:tc>
          <w:tcPr>
            <w:tcW w:w="1445" w:type="dxa"/>
            <w:vAlign w:val="bottom"/>
          </w:tcPr>
          <w:p w14:paraId="7EEFB3B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4CCF573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противовес</w:t>
            </w:r>
          </w:p>
        </w:tc>
        <w:tc>
          <w:tcPr>
            <w:tcW w:w="2409" w:type="dxa"/>
            <w:shd w:val="clear" w:color="auto" w:fill="auto"/>
            <w:noWrap/>
            <w:vAlign w:val="bottom"/>
            <w:hideMark/>
          </w:tcPr>
          <w:p w14:paraId="4952B50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application &lt;balances&gt;</w:t>
            </w:r>
          </w:p>
        </w:tc>
        <w:tc>
          <w:tcPr>
            <w:tcW w:w="2694" w:type="dxa"/>
            <w:shd w:val="clear" w:color="auto" w:fill="auto"/>
            <w:noWrap/>
            <w:vAlign w:val="bottom"/>
            <w:hideMark/>
          </w:tcPr>
          <w:p w14:paraId="04F7764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применение &lt;противов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сов&gt;</w:t>
            </w:r>
          </w:p>
        </w:tc>
        <w:tc>
          <w:tcPr>
            <w:tcW w:w="992" w:type="dxa"/>
            <w:vAlign w:val="bottom"/>
          </w:tcPr>
          <w:p w14:paraId="248260F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C67C37B" w14:textId="77777777" w:rsidTr="00CC72A5">
        <w:trPr>
          <w:trHeight w:val="280"/>
        </w:trPr>
        <w:tc>
          <w:tcPr>
            <w:tcW w:w="1445" w:type="dxa"/>
            <w:vAlign w:val="bottom"/>
          </w:tcPr>
          <w:p w14:paraId="074CDBB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2A95590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равновесие</w:t>
            </w:r>
          </w:p>
        </w:tc>
        <w:tc>
          <w:tcPr>
            <w:tcW w:w="2409" w:type="dxa"/>
            <w:shd w:val="clear" w:color="auto" w:fill="auto"/>
            <w:noWrap/>
            <w:vAlign w:val="bottom"/>
            <w:hideMark/>
          </w:tcPr>
          <w:p w14:paraId="3E84B30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optimal &lt;balance&gt;</w:t>
            </w:r>
          </w:p>
        </w:tc>
        <w:tc>
          <w:tcPr>
            <w:tcW w:w="2694" w:type="dxa"/>
            <w:shd w:val="clear" w:color="auto" w:fill="auto"/>
            <w:noWrap/>
            <w:vAlign w:val="bottom"/>
            <w:hideMark/>
          </w:tcPr>
          <w:p w14:paraId="03D45BA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оптимальное &lt;равнов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сие&gt;</w:t>
            </w:r>
          </w:p>
        </w:tc>
        <w:tc>
          <w:tcPr>
            <w:tcW w:w="992" w:type="dxa"/>
            <w:vAlign w:val="bottom"/>
          </w:tcPr>
          <w:p w14:paraId="04CCB5D1"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121326D" w14:textId="77777777" w:rsidTr="00CC72A5">
        <w:trPr>
          <w:trHeight w:val="280"/>
        </w:trPr>
        <w:tc>
          <w:tcPr>
            <w:tcW w:w="1445" w:type="dxa"/>
            <w:vAlign w:val="bottom"/>
          </w:tcPr>
          <w:p w14:paraId="73C3142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1" w:type="dxa"/>
            <w:vAlign w:val="bottom"/>
          </w:tcPr>
          <w:p w14:paraId="1DE83D0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сбалансировать</w:t>
            </w:r>
          </w:p>
        </w:tc>
        <w:tc>
          <w:tcPr>
            <w:tcW w:w="2409" w:type="dxa"/>
            <w:shd w:val="clear" w:color="auto" w:fill="auto"/>
            <w:noWrap/>
            <w:vAlign w:val="bottom"/>
            <w:hideMark/>
          </w:tcPr>
          <w:p w14:paraId="71795BD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approach</w:t>
            </w:r>
          </w:p>
        </w:tc>
        <w:tc>
          <w:tcPr>
            <w:tcW w:w="2694" w:type="dxa"/>
            <w:shd w:val="clear" w:color="auto" w:fill="auto"/>
            <w:noWrap/>
            <w:vAlign w:val="bottom"/>
            <w:hideMark/>
          </w:tcPr>
          <w:p w14:paraId="57C5AA2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&lt;сбалансированный&gt; подход</w:t>
            </w:r>
          </w:p>
        </w:tc>
        <w:tc>
          <w:tcPr>
            <w:tcW w:w="992" w:type="dxa"/>
            <w:vAlign w:val="bottom"/>
          </w:tcPr>
          <w:p w14:paraId="551CE8F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596E78F" w14:textId="77777777" w:rsidTr="00CC72A5">
        <w:trPr>
          <w:trHeight w:val="280"/>
        </w:trPr>
        <w:tc>
          <w:tcPr>
            <w:tcW w:w="1445" w:type="dxa"/>
            <w:vAlign w:val="bottom"/>
          </w:tcPr>
          <w:p w14:paraId="0198676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1" w:type="dxa"/>
            <w:vAlign w:val="bottom"/>
          </w:tcPr>
          <w:p w14:paraId="4EC2974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w:t>
            </w:r>
          </w:p>
        </w:tc>
        <w:tc>
          <w:tcPr>
            <w:tcW w:w="2409" w:type="dxa"/>
            <w:shd w:val="clear" w:color="auto" w:fill="auto"/>
            <w:noWrap/>
            <w:vAlign w:val="bottom"/>
            <w:hideMark/>
          </w:tcPr>
          <w:p w14:paraId="1A33657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structural &lt;capacity&gt;</w:t>
            </w:r>
          </w:p>
        </w:tc>
        <w:tc>
          <w:tcPr>
            <w:tcW w:w="2694" w:type="dxa"/>
            <w:shd w:val="clear" w:color="auto" w:fill="auto"/>
            <w:noWrap/>
            <w:vAlign w:val="bottom"/>
            <w:hideMark/>
          </w:tcPr>
          <w:p w14:paraId="40C8CBF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структурные &lt;качества&gt;</w:t>
            </w:r>
          </w:p>
        </w:tc>
        <w:tc>
          <w:tcPr>
            <w:tcW w:w="992" w:type="dxa"/>
            <w:vAlign w:val="bottom"/>
          </w:tcPr>
          <w:p w14:paraId="7245A9F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AF416E5" w14:textId="77777777" w:rsidTr="00CC72A5">
        <w:trPr>
          <w:trHeight w:val="280"/>
        </w:trPr>
        <w:tc>
          <w:tcPr>
            <w:tcW w:w="1445" w:type="dxa"/>
            <w:vAlign w:val="bottom"/>
          </w:tcPr>
          <w:p w14:paraId="393E500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1" w:type="dxa"/>
            <w:vAlign w:val="bottom"/>
          </w:tcPr>
          <w:p w14:paraId="26904EB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мощность</w:t>
            </w:r>
          </w:p>
        </w:tc>
        <w:tc>
          <w:tcPr>
            <w:tcW w:w="2409" w:type="dxa"/>
            <w:shd w:val="clear" w:color="auto" w:fill="auto"/>
            <w:noWrap/>
            <w:vAlign w:val="bottom"/>
            <w:hideMark/>
          </w:tcPr>
          <w:p w14:paraId="0927C0B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&lt;capacity&gt;</w:t>
            </w:r>
          </w:p>
        </w:tc>
        <w:tc>
          <w:tcPr>
            <w:tcW w:w="2694" w:type="dxa"/>
            <w:shd w:val="clear" w:color="auto" w:fill="auto"/>
            <w:noWrap/>
            <w:vAlign w:val="bottom"/>
            <w:hideMark/>
          </w:tcPr>
          <w:p w14:paraId="5518A28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общая &lt;мощность&gt;</w:t>
            </w:r>
          </w:p>
        </w:tc>
        <w:tc>
          <w:tcPr>
            <w:tcW w:w="992" w:type="dxa"/>
            <w:vAlign w:val="bottom"/>
          </w:tcPr>
          <w:p w14:paraId="2D1F75B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095533A" w14:textId="77777777" w:rsidTr="00CC72A5">
        <w:trPr>
          <w:trHeight w:val="280"/>
        </w:trPr>
        <w:tc>
          <w:tcPr>
            <w:tcW w:w="1445" w:type="dxa"/>
            <w:vAlign w:val="bottom"/>
          </w:tcPr>
          <w:p w14:paraId="711F1D1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1" w:type="dxa"/>
            <w:vAlign w:val="bottom"/>
          </w:tcPr>
          <w:p w14:paraId="51ACDE2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потенциал</w:t>
            </w:r>
          </w:p>
        </w:tc>
        <w:tc>
          <w:tcPr>
            <w:tcW w:w="2409" w:type="dxa"/>
            <w:shd w:val="clear" w:color="auto" w:fill="auto"/>
            <w:noWrap/>
            <w:vAlign w:val="bottom"/>
            <w:hideMark/>
          </w:tcPr>
          <w:p w14:paraId="6FD2E79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&lt;capacity&gt;</w:t>
            </w:r>
          </w:p>
        </w:tc>
        <w:tc>
          <w:tcPr>
            <w:tcW w:w="2694" w:type="dxa"/>
            <w:shd w:val="clear" w:color="auto" w:fill="auto"/>
            <w:noWrap/>
            <w:vAlign w:val="bottom"/>
            <w:hideMark/>
          </w:tcPr>
          <w:p w14:paraId="090C586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общий &lt;потенциал&gt;</w:t>
            </w:r>
          </w:p>
        </w:tc>
        <w:tc>
          <w:tcPr>
            <w:tcW w:w="992" w:type="dxa"/>
            <w:vAlign w:val="bottom"/>
          </w:tcPr>
          <w:p w14:paraId="39A7AC9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010875A0" w14:textId="77777777" w:rsidTr="00CC72A5">
        <w:trPr>
          <w:trHeight w:val="280"/>
        </w:trPr>
        <w:tc>
          <w:tcPr>
            <w:tcW w:w="1445" w:type="dxa"/>
            <w:vAlign w:val="bottom"/>
          </w:tcPr>
          <w:p w14:paraId="2BA6DC9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3B6A7FA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беречь</w:t>
            </w:r>
          </w:p>
        </w:tc>
        <w:tc>
          <w:tcPr>
            <w:tcW w:w="2409" w:type="dxa"/>
            <w:shd w:val="clear" w:color="auto" w:fill="auto"/>
            <w:noWrap/>
            <w:vAlign w:val="bottom"/>
            <w:hideMark/>
          </w:tcPr>
          <w:p w14:paraId="7FB0E75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sister</w:t>
            </w:r>
          </w:p>
        </w:tc>
        <w:tc>
          <w:tcPr>
            <w:tcW w:w="2694" w:type="dxa"/>
            <w:shd w:val="clear" w:color="auto" w:fill="auto"/>
            <w:noWrap/>
            <w:vAlign w:val="bottom"/>
            <w:hideMark/>
          </w:tcPr>
          <w:p w14:paraId="40A8BA9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&lt;беречь&gt; сестру</w:t>
            </w:r>
          </w:p>
        </w:tc>
        <w:tc>
          <w:tcPr>
            <w:tcW w:w="992" w:type="dxa"/>
            <w:vAlign w:val="bottom"/>
          </w:tcPr>
          <w:p w14:paraId="240C258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CDEC8D2" w14:textId="77777777" w:rsidTr="00CC72A5">
        <w:trPr>
          <w:trHeight w:val="280"/>
        </w:trPr>
        <w:tc>
          <w:tcPr>
            <w:tcW w:w="1445" w:type="dxa"/>
            <w:vAlign w:val="bottom"/>
          </w:tcPr>
          <w:p w14:paraId="3C953CD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444BC30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внимательность</w:t>
            </w:r>
          </w:p>
        </w:tc>
        <w:tc>
          <w:tcPr>
            <w:tcW w:w="2409" w:type="dxa"/>
            <w:shd w:val="clear" w:color="auto" w:fill="auto"/>
            <w:noWrap/>
            <w:vAlign w:val="bottom"/>
            <w:hideMark/>
          </w:tcPr>
          <w:p w14:paraId="2986787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palliative &lt;care&gt;</w:t>
            </w:r>
          </w:p>
        </w:tc>
        <w:tc>
          <w:tcPr>
            <w:tcW w:w="2694" w:type="dxa"/>
            <w:shd w:val="clear" w:color="auto" w:fill="auto"/>
            <w:noWrap/>
            <w:vAlign w:val="bottom"/>
            <w:hideMark/>
          </w:tcPr>
          <w:p w14:paraId="26C8C75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паллиативная &lt;вним</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тельность&gt;</w:t>
            </w:r>
          </w:p>
        </w:tc>
        <w:tc>
          <w:tcPr>
            <w:tcW w:w="992" w:type="dxa"/>
            <w:vAlign w:val="bottom"/>
          </w:tcPr>
          <w:p w14:paraId="7F9471CD"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D80870D" w14:textId="77777777" w:rsidTr="00CC72A5">
        <w:trPr>
          <w:trHeight w:val="280"/>
        </w:trPr>
        <w:tc>
          <w:tcPr>
            <w:tcW w:w="1445" w:type="dxa"/>
            <w:vAlign w:val="bottom"/>
          </w:tcPr>
          <w:p w14:paraId="09CB0A2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4D51BA0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волновать</w:t>
            </w:r>
          </w:p>
        </w:tc>
        <w:tc>
          <w:tcPr>
            <w:tcW w:w="2409" w:type="dxa"/>
            <w:shd w:val="clear" w:color="auto" w:fill="auto"/>
            <w:noWrap/>
            <w:vAlign w:val="bottom"/>
            <w:hideMark/>
          </w:tcPr>
          <w:p w14:paraId="535BB24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7FD25B8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особо &lt;волновать&gt;</w:t>
            </w:r>
          </w:p>
        </w:tc>
        <w:tc>
          <w:tcPr>
            <w:tcW w:w="992" w:type="dxa"/>
            <w:vAlign w:val="bottom"/>
          </w:tcPr>
          <w:p w14:paraId="440E23C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AD96F04" w14:textId="77777777" w:rsidTr="00CC72A5">
        <w:trPr>
          <w:trHeight w:val="280"/>
        </w:trPr>
        <w:tc>
          <w:tcPr>
            <w:tcW w:w="1445" w:type="dxa"/>
            <w:vAlign w:val="bottom"/>
          </w:tcPr>
          <w:p w14:paraId="76C9E92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3B0302B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забота</w:t>
            </w:r>
          </w:p>
        </w:tc>
        <w:tc>
          <w:tcPr>
            <w:tcW w:w="2409" w:type="dxa"/>
            <w:shd w:val="clear" w:color="auto" w:fill="auto"/>
            <w:noWrap/>
            <w:vAlign w:val="bottom"/>
            <w:hideMark/>
          </w:tcPr>
          <w:p w14:paraId="7D8D110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loving &lt;care&gt;</w:t>
            </w:r>
          </w:p>
        </w:tc>
        <w:tc>
          <w:tcPr>
            <w:tcW w:w="2694" w:type="dxa"/>
            <w:shd w:val="clear" w:color="auto" w:fill="auto"/>
            <w:noWrap/>
            <w:vAlign w:val="bottom"/>
            <w:hideMark/>
          </w:tcPr>
          <w:p w14:paraId="27D444B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любящая &lt;забота&gt;</w:t>
            </w:r>
          </w:p>
        </w:tc>
        <w:tc>
          <w:tcPr>
            <w:tcW w:w="992" w:type="dxa"/>
            <w:vAlign w:val="bottom"/>
          </w:tcPr>
          <w:p w14:paraId="155CF96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213E922" w14:textId="77777777" w:rsidTr="00CC72A5">
        <w:trPr>
          <w:trHeight w:val="280"/>
        </w:trPr>
        <w:tc>
          <w:tcPr>
            <w:tcW w:w="1445" w:type="dxa"/>
            <w:vAlign w:val="bottom"/>
          </w:tcPr>
          <w:p w14:paraId="7284AA9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66906CC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w:t>
            </w:r>
          </w:p>
        </w:tc>
        <w:tc>
          <w:tcPr>
            <w:tcW w:w="2409" w:type="dxa"/>
            <w:shd w:val="clear" w:color="auto" w:fill="auto"/>
            <w:noWrap/>
            <w:vAlign w:val="bottom"/>
            <w:hideMark/>
          </w:tcPr>
          <w:p w14:paraId="4DA9913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more</w:t>
            </w:r>
          </w:p>
        </w:tc>
        <w:tc>
          <w:tcPr>
            <w:tcW w:w="2694" w:type="dxa"/>
            <w:shd w:val="clear" w:color="auto" w:fill="auto"/>
            <w:noWrap/>
            <w:vAlign w:val="bottom"/>
            <w:hideMark/>
          </w:tcPr>
          <w:p w14:paraId="7D34C80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&lt;заботить&gt; больше</w:t>
            </w:r>
          </w:p>
        </w:tc>
        <w:tc>
          <w:tcPr>
            <w:tcW w:w="992" w:type="dxa"/>
            <w:vAlign w:val="bottom"/>
          </w:tcPr>
          <w:p w14:paraId="6CEB186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86358DC" w14:textId="77777777" w:rsidTr="00CC72A5">
        <w:trPr>
          <w:trHeight w:val="280"/>
        </w:trPr>
        <w:tc>
          <w:tcPr>
            <w:tcW w:w="1445" w:type="dxa"/>
            <w:vAlign w:val="bottom"/>
          </w:tcPr>
          <w:p w14:paraId="20E37C5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5226F2C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заботиться</w:t>
            </w:r>
          </w:p>
        </w:tc>
        <w:tc>
          <w:tcPr>
            <w:tcW w:w="2409" w:type="dxa"/>
            <w:shd w:val="clear" w:color="auto" w:fill="auto"/>
            <w:noWrap/>
            <w:vAlign w:val="bottom"/>
            <w:hideMark/>
          </w:tcPr>
          <w:p w14:paraId="3B3C5A7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daily &lt;care&gt;</w:t>
            </w:r>
          </w:p>
        </w:tc>
        <w:tc>
          <w:tcPr>
            <w:tcW w:w="2694" w:type="dxa"/>
            <w:shd w:val="clear" w:color="auto" w:fill="auto"/>
            <w:noWrap/>
            <w:vAlign w:val="bottom"/>
            <w:hideMark/>
          </w:tcPr>
          <w:p w14:paraId="15684EF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ежедневно &lt;заботиться&gt;</w:t>
            </w:r>
          </w:p>
        </w:tc>
        <w:tc>
          <w:tcPr>
            <w:tcW w:w="992" w:type="dxa"/>
            <w:vAlign w:val="bottom"/>
          </w:tcPr>
          <w:p w14:paraId="5DAA469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35E08DA" w14:textId="77777777" w:rsidTr="00CC72A5">
        <w:trPr>
          <w:trHeight w:val="280"/>
        </w:trPr>
        <w:tc>
          <w:tcPr>
            <w:tcW w:w="1445" w:type="dxa"/>
            <w:vAlign w:val="bottom"/>
          </w:tcPr>
          <w:p w14:paraId="4654E4B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41D7E0F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осторожность</w:t>
            </w:r>
          </w:p>
        </w:tc>
        <w:tc>
          <w:tcPr>
            <w:tcW w:w="2409" w:type="dxa"/>
            <w:shd w:val="clear" w:color="auto" w:fill="auto"/>
            <w:noWrap/>
            <w:vAlign w:val="bottom"/>
            <w:hideMark/>
          </w:tcPr>
          <w:p w14:paraId="11DDD69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&lt;care&gt;</w:t>
            </w:r>
          </w:p>
        </w:tc>
        <w:tc>
          <w:tcPr>
            <w:tcW w:w="2694" w:type="dxa"/>
            <w:shd w:val="clear" w:color="auto" w:fill="auto"/>
            <w:noWrap/>
            <w:vAlign w:val="bottom"/>
            <w:hideMark/>
          </w:tcPr>
          <w:p w14:paraId="067F4D6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&lt;осторо</w:t>
            </w:r>
            <w:r w:rsidRPr="00DB00E4">
              <w:rPr>
                <w:rFonts w:ascii="Times New Roman" w:eastAsia="Times New Roman" w:hAnsi="Times New Roman" w:cs="Times New Roman"/>
                <w:color w:val="000000" w:themeColor="text1"/>
                <w:sz w:val="22"/>
                <w:szCs w:val="22"/>
              </w:rPr>
              <w:t>ж</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5CC958B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98A09A5" w14:textId="77777777" w:rsidTr="00CC72A5">
        <w:trPr>
          <w:trHeight w:val="280"/>
        </w:trPr>
        <w:tc>
          <w:tcPr>
            <w:tcW w:w="1445" w:type="dxa"/>
            <w:vAlign w:val="bottom"/>
          </w:tcPr>
          <w:p w14:paraId="398663E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73B313B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плевать</w:t>
            </w:r>
          </w:p>
        </w:tc>
        <w:tc>
          <w:tcPr>
            <w:tcW w:w="2409" w:type="dxa"/>
            <w:shd w:val="clear" w:color="auto" w:fill="auto"/>
            <w:noWrap/>
            <w:vAlign w:val="bottom"/>
            <w:hideMark/>
          </w:tcPr>
          <w:p w14:paraId="3808574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 &lt;care&gt;</w:t>
            </w:r>
          </w:p>
        </w:tc>
        <w:tc>
          <w:tcPr>
            <w:tcW w:w="2694" w:type="dxa"/>
            <w:shd w:val="clear" w:color="auto" w:fill="auto"/>
            <w:noWrap/>
            <w:vAlign w:val="bottom"/>
            <w:hideMark/>
          </w:tcPr>
          <w:p w14:paraId="33092C1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вообще &lt;плевать&gt;</w:t>
            </w:r>
          </w:p>
        </w:tc>
        <w:tc>
          <w:tcPr>
            <w:tcW w:w="992" w:type="dxa"/>
            <w:vAlign w:val="bottom"/>
          </w:tcPr>
          <w:p w14:paraId="01EE2EE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3199C07" w14:textId="77777777" w:rsidTr="00CC72A5">
        <w:trPr>
          <w:trHeight w:val="280"/>
        </w:trPr>
        <w:tc>
          <w:tcPr>
            <w:tcW w:w="1445" w:type="dxa"/>
            <w:vAlign w:val="bottom"/>
          </w:tcPr>
          <w:p w14:paraId="2FA0BB7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1" w:type="dxa"/>
            <w:vAlign w:val="bottom"/>
          </w:tcPr>
          <w:p w14:paraId="44456BE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позаботиться</w:t>
            </w:r>
          </w:p>
        </w:tc>
        <w:tc>
          <w:tcPr>
            <w:tcW w:w="2409" w:type="dxa"/>
            <w:shd w:val="clear" w:color="auto" w:fill="auto"/>
            <w:noWrap/>
            <w:vAlign w:val="bottom"/>
            <w:hideMark/>
          </w:tcPr>
          <w:p w14:paraId="364926F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daily &lt;care&gt;</w:t>
            </w:r>
          </w:p>
        </w:tc>
        <w:tc>
          <w:tcPr>
            <w:tcW w:w="2694" w:type="dxa"/>
            <w:shd w:val="clear" w:color="auto" w:fill="auto"/>
            <w:noWrap/>
            <w:vAlign w:val="bottom"/>
            <w:hideMark/>
          </w:tcPr>
          <w:p w14:paraId="2F6834A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&lt;позаботиться&gt; ежедне</w:t>
            </w:r>
            <w:r w:rsidRPr="00DB00E4">
              <w:rPr>
                <w:rFonts w:ascii="Times New Roman" w:eastAsia="Times New Roman" w:hAnsi="Times New Roman" w:cs="Times New Roman"/>
                <w:color w:val="000000" w:themeColor="text1"/>
                <w:sz w:val="22"/>
                <w:szCs w:val="22"/>
              </w:rPr>
              <w:t>в</w:t>
            </w:r>
            <w:r w:rsidRPr="00DB00E4">
              <w:rPr>
                <w:rFonts w:ascii="Times New Roman" w:eastAsia="Times New Roman" w:hAnsi="Times New Roman" w:cs="Times New Roman"/>
                <w:color w:val="000000" w:themeColor="text1"/>
                <w:sz w:val="22"/>
                <w:szCs w:val="22"/>
              </w:rPr>
              <w:t>но</w:t>
            </w:r>
          </w:p>
        </w:tc>
        <w:tc>
          <w:tcPr>
            <w:tcW w:w="992" w:type="dxa"/>
            <w:vAlign w:val="bottom"/>
          </w:tcPr>
          <w:p w14:paraId="4BB8FEF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B8509D5" w14:textId="77777777" w:rsidTr="00CC72A5">
        <w:trPr>
          <w:trHeight w:val="280"/>
        </w:trPr>
        <w:tc>
          <w:tcPr>
            <w:tcW w:w="1445" w:type="dxa"/>
            <w:vAlign w:val="bottom"/>
          </w:tcPr>
          <w:p w14:paraId="588373A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1" w:type="dxa"/>
            <w:vAlign w:val="bottom"/>
          </w:tcPr>
          <w:p w14:paraId="45F9004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переносчик</w:t>
            </w:r>
          </w:p>
        </w:tc>
        <w:tc>
          <w:tcPr>
            <w:tcW w:w="2409" w:type="dxa"/>
            <w:shd w:val="clear" w:color="auto" w:fill="auto"/>
            <w:noWrap/>
            <w:vAlign w:val="bottom"/>
            <w:hideMark/>
          </w:tcPr>
          <w:p w14:paraId="7C8D3EA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information &lt;carrier&gt;</w:t>
            </w:r>
          </w:p>
        </w:tc>
        <w:tc>
          <w:tcPr>
            <w:tcW w:w="2694" w:type="dxa"/>
            <w:shd w:val="clear" w:color="auto" w:fill="auto"/>
            <w:noWrap/>
            <w:vAlign w:val="bottom"/>
            <w:hideMark/>
          </w:tcPr>
          <w:p w14:paraId="51A9346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информационный &lt;пер</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носчик&gt;</w:t>
            </w:r>
          </w:p>
        </w:tc>
        <w:tc>
          <w:tcPr>
            <w:tcW w:w="992" w:type="dxa"/>
            <w:vAlign w:val="bottom"/>
          </w:tcPr>
          <w:p w14:paraId="634B5191"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49EBF49" w14:textId="77777777" w:rsidTr="00CC72A5">
        <w:trPr>
          <w:trHeight w:val="280"/>
        </w:trPr>
        <w:tc>
          <w:tcPr>
            <w:tcW w:w="1445" w:type="dxa"/>
            <w:vAlign w:val="bottom"/>
          </w:tcPr>
          <w:p w14:paraId="19D7084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1" w:type="dxa"/>
            <w:vAlign w:val="bottom"/>
          </w:tcPr>
          <w:p w14:paraId="69651B6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теплоноситель</w:t>
            </w:r>
          </w:p>
        </w:tc>
        <w:tc>
          <w:tcPr>
            <w:tcW w:w="2409" w:type="dxa"/>
            <w:shd w:val="clear" w:color="auto" w:fill="auto"/>
            <w:noWrap/>
            <w:vAlign w:val="bottom"/>
            <w:hideMark/>
          </w:tcPr>
          <w:p w14:paraId="66D829A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transportation &lt;carrier&gt;</w:t>
            </w:r>
          </w:p>
        </w:tc>
        <w:tc>
          <w:tcPr>
            <w:tcW w:w="2694" w:type="dxa"/>
            <w:shd w:val="clear" w:color="auto" w:fill="auto"/>
            <w:noWrap/>
            <w:vAlign w:val="bottom"/>
            <w:hideMark/>
          </w:tcPr>
          <w:p w14:paraId="0DC4096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транспортировка &lt;тепл</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носителя&gt;</w:t>
            </w:r>
          </w:p>
        </w:tc>
        <w:tc>
          <w:tcPr>
            <w:tcW w:w="992" w:type="dxa"/>
            <w:vAlign w:val="bottom"/>
          </w:tcPr>
          <w:p w14:paraId="34AA4ED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D1D3332" w14:textId="77777777" w:rsidTr="00CC72A5">
        <w:trPr>
          <w:trHeight w:val="280"/>
        </w:trPr>
        <w:tc>
          <w:tcPr>
            <w:tcW w:w="1445" w:type="dxa"/>
            <w:vAlign w:val="bottom"/>
          </w:tcPr>
          <w:p w14:paraId="591D03B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1" w:type="dxa"/>
            <w:vAlign w:val="bottom"/>
          </w:tcPr>
          <w:p w14:paraId="4923BC0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транспортер</w:t>
            </w:r>
          </w:p>
        </w:tc>
        <w:tc>
          <w:tcPr>
            <w:tcW w:w="2409" w:type="dxa"/>
            <w:shd w:val="clear" w:color="auto" w:fill="auto"/>
            <w:noWrap/>
            <w:vAlign w:val="bottom"/>
            <w:hideMark/>
          </w:tcPr>
          <w:p w14:paraId="7AF01AE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tracked &lt;carrier&gt;</w:t>
            </w:r>
          </w:p>
        </w:tc>
        <w:tc>
          <w:tcPr>
            <w:tcW w:w="2694" w:type="dxa"/>
            <w:shd w:val="clear" w:color="auto" w:fill="auto"/>
            <w:noWrap/>
            <w:vAlign w:val="bottom"/>
            <w:hideMark/>
          </w:tcPr>
          <w:p w14:paraId="6844CDA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гусеничный &lt;транспо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тер&gt;</w:t>
            </w:r>
          </w:p>
        </w:tc>
        <w:tc>
          <w:tcPr>
            <w:tcW w:w="992" w:type="dxa"/>
            <w:vAlign w:val="bottom"/>
          </w:tcPr>
          <w:p w14:paraId="329299A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8FAD93F" w14:textId="77777777" w:rsidTr="00CC72A5">
        <w:trPr>
          <w:trHeight w:val="280"/>
        </w:trPr>
        <w:tc>
          <w:tcPr>
            <w:tcW w:w="1445" w:type="dxa"/>
            <w:vAlign w:val="bottom"/>
          </w:tcPr>
          <w:p w14:paraId="2441E05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1" w:type="dxa"/>
            <w:vAlign w:val="bottom"/>
          </w:tcPr>
          <w:p w14:paraId="0E48B8B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признак</w:t>
            </w:r>
          </w:p>
        </w:tc>
        <w:tc>
          <w:tcPr>
            <w:tcW w:w="2409" w:type="dxa"/>
            <w:shd w:val="clear" w:color="auto" w:fill="auto"/>
            <w:noWrap/>
            <w:vAlign w:val="bottom"/>
            <w:hideMark/>
          </w:tcPr>
          <w:p w14:paraId="16E2D3B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main &lt;character&gt;</w:t>
            </w:r>
          </w:p>
        </w:tc>
        <w:tc>
          <w:tcPr>
            <w:tcW w:w="2694" w:type="dxa"/>
            <w:shd w:val="clear" w:color="auto" w:fill="auto"/>
            <w:noWrap/>
            <w:vAlign w:val="bottom"/>
            <w:hideMark/>
          </w:tcPr>
          <w:p w14:paraId="16E0024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главный &lt;признак&gt;</w:t>
            </w:r>
          </w:p>
        </w:tc>
        <w:tc>
          <w:tcPr>
            <w:tcW w:w="992" w:type="dxa"/>
            <w:vAlign w:val="bottom"/>
          </w:tcPr>
          <w:p w14:paraId="2AC3EA2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EE34934" w14:textId="77777777" w:rsidTr="00CC72A5">
        <w:trPr>
          <w:trHeight w:val="280"/>
        </w:trPr>
        <w:tc>
          <w:tcPr>
            <w:tcW w:w="1445" w:type="dxa"/>
            <w:vAlign w:val="bottom"/>
          </w:tcPr>
          <w:p w14:paraId="0A6D222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1" w:type="dxa"/>
            <w:vAlign w:val="bottom"/>
          </w:tcPr>
          <w:p w14:paraId="17C2F01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символ</w:t>
            </w:r>
          </w:p>
        </w:tc>
        <w:tc>
          <w:tcPr>
            <w:tcW w:w="2409" w:type="dxa"/>
            <w:shd w:val="clear" w:color="auto" w:fill="auto"/>
            <w:noWrap/>
            <w:vAlign w:val="bottom"/>
            <w:hideMark/>
          </w:tcPr>
          <w:p w14:paraId="2C82046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 &lt;character&gt;</w:t>
            </w:r>
          </w:p>
        </w:tc>
        <w:tc>
          <w:tcPr>
            <w:tcW w:w="2694" w:type="dxa"/>
            <w:shd w:val="clear" w:color="auto" w:fill="auto"/>
            <w:noWrap/>
            <w:vAlign w:val="bottom"/>
            <w:hideMark/>
          </w:tcPr>
          <w:p w14:paraId="12F030B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управляющий &lt;символ&gt;</w:t>
            </w:r>
          </w:p>
        </w:tc>
        <w:tc>
          <w:tcPr>
            <w:tcW w:w="992" w:type="dxa"/>
            <w:vAlign w:val="bottom"/>
          </w:tcPr>
          <w:p w14:paraId="2389F75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992E8F6" w14:textId="77777777" w:rsidTr="00CC72A5">
        <w:trPr>
          <w:trHeight w:val="280"/>
        </w:trPr>
        <w:tc>
          <w:tcPr>
            <w:tcW w:w="1445" w:type="dxa"/>
            <w:vAlign w:val="bottom"/>
          </w:tcPr>
          <w:p w14:paraId="707C465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community</w:t>
            </w:r>
          </w:p>
        </w:tc>
        <w:tc>
          <w:tcPr>
            <w:tcW w:w="1831" w:type="dxa"/>
            <w:vAlign w:val="bottom"/>
          </w:tcPr>
          <w:p w14:paraId="6AA3CB4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общество</w:t>
            </w:r>
          </w:p>
        </w:tc>
        <w:tc>
          <w:tcPr>
            <w:tcW w:w="2409" w:type="dxa"/>
            <w:shd w:val="clear" w:color="auto" w:fill="auto"/>
            <w:noWrap/>
            <w:vAlign w:val="bottom"/>
            <w:hideMark/>
          </w:tcPr>
          <w:p w14:paraId="28BA41E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international &lt;community&gt;</w:t>
            </w:r>
          </w:p>
        </w:tc>
        <w:tc>
          <w:tcPr>
            <w:tcW w:w="2694" w:type="dxa"/>
            <w:shd w:val="clear" w:color="auto" w:fill="auto"/>
            <w:noWrap/>
            <w:vAlign w:val="bottom"/>
            <w:hideMark/>
          </w:tcPr>
          <w:p w14:paraId="0C7E1B7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международное &lt;общ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ство&gt;</w:t>
            </w:r>
          </w:p>
        </w:tc>
        <w:tc>
          <w:tcPr>
            <w:tcW w:w="992" w:type="dxa"/>
            <w:vAlign w:val="bottom"/>
          </w:tcPr>
          <w:p w14:paraId="5CF0B66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07E4731A" w14:textId="77777777" w:rsidTr="00CC72A5">
        <w:trPr>
          <w:trHeight w:val="280"/>
        </w:trPr>
        <w:tc>
          <w:tcPr>
            <w:tcW w:w="1445" w:type="dxa"/>
            <w:vAlign w:val="bottom"/>
          </w:tcPr>
          <w:p w14:paraId="33FFE0C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1" w:type="dxa"/>
            <w:vAlign w:val="bottom"/>
          </w:tcPr>
          <w:p w14:paraId="7A5F5A6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выступление</w:t>
            </w:r>
          </w:p>
        </w:tc>
        <w:tc>
          <w:tcPr>
            <w:tcW w:w="2409" w:type="dxa"/>
            <w:shd w:val="clear" w:color="auto" w:fill="auto"/>
            <w:noWrap/>
            <w:vAlign w:val="bottom"/>
            <w:hideMark/>
          </w:tcPr>
          <w:p w14:paraId="371D1EE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live &lt;concert&gt;</w:t>
            </w:r>
          </w:p>
        </w:tc>
        <w:tc>
          <w:tcPr>
            <w:tcW w:w="2694" w:type="dxa"/>
            <w:shd w:val="clear" w:color="auto" w:fill="auto"/>
            <w:noWrap/>
            <w:vAlign w:val="bottom"/>
            <w:hideMark/>
          </w:tcPr>
          <w:p w14:paraId="73366D6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живое &lt;выступление&gt;</w:t>
            </w:r>
          </w:p>
        </w:tc>
        <w:tc>
          <w:tcPr>
            <w:tcW w:w="992" w:type="dxa"/>
            <w:vAlign w:val="bottom"/>
          </w:tcPr>
          <w:p w14:paraId="0A0F4C0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B77242D" w14:textId="77777777" w:rsidTr="00CC72A5">
        <w:trPr>
          <w:trHeight w:val="280"/>
        </w:trPr>
        <w:tc>
          <w:tcPr>
            <w:tcW w:w="1445" w:type="dxa"/>
            <w:vAlign w:val="bottom"/>
          </w:tcPr>
          <w:p w14:paraId="622055A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concert</w:t>
            </w:r>
          </w:p>
        </w:tc>
        <w:tc>
          <w:tcPr>
            <w:tcW w:w="1831" w:type="dxa"/>
            <w:vAlign w:val="bottom"/>
          </w:tcPr>
          <w:p w14:paraId="0D82E42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концертировать</w:t>
            </w:r>
          </w:p>
        </w:tc>
        <w:tc>
          <w:tcPr>
            <w:tcW w:w="2409" w:type="dxa"/>
            <w:shd w:val="clear" w:color="auto" w:fill="auto"/>
            <w:noWrap/>
            <w:vAlign w:val="bottom"/>
            <w:hideMark/>
          </w:tcPr>
          <w:p w14:paraId="71766E2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&lt;concerts&gt; russia</w:t>
            </w:r>
          </w:p>
        </w:tc>
        <w:tc>
          <w:tcPr>
            <w:tcW w:w="2694" w:type="dxa"/>
            <w:shd w:val="clear" w:color="auto" w:fill="auto"/>
            <w:noWrap/>
            <w:vAlign w:val="bottom"/>
            <w:hideMark/>
          </w:tcPr>
          <w:p w14:paraId="676C8F6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&lt;концертировать&gt; росс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ей</w:t>
            </w:r>
          </w:p>
        </w:tc>
        <w:tc>
          <w:tcPr>
            <w:tcW w:w="992" w:type="dxa"/>
            <w:vAlign w:val="bottom"/>
          </w:tcPr>
          <w:p w14:paraId="4AC750E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023C6CF" w14:textId="77777777" w:rsidTr="00CC72A5">
        <w:trPr>
          <w:trHeight w:val="280"/>
        </w:trPr>
        <w:tc>
          <w:tcPr>
            <w:tcW w:w="1445" w:type="dxa"/>
            <w:vAlign w:val="bottom"/>
          </w:tcPr>
          <w:p w14:paraId="04B3BB0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1" w:type="dxa"/>
            <w:vAlign w:val="bottom"/>
          </w:tcPr>
          <w:p w14:paraId="7E1AA58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концертный</w:t>
            </w:r>
          </w:p>
        </w:tc>
        <w:tc>
          <w:tcPr>
            <w:tcW w:w="2409" w:type="dxa"/>
            <w:shd w:val="clear" w:color="auto" w:fill="auto"/>
            <w:noWrap/>
            <w:vAlign w:val="bottom"/>
            <w:hideMark/>
          </w:tcPr>
          <w:p w14:paraId="5F4C14E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organization</w:t>
            </w:r>
          </w:p>
        </w:tc>
        <w:tc>
          <w:tcPr>
            <w:tcW w:w="2694" w:type="dxa"/>
            <w:shd w:val="clear" w:color="auto" w:fill="auto"/>
            <w:noWrap/>
            <w:vAlign w:val="bottom"/>
            <w:hideMark/>
          </w:tcPr>
          <w:p w14:paraId="04CB20C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&lt;концертная&gt; организ</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ция</w:t>
            </w:r>
          </w:p>
        </w:tc>
        <w:tc>
          <w:tcPr>
            <w:tcW w:w="992" w:type="dxa"/>
            <w:vAlign w:val="bottom"/>
          </w:tcPr>
          <w:p w14:paraId="7FB4A4D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5F8D3D0" w14:textId="77777777" w:rsidTr="00CC72A5">
        <w:trPr>
          <w:trHeight w:val="280"/>
        </w:trPr>
        <w:tc>
          <w:tcPr>
            <w:tcW w:w="1445" w:type="dxa"/>
            <w:vAlign w:val="bottom"/>
          </w:tcPr>
          <w:p w14:paraId="078EC7C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containment</w:t>
            </w:r>
          </w:p>
        </w:tc>
        <w:tc>
          <w:tcPr>
            <w:tcW w:w="1831" w:type="dxa"/>
            <w:vAlign w:val="bottom"/>
          </w:tcPr>
          <w:p w14:paraId="0B93935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удержание</w:t>
            </w:r>
          </w:p>
        </w:tc>
        <w:tc>
          <w:tcPr>
            <w:tcW w:w="2409" w:type="dxa"/>
            <w:shd w:val="clear" w:color="auto" w:fill="auto"/>
            <w:noWrap/>
            <w:vAlign w:val="bottom"/>
            <w:hideMark/>
          </w:tcPr>
          <w:p w14:paraId="3788F76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&lt;containment&gt; systems</w:t>
            </w:r>
          </w:p>
        </w:tc>
        <w:tc>
          <w:tcPr>
            <w:tcW w:w="2694" w:type="dxa"/>
            <w:shd w:val="clear" w:color="auto" w:fill="auto"/>
            <w:noWrap/>
            <w:vAlign w:val="bottom"/>
            <w:hideMark/>
          </w:tcPr>
          <w:p w14:paraId="1C871E9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&lt;удержания&gt;</w:t>
            </w:r>
          </w:p>
        </w:tc>
        <w:tc>
          <w:tcPr>
            <w:tcW w:w="992" w:type="dxa"/>
            <w:vAlign w:val="bottom"/>
          </w:tcPr>
          <w:p w14:paraId="06ADD60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BE3E316" w14:textId="77777777" w:rsidTr="00CC72A5">
        <w:trPr>
          <w:trHeight w:val="280"/>
        </w:trPr>
        <w:tc>
          <w:tcPr>
            <w:tcW w:w="1445" w:type="dxa"/>
            <w:vAlign w:val="bottom"/>
          </w:tcPr>
          <w:p w14:paraId="45E2A36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22A3CC9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борьба</w:t>
            </w:r>
          </w:p>
        </w:tc>
        <w:tc>
          <w:tcPr>
            <w:tcW w:w="2409" w:type="dxa"/>
            <w:shd w:val="clear" w:color="auto" w:fill="auto"/>
            <w:noWrap/>
            <w:vAlign w:val="bottom"/>
            <w:hideMark/>
          </w:tcPr>
          <w:p w14:paraId="00ED51D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programme</w:t>
            </w:r>
          </w:p>
        </w:tc>
        <w:tc>
          <w:tcPr>
            <w:tcW w:w="2694" w:type="dxa"/>
            <w:shd w:val="clear" w:color="auto" w:fill="auto"/>
            <w:noWrap/>
            <w:vAlign w:val="bottom"/>
            <w:hideMark/>
          </w:tcPr>
          <w:p w14:paraId="2B6A794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программа &lt;борьбы&gt;</w:t>
            </w:r>
          </w:p>
        </w:tc>
        <w:tc>
          <w:tcPr>
            <w:tcW w:w="992" w:type="dxa"/>
            <w:vAlign w:val="bottom"/>
          </w:tcPr>
          <w:p w14:paraId="2EBB8B8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9E74FED" w14:textId="77777777" w:rsidTr="00CC72A5">
        <w:trPr>
          <w:trHeight w:val="280"/>
        </w:trPr>
        <w:tc>
          <w:tcPr>
            <w:tcW w:w="1445" w:type="dxa"/>
            <w:vAlign w:val="bottom"/>
          </w:tcPr>
          <w:p w14:paraId="208BB7E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2B1B8A6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диспетчерский</w:t>
            </w:r>
          </w:p>
        </w:tc>
        <w:tc>
          <w:tcPr>
            <w:tcW w:w="2409" w:type="dxa"/>
            <w:shd w:val="clear" w:color="auto" w:fill="auto"/>
            <w:noWrap/>
            <w:vAlign w:val="bottom"/>
            <w:hideMark/>
          </w:tcPr>
          <w:p w14:paraId="5A99C86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panel</w:t>
            </w:r>
          </w:p>
        </w:tc>
        <w:tc>
          <w:tcPr>
            <w:tcW w:w="2694" w:type="dxa"/>
            <w:shd w:val="clear" w:color="auto" w:fill="auto"/>
            <w:noWrap/>
            <w:vAlign w:val="bottom"/>
            <w:hideMark/>
          </w:tcPr>
          <w:p w14:paraId="58A993E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&lt;диспетчерский&gt; пульт</w:t>
            </w:r>
          </w:p>
        </w:tc>
        <w:tc>
          <w:tcPr>
            <w:tcW w:w="992" w:type="dxa"/>
            <w:vAlign w:val="bottom"/>
          </w:tcPr>
          <w:p w14:paraId="7C9BA3C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D4DD11D" w14:textId="77777777" w:rsidTr="00CC72A5">
        <w:trPr>
          <w:trHeight w:val="280"/>
        </w:trPr>
        <w:tc>
          <w:tcPr>
            <w:tcW w:w="1445" w:type="dxa"/>
            <w:vAlign w:val="bottom"/>
          </w:tcPr>
          <w:p w14:paraId="39F2255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198E75C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w:t>
            </w:r>
          </w:p>
        </w:tc>
        <w:tc>
          <w:tcPr>
            <w:tcW w:w="2409" w:type="dxa"/>
            <w:shd w:val="clear" w:color="auto" w:fill="auto"/>
            <w:noWrap/>
            <w:vAlign w:val="bottom"/>
            <w:hideMark/>
          </w:tcPr>
          <w:p w14:paraId="09486B7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costs</w:t>
            </w:r>
          </w:p>
        </w:tc>
        <w:tc>
          <w:tcPr>
            <w:tcW w:w="2694" w:type="dxa"/>
            <w:shd w:val="clear" w:color="auto" w:fill="auto"/>
            <w:noWrap/>
            <w:vAlign w:val="bottom"/>
            <w:hideMark/>
          </w:tcPr>
          <w:p w14:paraId="3A4EB15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&lt;контролирование&gt; ра</w:t>
            </w:r>
            <w:r w:rsidRPr="00DB00E4">
              <w:rPr>
                <w:rFonts w:ascii="Times New Roman" w:eastAsia="Times New Roman" w:hAnsi="Times New Roman" w:cs="Times New Roman"/>
                <w:color w:val="000000" w:themeColor="text1"/>
                <w:sz w:val="22"/>
                <w:szCs w:val="22"/>
              </w:rPr>
              <w:t>с</w:t>
            </w:r>
            <w:r w:rsidRPr="00DB00E4">
              <w:rPr>
                <w:rFonts w:ascii="Times New Roman" w:eastAsia="Times New Roman" w:hAnsi="Times New Roman" w:cs="Times New Roman"/>
                <w:color w:val="000000" w:themeColor="text1"/>
                <w:sz w:val="22"/>
                <w:szCs w:val="22"/>
              </w:rPr>
              <w:t>ходов</w:t>
            </w:r>
          </w:p>
        </w:tc>
        <w:tc>
          <w:tcPr>
            <w:tcW w:w="992" w:type="dxa"/>
            <w:vAlign w:val="bottom"/>
          </w:tcPr>
          <w:p w14:paraId="77F5D73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5D48224" w14:textId="77777777" w:rsidTr="00CC72A5">
        <w:trPr>
          <w:trHeight w:val="280"/>
        </w:trPr>
        <w:tc>
          <w:tcPr>
            <w:tcW w:w="1445" w:type="dxa"/>
            <w:vAlign w:val="bottom"/>
          </w:tcPr>
          <w:p w14:paraId="1D5C1CA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71C4FC3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контролировать</w:t>
            </w:r>
          </w:p>
        </w:tc>
        <w:tc>
          <w:tcPr>
            <w:tcW w:w="2409" w:type="dxa"/>
            <w:shd w:val="clear" w:color="auto" w:fill="auto"/>
            <w:noWrap/>
            <w:vAlign w:val="bottom"/>
            <w:hideMark/>
          </w:tcPr>
          <w:p w14:paraId="2D0C2B3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system</w:t>
            </w:r>
          </w:p>
        </w:tc>
        <w:tc>
          <w:tcPr>
            <w:tcW w:w="2694" w:type="dxa"/>
            <w:shd w:val="clear" w:color="auto" w:fill="auto"/>
            <w:noWrap/>
            <w:vAlign w:val="bottom"/>
            <w:hideMark/>
          </w:tcPr>
          <w:p w14:paraId="46E1914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&lt;контролирующая&gt; 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стема</w:t>
            </w:r>
          </w:p>
        </w:tc>
        <w:tc>
          <w:tcPr>
            <w:tcW w:w="992" w:type="dxa"/>
            <w:vAlign w:val="bottom"/>
          </w:tcPr>
          <w:p w14:paraId="568E22A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C1E099A" w14:textId="77777777" w:rsidTr="00CC72A5">
        <w:trPr>
          <w:trHeight w:val="280"/>
        </w:trPr>
        <w:tc>
          <w:tcPr>
            <w:tcW w:w="1445" w:type="dxa"/>
            <w:vAlign w:val="bottom"/>
          </w:tcPr>
          <w:p w14:paraId="6491634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3899E66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надзор</w:t>
            </w:r>
          </w:p>
        </w:tc>
        <w:tc>
          <w:tcPr>
            <w:tcW w:w="2409" w:type="dxa"/>
            <w:shd w:val="clear" w:color="auto" w:fill="auto"/>
            <w:noWrap/>
            <w:vAlign w:val="bottom"/>
            <w:hideMark/>
          </w:tcPr>
          <w:p w14:paraId="032971F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police &lt;control&gt;</w:t>
            </w:r>
          </w:p>
        </w:tc>
        <w:tc>
          <w:tcPr>
            <w:tcW w:w="2694" w:type="dxa"/>
            <w:shd w:val="clear" w:color="auto" w:fill="auto"/>
            <w:noWrap/>
            <w:vAlign w:val="bottom"/>
            <w:hideMark/>
          </w:tcPr>
          <w:p w14:paraId="6806A59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полицейский &lt;надзор&gt;</w:t>
            </w:r>
          </w:p>
        </w:tc>
        <w:tc>
          <w:tcPr>
            <w:tcW w:w="992" w:type="dxa"/>
            <w:vAlign w:val="bottom"/>
          </w:tcPr>
          <w:p w14:paraId="620B71E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CB4486A" w14:textId="77777777" w:rsidTr="00CC72A5">
        <w:trPr>
          <w:trHeight w:val="280"/>
        </w:trPr>
        <w:tc>
          <w:tcPr>
            <w:tcW w:w="1445" w:type="dxa"/>
            <w:vAlign w:val="bottom"/>
          </w:tcPr>
          <w:p w14:paraId="576352D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186E636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проверка</w:t>
            </w:r>
          </w:p>
        </w:tc>
        <w:tc>
          <w:tcPr>
            <w:tcW w:w="2409" w:type="dxa"/>
            <w:shd w:val="clear" w:color="auto" w:fill="auto"/>
            <w:noWrap/>
            <w:vAlign w:val="bottom"/>
            <w:hideMark/>
          </w:tcPr>
          <w:p w14:paraId="5DE8BAC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system</w:t>
            </w:r>
          </w:p>
        </w:tc>
        <w:tc>
          <w:tcPr>
            <w:tcW w:w="2694" w:type="dxa"/>
            <w:shd w:val="clear" w:color="auto" w:fill="auto"/>
            <w:noWrap/>
            <w:vAlign w:val="bottom"/>
            <w:hideMark/>
          </w:tcPr>
          <w:p w14:paraId="4451C23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&lt;проверки&gt;</w:t>
            </w:r>
          </w:p>
        </w:tc>
        <w:tc>
          <w:tcPr>
            <w:tcW w:w="992" w:type="dxa"/>
            <w:vAlign w:val="bottom"/>
          </w:tcPr>
          <w:p w14:paraId="0F9405E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D1A2267" w14:textId="77777777" w:rsidTr="00CC72A5">
        <w:trPr>
          <w:trHeight w:val="280"/>
        </w:trPr>
        <w:tc>
          <w:tcPr>
            <w:tcW w:w="1445" w:type="dxa"/>
            <w:vAlign w:val="bottom"/>
          </w:tcPr>
          <w:p w14:paraId="6B4AD2E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30893A2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w:t>
            </w:r>
          </w:p>
        </w:tc>
        <w:tc>
          <w:tcPr>
            <w:tcW w:w="2409" w:type="dxa"/>
            <w:shd w:val="clear" w:color="auto" w:fill="auto"/>
            <w:noWrap/>
            <w:vAlign w:val="bottom"/>
            <w:hideMark/>
          </w:tcPr>
          <w:p w14:paraId="1B882B4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situation</w:t>
            </w:r>
          </w:p>
        </w:tc>
        <w:tc>
          <w:tcPr>
            <w:tcW w:w="2694" w:type="dxa"/>
            <w:shd w:val="clear" w:color="auto" w:fill="auto"/>
            <w:noWrap/>
            <w:vAlign w:val="bottom"/>
            <w:hideMark/>
          </w:tcPr>
          <w:p w14:paraId="51F219F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&lt;проконтролировать&gt; ситуацию</w:t>
            </w:r>
          </w:p>
        </w:tc>
        <w:tc>
          <w:tcPr>
            <w:tcW w:w="992" w:type="dxa"/>
            <w:vAlign w:val="bottom"/>
          </w:tcPr>
          <w:p w14:paraId="4FDAEF4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C0F68C4" w14:textId="77777777" w:rsidTr="00CC72A5">
        <w:trPr>
          <w:trHeight w:val="280"/>
        </w:trPr>
        <w:tc>
          <w:tcPr>
            <w:tcW w:w="1445" w:type="dxa"/>
            <w:vAlign w:val="bottom"/>
          </w:tcPr>
          <w:p w14:paraId="0EA6985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282E3F8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регулирование</w:t>
            </w:r>
          </w:p>
        </w:tc>
        <w:tc>
          <w:tcPr>
            <w:tcW w:w="2409" w:type="dxa"/>
            <w:shd w:val="clear" w:color="auto" w:fill="auto"/>
            <w:noWrap/>
            <w:vAlign w:val="bottom"/>
            <w:hideMark/>
          </w:tcPr>
          <w:p w14:paraId="114811A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system</w:t>
            </w:r>
          </w:p>
        </w:tc>
        <w:tc>
          <w:tcPr>
            <w:tcW w:w="2694" w:type="dxa"/>
            <w:shd w:val="clear" w:color="auto" w:fill="auto"/>
            <w:noWrap/>
            <w:vAlign w:val="bottom"/>
            <w:hideMark/>
          </w:tcPr>
          <w:p w14:paraId="14DA3E4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&lt;регулирования&gt;</w:t>
            </w:r>
          </w:p>
        </w:tc>
        <w:tc>
          <w:tcPr>
            <w:tcW w:w="992" w:type="dxa"/>
            <w:vAlign w:val="bottom"/>
          </w:tcPr>
          <w:p w14:paraId="139451B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B0151A4" w14:textId="77777777" w:rsidTr="00CC72A5">
        <w:trPr>
          <w:trHeight w:val="280"/>
        </w:trPr>
        <w:tc>
          <w:tcPr>
            <w:tcW w:w="1445" w:type="dxa"/>
            <w:vAlign w:val="bottom"/>
          </w:tcPr>
          <w:p w14:paraId="3633032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5E0C510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регулировать</w:t>
            </w:r>
          </w:p>
        </w:tc>
        <w:tc>
          <w:tcPr>
            <w:tcW w:w="2409" w:type="dxa"/>
            <w:shd w:val="clear" w:color="auto" w:fill="auto"/>
            <w:noWrap/>
            <w:vAlign w:val="bottom"/>
            <w:hideMark/>
          </w:tcPr>
          <w:p w14:paraId="198E127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system</w:t>
            </w:r>
          </w:p>
        </w:tc>
        <w:tc>
          <w:tcPr>
            <w:tcW w:w="2694" w:type="dxa"/>
            <w:shd w:val="clear" w:color="auto" w:fill="auto"/>
            <w:noWrap/>
            <w:vAlign w:val="bottom"/>
            <w:hideMark/>
          </w:tcPr>
          <w:p w14:paraId="7A669E7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&lt;регулирующая&gt; система</w:t>
            </w:r>
          </w:p>
        </w:tc>
        <w:tc>
          <w:tcPr>
            <w:tcW w:w="992" w:type="dxa"/>
            <w:vAlign w:val="bottom"/>
          </w:tcPr>
          <w:p w14:paraId="4DDB240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6A5225F" w14:textId="77777777" w:rsidTr="00CC72A5">
        <w:trPr>
          <w:trHeight w:val="280"/>
        </w:trPr>
        <w:tc>
          <w:tcPr>
            <w:tcW w:w="1445" w:type="dxa"/>
            <w:vAlign w:val="bottom"/>
          </w:tcPr>
          <w:p w14:paraId="2CA5F68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1" w:type="dxa"/>
            <w:vAlign w:val="bottom"/>
          </w:tcPr>
          <w:p w14:paraId="75EEFC3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регулировка</w:t>
            </w:r>
          </w:p>
        </w:tc>
        <w:tc>
          <w:tcPr>
            <w:tcW w:w="2409" w:type="dxa"/>
            <w:shd w:val="clear" w:color="auto" w:fill="auto"/>
            <w:noWrap/>
            <w:vAlign w:val="bottom"/>
            <w:hideMark/>
          </w:tcPr>
          <w:p w14:paraId="6C4DE6A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system</w:t>
            </w:r>
          </w:p>
        </w:tc>
        <w:tc>
          <w:tcPr>
            <w:tcW w:w="2694" w:type="dxa"/>
            <w:shd w:val="clear" w:color="auto" w:fill="auto"/>
            <w:noWrap/>
            <w:vAlign w:val="bottom"/>
            <w:hideMark/>
          </w:tcPr>
          <w:p w14:paraId="039567A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&lt;регулировки&gt;</w:t>
            </w:r>
          </w:p>
        </w:tc>
        <w:tc>
          <w:tcPr>
            <w:tcW w:w="992" w:type="dxa"/>
            <w:vAlign w:val="bottom"/>
          </w:tcPr>
          <w:p w14:paraId="15B688A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828AE66" w14:textId="77777777" w:rsidTr="00CC72A5">
        <w:trPr>
          <w:trHeight w:val="280"/>
        </w:trPr>
        <w:tc>
          <w:tcPr>
            <w:tcW w:w="1445" w:type="dxa"/>
            <w:vAlign w:val="bottom"/>
          </w:tcPr>
          <w:p w14:paraId="582456B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1" w:type="dxa"/>
            <w:vAlign w:val="bottom"/>
          </w:tcPr>
          <w:p w14:paraId="051FEA9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лишение</w:t>
            </w:r>
          </w:p>
        </w:tc>
        <w:tc>
          <w:tcPr>
            <w:tcW w:w="2409" w:type="dxa"/>
            <w:shd w:val="clear" w:color="auto" w:fill="auto"/>
            <w:noWrap/>
            <w:vAlign w:val="bottom"/>
            <w:hideMark/>
          </w:tcPr>
          <w:p w14:paraId="3477BEE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illegal &lt;detention&gt;</w:t>
            </w:r>
          </w:p>
        </w:tc>
        <w:tc>
          <w:tcPr>
            <w:tcW w:w="2694" w:type="dxa"/>
            <w:shd w:val="clear" w:color="auto" w:fill="auto"/>
            <w:noWrap/>
            <w:vAlign w:val="bottom"/>
            <w:hideMark/>
          </w:tcPr>
          <w:p w14:paraId="70E4980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&lt;лишение&gt;</w:t>
            </w:r>
          </w:p>
        </w:tc>
        <w:tc>
          <w:tcPr>
            <w:tcW w:w="992" w:type="dxa"/>
            <w:vAlign w:val="bottom"/>
          </w:tcPr>
          <w:p w14:paraId="0CA885F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0FB8BC03" w14:textId="77777777" w:rsidTr="00CC72A5">
        <w:trPr>
          <w:trHeight w:val="280"/>
        </w:trPr>
        <w:tc>
          <w:tcPr>
            <w:tcW w:w="1445" w:type="dxa"/>
            <w:vAlign w:val="bottom"/>
          </w:tcPr>
          <w:p w14:paraId="0BB74C1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1" w:type="dxa"/>
            <w:vAlign w:val="bottom"/>
          </w:tcPr>
          <w:p w14:paraId="11EE90F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содержание</w:t>
            </w:r>
          </w:p>
        </w:tc>
        <w:tc>
          <w:tcPr>
            <w:tcW w:w="2409" w:type="dxa"/>
            <w:shd w:val="clear" w:color="auto" w:fill="auto"/>
            <w:noWrap/>
            <w:vAlign w:val="bottom"/>
            <w:hideMark/>
          </w:tcPr>
          <w:p w14:paraId="083CAE6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illegal &lt;detention&gt;</w:t>
            </w:r>
          </w:p>
        </w:tc>
        <w:tc>
          <w:tcPr>
            <w:tcW w:w="2694" w:type="dxa"/>
            <w:shd w:val="clear" w:color="auto" w:fill="auto"/>
            <w:noWrap/>
            <w:vAlign w:val="bottom"/>
            <w:hideMark/>
          </w:tcPr>
          <w:p w14:paraId="1AFA4D6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&lt;содержание&gt;</w:t>
            </w:r>
          </w:p>
        </w:tc>
        <w:tc>
          <w:tcPr>
            <w:tcW w:w="992" w:type="dxa"/>
            <w:vAlign w:val="bottom"/>
          </w:tcPr>
          <w:p w14:paraId="0F78288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C3F4A32" w14:textId="77777777" w:rsidTr="00CC72A5">
        <w:trPr>
          <w:trHeight w:val="280"/>
        </w:trPr>
        <w:tc>
          <w:tcPr>
            <w:tcW w:w="1445" w:type="dxa"/>
            <w:vAlign w:val="bottom"/>
          </w:tcPr>
          <w:p w14:paraId="3D116C3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1" w:type="dxa"/>
            <w:vAlign w:val="bottom"/>
          </w:tcPr>
          <w:p w14:paraId="6070A15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впоследствии</w:t>
            </w:r>
          </w:p>
        </w:tc>
        <w:tc>
          <w:tcPr>
            <w:tcW w:w="2409" w:type="dxa"/>
            <w:shd w:val="clear" w:color="auto" w:fill="auto"/>
            <w:noWrap/>
            <w:vAlign w:val="bottom"/>
            <w:hideMark/>
          </w:tcPr>
          <w:p w14:paraId="5BEA650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reach</w:t>
            </w:r>
          </w:p>
        </w:tc>
        <w:tc>
          <w:tcPr>
            <w:tcW w:w="2694" w:type="dxa"/>
            <w:shd w:val="clear" w:color="auto" w:fill="auto"/>
            <w:noWrap/>
            <w:vAlign w:val="bottom"/>
            <w:hideMark/>
          </w:tcPr>
          <w:p w14:paraId="4A321F3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&lt;впоследствии&gt; достичь</w:t>
            </w:r>
          </w:p>
        </w:tc>
        <w:tc>
          <w:tcPr>
            <w:tcW w:w="992" w:type="dxa"/>
            <w:vAlign w:val="bottom"/>
          </w:tcPr>
          <w:p w14:paraId="7FE3ABB5"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77014AF" w14:textId="77777777" w:rsidTr="00CC72A5">
        <w:trPr>
          <w:trHeight w:val="280"/>
        </w:trPr>
        <w:tc>
          <w:tcPr>
            <w:tcW w:w="1445" w:type="dxa"/>
            <w:vAlign w:val="bottom"/>
          </w:tcPr>
          <w:p w14:paraId="030E3B5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1" w:type="dxa"/>
            <w:vAlign w:val="bottom"/>
          </w:tcPr>
          <w:p w14:paraId="5407C7B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наконец</w:t>
            </w:r>
          </w:p>
        </w:tc>
        <w:tc>
          <w:tcPr>
            <w:tcW w:w="2409" w:type="dxa"/>
            <w:shd w:val="clear" w:color="auto" w:fill="auto"/>
            <w:noWrap/>
            <w:vAlign w:val="bottom"/>
            <w:hideMark/>
          </w:tcPr>
          <w:p w14:paraId="498546B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see</w:t>
            </w:r>
          </w:p>
        </w:tc>
        <w:tc>
          <w:tcPr>
            <w:tcW w:w="2694" w:type="dxa"/>
            <w:shd w:val="clear" w:color="auto" w:fill="auto"/>
            <w:noWrap/>
            <w:vAlign w:val="bottom"/>
            <w:hideMark/>
          </w:tcPr>
          <w:p w14:paraId="18F5E04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увидеть &lt;наконец&gt;</w:t>
            </w:r>
          </w:p>
        </w:tc>
        <w:tc>
          <w:tcPr>
            <w:tcW w:w="992" w:type="dxa"/>
            <w:vAlign w:val="bottom"/>
          </w:tcPr>
          <w:p w14:paraId="2BA9AD7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4E5044B" w14:textId="77777777" w:rsidTr="00CC72A5">
        <w:trPr>
          <w:trHeight w:val="280"/>
        </w:trPr>
        <w:tc>
          <w:tcPr>
            <w:tcW w:w="1445" w:type="dxa"/>
            <w:vAlign w:val="bottom"/>
          </w:tcPr>
          <w:p w14:paraId="11D6336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1" w:type="dxa"/>
            <w:vAlign w:val="bottom"/>
          </w:tcPr>
          <w:p w14:paraId="617DAD6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w:t>
            </w:r>
          </w:p>
        </w:tc>
        <w:tc>
          <w:tcPr>
            <w:tcW w:w="2409" w:type="dxa"/>
            <w:shd w:val="clear" w:color="auto" w:fill="auto"/>
            <w:noWrap/>
            <w:vAlign w:val="bottom"/>
            <w:hideMark/>
          </w:tcPr>
          <w:p w14:paraId="2D717BB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lead</w:t>
            </w:r>
          </w:p>
        </w:tc>
        <w:tc>
          <w:tcPr>
            <w:tcW w:w="2694" w:type="dxa"/>
            <w:shd w:val="clear" w:color="auto" w:fill="auto"/>
            <w:noWrap/>
            <w:vAlign w:val="bottom"/>
            <w:hideMark/>
          </w:tcPr>
          <w:p w14:paraId="75A30F2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&lt;окончательн&gt; вести</w:t>
            </w:r>
          </w:p>
        </w:tc>
        <w:tc>
          <w:tcPr>
            <w:tcW w:w="992" w:type="dxa"/>
            <w:vAlign w:val="bottom"/>
          </w:tcPr>
          <w:p w14:paraId="0B88A9C1"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40E0A3F" w14:textId="77777777" w:rsidTr="00CC72A5">
        <w:trPr>
          <w:trHeight w:val="280"/>
        </w:trPr>
        <w:tc>
          <w:tcPr>
            <w:tcW w:w="1445" w:type="dxa"/>
            <w:vAlign w:val="bottom"/>
          </w:tcPr>
          <w:p w14:paraId="30E2670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1" w:type="dxa"/>
            <w:vAlign w:val="bottom"/>
          </w:tcPr>
          <w:p w14:paraId="7897FAD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w:t>
            </w:r>
          </w:p>
        </w:tc>
        <w:tc>
          <w:tcPr>
            <w:tcW w:w="2409" w:type="dxa"/>
            <w:shd w:val="clear" w:color="auto" w:fill="auto"/>
            <w:noWrap/>
            <w:vAlign w:val="bottom"/>
            <w:hideMark/>
          </w:tcPr>
          <w:p w14:paraId="798009B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work &lt;eventually&gt;</w:t>
            </w:r>
          </w:p>
        </w:tc>
        <w:tc>
          <w:tcPr>
            <w:tcW w:w="2694" w:type="dxa"/>
            <w:shd w:val="clear" w:color="auto" w:fill="auto"/>
            <w:noWrap/>
            <w:vAlign w:val="bottom"/>
            <w:hideMark/>
          </w:tcPr>
          <w:p w14:paraId="4002718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работать &lt;окончательно&gt;</w:t>
            </w:r>
          </w:p>
        </w:tc>
        <w:tc>
          <w:tcPr>
            <w:tcW w:w="992" w:type="dxa"/>
            <w:vAlign w:val="bottom"/>
          </w:tcPr>
          <w:p w14:paraId="38C90D3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FE7D2D8" w14:textId="77777777" w:rsidTr="00CC72A5">
        <w:trPr>
          <w:trHeight w:val="280"/>
        </w:trPr>
        <w:tc>
          <w:tcPr>
            <w:tcW w:w="1445" w:type="dxa"/>
            <w:vAlign w:val="bottom"/>
          </w:tcPr>
          <w:p w14:paraId="79ABDCF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1" w:type="dxa"/>
            <w:vAlign w:val="bottom"/>
          </w:tcPr>
          <w:p w14:paraId="5149C86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w:t>
            </w:r>
          </w:p>
        </w:tc>
        <w:tc>
          <w:tcPr>
            <w:tcW w:w="2409" w:type="dxa"/>
            <w:shd w:val="clear" w:color="auto" w:fill="auto"/>
            <w:noWrap/>
            <w:vAlign w:val="bottom"/>
            <w:hideMark/>
          </w:tcPr>
          <w:p w14:paraId="1699DFE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defeat</w:t>
            </w:r>
          </w:p>
        </w:tc>
        <w:tc>
          <w:tcPr>
            <w:tcW w:w="2694" w:type="dxa"/>
            <w:shd w:val="clear" w:color="auto" w:fill="auto"/>
            <w:noWrap/>
            <w:vAlign w:val="bottom"/>
            <w:hideMark/>
          </w:tcPr>
          <w:p w14:paraId="282E60A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&lt;со&gt; счетом</w:t>
            </w:r>
          </w:p>
        </w:tc>
        <w:tc>
          <w:tcPr>
            <w:tcW w:w="992" w:type="dxa"/>
            <w:vAlign w:val="bottom"/>
          </w:tcPr>
          <w:p w14:paraId="163EBD1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8E09513" w14:textId="77777777" w:rsidTr="00CC72A5">
        <w:trPr>
          <w:trHeight w:val="280"/>
        </w:trPr>
        <w:tc>
          <w:tcPr>
            <w:tcW w:w="1445" w:type="dxa"/>
            <w:vAlign w:val="bottom"/>
          </w:tcPr>
          <w:p w14:paraId="7B90A5F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773C24E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банкет</w:t>
            </w:r>
          </w:p>
        </w:tc>
        <w:tc>
          <w:tcPr>
            <w:tcW w:w="2409" w:type="dxa"/>
            <w:shd w:val="clear" w:color="auto" w:fill="auto"/>
            <w:noWrap/>
            <w:vAlign w:val="bottom"/>
            <w:hideMark/>
          </w:tcPr>
          <w:p w14:paraId="595FF3C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greatest &lt;feast&gt;</w:t>
            </w:r>
          </w:p>
        </w:tc>
        <w:tc>
          <w:tcPr>
            <w:tcW w:w="2694" w:type="dxa"/>
            <w:shd w:val="clear" w:color="auto" w:fill="auto"/>
            <w:noWrap/>
            <w:vAlign w:val="bottom"/>
            <w:hideMark/>
          </w:tcPr>
          <w:p w14:paraId="5118E97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большой &lt;банкет&gt;</w:t>
            </w:r>
          </w:p>
        </w:tc>
        <w:tc>
          <w:tcPr>
            <w:tcW w:w="992" w:type="dxa"/>
            <w:vAlign w:val="bottom"/>
          </w:tcPr>
          <w:p w14:paraId="43C287CD"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4852446" w14:textId="77777777" w:rsidTr="00CC72A5">
        <w:trPr>
          <w:trHeight w:val="280"/>
        </w:trPr>
        <w:tc>
          <w:tcPr>
            <w:tcW w:w="1445" w:type="dxa"/>
            <w:vAlign w:val="bottom"/>
          </w:tcPr>
          <w:p w14:paraId="7AC3A5F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3EC2A0B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застолье</w:t>
            </w:r>
          </w:p>
        </w:tc>
        <w:tc>
          <w:tcPr>
            <w:tcW w:w="2409" w:type="dxa"/>
            <w:shd w:val="clear" w:color="auto" w:fill="auto"/>
            <w:noWrap/>
            <w:vAlign w:val="bottom"/>
            <w:hideMark/>
          </w:tcPr>
          <w:p w14:paraId="4B9C57E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family &lt;feast&gt;</w:t>
            </w:r>
          </w:p>
        </w:tc>
        <w:tc>
          <w:tcPr>
            <w:tcW w:w="2694" w:type="dxa"/>
            <w:shd w:val="clear" w:color="auto" w:fill="auto"/>
            <w:noWrap/>
            <w:vAlign w:val="bottom"/>
            <w:hideMark/>
          </w:tcPr>
          <w:p w14:paraId="47E6424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семейное &lt;застолье&gt;</w:t>
            </w:r>
          </w:p>
        </w:tc>
        <w:tc>
          <w:tcPr>
            <w:tcW w:w="992" w:type="dxa"/>
            <w:vAlign w:val="bottom"/>
          </w:tcPr>
          <w:p w14:paraId="678A023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D023FD7" w14:textId="77777777" w:rsidTr="00CC72A5">
        <w:trPr>
          <w:trHeight w:val="280"/>
        </w:trPr>
        <w:tc>
          <w:tcPr>
            <w:tcW w:w="1445" w:type="dxa"/>
            <w:vAlign w:val="bottom"/>
          </w:tcPr>
          <w:p w14:paraId="72CD4EC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4954B8E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w:t>
            </w:r>
          </w:p>
        </w:tc>
        <w:tc>
          <w:tcPr>
            <w:tcW w:w="2409" w:type="dxa"/>
            <w:shd w:val="clear" w:color="auto" w:fill="auto"/>
            <w:noWrap/>
            <w:vAlign w:val="bottom"/>
            <w:hideMark/>
          </w:tcPr>
          <w:p w14:paraId="524588B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mental &lt;feast&gt;</w:t>
            </w:r>
          </w:p>
        </w:tc>
        <w:tc>
          <w:tcPr>
            <w:tcW w:w="2694" w:type="dxa"/>
            <w:shd w:val="clear" w:color="auto" w:fill="auto"/>
            <w:noWrap/>
            <w:vAlign w:val="bottom"/>
            <w:hideMark/>
          </w:tcPr>
          <w:p w14:paraId="509BEEA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&lt;пир&gt; разума</w:t>
            </w:r>
          </w:p>
        </w:tc>
        <w:tc>
          <w:tcPr>
            <w:tcW w:w="992" w:type="dxa"/>
            <w:vAlign w:val="bottom"/>
          </w:tcPr>
          <w:p w14:paraId="091EC89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568B303" w14:textId="77777777" w:rsidTr="00CC72A5">
        <w:trPr>
          <w:trHeight w:val="280"/>
        </w:trPr>
        <w:tc>
          <w:tcPr>
            <w:tcW w:w="1445" w:type="dxa"/>
            <w:vAlign w:val="bottom"/>
          </w:tcPr>
          <w:p w14:paraId="5A58060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7DEC1C2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пировать</w:t>
            </w:r>
          </w:p>
        </w:tc>
        <w:tc>
          <w:tcPr>
            <w:tcW w:w="2409" w:type="dxa"/>
            <w:shd w:val="clear" w:color="auto" w:fill="auto"/>
            <w:noWrap/>
            <w:vAlign w:val="bottom"/>
            <w:hideMark/>
          </w:tcPr>
          <w:p w14:paraId="6601B7D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&lt;feast&gt; forever</w:t>
            </w:r>
          </w:p>
        </w:tc>
        <w:tc>
          <w:tcPr>
            <w:tcW w:w="2694" w:type="dxa"/>
            <w:shd w:val="clear" w:color="auto" w:fill="auto"/>
            <w:noWrap/>
            <w:vAlign w:val="bottom"/>
            <w:hideMark/>
          </w:tcPr>
          <w:p w14:paraId="6AF5EC9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&lt;пировать&gt; вечно</w:t>
            </w:r>
          </w:p>
        </w:tc>
        <w:tc>
          <w:tcPr>
            <w:tcW w:w="992" w:type="dxa"/>
            <w:vAlign w:val="bottom"/>
          </w:tcPr>
          <w:p w14:paraId="7782865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4C4C4A1" w14:textId="77777777" w:rsidTr="00CC72A5">
        <w:trPr>
          <w:trHeight w:val="280"/>
        </w:trPr>
        <w:tc>
          <w:tcPr>
            <w:tcW w:w="1445" w:type="dxa"/>
            <w:vAlign w:val="bottom"/>
          </w:tcPr>
          <w:p w14:paraId="7CA85A3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619A184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пиршество</w:t>
            </w:r>
          </w:p>
        </w:tc>
        <w:tc>
          <w:tcPr>
            <w:tcW w:w="2409" w:type="dxa"/>
            <w:shd w:val="clear" w:color="auto" w:fill="auto"/>
            <w:noWrap/>
            <w:vAlign w:val="bottom"/>
            <w:hideMark/>
          </w:tcPr>
          <w:p w14:paraId="6FA1E7B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family &lt;feast&gt;</w:t>
            </w:r>
          </w:p>
        </w:tc>
        <w:tc>
          <w:tcPr>
            <w:tcW w:w="2694" w:type="dxa"/>
            <w:shd w:val="clear" w:color="auto" w:fill="auto"/>
            <w:noWrap/>
            <w:vAlign w:val="bottom"/>
            <w:hideMark/>
          </w:tcPr>
          <w:p w14:paraId="3142E00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&lt;пиршество&gt; семьи</w:t>
            </w:r>
          </w:p>
        </w:tc>
        <w:tc>
          <w:tcPr>
            <w:tcW w:w="992" w:type="dxa"/>
            <w:vAlign w:val="bottom"/>
          </w:tcPr>
          <w:p w14:paraId="6D9914ED"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39DE616" w14:textId="77777777" w:rsidTr="00CC72A5">
        <w:trPr>
          <w:trHeight w:val="280"/>
        </w:trPr>
        <w:tc>
          <w:tcPr>
            <w:tcW w:w="1445" w:type="dxa"/>
            <w:vAlign w:val="bottom"/>
          </w:tcPr>
          <w:p w14:paraId="2BB82A2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5335256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празднество</w:t>
            </w:r>
          </w:p>
        </w:tc>
        <w:tc>
          <w:tcPr>
            <w:tcW w:w="2409" w:type="dxa"/>
            <w:shd w:val="clear" w:color="auto" w:fill="auto"/>
            <w:noWrap/>
            <w:vAlign w:val="bottom"/>
            <w:hideMark/>
          </w:tcPr>
          <w:p w14:paraId="38E9C6F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&lt;feast&gt;</w:t>
            </w:r>
          </w:p>
        </w:tc>
        <w:tc>
          <w:tcPr>
            <w:tcW w:w="2694" w:type="dxa"/>
            <w:shd w:val="clear" w:color="auto" w:fill="auto"/>
            <w:noWrap/>
            <w:vAlign w:val="bottom"/>
            <w:hideMark/>
          </w:tcPr>
          <w:p w14:paraId="7B8237E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большое &lt;празднество&gt;</w:t>
            </w:r>
          </w:p>
        </w:tc>
        <w:tc>
          <w:tcPr>
            <w:tcW w:w="992" w:type="dxa"/>
            <w:vAlign w:val="bottom"/>
          </w:tcPr>
          <w:p w14:paraId="4DA6D09D"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2A977E1" w14:textId="77777777" w:rsidTr="00CC72A5">
        <w:trPr>
          <w:trHeight w:val="280"/>
        </w:trPr>
        <w:tc>
          <w:tcPr>
            <w:tcW w:w="1445" w:type="dxa"/>
            <w:vAlign w:val="bottom"/>
          </w:tcPr>
          <w:p w14:paraId="2B90A5A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1" w:type="dxa"/>
            <w:vAlign w:val="bottom"/>
          </w:tcPr>
          <w:p w14:paraId="67307C7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праздник</w:t>
            </w:r>
          </w:p>
        </w:tc>
        <w:tc>
          <w:tcPr>
            <w:tcW w:w="2409" w:type="dxa"/>
            <w:shd w:val="clear" w:color="auto" w:fill="auto"/>
            <w:noWrap/>
            <w:vAlign w:val="bottom"/>
            <w:hideMark/>
          </w:tcPr>
          <w:p w14:paraId="4A24D2C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favorite &lt;feast&gt;</w:t>
            </w:r>
          </w:p>
        </w:tc>
        <w:tc>
          <w:tcPr>
            <w:tcW w:w="2694" w:type="dxa"/>
            <w:shd w:val="clear" w:color="auto" w:fill="auto"/>
            <w:noWrap/>
            <w:vAlign w:val="bottom"/>
            <w:hideMark/>
          </w:tcPr>
          <w:p w14:paraId="01B6F07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любимый &lt;праздник&gt;</w:t>
            </w:r>
          </w:p>
        </w:tc>
        <w:tc>
          <w:tcPr>
            <w:tcW w:w="992" w:type="dxa"/>
            <w:vAlign w:val="bottom"/>
          </w:tcPr>
          <w:p w14:paraId="6232D1D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8A84374" w14:textId="77777777" w:rsidTr="00CC72A5">
        <w:trPr>
          <w:trHeight w:val="280"/>
        </w:trPr>
        <w:tc>
          <w:tcPr>
            <w:tcW w:w="1445" w:type="dxa"/>
            <w:vAlign w:val="bottom"/>
          </w:tcPr>
          <w:p w14:paraId="4A68E1D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34AD76B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мужчина</w:t>
            </w:r>
          </w:p>
        </w:tc>
        <w:tc>
          <w:tcPr>
            <w:tcW w:w="2409" w:type="dxa"/>
            <w:shd w:val="clear" w:color="auto" w:fill="auto"/>
            <w:noWrap/>
            <w:vAlign w:val="bottom"/>
            <w:hideMark/>
          </w:tcPr>
          <w:p w14:paraId="7DAFEA0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60B1D41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крупный &lt;мужчина&gt;</w:t>
            </w:r>
          </w:p>
        </w:tc>
        <w:tc>
          <w:tcPr>
            <w:tcW w:w="992" w:type="dxa"/>
            <w:vAlign w:val="bottom"/>
          </w:tcPr>
          <w:p w14:paraId="2121CC5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7BB56D9" w14:textId="77777777" w:rsidTr="00CC72A5">
        <w:trPr>
          <w:trHeight w:val="280"/>
        </w:trPr>
        <w:tc>
          <w:tcPr>
            <w:tcW w:w="1445" w:type="dxa"/>
            <w:vAlign w:val="bottom"/>
          </w:tcPr>
          <w:p w14:paraId="5A306E9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0F0E77B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паренек</w:t>
            </w:r>
          </w:p>
        </w:tc>
        <w:tc>
          <w:tcPr>
            <w:tcW w:w="2409" w:type="dxa"/>
            <w:shd w:val="clear" w:color="auto" w:fill="auto"/>
            <w:noWrap/>
            <w:vAlign w:val="bottom"/>
            <w:hideMark/>
          </w:tcPr>
          <w:p w14:paraId="39133C1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young &lt;guy&gt;</w:t>
            </w:r>
          </w:p>
        </w:tc>
        <w:tc>
          <w:tcPr>
            <w:tcW w:w="2694" w:type="dxa"/>
            <w:shd w:val="clear" w:color="auto" w:fill="auto"/>
            <w:noWrap/>
            <w:vAlign w:val="bottom"/>
            <w:hideMark/>
          </w:tcPr>
          <w:p w14:paraId="31F4EFF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молодой &lt;паренек&gt;</w:t>
            </w:r>
          </w:p>
        </w:tc>
        <w:tc>
          <w:tcPr>
            <w:tcW w:w="992" w:type="dxa"/>
            <w:vAlign w:val="bottom"/>
          </w:tcPr>
          <w:p w14:paraId="1CA66D4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0638C53" w14:textId="77777777" w:rsidTr="00CC72A5">
        <w:trPr>
          <w:trHeight w:val="280"/>
        </w:trPr>
        <w:tc>
          <w:tcPr>
            <w:tcW w:w="1445" w:type="dxa"/>
            <w:vAlign w:val="bottom"/>
          </w:tcPr>
          <w:p w14:paraId="28FF87B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6E05685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парень</w:t>
            </w:r>
          </w:p>
        </w:tc>
        <w:tc>
          <w:tcPr>
            <w:tcW w:w="2409" w:type="dxa"/>
            <w:shd w:val="clear" w:color="auto" w:fill="auto"/>
            <w:noWrap/>
            <w:vAlign w:val="bottom"/>
            <w:hideMark/>
          </w:tcPr>
          <w:p w14:paraId="6081BA8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6BDDF24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здоровенный &lt;парень&gt;</w:t>
            </w:r>
          </w:p>
        </w:tc>
        <w:tc>
          <w:tcPr>
            <w:tcW w:w="992" w:type="dxa"/>
            <w:vAlign w:val="bottom"/>
          </w:tcPr>
          <w:p w14:paraId="3CA3BBA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6221FE8" w14:textId="77777777" w:rsidTr="00CC72A5">
        <w:trPr>
          <w:trHeight w:val="280"/>
        </w:trPr>
        <w:tc>
          <w:tcPr>
            <w:tcW w:w="1445" w:type="dxa"/>
            <w:vAlign w:val="bottom"/>
          </w:tcPr>
          <w:p w14:paraId="360B3A0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67BCD09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парнишка</w:t>
            </w:r>
          </w:p>
        </w:tc>
        <w:tc>
          <w:tcPr>
            <w:tcW w:w="2409" w:type="dxa"/>
            <w:shd w:val="clear" w:color="auto" w:fill="auto"/>
            <w:noWrap/>
            <w:vAlign w:val="bottom"/>
            <w:hideMark/>
          </w:tcPr>
          <w:p w14:paraId="519A17D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 &lt;guy&gt;</w:t>
            </w:r>
          </w:p>
        </w:tc>
        <w:tc>
          <w:tcPr>
            <w:tcW w:w="2694" w:type="dxa"/>
            <w:shd w:val="clear" w:color="auto" w:fill="auto"/>
            <w:noWrap/>
            <w:vAlign w:val="bottom"/>
            <w:hideMark/>
          </w:tcPr>
          <w:p w14:paraId="1F91E37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маленький &lt;парнишка&gt;</w:t>
            </w:r>
          </w:p>
        </w:tc>
        <w:tc>
          <w:tcPr>
            <w:tcW w:w="992" w:type="dxa"/>
            <w:vAlign w:val="bottom"/>
          </w:tcPr>
          <w:p w14:paraId="3AD0C4FE"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45E43B86" w14:textId="77777777" w:rsidTr="00CC72A5">
        <w:trPr>
          <w:trHeight w:val="280"/>
        </w:trPr>
        <w:tc>
          <w:tcPr>
            <w:tcW w:w="1445" w:type="dxa"/>
            <w:vAlign w:val="bottom"/>
          </w:tcPr>
          <w:p w14:paraId="162F0D1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2616882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пацан</w:t>
            </w:r>
          </w:p>
        </w:tc>
        <w:tc>
          <w:tcPr>
            <w:tcW w:w="2409" w:type="dxa"/>
            <w:shd w:val="clear" w:color="auto" w:fill="auto"/>
            <w:noWrap/>
            <w:vAlign w:val="bottom"/>
            <w:hideMark/>
          </w:tcPr>
          <w:p w14:paraId="4972BEC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solid &lt;guys&gt;</w:t>
            </w:r>
          </w:p>
        </w:tc>
        <w:tc>
          <w:tcPr>
            <w:tcW w:w="2694" w:type="dxa"/>
            <w:shd w:val="clear" w:color="auto" w:fill="auto"/>
            <w:noWrap/>
            <w:vAlign w:val="bottom"/>
            <w:hideMark/>
          </w:tcPr>
          <w:p w14:paraId="520D940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солидные &lt;пацаны&gt;</w:t>
            </w:r>
          </w:p>
        </w:tc>
        <w:tc>
          <w:tcPr>
            <w:tcW w:w="992" w:type="dxa"/>
            <w:vAlign w:val="bottom"/>
          </w:tcPr>
          <w:p w14:paraId="6DF4080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94BE3FD" w14:textId="77777777" w:rsidTr="00CC72A5">
        <w:trPr>
          <w:trHeight w:val="280"/>
        </w:trPr>
        <w:tc>
          <w:tcPr>
            <w:tcW w:w="1445" w:type="dxa"/>
            <w:vAlign w:val="bottom"/>
          </w:tcPr>
          <w:p w14:paraId="5FCC54D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3CDF17F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w:t>
            </w:r>
          </w:p>
        </w:tc>
        <w:tc>
          <w:tcPr>
            <w:tcW w:w="2409" w:type="dxa"/>
            <w:shd w:val="clear" w:color="auto" w:fill="auto"/>
            <w:noWrap/>
            <w:vAlign w:val="bottom"/>
            <w:hideMark/>
          </w:tcPr>
          <w:p w14:paraId="55A82FF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30459FA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важный &lt;тип&gt;</w:t>
            </w:r>
          </w:p>
        </w:tc>
        <w:tc>
          <w:tcPr>
            <w:tcW w:w="992" w:type="dxa"/>
            <w:vAlign w:val="bottom"/>
          </w:tcPr>
          <w:p w14:paraId="7A0B947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DFD9395" w14:textId="77777777" w:rsidTr="00CC72A5">
        <w:trPr>
          <w:trHeight w:val="280"/>
        </w:trPr>
        <w:tc>
          <w:tcPr>
            <w:tcW w:w="1445" w:type="dxa"/>
            <w:vAlign w:val="bottom"/>
          </w:tcPr>
          <w:p w14:paraId="5F76287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52FB48F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человек</w:t>
            </w:r>
          </w:p>
        </w:tc>
        <w:tc>
          <w:tcPr>
            <w:tcW w:w="2409" w:type="dxa"/>
            <w:shd w:val="clear" w:color="auto" w:fill="auto"/>
            <w:noWrap/>
            <w:vAlign w:val="bottom"/>
            <w:hideMark/>
          </w:tcPr>
          <w:p w14:paraId="0D2B804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58E5EFE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большой &lt;человек&gt;</w:t>
            </w:r>
          </w:p>
        </w:tc>
        <w:tc>
          <w:tcPr>
            <w:tcW w:w="992" w:type="dxa"/>
            <w:vAlign w:val="bottom"/>
          </w:tcPr>
          <w:p w14:paraId="08303F6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4930FB1" w14:textId="77777777" w:rsidTr="00CC72A5">
        <w:trPr>
          <w:trHeight w:val="280"/>
        </w:trPr>
        <w:tc>
          <w:tcPr>
            <w:tcW w:w="1445" w:type="dxa"/>
            <w:vAlign w:val="bottom"/>
          </w:tcPr>
          <w:p w14:paraId="44139F4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1" w:type="dxa"/>
            <w:vAlign w:val="bottom"/>
          </w:tcPr>
          <w:p w14:paraId="3FD36DE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чувак</w:t>
            </w:r>
          </w:p>
        </w:tc>
        <w:tc>
          <w:tcPr>
            <w:tcW w:w="2409" w:type="dxa"/>
            <w:shd w:val="clear" w:color="auto" w:fill="auto"/>
            <w:noWrap/>
            <w:vAlign w:val="bottom"/>
            <w:hideMark/>
          </w:tcPr>
          <w:p w14:paraId="2D2CB08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arab &lt;guy&gt;</w:t>
            </w:r>
          </w:p>
        </w:tc>
        <w:tc>
          <w:tcPr>
            <w:tcW w:w="2694" w:type="dxa"/>
            <w:shd w:val="clear" w:color="auto" w:fill="auto"/>
            <w:noWrap/>
            <w:vAlign w:val="bottom"/>
            <w:hideMark/>
          </w:tcPr>
          <w:p w14:paraId="267C206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арабский &lt;чувак&gt;</w:t>
            </w:r>
          </w:p>
        </w:tc>
        <w:tc>
          <w:tcPr>
            <w:tcW w:w="992" w:type="dxa"/>
            <w:vAlign w:val="bottom"/>
          </w:tcPr>
          <w:p w14:paraId="02F4CE1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764DE6D" w14:textId="77777777" w:rsidTr="00CC72A5">
        <w:trPr>
          <w:trHeight w:val="280"/>
        </w:trPr>
        <w:tc>
          <w:tcPr>
            <w:tcW w:w="1445" w:type="dxa"/>
            <w:vAlign w:val="bottom"/>
          </w:tcPr>
          <w:p w14:paraId="18CDA9C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1" w:type="dxa"/>
            <w:vAlign w:val="bottom"/>
          </w:tcPr>
          <w:p w14:paraId="24F73C2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краеведческий</w:t>
            </w:r>
          </w:p>
        </w:tc>
        <w:tc>
          <w:tcPr>
            <w:tcW w:w="2409" w:type="dxa"/>
            <w:shd w:val="clear" w:color="auto" w:fill="auto"/>
            <w:noWrap/>
            <w:vAlign w:val="bottom"/>
            <w:hideMark/>
          </w:tcPr>
          <w:p w14:paraId="3BCAB0D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museum</w:t>
            </w:r>
          </w:p>
        </w:tc>
        <w:tc>
          <w:tcPr>
            <w:tcW w:w="2694" w:type="dxa"/>
            <w:shd w:val="clear" w:color="auto" w:fill="auto"/>
            <w:noWrap/>
            <w:vAlign w:val="bottom"/>
            <w:hideMark/>
          </w:tcPr>
          <w:p w14:paraId="69EE168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&lt;краеведческий&gt; музей</w:t>
            </w:r>
          </w:p>
        </w:tc>
        <w:tc>
          <w:tcPr>
            <w:tcW w:w="992" w:type="dxa"/>
            <w:vAlign w:val="bottom"/>
          </w:tcPr>
          <w:p w14:paraId="6DE438D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D01A430" w14:textId="77777777" w:rsidTr="00CC72A5">
        <w:trPr>
          <w:trHeight w:val="280"/>
        </w:trPr>
        <w:tc>
          <w:tcPr>
            <w:tcW w:w="1445" w:type="dxa"/>
            <w:vAlign w:val="bottom"/>
          </w:tcPr>
          <w:p w14:paraId="23B5EB7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1" w:type="dxa"/>
            <w:vAlign w:val="bottom"/>
          </w:tcPr>
          <w:p w14:paraId="1517155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хронология</w:t>
            </w:r>
          </w:p>
        </w:tc>
        <w:tc>
          <w:tcPr>
            <w:tcW w:w="2409" w:type="dxa"/>
            <w:shd w:val="clear" w:color="auto" w:fill="auto"/>
            <w:noWrap/>
            <w:vAlign w:val="bottom"/>
            <w:hideMark/>
          </w:tcPr>
          <w:p w14:paraId="319A6DA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data</w:t>
            </w:r>
          </w:p>
        </w:tc>
        <w:tc>
          <w:tcPr>
            <w:tcW w:w="2694" w:type="dxa"/>
            <w:shd w:val="clear" w:color="auto" w:fill="auto"/>
            <w:noWrap/>
            <w:vAlign w:val="bottom"/>
            <w:hideMark/>
          </w:tcPr>
          <w:p w14:paraId="0C6E026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данные &lt;хронологии&gt;</w:t>
            </w:r>
          </w:p>
        </w:tc>
        <w:tc>
          <w:tcPr>
            <w:tcW w:w="992" w:type="dxa"/>
            <w:vAlign w:val="bottom"/>
          </w:tcPr>
          <w:p w14:paraId="735EF59E"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897DFE3" w14:textId="77777777" w:rsidTr="00CC72A5">
        <w:trPr>
          <w:trHeight w:val="280"/>
        </w:trPr>
        <w:tc>
          <w:tcPr>
            <w:tcW w:w="1445" w:type="dxa"/>
            <w:vAlign w:val="bottom"/>
          </w:tcPr>
          <w:p w14:paraId="63048D9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1" w:type="dxa"/>
            <w:vAlign w:val="bottom"/>
          </w:tcPr>
          <w:p w14:paraId="40B8D6F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вместе</w:t>
            </w:r>
          </w:p>
        </w:tc>
        <w:tc>
          <w:tcPr>
            <w:tcW w:w="2409" w:type="dxa"/>
            <w:shd w:val="clear" w:color="auto" w:fill="auto"/>
            <w:noWrap/>
            <w:vAlign w:val="bottom"/>
            <w:hideMark/>
          </w:tcPr>
          <w:p w14:paraId="0E1C686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great</w:t>
            </w:r>
          </w:p>
        </w:tc>
        <w:tc>
          <w:tcPr>
            <w:tcW w:w="2694" w:type="dxa"/>
            <w:shd w:val="clear" w:color="auto" w:fill="auto"/>
            <w:noWrap/>
            <w:vAlign w:val="bottom"/>
            <w:hideMark/>
          </w:tcPr>
          <w:p w14:paraId="72DEE02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&lt;вместе&gt; великий</w:t>
            </w:r>
          </w:p>
        </w:tc>
        <w:tc>
          <w:tcPr>
            <w:tcW w:w="992" w:type="dxa"/>
            <w:vAlign w:val="bottom"/>
          </w:tcPr>
          <w:p w14:paraId="6B495D9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787E15F" w14:textId="77777777" w:rsidTr="00CC72A5">
        <w:trPr>
          <w:trHeight w:val="280"/>
        </w:trPr>
        <w:tc>
          <w:tcPr>
            <w:tcW w:w="1445" w:type="dxa"/>
            <w:vAlign w:val="bottom"/>
          </w:tcPr>
          <w:p w14:paraId="757501A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1" w:type="dxa"/>
            <w:vAlign w:val="bottom"/>
          </w:tcPr>
          <w:p w14:paraId="24CE073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w:t>
            </w:r>
          </w:p>
        </w:tc>
        <w:tc>
          <w:tcPr>
            <w:tcW w:w="2409" w:type="dxa"/>
            <w:shd w:val="clear" w:color="auto" w:fill="auto"/>
            <w:noWrap/>
            <w:vAlign w:val="bottom"/>
            <w:hideMark/>
          </w:tcPr>
          <w:p w14:paraId="0EF799D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possible</w:t>
            </w:r>
          </w:p>
        </w:tc>
        <w:tc>
          <w:tcPr>
            <w:tcW w:w="2694" w:type="dxa"/>
            <w:shd w:val="clear" w:color="auto" w:fill="auto"/>
            <w:noWrap/>
            <w:vAlign w:val="bottom"/>
            <w:hideMark/>
          </w:tcPr>
          <w:p w14:paraId="4BD5337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&lt;же&gt; способы</w:t>
            </w:r>
          </w:p>
        </w:tc>
        <w:tc>
          <w:tcPr>
            <w:tcW w:w="992" w:type="dxa"/>
            <w:vAlign w:val="bottom"/>
          </w:tcPr>
          <w:p w14:paraId="4D24CAE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533AC2B" w14:textId="77777777" w:rsidTr="00CC72A5">
        <w:trPr>
          <w:trHeight w:val="280"/>
        </w:trPr>
        <w:tc>
          <w:tcPr>
            <w:tcW w:w="1445" w:type="dxa"/>
            <w:vAlign w:val="bottom"/>
          </w:tcPr>
          <w:p w14:paraId="52DDC5D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1" w:type="dxa"/>
            <w:vAlign w:val="bottom"/>
          </w:tcPr>
          <w:p w14:paraId="20FC8CA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w:t>
            </w:r>
          </w:p>
        </w:tc>
        <w:tc>
          <w:tcPr>
            <w:tcW w:w="2409" w:type="dxa"/>
            <w:shd w:val="clear" w:color="auto" w:fill="auto"/>
            <w:noWrap/>
            <w:vAlign w:val="bottom"/>
            <w:hideMark/>
          </w:tcPr>
          <w:p w14:paraId="13AC7C3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far</w:t>
            </w:r>
          </w:p>
        </w:tc>
        <w:tc>
          <w:tcPr>
            <w:tcW w:w="2694" w:type="dxa"/>
            <w:shd w:val="clear" w:color="auto" w:fill="auto"/>
            <w:noWrap/>
            <w:vAlign w:val="bottom"/>
            <w:hideMark/>
          </w:tcPr>
          <w:p w14:paraId="5B2647D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&lt;ни&gt; далеко</w:t>
            </w:r>
          </w:p>
        </w:tc>
        <w:tc>
          <w:tcPr>
            <w:tcW w:w="992" w:type="dxa"/>
            <w:vAlign w:val="bottom"/>
          </w:tcPr>
          <w:p w14:paraId="669FA2C1"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7D3FFFF" w14:textId="77777777" w:rsidTr="00CC72A5">
        <w:trPr>
          <w:trHeight w:val="280"/>
        </w:trPr>
        <w:tc>
          <w:tcPr>
            <w:tcW w:w="1445" w:type="dxa"/>
            <w:vAlign w:val="bottom"/>
          </w:tcPr>
          <w:p w14:paraId="7A60B03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1" w:type="dxa"/>
            <w:vAlign w:val="bottom"/>
          </w:tcPr>
          <w:p w14:paraId="6A55B3A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w:t>
            </w:r>
          </w:p>
        </w:tc>
        <w:tc>
          <w:tcPr>
            <w:tcW w:w="2409" w:type="dxa"/>
            <w:shd w:val="clear" w:color="auto" w:fill="auto"/>
            <w:noWrap/>
            <w:vAlign w:val="bottom"/>
            <w:hideMark/>
          </w:tcPr>
          <w:p w14:paraId="74D90C6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sooner</w:t>
            </w:r>
          </w:p>
        </w:tc>
        <w:tc>
          <w:tcPr>
            <w:tcW w:w="2694" w:type="dxa"/>
            <w:shd w:val="clear" w:color="auto" w:fill="auto"/>
            <w:noWrap/>
            <w:vAlign w:val="bottom"/>
            <w:hideMark/>
          </w:tcPr>
          <w:p w14:paraId="45BE320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&lt;но&gt; рано</w:t>
            </w:r>
          </w:p>
        </w:tc>
        <w:tc>
          <w:tcPr>
            <w:tcW w:w="992" w:type="dxa"/>
            <w:vAlign w:val="bottom"/>
          </w:tcPr>
          <w:p w14:paraId="2C92D3C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7AB6AFA" w14:textId="77777777" w:rsidTr="00CC72A5">
        <w:trPr>
          <w:trHeight w:val="280"/>
        </w:trPr>
        <w:tc>
          <w:tcPr>
            <w:tcW w:w="1445" w:type="dxa"/>
            <w:vAlign w:val="bottom"/>
          </w:tcPr>
          <w:p w14:paraId="3B1086A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1" w:type="dxa"/>
            <w:vAlign w:val="bottom"/>
          </w:tcPr>
          <w:p w14:paraId="040B2E5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однако</w:t>
            </w:r>
          </w:p>
        </w:tc>
        <w:tc>
          <w:tcPr>
            <w:tcW w:w="2409" w:type="dxa"/>
            <w:shd w:val="clear" w:color="auto" w:fill="auto"/>
            <w:noWrap/>
            <w:vAlign w:val="bottom"/>
            <w:hideMark/>
          </w:tcPr>
          <w:p w14:paraId="3BFD2F0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own</w:t>
            </w:r>
          </w:p>
        </w:tc>
        <w:tc>
          <w:tcPr>
            <w:tcW w:w="2694" w:type="dxa"/>
            <w:shd w:val="clear" w:color="auto" w:fill="auto"/>
            <w:noWrap/>
            <w:vAlign w:val="bottom"/>
            <w:hideMark/>
          </w:tcPr>
          <w:p w14:paraId="7B02B3B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&lt;однако&gt; иметь</w:t>
            </w:r>
          </w:p>
        </w:tc>
        <w:tc>
          <w:tcPr>
            <w:tcW w:w="992" w:type="dxa"/>
            <w:vAlign w:val="bottom"/>
          </w:tcPr>
          <w:p w14:paraId="31B5D4A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2A88E5B" w14:textId="77777777" w:rsidTr="00CC72A5">
        <w:trPr>
          <w:trHeight w:val="280"/>
        </w:trPr>
        <w:tc>
          <w:tcPr>
            <w:tcW w:w="1445" w:type="dxa"/>
            <w:vAlign w:val="bottom"/>
          </w:tcPr>
          <w:p w14:paraId="7633B2A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1" w:type="dxa"/>
            <w:vAlign w:val="bottom"/>
          </w:tcPr>
          <w:p w14:paraId="385A064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w:t>
            </w:r>
          </w:p>
        </w:tc>
        <w:tc>
          <w:tcPr>
            <w:tcW w:w="2409" w:type="dxa"/>
            <w:shd w:val="clear" w:color="auto" w:fill="auto"/>
            <w:noWrap/>
            <w:vAlign w:val="bottom"/>
            <w:hideMark/>
          </w:tcPr>
          <w:p w14:paraId="70B0195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2EC87A3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&lt;повысить&gt;</w:t>
            </w:r>
          </w:p>
        </w:tc>
        <w:tc>
          <w:tcPr>
            <w:tcW w:w="992" w:type="dxa"/>
            <w:vAlign w:val="bottom"/>
          </w:tcPr>
          <w:p w14:paraId="5C04792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45C04A0" w14:textId="77777777" w:rsidTr="00CC72A5">
        <w:trPr>
          <w:trHeight w:val="280"/>
        </w:trPr>
        <w:tc>
          <w:tcPr>
            <w:tcW w:w="1445" w:type="dxa"/>
            <w:vAlign w:val="bottom"/>
          </w:tcPr>
          <w:p w14:paraId="076A13F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1" w:type="dxa"/>
            <w:vAlign w:val="bottom"/>
          </w:tcPr>
          <w:p w14:paraId="0B8C116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повыситься</w:t>
            </w:r>
          </w:p>
        </w:tc>
        <w:tc>
          <w:tcPr>
            <w:tcW w:w="2409" w:type="dxa"/>
            <w:shd w:val="clear" w:color="auto" w:fill="auto"/>
            <w:noWrap/>
            <w:vAlign w:val="bottom"/>
            <w:hideMark/>
          </w:tcPr>
          <w:p w14:paraId="1784FBE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&lt;improved&gt; demand</w:t>
            </w:r>
          </w:p>
        </w:tc>
        <w:tc>
          <w:tcPr>
            <w:tcW w:w="2694" w:type="dxa"/>
            <w:shd w:val="clear" w:color="auto" w:fill="auto"/>
            <w:noWrap/>
            <w:vAlign w:val="bottom"/>
            <w:hideMark/>
          </w:tcPr>
          <w:p w14:paraId="63C1ACE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&lt;повысившийся&gt; спрос</w:t>
            </w:r>
          </w:p>
        </w:tc>
        <w:tc>
          <w:tcPr>
            <w:tcW w:w="992" w:type="dxa"/>
            <w:vAlign w:val="bottom"/>
          </w:tcPr>
          <w:p w14:paraId="18140DA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C12331C" w14:textId="77777777" w:rsidTr="00CC72A5">
        <w:trPr>
          <w:trHeight w:val="280"/>
        </w:trPr>
        <w:tc>
          <w:tcPr>
            <w:tcW w:w="1445" w:type="dxa"/>
            <w:vAlign w:val="bottom"/>
          </w:tcPr>
          <w:p w14:paraId="692A42D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1" w:type="dxa"/>
            <w:vAlign w:val="bottom"/>
          </w:tcPr>
          <w:p w14:paraId="1554293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повышать</w:t>
            </w:r>
          </w:p>
        </w:tc>
        <w:tc>
          <w:tcPr>
            <w:tcW w:w="2409" w:type="dxa"/>
            <w:shd w:val="clear" w:color="auto" w:fill="auto"/>
            <w:noWrap/>
            <w:vAlign w:val="bottom"/>
            <w:hideMark/>
          </w:tcPr>
          <w:p w14:paraId="58BD483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70894DA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&lt;повышать&gt;</w:t>
            </w:r>
          </w:p>
        </w:tc>
        <w:tc>
          <w:tcPr>
            <w:tcW w:w="992" w:type="dxa"/>
            <w:vAlign w:val="bottom"/>
          </w:tcPr>
          <w:p w14:paraId="5E743B4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56745A1" w14:textId="77777777" w:rsidTr="00CC72A5">
        <w:trPr>
          <w:trHeight w:val="280"/>
        </w:trPr>
        <w:tc>
          <w:tcPr>
            <w:tcW w:w="1445" w:type="dxa"/>
            <w:vAlign w:val="bottom"/>
          </w:tcPr>
          <w:p w14:paraId="513F94B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1" w:type="dxa"/>
            <w:vAlign w:val="bottom"/>
          </w:tcPr>
          <w:p w14:paraId="0F39C8C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улучшаться</w:t>
            </w:r>
          </w:p>
        </w:tc>
        <w:tc>
          <w:tcPr>
            <w:tcW w:w="2409" w:type="dxa"/>
            <w:shd w:val="clear" w:color="auto" w:fill="auto"/>
            <w:noWrap/>
            <w:vAlign w:val="bottom"/>
            <w:hideMark/>
          </w:tcPr>
          <w:p w14:paraId="36D8B4B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continuously &lt;improve&gt;</w:t>
            </w:r>
          </w:p>
        </w:tc>
        <w:tc>
          <w:tcPr>
            <w:tcW w:w="2694" w:type="dxa"/>
            <w:shd w:val="clear" w:color="auto" w:fill="auto"/>
            <w:noWrap/>
            <w:vAlign w:val="bottom"/>
            <w:hideMark/>
          </w:tcPr>
          <w:p w14:paraId="3299A75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постоянно &lt;улучшаться&gt;</w:t>
            </w:r>
          </w:p>
        </w:tc>
        <w:tc>
          <w:tcPr>
            <w:tcW w:w="992" w:type="dxa"/>
            <w:vAlign w:val="bottom"/>
          </w:tcPr>
          <w:p w14:paraId="4BB4E2A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E622A15" w14:textId="77777777" w:rsidTr="00CC72A5">
        <w:trPr>
          <w:trHeight w:val="280"/>
        </w:trPr>
        <w:tc>
          <w:tcPr>
            <w:tcW w:w="1445" w:type="dxa"/>
            <w:vAlign w:val="bottom"/>
          </w:tcPr>
          <w:p w14:paraId="15E7171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improve</w:t>
            </w:r>
          </w:p>
        </w:tc>
        <w:tc>
          <w:tcPr>
            <w:tcW w:w="1831" w:type="dxa"/>
            <w:vAlign w:val="bottom"/>
          </w:tcPr>
          <w:p w14:paraId="5D6DB2E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улучшиться</w:t>
            </w:r>
          </w:p>
        </w:tc>
        <w:tc>
          <w:tcPr>
            <w:tcW w:w="2409" w:type="dxa"/>
            <w:shd w:val="clear" w:color="auto" w:fill="auto"/>
            <w:noWrap/>
            <w:vAlign w:val="bottom"/>
            <w:hideMark/>
          </w:tcPr>
          <w:p w14:paraId="547466A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1093441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&lt;улучшит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7CA76F3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3B1D435" w14:textId="77777777" w:rsidTr="00CC72A5">
        <w:trPr>
          <w:trHeight w:val="280"/>
        </w:trPr>
        <w:tc>
          <w:tcPr>
            <w:tcW w:w="1445" w:type="dxa"/>
            <w:vAlign w:val="bottom"/>
          </w:tcPr>
          <w:p w14:paraId="56F53BC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1" w:type="dxa"/>
            <w:vAlign w:val="bottom"/>
          </w:tcPr>
          <w:p w14:paraId="1902F41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сфера</w:t>
            </w:r>
          </w:p>
        </w:tc>
        <w:tc>
          <w:tcPr>
            <w:tcW w:w="2409" w:type="dxa"/>
            <w:shd w:val="clear" w:color="auto" w:fill="auto"/>
            <w:noWrap/>
            <w:vAlign w:val="bottom"/>
            <w:hideMark/>
          </w:tcPr>
          <w:p w14:paraId="215B1C6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construction &lt;industry&gt;</w:t>
            </w:r>
          </w:p>
        </w:tc>
        <w:tc>
          <w:tcPr>
            <w:tcW w:w="2694" w:type="dxa"/>
            <w:shd w:val="clear" w:color="auto" w:fill="auto"/>
            <w:noWrap/>
            <w:vAlign w:val="bottom"/>
            <w:hideMark/>
          </w:tcPr>
          <w:p w14:paraId="3F5D738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строительная &lt;сфера&gt;</w:t>
            </w:r>
          </w:p>
        </w:tc>
        <w:tc>
          <w:tcPr>
            <w:tcW w:w="992" w:type="dxa"/>
            <w:vAlign w:val="bottom"/>
          </w:tcPr>
          <w:p w14:paraId="7F26199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4BCACAA2" w14:textId="77777777" w:rsidTr="00CC72A5">
        <w:trPr>
          <w:trHeight w:val="280"/>
        </w:trPr>
        <w:tc>
          <w:tcPr>
            <w:tcW w:w="1445" w:type="dxa"/>
            <w:vAlign w:val="bottom"/>
          </w:tcPr>
          <w:p w14:paraId="0826E16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1" w:type="dxa"/>
            <w:vAlign w:val="bottom"/>
          </w:tcPr>
          <w:p w14:paraId="56A0FDE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хозяйство</w:t>
            </w:r>
          </w:p>
        </w:tc>
        <w:tc>
          <w:tcPr>
            <w:tcW w:w="2409" w:type="dxa"/>
            <w:shd w:val="clear" w:color="auto" w:fill="auto"/>
            <w:noWrap/>
            <w:vAlign w:val="bottom"/>
            <w:hideMark/>
          </w:tcPr>
          <w:p w14:paraId="7939ABE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agricultural &lt;industry&gt;</w:t>
            </w:r>
          </w:p>
        </w:tc>
        <w:tc>
          <w:tcPr>
            <w:tcW w:w="2694" w:type="dxa"/>
            <w:shd w:val="clear" w:color="auto" w:fill="auto"/>
            <w:noWrap/>
            <w:vAlign w:val="bottom"/>
            <w:hideMark/>
          </w:tcPr>
          <w:p w14:paraId="3484E27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сельское &lt;хозяйство&gt;</w:t>
            </w:r>
          </w:p>
        </w:tc>
        <w:tc>
          <w:tcPr>
            <w:tcW w:w="992" w:type="dxa"/>
            <w:vAlign w:val="bottom"/>
          </w:tcPr>
          <w:p w14:paraId="68EF9F9A"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3EBFB0E" w14:textId="77777777" w:rsidTr="00CC72A5">
        <w:trPr>
          <w:trHeight w:val="280"/>
        </w:trPr>
        <w:tc>
          <w:tcPr>
            <w:tcW w:w="1445" w:type="dxa"/>
            <w:vAlign w:val="bottom"/>
          </w:tcPr>
          <w:p w14:paraId="3DCC941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1" w:type="dxa"/>
            <w:vAlign w:val="bottom"/>
          </w:tcPr>
          <w:p w14:paraId="6C5973F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страхование</w:t>
            </w:r>
          </w:p>
        </w:tc>
        <w:tc>
          <w:tcPr>
            <w:tcW w:w="2409" w:type="dxa"/>
            <w:shd w:val="clear" w:color="auto" w:fill="auto"/>
            <w:noWrap/>
            <w:vAlign w:val="bottom"/>
            <w:hideMark/>
          </w:tcPr>
          <w:p w14:paraId="3EC2CD7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&lt;insurance&gt; policy</w:t>
            </w:r>
          </w:p>
        </w:tc>
        <w:tc>
          <w:tcPr>
            <w:tcW w:w="2694" w:type="dxa"/>
            <w:shd w:val="clear" w:color="auto" w:fill="auto"/>
            <w:noWrap/>
            <w:vAlign w:val="bottom"/>
            <w:hideMark/>
          </w:tcPr>
          <w:p w14:paraId="5251C02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политика &lt;страхования&gt;</w:t>
            </w:r>
          </w:p>
        </w:tc>
        <w:tc>
          <w:tcPr>
            <w:tcW w:w="992" w:type="dxa"/>
            <w:vAlign w:val="bottom"/>
          </w:tcPr>
          <w:p w14:paraId="254645AE"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9CC6155" w14:textId="77777777" w:rsidTr="00CC72A5">
        <w:trPr>
          <w:trHeight w:val="280"/>
        </w:trPr>
        <w:tc>
          <w:tcPr>
            <w:tcW w:w="1445" w:type="dxa"/>
            <w:vAlign w:val="bottom"/>
          </w:tcPr>
          <w:p w14:paraId="5F0B0F9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1" w:type="dxa"/>
            <w:vAlign w:val="bottom"/>
          </w:tcPr>
          <w:p w14:paraId="4661127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страхсбор</w:t>
            </w:r>
          </w:p>
        </w:tc>
        <w:tc>
          <w:tcPr>
            <w:tcW w:w="2409" w:type="dxa"/>
            <w:shd w:val="clear" w:color="auto" w:fill="auto"/>
            <w:noWrap/>
            <w:vAlign w:val="bottom"/>
            <w:hideMark/>
          </w:tcPr>
          <w:p w14:paraId="150DD1B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&lt;insurance&gt; policy</w:t>
            </w:r>
          </w:p>
        </w:tc>
        <w:tc>
          <w:tcPr>
            <w:tcW w:w="2694" w:type="dxa"/>
            <w:shd w:val="clear" w:color="auto" w:fill="auto"/>
            <w:noWrap/>
            <w:vAlign w:val="bottom"/>
            <w:hideMark/>
          </w:tcPr>
          <w:p w14:paraId="4E344B8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&lt;страхсбор&gt; политика</w:t>
            </w:r>
          </w:p>
        </w:tc>
        <w:tc>
          <w:tcPr>
            <w:tcW w:w="992" w:type="dxa"/>
            <w:vAlign w:val="bottom"/>
          </w:tcPr>
          <w:p w14:paraId="47433EC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23A6EE1" w14:textId="77777777" w:rsidTr="00CC72A5">
        <w:trPr>
          <w:trHeight w:val="280"/>
        </w:trPr>
        <w:tc>
          <w:tcPr>
            <w:tcW w:w="1445" w:type="dxa"/>
            <w:vAlign w:val="bottom"/>
          </w:tcPr>
          <w:p w14:paraId="30BF028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1" w:type="dxa"/>
            <w:vAlign w:val="bottom"/>
          </w:tcPr>
          <w:p w14:paraId="2AD19AB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включение</w:t>
            </w:r>
          </w:p>
        </w:tc>
        <w:tc>
          <w:tcPr>
            <w:tcW w:w="2409" w:type="dxa"/>
            <w:shd w:val="clear" w:color="auto" w:fill="auto"/>
            <w:noWrap/>
            <w:vAlign w:val="bottom"/>
            <w:hideMark/>
          </w:tcPr>
          <w:p w14:paraId="4628260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psychological &lt;integration&gt;</w:t>
            </w:r>
          </w:p>
        </w:tc>
        <w:tc>
          <w:tcPr>
            <w:tcW w:w="2694" w:type="dxa"/>
            <w:shd w:val="clear" w:color="auto" w:fill="auto"/>
            <w:noWrap/>
            <w:vAlign w:val="bottom"/>
            <w:hideMark/>
          </w:tcPr>
          <w:p w14:paraId="0D46ECE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психологическое &lt;вкл</w:t>
            </w:r>
            <w:r w:rsidRPr="00DB00E4">
              <w:rPr>
                <w:rFonts w:ascii="Times New Roman" w:eastAsia="Times New Roman" w:hAnsi="Times New Roman" w:cs="Times New Roman"/>
                <w:color w:val="000000" w:themeColor="text1"/>
                <w:sz w:val="22"/>
                <w:szCs w:val="22"/>
              </w:rPr>
              <w:t>ю</w:t>
            </w:r>
            <w:r w:rsidRPr="00DB00E4">
              <w:rPr>
                <w:rFonts w:ascii="Times New Roman" w:eastAsia="Times New Roman" w:hAnsi="Times New Roman" w:cs="Times New Roman"/>
                <w:color w:val="000000" w:themeColor="text1"/>
                <w:sz w:val="22"/>
                <w:szCs w:val="22"/>
              </w:rPr>
              <w:t>чение&gt;</w:t>
            </w:r>
          </w:p>
        </w:tc>
        <w:tc>
          <w:tcPr>
            <w:tcW w:w="992" w:type="dxa"/>
            <w:vAlign w:val="bottom"/>
          </w:tcPr>
          <w:p w14:paraId="74FBFD8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4354CD65" w14:textId="77777777" w:rsidTr="00CC72A5">
        <w:trPr>
          <w:trHeight w:val="280"/>
        </w:trPr>
        <w:tc>
          <w:tcPr>
            <w:tcW w:w="1445" w:type="dxa"/>
            <w:vAlign w:val="bottom"/>
          </w:tcPr>
          <w:p w14:paraId="16BC55D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1" w:type="dxa"/>
            <w:vAlign w:val="bottom"/>
          </w:tcPr>
          <w:p w14:paraId="5235605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внедрение</w:t>
            </w:r>
          </w:p>
        </w:tc>
        <w:tc>
          <w:tcPr>
            <w:tcW w:w="2409" w:type="dxa"/>
            <w:shd w:val="clear" w:color="auto" w:fill="auto"/>
            <w:noWrap/>
            <w:vAlign w:val="bottom"/>
            <w:hideMark/>
          </w:tcPr>
          <w:p w14:paraId="64BCB3A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numerical &lt;integration&gt;</w:t>
            </w:r>
          </w:p>
        </w:tc>
        <w:tc>
          <w:tcPr>
            <w:tcW w:w="2694" w:type="dxa"/>
            <w:shd w:val="clear" w:color="auto" w:fill="auto"/>
            <w:noWrap/>
            <w:vAlign w:val="bottom"/>
            <w:hideMark/>
          </w:tcPr>
          <w:p w14:paraId="3645F32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численное &lt;внедрение&gt;</w:t>
            </w:r>
          </w:p>
        </w:tc>
        <w:tc>
          <w:tcPr>
            <w:tcW w:w="992" w:type="dxa"/>
            <w:vAlign w:val="bottom"/>
          </w:tcPr>
          <w:p w14:paraId="348DE9F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D1E7306" w14:textId="77777777" w:rsidTr="00CC72A5">
        <w:trPr>
          <w:trHeight w:val="280"/>
        </w:trPr>
        <w:tc>
          <w:tcPr>
            <w:tcW w:w="1445" w:type="dxa"/>
            <w:vAlign w:val="bottom"/>
          </w:tcPr>
          <w:p w14:paraId="2758656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1" w:type="dxa"/>
            <w:vAlign w:val="bottom"/>
          </w:tcPr>
          <w:p w14:paraId="0537AFE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встраивание</w:t>
            </w:r>
          </w:p>
        </w:tc>
        <w:tc>
          <w:tcPr>
            <w:tcW w:w="2409" w:type="dxa"/>
            <w:shd w:val="clear" w:color="auto" w:fill="auto"/>
            <w:noWrap/>
            <w:vAlign w:val="bottom"/>
            <w:hideMark/>
          </w:tcPr>
          <w:p w14:paraId="44634E2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russian &lt;integration&gt;</w:t>
            </w:r>
          </w:p>
        </w:tc>
        <w:tc>
          <w:tcPr>
            <w:tcW w:w="2694" w:type="dxa"/>
            <w:shd w:val="clear" w:color="auto" w:fill="auto"/>
            <w:noWrap/>
            <w:vAlign w:val="bottom"/>
            <w:hideMark/>
          </w:tcPr>
          <w:p w14:paraId="30BA6BA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&lt;встраивание&gt; россии</w:t>
            </w:r>
          </w:p>
        </w:tc>
        <w:tc>
          <w:tcPr>
            <w:tcW w:w="992" w:type="dxa"/>
            <w:vAlign w:val="bottom"/>
          </w:tcPr>
          <w:p w14:paraId="7AC11A6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21E401A" w14:textId="77777777" w:rsidTr="00CC72A5">
        <w:trPr>
          <w:trHeight w:val="280"/>
        </w:trPr>
        <w:tc>
          <w:tcPr>
            <w:tcW w:w="1445" w:type="dxa"/>
            <w:vAlign w:val="bottom"/>
          </w:tcPr>
          <w:p w14:paraId="742FA16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1" w:type="dxa"/>
            <w:vAlign w:val="bottom"/>
          </w:tcPr>
          <w:p w14:paraId="624F6EF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интеграционный</w:t>
            </w:r>
          </w:p>
        </w:tc>
        <w:tc>
          <w:tcPr>
            <w:tcW w:w="2409" w:type="dxa"/>
            <w:shd w:val="clear" w:color="auto" w:fill="auto"/>
            <w:noWrap/>
            <w:vAlign w:val="bottom"/>
            <w:hideMark/>
          </w:tcPr>
          <w:p w14:paraId="1C60DA7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organization</w:t>
            </w:r>
          </w:p>
        </w:tc>
        <w:tc>
          <w:tcPr>
            <w:tcW w:w="2694" w:type="dxa"/>
            <w:shd w:val="clear" w:color="auto" w:fill="auto"/>
            <w:noWrap/>
            <w:vAlign w:val="bottom"/>
            <w:hideMark/>
          </w:tcPr>
          <w:p w14:paraId="4AA9CDD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&lt;интеграционная&gt; орг</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низация</w:t>
            </w:r>
          </w:p>
        </w:tc>
        <w:tc>
          <w:tcPr>
            <w:tcW w:w="992" w:type="dxa"/>
            <w:vAlign w:val="bottom"/>
          </w:tcPr>
          <w:p w14:paraId="6F49827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768A613" w14:textId="77777777" w:rsidTr="00CC72A5">
        <w:trPr>
          <w:trHeight w:val="280"/>
        </w:trPr>
        <w:tc>
          <w:tcPr>
            <w:tcW w:w="1445" w:type="dxa"/>
            <w:vAlign w:val="bottom"/>
          </w:tcPr>
          <w:p w14:paraId="0D8E2CD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1" w:type="dxa"/>
            <w:vAlign w:val="bottom"/>
          </w:tcPr>
          <w:p w14:paraId="225B16A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интеграция</w:t>
            </w:r>
          </w:p>
        </w:tc>
        <w:tc>
          <w:tcPr>
            <w:tcW w:w="2409" w:type="dxa"/>
            <w:shd w:val="clear" w:color="auto" w:fill="auto"/>
            <w:noWrap/>
            <w:vAlign w:val="bottom"/>
            <w:hideMark/>
          </w:tcPr>
          <w:p w14:paraId="1B803F9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economic &lt;integration&gt;</w:t>
            </w:r>
          </w:p>
        </w:tc>
        <w:tc>
          <w:tcPr>
            <w:tcW w:w="2694" w:type="dxa"/>
            <w:shd w:val="clear" w:color="auto" w:fill="auto"/>
            <w:noWrap/>
            <w:vAlign w:val="bottom"/>
            <w:hideMark/>
          </w:tcPr>
          <w:p w14:paraId="2214253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экономическая &lt;интегр</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ция&gt;</w:t>
            </w:r>
          </w:p>
        </w:tc>
        <w:tc>
          <w:tcPr>
            <w:tcW w:w="992" w:type="dxa"/>
            <w:vAlign w:val="bottom"/>
          </w:tcPr>
          <w:p w14:paraId="79E3E8D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39350B7" w14:textId="77777777" w:rsidTr="00CC72A5">
        <w:trPr>
          <w:trHeight w:val="280"/>
        </w:trPr>
        <w:tc>
          <w:tcPr>
            <w:tcW w:w="1445" w:type="dxa"/>
            <w:vAlign w:val="bottom"/>
          </w:tcPr>
          <w:p w14:paraId="44B7E74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1" w:type="dxa"/>
            <w:vAlign w:val="bottom"/>
          </w:tcPr>
          <w:p w14:paraId="5E2FF6A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низко</w:t>
            </w:r>
          </w:p>
        </w:tc>
        <w:tc>
          <w:tcPr>
            <w:tcW w:w="2409" w:type="dxa"/>
            <w:shd w:val="clear" w:color="auto" w:fill="auto"/>
            <w:noWrap/>
            <w:vAlign w:val="bottom"/>
            <w:hideMark/>
          </w:tcPr>
          <w:p w14:paraId="7116C53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buy &lt;less&gt;</w:t>
            </w:r>
          </w:p>
        </w:tc>
        <w:tc>
          <w:tcPr>
            <w:tcW w:w="2694" w:type="dxa"/>
            <w:shd w:val="clear" w:color="auto" w:fill="auto"/>
            <w:noWrap/>
            <w:vAlign w:val="bottom"/>
            <w:hideMark/>
          </w:tcPr>
          <w:p w14:paraId="11992A6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покупать &lt;низко&gt;</w:t>
            </w:r>
          </w:p>
        </w:tc>
        <w:tc>
          <w:tcPr>
            <w:tcW w:w="992" w:type="dxa"/>
            <w:vAlign w:val="bottom"/>
          </w:tcPr>
          <w:p w14:paraId="3BFB525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7EC28F0" w14:textId="77777777" w:rsidTr="00CC72A5">
        <w:trPr>
          <w:trHeight w:val="280"/>
        </w:trPr>
        <w:tc>
          <w:tcPr>
            <w:tcW w:w="1445" w:type="dxa"/>
            <w:vAlign w:val="bottom"/>
          </w:tcPr>
          <w:p w14:paraId="358C464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1" w:type="dxa"/>
            <w:vAlign w:val="bottom"/>
          </w:tcPr>
          <w:p w14:paraId="6171352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поменьше</w:t>
            </w:r>
          </w:p>
        </w:tc>
        <w:tc>
          <w:tcPr>
            <w:tcW w:w="2409" w:type="dxa"/>
            <w:shd w:val="clear" w:color="auto" w:fill="auto"/>
            <w:noWrap/>
            <w:vAlign w:val="bottom"/>
            <w:hideMark/>
          </w:tcPr>
          <w:p w14:paraId="4F1058A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pay &lt;less&gt;</w:t>
            </w:r>
          </w:p>
        </w:tc>
        <w:tc>
          <w:tcPr>
            <w:tcW w:w="2694" w:type="dxa"/>
            <w:shd w:val="clear" w:color="auto" w:fill="auto"/>
            <w:noWrap/>
            <w:vAlign w:val="bottom"/>
            <w:hideMark/>
          </w:tcPr>
          <w:p w14:paraId="4125EFC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платить &lt;поменьше&gt;</w:t>
            </w:r>
          </w:p>
        </w:tc>
        <w:tc>
          <w:tcPr>
            <w:tcW w:w="992" w:type="dxa"/>
            <w:vAlign w:val="bottom"/>
          </w:tcPr>
          <w:p w14:paraId="676DBCAD"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833A0AC" w14:textId="77777777" w:rsidTr="00CC72A5">
        <w:trPr>
          <w:trHeight w:val="280"/>
        </w:trPr>
        <w:tc>
          <w:tcPr>
            <w:tcW w:w="1445" w:type="dxa"/>
            <w:vAlign w:val="bottom"/>
          </w:tcPr>
          <w:p w14:paraId="39EB753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1" w:type="dxa"/>
            <w:vAlign w:val="bottom"/>
          </w:tcPr>
          <w:p w14:paraId="18FC02A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редко</w:t>
            </w:r>
          </w:p>
        </w:tc>
        <w:tc>
          <w:tcPr>
            <w:tcW w:w="2409" w:type="dxa"/>
            <w:shd w:val="clear" w:color="auto" w:fill="auto"/>
            <w:noWrap/>
            <w:vAlign w:val="bottom"/>
            <w:hideMark/>
          </w:tcPr>
          <w:p w14:paraId="16FF052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pay &lt;less&gt;</w:t>
            </w:r>
          </w:p>
        </w:tc>
        <w:tc>
          <w:tcPr>
            <w:tcW w:w="2694" w:type="dxa"/>
            <w:shd w:val="clear" w:color="auto" w:fill="auto"/>
            <w:noWrap/>
            <w:vAlign w:val="bottom"/>
            <w:hideMark/>
          </w:tcPr>
          <w:p w14:paraId="5074A6D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платить &lt;реже&gt;</w:t>
            </w:r>
          </w:p>
        </w:tc>
        <w:tc>
          <w:tcPr>
            <w:tcW w:w="992" w:type="dxa"/>
            <w:vAlign w:val="bottom"/>
          </w:tcPr>
          <w:p w14:paraId="2632715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E968DAD" w14:textId="77777777" w:rsidTr="00CC72A5">
        <w:trPr>
          <w:trHeight w:val="280"/>
        </w:trPr>
        <w:tc>
          <w:tcPr>
            <w:tcW w:w="1445" w:type="dxa"/>
            <w:vAlign w:val="bottom"/>
          </w:tcPr>
          <w:p w14:paraId="6FA7E6E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1" w:type="dxa"/>
            <w:vAlign w:val="bottom"/>
          </w:tcPr>
          <w:p w14:paraId="17525F6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промышленник</w:t>
            </w:r>
          </w:p>
        </w:tc>
        <w:tc>
          <w:tcPr>
            <w:tcW w:w="2409" w:type="dxa"/>
            <w:shd w:val="clear" w:color="auto" w:fill="auto"/>
            <w:noWrap/>
            <w:vAlign w:val="bottom"/>
            <w:hideMark/>
          </w:tcPr>
          <w:p w14:paraId="4E219A8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russian &lt;manufacturer&gt;</w:t>
            </w:r>
          </w:p>
        </w:tc>
        <w:tc>
          <w:tcPr>
            <w:tcW w:w="2694" w:type="dxa"/>
            <w:shd w:val="clear" w:color="auto" w:fill="auto"/>
            <w:noWrap/>
            <w:vAlign w:val="bottom"/>
            <w:hideMark/>
          </w:tcPr>
          <w:p w14:paraId="7A32E14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российский &lt;промы</w:t>
            </w:r>
            <w:r w:rsidRPr="00DB00E4">
              <w:rPr>
                <w:rFonts w:ascii="Times New Roman" w:eastAsia="Times New Roman" w:hAnsi="Times New Roman" w:cs="Times New Roman"/>
                <w:color w:val="000000" w:themeColor="text1"/>
                <w:sz w:val="22"/>
                <w:szCs w:val="22"/>
              </w:rPr>
              <w:t>ш</w:t>
            </w:r>
            <w:r w:rsidRPr="00DB00E4">
              <w:rPr>
                <w:rFonts w:ascii="Times New Roman" w:eastAsia="Times New Roman" w:hAnsi="Times New Roman" w:cs="Times New Roman"/>
                <w:color w:val="000000" w:themeColor="text1"/>
                <w:sz w:val="22"/>
                <w:szCs w:val="22"/>
              </w:rPr>
              <w:t>ленник&gt;</w:t>
            </w:r>
          </w:p>
        </w:tc>
        <w:tc>
          <w:tcPr>
            <w:tcW w:w="992" w:type="dxa"/>
            <w:vAlign w:val="bottom"/>
          </w:tcPr>
          <w:p w14:paraId="0CFA04C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4C32D62" w14:textId="77777777" w:rsidTr="00CC72A5">
        <w:trPr>
          <w:trHeight w:val="280"/>
        </w:trPr>
        <w:tc>
          <w:tcPr>
            <w:tcW w:w="1445" w:type="dxa"/>
            <w:vAlign w:val="bottom"/>
          </w:tcPr>
          <w:p w14:paraId="20C60CF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1" w:type="dxa"/>
            <w:vAlign w:val="bottom"/>
          </w:tcPr>
          <w:p w14:paraId="68EB9DB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товаропроизв</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дитель</w:t>
            </w:r>
          </w:p>
        </w:tc>
        <w:tc>
          <w:tcPr>
            <w:tcW w:w="2409" w:type="dxa"/>
            <w:shd w:val="clear" w:color="auto" w:fill="auto"/>
            <w:noWrap/>
            <w:vAlign w:val="bottom"/>
            <w:hideMark/>
          </w:tcPr>
          <w:p w14:paraId="320E74B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domestic &lt;manufacturer&gt;</w:t>
            </w:r>
          </w:p>
        </w:tc>
        <w:tc>
          <w:tcPr>
            <w:tcW w:w="2694" w:type="dxa"/>
            <w:shd w:val="clear" w:color="auto" w:fill="auto"/>
            <w:noWrap/>
            <w:vAlign w:val="bottom"/>
            <w:hideMark/>
          </w:tcPr>
          <w:p w14:paraId="6FA02DE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отечественный &lt;товар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производитель&gt;</w:t>
            </w:r>
          </w:p>
        </w:tc>
        <w:tc>
          <w:tcPr>
            <w:tcW w:w="992" w:type="dxa"/>
            <w:vAlign w:val="bottom"/>
          </w:tcPr>
          <w:p w14:paraId="6F0EC5B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AA83454" w14:textId="77777777" w:rsidTr="00CC72A5">
        <w:trPr>
          <w:trHeight w:val="280"/>
        </w:trPr>
        <w:tc>
          <w:tcPr>
            <w:tcW w:w="1445" w:type="dxa"/>
            <w:vAlign w:val="bottom"/>
          </w:tcPr>
          <w:p w14:paraId="6EB0DBD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1" w:type="dxa"/>
            <w:vAlign w:val="bottom"/>
          </w:tcPr>
          <w:p w14:paraId="11EEE61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фабрикант</w:t>
            </w:r>
          </w:p>
        </w:tc>
        <w:tc>
          <w:tcPr>
            <w:tcW w:w="2409" w:type="dxa"/>
            <w:shd w:val="clear" w:color="auto" w:fill="auto"/>
            <w:noWrap/>
            <w:vAlign w:val="bottom"/>
            <w:hideMark/>
          </w:tcPr>
          <w:p w14:paraId="14FE5E5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russian &lt;manufacturer&gt;</w:t>
            </w:r>
          </w:p>
        </w:tc>
        <w:tc>
          <w:tcPr>
            <w:tcW w:w="2694" w:type="dxa"/>
            <w:shd w:val="clear" w:color="auto" w:fill="auto"/>
            <w:noWrap/>
            <w:vAlign w:val="bottom"/>
            <w:hideMark/>
          </w:tcPr>
          <w:p w14:paraId="7D771DB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русский &lt;фабрикант&gt;</w:t>
            </w:r>
          </w:p>
        </w:tc>
        <w:tc>
          <w:tcPr>
            <w:tcW w:w="992" w:type="dxa"/>
            <w:vAlign w:val="bottom"/>
          </w:tcPr>
          <w:p w14:paraId="5DBB6F4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0E745DE" w14:textId="77777777" w:rsidTr="00CC72A5">
        <w:trPr>
          <w:trHeight w:val="280"/>
        </w:trPr>
        <w:tc>
          <w:tcPr>
            <w:tcW w:w="1445" w:type="dxa"/>
            <w:vAlign w:val="bottom"/>
          </w:tcPr>
          <w:p w14:paraId="21EC764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1" w:type="dxa"/>
            <w:vAlign w:val="bottom"/>
          </w:tcPr>
          <w:p w14:paraId="07831E2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вид</w:t>
            </w:r>
          </w:p>
        </w:tc>
        <w:tc>
          <w:tcPr>
            <w:tcW w:w="2409" w:type="dxa"/>
            <w:shd w:val="clear" w:color="auto" w:fill="auto"/>
            <w:noWrap/>
            <w:vAlign w:val="bottom"/>
            <w:hideMark/>
          </w:tcPr>
          <w:p w14:paraId="4C2857C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 &lt;mode&gt;</w:t>
            </w:r>
          </w:p>
        </w:tc>
        <w:tc>
          <w:tcPr>
            <w:tcW w:w="2694" w:type="dxa"/>
            <w:shd w:val="clear" w:color="auto" w:fill="auto"/>
            <w:noWrap/>
            <w:vAlign w:val="bottom"/>
            <w:hideMark/>
          </w:tcPr>
          <w:p w14:paraId="42BCE53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&lt;вид&gt; управления</w:t>
            </w:r>
          </w:p>
        </w:tc>
        <w:tc>
          <w:tcPr>
            <w:tcW w:w="992" w:type="dxa"/>
            <w:vAlign w:val="bottom"/>
          </w:tcPr>
          <w:p w14:paraId="63B2E425"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8F83A39" w14:textId="77777777" w:rsidTr="00CC72A5">
        <w:trPr>
          <w:trHeight w:val="280"/>
        </w:trPr>
        <w:tc>
          <w:tcPr>
            <w:tcW w:w="1445" w:type="dxa"/>
            <w:vAlign w:val="bottom"/>
          </w:tcPr>
          <w:p w14:paraId="23703B1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1" w:type="dxa"/>
            <w:vAlign w:val="bottom"/>
          </w:tcPr>
          <w:p w14:paraId="23982C0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время</w:t>
            </w:r>
          </w:p>
        </w:tc>
        <w:tc>
          <w:tcPr>
            <w:tcW w:w="2409" w:type="dxa"/>
            <w:shd w:val="clear" w:color="auto" w:fill="auto"/>
            <w:noWrap/>
            <w:vAlign w:val="bottom"/>
            <w:hideMark/>
          </w:tcPr>
          <w:p w14:paraId="1FDE3C1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day &lt;mode&gt;</w:t>
            </w:r>
          </w:p>
        </w:tc>
        <w:tc>
          <w:tcPr>
            <w:tcW w:w="2694" w:type="dxa"/>
            <w:shd w:val="clear" w:color="auto" w:fill="auto"/>
            <w:noWrap/>
            <w:vAlign w:val="bottom"/>
            <w:hideMark/>
          </w:tcPr>
          <w:p w14:paraId="2BB3607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дневное &lt;время&gt;</w:t>
            </w:r>
          </w:p>
        </w:tc>
        <w:tc>
          <w:tcPr>
            <w:tcW w:w="992" w:type="dxa"/>
            <w:vAlign w:val="bottom"/>
          </w:tcPr>
          <w:p w14:paraId="1B88C4F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C512397" w14:textId="77777777" w:rsidTr="00CC72A5">
        <w:trPr>
          <w:trHeight w:val="280"/>
        </w:trPr>
        <w:tc>
          <w:tcPr>
            <w:tcW w:w="1445" w:type="dxa"/>
            <w:vAlign w:val="bottom"/>
          </w:tcPr>
          <w:p w14:paraId="15DE936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1" w:type="dxa"/>
            <w:vAlign w:val="bottom"/>
          </w:tcPr>
          <w:p w14:paraId="16C958B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метод</w:t>
            </w:r>
          </w:p>
        </w:tc>
        <w:tc>
          <w:tcPr>
            <w:tcW w:w="2409" w:type="dxa"/>
            <w:shd w:val="clear" w:color="auto" w:fill="auto"/>
            <w:noWrap/>
            <w:vAlign w:val="bottom"/>
            <w:hideMark/>
          </w:tcPr>
          <w:p w14:paraId="455E3CB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improved &lt;mode&gt;</w:t>
            </w:r>
          </w:p>
        </w:tc>
        <w:tc>
          <w:tcPr>
            <w:tcW w:w="2694" w:type="dxa"/>
            <w:shd w:val="clear" w:color="auto" w:fill="auto"/>
            <w:noWrap/>
            <w:vAlign w:val="bottom"/>
            <w:hideMark/>
          </w:tcPr>
          <w:p w14:paraId="4B4B8A6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усовершенствованный &lt;метод&gt;</w:t>
            </w:r>
          </w:p>
        </w:tc>
        <w:tc>
          <w:tcPr>
            <w:tcW w:w="992" w:type="dxa"/>
            <w:vAlign w:val="bottom"/>
          </w:tcPr>
          <w:p w14:paraId="2C09500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FD6D379" w14:textId="77777777" w:rsidTr="00CC72A5">
        <w:trPr>
          <w:trHeight w:val="280"/>
        </w:trPr>
        <w:tc>
          <w:tcPr>
            <w:tcW w:w="1445" w:type="dxa"/>
            <w:vAlign w:val="bottom"/>
          </w:tcPr>
          <w:p w14:paraId="4FCF576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1" w:type="dxa"/>
            <w:vAlign w:val="bottom"/>
          </w:tcPr>
          <w:p w14:paraId="60582A6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мода</w:t>
            </w:r>
          </w:p>
        </w:tc>
        <w:tc>
          <w:tcPr>
            <w:tcW w:w="2409" w:type="dxa"/>
            <w:shd w:val="clear" w:color="auto" w:fill="auto"/>
            <w:noWrap/>
            <w:vAlign w:val="bottom"/>
            <w:hideMark/>
          </w:tcPr>
          <w:p w14:paraId="3160CA6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standby &lt;mode&gt;</w:t>
            </w:r>
          </w:p>
        </w:tc>
        <w:tc>
          <w:tcPr>
            <w:tcW w:w="2694" w:type="dxa"/>
            <w:shd w:val="clear" w:color="auto" w:fill="auto"/>
            <w:noWrap/>
            <w:vAlign w:val="bottom"/>
            <w:hideMark/>
          </w:tcPr>
          <w:p w14:paraId="6940ADD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бай &lt;мод&gt;</w:t>
            </w:r>
          </w:p>
        </w:tc>
        <w:tc>
          <w:tcPr>
            <w:tcW w:w="992" w:type="dxa"/>
            <w:vAlign w:val="bottom"/>
          </w:tcPr>
          <w:p w14:paraId="715A4A0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DEB9394" w14:textId="77777777" w:rsidTr="00CC72A5">
        <w:trPr>
          <w:trHeight w:val="280"/>
        </w:trPr>
        <w:tc>
          <w:tcPr>
            <w:tcW w:w="1445" w:type="dxa"/>
            <w:vAlign w:val="bottom"/>
          </w:tcPr>
          <w:p w14:paraId="5F7B963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1" w:type="dxa"/>
            <w:vAlign w:val="bottom"/>
          </w:tcPr>
          <w:p w14:paraId="233E538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способ</w:t>
            </w:r>
          </w:p>
        </w:tc>
        <w:tc>
          <w:tcPr>
            <w:tcW w:w="2409" w:type="dxa"/>
            <w:shd w:val="clear" w:color="auto" w:fill="auto"/>
            <w:noWrap/>
            <w:vAlign w:val="bottom"/>
            <w:hideMark/>
          </w:tcPr>
          <w:p w14:paraId="29167D6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proper &lt;mode&gt;</w:t>
            </w:r>
          </w:p>
        </w:tc>
        <w:tc>
          <w:tcPr>
            <w:tcW w:w="2694" w:type="dxa"/>
            <w:shd w:val="clear" w:color="auto" w:fill="auto"/>
            <w:noWrap/>
            <w:vAlign w:val="bottom"/>
            <w:hideMark/>
          </w:tcPr>
          <w:p w14:paraId="5ED6278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верный &lt;способ&gt;</w:t>
            </w:r>
          </w:p>
        </w:tc>
        <w:tc>
          <w:tcPr>
            <w:tcW w:w="992" w:type="dxa"/>
            <w:vAlign w:val="bottom"/>
          </w:tcPr>
          <w:p w14:paraId="58B6F541"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4E5338E7" w14:textId="77777777" w:rsidTr="00CC72A5">
        <w:trPr>
          <w:trHeight w:val="280"/>
        </w:trPr>
        <w:tc>
          <w:tcPr>
            <w:tcW w:w="1445" w:type="dxa"/>
            <w:vAlign w:val="bottom"/>
          </w:tcPr>
          <w:p w14:paraId="5189943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2608012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донесение</w:t>
            </w:r>
          </w:p>
        </w:tc>
        <w:tc>
          <w:tcPr>
            <w:tcW w:w="2409" w:type="dxa"/>
            <w:shd w:val="clear" w:color="auto" w:fill="auto"/>
            <w:noWrap/>
            <w:vAlign w:val="bottom"/>
            <w:hideMark/>
          </w:tcPr>
          <w:p w14:paraId="1C20588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police &lt;report&gt;</w:t>
            </w:r>
          </w:p>
        </w:tc>
        <w:tc>
          <w:tcPr>
            <w:tcW w:w="2694" w:type="dxa"/>
            <w:shd w:val="clear" w:color="auto" w:fill="auto"/>
            <w:noWrap/>
            <w:vAlign w:val="bottom"/>
            <w:hideMark/>
          </w:tcPr>
          <w:p w14:paraId="1FF22C4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полицейское &lt;донесение&gt;</w:t>
            </w:r>
          </w:p>
        </w:tc>
        <w:tc>
          <w:tcPr>
            <w:tcW w:w="992" w:type="dxa"/>
            <w:vAlign w:val="bottom"/>
          </w:tcPr>
          <w:p w14:paraId="289A9BAE"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01ACEE6" w14:textId="77777777" w:rsidTr="00CC72A5">
        <w:trPr>
          <w:trHeight w:val="280"/>
        </w:trPr>
        <w:tc>
          <w:tcPr>
            <w:tcW w:w="1445" w:type="dxa"/>
            <w:vAlign w:val="bottom"/>
          </w:tcPr>
          <w:p w14:paraId="69BAD5D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3FA9ECA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заключение</w:t>
            </w:r>
          </w:p>
        </w:tc>
        <w:tc>
          <w:tcPr>
            <w:tcW w:w="2409" w:type="dxa"/>
            <w:shd w:val="clear" w:color="auto" w:fill="auto"/>
            <w:noWrap/>
            <w:vAlign w:val="bottom"/>
            <w:hideMark/>
          </w:tcPr>
          <w:p w14:paraId="74E9675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police &lt;report&gt;</w:t>
            </w:r>
          </w:p>
        </w:tc>
        <w:tc>
          <w:tcPr>
            <w:tcW w:w="2694" w:type="dxa"/>
            <w:shd w:val="clear" w:color="auto" w:fill="auto"/>
            <w:noWrap/>
            <w:vAlign w:val="bottom"/>
            <w:hideMark/>
          </w:tcPr>
          <w:p w14:paraId="392E3AD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&lt;заключения&gt; полиции</w:t>
            </w:r>
          </w:p>
        </w:tc>
        <w:tc>
          <w:tcPr>
            <w:tcW w:w="992" w:type="dxa"/>
            <w:vAlign w:val="bottom"/>
          </w:tcPr>
          <w:p w14:paraId="3D931F0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5F8D665" w14:textId="77777777" w:rsidTr="00CC72A5">
        <w:trPr>
          <w:trHeight w:val="280"/>
        </w:trPr>
        <w:tc>
          <w:tcPr>
            <w:tcW w:w="1445" w:type="dxa"/>
            <w:vAlign w:val="bottom"/>
          </w:tcPr>
          <w:p w14:paraId="2F80289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62A21D4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отчет</w:t>
            </w:r>
          </w:p>
        </w:tc>
        <w:tc>
          <w:tcPr>
            <w:tcW w:w="2409" w:type="dxa"/>
            <w:shd w:val="clear" w:color="auto" w:fill="auto"/>
            <w:noWrap/>
            <w:vAlign w:val="bottom"/>
            <w:hideMark/>
          </w:tcPr>
          <w:p w14:paraId="004AAA6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entitled &lt;report&gt;</w:t>
            </w:r>
          </w:p>
        </w:tc>
        <w:tc>
          <w:tcPr>
            <w:tcW w:w="2694" w:type="dxa"/>
            <w:shd w:val="clear" w:color="auto" w:fill="auto"/>
            <w:noWrap/>
            <w:vAlign w:val="bottom"/>
            <w:hideMark/>
          </w:tcPr>
          <w:p w14:paraId="4B78EBD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озаглавленный &lt;отчет&gt;</w:t>
            </w:r>
          </w:p>
        </w:tc>
        <w:tc>
          <w:tcPr>
            <w:tcW w:w="992" w:type="dxa"/>
            <w:vAlign w:val="bottom"/>
          </w:tcPr>
          <w:p w14:paraId="78FB910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2DE66C92" w14:textId="77777777" w:rsidTr="00CC72A5">
        <w:trPr>
          <w:trHeight w:val="280"/>
        </w:trPr>
        <w:tc>
          <w:tcPr>
            <w:tcW w:w="1445" w:type="dxa"/>
            <w:vAlign w:val="bottom"/>
          </w:tcPr>
          <w:p w14:paraId="1645DAE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10EB8D3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рапортовать</w:t>
            </w:r>
          </w:p>
        </w:tc>
        <w:tc>
          <w:tcPr>
            <w:tcW w:w="2409" w:type="dxa"/>
            <w:shd w:val="clear" w:color="auto" w:fill="auto"/>
            <w:noWrap/>
            <w:vAlign w:val="bottom"/>
            <w:hideMark/>
          </w:tcPr>
          <w:p w14:paraId="37951A6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regular &lt;reports&gt;</w:t>
            </w:r>
          </w:p>
        </w:tc>
        <w:tc>
          <w:tcPr>
            <w:tcW w:w="2694" w:type="dxa"/>
            <w:shd w:val="clear" w:color="auto" w:fill="auto"/>
            <w:noWrap/>
            <w:vAlign w:val="bottom"/>
            <w:hideMark/>
          </w:tcPr>
          <w:p w14:paraId="6E2377D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периодически &lt;рапортуя&gt;</w:t>
            </w:r>
          </w:p>
        </w:tc>
        <w:tc>
          <w:tcPr>
            <w:tcW w:w="992" w:type="dxa"/>
            <w:vAlign w:val="bottom"/>
          </w:tcPr>
          <w:p w14:paraId="61B9BF2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F94AA6D" w14:textId="77777777" w:rsidTr="00CC72A5">
        <w:trPr>
          <w:trHeight w:val="280"/>
        </w:trPr>
        <w:tc>
          <w:tcPr>
            <w:tcW w:w="1445" w:type="dxa"/>
            <w:vAlign w:val="bottom"/>
          </w:tcPr>
          <w:p w14:paraId="7BDFE21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56F2AB3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репортаж</w:t>
            </w:r>
          </w:p>
        </w:tc>
        <w:tc>
          <w:tcPr>
            <w:tcW w:w="2409" w:type="dxa"/>
            <w:shd w:val="clear" w:color="auto" w:fill="auto"/>
            <w:noWrap/>
            <w:vAlign w:val="bottom"/>
            <w:hideMark/>
          </w:tcPr>
          <w:p w14:paraId="369FECE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&lt;report&gt;</w:t>
            </w:r>
          </w:p>
        </w:tc>
        <w:tc>
          <w:tcPr>
            <w:tcW w:w="2694" w:type="dxa"/>
            <w:shd w:val="clear" w:color="auto" w:fill="auto"/>
            <w:noWrap/>
            <w:vAlign w:val="bottom"/>
            <w:hideMark/>
          </w:tcPr>
          <w:p w14:paraId="304FEDB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большой &lt;репортаж&gt;</w:t>
            </w:r>
          </w:p>
        </w:tc>
        <w:tc>
          <w:tcPr>
            <w:tcW w:w="992" w:type="dxa"/>
            <w:vAlign w:val="bottom"/>
          </w:tcPr>
          <w:p w14:paraId="055EC41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D537434" w14:textId="77777777" w:rsidTr="00CC72A5">
        <w:trPr>
          <w:trHeight w:val="280"/>
        </w:trPr>
        <w:tc>
          <w:tcPr>
            <w:tcW w:w="1445" w:type="dxa"/>
            <w:vAlign w:val="bottom"/>
          </w:tcPr>
          <w:p w14:paraId="255AE0C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2A6F041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сводка</w:t>
            </w:r>
          </w:p>
        </w:tc>
        <w:tc>
          <w:tcPr>
            <w:tcW w:w="2409" w:type="dxa"/>
            <w:shd w:val="clear" w:color="auto" w:fill="auto"/>
            <w:noWrap/>
            <w:vAlign w:val="bottom"/>
            <w:hideMark/>
          </w:tcPr>
          <w:p w14:paraId="7FFBFA1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police &lt;report&gt;</w:t>
            </w:r>
          </w:p>
        </w:tc>
        <w:tc>
          <w:tcPr>
            <w:tcW w:w="2694" w:type="dxa"/>
            <w:shd w:val="clear" w:color="auto" w:fill="auto"/>
            <w:noWrap/>
            <w:vAlign w:val="bottom"/>
            <w:hideMark/>
          </w:tcPr>
          <w:p w14:paraId="00B5E5C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полицейская &lt;сводка&gt;</w:t>
            </w:r>
          </w:p>
        </w:tc>
        <w:tc>
          <w:tcPr>
            <w:tcW w:w="992" w:type="dxa"/>
            <w:vAlign w:val="bottom"/>
          </w:tcPr>
          <w:p w14:paraId="5D3CB75E"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6B1E93E" w14:textId="77777777" w:rsidTr="00CC72A5">
        <w:trPr>
          <w:trHeight w:val="280"/>
        </w:trPr>
        <w:tc>
          <w:tcPr>
            <w:tcW w:w="1445" w:type="dxa"/>
            <w:vAlign w:val="bottom"/>
          </w:tcPr>
          <w:p w14:paraId="059DD92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13A0037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сообщать</w:t>
            </w:r>
          </w:p>
        </w:tc>
        <w:tc>
          <w:tcPr>
            <w:tcW w:w="2409" w:type="dxa"/>
            <w:shd w:val="clear" w:color="auto" w:fill="auto"/>
            <w:noWrap/>
            <w:vAlign w:val="bottom"/>
            <w:hideMark/>
          </w:tcPr>
          <w:p w14:paraId="7CB08C7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immediately &lt;report&gt;</w:t>
            </w:r>
          </w:p>
        </w:tc>
        <w:tc>
          <w:tcPr>
            <w:tcW w:w="2694" w:type="dxa"/>
            <w:shd w:val="clear" w:color="auto" w:fill="auto"/>
            <w:noWrap/>
            <w:vAlign w:val="bottom"/>
            <w:hideMark/>
          </w:tcPr>
          <w:p w14:paraId="1C0AAF7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немедленно &lt;сообщать&gt;</w:t>
            </w:r>
          </w:p>
        </w:tc>
        <w:tc>
          <w:tcPr>
            <w:tcW w:w="992" w:type="dxa"/>
            <w:vAlign w:val="bottom"/>
          </w:tcPr>
          <w:p w14:paraId="60F94AA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7D7EF66B" w14:textId="77777777" w:rsidTr="00CC72A5">
        <w:trPr>
          <w:trHeight w:val="280"/>
        </w:trPr>
        <w:tc>
          <w:tcPr>
            <w:tcW w:w="1445" w:type="dxa"/>
            <w:vAlign w:val="bottom"/>
          </w:tcPr>
          <w:p w14:paraId="024DE40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1" w:type="dxa"/>
            <w:vAlign w:val="bottom"/>
          </w:tcPr>
          <w:p w14:paraId="0132186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сообщение</w:t>
            </w:r>
          </w:p>
        </w:tc>
        <w:tc>
          <w:tcPr>
            <w:tcW w:w="2409" w:type="dxa"/>
            <w:shd w:val="clear" w:color="auto" w:fill="auto"/>
            <w:noWrap/>
            <w:vAlign w:val="bottom"/>
            <w:hideMark/>
          </w:tcPr>
          <w:p w14:paraId="79DF90F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immediately &lt;report&gt;</w:t>
            </w:r>
          </w:p>
        </w:tc>
        <w:tc>
          <w:tcPr>
            <w:tcW w:w="2694" w:type="dxa"/>
            <w:shd w:val="clear" w:color="auto" w:fill="auto"/>
            <w:noWrap/>
            <w:vAlign w:val="bottom"/>
            <w:hideMark/>
          </w:tcPr>
          <w:p w14:paraId="10C9719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незамедлительное &lt;с</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общение&gt;</w:t>
            </w:r>
          </w:p>
        </w:tc>
        <w:tc>
          <w:tcPr>
            <w:tcW w:w="992" w:type="dxa"/>
            <w:vAlign w:val="bottom"/>
          </w:tcPr>
          <w:p w14:paraId="1B17DCD1"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4CEE6D05" w14:textId="77777777" w:rsidTr="00CC72A5">
        <w:trPr>
          <w:trHeight w:val="280"/>
        </w:trPr>
        <w:tc>
          <w:tcPr>
            <w:tcW w:w="1445" w:type="dxa"/>
            <w:vAlign w:val="bottom"/>
          </w:tcPr>
          <w:p w14:paraId="0AC0656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save</w:t>
            </w:r>
          </w:p>
        </w:tc>
        <w:tc>
          <w:tcPr>
            <w:tcW w:w="1831" w:type="dxa"/>
            <w:vAlign w:val="bottom"/>
          </w:tcPr>
          <w:p w14:paraId="11FFD87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экономия</w:t>
            </w:r>
          </w:p>
        </w:tc>
        <w:tc>
          <w:tcPr>
            <w:tcW w:w="2409" w:type="dxa"/>
            <w:shd w:val="clear" w:color="auto" w:fill="auto"/>
            <w:noWrap/>
            <w:vAlign w:val="bottom"/>
            <w:hideMark/>
          </w:tcPr>
          <w:p w14:paraId="1F21481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&lt;save&gt; money</w:t>
            </w:r>
          </w:p>
        </w:tc>
        <w:tc>
          <w:tcPr>
            <w:tcW w:w="2694" w:type="dxa"/>
            <w:shd w:val="clear" w:color="auto" w:fill="auto"/>
            <w:noWrap/>
            <w:vAlign w:val="bottom"/>
            <w:hideMark/>
          </w:tcPr>
          <w:p w14:paraId="5AD69C6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&lt;экономия&gt; средств</w:t>
            </w:r>
          </w:p>
        </w:tc>
        <w:tc>
          <w:tcPr>
            <w:tcW w:w="992" w:type="dxa"/>
            <w:vAlign w:val="bottom"/>
          </w:tcPr>
          <w:p w14:paraId="763AE84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0441109" w14:textId="77777777" w:rsidTr="00CC72A5">
        <w:trPr>
          <w:trHeight w:val="280"/>
        </w:trPr>
        <w:tc>
          <w:tcPr>
            <w:tcW w:w="1445" w:type="dxa"/>
            <w:vAlign w:val="bottom"/>
          </w:tcPr>
          <w:p w14:paraId="71D948A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1" w:type="dxa"/>
            <w:vAlign w:val="bottom"/>
          </w:tcPr>
          <w:p w14:paraId="37C642A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сидячий</w:t>
            </w:r>
          </w:p>
        </w:tc>
        <w:tc>
          <w:tcPr>
            <w:tcW w:w="2409" w:type="dxa"/>
            <w:shd w:val="clear" w:color="auto" w:fill="auto"/>
            <w:noWrap/>
            <w:vAlign w:val="bottom"/>
            <w:hideMark/>
          </w:tcPr>
          <w:p w14:paraId="4BF8F6A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accommodation</w:t>
            </w:r>
          </w:p>
        </w:tc>
        <w:tc>
          <w:tcPr>
            <w:tcW w:w="2694" w:type="dxa"/>
            <w:shd w:val="clear" w:color="auto" w:fill="auto"/>
            <w:noWrap/>
            <w:vAlign w:val="bottom"/>
            <w:hideMark/>
          </w:tcPr>
          <w:p w14:paraId="291A947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&lt;сидячие&gt; места</w:t>
            </w:r>
          </w:p>
        </w:tc>
        <w:tc>
          <w:tcPr>
            <w:tcW w:w="992" w:type="dxa"/>
            <w:vAlign w:val="bottom"/>
          </w:tcPr>
          <w:p w14:paraId="7BBF985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47F827EA" w14:textId="77777777" w:rsidTr="00CC72A5">
        <w:trPr>
          <w:trHeight w:val="280"/>
        </w:trPr>
        <w:tc>
          <w:tcPr>
            <w:tcW w:w="1445" w:type="dxa"/>
            <w:vAlign w:val="bottom"/>
          </w:tcPr>
          <w:p w14:paraId="4E4E281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1" w:type="dxa"/>
            <w:vAlign w:val="bottom"/>
          </w:tcPr>
          <w:p w14:paraId="2763C49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усаживание</w:t>
            </w:r>
          </w:p>
        </w:tc>
        <w:tc>
          <w:tcPr>
            <w:tcW w:w="2409" w:type="dxa"/>
            <w:shd w:val="clear" w:color="auto" w:fill="auto"/>
            <w:noWrap/>
            <w:vAlign w:val="bottom"/>
            <w:hideMark/>
          </w:tcPr>
          <w:p w14:paraId="3979570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pretty &lt;sitting&gt;</w:t>
            </w:r>
          </w:p>
        </w:tc>
        <w:tc>
          <w:tcPr>
            <w:tcW w:w="2694" w:type="dxa"/>
            <w:shd w:val="clear" w:color="auto" w:fill="auto"/>
            <w:noWrap/>
            <w:vAlign w:val="bottom"/>
            <w:hideMark/>
          </w:tcPr>
          <w:p w14:paraId="7F0C8BA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милое &lt;усаживание&gt;</w:t>
            </w:r>
          </w:p>
        </w:tc>
        <w:tc>
          <w:tcPr>
            <w:tcW w:w="992" w:type="dxa"/>
            <w:vAlign w:val="bottom"/>
          </w:tcPr>
          <w:p w14:paraId="1F562C8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FF08DAA" w14:textId="77777777" w:rsidTr="00CC72A5">
        <w:trPr>
          <w:trHeight w:val="280"/>
        </w:trPr>
        <w:tc>
          <w:tcPr>
            <w:tcW w:w="1445" w:type="dxa"/>
            <w:vAlign w:val="bottom"/>
          </w:tcPr>
          <w:p w14:paraId="16201E2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6932092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величина</w:t>
            </w:r>
          </w:p>
        </w:tc>
        <w:tc>
          <w:tcPr>
            <w:tcW w:w="2409" w:type="dxa"/>
            <w:shd w:val="clear" w:color="auto" w:fill="auto"/>
            <w:noWrap/>
            <w:vAlign w:val="bottom"/>
            <w:hideMark/>
          </w:tcPr>
          <w:p w14:paraId="3F95D31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 &lt;size&gt;</w:t>
            </w:r>
          </w:p>
        </w:tc>
        <w:tc>
          <w:tcPr>
            <w:tcW w:w="2694" w:type="dxa"/>
            <w:shd w:val="clear" w:color="auto" w:fill="auto"/>
            <w:noWrap/>
            <w:vAlign w:val="bottom"/>
            <w:hideMark/>
          </w:tcPr>
          <w:p w14:paraId="71D0F75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крупная &lt;величина&gt;</w:t>
            </w:r>
          </w:p>
        </w:tc>
        <w:tc>
          <w:tcPr>
            <w:tcW w:w="992" w:type="dxa"/>
            <w:vAlign w:val="bottom"/>
          </w:tcPr>
          <w:p w14:paraId="78ADD5D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BE34C26" w14:textId="77777777" w:rsidTr="00CC72A5">
        <w:trPr>
          <w:trHeight w:val="280"/>
        </w:trPr>
        <w:tc>
          <w:tcPr>
            <w:tcW w:w="1445" w:type="dxa"/>
            <w:vAlign w:val="bottom"/>
          </w:tcPr>
          <w:p w14:paraId="0A778B6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272B9D5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габарит</w:t>
            </w:r>
          </w:p>
        </w:tc>
        <w:tc>
          <w:tcPr>
            <w:tcW w:w="2409" w:type="dxa"/>
            <w:shd w:val="clear" w:color="auto" w:fill="auto"/>
            <w:noWrap/>
            <w:vAlign w:val="bottom"/>
            <w:hideMark/>
          </w:tcPr>
          <w:p w14:paraId="4F3F47C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49B07F5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суммарные &lt;габариты&gt;</w:t>
            </w:r>
          </w:p>
        </w:tc>
        <w:tc>
          <w:tcPr>
            <w:tcW w:w="992" w:type="dxa"/>
            <w:vAlign w:val="bottom"/>
          </w:tcPr>
          <w:p w14:paraId="131230B5"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3F0DB63" w14:textId="77777777" w:rsidTr="00CC72A5">
        <w:trPr>
          <w:trHeight w:val="280"/>
        </w:trPr>
        <w:tc>
          <w:tcPr>
            <w:tcW w:w="1445" w:type="dxa"/>
            <w:vAlign w:val="bottom"/>
          </w:tcPr>
          <w:p w14:paraId="19ED10B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36A71E3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крупность</w:t>
            </w:r>
          </w:p>
        </w:tc>
        <w:tc>
          <w:tcPr>
            <w:tcW w:w="2409" w:type="dxa"/>
            <w:shd w:val="clear" w:color="auto" w:fill="auto"/>
            <w:noWrap/>
            <w:vAlign w:val="bottom"/>
            <w:hideMark/>
          </w:tcPr>
          <w:p w14:paraId="443DEBE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&lt;size&gt;</w:t>
            </w:r>
          </w:p>
        </w:tc>
        <w:tc>
          <w:tcPr>
            <w:tcW w:w="2694" w:type="dxa"/>
            <w:shd w:val="clear" w:color="auto" w:fill="auto"/>
            <w:noWrap/>
            <w:vAlign w:val="bottom"/>
            <w:hideMark/>
          </w:tcPr>
          <w:p w14:paraId="168F0BC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&lt;кру</w:t>
            </w:r>
            <w:r w:rsidRPr="00DB00E4">
              <w:rPr>
                <w:rFonts w:ascii="Times New Roman" w:eastAsia="Times New Roman" w:hAnsi="Times New Roman" w:cs="Times New Roman"/>
                <w:color w:val="000000" w:themeColor="text1"/>
                <w:sz w:val="22"/>
                <w:szCs w:val="22"/>
              </w:rPr>
              <w:t>п</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08C3A07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41ACA30" w14:textId="77777777" w:rsidTr="00CC72A5">
        <w:trPr>
          <w:trHeight w:val="280"/>
        </w:trPr>
        <w:tc>
          <w:tcPr>
            <w:tcW w:w="1445" w:type="dxa"/>
            <w:vAlign w:val="bottom"/>
          </w:tcPr>
          <w:p w14:paraId="5A1D481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3063A67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масштаб</w:t>
            </w:r>
          </w:p>
        </w:tc>
        <w:tc>
          <w:tcPr>
            <w:tcW w:w="2409" w:type="dxa"/>
            <w:shd w:val="clear" w:color="auto" w:fill="auto"/>
            <w:noWrap/>
            <w:vAlign w:val="bottom"/>
            <w:hideMark/>
          </w:tcPr>
          <w:p w14:paraId="79F63D0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physical &lt;size&gt;</w:t>
            </w:r>
          </w:p>
        </w:tc>
        <w:tc>
          <w:tcPr>
            <w:tcW w:w="2694" w:type="dxa"/>
            <w:shd w:val="clear" w:color="auto" w:fill="auto"/>
            <w:noWrap/>
            <w:vAlign w:val="bottom"/>
            <w:hideMark/>
          </w:tcPr>
          <w:p w14:paraId="76913EC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физический &lt;масштаб&gt;</w:t>
            </w:r>
          </w:p>
        </w:tc>
        <w:tc>
          <w:tcPr>
            <w:tcW w:w="992" w:type="dxa"/>
            <w:vAlign w:val="bottom"/>
          </w:tcPr>
          <w:p w14:paraId="3D21C8A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314749F" w14:textId="77777777" w:rsidTr="00CC72A5">
        <w:trPr>
          <w:trHeight w:val="280"/>
        </w:trPr>
        <w:tc>
          <w:tcPr>
            <w:tcW w:w="1445" w:type="dxa"/>
            <w:vAlign w:val="bottom"/>
          </w:tcPr>
          <w:p w14:paraId="22CB7D6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739612A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объем</w:t>
            </w:r>
          </w:p>
        </w:tc>
        <w:tc>
          <w:tcPr>
            <w:tcW w:w="2409" w:type="dxa"/>
            <w:shd w:val="clear" w:color="auto" w:fill="auto"/>
            <w:noWrap/>
            <w:vAlign w:val="bottom"/>
            <w:hideMark/>
          </w:tcPr>
          <w:p w14:paraId="5F56B31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engine &lt;size&gt;</w:t>
            </w:r>
          </w:p>
        </w:tc>
        <w:tc>
          <w:tcPr>
            <w:tcW w:w="2694" w:type="dxa"/>
            <w:shd w:val="clear" w:color="auto" w:fill="auto"/>
            <w:noWrap/>
            <w:vAlign w:val="bottom"/>
            <w:hideMark/>
          </w:tcPr>
          <w:p w14:paraId="1C22319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рабочий &lt;объем&gt;</w:t>
            </w:r>
          </w:p>
        </w:tc>
        <w:tc>
          <w:tcPr>
            <w:tcW w:w="992" w:type="dxa"/>
            <w:vAlign w:val="bottom"/>
          </w:tcPr>
          <w:p w14:paraId="66D4F6F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C9C8A54" w14:textId="77777777" w:rsidTr="00CC72A5">
        <w:trPr>
          <w:trHeight w:val="280"/>
        </w:trPr>
        <w:tc>
          <w:tcPr>
            <w:tcW w:w="1445" w:type="dxa"/>
            <w:vAlign w:val="bottom"/>
          </w:tcPr>
          <w:p w14:paraId="12CAC56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080347B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площадь</w:t>
            </w:r>
          </w:p>
        </w:tc>
        <w:tc>
          <w:tcPr>
            <w:tcW w:w="2409" w:type="dxa"/>
            <w:shd w:val="clear" w:color="auto" w:fill="auto"/>
            <w:noWrap/>
            <w:vAlign w:val="bottom"/>
            <w:hideMark/>
          </w:tcPr>
          <w:p w14:paraId="00E2649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internal &lt;size&gt;</w:t>
            </w:r>
          </w:p>
        </w:tc>
        <w:tc>
          <w:tcPr>
            <w:tcW w:w="2694" w:type="dxa"/>
            <w:shd w:val="clear" w:color="auto" w:fill="auto"/>
            <w:noWrap/>
            <w:vAlign w:val="bottom"/>
            <w:hideMark/>
          </w:tcPr>
          <w:p w14:paraId="083A929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внутренняя &lt;площадь&gt;</w:t>
            </w:r>
          </w:p>
        </w:tc>
        <w:tc>
          <w:tcPr>
            <w:tcW w:w="992" w:type="dxa"/>
            <w:vAlign w:val="bottom"/>
          </w:tcPr>
          <w:p w14:paraId="4A15424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0064BF0F" w14:textId="77777777" w:rsidTr="00CC72A5">
        <w:trPr>
          <w:trHeight w:val="280"/>
        </w:trPr>
        <w:tc>
          <w:tcPr>
            <w:tcW w:w="1445" w:type="dxa"/>
            <w:vAlign w:val="bottom"/>
          </w:tcPr>
          <w:p w14:paraId="0C73834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4680B8B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размерный</w:t>
            </w:r>
          </w:p>
        </w:tc>
        <w:tc>
          <w:tcPr>
            <w:tcW w:w="2409" w:type="dxa"/>
            <w:shd w:val="clear" w:color="auto" w:fill="auto"/>
            <w:noWrap/>
            <w:vAlign w:val="bottom"/>
            <w:hideMark/>
          </w:tcPr>
          <w:p w14:paraId="533B814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relation</w:t>
            </w:r>
          </w:p>
        </w:tc>
        <w:tc>
          <w:tcPr>
            <w:tcW w:w="2694" w:type="dxa"/>
            <w:shd w:val="clear" w:color="auto" w:fill="auto"/>
            <w:noWrap/>
            <w:vAlign w:val="bottom"/>
            <w:hideMark/>
          </w:tcPr>
          <w:p w14:paraId="2CDC369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&lt;размерное&gt; соотнош</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w:t>
            </w:r>
          </w:p>
        </w:tc>
        <w:tc>
          <w:tcPr>
            <w:tcW w:w="992" w:type="dxa"/>
            <w:vAlign w:val="bottom"/>
          </w:tcPr>
          <w:p w14:paraId="17284ED3"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B7119AA" w14:textId="77777777" w:rsidTr="00CC72A5">
        <w:trPr>
          <w:trHeight w:val="280"/>
        </w:trPr>
        <w:tc>
          <w:tcPr>
            <w:tcW w:w="1445" w:type="dxa"/>
            <w:vAlign w:val="bottom"/>
          </w:tcPr>
          <w:p w14:paraId="3402641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5AC67E5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типоразмер</w:t>
            </w:r>
          </w:p>
        </w:tc>
        <w:tc>
          <w:tcPr>
            <w:tcW w:w="2409" w:type="dxa"/>
            <w:shd w:val="clear" w:color="auto" w:fill="auto"/>
            <w:noWrap/>
            <w:vAlign w:val="bottom"/>
            <w:hideMark/>
          </w:tcPr>
          <w:p w14:paraId="0BE938A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large &lt;sizes&gt;</w:t>
            </w:r>
          </w:p>
        </w:tc>
        <w:tc>
          <w:tcPr>
            <w:tcW w:w="2694" w:type="dxa"/>
            <w:shd w:val="clear" w:color="auto" w:fill="auto"/>
            <w:noWrap/>
            <w:vAlign w:val="bottom"/>
            <w:hideMark/>
          </w:tcPr>
          <w:p w14:paraId="0D302EB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большие &lt;типоразмеры&gt;</w:t>
            </w:r>
          </w:p>
        </w:tc>
        <w:tc>
          <w:tcPr>
            <w:tcW w:w="992" w:type="dxa"/>
            <w:vAlign w:val="bottom"/>
          </w:tcPr>
          <w:p w14:paraId="0C7D3BF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DA043D0" w14:textId="77777777" w:rsidTr="00CC72A5">
        <w:trPr>
          <w:trHeight w:val="280"/>
        </w:trPr>
        <w:tc>
          <w:tcPr>
            <w:tcW w:w="1445" w:type="dxa"/>
            <w:vAlign w:val="bottom"/>
          </w:tcPr>
          <w:p w14:paraId="7CF2606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1" w:type="dxa"/>
            <w:vAlign w:val="bottom"/>
          </w:tcPr>
          <w:p w14:paraId="796A355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формат</w:t>
            </w:r>
          </w:p>
        </w:tc>
        <w:tc>
          <w:tcPr>
            <w:tcW w:w="2409" w:type="dxa"/>
            <w:shd w:val="clear" w:color="auto" w:fill="auto"/>
            <w:noWrap/>
            <w:vAlign w:val="bottom"/>
            <w:hideMark/>
          </w:tcPr>
          <w:p w14:paraId="7A8D8BF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large &lt;size&gt;</w:t>
            </w:r>
          </w:p>
        </w:tc>
        <w:tc>
          <w:tcPr>
            <w:tcW w:w="2694" w:type="dxa"/>
            <w:shd w:val="clear" w:color="auto" w:fill="auto"/>
            <w:noWrap/>
            <w:vAlign w:val="bottom"/>
            <w:hideMark/>
          </w:tcPr>
          <w:p w14:paraId="2340886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большой &lt;формат&gt;</w:t>
            </w:r>
          </w:p>
        </w:tc>
        <w:tc>
          <w:tcPr>
            <w:tcW w:w="992" w:type="dxa"/>
            <w:vAlign w:val="bottom"/>
          </w:tcPr>
          <w:p w14:paraId="7DBED93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13113C28" w14:textId="77777777" w:rsidTr="00CC72A5">
        <w:trPr>
          <w:trHeight w:val="280"/>
        </w:trPr>
        <w:tc>
          <w:tcPr>
            <w:tcW w:w="1445" w:type="dxa"/>
            <w:vAlign w:val="bottom"/>
          </w:tcPr>
          <w:p w14:paraId="28564FD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small</w:t>
            </w:r>
          </w:p>
        </w:tc>
        <w:tc>
          <w:tcPr>
            <w:tcW w:w="1831" w:type="dxa"/>
            <w:vAlign w:val="bottom"/>
          </w:tcPr>
          <w:p w14:paraId="1240C2D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малогабаритный</w:t>
            </w:r>
          </w:p>
        </w:tc>
        <w:tc>
          <w:tcPr>
            <w:tcW w:w="2409" w:type="dxa"/>
            <w:shd w:val="clear" w:color="auto" w:fill="auto"/>
            <w:noWrap/>
            <w:vAlign w:val="bottom"/>
            <w:hideMark/>
          </w:tcPr>
          <w:p w14:paraId="597EA71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module</w:t>
            </w:r>
          </w:p>
        </w:tc>
        <w:tc>
          <w:tcPr>
            <w:tcW w:w="2694" w:type="dxa"/>
            <w:shd w:val="clear" w:color="auto" w:fill="auto"/>
            <w:noWrap/>
            <w:vAlign w:val="bottom"/>
            <w:hideMark/>
          </w:tcPr>
          <w:p w14:paraId="6ADDDF8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&lt;малогабаритный&gt; м</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дуль</w:t>
            </w:r>
          </w:p>
        </w:tc>
        <w:tc>
          <w:tcPr>
            <w:tcW w:w="992" w:type="dxa"/>
            <w:vAlign w:val="bottom"/>
          </w:tcPr>
          <w:p w14:paraId="5CD5D9C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A56C618" w14:textId="77777777" w:rsidTr="00CC72A5">
        <w:trPr>
          <w:trHeight w:val="280"/>
        </w:trPr>
        <w:tc>
          <w:tcPr>
            <w:tcW w:w="1445" w:type="dxa"/>
            <w:vAlign w:val="bottom"/>
          </w:tcPr>
          <w:p w14:paraId="173D843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1" w:type="dxa"/>
            <w:vAlign w:val="bottom"/>
          </w:tcPr>
          <w:p w14:paraId="2E0679A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маломерный</w:t>
            </w:r>
          </w:p>
        </w:tc>
        <w:tc>
          <w:tcPr>
            <w:tcW w:w="2409" w:type="dxa"/>
            <w:shd w:val="clear" w:color="auto" w:fill="auto"/>
            <w:noWrap/>
            <w:vAlign w:val="bottom"/>
            <w:hideMark/>
          </w:tcPr>
          <w:p w14:paraId="49764B5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boats</w:t>
            </w:r>
          </w:p>
        </w:tc>
        <w:tc>
          <w:tcPr>
            <w:tcW w:w="2694" w:type="dxa"/>
            <w:shd w:val="clear" w:color="auto" w:fill="auto"/>
            <w:noWrap/>
            <w:vAlign w:val="bottom"/>
            <w:hideMark/>
          </w:tcPr>
          <w:p w14:paraId="5A36427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&lt;маломерные&gt; суда</w:t>
            </w:r>
          </w:p>
        </w:tc>
        <w:tc>
          <w:tcPr>
            <w:tcW w:w="992" w:type="dxa"/>
            <w:vAlign w:val="bottom"/>
          </w:tcPr>
          <w:p w14:paraId="6EA0CFF4"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61786FE1" w14:textId="77777777" w:rsidTr="00CC72A5">
        <w:trPr>
          <w:trHeight w:val="280"/>
        </w:trPr>
        <w:tc>
          <w:tcPr>
            <w:tcW w:w="1445" w:type="dxa"/>
            <w:vAlign w:val="bottom"/>
          </w:tcPr>
          <w:p w14:paraId="5DFA435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1" w:type="dxa"/>
            <w:vAlign w:val="bottom"/>
          </w:tcPr>
          <w:p w14:paraId="64F6120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малочисленный</w:t>
            </w:r>
          </w:p>
        </w:tc>
        <w:tc>
          <w:tcPr>
            <w:tcW w:w="2409" w:type="dxa"/>
            <w:shd w:val="clear" w:color="auto" w:fill="auto"/>
            <w:noWrap/>
            <w:vAlign w:val="bottom"/>
            <w:hideMark/>
          </w:tcPr>
          <w:p w14:paraId="4F1F9EC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organization</w:t>
            </w:r>
          </w:p>
        </w:tc>
        <w:tc>
          <w:tcPr>
            <w:tcW w:w="2694" w:type="dxa"/>
            <w:shd w:val="clear" w:color="auto" w:fill="auto"/>
            <w:noWrap/>
            <w:vAlign w:val="bottom"/>
            <w:hideMark/>
          </w:tcPr>
          <w:p w14:paraId="0B1BA75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&lt;малочисленная&gt; орган</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зация</w:t>
            </w:r>
          </w:p>
        </w:tc>
        <w:tc>
          <w:tcPr>
            <w:tcW w:w="992" w:type="dxa"/>
            <w:vAlign w:val="bottom"/>
          </w:tcPr>
          <w:p w14:paraId="3EEE928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7AF134A" w14:textId="77777777" w:rsidTr="00CC72A5">
        <w:trPr>
          <w:trHeight w:val="280"/>
        </w:trPr>
        <w:tc>
          <w:tcPr>
            <w:tcW w:w="1445" w:type="dxa"/>
            <w:vAlign w:val="bottom"/>
          </w:tcPr>
          <w:p w14:paraId="6468E9F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1" w:type="dxa"/>
            <w:vAlign w:val="bottom"/>
          </w:tcPr>
          <w:p w14:paraId="27E4CA2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w:t>
            </w:r>
          </w:p>
        </w:tc>
        <w:tc>
          <w:tcPr>
            <w:tcW w:w="2409" w:type="dxa"/>
            <w:shd w:val="clear" w:color="auto" w:fill="auto"/>
            <w:noWrap/>
            <w:vAlign w:val="bottom"/>
            <w:hideMark/>
          </w:tcPr>
          <w:p w14:paraId="0F2B113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part</w:t>
            </w:r>
          </w:p>
        </w:tc>
        <w:tc>
          <w:tcPr>
            <w:tcW w:w="2694" w:type="dxa"/>
            <w:shd w:val="clear" w:color="auto" w:fill="auto"/>
            <w:noWrap/>
            <w:vAlign w:val="bottom"/>
            <w:hideMark/>
          </w:tcPr>
          <w:p w14:paraId="023FE11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&lt;малая&gt; часть</w:t>
            </w:r>
          </w:p>
        </w:tc>
        <w:tc>
          <w:tcPr>
            <w:tcW w:w="992" w:type="dxa"/>
            <w:vAlign w:val="bottom"/>
          </w:tcPr>
          <w:p w14:paraId="67AB0A1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539DB04B" w14:textId="77777777" w:rsidTr="00CC72A5">
        <w:trPr>
          <w:trHeight w:val="280"/>
        </w:trPr>
        <w:tc>
          <w:tcPr>
            <w:tcW w:w="1445" w:type="dxa"/>
            <w:vAlign w:val="bottom"/>
          </w:tcPr>
          <w:p w14:paraId="0283BCD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sole</w:t>
            </w:r>
          </w:p>
        </w:tc>
        <w:tc>
          <w:tcPr>
            <w:tcW w:w="1831" w:type="dxa"/>
            <w:vAlign w:val="bottom"/>
          </w:tcPr>
          <w:p w14:paraId="12EFB44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единственный</w:t>
            </w:r>
          </w:p>
        </w:tc>
        <w:tc>
          <w:tcPr>
            <w:tcW w:w="2409" w:type="dxa"/>
            <w:shd w:val="clear" w:color="auto" w:fill="auto"/>
            <w:noWrap/>
            <w:vAlign w:val="bottom"/>
            <w:hideMark/>
          </w:tcPr>
          <w:p w14:paraId="10E5036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&lt;sole&gt; owner</w:t>
            </w:r>
          </w:p>
        </w:tc>
        <w:tc>
          <w:tcPr>
            <w:tcW w:w="2694" w:type="dxa"/>
            <w:shd w:val="clear" w:color="auto" w:fill="auto"/>
            <w:noWrap/>
            <w:vAlign w:val="bottom"/>
            <w:hideMark/>
          </w:tcPr>
          <w:p w14:paraId="3CBF986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&lt;единственный&gt; влад</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лец</w:t>
            </w:r>
          </w:p>
        </w:tc>
        <w:tc>
          <w:tcPr>
            <w:tcW w:w="992" w:type="dxa"/>
            <w:vAlign w:val="bottom"/>
          </w:tcPr>
          <w:p w14:paraId="1D474E90"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07A96104" w14:textId="77777777" w:rsidTr="00CC72A5">
        <w:trPr>
          <w:trHeight w:val="280"/>
        </w:trPr>
        <w:tc>
          <w:tcPr>
            <w:tcW w:w="1445" w:type="dxa"/>
            <w:vAlign w:val="bottom"/>
          </w:tcPr>
          <w:p w14:paraId="6381201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1" w:type="dxa"/>
            <w:vAlign w:val="bottom"/>
          </w:tcPr>
          <w:p w14:paraId="6BB9BD7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точно</w:t>
            </w:r>
          </w:p>
        </w:tc>
        <w:tc>
          <w:tcPr>
            <w:tcW w:w="2409" w:type="dxa"/>
            <w:shd w:val="clear" w:color="auto" w:fill="auto"/>
            <w:noWrap/>
            <w:vAlign w:val="bottom"/>
            <w:hideMark/>
          </w:tcPr>
          <w:p w14:paraId="4FA682A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need</w:t>
            </w:r>
          </w:p>
        </w:tc>
        <w:tc>
          <w:tcPr>
            <w:tcW w:w="2694" w:type="dxa"/>
            <w:shd w:val="clear" w:color="auto" w:fill="auto"/>
            <w:noWrap/>
            <w:vAlign w:val="bottom"/>
            <w:hideMark/>
          </w:tcPr>
          <w:p w14:paraId="41EE32D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&lt;точно&gt; надо</w:t>
            </w:r>
          </w:p>
        </w:tc>
        <w:tc>
          <w:tcPr>
            <w:tcW w:w="992" w:type="dxa"/>
            <w:vAlign w:val="bottom"/>
          </w:tcPr>
          <w:p w14:paraId="6A20CEC6"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6F2994B" w14:textId="77777777" w:rsidTr="00CC72A5">
        <w:trPr>
          <w:trHeight w:val="280"/>
        </w:trPr>
        <w:tc>
          <w:tcPr>
            <w:tcW w:w="1445" w:type="dxa"/>
            <w:vAlign w:val="bottom"/>
          </w:tcPr>
          <w:p w14:paraId="07FB9D3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1" w:type="dxa"/>
            <w:vAlign w:val="bottom"/>
          </w:tcPr>
          <w:p w14:paraId="5AC9FFE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убедиться</w:t>
            </w:r>
          </w:p>
        </w:tc>
        <w:tc>
          <w:tcPr>
            <w:tcW w:w="2409" w:type="dxa"/>
            <w:shd w:val="clear" w:color="auto" w:fill="auto"/>
            <w:noWrap/>
            <w:vAlign w:val="bottom"/>
            <w:hideMark/>
          </w:tcPr>
          <w:p w14:paraId="126ADCA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arguments</w:t>
            </w:r>
          </w:p>
        </w:tc>
        <w:tc>
          <w:tcPr>
            <w:tcW w:w="2694" w:type="dxa"/>
            <w:shd w:val="clear" w:color="auto" w:fill="auto"/>
            <w:noWrap/>
            <w:vAlign w:val="bottom"/>
            <w:hideMark/>
          </w:tcPr>
          <w:p w14:paraId="289F615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&lt;убедиться&gt; рассужден</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ями</w:t>
            </w:r>
          </w:p>
        </w:tc>
        <w:tc>
          <w:tcPr>
            <w:tcW w:w="992" w:type="dxa"/>
            <w:vAlign w:val="bottom"/>
          </w:tcPr>
          <w:p w14:paraId="0566E1D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0F5E6F4A" w14:textId="77777777" w:rsidTr="00CC72A5">
        <w:trPr>
          <w:trHeight w:val="280"/>
        </w:trPr>
        <w:tc>
          <w:tcPr>
            <w:tcW w:w="1445" w:type="dxa"/>
            <w:vAlign w:val="bottom"/>
          </w:tcPr>
          <w:p w14:paraId="33EFC82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1" w:type="dxa"/>
            <w:vAlign w:val="bottom"/>
          </w:tcPr>
          <w:p w14:paraId="10DF892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w:t>
            </w:r>
          </w:p>
        </w:tc>
        <w:tc>
          <w:tcPr>
            <w:tcW w:w="2409" w:type="dxa"/>
            <w:shd w:val="clear" w:color="auto" w:fill="auto"/>
            <w:noWrap/>
            <w:vAlign w:val="bottom"/>
            <w:hideMark/>
          </w:tcPr>
          <w:p w14:paraId="6A9E052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pakistan</w:t>
            </w:r>
          </w:p>
        </w:tc>
        <w:tc>
          <w:tcPr>
            <w:tcW w:w="2694" w:type="dxa"/>
            <w:shd w:val="clear" w:color="auto" w:fill="auto"/>
            <w:noWrap/>
            <w:vAlign w:val="bottom"/>
            <w:hideMark/>
          </w:tcPr>
          <w:p w14:paraId="4B38441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&lt;уверенн&gt; пакистан</w:t>
            </w:r>
          </w:p>
        </w:tc>
        <w:tc>
          <w:tcPr>
            <w:tcW w:w="992" w:type="dxa"/>
            <w:vAlign w:val="bottom"/>
          </w:tcPr>
          <w:p w14:paraId="4898220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4401B260" w14:textId="77777777" w:rsidTr="00CC72A5">
        <w:trPr>
          <w:trHeight w:val="280"/>
        </w:trPr>
        <w:tc>
          <w:tcPr>
            <w:tcW w:w="1445" w:type="dxa"/>
            <w:vAlign w:val="bottom"/>
          </w:tcPr>
          <w:p w14:paraId="34E0305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1" w:type="dxa"/>
            <w:vAlign w:val="bottom"/>
          </w:tcPr>
          <w:p w14:paraId="17AA636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уверенный</w:t>
            </w:r>
          </w:p>
        </w:tc>
        <w:tc>
          <w:tcPr>
            <w:tcW w:w="2409" w:type="dxa"/>
            <w:shd w:val="clear" w:color="auto" w:fill="auto"/>
            <w:noWrap/>
            <w:vAlign w:val="bottom"/>
            <w:hideMark/>
          </w:tcPr>
          <w:p w14:paraId="7EB32C7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way</w:t>
            </w:r>
          </w:p>
        </w:tc>
        <w:tc>
          <w:tcPr>
            <w:tcW w:w="2694" w:type="dxa"/>
            <w:shd w:val="clear" w:color="auto" w:fill="auto"/>
            <w:noWrap/>
            <w:vAlign w:val="bottom"/>
            <w:hideMark/>
          </w:tcPr>
          <w:p w14:paraId="3ABCF1B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&lt;уверенный&gt; шаг</w:t>
            </w:r>
          </w:p>
        </w:tc>
        <w:tc>
          <w:tcPr>
            <w:tcW w:w="992" w:type="dxa"/>
            <w:vAlign w:val="bottom"/>
          </w:tcPr>
          <w:p w14:paraId="7D91233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567DD9BB" w14:textId="77777777" w:rsidTr="00CC72A5">
        <w:trPr>
          <w:trHeight w:val="280"/>
        </w:trPr>
        <w:tc>
          <w:tcPr>
            <w:tcW w:w="1445" w:type="dxa"/>
            <w:vAlign w:val="bottom"/>
          </w:tcPr>
          <w:p w14:paraId="1024F73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1" w:type="dxa"/>
            <w:vAlign w:val="bottom"/>
          </w:tcPr>
          <w:p w14:paraId="752C2FB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удостовериться</w:t>
            </w:r>
          </w:p>
        </w:tc>
        <w:tc>
          <w:tcPr>
            <w:tcW w:w="2409" w:type="dxa"/>
            <w:shd w:val="clear" w:color="auto" w:fill="auto"/>
            <w:noWrap/>
            <w:vAlign w:val="bottom"/>
            <w:hideMark/>
          </w:tcPr>
          <w:p w14:paraId="3B2ECD8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first</w:t>
            </w:r>
          </w:p>
        </w:tc>
        <w:tc>
          <w:tcPr>
            <w:tcW w:w="2694" w:type="dxa"/>
            <w:shd w:val="clear" w:color="auto" w:fill="auto"/>
            <w:noWrap/>
            <w:vAlign w:val="bottom"/>
            <w:hideMark/>
          </w:tcPr>
          <w:p w14:paraId="0D8EA1D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сначала &lt;удостоверит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33E44027"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7F88188B" w14:textId="77777777" w:rsidTr="00CC72A5">
        <w:trPr>
          <w:trHeight w:val="280"/>
        </w:trPr>
        <w:tc>
          <w:tcPr>
            <w:tcW w:w="1445" w:type="dxa"/>
            <w:vAlign w:val="bottom"/>
          </w:tcPr>
          <w:p w14:paraId="3516B24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threaten</w:t>
            </w:r>
          </w:p>
        </w:tc>
        <w:tc>
          <w:tcPr>
            <w:tcW w:w="1831" w:type="dxa"/>
            <w:vAlign w:val="bottom"/>
          </w:tcPr>
          <w:p w14:paraId="42C305D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грозить</w:t>
            </w:r>
          </w:p>
        </w:tc>
        <w:tc>
          <w:tcPr>
            <w:tcW w:w="2409" w:type="dxa"/>
            <w:shd w:val="clear" w:color="auto" w:fill="auto"/>
            <w:noWrap/>
            <w:vAlign w:val="bottom"/>
            <w:hideMark/>
          </w:tcPr>
          <w:p w14:paraId="4EC503F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&lt;threaten&gt; america</w:t>
            </w:r>
          </w:p>
        </w:tc>
        <w:tc>
          <w:tcPr>
            <w:tcW w:w="2694" w:type="dxa"/>
            <w:shd w:val="clear" w:color="auto" w:fill="auto"/>
            <w:noWrap/>
            <w:vAlign w:val="bottom"/>
            <w:hideMark/>
          </w:tcPr>
          <w:p w14:paraId="77351CC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&lt;грозить&gt; сша</w:t>
            </w:r>
          </w:p>
        </w:tc>
        <w:tc>
          <w:tcPr>
            <w:tcW w:w="992" w:type="dxa"/>
            <w:vAlign w:val="bottom"/>
          </w:tcPr>
          <w:p w14:paraId="4B9DCB2B"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6CF58D53" w14:textId="77777777" w:rsidTr="00CC72A5">
        <w:trPr>
          <w:trHeight w:val="280"/>
        </w:trPr>
        <w:tc>
          <w:tcPr>
            <w:tcW w:w="1445" w:type="dxa"/>
            <w:vAlign w:val="bottom"/>
          </w:tcPr>
          <w:p w14:paraId="23228A3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1" w:type="dxa"/>
            <w:vAlign w:val="bottom"/>
          </w:tcPr>
          <w:p w14:paraId="7F1DA51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воедино</w:t>
            </w:r>
          </w:p>
        </w:tc>
        <w:tc>
          <w:tcPr>
            <w:tcW w:w="2409" w:type="dxa"/>
            <w:shd w:val="clear" w:color="auto" w:fill="auto"/>
            <w:noWrap/>
            <w:vAlign w:val="bottom"/>
            <w:hideMark/>
          </w:tcPr>
          <w:p w14:paraId="2F5445C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put &lt;together&gt;</w:t>
            </w:r>
          </w:p>
        </w:tc>
        <w:tc>
          <w:tcPr>
            <w:tcW w:w="2694" w:type="dxa"/>
            <w:shd w:val="clear" w:color="auto" w:fill="auto"/>
            <w:noWrap/>
            <w:vAlign w:val="bottom"/>
            <w:hideMark/>
          </w:tcPr>
          <w:p w14:paraId="4F05505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складывать &lt;воедино&gt;</w:t>
            </w:r>
          </w:p>
        </w:tc>
        <w:tc>
          <w:tcPr>
            <w:tcW w:w="992" w:type="dxa"/>
            <w:vAlign w:val="bottom"/>
          </w:tcPr>
          <w:p w14:paraId="19E7CECF"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2826045D" w14:textId="77777777" w:rsidTr="00CC72A5">
        <w:trPr>
          <w:trHeight w:val="280"/>
        </w:trPr>
        <w:tc>
          <w:tcPr>
            <w:tcW w:w="1445" w:type="dxa"/>
            <w:vAlign w:val="bottom"/>
          </w:tcPr>
          <w:p w14:paraId="233B96D9"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1" w:type="dxa"/>
            <w:vAlign w:val="bottom"/>
          </w:tcPr>
          <w:p w14:paraId="4016D9A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сочетание</w:t>
            </w:r>
          </w:p>
        </w:tc>
        <w:tc>
          <w:tcPr>
            <w:tcW w:w="2409" w:type="dxa"/>
            <w:shd w:val="clear" w:color="auto" w:fill="auto"/>
            <w:noWrap/>
            <w:vAlign w:val="bottom"/>
            <w:hideMark/>
          </w:tcPr>
          <w:p w14:paraId="47A9895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bring &lt;together&gt;</w:t>
            </w:r>
          </w:p>
        </w:tc>
        <w:tc>
          <w:tcPr>
            <w:tcW w:w="2694" w:type="dxa"/>
            <w:shd w:val="clear" w:color="auto" w:fill="auto"/>
            <w:noWrap/>
            <w:vAlign w:val="bottom"/>
            <w:hideMark/>
          </w:tcPr>
          <w:p w14:paraId="4E06404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достичь &lt;сочетания&gt;</w:t>
            </w:r>
          </w:p>
        </w:tc>
        <w:tc>
          <w:tcPr>
            <w:tcW w:w="992" w:type="dxa"/>
            <w:vAlign w:val="bottom"/>
          </w:tcPr>
          <w:p w14:paraId="60DD62D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33952924" w14:textId="77777777" w:rsidTr="00CC72A5">
        <w:trPr>
          <w:trHeight w:val="280"/>
        </w:trPr>
        <w:tc>
          <w:tcPr>
            <w:tcW w:w="1445" w:type="dxa"/>
            <w:vAlign w:val="bottom"/>
          </w:tcPr>
          <w:p w14:paraId="55821BF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1" w:type="dxa"/>
            <w:vAlign w:val="bottom"/>
          </w:tcPr>
          <w:p w14:paraId="7B784ED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излишне</w:t>
            </w:r>
          </w:p>
        </w:tc>
        <w:tc>
          <w:tcPr>
            <w:tcW w:w="2409" w:type="dxa"/>
            <w:shd w:val="clear" w:color="auto" w:fill="auto"/>
            <w:noWrap/>
            <w:vAlign w:val="bottom"/>
            <w:hideMark/>
          </w:tcPr>
          <w:p w14:paraId="5176569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fast</w:t>
            </w:r>
          </w:p>
        </w:tc>
        <w:tc>
          <w:tcPr>
            <w:tcW w:w="2694" w:type="dxa"/>
            <w:shd w:val="clear" w:color="auto" w:fill="auto"/>
            <w:noWrap/>
            <w:vAlign w:val="bottom"/>
            <w:hideMark/>
          </w:tcPr>
          <w:p w14:paraId="43E4C4A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&lt;излишне&gt; голодать</w:t>
            </w:r>
          </w:p>
        </w:tc>
        <w:tc>
          <w:tcPr>
            <w:tcW w:w="992" w:type="dxa"/>
            <w:vAlign w:val="bottom"/>
          </w:tcPr>
          <w:p w14:paraId="3A5A41A5"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DF70C3A" w14:textId="77777777" w:rsidTr="00CC72A5">
        <w:trPr>
          <w:trHeight w:val="280"/>
        </w:trPr>
        <w:tc>
          <w:tcPr>
            <w:tcW w:w="1445" w:type="dxa"/>
            <w:vAlign w:val="bottom"/>
          </w:tcPr>
          <w:p w14:paraId="7C580784"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1" w:type="dxa"/>
            <w:vAlign w:val="bottom"/>
          </w:tcPr>
          <w:p w14:paraId="5825510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очень</w:t>
            </w:r>
          </w:p>
        </w:tc>
        <w:tc>
          <w:tcPr>
            <w:tcW w:w="2409" w:type="dxa"/>
            <w:shd w:val="clear" w:color="auto" w:fill="auto"/>
            <w:noWrap/>
            <w:vAlign w:val="bottom"/>
            <w:hideMark/>
          </w:tcPr>
          <w:p w14:paraId="2AA37AE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far</w:t>
            </w:r>
          </w:p>
        </w:tc>
        <w:tc>
          <w:tcPr>
            <w:tcW w:w="2694" w:type="dxa"/>
            <w:shd w:val="clear" w:color="auto" w:fill="auto"/>
            <w:noWrap/>
            <w:vAlign w:val="bottom"/>
            <w:hideMark/>
          </w:tcPr>
          <w:p w14:paraId="5CAEAA3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&lt;очень&gt; далеко</w:t>
            </w:r>
          </w:p>
        </w:tc>
        <w:tc>
          <w:tcPr>
            <w:tcW w:w="992" w:type="dxa"/>
            <w:vAlign w:val="bottom"/>
          </w:tcPr>
          <w:p w14:paraId="33C4BF9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45973AC2" w14:textId="77777777" w:rsidTr="00CC72A5">
        <w:trPr>
          <w:trHeight w:val="280"/>
        </w:trPr>
        <w:tc>
          <w:tcPr>
            <w:tcW w:w="1445" w:type="dxa"/>
            <w:vAlign w:val="bottom"/>
          </w:tcPr>
          <w:p w14:paraId="299CD70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1" w:type="dxa"/>
            <w:vAlign w:val="bottom"/>
          </w:tcPr>
          <w:p w14:paraId="00F1E5B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чересчур</w:t>
            </w:r>
          </w:p>
        </w:tc>
        <w:tc>
          <w:tcPr>
            <w:tcW w:w="2409" w:type="dxa"/>
            <w:shd w:val="clear" w:color="auto" w:fill="auto"/>
            <w:noWrap/>
            <w:vAlign w:val="bottom"/>
            <w:hideMark/>
          </w:tcPr>
          <w:p w14:paraId="5B072DF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fast</w:t>
            </w:r>
          </w:p>
        </w:tc>
        <w:tc>
          <w:tcPr>
            <w:tcW w:w="2694" w:type="dxa"/>
            <w:shd w:val="clear" w:color="auto" w:fill="auto"/>
            <w:noWrap/>
            <w:vAlign w:val="bottom"/>
            <w:hideMark/>
          </w:tcPr>
          <w:p w14:paraId="3D7C5B2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&lt;чересчур&gt; быстрый</w:t>
            </w:r>
          </w:p>
        </w:tc>
        <w:tc>
          <w:tcPr>
            <w:tcW w:w="992" w:type="dxa"/>
            <w:vAlign w:val="bottom"/>
          </w:tcPr>
          <w:p w14:paraId="66C2432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55562D" w:rsidRPr="00DB00E4" w14:paraId="32C0F000" w14:textId="77777777" w:rsidTr="00CC72A5">
        <w:trPr>
          <w:trHeight w:val="280"/>
        </w:trPr>
        <w:tc>
          <w:tcPr>
            <w:tcW w:w="1445" w:type="dxa"/>
            <w:vAlign w:val="bottom"/>
          </w:tcPr>
          <w:p w14:paraId="55B60D86"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1" w:type="dxa"/>
            <w:vAlign w:val="bottom"/>
          </w:tcPr>
          <w:p w14:paraId="4431C0D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w:t>
            </w:r>
          </w:p>
        </w:tc>
        <w:tc>
          <w:tcPr>
            <w:tcW w:w="2409" w:type="dxa"/>
            <w:shd w:val="clear" w:color="auto" w:fill="auto"/>
            <w:noWrap/>
            <w:vAlign w:val="bottom"/>
            <w:hideMark/>
          </w:tcPr>
          <w:p w14:paraId="43BFFF4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 &lt;too&gt;</w:t>
            </w:r>
          </w:p>
        </w:tc>
        <w:tc>
          <w:tcPr>
            <w:tcW w:w="2694" w:type="dxa"/>
            <w:shd w:val="clear" w:color="auto" w:fill="auto"/>
            <w:noWrap/>
            <w:vAlign w:val="bottom"/>
            <w:hideMark/>
          </w:tcPr>
          <w:p w14:paraId="37B11458"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&lt;чрезмерно&gt; опекать</w:t>
            </w:r>
          </w:p>
        </w:tc>
        <w:tc>
          <w:tcPr>
            <w:tcW w:w="992" w:type="dxa"/>
            <w:vAlign w:val="bottom"/>
          </w:tcPr>
          <w:p w14:paraId="1F664DBC"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42CAA356" w14:textId="77777777" w:rsidTr="00CC72A5">
        <w:trPr>
          <w:trHeight w:val="280"/>
        </w:trPr>
        <w:tc>
          <w:tcPr>
            <w:tcW w:w="1445" w:type="dxa"/>
            <w:vAlign w:val="bottom"/>
          </w:tcPr>
          <w:p w14:paraId="2EC40D8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1" w:type="dxa"/>
            <w:vAlign w:val="bottom"/>
          </w:tcPr>
          <w:p w14:paraId="32472871"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чрезмерный</w:t>
            </w:r>
          </w:p>
        </w:tc>
        <w:tc>
          <w:tcPr>
            <w:tcW w:w="2409" w:type="dxa"/>
            <w:shd w:val="clear" w:color="auto" w:fill="auto"/>
            <w:noWrap/>
            <w:vAlign w:val="bottom"/>
            <w:hideMark/>
          </w:tcPr>
          <w:p w14:paraId="6EE7465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fast</w:t>
            </w:r>
          </w:p>
        </w:tc>
        <w:tc>
          <w:tcPr>
            <w:tcW w:w="2694" w:type="dxa"/>
            <w:shd w:val="clear" w:color="auto" w:fill="auto"/>
            <w:noWrap/>
            <w:vAlign w:val="bottom"/>
            <w:hideMark/>
          </w:tcPr>
          <w:p w14:paraId="3981BEBC"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&lt;чрезмерная&gt; торопл</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вость</w:t>
            </w:r>
          </w:p>
        </w:tc>
        <w:tc>
          <w:tcPr>
            <w:tcW w:w="992" w:type="dxa"/>
            <w:vAlign w:val="bottom"/>
          </w:tcPr>
          <w:p w14:paraId="417F116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5C34C31" w14:textId="77777777" w:rsidTr="00CC72A5">
        <w:trPr>
          <w:trHeight w:val="280"/>
        </w:trPr>
        <w:tc>
          <w:tcPr>
            <w:tcW w:w="1445" w:type="dxa"/>
            <w:vAlign w:val="bottom"/>
          </w:tcPr>
          <w:p w14:paraId="72E8DFB3"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1" w:type="dxa"/>
            <w:vAlign w:val="bottom"/>
          </w:tcPr>
          <w:p w14:paraId="6ADABE7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пшеница</w:t>
            </w:r>
          </w:p>
        </w:tc>
        <w:tc>
          <w:tcPr>
            <w:tcW w:w="2409" w:type="dxa"/>
            <w:shd w:val="clear" w:color="auto" w:fill="auto"/>
            <w:noWrap/>
            <w:vAlign w:val="bottom"/>
            <w:hideMark/>
          </w:tcPr>
          <w:p w14:paraId="64CA304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buy &lt;wheat&gt;</w:t>
            </w:r>
          </w:p>
        </w:tc>
        <w:tc>
          <w:tcPr>
            <w:tcW w:w="2694" w:type="dxa"/>
            <w:shd w:val="clear" w:color="auto" w:fill="auto"/>
            <w:noWrap/>
            <w:vAlign w:val="bottom"/>
            <w:hideMark/>
          </w:tcPr>
          <w:p w14:paraId="3BA9F0AD"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покупать &lt;пшеницу&gt;</w:t>
            </w:r>
          </w:p>
        </w:tc>
        <w:tc>
          <w:tcPr>
            <w:tcW w:w="992" w:type="dxa"/>
            <w:vAlign w:val="bottom"/>
          </w:tcPr>
          <w:p w14:paraId="0182E622"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663CB1E" w14:textId="77777777" w:rsidTr="00CC72A5">
        <w:trPr>
          <w:trHeight w:val="280"/>
        </w:trPr>
        <w:tc>
          <w:tcPr>
            <w:tcW w:w="1445" w:type="dxa"/>
            <w:vAlign w:val="bottom"/>
          </w:tcPr>
          <w:p w14:paraId="004EC33B"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1" w:type="dxa"/>
            <w:vAlign w:val="bottom"/>
          </w:tcPr>
          <w:p w14:paraId="68A45BBA"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пшеничный</w:t>
            </w:r>
          </w:p>
        </w:tc>
        <w:tc>
          <w:tcPr>
            <w:tcW w:w="2409" w:type="dxa"/>
            <w:shd w:val="clear" w:color="auto" w:fill="auto"/>
            <w:noWrap/>
            <w:vAlign w:val="bottom"/>
            <w:hideMark/>
          </w:tcPr>
          <w:p w14:paraId="045FD3FE"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money</w:t>
            </w:r>
          </w:p>
        </w:tc>
        <w:tc>
          <w:tcPr>
            <w:tcW w:w="2694" w:type="dxa"/>
            <w:shd w:val="clear" w:color="auto" w:fill="auto"/>
            <w:noWrap/>
            <w:vAlign w:val="bottom"/>
            <w:hideMark/>
          </w:tcPr>
          <w:p w14:paraId="6B54602F"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&lt;пшеничные&gt; деньги</w:t>
            </w:r>
          </w:p>
        </w:tc>
        <w:tc>
          <w:tcPr>
            <w:tcW w:w="992" w:type="dxa"/>
            <w:vAlign w:val="bottom"/>
          </w:tcPr>
          <w:p w14:paraId="1EFACBA9"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55562D" w:rsidRPr="00DB00E4" w14:paraId="14DE15D6" w14:textId="77777777" w:rsidTr="00CC72A5">
        <w:trPr>
          <w:trHeight w:val="280"/>
        </w:trPr>
        <w:tc>
          <w:tcPr>
            <w:tcW w:w="1445" w:type="dxa"/>
            <w:vAlign w:val="bottom"/>
          </w:tcPr>
          <w:p w14:paraId="0D7404A2"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wireless</w:t>
            </w:r>
          </w:p>
        </w:tc>
        <w:tc>
          <w:tcPr>
            <w:tcW w:w="1831" w:type="dxa"/>
            <w:vAlign w:val="bottom"/>
          </w:tcPr>
          <w:p w14:paraId="36E28050"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беспроводный</w:t>
            </w:r>
          </w:p>
        </w:tc>
        <w:tc>
          <w:tcPr>
            <w:tcW w:w="2409" w:type="dxa"/>
            <w:shd w:val="clear" w:color="auto" w:fill="auto"/>
            <w:noWrap/>
            <w:vAlign w:val="bottom"/>
            <w:hideMark/>
          </w:tcPr>
          <w:p w14:paraId="2A613F27"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&lt;wireless&gt; device</w:t>
            </w:r>
          </w:p>
        </w:tc>
        <w:tc>
          <w:tcPr>
            <w:tcW w:w="2694" w:type="dxa"/>
            <w:shd w:val="clear" w:color="auto" w:fill="auto"/>
            <w:noWrap/>
            <w:vAlign w:val="bottom"/>
            <w:hideMark/>
          </w:tcPr>
          <w:p w14:paraId="6FC07695" w14:textId="77777777" w:rsidR="0055562D" w:rsidRPr="00DB00E4" w:rsidRDefault="0055562D" w:rsidP="00AB518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&lt;беспроводное&gt; устро</w:t>
            </w:r>
            <w:r w:rsidRPr="00DB00E4">
              <w:rPr>
                <w:rFonts w:ascii="Times New Roman" w:eastAsia="Times New Roman" w:hAnsi="Times New Roman" w:cs="Times New Roman"/>
                <w:color w:val="000000" w:themeColor="text1"/>
                <w:sz w:val="22"/>
                <w:szCs w:val="22"/>
              </w:rPr>
              <w:t>й</w:t>
            </w:r>
            <w:r w:rsidRPr="00DB00E4">
              <w:rPr>
                <w:rFonts w:ascii="Times New Roman" w:eastAsia="Times New Roman" w:hAnsi="Times New Roman" w:cs="Times New Roman"/>
                <w:color w:val="000000" w:themeColor="text1"/>
                <w:sz w:val="22"/>
                <w:szCs w:val="22"/>
              </w:rPr>
              <w:t>ство</w:t>
            </w:r>
          </w:p>
        </w:tc>
        <w:tc>
          <w:tcPr>
            <w:tcW w:w="992" w:type="dxa"/>
            <w:vAlign w:val="bottom"/>
          </w:tcPr>
          <w:p w14:paraId="459233E8" w14:textId="77777777" w:rsidR="0055562D" w:rsidRPr="00DB00E4" w:rsidRDefault="0055562D">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bl>
    <w:p w14:paraId="26F88251" w14:textId="77777777" w:rsidR="00B91739" w:rsidRPr="00DB00E4" w:rsidRDefault="00B91739" w:rsidP="00B91739">
      <w:pPr>
        <w:pStyle w:val="2"/>
        <w:numPr>
          <w:ilvl w:val="0"/>
          <w:numId w:val="0"/>
        </w:numPr>
        <w:ind w:left="360"/>
        <w:rPr>
          <w:rFonts w:ascii="Times New Roman" w:hAnsi="Times New Roman" w:cs="Times New Roman"/>
          <w:color w:val="000000" w:themeColor="text1"/>
          <w:lang w:val="en-US"/>
        </w:rPr>
      </w:pPr>
      <w:bookmarkStart w:id="67" w:name="_Toc325646072"/>
      <w:r w:rsidRPr="00DB00E4">
        <w:rPr>
          <w:rFonts w:ascii="Times New Roman" w:hAnsi="Times New Roman" w:cs="Times New Roman"/>
          <w:color w:val="000000" w:themeColor="text1"/>
        </w:rPr>
        <w:t xml:space="preserve">Ранжирование </w:t>
      </w:r>
      <m:oMath>
        <m:r>
          <m:rPr>
            <m:sty m:val="bi"/>
          </m:rP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m:rPr>
                <m:sty m:val="bi"/>
              </m:rPr>
              <w:rPr>
                <w:rFonts w:ascii="Cambria Math" w:hAnsi="Cambria Math" w:cs="Times New Roman"/>
                <w:color w:val="000000" w:themeColor="text1"/>
                <w:lang w:val="en-US"/>
              </w:rPr>
              <m:t>F</m:t>
            </m:r>
          </m:e>
          <m:sub>
            <m:r>
              <m:rPr>
                <m:sty m:val="bi"/>
              </m:rPr>
              <w:rPr>
                <w:rFonts w:ascii="Cambria Math" w:hAnsi="Cambria Math" w:cs="Times New Roman"/>
                <w:color w:val="000000" w:themeColor="text1"/>
                <w:lang w:val="en-US"/>
              </w:rPr>
              <m:t>2</m:t>
            </m:r>
          </m:sub>
        </m:sSub>
      </m:oMath>
      <w:bookmarkEnd w:id="67"/>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830"/>
        <w:gridCol w:w="2409"/>
        <w:gridCol w:w="2694"/>
        <w:gridCol w:w="992"/>
      </w:tblGrid>
      <w:tr w:rsidR="002A3678" w:rsidRPr="00DB00E4" w14:paraId="539FFDA3" w14:textId="77777777" w:rsidTr="00395C8B">
        <w:trPr>
          <w:trHeight w:val="280"/>
        </w:trPr>
        <w:tc>
          <w:tcPr>
            <w:tcW w:w="1446" w:type="dxa"/>
            <w:vAlign w:val="bottom"/>
          </w:tcPr>
          <w:p w14:paraId="26AC338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en</w:t>
            </w:r>
          </w:p>
        </w:tc>
        <w:tc>
          <w:tcPr>
            <w:tcW w:w="1830" w:type="dxa"/>
            <w:vAlign w:val="bottom"/>
          </w:tcPr>
          <w:p w14:paraId="374143D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ru</w:t>
            </w:r>
          </w:p>
        </w:tc>
        <w:tc>
          <w:tcPr>
            <w:tcW w:w="2409" w:type="dxa"/>
            <w:shd w:val="clear" w:color="auto" w:fill="auto"/>
            <w:noWrap/>
            <w:vAlign w:val="bottom"/>
            <w:hideMark/>
          </w:tcPr>
          <w:p w14:paraId="5DD476BB" w14:textId="77777777" w:rsidR="002A3678" w:rsidRPr="00DB00E4" w:rsidRDefault="002A3678" w:rsidP="005641A4">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en</w:t>
            </w:r>
          </w:p>
        </w:tc>
        <w:tc>
          <w:tcPr>
            <w:tcW w:w="2694" w:type="dxa"/>
            <w:shd w:val="clear" w:color="auto" w:fill="auto"/>
            <w:noWrap/>
            <w:vAlign w:val="bottom"/>
            <w:hideMark/>
          </w:tcPr>
          <w:p w14:paraId="3ADBC5CA" w14:textId="77777777" w:rsidR="002A3678" w:rsidRPr="00DB00E4" w:rsidRDefault="002A3678" w:rsidP="005641A4">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ru</w:t>
            </w:r>
          </w:p>
        </w:tc>
        <w:tc>
          <w:tcPr>
            <w:tcW w:w="992" w:type="dxa"/>
            <w:vAlign w:val="bottom"/>
          </w:tcPr>
          <w:p w14:paraId="1C3FB8C4" w14:textId="77777777" w:rsidR="002A3678" w:rsidRPr="00DB00E4" w:rsidRDefault="002A3678">
            <w:pPr>
              <w:spacing w:line="240" w:lineRule="auto"/>
              <w:jc w:val="left"/>
              <w:rPr>
                <w:rFonts w:ascii="Times New Roman" w:eastAsia="Times New Roman" w:hAnsi="Times New Roman" w:cs="Times New Roman"/>
                <w:b/>
                <w:color w:val="000000" w:themeColor="text1"/>
                <w:sz w:val="20"/>
                <w:szCs w:val="20"/>
              </w:rPr>
            </w:pPr>
            <w:r w:rsidRPr="00DB00E4">
              <w:rPr>
                <w:rFonts w:ascii="Times New Roman" w:eastAsia="Times New Roman" w:hAnsi="Times New Roman" w:cs="Times New Roman"/>
                <w:b/>
                <w:color w:val="000000" w:themeColor="text1"/>
                <w:sz w:val="22"/>
                <w:szCs w:val="22"/>
              </w:rPr>
              <w:t>оценка</w:t>
            </w:r>
          </w:p>
        </w:tc>
      </w:tr>
      <w:tr w:rsidR="002A3678" w:rsidRPr="00DB00E4" w14:paraId="7D063A50" w14:textId="77777777" w:rsidTr="00395C8B">
        <w:trPr>
          <w:trHeight w:val="280"/>
        </w:trPr>
        <w:tc>
          <w:tcPr>
            <w:tcW w:w="1446" w:type="dxa"/>
            <w:vAlign w:val="bottom"/>
          </w:tcPr>
          <w:p w14:paraId="3BD2262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0" w:type="dxa"/>
            <w:vAlign w:val="bottom"/>
          </w:tcPr>
          <w:p w14:paraId="080EEBD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w:t>
            </w:r>
          </w:p>
        </w:tc>
        <w:tc>
          <w:tcPr>
            <w:tcW w:w="2409" w:type="dxa"/>
            <w:shd w:val="clear" w:color="auto" w:fill="auto"/>
            <w:noWrap/>
            <w:vAlign w:val="bottom"/>
            <w:hideMark/>
          </w:tcPr>
          <w:p w14:paraId="3F7A044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beach &lt;area&gt;</w:t>
            </w:r>
          </w:p>
        </w:tc>
        <w:tc>
          <w:tcPr>
            <w:tcW w:w="2694" w:type="dxa"/>
            <w:shd w:val="clear" w:color="auto" w:fill="auto"/>
            <w:noWrap/>
            <w:vAlign w:val="bottom"/>
            <w:hideMark/>
          </w:tcPr>
          <w:p w14:paraId="4703C11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пляжная &lt;зона&gt;</w:t>
            </w:r>
          </w:p>
        </w:tc>
        <w:tc>
          <w:tcPr>
            <w:tcW w:w="992" w:type="dxa"/>
            <w:vAlign w:val="bottom"/>
          </w:tcPr>
          <w:p w14:paraId="76141F6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1A2AEE1" w14:textId="77777777" w:rsidTr="00395C8B">
        <w:trPr>
          <w:trHeight w:val="280"/>
        </w:trPr>
        <w:tc>
          <w:tcPr>
            <w:tcW w:w="1446" w:type="dxa"/>
            <w:vAlign w:val="bottom"/>
          </w:tcPr>
          <w:p w14:paraId="72F8055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30" w:type="dxa"/>
            <w:vAlign w:val="bottom"/>
          </w:tcPr>
          <w:p w14:paraId="2FF3068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местность</w:t>
            </w:r>
          </w:p>
        </w:tc>
        <w:tc>
          <w:tcPr>
            <w:tcW w:w="2409" w:type="dxa"/>
            <w:shd w:val="clear" w:color="auto" w:fill="auto"/>
            <w:noWrap/>
            <w:vAlign w:val="bottom"/>
            <w:hideMark/>
          </w:tcPr>
          <w:p w14:paraId="194E03A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rural &lt;area&gt;</w:t>
            </w:r>
          </w:p>
        </w:tc>
        <w:tc>
          <w:tcPr>
            <w:tcW w:w="2694" w:type="dxa"/>
            <w:shd w:val="clear" w:color="auto" w:fill="auto"/>
            <w:noWrap/>
            <w:vAlign w:val="bottom"/>
            <w:hideMark/>
          </w:tcPr>
          <w:p w14:paraId="60EE96E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сельская &lt;местность&gt;</w:t>
            </w:r>
          </w:p>
        </w:tc>
        <w:tc>
          <w:tcPr>
            <w:tcW w:w="992" w:type="dxa"/>
            <w:vAlign w:val="bottom"/>
          </w:tcPr>
          <w:p w14:paraId="3C20CE9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239B0BC8" w14:textId="77777777" w:rsidTr="00395C8B">
        <w:trPr>
          <w:trHeight w:val="280"/>
        </w:trPr>
        <w:tc>
          <w:tcPr>
            <w:tcW w:w="1446" w:type="dxa"/>
            <w:vAlign w:val="bottom"/>
          </w:tcPr>
          <w:p w14:paraId="691BCBC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6A65433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балансирование</w:t>
            </w:r>
          </w:p>
        </w:tc>
        <w:tc>
          <w:tcPr>
            <w:tcW w:w="2409" w:type="dxa"/>
            <w:shd w:val="clear" w:color="auto" w:fill="auto"/>
            <w:noWrap/>
            <w:vAlign w:val="bottom"/>
            <w:hideMark/>
          </w:tcPr>
          <w:p w14:paraId="49CFADF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careful &lt;balance&gt;</w:t>
            </w:r>
          </w:p>
        </w:tc>
        <w:tc>
          <w:tcPr>
            <w:tcW w:w="2694" w:type="dxa"/>
            <w:shd w:val="clear" w:color="auto" w:fill="auto"/>
            <w:noWrap/>
            <w:vAlign w:val="bottom"/>
            <w:hideMark/>
          </w:tcPr>
          <w:p w14:paraId="3F514CD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тщательное &lt;балансир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вание&gt;</w:t>
            </w:r>
          </w:p>
        </w:tc>
        <w:tc>
          <w:tcPr>
            <w:tcW w:w="992" w:type="dxa"/>
            <w:vAlign w:val="bottom"/>
          </w:tcPr>
          <w:p w14:paraId="2CFDE73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F7B9B65" w14:textId="77777777" w:rsidTr="00395C8B">
        <w:trPr>
          <w:trHeight w:val="280"/>
        </w:trPr>
        <w:tc>
          <w:tcPr>
            <w:tcW w:w="1446" w:type="dxa"/>
            <w:vAlign w:val="bottom"/>
          </w:tcPr>
          <w:p w14:paraId="0E1FCE5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753C0C3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балансировать</w:t>
            </w:r>
          </w:p>
        </w:tc>
        <w:tc>
          <w:tcPr>
            <w:tcW w:w="2409" w:type="dxa"/>
            <w:shd w:val="clear" w:color="auto" w:fill="auto"/>
            <w:noWrap/>
            <w:vAlign w:val="bottom"/>
            <w:hideMark/>
          </w:tcPr>
          <w:p w14:paraId="1BAE6D2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market</w:t>
            </w:r>
          </w:p>
        </w:tc>
        <w:tc>
          <w:tcPr>
            <w:tcW w:w="2694" w:type="dxa"/>
            <w:shd w:val="clear" w:color="auto" w:fill="auto"/>
            <w:noWrap/>
            <w:vAlign w:val="bottom"/>
            <w:hideMark/>
          </w:tcPr>
          <w:p w14:paraId="0D9F62A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&lt;балансирующий&gt; рынок</w:t>
            </w:r>
          </w:p>
        </w:tc>
        <w:tc>
          <w:tcPr>
            <w:tcW w:w="992" w:type="dxa"/>
            <w:vAlign w:val="bottom"/>
          </w:tcPr>
          <w:p w14:paraId="3697FAC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9D9A62F" w14:textId="77777777" w:rsidTr="00395C8B">
        <w:trPr>
          <w:trHeight w:val="280"/>
        </w:trPr>
        <w:tc>
          <w:tcPr>
            <w:tcW w:w="1446" w:type="dxa"/>
            <w:vAlign w:val="bottom"/>
          </w:tcPr>
          <w:p w14:paraId="4405775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20C1066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балансировка</w:t>
            </w:r>
          </w:p>
        </w:tc>
        <w:tc>
          <w:tcPr>
            <w:tcW w:w="2409" w:type="dxa"/>
            <w:shd w:val="clear" w:color="auto" w:fill="auto"/>
            <w:noWrap/>
            <w:vAlign w:val="bottom"/>
            <w:hideMark/>
          </w:tcPr>
          <w:p w14:paraId="28203CB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quality</w:t>
            </w:r>
          </w:p>
        </w:tc>
        <w:tc>
          <w:tcPr>
            <w:tcW w:w="2694" w:type="dxa"/>
            <w:shd w:val="clear" w:color="auto" w:fill="auto"/>
            <w:noWrap/>
            <w:vAlign w:val="bottom"/>
            <w:hideMark/>
          </w:tcPr>
          <w:p w14:paraId="77C53BD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 &lt;балансировки&gt;</w:t>
            </w:r>
          </w:p>
        </w:tc>
        <w:tc>
          <w:tcPr>
            <w:tcW w:w="992" w:type="dxa"/>
            <w:vAlign w:val="bottom"/>
          </w:tcPr>
          <w:p w14:paraId="6496D79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24EB8D0" w14:textId="77777777" w:rsidTr="00395C8B">
        <w:trPr>
          <w:trHeight w:val="280"/>
        </w:trPr>
        <w:tc>
          <w:tcPr>
            <w:tcW w:w="1446" w:type="dxa"/>
            <w:vAlign w:val="bottom"/>
          </w:tcPr>
          <w:p w14:paraId="7DC902E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23807F9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балансовый</w:t>
            </w:r>
          </w:p>
        </w:tc>
        <w:tc>
          <w:tcPr>
            <w:tcW w:w="2409" w:type="dxa"/>
            <w:shd w:val="clear" w:color="auto" w:fill="auto"/>
            <w:noWrap/>
            <w:vAlign w:val="bottom"/>
            <w:hideMark/>
          </w:tcPr>
          <w:p w14:paraId="13AB24C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sheet</w:t>
            </w:r>
          </w:p>
        </w:tc>
        <w:tc>
          <w:tcPr>
            <w:tcW w:w="2694" w:type="dxa"/>
            <w:shd w:val="clear" w:color="auto" w:fill="auto"/>
            <w:noWrap/>
            <w:vAlign w:val="bottom"/>
            <w:hideMark/>
          </w:tcPr>
          <w:p w14:paraId="27AE181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&lt;балансовая&gt; ведомость</w:t>
            </w:r>
          </w:p>
        </w:tc>
        <w:tc>
          <w:tcPr>
            <w:tcW w:w="992" w:type="dxa"/>
            <w:vAlign w:val="bottom"/>
          </w:tcPr>
          <w:p w14:paraId="5CDE2C1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8EEDD47" w14:textId="77777777" w:rsidTr="00395C8B">
        <w:trPr>
          <w:trHeight w:val="280"/>
        </w:trPr>
        <w:tc>
          <w:tcPr>
            <w:tcW w:w="1446" w:type="dxa"/>
            <w:vAlign w:val="bottom"/>
          </w:tcPr>
          <w:p w14:paraId="3114D57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074DD7C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w:t>
            </w:r>
          </w:p>
        </w:tc>
        <w:tc>
          <w:tcPr>
            <w:tcW w:w="2409" w:type="dxa"/>
            <w:shd w:val="clear" w:color="auto" w:fill="auto"/>
            <w:noWrap/>
            <w:vAlign w:val="bottom"/>
            <w:hideMark/>
          </w:tcPr>
          <w:p w14:paraId="505C955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law</w:t>
            </w:r>
          </w:p>
        </w:tc>
        <w:tc>
          <w:tcPr>
            <w:tcW w:w="2694" w:type="dxa"/>
            <w:shd w:val="clear" w:color="auto" w:fill="auto"/>
            <w:noWrap/>
            <w:vAlign w:val="bottom"/>
            <w:hideMark/>
          </w:tcPr>
          <w:p w14:paraId="0AD9D11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закон &lt;весов&gt;</w:t>
            </w:r>
          </w:p>
        </w:tc>
        <w:tc>
          <w:tcPr>
            <w:tcW w:w="992" w:type="dxa"/>
            <w:vAlign w:val="bottom"/>
          </w:tcPr>
          <w:p w14:paraId="613853A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C3D467F" w14:textId="77777777" w:rsidTr="00395C8B">
        <w:trPr>
          <w:trHeight w:val="280"/>
        </w:trPr>
        <w:tc>
          <w:tcPr>
            <w:tcW w:w="1446" w:type="dxa"/>
            <w:vAlign w:val="bottom"/>
          </w:tcPr>
          <w:p w14:paraId="0EABC6E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6EFB860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весы</w:t>
            </w:r>
          </w:p>
        </w:tc>
        <w:tc>
          <w:tcPr>
            <w:tcW w:w="2409" w:type="dxa"/>
            <w:shd w:val="clear" w:color="auto" w:fill="auto"/>
            <w:noWrap/>
            <w:vAlign w:val="bottom"/>
            <w:hideMark/>
          </w:tcPr>
          <w:p w14:paraId="4250C3A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analytical &lt;balance&gt;</w:t>
            </w:r>
          </w:p>
        </w:tc>
        <w:tc>
          <w:tcPr>
            <w:tcW w:w="2694" w:type="dxa"/>
            <w:shd w:val="clear" w:color="auto" w:fill="auto"/>
            <w:noWrap/>
            <w:vAlign w:val="bottom"/>
            <w:hideMark/>
          </w:tcPr>
          <w:p w14:paraId="2F6DEDA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аналитические &lt;весы&gt;</w:t>
            </w:r>
          </w:p>
        </w:tc>
        <w:tc>
          <w:tcPr>
            <w:tcW w:w="992" w:type="dxa"/>
            <w:vAlign w:val="bottom"/>
          </w:tcPr>
          <w:p w14:paraId="2742E44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61C79C7" w14:textId="77777777" w:rsidTr="00395C8B">
        <w:trPr>
          <w:trHeight w:val="280"/>
        </w:trPr>
        <w:tc>
          <w:tcPr>
            <w:tcW w:w="1446" w:type="dxa"/>
            <w:vAlign w:val="bottom"/>
          </w:tcPr>
          <w:p w14:paraId="65C65EE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063301C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остаток</w:t>
            </w:r>
          </w:p>
        </w:tc>
        <w:tc>
          <w:tcPr>
            <w:tcW w:w="2409" w:type="dxa"/>
            <w:shd w:val="clear" w:color="auto" w:fill="auto"/>
            <w:noWrap/>
            <w:vAlign w:val="bottom"/>
            <w:hideMark/>
          </w:tcPr>
          <w:p w14:paraId="6DD73A6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account &lt;balance&gt;</w:t>
            </w:r>
          </w:p>
        </w:tc>
        <w:tc>
          <w:tcPr>
            <w:tcW w:w="2694" w:type="dxa"/>
            <w:shd w:val="clear" w:color="auto" w:fill="auto"/>
            <w:noWrap/>
            <w:vAlign w:val="bottom"/>
            <w:hideMark/>
          </w:tcPr>
          <w:p w14:paraId="74E873D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&lt;остаток&gt; счета</w:t>
            </w:r>
          </w:p>
        </w:tc>
        <w:tc>
          <w:tcPr>
            <w:tcW w:w="992" w:type="dxa"/>
            <w:vAlign w:val="bottom"/>
          </w:tcPr>
          <w:p w14:paraId="14B09A4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648B3B3" w14:textId="77777777" w:rsidTr="00395C8B">
        <w:trPr>
          <w:trHeight w:val="280"/>
        </w:trPr>
        <w:tc>
          <w:tcPr>
            <w:tcW w:w="1446" w:type="dxa"/>
            <w:vAlign w:val="bottom"/>
          </w:tcPr>
          <w:p w14:paraId="1D78A02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37A508B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противовес</w:t>
            </w:r>
          </w:p>
        </w:tc>
        <w:tc>
          <w:tcPr>
            <w:tcW w:w="2409" w:type="dxa"/>
            <w:shd w:val="clear" w:color="auto" w:fill="auto"/>
            <w:noWrap/>
            <w:vAlign w:val="bottom"/>
            <w:hideMark/>
          </w:tcPr>
          <w:p w14:paraId="514BC9F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additional &lt;balances&gt;</w:t>
            </w:r>
          </w:p>
        </w:tc>
        <w:tc>
          <w:tcPr>
            <w:tcW w:w="2694" w:type="dxa"/>
            <w:shd w:val="clear" w:color="auto" w:fill="auto"/>
            <w:noWrap/>
            <w:vAlign w:val="bottom"/>
            <w:hideMark/>
          </w:tcPr>
          <w:p w14:paraId="6390DEA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дополнительные &lt;прот</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вовесы&gt;</w:t>
            </w:r>
          </w:p>
        </w:tc>
        <w:tc>
          <w:tcPr>
            <w:tcW w:w="992" w:type="dxa"/>
            <w:vAlign w:val="bottom"/>
          </w:tcPr>
          <w:p w14:paraId="47B999A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0A312225" w14:textId="77777777" w:rsidTr="00395C8B">
        <w:trPr>
          <w:trHeight w:val="280"/>
        </w:trPr>
        <w:tc>
          <w:tcPr>
            <w:tcW w:w="1446" w:type="dxa"/>
            <w:vAlign w:val="bottom"/>
          </w:tcPr>
          <w:p w14:paraId="1E22A28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31C31B3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равновесие</w:t>
            </w:r>
          </w:p>
        </w:tc>
        <w:tc>
          <w:tcPr>
            <w:tcW w:w="2409" w:type="dxa"/>
            <w:shd w:val="clear" w:color="auto" w:fill="auto"/>
            <w:noWrap/>
            <w:vAlign w:val="bottom"/>
            <w:hideMark/>
          </w:tcPr>
          <w:p w14:paraId="24F71F7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ecological &lt;balance&gt;</w:t>
            </w:r>
          </w:p>
        </w:tc>
        <w:tc>
          <w:tcPr>
            <w:tcW w:w="2694" w:type="dxa"/>
            <w:shd w:val="clear" w:color="auto" w:fill="auto"/>
            <w:noWrap/>
            <w:vAlign w:val="bottom"/>
            <w:hideMark/>
          </w:tcPr>
          <w:p w14:paraId="377DD01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экологическое &lt;равнов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сие&gt;</w:t>
            </w:r>
          </w:p>
        </w:tc>
        <w:tc>
          <w:tcPr>
            <w:tcW w:w="992" w:type="dxa"/>
            <w:vAlign w:val="bottom"/>
          </w:tcPr>
          <w:p w14:paraId="70A522B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36E8F0E" w14:textId="77777777" w:rsidTr="00395C8B">
        <w:trPr>
          <w:trHeight w:val="280"/>
        </w:trPr>
        <w:tc>
          <w:tcPr>
            <w:tcW w:w="1446" w:type="dxa"/>
            <w:vAlign w:val="bottom"/>
          </w:tcPr>
          <w:p w14:paraId="19F7955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30" w:type="dxa"/>
            <w:vAlign w:val="bottom"/>
          </w:tcPr>
          <w:p w14:paraId="4A28474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сбалансировать</w:t>
            </w:r>
          </w:p>
        </w:tc>
        <w:tc>
          <w:tcPr>
            <w:tcW w:w="2409" w:type="dxa"/>
            <w:shd w:val="clear" w:color="auto" w:fill="auto"/>
            <w:noWrap/>
            <w:vAlign w:val="bottom"/>
            <w:hideMark/>
          </w:tcPr>
          <w:p w14:paraId="064241A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food</w:t>
            </w:r>
          </w:p>
        </w:tc>
        <w:tc>
          <w:tcPr>
            <w:tcW w:w="2694" w:type="dxa"/>
            <w:shd w:val="clear" w:color="auto" w:fill="auto"/>
            <w:noWrap/>
            <w:vAlign w:val="bottom"/>
            <w:hideMark/>
          </w:tcPr>
          <w:p w14:paraId="36DCC67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&lt;сбалансированное&gt; п</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тание</w:t>
            </w:r>
          </w:p>
        </w:tc>
        <w:tc>
          <w:tcPr>
            <w:tcW w:w="992" w:type="dxa"/>
            <w:vAlign w:val="bottom"/>
          </w:tcPr>
          <w:p w14:paraId="4EB651D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2E96F16" w14:textId="77777777" w:rsidTr="00395C8B">
        <w:trPr>
          <w:trHeight w:val="280"/>
        </w:trPr>
        <w:tc>
          <w:tcPr>
            <w:tcW w:w="1446" w:type="dxa"/>
            <w:vAlign w:val="bottom"/>
          </w:tcPr>
          <w:p w14:paraId="0372DFC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vAlign w:val="bottom"/>
          </w:tcPr>
          <w:p w14:paraId="68FFD15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w:t>
            </w:r>
          </w:p>
        </w:tc>
        <w:tc>
          <w:tcPr>
            <w:tcW w:w="2409" w:type="dxa"/>
            <w:shd w:val="clear" w:color="auto" w:fill="auto"/>
            <w:noWrap/>
            <w:vAlign w:val="bottom"/>
            <w:hideMark/>
          </w:tcPr>
          <w:p w14:paraId="391021E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moral &lt;capacities&gt;</w:t>
            </w:r>
          </w:p>
        </w:tc>
        <w:tc>
          <w:tcPr>
            <w:tcW w:w="2694" w:type="dxa"/>
            <w:shd w:val="clear" w:color="auto" w:fill="auto"/>
            <w:noWrap/>
            <w:vAlign w:val="bottom"/>
            <w:hideMark/>
          </w:tcPr>
          <w:p w14:paraId="3AF2309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моральные &lt;качества&gt;</w:t>
            </w:r>
          </w:p>
        </w:tc>
        <w:tc>
          <w:tcPr>
            <w:tcW w:w="992" w:type="dxa"/>
            <w:vAlign w:val="bottom"/>
          </w:tcPr>
          <w:p w14:paraId="783F63E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3DFB37A" w14:textId="77777777" w:rsidTr="00395C8B">
        <w:trPr>
          <w:trHeight w:val="280"/>
        </w:trPr>
        <w:tc>
          <w:tcPr>
            <w:tcW w:w="1446" w:type="dxa"/>
            <w:vAlign w:val="bottom"/>
          </w:tcPr>
          <w:p w14:paraId="40577FB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vAlign w:val="bottom"/>
          </w:tcPr>
          <w:p w14:paraId="77CBC92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мощность</w:t>
            </w:r>
          </w:p>
        </w:tc>
        <w:tc>
          <w:tcPr>
            <w:tcW w:w="2409" w:type="dxa"/>
            <w:shd w:val="clear" w:color="auto" w:fill="auto"/>
            <w:noWrap/>
            <w:vAlign w:val="bottom"/>
            <w:hideMark/>
          </w:tcPr>
          <w:p w14:paraId="5FF0BB0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full &lt;capacity&gt;</w:t>
            </w:r>
          </w:p>
        </w:tc>
        <w:tc>
          <w:tcPr>
            <w:tcW w:w="2694" w:type="dxa"/>
            <w:shd w:val="clear" w:color="auto" w:fill="auto"/>
            <w:noWrap/>
            <w:vAlign w:val="bottom"/>
            <w:hideMark/>
          </w:tcPr>
          <w:p w14:paraId="3144D27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полная &lt;мощность&gt;</w:t>
            </w:r>
          </w:p>
        </w:tc>
        <w:tc>
          <w:tcPr>
            <w:tcW w:w="992" w:type="dxa"/>
            <w:vAlign w:val="bottom"/>
          </w:tcPr>
          <w:p w14:paraId="384BED6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2CA0E820" w14:textId="77777777" w:rsidTr="00395C8B">
        <w:trPr>
          <w:trHeight w:val="280"/>
        </w:trPr>
        <w:tc>
          <w:tcPr>
            <w:tcW w:w="1446" w:type="dxa"/>
            <w:vAlign w:val="bottom"/>
          </w:tcPr>
          <w:p w14:paraId="47F5437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30" w:type="dxa"/>
            <w:vAlign w:val="bottom"/>
          </w:tcPr>
          <w:p w14:paraId="2729CE2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потенциал</w:t>
            </w:r>
          </w:p>
        </w:tc>
        <w:tc>
          <w:tcPr>
            <w:tcW w:w="2409" w:type="dxa"/>
            <w:shd w:val="clear" w:color="auto" w:fill="auto"/>
            <w:noWrap/>
            <w:vAlign w:val="bottom"/>
            <w:hideMark/>
          </w:tcPr>
          <w:p w14:paraId="09D752B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trade &lt;capacity&gt;</w:t>
            </w:r>
          </w:p>
        </w:tc>
        <w:tc>
          <w:tcPr>
            <w:tcW w:w="2694" w:type="dxa"/>
            <w:shd w:val="clear" w:color="auto" w:fill="auto"/>
            <w:noWrap/>
            <w:vAlign w:val="bottom"/>
            <w:hideMark/>
          </w:tcPr>
          <w:p w14:paraId="248C089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торговый &lt;потенциал&gt;</w:t>
            </w:r>
          </w:p>
        </w:tc>
        <w:tc>
          <w:tcPr>
            <w:tcW w:w="992" w:type="dxa"/>
            <w:vAlign w:val="bottom"/>
          </w:tcPr>
          <w:p w14:paraId="2B31B2B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A3E536B" w14:textId="77777777" w:rsidTr="00395C8B">
        <w:trPr>
          <w:trHeight w:val="280"/>
        </w:trPr>
        <w:tc>
          <w:tcPr>
            <w:tcW w:w="1446" w:type="dxa"/>
            <w:vAlign w:val="bottom"/>
          </w:tcPr>
          <w:p w14:paraId="33F5D37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78BE4CC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беречь</w:t>
            </w:r>
          </w:p>
        </w:tc>
        <w:tc>
          <w:tcPr>
            <w:tcW w:w="2409" w:type="dxa"/>
            <w:shd w:val="clear" w:color="auto" w:fill="auto"/>
            <w:noWrap/>
            <w:vAlign w:val="bottom"/>
            <w:hideMark/>
          </w:tcPr>
          <w:p w14:paraId="3794524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cartridges</w:t>
            </w:r>
          </w:p>
        </w:tc>
        <w:tc>
          <w:tcPr>
            <w:tcW w:w="2694" w:type="dxa"/>
            <w:shd w:val="clear" w:color="auto" w:fill="auto"/>
            <w:noWrap/>
            <w:vAlign w:val="bottom"/>
            <w:hideMark/>
          </w:tcPr>
          <w:p w14:paraId="502420B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&lt;беречь&gt; патроны</w:t>
            </w:r>
          </w:p>
        </w:tc>
        <w:tc>
          <w:tcPr>
            <w:tcW w:w="992" w:type="dxa"/>
            <w:vAlign w:val="bottom"/>
          </w:tcPr>
          <w:p w14:paraId="1507E08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E3EAD42" w14:textId="77777777" w:rsidTr="00395C8B">
        <w:trPr>
          <w:trHeight w:val="280"/>
        </w:trPr>
        <w:tc>
          <w:tcPr>
            <w:tcW w:w="1446" w:type="dxa"/>
            <w:vAlign w:val="bottom"/>
          </w:tcPr>
          <w:p w14:paraId="741313A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1AE6AB9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внимательность</w:t>
            </w:r>
          </w:p>
        </w:tc>
        <w:tc>
          <w:tcPr>
            <w:tcW w:w="2409" w:type="dxa"/>
            <w:shd w:val="clear" w:color="auto" w:fill="auto"/>
            <w:noWrap/>
            <w:vAlign w:val="bottom"/>
            <w:hideMark/>
          </w:tcPr>
          <w:p w14:paraId="1E518E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hospital &lt;care&gt;</w:t>
            </w:r>
          </w:p>
        </w:tc>
        <w:tc>
          <w:tcPr>
            <w:tcW w:w="2694" w:type="dxa"/>
            <w:shd w:val="clear" w:color="auto" w:fill="auto"/>
            <w:noWrap/>
            <w:vAlign w:val="bottom"/>
            <w:hideMark/>
          </w:tcPr>
          <w:p w14:paraId="39CD26F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&lt;внимательность&gt; стац</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lastRenderedPageBreak/>
              <w:t>онара</w:t>
            </w:r>
          </w:p>
        </w:tc>
        <w:tc>
          <w:tcPr>
            <w:tcW w:w="992" w:type="dxa"/>
            <w:vAlign w:val="bottom"/>
          </w:tcPr>
          <w:p w14:paraId="0E5DC44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lastRenderedPageBreak/>
              <w:t>0</w:t>
            </w:r>
          </w:p>
        </w:tc>
      </w:tr>
      <w:tr w:rsidR="002A3678" w:rsidRPr="00DB00E4" w14:paraId="26DCA854" w14:textId="77777777" w:rsidTr="00395C8B">
        <w:trPr>
          <w:trHeight w:val="280"/>
        </w:trPr>
        <w:tc>
          <w:tcPr>
            <w:tcW w:w="1446" w:type="dxa"/>
            <w:vAlign w:val="bottom"/>
          </w:tcPr>
          <w:p w14:paraId="058986E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care</w:t>
            </w:r>
          </w:p>
        </w:tc>
        <w:tc>
          <w:tcPr>
            <w:tcW w:w="1830" w:type="dxa"/>
            <w:vAlign w:val="bottom"/>
          </w:tcPr>
          <w:p w14:paraId="080A3D0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волновать</w:t>
            </w:r>
          </w:p>
        </w:tc>
        <w:tc>
          <w:tcPr>
            <w:tcW w:w="2409" w:type="dxa"/>
            <w:shd w:val="clear" w:color="auto" w:fill="auto"/>
            <w:noWrap/>
            <w:vAlign w:val="bottom"/>
            <w:hideMark/>
          </w:tcPr>
          <w:p w14:paraId="0BD3932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4EC10AB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особо &lt;волновать&gt;</w:t>
            </w:r>
          </w:p>
        </w:tc>
        <w:tc>
          <w:tcPr>
            <w:tcW w:w="992" w:type="dxa"/>
            <w:vAlign w:val="bottom"/>
          </w:tcPr>
          <w:p w14:paraId="5EC42C1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133E2531" w14:textId="77777777" w:rsidTr="00395C8B">
        <w:trPr>
          <w:trHeight w:val="280"/>
        </w:trPr>
        <w:tc>
          <w:tcPr>
            <w:tcW w:w="1446" w:type="dxa"/>
            <w:vAlign w:val="bottom"/>
          </w:tcPr>
          <w:p w14:paraId="7A3271E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7C48D7D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забота</w:t>
            </w:r>
          </w:p>
        </w:tc>
        <w:tc>
          <w:tcPr>
            <w:tcW w:w="2409" w:type="dxa"/>
            <w:shd w:val="clear" w:color="auto" w:fill="auto"/>
            <w:noWrap/>
            <w:vAlign w:val="bottom"/>
            <w:hideMark/>
          </w:tcPr>
          <w:p w14:paraId="118DA8B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skin &lt;care&gt;</w:t>
            </w:r>
          </w:p>
        </w:tc>
        <w:tc>
          <w:tcPr>
            <w:tcW w:w="2694" w:type="dxa"/>
            <w:shd w:val="clear" w:color="auto" w:fill="auto"/>
            <w:noWrap/>
            <w:vAlign w:val="bottom"/>
            <w:hideMark/>
          </w:tcPr>
          <w:p w14:paraId="028EBC0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&lt;забота&gt; кожи</w:t>
            </w:r>
          </w:p>
        </w:tc>
        <w:tc>
          <w:tcPr>
            <w:tcW w:w="992" w:type="dxa"/>
            <w:vAlign w:val="bottom"/>
          </w:tcPr>
          <w:p w14:paraId="38CFB42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A059A4A" w14:textId="77777777" w:rsidTr="00395C8B">
        <w:trPr>
          <w:trHeight w:val="280"/>
        </w:trPr>
        <w:tc>
          <w:tcPr>
            <w:tcW w:w="1446" w:type="dxa"/>
            <w:vAlign w:val="bottom"/>
          </w:tcPr>
          <w:p w14:paraId="5225930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06875A2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w:t>
            </w:r>
          </w:p>
        </w:tc>
        <w:tc>
          <w:tcPr>
            <w:tcW w:w="2409" w:type="dxa"/>
            <w:shd w:val="clear" w:color="auto" w:fill="auto"/>
            <w:noWrap/>
            <w:vAlign w:val="bottom"/>
            <w:hideMark/>
          </w:tcPr>
          <w:p w14:paraId="119A4A6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more</w:t>
            </w:r>
          </w:p>
        </w:tc>
        <w:tc>
          <w:tcPr>
            <w:tcW w:w="2694" w:type="dxa"/>
            <w:shd w:val="clear" w:color="auto" w:fill="auto"/>
            <w:noWrap/>
            <w:vAlign w:val="bottom"/>
            <w:hideMark/>
          </w:tcPr>
          <w:p w14:paraId="67245EA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&lt;заботить&gt; больше</w:t>
            </w:r>
          </w:p>
        </w:tc>
        <w:tc>
          <w:tcPr>
            <w:tcW w:w="992" w:type="dxa"/>
            <w:vAlign w:val="bottom"/>
          </w:tcPr>
          <w:p w14:paraId="794F15D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13A5548" w14:textId="77777777" w:rsidTr="00395C8B">
        <w:trPr>
          <w:trHeight w:val="280"/>
        </w:trPr>
        <w:tc>
          <w:tcPr>
            <w:tcW w:w="1446" w:type="dxa"/>
            <w:vAlign w:val="bottom"/>
          </w:tcPr>
          <w:p w14:paraId="73FD0A4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4D80609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заботиться</w:t>
            </w:r>
          </w:p>
        </w:tc>
        <w:tc>
          <w:tcPr>
            <w:tcW w:w="2409" w:type="dxa"/>
            <w:shd w:val="clear" w:color="auto" w:fill="auto"/>
            <w:noWrap/>
            <w:vAlign w:val="bottom"/>
            <w:hideMark/>
          </w:tcPr>
          <w:p w14:paraId="51068B8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watchful &lt;care&gt;</w:t>
            </w:r>
          </w:p>
        </w:tc>
        <w:tc>
          <w:tcPr>
            <w:tcW w:w="2694" w:type="dxa"/>
            <w:shd w:val="clear" w:color="auto" w:fill="auto"/>
            <w:noWrap/>
            <w:vAlign w:val="bottom"/>
            <w:hideMark/>
          </w:tcPr>
          <w:p w14:paraId="03245C0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чутко &lt;заботиться&gt;</w:t>
            </w:r>
          </w:p>
        </w:tc>
        <w:tc>
          <w:tcPr>
            <w:tcW w:w="992" w:type="dxa"/>
            <w:vAlign w:val="bottom"/>
          </w:tcPr>
          <w:p w14:paraId="24EADD5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7AA2FC8" w14:textId="77777777" w:rsidTr="00395C8B">
        <w:trPr>
          <w:trHeight w:val="280"/>
        </w:trPr>
        <w:tc>
          <w:tcPr>
            <w:tcW w:w="1446" w:type="dxa"/>
            <w:vAlign w:val="bottom"/>
          </w:tcPr>
          <w:p w14:paraId="15E6939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49B9831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осторожность</w:t>
            </w:r>
          </w:p>
        </w:tc>
        <w:tc>
          <w:tcPr>
            <w:tcW w:w="2409" w:type="dxa"/>
            <w:shd w:val="clear" w:color="auto" w:fill="auto"/>
            <w:noWrap/>
            <w:vAlign w:val="bottom"/>
            <w:hideMark/>
          </w:tcPr>
          <w:p w14:paraId="6CE6E4C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due &lt;care&gt;</w:t>
            </w:r>
          </w:p>
        </w:tc>
        <w:tc>
          <w:tcPr>
            <w:tcW w:w="2694" w:type="dxa"/>
            <w:shd w:val="clear" w:color="auto" w:fill="auto"/>
            <w:noWrap/>
            <w:vAlign w:val="bottom"/>
            <w:hideMark/>
          </w:tcPr>
          <w:p w14:paraId="70E3241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должная &lt;осторожность&gt;</w:t>
            </w:r>
          </w:p>
        </w:tc>
        <w:tc>
          <w:tcPr>
            <w:tcW w:w="992" w:type="dxa"/>
            <w:vAlign w:val="bottom"/>
          </w:tcPr>
          <w:p w14:paraId="54ED88E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3932726" w14:textId="77777777" w:rsidTr="00395C8B">
        <w:trPr>
          <w:trHeight w:val="280"/>
        </w:trPr>
        <w:tc>
          <w:tcPr>
            <w:tcW w:w="1446" w:type="dxa"/>
            <w:vAlign w:val="bottom"/>
          </w:tcPr>
          <w:p w14:paraId="16F7DD0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3DE7396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плевать</w:t>
            </w:r>
          </w:p>
        </w:tc>
        <w:tc>
          <w:tcPr>
            <w:tcW w:w="2409" w:type="dxa"/>
            <w:shd w:val="clear" w:color="auto" w:fill="auto"/>
            <w:noWrap/>
            <w:vAlign w:val="bottom"/>
            <w:hideMark/>
          </w:tcPr>
          <w:p w14:paraId="6A92C2F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 &lt;care&gt;</w:t>
            </w:r>
          </w:p>
        </w:tc>
        <w:tc>
          <w:tcPr>
            <w:tcW w:w="2694" w:type="dxa"/>
            <w:shd w:val="clear" w:color="auto" w:fill="auto"/>
            <w:noWrap/>
            <w:vAlign w:val="bottom"/>
            <w:hideMark/>
          </w:tcPr>
          <w:p w14:paraId="1B4D882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вообще &lt;плевать&gt;</w:t>
            </w:r>
          </w:p>
        </w:tc>
        <w:tc>
          <w:tcPr>
            <w:tcW w:w="992" w:type="dxa"/>
            <w:vAlign w:val="bottom"/>
          </w:tcPr>
          <w:p w14:paraId="086DB3B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AD266CC" w14:textId="77777777" w:rsidTr="00395C8B">
        <w:trPr>
          <w:trHeight w:val="280"/>
        </w:trPr>
        <w:tc>
          <w:tcPr>
            <w:tcW w:w="1446" w:type="dxa"/>
            <w:vAlign w:val="bottom"/>
          </w:tcPr>
          <w:p w14:paraId="6F51D03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30" w:type="dxa"/>
            <w:vAlign w:val="bottom"/>
          </w:tcPr>
          <w:p w14:paraId="30ACDD8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позаботиться</w:t>
            </w:r>
          </w:p>
        </w:tc>
        <w:tc>
          <w:tcPr>
            <w:tcW w:w="2409" w:type="dxa"/>
            <w:shd w:val="clear" w:color="auto" w:fill="auto"/>
            <w:noWrap/>
            <w:vAlign w:val="bottom"/>
            <w:hideMark/>
          </w:tcPr>
          <w:p w14:paraId="72BAD23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watchful &lt;care&gt;</w:t>
            </w:r>
          </w:p>
        </w:tc>
        <w:tc>
          <w:tcPr>
            <w:tcW w:w="2694" w:type="dxa"/>
            <w:shd w:val="clear" w:color="auto" w:fill="auto"/>
            <w:noWrap/>
            <w:vAlign w:val="bottom"/>
            <w:hideMark/>
          </w:tcPr>
          <w:p w14:paraId="041F69D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хорошенько &lt;позаботит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442C194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BE6B714" w14:textId="77777777" w:rsidTr="00395C8B">
        <w:trPr>
          <w:trHeight w:val="280"/>
        </w:trPr>
        <w:tc>
          <w:tcPr>
            <w:tcW w:w="1446" w:type="dxa"/>
            <w:vAlign w:val="bottom"/>
          </w:tcPr>
          <w:p w14:paraId="24BE8E2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vAlign w:val="bottom"/>
          </w:tcPr>
          <w:p w14:paraId="3D614E1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переносчик</w:t>
            </w:r>
          </w:p>
        </w:tc>
        <w:tc>
          <w:tcPr>
            <w:tcW w:w="2409" w:type="dxa"/>
            <w:shd w:val="clear" w:color="auto" w:fill="auto"/>
            <w:noWrap/>
            <w:vAlign w:val="bottom"/>
            <w:hideMark/>
          </w:tcPr>
          <w:p w14:paraId="58FE420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healthy &lt;carrier&gt;</w:t>
            </w:r>
          </w:p>
        </w:tc>
        <w:tc>
          <w:tcPr>
            <w:tcW w:w="2694" w:type="dxa"/>
            <w:shd w:val="clear" w:color="auto" w:fill="auto"/>
            <w:noWrap/>
            <w:vAlign w:val="bottom"/>
            <w:hideMark/>
          </w:tcPr>
          <w:p w14:paraId="2D3775F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здоровый &lt;переносчик&gt;</w:t>
            </w:r>
          </w:p>
        </w:tc>
        <w:tc>
          <w:tcPr>
            <w:tcW w:w="992" w:type="dxa"/>
            <w:vAlign w:val="bottom"/>
          </w:tcPr>
          <w:p w14:paraId="43B618E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4048E924" w14:textId="77777777" w:rsidTr="00395C8B">
        <w:trPr>
          <w:trHeight w:val="280"/>
        </w:trPr>
        <w:tc>
          <w:tcPr>
            <w:tcW w:w="1446" w:type="dxa"/>
            <w:vAlign w:val="bottom"/>
          </w:tcPr>
          <w:p w14:paraId="1D0A4D9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vAlign w:val="bottom"/>
          </w:tcPr>
          <w:p w14:paraId="2F4F4CB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теплоноситель</w:t>
            </w:r>
          </w:p>
        </w:tc>
        <w:tc>
          <w:tcPr>
            <w:tcW w:w="2409" w:type="dxa"/>
            <w:shd w:val="clear" w:color="auto" w:fill="auto"/>
            <w:noWrap/>
            <w:vAlign w:val="bottom"/>
            <w:hideMark/>
          </w:tcPr>
          <w:p w14:paraId="103F889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&lt;carrier&gt; temperature</w:t>
            </w:r>
          </w:p>
        </w:tc>
        <w:tc>
          <w:tcPr>
            <w:tcW w:w="2694" w:type="dxa"/>
            <w:shd w:val="clear" w:color="auto" w:fill="auto"/>
            <w:noWrap/>
            <w:vAlign w:val="bottom"/>
            <w:hideMark/>
          </w:tcPr>
          <w:p w14:paraId="7067B6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температура &lt;теплонос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теля&gt;</w:t>
            </w:r>
          </w:p>
        </w:tc>
        <w:tc>
          <w:tcPr>
            <w:tcW w:w="992" w:type="dxa"/>
            <w:vAlign w:val="bottom"/>
          </w:tcPr>
          <w:p w14:paraId="55D0A4A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E6EE9A6" w14:textId="77777777" w:rsidTr="00395C8B">
        <w:trPr>
          <w:trHeight w:val="280"/>
        </w:trPr>
        <w:tc>
          <w:tcPr>
            <w:tcW w:w="1446" w:type="dxa"/>
            <w:vAlign w:val="bottom"/>
          </w:tcPr>
          <w:p w14:paraId="4824E17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30" w:type="dxa"/>
            <w:vAlign w:val="bottom"/>
          </w:tcPr>
          <w:p w14:paraId="49E9A4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транспортер</w:t>
            </w:r>
          </w:p>
        </w:tc>
        <w:tc>
          <w:tcPr>
            <w:tcW w:w="2409" w:type="dxa"/>
            <w:shd w:val="clear" w:color="auto" w:fill="auto"/>
            <w:noWrap/>
            <w:vAlign w:val="bottom"/>
            <w:hideMark/>
          </w:tcPr>
          <w:p w14:paraId="235158F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caterpillar &lt;carrier&gt;</w:t>
            </w:r>
          </w:p>
        </w:tc>
        <w:tc>
          <w:tcPr>
            <w:tcW w:w="2694" w:type="dxa"/>
            <w:shd w:val="clear" w:color="auto" w:fill="auto"/>
            <w:noWrap/>
            <w:vAlign w:val="bottom"/>
            <w:hideMark/>
          </w:tcPr>
          <w:p w14:paraId="02CFF08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гусеничный &lt;транспо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тер&gt;</w:t>
            </w:r>
          </w:p>
        </w:tc>
        <w:tc>
          <w:tcPr>
            <w:tcW w:w="992" w:type="dxa"/>
            <w:vAlign w:val="bottom"/>
          </w:tcPr>
          <w:p w14:paraId="7E4A2B5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9350819" w14:textId="77777777" w:rsidTr="00395C8B">
        <w:trPr>
          <w:trHeight w:val="280"/>
        </w:trPr>
        <w:tc>
          <w:tcPr>
            <w:tcW w:w="1446" w:type="dxa"/>
            <w:vAlign w:val="bottom"/>
          </w:tcPr>
          <w:p w14:paraId="00068C1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0" w:type="dxa"/>
            <w:vAlign w:val="bottom"/>
          </w:tcPr>
          <w:p w14:paraId="1639929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признак</w:t>
            </w:r>
          </w:p>
        </w:tc>
        <w:tc>
          <w:tcPr>
            <w:tcW w:w="2409" w:type="dxa"/>
            <w:shd w:val="clear" w:color="auto" w:fill="auto"/>
            <w:noWrap/>
            <w:vAlign w:val="bottom"/>
            <w:hideMark/>
          </w:tcPr>
          <w:p w14:paraId="39B9A03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morphological &lt;characters&gt;</w:t>
            </w:r>
          </w:p>
        </w:tc>
        <w:tc>
          <w:tcPr>
            <w:tcW w:w="2694" w:type="dxa"/>
            <w:shd w:val="clear" w:color="auto" w:fill="auto"/>
            <w:noWrap/>
            <w:vAlign w:val="bottom"/>
            <w:hideMark/>
          </w:tcPr>
          <w:p w14:paraId="2143708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морфологические &lt;пр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знаки&gt;</w:t>
            </w:r>
          </w:p>
        </w:tc>
        <w:tc>
          <w:tcPr>
            <w:tcW w:w="992" w:type="dxa"/>
            <w:vAlign w:val="bottom"/>
          </w:tcPr>
          <w:p w14:paraId="3340D4E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D1C9F7D" w14:textId="77777777" w:rsidTr="00395C8B">
        <w:trPr>
          <w:trHeight w:val="280"/>
        </w:trPr>
        <w:tc>
          <w:tcPr>
            <w:tcW w:w="1446" w:type="dxa"/>
            <w:vAlign w:val="bottom"/>
          </w:tcPr>
          <w:p w14:paraId="628480E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30" w:type="dxa"/>
            <w:vAlign w:val="bottom"/>
          </w:tcPr>
          <w:p w14:paraId="1052AF6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символ</w:t>
            </w:r>
          </w:p>
        </w:tc>
        <w:tc>
          <w:tcPr>
            <w:tcW w:w="2409" w:type="dxa"/>
            <w:shd w:val="clear" w:color="auto" w:fill="auto"/>
            <w:noWrap/>
            <w:vAlign w:val="bottom"/>
            <w:hideMark/>
          </w:tcPr>
          <w:p w14:paraId="4F20022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&lt;character&gt; class</w:t>
            </w:r>
          </w:p>
        </w:tc>
        <w:tc>
          <w:tcPr>
            <w:tcW w:w="2694" w:type="dxa"/>
            <w:shd w:val="clear" w:color="auto" w:fill="auto"/>
            <w:noWrap/>
            <w:vAlign w:val="bottom"/>
            <w:hideMark/>
          </w:tcPr>
          <w:p w14:paraId="1A00203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класс &lt;символов&gt;</w:t>
            </w:r>
          </w:p>
        </w:tc>
        <w:tc>
          <w:tcPr>
            <w:tcW w:w="992" w:type="dxa"/>
            <w:vAlign w:val="bottom"/>
          </w:tcPr>
          <w:p w14:paraId="11E0835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0296109" w14:textId="77777777" w:rsidTr="00395C8B">
        <w:trPr>
          <w:trHeight w:val="280"/>
        </w:trPr>
        <w:tc>
          <w:tcPr>
            <w:tcW w:w="1446" w:type="dxa"/>
            <w:vAlign w:val="bottom"/>
          </w:tcPr>
          <w:p w14:paraId="7E1F5F4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community</w:t>
            </w:r>
          </w:p>
        </w:tc>
        <w:tc>
          <w:tcPr>
            <w:tcW w:w="1830" w:type="dxa"/>
            <w:vAlign w:val="bottom"/>
          </w:tcPr>
          <w:p w14:paraId="149794D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общество</w:t>
            </w:r>
          </w:p>
        </w:tc>
        <w:tc>
          <w:tcPr>
            <w:tcW w:w="2409" w:type="dxa"/>
            <w:shd w:val="clear" w:color="auto" w:fill="auto"/>
            <w:noWrap/>
            <w:vAlign w:val="bottom"/>
            <w:hideMark/>
          </w:tcPr>
          <w:p w14:paraId="1635D8C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kazakhstan &lt;community&gt;</w:t>
            </w:r>
          </w:p>
        </w:tc>
        <w:tc>
          <w:tcPr>
            <w:tcW w:w="2694" w:type="dxa"/>
            <w:shd w:val="clear" w:color="auto" w:fill="auto"/>
            <w:noWrap/>
            <w:vAlign w:val="bottom"/>
            <w:hideMark/>
          </w:tcPr>
          <w:p w14:paraId="2ACAB1A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казахстанское &lt;общ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ство&gt;</w:t>
            </w:r>
          </w:p>
        </w:tc>
        <w:tc>
          <w:tcPr>
            <w:tcW w:w="992" w:type="dxa"/>
            <w:vAlign w:val="bottom"/>
          </w:tcPr>
          <w:p w14:paraId="3D0EE9B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231FCD6" w14:textId="77777777" w:rsidTr="00395C8B">
        <w:trPr>
          <w:trHeight w:val="280"/>
        </w:trPr>
        <w:tc>
          <w:tcPr>
            <w:tcW w:w="1446" w:type="dxa"/>
            <w:vAlign w:val="bottom"/>
          </w:tcPr>
          <w:p w14:paraId="4E7C4F4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vAlign w:val="bottom"/>
          </w:tcPr>
          <w:p w14:paraId="11FAAC7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выступление</w:t>
            </w:r>
          </w:p>
        </w:tc>
        <w:tc>
          <w:tcPr>
            <w:tcW w:w="2409" w:type="dxa"/>
            <w:shd w:val="clear" w:color="auto" w:fill="auto"/>
            <w:noWrap/>
            <w:vAlign w:val="bottom"/>
            <w:hideMark/>
          </w:tcPr>
          <w:p w14:paraId="58B8212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next &lt;concert&gt;</w:t>
            </w:r>
          </w:p>
        </w:tc>
        <w:tc>
          <w:tcPr>
            <w:tcW w:w="2694" w:type="dxa"/>
            <w:shd w:val="clear" w:color="auto" w:fill="auto"/>
            <w:noWrap/>
            <w:vAlign w:val="bottom"/>
            <w:hideMark/>
          </w:tcPr>
          <w:p w14:paraId="2ADBFA8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ближайшее &lt;выступл</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542608F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A0215C9" w14:textId="77777777" w:rsidTr="00395C8B">
        <w:trPr>
          <w:trHeight w:val="280"/>
        </w:trPr>
        <w:tc>
          <w:tcPr>
            <w:tcW w:w="1446" w:type="dxa"/>
            <w:vAlign w:val="bottom"/>
          </w:tcPr>
          <w:p w14:paraId="62BD7E2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vAlign w:val="bottom"/>
          </w:tcPr>
          <w:p w14:paraId="1A9E556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концертировать</w:t>
            </w:r>
          </w:p>
        </w:tc>
        <w:tc>
          <w:tcPr>
            <w:tcW w:w="2409" w:type="dxa"/>
            <w:shd w:val="clear" w:color="auto" w:fill="auto"/>
            <w:noWrap/>
            <w:vAlign w:val="bottom"/>
            <w:hideMark/>
          </w:tcPr>
          <w:p w14:paraId="473FD83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organist</w:t>
            </w:r>
          </w:p>
        </w:tc>
        <w:tc>
          <w:tcPr>
            <w:tcW w:w="2694" w:type="dxa"/>
            <w:shd w:val="clear" w:color="auto" w:fill="auto"/>
            <w:noWrap/>
            <w:vAlign w:val="bottom"/>
            <w:hideMark/>
          </w:tcPr>
          <w:p w14:paraId="77578B5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&lt;концертирующий&gt; 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ганист</w:t>
            </w:r>
          </w:p>
        </w:tc>
        <w:tc>
          <w:tcPr>
            <w:tcW w:w="992" w:type="dxa"/>
            <w:vAlign w:val="bottom"/>
          </w:tcPr>
          <w:p w14:paraId="7489EAD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71B7246" w14:textId="77777777" w:rsidTr="00395C8B">
        <w:trPr>
          <w:trHeight w:val="280"/>
        </w:trPr>
        <w:tc>
          <w:tcPr>
            <w:tcW w:w="1446" w:type="dxa"/>
            <w:vAlign w:val="bottom"/>
          </w:tcPr>
          <w:p w14:paraId="6D0AB35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30" w:type="dxa"/>
            <w:vAlign w:val="bottom"/>
          </w:tcPr>
          <w:p w14:paraId="4E8EB29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концертный</w:t>
            </w:r>
          </w:p>
        </w:tc>
        <w:tc>
          <w:tcPr>
            <w:tcW w:w="2409" w:type="dxa"/>
            <w:shd w:val="clear" w:color="auto" w:fill="auto"/>
            <w:noWrap/>
            <w:vAlign w:val="bottom"/>
            <w:hideMark/>
          </w:tcPr>
          <w:p w14:paraId="5367699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program</w:t>
            </w:r>
          </w:p>
        </w:tc>
        <w:tc>
          <w:tcPr>
            <w:tcW w:w="2694" w:type="dxa"/>
            <w:shd w:val="clear" w:color="auto" w:fill="auto"/>
            <w:noWrap/>
            <w:vAlign w:val="bottom"/>
            <w:hideMark/>
          </w:tcPr>
          <w:p w14:paraId="414A619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&lt;концертная&gt; программа</w:t>
            </w:r>
          </w:p>
        </w:tc>
        <w:tc>
          <w:tcPr>
            <w:tcW w:w="992" w:type="dxa"/>
            <w:vAlign w:val="bottom"/>
          </w:tcPr>
          <w:p w14:paraId="5D8E4C8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110BA6DD" w14:textId="77777777" w:rsidTr="00395C8B">
        <w:trPr>
          <w:trHeight w:val="280"/>
        </w:trPr>
        <w:tc>
          <w:tcPr>
            <w:tcW w:w="1446" w:type="dxa"/>
            <w:vAlign w:val="bottom"/>
          </w:tcPr>
          <w:p w14:paraId="32FBB1F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containment</w:t>
            </w:r>
          </w:p>
        </w:tc>
        <w:tc>
          <w:tcPr>
            <w:tcW w:w="1830" w:type="dxa"/>
            <w:vAlign w:val="bottom"/>
          </w:tcPr>
          <w:p w14:paraId="7CE7E01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удержание</w:t>
            </w:r>
          </w:p>
        </w:tc>
        <w:tc>
          <w:tcPr>
            <w:tcW w:w="2409" w:type="dxa"/>
            <w:shd w:val="clear" w:color="auto" w:fill="auto"/>
            <w:noWrap/>
            <w:vAlign w:val="bottom"/>
            <w:hideMark/>
          </w:tcPr>
          <w:p w14:paraId="668DDB5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&lt;containment&gt; systems</w:t>
            </w:r>
          </w:p>
        </w:tc>
        <w:tc>
          <w:tcPr>
            <w:tcW w:w="2694" w:type="dxa"/>
            <w:shd w:val="clear" w:color="auto" w:fill="auto"/>
            <w:noWrap/>
            <w:vAlign w:val="bottom"/>
            <w:hideMark/>
          </w:tcPr>
          <w:p w14:paraId="6B2500A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&lt;удержания&gt;</w:t>
            </w:r>
          </w:p>
        </w:tc>
        <w:tc>
          <w:tcPr>
            <w:tcW w:w="992" w:type="dxa"/>
            <w:vAlign w:val="bottom"/>
          </w:tcPr>
          <w:p w14:paraId="05971BA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48E8AA66" w14:textId="77777777" w:rsidTr="00395C8B">
        <w:trPr>
          <w:trHeight w:val="280"/>
        </w:trPr>
        <w:tc>
          <w:tcPr>
            <w:tcW w:w="1446" w:type="dxa"/>
            <w:vAlign w:val="bottom"/>
          </w:tcPr>
          <w:p w14:paraId="070D28A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1EDE5E2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борьба</w:t>
            </w:r>
          </w:p>
        </w:tc>
        <w:tc>
          <w:tcPr>
            <w:tcW w:w="2409" w:type="dxa"/>
            <w:shd w:val="clear" w:color="auto" w:fill="auto"/>
            <w:noWrap/>
            <w:vAlign w:val="bottom"/>
            <w:hideMark/>
          </w:tcPr>
          <w:p w14:paraId="53CDACF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effective &lt;control&gt;</w:t>
            </w:r>
          </w:p>
        </w:tc>
        <w:tc>
          <w:tcPr>
            <w:tcW w:w="2694" w:type="dxa"/>
            <w:shd w:val="clear" w:color="auto" w:fill="auto"/>
            <w:noWrap/>
            <w:vAlign w:val="bottom"/>
            <w:hideMark/>
          </w:tcPr>
          <w:p w14:paraId="14717A8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эффективная &lt;борьба&gt;</w:t>
            </w:r>
          </w:p>
        </w:tc>
        <w:tc>
          <w:tcPr>
            <w:tcW w:w="992" w:type="dxa"/>
            <w:vAlign w:val="bottom"/>
          </w:tcPr>
          <w:p w14:paraId="6076CEC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AE3F3F0" w14:textId="77777777" w:rsidTr="00395C8B">
        <w:trPr>
          <w:trHeight w:val="280"/>
        </w:trPr>
        <w:tc>
          <w:tcPr>
            <w:tcW w:w="1446" w:type="dxa"/>
            <w:vAlign w:val="bottom"/>
          </w:tcPr>
          <w:p w14:paraId="20DDE4A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7B9A573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диспетчерский</w:t>
            </w:r>
          </w:p>
        </w:tc>
        <w:tc>
          <w:tcPr>
            <w:tcW w:w="2409" w:type="dxa"/>
            <w:shd w:val="clear" w:color="auto" w:fill="auto"/>
            <w:noWrap/>
            <w:vAlign w:val="bottom"/>
            <w:hideMark/>
          </w:tcPr>
          <w:p w14:paraId="6B12180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area</w:t>
            </w:r>
          </w:p>
        </w:tc>
        <w:tc>
          <w:tcPr>
            <w:tcW w:w="2694" w:type="dxa"/>
            <w:shd w:val="clear" w:color="auto" w:fill="auto"/>
            <w:noWrap/>
            <w:vAlign w:val="bottom"/>
            <w:hideMark/>
          </w:tcPr>
          <w:p w14:paraId="302FAB9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&lt;диспетчерский&gt; район</w:t>
            </w:r>
          </w:p>
        </w:tc>
        <w:tc>
          <w:tcPr>
            <w:tcW w:w="992" w:type="dxa"/>
            <w:vAlign w:val="bottom"/>
          </w:tcPr>
          <w:p w14:paraId="2FD78A5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2A4A1342" w14:textId="77777777" w:rsidTr="00395C8B">
        <w:trPr>
          <w:trHeight w:val="280"/>
        </w:trPr>
        <w:tc>
          <w:tcPr>
            <w:tcW w:w="1446" w:type="dxa"/>
            <w:vAlign w:val="bottom"/>
          </w:tcPr>
          <w:p w14:paraId="16123C7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54A5977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w:t>
            </w:r>
          </w:p>
        </w:tc>
        <w:tc>
          <w:tcPr>
            <w:tcW w:w="2409" w:type="dxa"/>
            <w:shd w:val="clear" w:color="auto" w:fill="auto"/>
            <w:noWrap/>
            <w:vAlign w:val="bottom"/>
            <w:hideMark/>
          </w:tcPr>
          <w:p w14:paraId="6FAF7C1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erosion &lt;control&gt;</w:t>
            </w:r>
          </w:p>
        </w:tc>
        <w:tc>
          <w:tcPr>
            <w:tcW w:w="2694" w:type="dxa"/>
            <w:shd w:val="clear" w:color="auto" w:fill="auto"/>
            <w:noWrap/>
            <w:vAlign w:val="bottom"/>
            <w:hideMark/>
          </w:tcPr>
          <w:p w14:paraId="3A38D82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&lt;контролирование&gt; эр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зии</w:t>
            </w:r>
          </w:p>
        </w:tc>
        <w:tc>
          <w:tcPr>
            <w:tcW w:w="992" w:type="dxa"/>
            <w:vAlign w:val="bottom"/>
          </w:tcPr>
          <w:p w14:paraId="31C9EB0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2423477C" w14:textId="77777777" w:rsidTr="00395C8B">
        <w:trPr>
          <w:trHeight w:val="280"/>
        </w:trPr>
        <w:tc>
          <w:tcPr>
            <w:tcW w:w="1446" w:type="dxa"/>
            <w:vAlign w:val="bottom"/>
          </w:tcPr>
          <w:p w14:paraId="76D188C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5F79A7F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контролировать</w:t>
            </w:r>
          </w:p>
        </w:tc>
        <w:tc>
          <w:tcPr>
            <w:tcW w:w="2409" w:type="dxa"/>
            <w:shd w:val="clear" w:color="auto" w:fill="auto"/>
            <w:noWrap/>
            <w:vAlign w:val="bottom"/>
            <w:hideMark/>
          </w:tcPr>
          <w:p w14:paraId="592D8ED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&lt;controlled&gt; substance</w:t>
            </w:r>
          </w:p>
        </w:tc>
        <w:tc>
          <w:tcPr>
            <w:tcW w:w="2694" w:type="dxa"/>
            <w:shd w:val="clear" w:color="auto" w:fill="auto"/>
            <w:noWrap/>
            <w:vAlign w:val="bottom"/>
            <w:hideMark/>
          </w:tcPr>
          <w:p w14:paraId="43CE8FD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&lt;контролируемое&gt; вещ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w:t>
            </w:r>
          </w:p>
        </w:tc>
        <w:tc>
          <w:tcPr>
            <w:tcW w:w="992" w:type="dxa"/>
            <w:vAlign w:val="bottom"/>
          </w:tcPr>
          <w:p w14:paraId="6671505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AEE6C4E" w14:textId="77777777" w:rsidTr="00395C8B">
        <w:trPr>
          <w:trHeight w:val="280"/>
        </w:trPr>
        <w:tc>
          <w:tcPr>
            <w:tcW w:w="1446" w:type="dxa"/>
            <w:vAlign w:val="bottom"/>
          </w:tcPr>
          <w:p w14:paraId="787A36E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0398905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надзор</w:t>
            </w:r>
          </w:p>
        </w:tc>
        <w:tc>
          <w:tcPr>
            <w:tcW w:w="2409" w:type="dxa"/>
            <w:shd w:val="clear" w:color="auto" w:fill="auto"/>
            <w:noWrap/>
            <w:vAlign w:val="bottom"/>
            <w:hideMark/>
          </w:tcPr>
          <w:p w14:paraId="0EE50BA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technical &lt;control&gt;</w:t>
            </w:r>
          </w:p>
        </w:tc>
        <w:tc>
          <w:tcPr>
            <w:tcW w:w="2694" w:type="dxa"/>
            <w:shd w:val="clear" w:color="auto" w:fill="auto"/>
            <w:noWrap/>
            <w:vAlign w:val="bottom"/>
            <w:hideMark/>
          </w:tcPr>
          <w:p w14:paraId="03FBECA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технический &lt;надзор&gt;</w:t>
            </w:r>
          </w:p>
        </w:tc>
        <w:tc>
          <w:tcPr>
            <w:tcW w:w="992" w:type="dxa"/>
            <w:vAlign w:val="bottom"/>
          </w:tcPr>
          <w:p w14:paraId="72B3130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EC1BE6C" w14:textId="77777777" w:rsidTr="00395C8B">
        <w:trPr>
          <w:trHeight w:val="280"/>
        </w:trPr>
        <w:tc>
          <w:tcPr>
            <w:tcW w:w="1446" w:type="dxa"/>
            <w:vAlign w:val="bottom"/>
          </w:tcPr>
          <w:p w14:paraId="07BDC7F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16AD7AE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проверка</w:t>
            </w:r>
          </w:p>
        </w:tc>
        <w:tc>
          <w:tcPr>
            <w:tcW w:w="2409" w:type="dxa"/>
            <w:shd w:val="clear" w:color="auto" w:fill="auto"/>
            <w:noWrap/>
            <w:vAlign w:val="bottom"/>
            <w:hideMark/>
          </w:tcPr>
          <w:p w14:paraId="18514C9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customs &lt;control&gt;</w:t>
            </w:r>
          </w:p>
        </w:tc>
        <w:tc>
          <w:tcPr>
            <w:tcW w:w="2694" w:type="dxa"/>
            <w:shd w:val="clear" w:color="auto" w:fill="auto"/>
            <w:noWrap/>
            <w:vAlign w:val="bottom"/>
            <w:hideMark/>
          </w:tcPr>
          <w:p w14:paraId="01F3C75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таможенная &lt;проверка&gt;</w:t>
            </w:r>
          </w:p>
        </w:tc>
        <w:tc>
          <w:tcPr>
            <w:tcW w:w="992" w:type="dxa"/>
            <w:vAlign w:val="bottom"/>
          </w:tcPr>
          <w:p w14:paraId="0033654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E802F28" w14:textId="77777777" w:rsidTr="00395C8B">
        <w:trPr>
          <w:trHeight w:val="280"/>
        </w:trPr>
        <w:tc>
          <w:tcPr>
            <w:tcW w:w="1446" w:type="dxa"/>
            <w:vAlign w:val="bottom"/>
          </w:tcPr>
          <w:p w14:paraId="79B30D5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6513C9E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w:t>
            </w:r>
          </w:p>
        </w:tc>
        <w:tc>
          <w:tcPr>
            <w:tcW w:w="2409" w:type="dxa"/>
            <w:shd w:val="clear" w:color="auto" w:fill="auto"/>
            <w:noWrap/>
            <w:vAlign w:val="bottom"/>
            <w:hideMark/>
          </w:tcPr>
          <w:p w14:paraId="433664B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personally &lt;control&gt;</w:t>
            </w:r>
          </w:p>
        </w:tc>
        <w:tc>
          <w:tcPr>
            <w:tcW w:w="2694" w:type="dxa"/>
            <w:shd w:val="clear" w:color="auto" w:fill="auto"/>
            <w:noWrap/>
            <w:vAlign w:val="bottom"/>
            <w:hideMark/>
          </w:tcPr>
          <w:p w14:paraId="18C35FC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лично &lt;проконтролир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вать&gt;</w:t>
            </w:r>
          </w:p>
        </w:tc>
        <w:tc>
          <w:tcPr>
            <w:tcW w:w="992" w:type="dxa"/>
            <w:vAlign w:val="bottom"/>
          </w:tcPr>
          <w:p w14:paraId="1A3D58B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D6177BD" w14:textId="77777777" w:rsidTr="00395C8B">
        <w:trPr>
          <w:trHeight w:val="280"/>
        </w:trPr>
        <w:tc>
          <w:tcPr>
            <w:tcW w:w="1446" w:type="dxa"/>
            <w:vAlign w:val="bottom"/>
          </w:tcPr>
          <w:p w14:paraId="569DD57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001412F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регулирование</w:t>
            </w:r>
          </w:p>
        </w:tc>
        <w:tc>
          <w:tcPr>
            <w:tcW w:w="2409" w:type="dxa"/>
            <w:shd w:val="clear" w:color="auto" w:fill="auto"/>
            <w:noWrap/>
            <w:vAlign w:val="bottom"/>
            <w:hideMark/>
          </w:tcPr>
          <w:p w14:paraId="1D27B56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thermal &lt;control&gt;</w:t>
            </w:r>
          </w:p>
        </w:tc>
        <w:tc>
          <w:tcPr>
            <w:tcW w:w="2694" w:type="dxa"/>
            <w:shd w:val="clear" w:color="auto" w:fill="auto"/>
            <w:noWrap/>
            <w:vAlign w:val="bottom"/>
            <w:hideMark/>
          </w:tcPr>
          <w:p w14:paraId="1766914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термостатическое &lt;рег</w:t>
            </w:r>
            <w:r w:rsidRPr="00DB00E4">
              <w:rPr>
                <w:rFonts w:ascii="Times New Roman" w:eastAsia="Times New Roman" w:hAnsi="Times New Roman" w:cs="Times New Roman"/>
                <w:color w:val="000000" w:themeColor="text1"/>
                <w:sz w:val="22"/>
                <w:szCs w:val="22"/>
              </w:rPr>
              <w:t>у</w:t>
            </w:r>
            <w:r w:rsidRPr="00DB00E4">
              <w:rPr>
                <w:rFonts w:ascii="Times New Roman" w:eastAsia="Times New Roman" w:hAnsi="Times New Roman" w:cs="Times New Roman"/>
                <w:color w:val="000000" w:themeColor="text1"/>
                <w:sz w:val="22"/>
                <w:szCs w:val="22"/>
              </w:rPr>
              <w:t>лирование&gt;</w:t>
            </w:r>
          </w:p>
        </w:tc>
        <w:tc>
          <w:tcPr>
            <w:tcW w:w="992" w:type="dxa"/>
            <w:vAlign w:val="bottom"/>
          </w:tcPr>
          <w:p w14:paraId="54DF162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721C4D9" w14:textId="77777777" w:rsidTr="00395C8B">
        <w:trPr>
          <w:trHeight w:val="280"/>
        </w:trPr>
        <w:tc>
          <w:tcPr>
            <w:tcW w:w="1446" w:type="dxa"/>
            <w:vAlign w:val="bottom"/>
          </w:tcPr>
          <w:p w14:paraId="6F3B4F8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5166948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регулировать</w:t>
            </w:r>
          </w:p>
        </w:tc>
        <w:tc>
          <w:tcPr>
            <w:tcW w:w="2409" w:type="dxa"/>
            <w:shd w:val="clear" w:color="auto" w:fill="auto"/>
            <w:noWrap/>
            <w:vAlign w:val="bottom"/>
            <w:hideMark/>
          </w:tcPr>
          <w:p w14:paraId="675DF38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&lt;controlled&gt; substance</w:t>
            </w:r>
          </w:p>
        </w:tc>
        <w:tc>
          <w:tcPr>
            <w:tcW w:w="2694" w:type="dxa"/>
            <w:shd w:val="clear" w:color="auto" w:fill="auto"/>
            <w:noWrap/>
            <w:vAlign w:val="bottom"/>
            <w:hideMark/>
          </w:tcPr>
          <w:p w14:paraId="1A53BFF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&lt;регулируемое&gt; вещ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w:t>
            </w:r>
          </w:p>
        </w:tc>
        <w:tc>
          <w:tcPr>
            <w:tcW w:w="992" w:type="dxa"/>
            <w:vAlign w:val="bottom"/>
          </w:tcPr>
          <w:p w14:paraId="19F7EBE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F093C46" w14:textId="77777777" w:rsidTr="00395C8B">
        <w:trPr>
          <w:trHeight w:val="280"/>
        </w:trPr>
        <w:tc>
          <w:tcPr>
            <w:tcW w:w="1446" w:type="dxa"/>
            <w:vAlign w:val="bottom"/>
          </w:tcPr>
          <w:p w14:paraId="4589A10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30" w:type="dxa"/>
            <w:vAlign w:val="bottom"/>
          </w:tcPr>
          <w:p w14:paraId="4BF4895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регулировка</w:t>
            </w:r>
          </w:p>
        </w:tc>
        <w:tc>
          <w:tcPr>
            <w:tcW w:w="2409" w:type="dxa"/>
            <w:shd w:val="clear" w:color="auto" w:fill="auto"/>
            <w:noWrap/>
            <w:vAlign w:val="bottom"/>
            <w:hideMark/>
          </w:tcPr>
          <w:p w14:paraId="7F451CE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level &lt;control&gt;</w:t>
            </w:r>
          </w:p>
        </w:tc>
        <w:tc>
          <w:tcPr>
            <w:tcW w:w="2694" w:type="dxa"/>
            <w:shd w:val="clear" w:color="auto" w:fill="auto"/>
            <w:noWrap/>
            <w:vAlign w:val="bottom"/>
            <w:hideMark/>
          </w:tcPr>
          <w:p w14:paraId="19739FE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&lt;регулировка&gt; уровня</w:t>
            </w:r>
          </w:p>
        </w:tc>
        <w:tc>
          <w:tcPr>
            <w:tcW w:w="992" w:type="dxa"/>
            <w:vAlign w:val="bottom"/>
          </w:tcPr>
          <w:p w14:paraId="03C9C7F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97ADE7E" w14:textId="77777777" w:rsidTr="00395C8B">
        <w:trPr>
          <w:trHeight w:val="280"/>
        </w:trPr>
        <w:tc>
          <w:tcPr>
            <w:tcW w:w="1446" w:type="dxa"/>
            <w:vAlign w:val="bottom"/>
          </w:tcPr>
          <w:p w14:paraId="505A38B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0" w:type="dxa"/>
            <w:vAlign w:val="bottom"/>
          </w:tcPr>
          <w:p w14:paraId="303DFAD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лишение</w:t>
            </w:r>
          </w:p>
        </w:tc>
        <w:tc>
          <w:tcPr>
            <w:tcW w:w="2409" w:type="dxa"/>
            <w:shd w:val="clear" w:color="auto" w:fill="auto"/>
            <w:noWrap/>
            <w:vAlign w:val="bottom"/>
            <w:hideMark/>
          </w:tcPr>
          <w:p w14:paraId="54CC5BA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illegal &lt;detention&gt;</w:t>
            </w:r>
          </w:p>
        </w:tc>
        <w:tc>
          <w:tcPr>
            <w:tcW w:w="2694" w:type="dxa"/>
            <w:shd w:val="clear" w:color="auto" w:fill="auto"/>
            <w:noWrap/>
            <w:vAlign w:val="bottom"/>
            <w:hideMark/>
          </w:tcPr>
          <w:p w14:paraId="3EE4D7D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&lt;лишение&gt;</w:t>
            </w:r>
          </w:p>
        </w:tc>
        <w:tc>
          <w:tcPr>
            <w:tcW w:w="992" w:type="dxa"/>
            <w:vAlign w:val="bottom"/>
          </w:tcPr>
          <w:p w14:paraId="6C38C8C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E07B00C" w14:textId="77777777" w:rsidTr="00395C8B">
        <w:trPr>
          <w:trHeight w:val="280"/>
        </w:trPr>
        <w:tc>
          <w:tcPr>
            <w:tcW w:w="1446" w:type="dxa"/>
            <w:vAlign w:val="bottom"/>
          </w:tcPr>
          <w:p w14:paraId="59B6792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30" w:type="dxa"/>
            <w:vAlign w:val="bottom"/>
          </w:tcPr>
          <w:p w14:paraId="48522D1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содержание</w:t>
            </w:r>
          </w:p>
        </w:tc>
        <w:tc>
          <w:tcPr>
            <w:tcW w:w="2409" w:type="dxa"/>
            <w:shd w:val="clear" w:color="auto" w:fill="auto"/>
            <w:noWrap/>
            <w:vAlign w:val="bottom"/>
            <w:hideMark/>
          </w:tcPr>
          <w:p w14:paraId="1398FBD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illegal &lt;detention&gt;</w:t>
            </w:r>
          </w:p>
        </w:tc>
        <w:tc>
          <w:tcPr>
            <w:tcW w:w="2694" w:type="dxa"/>
            <w:shd w:val="clear" w:color="auto" w:fill="auto"/>
            <w:noWrap/>
            <w:vAlign w:val="bottom"/>
            <w:hideMark/>
          </w:tcPr>
          <w:p w14:paraId="6F012B5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&lt;содержание&gt;</w:t>
            </w:r>
          </w:p>
        </w:tc>
        <w:tc>
          <w:tcPr>
            <w:tcW w:w="992" w:type="dxa"/>
            <w:vAlign w:val="bottom"/>
          </w:tcPr>
          <w:p w14:paraId="1AE854B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68B979A" w14:textId="77777777" w:rsidTr="00395C8B">
        <w:trPr>
          <w:trHeight w:val="280"/>
        </w:trPr>
        <w:tc>
          <w:tcPr>
            <w:tcW w:w="1446" w:type="dxa"/>
            <w:vAlign w:val="bottom"/>
          </w:tcPr>
          <w:p w14:paraId="67F9B0F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7106260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впоследствии</w:t>
            </w:r>
          </w:p>
        </w:tc>
        <w:tc>
          <w:tcPr>
            <w:tcW w:w="2409" w:type="dxa"/>
            <w:shd w:val="clear" w:color="auto" w:fill="auto"/>
            <w:noWrap/>
            <w:vAlign w:val="bottom"/>
            <w:hideMark/>
          </w:tcPr>
          <w:p w14:paraId="13EDCCE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use</w:t>
            </w:r>
          </w:p>
        </w:tc>
        <w:tc>
          <w:tcPr>
            <w:tcW w:w="2694" w:type="dxa"/>
            <w:shd w:val="clear" w:color="auto" w:fill="auto"/>
            <w:noWrap/>
            <w:vAlign w:val="bottom"/>
            <w:hideMark/>
          </w:tcPr>
          <w:p w14:paraId="24D9DB2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&lt;впоследствии&gt; испол</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зовать</w:t>
            </w:r>
          </w:p>
        </w:tc>
        <w:tc>
          <w:tcPr>
            <w:tcW w:w="992" w:type="dxa"/>
            <w:vAlign w:val="bottom"/>
          </w:tcPr>
          <w:p w14:paraId="54B889C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9C7E3C8" w14:textId="77777777" w:rsidTr="00395C8B">
        <w:trPr>
          <w:trHeight w:val="280"/>
        </w:trPr>
        <w:tc>
          <w:tcPr>
            <w:tcW w:w="1446" w:type="dxa"/>
            <w:vAlign w:val="bottom"/>
          </w:tcPr>
          <w:p w14:paraId="7443BAC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656110E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наконец</w:t>
            </w:r>
          </w:p>
        </w:tc>
        <w:tc>
          <w:tcPr>
            <w:tcW w:w="2409" w:type="dxa"/>
            <w:shd w:val="clear" w:color="auto" w:fill="auto"/>
            <w:noWrap/>
            <w:vAlign w:val="bottom"/>
            <w:hideMark/>
          </w:tcPr>
          <w:p w14:paraId="57D13E3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arrive &lt;eventually&gt;</w:t>
            </w:r>
          </w:p>
        </w:tc>
        <w:tc>
          <w:tcPr>
            <w:tcW w:w="2694" w:type="dxa"/>
            <w:shd w:val="clear" w:color="auto" w:fill="auto"/>
            <w:noWrap/>
            <w:vAlign w:val="bottom"/>
            <w:hideMark/>
          </w:tcPr>
          <w:p w14:paraId="114C79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&lt;наконец&gt; дойти</w:t>
            </w:r>
          </w:p>
        </w:tc>
        <w:tc>
          <w:tcPr>
            <w:tcW w:w="992" w:type="dxa"/>
            <w:vAlign w:val="bottom"/>
          </w:tcPr>
          <w:p w14:paraId="3DDD31A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865D98D" w14:textId="77777777" w:rsidTr="00395C8B">
        <w:trPr>
          <w:trHeight w:val="280"/>
        </w:trPr>
        <w:tc>
          <w:tcPr>
            <w:tcW w:w="1446" w:type="dxa"/>
            <w:vAlign w:val="bottom"/>
          </w:tcPr>
          <w:p w14:paraId="347A6E5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57E89F2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w:t>
            </w:r>
          </w:p>
        </w:tc>
        <w:tc>
          <w:tcPr>
            <w:tcW w:w="2409" w:type="dxa"/>
            <w:shd w:val="clear" w:color="auto" w:fill="auto"/>
            <w:noWrap/>
            <w:vAlign w:val="bottom"/>
            <w:hideMark/>
          </w:tcPr>
          <w:p w14:paraId="122F86C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lead</w:t>
            </w:r>
          </w:p>
        </w:tc>
        <w:tc>
          <w:tcPr>
            <w:tcW w:w="2694" w:type="dxa"/>
            <w:shd w:val="clear" w:color="auto" w:fill="auto"/>
            <w:noWrap/>
            <w:vAlign w:val="bottom"/>
            <w:hideMark/>
          </w:tcPr>
          <w:p w14:paraId="445306D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&lt;окончательн&gt; вести</w:t>
            </w:r>
          </w:p>
        </w:tc>
        <w:tc>
          <w:tcPr>
            <w:tcW w:w="992" w:type="dxa"/>
            <w:vAlign w:val="bottom"/>
          </w:tcPr>
          <w:p w14:paraId="403A51E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22537CE" w14:textId="77777777" w:rsidTr="00395C8B">
        <w:trPr>
          <w:trHeight w:val="280"/>
        </w:trPr>
        <w:tc>
          <w:tcPr>
            <w:tcW w:w="1446" w:type="dxa"/>
            <w:vAlign w:val="bottom"/>
          </w:tcPr>
          <w:p w14:paraId="1657B1A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3D46BBF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w:t>
            </w:r>
          </w:p>
        </w:tc>
        <w:tc>
          <w:tcPr>
            <w:tcW w:w="2409" w:type="dxa"/>
            <w:shd w:val="clear" w:color="auto" w:fill="auto"/>
            <w:noWrap/>
            <w:vAlign w:val="bottom"/>
            <w:hideMark/>
          </w:tcPr>
          <w:p w14:paraId="5DA6C9D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reach</w:t>
            </w:r>
          </w:p>
        </w:tc>
        <w:tc>
          <w:tcPr>
            <w:tcW w:w="2694" w:type="dxa"/>
            <w:shd w:val="clear" w:color="auto" w:fill="auto"/>
            <w:noWrap/>
            <w:vAlign w:val="bottom"/>
            <w:hideMark/>
          </w:tcPr>
          <w:p w14:paraId="6299999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&lt;окончательно&gt; дости</w:t>
            </w:r>
            <w:r w:rsidRPr="00DB00E4">
              <w:rPr>
                <w:rFonts w:ascii="Times New Roman" w:eastAsia="Times New Roman" w:hAnsi="Times New Roman" w:cs="Times New Roman"/>
                <w:color w:val="000000" w:themeColor="text1"/>
                <w:sz w:val="22"/>
                <w:szCs w:val="22"/>
              </w:rPr>
              <w:t>г</w:t>
            </w:r>
            <w:r w:rsidRPr="00DB00E4">
              <w:rPr>
                <w:rFonts w:ascii="Times New Roman" w:eastAsia="Times New Roman" w:hAnsi="Times New Roman" w:cs="Times New Roman"/>
                <w:color w:val="000000" w:themeColor="text1"/>
                <w:sz w:val="22"/>
                <w:szCs w:val="22"/>
              </w:rPr>
              <w:t>нуть</w:t>
            </w:r>
          </w:p>
        </w:tc>
        <w:tc>
          <w:tcPr>
            <w:tcW w:w="992" w:type="dxa"/>
            <w:vAlign w:val="bottom"/>
          </w:tcPr>
          <w:p w14:paraId="39A60BF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5579EDB" w14:textId="77777777" w:rsidTr="00395C8B">
        <w:trPr>
          <w:trHeight w:val="280"/>
        </w:trPr>
        <w:tc>
          <w:tcPr>
            <w:tcW w:w="1446" w:type="dxa"/>
            <w:vAlign w:val="bottom"/>
          </w:tcPr>
          <w:p w14:paraId="58DA9B1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30" w:type="dxa"/>
            <w:vAlign w:val="bottom"/>
          </w:tcPr>
          <w:p w14:paraId="557CEFF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w:t>
            </w:r>
          </w:p>
        </w:tc>
        <w:tc>
          <w:tcPr>
            <w:tcW w:w="2409" w:type="dxa"/>
            <w:shd w:val="clear" w:color="auto" w:fill="auto"/>
            <w:noWrap/>
            <w:vAlign w:val="bottom"/>
            <w:hideMark/>
          </w:tcPr>
          <w:p w14:paraId="350DAC9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defeat</w:t>
            </w:r>
          </w:p>
        </w:tc>
        <w:tc>
          <w:tcPr>
            <w:tcW w:w="2694" w:type="dxa"/>
            <w:shd w:val="clear" w:color="auto" w:fill="auto"/>
            <w:noWrap/>
            <w:vAlign w:val="bottom"/>
            <w:hideMark/>
          </w:tcPr>
          <w:p w14:paraId="68A2237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&lt;со&gt; счетом</w:t>
            </w:r>
          </w:p>
        </w:tc>
        <w:tc>
          <w:tcPr>
            <w:tcW w:w="992" w:type="dxa"/>
            <w:vAlign w:val="bottom"/>
          </w:tcPr>
          <w:p w14:paraId="2F37A8E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4952DE8D" w14:textId="77777777" w:rsidTr="00395C8B">
        <w:trPr>
          <w:trHeight w:val="280"/>
        </w:trPr>
        <w:tc>
          <w:tcPr>
            <w:tcW w:w="1446" w:type="dxa"/>
            <w:vAlign w:val="bottom"/>
          </w:tcPr>
          <w:p w14:paraId="0D75F17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00BDBED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банкет</w:t>
            </w:r>
          </w:p>
        </w:tc>
        <w:tc>
          <w:tcPr>
            <w:tcW w:w="2409" w:type="dxa"/>
            <w:shd w:val="clear" w:color="auto" w:fill="auto"/>
            <w:noWrap/>
            <w:vAlign w:val="bottom"/>
            <w:hideMark/>
          </w:tcPr>
          <w:p w14:paraId="0A4E4E8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7927CC3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свадебный &lt;банкет&gt;</w:t>
            </w:r>
          </w:p>
        </w:tc>
        <w:tc>
          <w:tcPr>
            <w:tcW w:w="992" w:type="dxa"/>
            <w:vAlign w:val="bottom"/>
          </w:tcPr>
          <w:p w14:paraId="06D2354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27D07DE" w14:textId="77777777" w:rsidTr="00395C8B">
        <w:trPr>
          <w:trHeight w:val="280"/>
        </w:trPr>
        <w:tc>
          <w:tcPr>
            <w:tcW w:w="1446" w:type="dxa"/>
            <w:vAlign w:val="bottom"/>
          </w:tcPr>
          <w:p w14:paraId="0B30A76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6494097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застолье</w:t>
            </w:r>
          </w:p>
        </w:tc>
        <w:tc>
          <w:tcPr>
            <w:tcW w:w="2409" w:type="dxa"/>
            <w:shd w:val="clear" w:color="auto" w:fill="auto"/>
            <w:noWrap/>
            <w:vAlign w:val="bottom"/>
            <w:hideMark/>
          </w:tcPr>
          <w:p w14:paraId="1E3CFB2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247B822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свадебное &lt;застолье&gt;</w:t>
            </w:r>
          </w:p>
        </w:tc>
        <w:tc>
          <w:tcPr>
            <w:tcW w:w="992" w:type="dxa"/>
            <w:vAlign w:val="bottom"/>
          </w:tcPr>
          <w:p w14:paraId="313CBF2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69AB8E1" w14:textId="77777777" w:rsidTr="00395C8B">
        <w:trPr>
          <w:trHeight w:val="280"/>
        </w:trPr>
        <w:tc>
          <w:tcPr>
            <w:tcW w:w="1446" w:type="dxa"/>
            <w:vAlign w:val="bottom"/>
          </w:tcPr>
          <w:p w14:paraId="11A38FF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4AD5BE2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w:t>
            </w:r>
          </w:p>
        </w:tc>
        <w:tc>
          <w:tcPr>
            <w:tcW w:w="2409" w:type="dxa"/>
            <w:shd w:val="clear" w:color="auto" w:fill="auto"/>
            <w:noWrap/>
            <w:vAlign w:val="bottom"/>
            <w:hideMark/>
          </w:tcPr>
          <w:p w14:paraId="04EDF3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379BD63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свадебный &lt;пир&gt;</w:t>
            </w:r>
          </w:p>
        </w:tc>
        <w:tc>
          <w:tcPr>
            <w:tcW w:w="992" w:type="dxa"/>
            <w:vAlign w:val="bottom"/>
          </w:tcPr>
          <w:p w14:paraId="7075145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B7C6E41" w14:textId="77777777" w:rsidTr="00395C8B">
        <w:trPr>
          <w:trHeight w:val="280"/>
        </w:trPr>
        <w:tc>
          <w:tcPr>
            <w:tcW w:w="1446" w:type="dxa"/>
            <w:vAlign w:val="bottom"/>
          </w:tcPr>
          <w:p w14:paraId="08B3771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67EB8D2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пировать</w:t>
            </w:r>
          </w:p>
        </w:tc>
        <w:tc>
          <w:tcPr>
            <w:tcW w:w="2409" w:type="dxa"/>
            <w:shd w:val="clear" w:color="auto" w:fill="auto"/>
            <w:noWrap/>
            <w:vAlign w:val="bottom"/>
            <w:hideMark/>
          </w:tcPr>
          <w:p w14:paraId="52932A6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&lt;feasting&gt; priests</w:t>
            </w:r>
          </w:p>
        </w:tc>
        <w:tc>
          <w:tcPr>
            <w:tcW w:w="2694" w:type="dxa"/>
            <w:shd w:val="clear" w:color="auto" w:fill="auto"/>
            <w:noWrap/>
            <w:vAlign w:val="bottom"/>
            <w:hideMark/>
          </w:tcPr>
          <w:p w14:paraId="72CE4FF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&lt;пирующие&gt; жрецы</w:t>
            </w:r>
          </w:p>
        </w:tc>
        <w:tc>
          <w:tcPr>
            <w:tcW w:w="992" w:type="dxa"/>
            <w:vAlign w:val="bottom"/>
          </w:tcPr>
          <w:p w14:paraId="6FDF7AF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276B926" w14:textId="77777777" w:rsidTr="00395C8B">
        <w:trPr>
          <w:trHeight w:val="280"/>
        </w:trPr>
        <w:tc>
          <w:tcPr>
            <w:tcW w:w="1446" w:type="dxa"/>
            <w:vAlign w:val="bottom"/>
          </w:tcPr>
          <w:p w14:paraId="1F9E937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feast</w:t>
            </w:r>
          </w:p>
        </w:tc>
        <w:tc>
          <w:tcPr>
            <w:tcW w:w="1830" w:type="dxa"/>
            <w:vAlign w:val="bottom"/>
          </w:tcPr>
          <w:p w14:paraId="218B628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пиршество</w:t>
            </w:r>
          </w:p>
        </w:tc>
        <w:tc>
          <w:tcPr>
            <w:tcW w:w="2409" w:type="dxa"/>
            <w:shd w:val="clear" w:color="auto" w:fill="auto"/>
            <w:noWrap/>
            <w:vAlign w:val="bottom"/>
            <w:hideMark/>
          </w:tcPr>
          <w:p w14:paraId="7B50381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 &lt;feast&gt;</w:t>
            </w:r>
          </w:p>
        </w:tc>
        <w:tc>
          <w:tcPr>
            <w:tcW w:w="2694" w:type="dxa"/>
            <w:shd w:val="clear" w:color="auto" w:fill="auto"/>
            <w:noWrap/>
            <w:vAlign w:val="bottom"/>
            <w:hideMark/>
          </w:tcPr>
          <w:p w14:paraId="4F8418F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настоящее &lt;пиршество&gt;</w:t>
            </w:r>
          </w:p>
        </w:tc>
        <w:tc>
          <w:tcPr>
            <w:tcW w:w="992" w:type="dxa"/>
            <w:vAlign w:val="bottom"/>
          </w:tcPr>
          <w:p w14:paraId="19BF143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736106D" w14:textId="77777777" w:rsidTr="00395C8B">
        <w:trPr>
          <w:trHeight w:val="280"/>
        </w:trPr>
        <w:tc>
          <w:tcPr>
            <w:tcW w:w="1446" w:type="dxa"/>
            <w:vAlign w:val="bottom"/>
          </w:tcPr>
          <w:p w14:paraId="2FA9D1B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20DFAE2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празднество</w:t>
            </w:r>
          </w:p>
        </w:tc>
        <w:tc>
          <w:tcPr>
            <w:tcW w:w="2409" w:type="dxa"/>
            <w:shd w:val="clear" w:color="auto" w:fill="auto"/>
            <w:noWrap/>
            <w:vAlign w:val="bottom"/>
            <w:hideMark/>
          </w:tcPr>
          <w:p w14:paraId="4027EE7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winter &lt;feast&gt;</w:t>
            </w:r>
          </w:p>
        </w:tc>
        <w:tc>
          <w:tcPr>
            <w:tcW w:w="2694" w:type="dxa"/>
            <w:shd w:val="clear" w:color="auto" w:fill="auto"/>
            <w:noWrap/>
            <w:vAlign w:val="bottom"/>
            <w:hideMark/>
          </w:tcPr>
          <w:p w14:paraId="56F5550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зимние &lt;празднества&gt;</w:t>
            </w:r>
          </w:p>
        </w:tc>
        <w:tc>
          <w:tcPr>
            <w:tcW w:w="992" w:type="dxa"/>
            <w:vAlign w:val="bottom"/>
          </w:tcPr>
          <w:p w14:paraId="1CCCC88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0422E1B" w14:textId="77777777" w:rsidTr="00395C8B">
        <w:trPr>
          <w:trHeight w:val="280"/>
        </w:trPr>
        <w:tc>
          <w:tcPr>
            <w:tcW w:w="1446" w:type="dxa"/>
            <w:vAlign w:val="bottom"/>
          </w:tcPr>
          <w:p w14:paraId="70210B9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30" w:type="dxa"/>
            <w:vAlign w:val="bottom"/>
          </w:tcPr>
          <w:p w14:paraId="3EC5E8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праздник</w:t>
            </w:r>
          </w:p>
        </w:tc>
        <w:tc>
          <w:tcPr>
            <w:tcW w:w="2409" w:type="dxa"/>
            <w:shd w:val="clear" w:color="auto" w:fill="auto"/>
            <w:noWrap/>
            <w:vAlign w:val="bottom"/>
            <w:hideMark/>
          </w:tcPr>
          <w:p w14:paraId="4974AE0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church &lt;feast&gt;</w:t>
            </w:r>
          </w:p>
        </w:tc>
        <w:tc>
          <w:tcPr>
            <w:tcW w:w="2694" w:type="dxa"/>
            <w:shd w:val="clear" w:color="auto" w:fill="auto"/>
            <w:noWrap/>
            <w:vAlign w:val="bottom"/>
            <w:hideMark/>
          </w:tcPr>
          <w:p w14:paraId="1C45C36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церковный &lt;праздник&gt;</w:t>
            </w:r>
          </w:p>
        </w:tc>
        <w:tc>
          <w:tcPr>
            <w:tcW w:w="992" w:type="dxa"/>
            <w:vAlign w:val="bottom"/>
          </w:tcPr>
          <w:p w14:paraId="3B65ED0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263296A" w14:textId="77777777" w:rsidTr="00395C8B">
        <w:trPr>
          <w:trHeight w:val="280"/>
        </w:trPr>
        <w:tc>
          <w:tcPr>
            <w:tcW w:w="1446" w:type="dxa"/>
            <w:vAlign w:val="bottom"/>
          </w:tcPr>
          <w:p w14:paraId="15EFAD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26DF223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мужчина</w:t>
            </w:r>
          </w:p>
        </w:tc>
        <w:tc>
          <w:tcPr>
            <w:tcW w:w="2409" w:type="dxa"/>
            <w:shd w:val="clear" w:color="auto" w:fill="auto"/>
            <w:noWrap/>
            <w:vAlign w:val="bottom"/>
            <w:hideMark/>
          </w:tcPr>
          <w:p w14:paraId="592FC23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white &lt;guy&gt;</w:t>
            </w:r>
          </w:p>
        </w:tc>
        <w:tc>
          <w:tcPr>
            <w:tcW w:w="2694" w:type="dxa"/>
            <w:shd w:val="clear" w:color="auto" w:fill="auto"/>
            <w:noWrap/>
            <w:vAlign w:val="bottom"/>
            <w:hideMark/>
          </w:tcPr>
          <w:p w14:paraId="1839861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белый &lt;мужчина&gt;</w:t>
            </w:r>
          </w:p>
        </w:tc>
        <w:tc>
          <w:tcPr>
            <w:tcW w:w="992" w:type="dxa"/>
            <w:vAlign w:val="bottom"/>
          </w:tcPr>
          <w:p w14:paraId="71DA650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2D585DDB" w14:textId="77777777" w:rsidTr="00395C8B">
        <w:trPr>
          <w:trHeight w:val="280"/>
        </w:trPr>
        <w:tc>
          <w:tcPr>
            <w:tcW w:w="1446" w:type="dxa"/>
            <w:vAlign w:val="bottom"/>
          </w:tcPr>
          <w:p w14:paraId="1138C03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4932EFB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паренек</w:t>
            </w:r>
          </w:p>
        </w:tc>
        <w:tc>
          <w:tcPr>
            <w:tcW w:w="2409" w:type="dxa"/>
            <w:shd w:val="clear" w:color="auto" w:fill="auto"/>
            <w:noWrap/>
            <w:vAlign w:val="bottom"/>
            <w:hideMark/>
          </w:tcPr>
          <w:p w14:paraId="42235BB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italian &lt;guy&gt;</w:t>
            </w:r>
          </w:p>
        </w:tc>
        <w:tc>
          <w:tcPr>
            <w:tcW w:w="2694" w:type="dxa"/>
            <w:shd w:val="clear" w:color="auto" w:fill="auto"/>
            <w:noWrap/>
            <w:vAlign w:val="bottom"/>
            <w:hideMark/>
          </w:tcPr>
          <w:p w14:paraId="6181FDE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итальянский &lt;паренек&gt;</w:t>
            </w:r>
          </w:p>
        </w:tc>
        <w:tc>
          <w:tcPr>
            <w:tcW w:w="992" w:type="dxa"/>
            <w:vAlign w:val="bottom"/>
          </w:tcPr>
          <w:p w14:paraId="52F5736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2F4C78D2" w14:textId="77777777" w:rsidTr="00395C8B">
        <w:trPr>
          <w:trHeight w:val="280"/>
        </w:trPr>
        <w:tc>
          <w:tcPr>
            <w:tcW w:w="1446" w:type="dxa"/>
            <w:vAlign w:val="bottom"/>
          </w:tcPr>
          <w:p w14:paraId="3215599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781A2D0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парень</w:t>
            </w:r>
          </w:p>
        </w:tc>
        <w:tc>
          <w:tcPr>
            <w:tcW w:w="2409" w:type="dxa"/>
            <w:shd w:val="clear" w:color="auto" w:fill="auto"/>
            <w:noWrap/>
            <w:vAlign w:val="bottom"/>
            <w:hideMark/>
          </w:tcPr>
          <w:p w14:paraId="1F3E2A1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2EE2091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большой &lt;парень&gt;</w:t>
            </w:r>
          </w:p>
        </w:tc>
        <w:tc>
          <w:tcPr>
            <w:tcW w:w="992" w:type="dxa"/>
            <w:vAlign w:val="bottom"/>
          </w:tcPr>
          <w:p w14:paraId="308311B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A61864F" w14:textId="77777777" w:rsidTr="00395C8B">
        <w:trPr>
          <w:trHeight w:val="280"/>
        </w:trPr>
        <w:tc>
          <w:tcPr>
            <w:tcW w:w="1446" w:type="dxa"/>
            <w:vAlign w:val="bottom"/>
          </w:tcPr>
          <w:p w14:paraId="23C3DF1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2C5338A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парнишка</w:t>
            </w:r>
          </w:p>
        </w:tc>
        <w:tc>
          <w:tcPr>
            <w:tcW w:w="2409" w:type="dxa"/>
            <w:shd w:val="clear" w:color="auto" w:fill="auto"/>
            <w:noWrap/>
            <w:vAlign w:val="bottom"/>
            <w:hideMark/>
          </w:tcPr>
          <w:p w14:paraId="0FB1EFD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nice &lt;guy&gt;</w:t>
            </w:r>
          </w:p>
        </w:tc>
        <w:tc>
          <w:tcPr>
            <w:tcW w:w="2694" w:type="dxa"/>
            <w:shd w:val="clear" w:color="auto" w:fill="auto"/>
            <w:noWrap/>
            <w:vAlign w:val="bottom"/>
            <w:hideMark/>
          </w:tcPr>
          <w:p w14:paraId="384B887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милый &lt;парнишка&gt;</w:t>
            </w:r>
          </w:p>
        </w:tc>
        <w:tc>
          <w:tcPr>
            <w:tcW w:w="992" w:type="dxa"/>
            <w:vAlign w:val="bottom"/>
          </w:tcPr>
          <w:p w14:paraId="44BE0F6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14419B7C" w14:textId="77777777" w:rsidTr="00395C8B">
        <w:trPr>
          <w:trHeight w:val="280"/>
        </w:trPr>
        <w:tc>
          <w:tcPr>
            <w:tcW w:w="1446" w:type="dxa"/>
            <w:vAlign w:val="bottom"/>
          </w:tcPr>
          <w:p w14:paraId="1A6A5EC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7DC2456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пацан</w:t>
            </w:r>
          </w:p>
        </w:tc>
        <w:tc>
          <w:tcPr>
            <w:tcW w:w="2409" w:type="dxa"/>
            <w:shd w:val="clear" w:color="auto" w:fill="auto"/>
            <w:noWrap/>
            <w:vAlign w:val="bottom"/>
            <w:hideMark/>
          </w:tcPr>
          <w:p w14:paraId="20EDE6E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normal &lt;guy&gt;</w:t>
            </w:r>
          </w:p>
        </w:tc>
        <w:tc>
          <w:tcPr>
            <w:tcW w:w="2694" w:type="dxa"/>
            <w:shd w:val="clear" w:color="auto" w:fill="auto"/>
            <w:noWrap/>
            <w:vAlign w:val="bottom"/>
            <w:hideMark/>
          </w:tcPr>
          <w:p w14:paraId="61BFD4E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нормальный &lt;пацан&gt;</w:t>
            </w:r>
          </w:p>
        </w:tc>
        <w:tc>
          <w:tcPr>
            <w:tcW w:w="992" w:type="dxa"/>
            <w:vAlign w:val="bottom"/>
          </w:tcPr>
          <w:p w14:paraId="1757897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E82CF3F" w14:textId="77777777" w:rsidTr="00395C8B">
        <w:trPr>
          <w:trHeight w:val="280"/>
        </w:trPr>
        <w:tc>
          <w:tcPr>
            <w:tcW w:w="1446" w:type="dxa"/>
            <w:vAlign w:val="bottom"/>
          </w:tcPr>
          <w:p w14:paraId="33F6A43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18058B8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w:t>
            </w:r>
          </w:p>
        </w:tc>
        <w:tc>
          <w:tcPr>
            <w:tcW w:w="2409" w:type="dxa"/>
            <w:shd w:val="clear" w:color="auto" w:fill="auto"/>
            <w:noWrap/>
            <w:vAlign w:val="bottom"/>
            <w:hideMark/>
          </w:tcPr>
          <w:p w14:paraId="27C55A9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5931D3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важный &lt;тип&gt;</w:t>
            </w:r>
          </w:p>
        </w:tc>
        <w:tc>
          <w:tcPr>
            <w:tcW w:w="992" w:type="dxa"/>
            <w:vAlign w:val="bottom"/>
          </w:tcPr>
          <w:p w14:paraId="678B1A74"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3563A55" w14:textId="77777777" w:rsidTr="00395C8B">
        <w:trPr>
          <w:trHeight w:val="280"/>
        </w:trPr>
        <w:tc>
          <w:tcPr>
            <w:tcW w:w="1446" w:type="dxa"/>
            <w:vAlign w:val="bottom"/>
          </w:tcPr>
          <w:p w14:paraId="5B558E6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7C461D6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человек</w:t>
            </w:r>
          </w:p>
        </w:tc>
        <w:tc>
          <w:tcPr>
            <w:tcW w:w="2409" w:type="dxa"/>
            <w:shd w:val="clear" w:color="auto" w:fill="auto"/>
            <w:noWrap/>
            <w:vAlign w:val="bottom"/>
            <w:hideMark/>
          </w:tcPr>
          <w:p w14:paraId="28E2D38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bad &lt;guy&gt;</w:t>
            </w:r>
          </w:p>
        </w:tc>
        <w:tc>
          <w:tcPr>
            <w:tcW w:w="2694" w:type="dxa"/>
            <w:shd w:val="clear" w:color="auto" w:fill="auto"/>
            <w:noWrap/>
            <w:vAlign w:val="bottom"/>
            <w:hideMark/>
          </w:tcPr>
          <w:p w14:paraId="20D9DD7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плохой &lt;человек&gt;</w:t>
            </w:r>
          </w:p>
        </w:tc>
        <w:tc>
          <w:tcPr>
            <w:tcW w:w="992" w:type="dxa"/>
            <w:vAlign w:val="bottom"/>
          </w:tcPr>
          <w:p w14:paraId="611164D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1FA7A2DB" w14:textId="77777777" w:rsidTr="00395C8B">
        <w:trPr>
          <w:trHeight w:val="280"/>
        </w:trPr>
        <w:tc>
          <w:tcPr>
            <w:tcW w:w="1446" w:type="dxa"/>
            <w:vAlign w:val="bottom"/>
          </w:tcPr>
          <w:p w14:paraId="4E08D1D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30" w:type="dxa"/>
            <w:vAlign w:val="bottom"/>
          </w:tcPr>
          <w:p w14:paraId="4367858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чувак</w:t>
            </w:r>
          </w:p>
        </w:tc>
        <w:tc>
          <w:tcPr>
            <w:tcW w:w="2409" w:type="dxa"/>
            <w:shd w:val="clear" w:color="auto" w:fill="auto"/>
            <w:noWrap/>
            <w:vAlign w:val="bottom"/>
            <w:hideMark/>
          </w:tcPr>
          <w:p w14:paraId="7579F35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normal &lt;guy&gt;</w:t>
            </w:r>
          </w:p>
        </w:tc>
        <w:tc>
          <w:tcPr>
            <w:tcW w:w="2694" w:type="dxa"/>
            <w:shd w:val="clear" w:color="auto" w:fill="auto"/>
            <w:noWrap/>
            <w:vAlign w:val="bottom"/>
            <w:hideMark/>
          </w:tcPr>
          <w:p w14:paraId="6278468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нормальный &lt;чувак&gt;</w:t>
            </w:r>
          </w:p>
        </w:tc>
        <w:tc>
          <w:tcPr>
            <w:tcW w:w="992" w:type="dxa"/>
            <w:vAlign w:val="bottom"/>
          </w:tcPr>
          <w:p w14:paraId="3B35F29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9764E73" w14:textId="77777777" w:rsidTr="00395C8B">
        <w:trPr>
          <w:trHeight w:val="280"/>
        </w:trPr>
        <w:tc>
          <w:tcPr>
            <w:tcW w:w="1446" w:type="dxa"/>
            <w:vAlign w:val="bottom"/>
          </w:tcPr>
          <w:p w14:paraId="7D1F80E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0" w:type="dxa"/>
            <w:vAlign w:val="bottom"/>
          </w:tcPr>
          <w:p w14:paraId="3CA0F37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краеведческий</w:t>
            </w:r>
          </w:p>
        </w:tc>
        <w:tc>
          <w:tcPr>
            <w:tcW w:w="2409" w:type="dxa"/>
            <w:shd w:val="clear" w:color="auto" w:fill="auto"/>
            <w:noWrap/>
            <w:vAlign w:val="bottom"/>
            <w:hideMark/>
          </w:tcPr>
          <w:p w14:paraId="05A9C6A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department</w:t>
            </w:r>
          </w:p>
        </w:tc>
        <w:tc>
          <w:tcPr>
            <w:tcW w:w="2694" w:type="dxa"/>
            <w:shd w:val="clear" w:color="auto" w:fill="auto"/>
            <w:noWrap/>
            <w:vAlign w:val="bottom"/>
            <w:hideMark/>
          </w:tcPr>
          <w:p w14:paraId="5D377A2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&lt;краеведческий&gt; отдел</w:t>
            </w:r>
          </w:p>
        </w:tc>
        <w:tc>
          <w:tcPr>
            <w:tcW w:w="992" w:type="dxa"/>
            <w:vAlign w:val="bottom"/>
          </w:tcPr>
          <w:p w14:paraId="34569A9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2EFAE60" w14:textId="77777777" w:rsidTr="00395C8B">
        <w:trPr>
          <w:trHeight w:val="280"/>
        </w:trPr>
        <w:tc>
          <w:tcPr>
            <w:tcW w:w="1446" w:type="dxa"/>
            <w:vAlign w:val="bottom"/>
          </w:tcPr>
          <w:p w14:paraId="4AAC94A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30" w:type="dxa"/>
            <w:vAlign w:val="bottom"/>
          </w:tcPr>
          <w:p w14:paraId="59D0974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хронология</w:t>
            </w:r>
          </w:p>
        </w:tc>
        <w:tc>
          <w:tcPr>
            <w:tcW w:w="2409" w:type="dxa"/>
            <w:shd w:val="clear" w:color="auto" w:fill="auto"/>
            <w:noWrap/>
            <w:vAlign w:val="bottom"/>
            <w:hideMark/>
          </w:tcPr>
          <w:p w14:paraId="32483DE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file</w:t>
            </w:r>
          </w:p>
        </w:tc>
        <w:tc>
          <w:tcPr>
            <w:tcW w:w="2694" w:type="dxa"/>
            <w:shd w:val="clear" w:color="auto" w:fill="auto"/>
            <w:noWrap/>
            <w:vAlign w:val="bottom"/>
            <w:hideMark/>
          </w:tcPr>
          <w:p w14:paraId="187ADEB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файл &lt;хронологии&gt;</w:t>
            </w:r>
          </w:p>
        </w:tc>
        <w:tc>
          <w:tcPr>
            <w:tcW w:w="992" w:type="dxa"/>
            <w:vAlign w:val="bottom"/>
          </w:tcPr>
          <w:p w14:paraId="3CBE131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0903A60F" w14:textId="77777777" w:rsidTr="00395C8B">
        <w:trPr>
          <w:trHeight w:val="280"/>
        </w:trPr>
        <w:tc>
          <w:tcPr>
            <w:tcW w:w="1446" w:type="dxa"/>
            <w:vAlign w:val="bottom"/>
          </w:tcPr>
          <w:p w14:paraId="2001823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74EDAD6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вместе</w:t>
            </w:r>
          </w:p>
        </w:tc>
        <w:tc>
          <w:tcPr>
            <w:tcW w:w="2409" w:type="dxa"/>
            <w:shd w:val="clear" w:color="auto" w:fill="auto"/>
            <w:noWrap/>
            <w:vAlign w:val="bottom"/>
            <w:hideMark/>
          </w:tcPr>
          <w:p w14:paraId="5D2158E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great</w:t>
            </w:r>
          </w:p>
        </w:tc>
        <w:tc>
          <w:tcPr>
            <w:tcW w:w="2694" w:type="dxa"/>
            <w:shd w:val="clear" w:color="auto" w:fill="auto"/>
            <w:noWrap/>
            <w:vAlign w:val="bottom"/>
            <w:hideMark/>
          </w:tcPr>
          <w:p w14:paraId="635D4B2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&lt;вместе&gt; великий</w:t>
            </w:r>
          </w:p>
        </w:tc>
        <w:tc>
          <w:tcPr>
            <w:tcW w:w="992" w:type="dxa"/>
            <w:vAlign w:val="bottom"/>
          </w:tcPr>
          <w:p w14:paraId="0D18BC7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BBB5DAD" w14:textId="77777777" w:rsidTr="00395C8B">
        <w:trPr>
          <w:trHeight w:val="280"/>
        </w:trPr>
        <w:tc>
          <w:tcPr>
            <w:tcW w:w="1446" w:type="dxa"/>
            <w:vAlign w:val="bottom"/>
          </w:tcPr>
          <w:p w14:paraId="6C064C1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48A1E28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w:t>
            </w:r>
          </w:p>
        </w:tc>
        <w:tc>
          <w:tcPr>
            <w:tcW w:w="2409" w:type="dxa"/>
            <w:shd w:val="clear" w:color="auto" w:fill="auto"/>
            <w:noWrap/>
            <w:vAlign w:val="bottom"/>
            <w:hideMark/>
          </w:tcPr>
          <w:p w14:paraId="057B21B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cold</w:t>
            </w:r>
          </w:p>
        </w:tc>
        <w:tc>
          <w:tcPr>
            <w:tcW w:w="2694" w:type="dxa"/>
            <w:shd w:val="clear" w:color="auto" w:fill="auto"/>
            <w:noWrap/>
            <w:vAlign w:val="bottom"/>
            <w:hideMark/>
          </w:tcPr>
          <w:p w14:paraId="5FCA36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&lt;же&gt; холод</w:t>
            </w:r>
          </w:p>
        </w:tc>
        <w:tc>
          <w:tcPr>
            <w:tcW w:w="992" w:type="dxa"/>
            <w:vAlign w:val="bottom"/>
          </w:tcPr>
          <w:p w14:paraId="6B926F0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96134B8" w14:textId="77777777" w:rsidTr="00395C8B">
        <w:trPr>
          <w:trHeight w:val="280"/>
        </w:trPr>
        <w:tc>
          <w:tcPr>
            <w:tcW w:w="1446" w:type="dxa"/>
            <w:vAlign w:val="bottom"/>
          </w:tcPr>
          <w:p w14:paraId="0E059DC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08828C6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w:t>
            </w:r>
          </w:p>
        </w:tc>
        <w:tc>
          <w:tcPr>
            <w:tcW w:w="2409" w:type="dxa"/>
            <w:shd w:val="clear" w:color="auto" w:fill="auto"/>
            <w:noWrap/>
            <w:vAlign w:val="bottom"/>
            <w:hideMark/>
          </w:tcPr>
          <w:p w14:paraId="134FF16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strange</w:t>
            </w:r>
          </w:p>
        </w:tc>
        <w:tc>
          <w:tcPr>
            <w:tcW w:w="2694" w:type="dxa"/>
            <w:shd w:val="clear" w:color="auto" w:fill="auto"/>
            <w:noWrap/>
            <w:vAlign w:val="bottom"/>
            <w:hideMark/>
          </w:tcPr>
          <w:p w14:paraId="7CEBDA0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&lt;ни&gt; странно</w:t>
            </w:r>
          </w:p>
        </w:tc>
        <w:tc>
          <w:tcPr>
            <w:tcW w:w="992" w:type="dxa"/>
            <w:vAlign w:val="bottom"/>
          </w:tcPr>
          <w:p w14:paraId="7F18E6F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4848D2B7" w14:textId="77777777" w:rsidTr="00395C8B">
        <w:trPr>
          <w:trHeight w:val="280"/>
        </w:trPr>
        <w:tc>
          <w:tcPr>
            <w:tcW w:w="1446" w:type="dxa"/>
            <w:vAlign w:val="bottom"/>
          </w:tcPr>
          <w:p w14:paraId="2130707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5A56E4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w:t>
            </w:r>
          </w:p>
        </w:tc>
        <w:tc>
          <w:tcPr>
            <w:tcW w:w="2409" w:type="dxa"/>
            <w:shd w:val="clear" w:color="auto" w:fill="auto"/>
            <w:noWrap/>
            <w:vAlign w:val="bottom"/>
            <w:hideMark/>
          </w:tcPr>
          <w:p w14:paraId="52885AC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sooner</w:t>
            </w:r>
          </w:p>
        </w:tc>
        <w:tc>
          <w:tcPr>
            <w:tcW w:w="2694" w:type="dxa"/>
            <w:shd w:val="clear" w:color="auto" w:fill="auto"/>
            <w:noWrap/>
            <w:vAlign w:val="bottom"/>
            <w:hideMark/>
          </w:tcPr>
          <w:p w14:paraId="540FC6E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&lt;но&gt; рано</w:t>
            </w:r>
          </w:p>
        </w:tc>
        <w:tc>
          <w:tcPr>
            <w:tcW w:w="992" w:type="dxa"/>
            <w:vAlign w:val="bottom"/>
          </w:tcPr>
          <w:p w14:paraId="7C4D9B3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EA8D413" w14:textId="77777777" w:rsidTr="00395C8B">
        <w:trPr>
          <w:trHeight w:val="280"/>
        </w:trPr>
        <w:tc>
          <w:tcPr>
            <w:tcW w:w="1446" w:type="dxa"/>
            <w:vAlign w:val="bottom"/>
          </w:tcPr>
          <w:p w14:paraId="2CC89DC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30" w:type="dxa"/>
            <w:vAlign w:val="bottom"/>
          </w:tcPr>
          <w:p w14:paraId="275AD42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однако</w:t>
            </w:r>
          </w:p>
        </w:tc>
        <w:tc>
          <w:tcPr>
            <w:tcW w:w="2409" w:type="dxa"/>
            <w:shd w:val="clear" w:color="auto" w:fill="auto"/>
            <w:noWrap/>
            <w:vAlign w:val="bottom"/>
            <w:hideMark/>
          </w:tcPr>
          <w:p w14:paraId="628ADB9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much</w:t>
            </w:r>
          </w:p>
        </w:tc>
        <w:tc>
          <w:tcPr>
            <w:tcW w:w="2694" w:type="dxa"/>
            <w:shd w:val="clear" w:color="auto" w:fill="auto"/>
            <w:noWrap/>
            <w:vAlign w:val="bottom"/>
            <w:hideMark/>
          </w:tcPr>
          <w:p w14:paraId="041681B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&lt;однако&gt; много</w:t>
            </w:r>
          </w:p>
        </w:tc>
        <w:tc>
          <w:tcPr>
            <w:tcW w:w="992" w:type="dxa"/>
            <w:vAlign w:val="bottom"/>
          </w:tcPr>
          <w:p w14:paraId="6E7A8E0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6F10347" w14:textId="77777777" w:rsidTr="00395C8B">
        <w:trPr>
          <w:trHeight w:val="280"/>
        </w:trPr>
        <w:tc>
          <w:tcPr>
            <w:tcW w:w="1446" w:type="dxa"/>
            <w:vAlign w:val="bottom"/>
          </w:tcPr>
          <w:p w14:paraId="5DDCDC3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7CF8A81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w:t>
            </w:r>
          </w:p>
        </w:tc>
        <w:tc>
          <w:tcPr>
            <w:tcW w:w="2409" w:type="dxa"/>
            <w:shd w:val="clear" w:color="auto" w:fill="auto"/>
            <w:noWrap/>
            <w:vAlign w:val="bottom"/>
            <w:hideMark/>
          </w:tcPr>
          <w:p w14:paraId="6A55FF4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002E4CB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существенно &lt;повысить&gt;</w:t>
            </w:r>
          </w:p>
        </w:tc>
        <w:tc>
          <w:tcPr>
            <w:tcW w:w="992" w:type="dxa"/>
            <w:vAlign w:val="bottom"/>
          </w:tcPr>
          <w:p w14:paraId="0B42A64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621C68A" w14:textId="77777777" w:rsidTr="00395C8B">
        <w:trPr>
          <w:trHeight w:val="280"/>
        </w:trPr>
        <w:tc>
          <w:tcPr>
            <w:tcW w:w="1446" w:type="dxa"/>
            <w:vAlign w:val="bottom"/>
          </w:tcPr>
          <w:p w14:paraId="37177FB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1B8B84A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повыситься</w:t>
            </w:r>
          </w:p>
        </w:tc>
        <w:tc>
          <w:tcPr>
            <w:tcW w:w="2409" w:type="dxa"/>
            <w:shd w:val="clear" w:color="auto" w:fill="auto"/>
            <w:noWrap/>
            <w:vAlign w:val="bottom"/>
            <w:hideMark/>
          </w:tcPr>
          <w:p w14:paraId="526C014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&lt;improve&gt; moderately</w:t>
            </w:r>
          </w:p>
        </w:tc>
        <w:tc>
          <w:tcPr>
            <w:tcW w:w="2694" w:type="dxa"/>
            <w:shd w:val="clear" w:color="auto" w:fill="auto"/>
            <w:noWrap/>
            <w:vAlign w:val="bottom"/>
            <w:hideMark/>
          </w:tcPr>
          <w:p w14:paraId="147A1D7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умеренно &lt;повыситься&gt;</w:t>
            </w:r>
          </w:p>
        </w:tc>
        <w:tc>
          <w:tcPr>
            <w:tcW w:w="992" w:type="dxa"/>
            <w:vAlign w:val="bottom"/>
          </w:tcPr>
          <w:p w14:paraId="2BC9572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2328A7F9" w14:textId="77777777" w:rsidTr="00395C8B">
        <w:trPr>
          <w:trHeight w:val="280"/>
        </w:trPr>
        <w:tc>
          <w:tcPr>
            <w:tcW w:w="1446" w:type="dxa"/>
            <w:vAlign w:val="bottom"/>
          </w:tcPr>
          <w:p w14:paraId="38CA85A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4C75681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повышать</w:t>
            </w:r>
          </w:p>
        </w:tc>
        <w:tc>
          <w:tcPr>
            <w:tcW w:w="2409" w:type="dxa"/>
            <w:shd w:val="clear" w:color="auto" w:fill="auto"/>
            <w:noWrap/>
            <w:vAlign w:val="bottom"/>
            <w:hideMark/>
          </w:tcPr>
          <w:p w14:paraId="4F27758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&lt;improve&gt; efficiency</w:t>
            </w:r>
          </w:p>
        </w:tc>
        <w:tc>
          <w:tcPr>
            <w:tcW w:w="2694" w:type="dxa"/>
            <w:shd w:val="clear" w:color="auto" w:fill="auto"/>
            <w:noWrap/>
            <w:vAlign w:val="bottom"/>
            <w:hideMark/>
          </w:tcPr>
          <w:p w14:paraId="37D48BD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&lt;повышать&gt; эффекти</w:t>
            </w:r>
            <w:r w:rsidRPr="00DB00E4">
              <w:rPr>
                <w:rFonts w:ascii="Times New Roman" w:eastAsia="Times New Roman" w:hAnsi="Times New Roman" w:cs="Times New Roman"/>
                <w:color w:val="000000" w:themeColor="text1"/>
                <w:sz w:val="22"/>
                <w:szCs w:val="22"/>
              </w:rPr>
              <w:t>в</w:t>
            </w:r>
            <w:r w:rsidRPr="00DB00E4">
              <w:rPr>
                <w:rFonts w:ascii="Times New Roman" w:eastAsia="Times New Roman" w:hAnsi="Times New Roman" w:cs="Times New Roman"/>
                <w:color w:val="000000" w:themeColor="text1"/>
                <w:sz w:val="22"/>
                <w:szCs w:val="22"/>
              </w:rPr>
              <w:t>ность</w:t>
            </w:r>
          </w:p>
        </w:tc>
        <w:tc>
          <w:tcPr>
            <w:tcW w:w="992" w:type="dxa"/>
            <w:vAlign w:val="bottom"/>
          </w:tcPr>
          <w:p w14:paraId="7005A21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A8BB18D" w14:textId="77777777" w:rsidTr="00395C8B">
        <w:trPr>
          <w:trHeight w:val="280"/>
        </w:trPr>
        <w:tc>
          <w:tcPr>
            <w:tcW w:w="1446" w:type="dxa"/>
            <w:vAlign w:val="bottom"/>
          </w:tcPr>
          <w:p w14:paraId="69C0BDE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2242BEA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улучшаться</w:t>
            </w:r>
          </w:p>
        </w:tc>
        <w:tc>
          <w:tcPr>
            <w:tcW w:w="2409" w:type="dxa"/>
            <w:shd w:val="clear" w:color="auto" w:fill="auto"/>
            <w:noWrap/>
            <w:vAlign w:val="bottom"/>
            <w:hideMark/>
          </w:tcPr>
          <w:p w14:paraId="759813A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also &lt;improve&gt;</w:t>
            </w:r>
          </w:p>
        </w:tc>
        <w:tc>
          <w:tcPr>
            <w:tcW w:w="2694" w:type="dxa"/>
            <w:shd w:val="clear" w:color="auto" w:fill="auto"/>
            <w:noWrap/>
            <w:vAlign w:val="bottom"/>
            <w:hideMark/>
          </w:tcPr>
          <w:p w14:paraId="663706D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также &lt;улучшаться&gt;</w:t>
            </w:r>
          </w:p>
        </w:tc>
        <w:tc>
          <w:tcPr>
            <w:tcW w:w="992" w:type="dxa"/>
            <w:vAlign w:val="bottom"/>
          </w:tcPr>
          <w:p w14:paraId="680D8A9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3A87058" w14:textId="77777777" w:rsidTr="00395C8B">
        <w:trPr>
          <w:trHeight w:val="280"/>
        </w:trPr>
        <w:tc>
          <w:tcPr>
            <w:tcW w:w="1446" w:type="dxa"/>
            <w:vAlign w:val="bottom"/>
          </w:tcPr>
          <w:p w14:paraId="0C276C7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30" w:type="dxa"/>
            <w:vAlign w:val="bottom"/>
          </w:tcPr>
          <w:p w14:paraId="5F7960A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улучшиться</w:t>
            </w:r>
          </w:p>
        </w:tc>
        <w:tc>
          <w:tcPr>
            <w:tcW w:w="2409" w:type="dxa"/>
            <w:shd w:val="clear" w:color="auto" w:fill="auto"/>
            <w:noWrap/>
            <w:vAlign w:val="bottom"/>
            <w:hideMark/>
          </w:tcPr>
          <w:p w14:paraId="4E7CF84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2B4E667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&lt;улучшит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79BD711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5660519" w14:textId="77777777" w:rsidTr="00395C8B">
        <w:trPr>
          <w:trHeight w:val="280"/>
        </w:trPr>
        <w:tc>
          <w:tcPr>
            <w:tcW w:w="1446" w:type="dxa"/>
            <w:vAlign w:val="bottom"/>
          </w:tcPr>
          <w:p w14:paraId="1FEADCE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0" w:type="dxa"/>
            <w:vAlign w:val="bottom"/>
          </w:tcPr>
          <w:p w14:paraId="10284F6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сфера</w:t>
            </w:r>
          </w:p>
        </w:tc>
        <w:tc>
          <w:tcPr>
            <w:tcW w:w="2409" w:type="dxa"/>
            <w:shd w:val="clear" w:color="auto" w:fill="auto"/>
            <w:noWrap/>
            <w:vAlign w:val="bottom"/>
            <w:hideMark/>
          </w:tcPr>
          <w:p w14:paraId="757BB81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banking &lt;industry&gt;</w:t>
            </w:r>
          </w:p>
        </w:tc>
        <w:tc>
          <w:tcPr>
            <w:tcW w:w="2694" w:type="dxa"/>
            <w:shd w:val="clear" w:color="auto" w:fill="auto"/>
            <w:noWrap/>
            <w:vAlign w:val="bottom"/>
            <w:hideMark/>
          </w:tcPr>
          <w:p w14:paraId="26529D6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банковская &lt;сфера&gt;</w:t>
            </w:r>
          </w:p>
        </w:tc>
        <w:tc>
          <w:tcPr>
            <w:tcW w:w="992" w:type="dxa"/>
            <w:vAlign w:val="bottom"/>
          </w:tcPr>
          <w:p w14:paraId="4A6E52A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FD3C9C1" w14:textId="77777777" w:rsidTr="00395C8B">
        <w:trPr>
          <w:trHeight w:val="280"/>
        </w:trPr>
        <w:tc>
          <w:tcPr>
            <w:tcW w:w="1446" w:type="dxa"/>
            <w:vAlign w:val="bottom"/>
          </w:tcPr>
          <w:p w14:paraId="35DE528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30" w:type="dxa"/>
            <w:vAlign w:val="bottom"/>
          </w:tcPr>
          <w:p w14:paraId="2D117CC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хозяйство</w:t>
            </w:r>
          </w:p>
        </w:tc>
        <w:tc>
          <w:tcPr>
            <w:tcW w:w="2409" w:type="dxa"/>
            <w:shd w:val="clear" w:color="auto" w:fill="auto"/>
            <w:noWrap/>
            <w:vAlign w:val="bottom"/>
            <w:hideMark/>
          </w:tcPr>
          <w:p w14:paraId="12EBE54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water &lt;industry&gt;</w:t>
            </w:r>
          </w:p>
        </w:tc>
        <w:tc>
          <w:tcPr>
            <w:tcW w:w="2694" w:type="dxa"/>
            <w:shd w:val="clear" w:color="auto" w:fill="auto"/>
            <w:noWrap/>
            <w:vAlign w:val="bottom"/>
            <w:hideMark/>
          </w:tcPr>
          <w:p w14:paraId="7EC7EDF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водное &lt;хозяйство&gt;</w:t>
            </w:r>
          </w:p>
        </w:tc>
        <w:tc>
          <w:tcPr>
            <w:tcW w:w="992" w:type="dxa"/>
            <w:vAlign w:val="bottom"/>
          </w:tcPr>
          <w:p w14:paraId="5700413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F018BA0" w14:textId="77777777" w:rsidTr="00395C8B">
        <w:trPr>
          <w:trHeight w:val="280"/>
        </w:trPr>
        <w:tc>
          <w:tcPr>
            <w:tcW w:w="1446" w:type="dxa"/>
            <w:vAlign w:val="bottom"/>
          </w:tcPr>
          <w:p w14:paraId="3AEFCFF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0" w:type="dxa"/>
            <w:vAlign w:val="bottom"/>
          </w:tcPr>
          <w:p w14:paraId="1D0A5BA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страхование</w:t>
            </w:r>
          </w:p>
        </w:tc>
        <w:tc>
          <w:tcPr>
            <w:tcW w:w="2409" w:type="dxa"/>
            <w:shd w:val="clear" w:color="auto" w:fill="auto"/>
            <w:noWrap/>
            <w:vAlign w:val="bottom"/>
            <w:hideMark/>
          </w:tcPr>
          <w:p w14:paraId="316AC12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&lt;insurance&gt; money</w:t>
            </w:r>
          </w:p>
        </w:tc>
        <w:tc>
          <w:tcPr>
            <w:tcW w:w="2694" w:type="dxa"/>
            <w:shd w:val="clear" w:color="auto" w:fill="auto"/>
            <w:noWrap/>
            <w:vAlign w:val="bottom"/>
            <w:hideMark/>
          </w:tcPr>
          <w:p w14:paraId="677FCFF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&lt;страхование&gt; деньги</w:t>
            </w:r>
          </w:p>
        </w:tc>
        <w:tc>
          <w:tcPr>
            <w:tcW w:w="992" w:type="dxa"/>
            <w:vAlign w:val="bottom"/>
          </w:tcPr>
          <w:p w14:paraId="2D5989A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7290CDF" w14:textId="77777777" w:rsidTr="00395C8B">
        <w:trPr>
          <w:trHeight w:val="280"/>
        </w:trPr>
        <w:tc>
          <w:tcPr>
            <w:tcW w:w="1446" w:type="dxa"/>
            <w:vAlign w:val="bottom"/>
          </w:tcPr>
          <w:p w14:paraId="5956646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30" w:type="dxa"/>
            <w:vAlign w:val="bottom"/>
          </w:tcPr>
          <w:p w14:paraId="6257614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страхсбор</w:t>
            </w:r>
          </w:p>
        </w:tc>
        <w:tc>
          <w:tcPr>
            <w:tcW w:w="2409" w:type="dxa"/>
            <w:shd w:val="clear" w:color="auto" w:fill="auto"/>
            <w:noWrap/>
            <w:vAlign w:val="bottom"/>
            <w:hideMark/>
          </w:tcPr>
          <w:p w14:paraId="4D3B6C5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pet &lt;insurance&gt;</w:t>
            </w:r>
          </w:p>
        </w:tc>
        <w:tc>
          <w:tcPr>
            <w:tcW w:w="2694" w:type="dxa"/>
            <w:shd w:val="clear" w:color="auto" w:fill="auto"/>
            <w:noWrap/>
            <w:vAlign w:val="bottom"/>
            <w:hideMark/>
          </w:tcPr>
          <w:p w14:paraId="7BB7D1A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&lt;страхсбор&gt; любимчика</w:t>
            </w:r>
          </w:p>
        </w:tc>
        <w:tc>
          <w:tcPr>
            <w:tcW w:w="992" w:type="dxa"/>
            <w:vAlign w:val="bottom"/>
          </w:tcPr>
          <w:p w14:paraId="55F37053"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BE2F7EB" w14:textId="77777777" w:rsidTr="00395C8B">
        <w:trPr>
          <w:trHeight w:val="280"/>
        </w:trPr>
        <w:tc>
          <w:tcPr>
            <w:tcW w:w="1446" w:type="dxa"/>
            <w:vAlign w:val="bottom"/>
          </w:tcPr>
          <w:p w14:paraId="7CDFB65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2D6397E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включение</w:t>
            </w:r>
          </w:p>
        </w:tc>
        <w:tc>
          <w:tcPr>
            <w:tcW w:w="2409" w:type="dxa"/>
            <w:shd w:val="clear" w:color="auto" w:fill="auto"/>
            <w:noWrap/>
            <w:vAlign w:val="bottom"/>
            <w:hideMark/>
          </w:tcPr>
          <w:p w14:paraId="60C7407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progressive &lt;integration&gt;</w:t>
            </w:r>
          </w:p>
        </w:tc>
        <w:tc>
          <w:tcPr>
            <w:tcW w:w="2694" w:type="dxa"/>
            <w:shd w:val="clear" w:color="auto" w:fill="auto"/>
            <w:noWrap/>
            <w:vAlign w:val="bottom"/>
            <w:hideMark/>
          </w:tcPr>
          <w:p w14:paraId="57014DB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постепенное &lt;включ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680ED3D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384A9CE" w14:textId="77777777" w:rsidTr="00395C8B">
        <w:trPr>
          <w:trHeight w:val="280"/>
        </w:trPr>
        <w:tc>
          <w:tcPr>
            <w:tcW w:w="1446" w:type="dxa"/>
            <w:vAlign w:val="bottom"/>
          </w:tcPr>
          <w:p w14:paraId="6D4DA70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570E456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внедрение</w:t>
            </w:r>
          </w:p>
        </w:tc>
        <w:tc>
          <w:tcPr>
            <w:tcW w:w="2409" w:type="dxa"/>
            <w:shd w:val="clear" w:color="auto" w:fill="auto"/>
            <w:noWrap/>
            <w:vAlign w:val="bottom"/>
            <w:hideMark/>
          </w:tcPr>
          <w:p w14:paraId="598A97A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easy &lt;integration&gt;</w:t>
            </w:r>
          </w:p>
        </w:tc>
        <w:tc>
          <w:tcPr>
            <w:tcW w:w="2694" w:type="dxa"/>
            <w:shd w:val="clear" w:color="auto" w:fill="auto"/>
            <w:noWrap/>
            <w:vAlign w:val="bottom"/>
            <w:hideMark/>
          </w:tcPr>
          <w:p w14:paraId="34E8C3D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легкое &lt;внедрение&gt;</w:t>
            </w:r>
          </w:p>
        </w:tc>
        <w:tc>
          <w:tcPr>
            <w:tcW w:w="992" w:type="dxa"/>
            <w:vAlign w:val="bottom"/>
          </w:tcPr>
          <w:p w14:paraId="60AD4D8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7B8DC1D" w14:textId="77777777" w:rsidTr="00395C8B">
        <w:trPr>
          <w:trHeight w:val="280"/>
        </w:trPr>
        <w:tc>
          <w:tcPr>
            <w:tcW w:w="1446" w:type="dxa"/>
            <w:vAlign w:val="bottom"/>
          </w:tcPr>
          <w:p w14:paraId="43733BA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36C413D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встраивание</w:t>
            </w:r>
          </w:p>
        </w:tc>
        <w:tc>
          <w:tcPr>
            <w:tcW w:w="2409" w:type="dxa"/>
            <w:shd w:val="clear" w:color="auto" w:fill="auto"/>
            <w:noWrap/>
            <w:vAlign w:val="bottom"/>
            <w:hideMark/>
          </w:tcPr>
          <w:p w14:paraId="1B3AE6D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easy &lt;integration&gt;</w:t>
            </w:r>
          </w:p>
        </w:tc>
        <w:tc>
          <w:tcPr>
            <w:tcW w:w="2694" w:type="dxa"/>
            <w:shd w:val="clear" w:color="auto" w:fill="auto"/>
            <w:noWrap/>
            <w:vAlign w:val="bottom"/>
            <w:hideMark/>
          </w:tcPr>
          <w:p w14:paraId="3DB6B2F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простое &lt;встраивание&gt;</w:t>
            </w:r>
          </w:p>
        </w:tc>
        <w:tc>
          <w:tcPr>
            <w:tcW w:w="992" w:type="dxa"/>
            <w:vAlign w:val="bottom"/>
          </w:tcPr>
          <w:p w14:paraId="24FCF7B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A278C44" w14:textId="77777777" w:rsidTr="00395C8B">
        <w:trPr>
          <w:trHeight w:val="280"/>
        </w:trPr>
        <w:tc>
          <w:tcPr>
            <w:tcW w:w="1446" w:type="dxa"/>
            <w:vAlign w:val="bottom"/>
          </w:tcPr>
          <w:p w14:paraId="29E0FED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379CF0F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интеграционный</w:t>
            </w:r>
          </w:p>
        </w:tc>
        <w:tc>
          <w:tcPr>
            <w:tcW w:w="2409" w:type="dxa"/>
            <w:shd w:val="clear" w:color="auto" w:fill="auto"/>
            <w:noWrap/>
            <w:vAlign w:val="bottom"/>
            <w:hideMark/>
          </w:tcPr>
          <w:p w14:paraId="1AD6224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initiative</w:t>
            </w:r>
          </w:p>
        </w:tc>
        <w:tc>
          <w:tcPr>
            <w:tcW w:w="2694" w:type="dxa"/>
            <w:shd w:val="clear" w:color="auto" w:fill="auto"/>
            <w:noWrap/>
            <w:vAlign w:val="bottom"/>
            <w:hideMark/>
          </w:tcPr>
          <w:p w14:paraId="23EDEE1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&lt;интеграционная&gt; ин</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циатива</w:t>
            </w:r>
          </w:p>
        </w:tc>
        <w:tc>
          <w:tcPr>
            <w:tcW w:w="992" w:type="dxa"/>
            <w:vAlign w:val="bottom"/>
          </w:tcPr>
          <w:p w14:paraId="79D48CB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F259F91" w14:textId="77777777" w:rsidTr="00395C8B">
        <w:trPr>
          <w:trHeight w:val="280"/>
        </w:trPr>
        <w:tc>
          <w:tcPr>
            <w:tcW w:w="1446" w:type="dxa"/>
            <w:vAlign w:val="bottom"/>
          </w:tcPr>
          <w:p w14:paraId="0A3CFEA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30" w:type="dxa"/>
            <w:vAlign w:val="bottom"/>
          </w:tcPr>
          <w:p w14:paraId="6102CA8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интеграция</w:t>
            </w:r>
          </w:p>
        </w:tc>
        <w:tc>
          <w:tcPr>
            <w:tcW w:w="2409" w:type="dxa"/>
            <w:shd w:val="clear" w:color="auto" w:fill="auto"/>
            <w:noWrap/>
            <w:vAlign w:val="bottom"/>
            <w:hideMark/>
          </w:tcPr>
          <w:p w14:paraId="43205FC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regional &lt;integration&gt;</w:t>
            </w:r>
          </w:p>
        </w:tc>
        <w:tc>
          <w:tcPr>
            <w:tcW w:w="2694" w:type="dxa"/>
            <w:shd w:val="clear" w:color="auto" w:fill="auto"/>
            <w:noWrap/>
            <w:vAlign w:val="bottom"/>
            <w:hideMark/>
          </w:tcPr>
          <w:p w14:paraId="4C08359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региональная &lt;интегр</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ция&gt;</w:t>
            </w:r>
          </w:p>
        </w:tc>
        <w:tc>
          <w:tcPr>
            <w:tcW w:w="992" w:type="dxa"/>
            <w:vAlign w:val="bottom"/>
          </w:tcPr>
          <w:p w14:paraId="71FD57FE"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2F4ABA7" w14:textId="77777777" w:rsidTr="00395C8B">
        <w:trPr>
          <w:trHeight w:val="280"/>
        </w:trPr>
        <w:tc>
          <w:tcPr>
            <w:tcW w:w="1446" w:type="dxa"/>
            <w:vAlign w:val="bottom"/>
          </w:tcPr>
          <w:p w14:paraId="01672D8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vAlign w:val="bottom"/>
          </w:tcPr>
          <w:p w14:paraId="6E4B7D0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низко</w:t>
            </w:r>
          </w:p>
        </w:tc>
        <w:tc>
          <w:tcPr>
            <w:tcW w:w="2409" w:type="dxa"/>
            <w:shd w:val="clear" w:color="auto" w:fill="auto"/>
            <w:noWrap/>
            <w:vAlign w:val="bottom"/>
            <w:hideMark/>
          </w:tcPr>
          <w:p w14:paraId="610914B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&lt;less&gt; anticipations</w:t>
            </w:r>
          </w:p>
        </w:tc>
        <w:tc>
          <w:tcPr>
            <w:tcW w:w="2694" w:type="dxa"/>
            <w:shd w:val="clear" w:color="auto" w:fill="auto"/>
            <w:noWrap/>
            <w:vAlign w:val="bottom"/>
            <w:hideMark/>
          </w:tcPr>
          <w:p w14:paraId="346DAB3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&lt;ниже&gt; ожиданий</w:t>
            </w:r>
          </w:p>
        </w:tc>
        <w:tc>
          <w:tcPr>
            <w:tcW w:w="992" w:type="dxa"/>
            <w:vAlign w:val="bottom"/>
          </w:tcPr>
          <w:p w14:paraId="6E4F4AC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45D160B3" w14:textId="77777777" w:rsidTr="00395C8B">
        <w:trPr>
          <w:trHeight w:val="280"/>
        </w:trPr>
        <w:tc>
          <w:tcPr>
            <w:tcW w:w="1446" w:type="dxa"/>
            <w:vAlign w:val="bottom"/>
          </w:tcPr>
          <w:p w14:paraId="2F6A0D2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vAlign w:val="bottom"/>
          </w:tcPr>
          <w:p w14:paraId="1287187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поменьше</w:t>
            </w:r>
          </w:p>
        </w:tc>
        <w:tc>
          <w:tcPr>
            <w:tcW w:w="2409" w:type="dxa"/>
            <w:shd w:val="clear" w:color="auto" w:fill="auto"/>
            <w:noWrap/>
            <w:vAlign w:val="bottom"/>
            <w:hideMark/>
          </w:tcPr>
          <w:p w14:paraId="63C14BE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drink &lt;less&gt;</w:t>
            </w:r>
          </w:p>
        </w:tc>
        <w:tc>
          <w:tcPr>
            <w:tcW w:w="2694" w:type="dxa"/>
            <w:shd w:val="clear" w:color="auto" w:fill="auto"/>
            <w:noWrap/>
            <w:vAlign w:val="bottom"/>
            <w:hideMark/>
          </w:tcPr>
          <w:p w14:paraId="098A37F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пить &lt;поменьше&gt;</w:t>
            </w:r>
          </w:p>
        </w:tc>
        <w:tc>
          <w:tcPr>
            <w:tcW w:w="992" w:type="dxa"/>
            <w:vAlign w:val="bottom"/>
          </w:tcPr>
          <w:p w14:paraId="1690A33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8E7EFE4" w14:textId="77777777" w:rsidTr="00395C8B">
        <w:trPr>
          <w:trHeight w:val="280"/>
        </w:trPr>
        <w:tc>
          <w:tcPr>
            <w:tcW w:w="1446" w:type="dxa"/>
            <w:vAlign w:val="bottom"/>
          </w:tcPr>
          <w:p w14:paraId="0C777AF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30" w:type="dxa"/>
            <w:vAlign w:val="bottom"/>
          </w:tcPr>
          <w:p w14:paraId="5EB4F13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редко</w:t>
            </w:r>
          </w:p>
        </w:tc>
        <w:tc>
          <w:tcPr>
            <w:tcW w:w="2409" w:type="dxa"/>
            <w:shd w:val="clear" w:color="auto" w:fill="auto"/>
            <w:noWrap/>
            <w:vAlign w:val="bottom"/>
            <w:hideMark/>
          </w:tcPr>
          <w:p w14:paraId="5E9731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appear &lt;less&gt;</w:t>
            </w:r>
          </w:p>
        </w:tc>
        <w:tc>
          <w:tcPr>
            <w:tcW w:w="2694" w:type="dxa"/>
            <w:shd w:val="clear" w:color="auto" w:fill="auto"/>
            <w:noWrap/>
            <w:vAlign w:val="bottom"/>
            <w:hideMark/>
          </w:tcPr>
          <w:p w14:paraId="694B8B7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появляться &lt;реже&gt;</w:t>
            </w:r>
          </w:p>
        </w:tc>
        <w:tc>
          <w:tcPr>
            <w:tcW w:w="992" w:type="dxa"/>
            <w:vAlign w:val="bottom"/>
          </w:tcPr>
          <w:p w14:paraId="123290C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6EA1E9C" w14:textId="77777777" w:rsidTr="00395C8B">
        <w:trPr>
          <w:trHeight w:val="280"/>
        </w:trPr>
        <w:tc>
          <w:tcPr>
            <w:tcW w:w="1446" w:type="dxa"/>
            <w:vAlign w:val="bottom"/>
          </w:tcPr>
          <w:p w14:paraId="34EAC50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vAlign w:val="bottom"/>
          </w:tcPr>
          <w:p w14:paraId="2D94CCF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промышленник</w:t>
            </w:r>
          </w:p>
        </w:tc>
        <w:tc>
          <w:tcPr>
            <w:tcW w:w="2409" w:type="dxa"/>
            <w:shd w:val="clear" w:color="auto" w:fill="auto"/>
            <w:noWrap/>
            <w:vAlign w:val="bottom"/>
            <w:hideMark/>
          </w:tcPr>
          <w:p w14:paraId="4089225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domestic &lt;manufacturers&gt;</w:t>
            </w:r>
          </w:p>
        </w:tc>
        <w:tc>
          <w:tcPr>
            <w:tcW w:w="2694" w:type="dxa"/>
            <w:shd w:val="clear" w:color="auto" w:fill="auto"/>
            <w:noWrap/>
            <w:vAlign w:val="bottom"/>
            <w:hideMark/>
          </w:tcPr>
          <w:p w14:paraId="67F8077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отечественные &lt;промы</w:t>
            </w:r>
            <w:r w:rsidRPr="00DB00E4">
              <w:rPr>
                <w:rFonts w:ascii="Times New Roman" w:eastAsia="Times New Roman" w:hAnsi="Times New Roman" w:cs="Times New Roman"/>
                <w:color w:val="000000" w:themeColor="text1"/>
                <w:sz w:val="22"/>
                <w:szCs w:val="22"/>
              </w:rPr>
              <w:t>ш</w:t>
            </w:r>
            <w:r w:rsidRPr="00DB00E4">
              <w:rPr>
                <w:rFonts w:ascii="Times New Roman" w:eastAsia="Times New Roman" w:hAnsi="Times New Roman" w:cs="Times New Roman"/>
                <w:color w:val="000000" w:themeColor="text1"/>
                <w:sz w:val="22"/>
                <w:szCs w:val="22"/>
              </w:rPr>
              <w:t>ленники&gt;</w:t>
            </w:r>
          </w:p>
        </w:tc>
        <w:tc>
          <w:tcPr>
            <w:tcW w:w="992" w:type="dxa"/>
            <w:vAlign w:val="bottom"/>
          </w:tcPr>
          <w:p w14:paraId="3142B36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2956A811" w14:textId="77777777" w:rsidTr="00395C8B">
        <w:trPr>
          <w:trHeight w:val="280"/>
        </w:trPr>
        <w:tc>
          <w:tcPr>
            <w:tcW w:w="1446" w:type="dxa"/>
            <w:vAlign w:val="bottom"/>
          </w:tcPr>
          <w:p w14:paraId="3EA521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vAlign w:val="bottom"/>
          </w:tcPr>
          <w:p w14:paraId="6002719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товаропроизв</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дитель</w:t>
            </w:r>
          </w:p>
        </w:tc>
        <w:tc>
          <w:tcPr>
            <w:tcW w:w="2409" w:type="dxa"/>
            <w:shd w:val="clear" w:color="auto" w:fill="auto"/>
            <w:noWrap/>
            <w:vAlign w:val="bottom"/>
            <w:hideMark/>
          </w:tcPr>
          <w:p w14:paraId="58CC2B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russian &lt;manufacturers&gt;</w:t>
            </w:r>
          </w:p>
        </w:tc>
        <w:tc>
          <w:tcPr>
            <w:tcW w:w="2694" w:type="dxa"/>
            <w:shd w:val="clear" w:color="auto" w:fill="auto"/>
            <w:noWrap/>
            <w:vAlign w:val="bottom"/>
            <w:hideMark/>
          </w:tcPr>
          <w:p w14:paraId="2BA648C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российский &lt;товаропр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изводитель&gt;</w:t>
            </w:r>
          </w:p>
        </w:tc>
        <w:tc>
          <w:tcPr>
            <w:tcW w:w="992" w:type="dxa"/>
            <w:vAlign w:val="bottom"/>
          </w:tcPr>
          <w:p w14:paraId="25437E7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2A32A80" w14:textId="77777777" w:rsidTr="00395C8B">
        <w:trPr>
          <w:trHeight w:val="280"/>
        </w:trPr>
        <w:tc>
          <w:tcPr>
            <w:tcW w:w="1446" w:type="dxa"/>
            <w:vAlign w:val="bottom"/>
          </w:tcPr>
          <w:p w14:paraId="7C7A670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30" w:type="dxa"/>
            <w:vAlign w:val="bottom"/>
          </w:tcPr>
          <w:p w14:paraId="7ED00D2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фабрикант</w:t>
            </w:r>
          </w:p>
        </w:tc>
        <w:tc>
          <w:tcPr>
            <w:tcW w:w="2409" w:type="dxa"/>
            <w:shd w:val="clear" w:color="auto" w:fill="auto"/>
            <w:noWrap/>
            <w:vAlign w:val="bottom"/>
            <w:hideMark/>
          </w:tcPr>
          <w:p w14:paraId="0E956A4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textile &lt;manufacturer&gt;</w:t>
            </w:r>
          </w:p>
        </w:tc>
        <w:tc>
          <w:tcPr>
            <w:tcW w:w="2694" w:type="dxa"/>
            <w:shd w:val="clear" w:color="auto" w:fill="auto"/>
            <w:noWrap/>
            <w:vAlign w:val="bottom"/>
            <w:hideMark/>
          </w:tcPr>
          <w:p w14:paraId="151A3EC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текстильный &lt;фабр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кант&gt;</w:t>
            </w:r>
          </w:p>
        </w:tc>
        <w:tc>
          <w:tcPr>
            <w:tcW w:w="992" w:type="dxa"/>
            <w:vAlign w:val="bottom"/>
          </w:tcPr>
          <w:p w14:paraId="2AE6C86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387ACA4" w14:textId="77777777" w:rsidTr="00395C8B">
        <w:trPr>
          <w:trHeight w:val="280"/>
        </w:trPr>
        <w:tc>
          <w:tcPr>
            <w:tcW w:w="1446" w:type="dxa"/>
            <w:vAlign w:val="bottom"/>
          </w:tcPr>
          <w:p w14:paraId="78A25FD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0843B85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вид</w:t>
            </w:r>
          </w:p>
        </w:tc>
        <w:tc>
          <w:tcPr>
            <w:tcW w:w="2409" w:type="dxa"/>
            <w:shd w:val="clear" w:color="auto" w:fill="auto"/>
            <w:noWrap/>
            <w:vAlign w:val="bottom"/>
            <w:hideMark/>
          </w:tcPr>
          <w:p w14:paraId="29029C9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alternative &lt;mode&gt;</w:t>
            </w:r>
          </w:p>
        </w:tc>
        <w:tc>
          <w:tcPr>
            <w:tcW w:w="2694" w:type="dxa"/>
            <w:shd w:val="clear" w:color="auto" w:fill="auto"/>
            <w:noWrap/>
            <w:vAlign w:val="bottom"/>
            <w:hideMark/>
          </w:tcPr>
          <w:p w14:paraId="643F452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альтернативный &lt;вид&gt;</w:t>
            </w:r>
          </w:p>
        </w:tc>
        <w:tc>
          <w:tcPr>
            <w:tcW w:w="992" w:type="dxa"/>
            <w:vAlign w:val="bottom"/>
          </w:tcPr>
          <w:p w14:paraId="6A4C7DE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EF4FF8B" w14:textId="77777777" w:rsidTr="00395C8B">
        <w:trPr>
          <w:trHeight w:val="280"/>
        </w:trPr>
        <w:tc>
          <w:tcPr>
            <w:tcW w:w="1446" w:type="dxa"/>
            <w:vAlign w:val="bottom"/>
          </w:tcPr>
          <w:p w14:paraId="56F6C44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53D3BFB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время</w:t>
            </w:r>
          </w:p>
        </w:tc>
        <w:tc>
          <w:tcPr>
            <w:tcW w:w="2409" w:type="dxa"/>
            <w:shd w:val="clear" w:color="auto" w:fill="auto"/>
            <w:noWrap/>
            <w:vAlign w:val="bottom"/>
            <w:hideMark/>
          </w:tcPr>
          <w:p w14:paraId="7D6DA71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animation &lt;mode&gt;</w:t>
            </w:r>
          </w:p>
        </w:tc>
        <w:tc>
          <w:tcPr>
            <w:tcW w:w="2694" w:type="dxa"/>
            <w:shd w:val="clear" w:color="auto" w:fill="auto"/>
            <w:noWrap/>
            <w:vAlign w:val="bottom"/>
            <w:hideMark/>
          </w:tcPr>
          <w:p w14:paraId="72B0FE1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шкала &lt;времени&gt;</w:t>
            </w:r>
          </w:p>
        </w:tc>
        <w:tc>
          <w:tcPr>
            <w:tcW w:w="992" w:type="dxa"/>
            <w:vAlign w:val="bottom"/>
          </w:tcPr>
          <w:p w14:paraId="0B11A50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218039A" w14:textId="77777777" w:rsidTr="00395C8B">
        <w:trPr>
          <w:trHeight w:val="280"/>
        </w:trPr>
        <w:tc>
          <w:tcPr>
            <w:tcW w:w="1446" w:type="dxa"/>
            <w:vAlign w:val="bottom"/>
          </w:tcPr>
          <w:p w14:paraId="57FC56F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06A0B83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метод</w:t>
            </w:r>
          </w:p>
        </w:tc>
        <w:tc>
          <w:tcPr>
            <w:tcW w:w="2409" w:type="dxa"/>
            <w:shd w:val="clear" w:color="auto" w:fill="auto"/>
            <w:noWrap/>
            <w:vAlign w:val="bottom"/>
            <w:hideMark/>
          </w:tcPr>
          <w:p w14:paraId="5EC7ED3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treatment &lt;mode&gt;</w:t>
            </w:r>
          </w:p>
        </w:tc>
        <w:tc>
          <w:tcPr>
            <w:tcW w:w="2694" w:type="dxa"/>
            <w:shd w:val="clear" w:color="auto" w:fill="auto"/>
            <w:noWrap/>
            <w:vAlign w:val="bottom"/>
            <w:hideMark/>
          </w:tcPr>
          <w:p w14:paraId="36E3817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&lt;метод&gt; лечения</w:t>
            </w:r>
          </w:p>
        </w:tc>
        <w:tc>
          <w:tcPr>
            <w:tcW w:w="992" w:type="dxa"/>
            <w:vAlign w:val="bottom"/>
          </w:tcPr>
          <w:p w14:paraId="50EB689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29F0973" w14:textId="77777777" w:rsidTr="00395C8B">
        <w:trPr>
          <w:trHeight w:val="280"/>
        </w:trPr>
        <w:tc>
          <w:tcPr>
            <w:tcW w:w="1446" w:type="dxa"/>
            <w:vAlign w:val="bottom"/>
          </w:tcPr>
          <w:p w14:paraId="1E4F253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5D540CB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мода</w:t>
            </w:r>
          </w:p>
        </w:tc>
        <w:tc>
          <w:tcPr>
            <w:tcW w:w="2409" w:type="dxa"/>
            <w:shd w:val="clear" w:color="auto" w:fill="auto"/>
            <w:noWrap/>
            <w:vAlign w:val="bottom"/>
            <w:hideMark/>
          </w:tcPr>
          <w:p w14:paraId="7C77CE5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wave &lt;mode&gt;</w:t>
            </w:r>
          </w:p>
        </w:tc>
        <w:tc>
          <w:tcPr>
            <w:tcW w:w="2694" w:type="dxa"/>
            <w:shd w:val="clear" w:color="auto" w:fill="auto"/>
            <w:noWrap/>
            <w:vAlign w:val="bottom"/>
            <w:hideMark/>
          </w:tcPr>
          <w:p w14:paraId="1B34035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волновая &lt;мода&gt;</w:t>
            </w:r>
          </w:p>
        </w:tc>
        <w:tc>
          <w:tcPr>
            <w:tcW w:w="992" w:type="dxa"/>
            <w:vAlign w:val="bottom"/>
          </w:tcPr>
          <w:p w14:paraId="35705CA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58956B4" w14:textId="77777777" w:rsidTr="00395C8B">
        <w:trPr>
          <w:trHeight w:val="280"/>
        </w:trPr>
        <w:tc>
          <w:tcPr>
            <w:tcW w:w="1446" w:type="dxa"/>
            <w:vAlign w:val="bottom"/>
          </w:tcPr>
          <w:p w14:paraId="1A3A3CA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30" w:type="dxa"/>
            <w:vAlign w:val="bottom"/>
          </w:tcPr>
          <w:p w14:paraId="473564C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способ</w:t>
            </w:r>
          </w:p>
        </w:tc>
        <w:tc>
          <w:tcPr>
            <w:tcW w:w="2409" w:type="dxa"/>
            <w:shd w:val="clear" w:color="auto" w:fill="auto"/>
            <w:noWrap/>
            <w:vAlign w:val="bottom"/>
            <w:hideMark/>
          </w:tcPr>
          <w:p w14:paraId="6668E4A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alternative &lt;mode&gt;</w:t>
            </w:r>
          </w:p>
        </w:tc>
        <w:tc>
          <w:tcPr>
            <w:tcW w:w="2694" w:type="dxa"/>
            <w:shd w:val="clear" w:color="auto" w:fill="auto"/>
            <w:noWrap/>
            <w:vAlign w:val="bottom"/>
            <w:hideMark/>
          </w:tcPr>
          <w:p w14:paraId="61191F9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альтернативный &lt;способ&gt;</w:t>
            </w:r>
          </w:p>
        </w:tc>
        <w:tc>
          <w:tcPr>
            <w:tcW w:w="992" w:type="dxa"/>
            <w:vAlign w:val="bottom"/>
          </w:tcPr>
          <w:p w14:paraId="1BDD581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4A2B747" w14:textId="77777777" w:rsidTr="00395C8B">
        <w:trPr>
          <w:trHeight w:val="280"/>
        </w:trPr>
        <w:tc>
          <w:tcPr>
            <w:tcW w:w="1446" w:type="dxa"/>
            <w:vAlign w:val="bottom"/>
          </w:tcPr>
          <w:p w14:paraId="50D003E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report</w:t>
            </w:r>
          </w:p>
        </w:tc>
        <w:tc>
          <w:tcPr>
            <w:tcW w:w="1830" w:type="dxa"/>
            <w:vAlign w:val="bottom"/>
          </w:tcPr>
          <w:p w14:paraId="57322D2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донесение</w:t>
            </w:r>
          </w:p>
        </w:tc>
        <w:tc>
          <w:tcPr>
            <w:tcW w:w="2409" w:type="dxa"/>
            <w:shd w:val="clear" w:color="auto" w:fill="auto"/>
            <w:noWrap/>
            <w:vAlign w:val="bottom"/>
            <w:hideMark/>
          </w:tcPr>
          <w:p w14:paraId="3AFA02A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combat &lt;reports&gt;</w:t>
            </w:r>
          </w:p>
        </w:tc>
        <w:tc>
          <w:tcPr>
            <w:tcW w:w="2694" w:type="dxa"/>
            <w:shd w:val="clear" w:color="auto" w:fill="auto"/>
            <w:noWrap/>
            <w:vAlign w:val="bottom"/>
            <w:hideMark/>
          </w:tcPr>
          <w:p w14:paraId="2444E5A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боевые &lt;донесения&gt;</w:t>
            </w:r>
          </w:p>
        </w:tc>
        <w:tc>
          <w:tcPr>
            <w:tcW w:w="992" w:type="dxa"/>
            <w:vAlign w:val="bottom"/>
          </w:tcPr>
          <w:p w14:paraId="022B5D3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1AD2BBDE" w14:textId="77777777" w:rsidTr="00395C8B">
        <w:trPr>
          <w:trHeight w:val="280"/>
        </w:trPr>
        <w:tc>
          <w:tcPr>
            <w:tcW w:w="1446" w:type="dxa"/>
            <w:vAlign w:val="bottom"/>
          </w:tcPr>
          <w:p w14:paraId="015E0B8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0FECA6F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заключение</w:t>
            </w:r>
          </w:p>
        </w:tc>
        <w:tc>
          <w:tcPr>
            <w:tcW w:w="2409" w:type="dxa"/>
            <w:shd w:val="clear" w:color="auto" w:fill="auto"/>
            <w:noWrap/>
            <w:vAlign w:val="bottom"/>
            <w:hideMark/>
          </w:tcPr>
          <w:p w14:paraId="04CD12D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audit &lt;report&gt;</w:t>
            </w:r>
          </w:p>
        </w:tc>
        <w:tc>
          <w:tcPr>
            <w:tcW w:w="2694" w:type="dxa"/>
            <w:shd w:val="clear" w:color="auto" w:fill="auto"/>
            <w:noWrap/>
            <w:vAlign w:val="bottom"/>
            <w:hideMark/>
          </w:tcPr>
          <w:p w14:paraId="4A57A1C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аудиторское &lt;заключ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1EE6E45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1BC4561" w14:textId="77777777" w:rsidTr="00395C8B">
        <w:trPr>
          <w:trHeight w:val="280"/>
        </w:trPr>
        <w:tc>
          <w:tcPr>
            <w:tcW w:w="1446" w:type="dxa"/>
            <w:vAlign w:val="bottom"/>
          </w:tcPr>
          <w:p w14:paraId="217DFA7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78FE26E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отчет</w:t>
            </w:r>
          </w:p>
        </w:tc>
        <w:tc>
          <w:tcPr>
            <w:tcW w:w="2409" w:type="dxa"/>
            <w:shd w:val="clear" w:color="auto" w:fill="auto"/>
            <w:noWrap/>
            <w:vAlign w:val="bottom"/>
            <w:hideMark/>
          </w:tcPr>
          <w:p w14:paraId="49285CC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final &lt;report&gt;</w:t>
            </w:r>
          </w:p>
        </w:tc>
        <w:tc>
          <w:tcPr>
            <w:tcW w:w="2694" w:type="dxa"/>
            <w:shd w:val="clear" w:color="auto" w:fill="auto"/>
            <w:noWrap/>
            <w:vAlign w:val="bottom"/>
            <w:hideMark/>
          </w:tcPr>
          <w:p w14:paraId="2C7C939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итоговый &lt;отчет&gt;</w:t>
            </w:r>
          </w:p>
        </w:tc>
        <w:tc>
          <w:tcPr>
            <w:tcW w:w="992" w:type="dxa"/>
            <w:vAlign w:val="bottom"/>
          </w:tcPr>
          <w:p w14:paraId="4237CCE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44BF4A0" w14:textId="77777777" w:rsidTr="00395C8B">
        <w:trPr>
          <w:trHeight w:val="280"/>
        </w:trPr>
        <w:tc>
          <w:tcPr>
            <w:tcW w:w="1446" w:type="dxa"/>
            <w:vAlign w:val="bottom"/>
          </w:tcPr>
          <w:p w14:paraId="5EBE926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5004208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рапортовать</w:t>
            </w:r>
          </w:p>
        </w:tc>
        <w:tc>
          <w:tcPr>
            <w:tcW w:w="2409" w:type="dxa"/>
            <w:shd w:val="clear" w:color="auto" w:fill="auto"/>
            <w:noWrap/>
            <w:vAlign w:val="bottom"/>
            <w:hideMark/>
          </w:tcPr>
          <w:p w14:paraId="4961FA4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regular &lt;reports&gt;</w:t>
            </w:r>
          </w:p>
        </w:tc>
        <w:tc>
          <w:tcPr>
            <w:tcW w:w="2694" w:type="dxa"/>
            <w:shd w:val="clear" w:color="auto" w:fill="auto"/>
            <w:noWrap/>
            <w:vAlign w:val="bottom"/>
            <w:hideMark/>
          </w:tcPr>
          <w:p w14:paraId="4ECC021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периодически &lt;рапортуя&gt;</w:t>
            </w:r>
          </w:p>
        </w:tc>
        <w:tc>
          <w:tcPr>
            <w:tcW w:w="992" w:type="dxa"/>
            <w:vAlign w:val="bottom"/>
          </w:tcPr>
          <w:p w14:paraId="0379D77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20E6A7A" w14:textId="77777777" w:rsidTr="00395C8B">
        <w:trPr>
          <w:trHeight w:val="280"/>
        </w:trPr>
        <w:tc>
          <w:tcPr>
            <w:tcW w:w="1446" w:type="dxa"/>
            <w:vAlign w:val="bottom"/>
          </w:tcPr>
          <w:p w14:paraId="20F49CC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632E710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репортаж</w:t>
            </w:r>
          </w:p>
        </w:tc>
        <w:tc>
          <w:tcPr>
            <w:tcW w:w="2409" w:type="dxa"/>
            <w:shd w:val="clear" w:color="auto" w:fill="auto"/>
            <w:noWrap/>
            <w:vAlign w:val="bottom"/>
            <w:hideMark/>
          </w:tcPr>
          <w:p w14:paraId="07B3F0D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exclusive &lt;report&gt;</w:t>
            </w:r>
          </w:p>
        </w:tc>
        <w:tc>
          <w:tcPr>
            <w:tcW w:w="2694" w:type="dxa"/>
            <w:shd w:val="clear" w:color="auto" w:fill="auto"/>
            <w:noWrap/>
            <w:vAlign w:val="bottom"/>
            <w:hideMark/>
          </w:tcPr>
          <w:p w14:paraId="1D2C32C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эксклюзивный &lt;репо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таж&gt;</w:t>
            </w:r>
          </w:p>
        </w:tc>
        <w:tc>
          <w:tcPr>
            <w:tcW w:w="992" w:type="dxa"/>
            <w:vAlign w:val="bottom"/>
          </w:tcPr>
          <w:p w14:paraId="43A452E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F5277D7" w14:textId="77777777" w:rsidTr="00395C8B">
        <w:trPr>
          <w:trHeight w:val="280"/>
        </w:trPr>
        <w:tc>
          <w:tcPr>
            <w:tcW w:w="1446" w:type="dxa"/>
            <w:vAlign w:val="bottom"/>
          </w:tcPr>
          <w:p w14:paraId="4E17810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76BD673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сводка</w:t>
            </w:r>
          </w:p>
        </w:tc>
        <w:tc>
          <w:tcPr>
            <w:tcW w:w="2409" w:type="dxa"/>
            <w:shd w:val="clear" w:color="auto" w:fill="auto"/>
            <w:noWrap/>
            <w:vAlign w:val="bottom"/>
            <w:hideMark/>
          </w:tcPr>
          <w:p w14:paraId="5B2DB75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weather &lt;report&gt;</w:t>
            </w:r>
          </w:p>
        </w:tc>
        <w:tc>
          <w:tcPr>
            <w:tcW w:w="2694" w:type="dxa"/>
            <w:shd w:val="clear" w:color="auto" w:fill="auto"/>
            <w:noWrap/>
            <w:vAlign w:val="bottom"/>
            <w:hideMark/>
          </w:tcPr>
          <w:p w14:paraId="03DF894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&lt;сводка&gt; погоды</w:t>
            </w:r>
          </w:p>
        </w:tc>
        <w:tc>
          <w:tcPr>
            <w:tcW w:w="992" w:type="dxa"/>
            <w:vAlign w:val="bottom"/>
          </w:tcPr>
          <w:p w14:paraId="31A3431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BB51EC1" w14:textId="77777777" w:rsidTr="00395C8B">
        <w:trPr>
          <w:trHeight w:val="280"/>
        </w:trPr>
        <w:tc>
          <w:tcPr>
            <w:tcW w:w="1446" w:type="dxa"/>
            <w:vAlign w:val="bottom"/>
          </w:tcPr>
          <w:p w14:paraId="79CC57C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2F517ED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сообщать</w:t>
            </w:r>
          </w:p>
        </w:tc>
        <w:tc>
          <w:tcPr>
            <w:tcW w:w="2409" w:type="dxa"/>
            <w:shd w:val="clear" w:color="auto" w:fill="auto"/>
            <w:noWrap/>
            <w:vAlign w:val="bottom"/>
            <w:hideMark/>
          </w:tcPr>
          <w:p w14:paraId="647B9B1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also &lt;report&gt;</w:t>
            </w:r>
          </w:p>
        </w:tc>
        <w:tc>
          <w:tcPr>
            <w:tcW w:w="2694" w:type="dxa"/>
            <w:shd w:val="clear" w:color="auto" w:fill="auto"/>
            <w:noWrap/>
            <w:vAlign w:val="bottom"/>
            <w:hideMark/>
          </w:tcPr>
          <w:p w14:paraId="74FA199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также &lt;сообщать&gt;</w:t>
            </w:r>
          </w:p>
        </w:tc>
        <w:tc>
          <w:tcPr>
            <w:tcW w:w="992" w:type="dxa"/>
            <w:vAlign w:val="bottom"/>
          </w:tcPr>
          <w:p w14:paraId="39B4E4A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239CA3F7" w14:textId="77777777" w:rsidTr="00395C8B">
        <w:trPr>
          <w:trHeight w:val="280"/>
        </w:trPr>
        <w:tc>
          <w:tcPr>
            <w:tcW w:w="1446" w:type="dxa"/>
            <w:vAlign w:val="bottom"/>
          </w:tcPr>
          <w:p w14:paraId="1E69B98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30" w:type="dxa"/>
            <w:vAlign w:val="bottom"/>
          </w:tcPr>
          <w:p w14:paraId="58FEC9E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сообщение</w:t>
            </w:r>
          </w:p>
        </w:tc>
        <w:tc>
          <w:tcPr>
            <w:tcW w:w="2409" w:type="dxa"/>
            <w:shd w:val="clear" w:color="auto" w:fill="auto"/>
            <w:noWrap/>
            <w:vAlign w:val="bottom"/>
            <w:hideMark/>
          </w:tcPr>
          <w:p w14:paraId="419491A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media &lt;report&gt;</w:t>
            </w:r>
          </w:p>
        </w:tc>
        <w:tc>
          <w:tcPr>
            <w:tcW w:w="2694" w:type="dxa"/>
            <w:shd w:val="clear" w:color="auto" w:fill="auto"/>
            <w:noWrap/>
            <w:vAlign w:val="bottom"/>
            <w:hideMark/>
          </w:tcPr>
          <w:p w14:paraId="7BA4EC1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&lt;сообщение&gt; сми</w:t>
            </w:r>
          </w:p>
        </w:tc>
        <w:tc>
          <w:tcPr>
            <w:tcW w:w="992" w:type="dxa"/>
            <w:vAlign w:val="bottom"/>
          </w:tcPr>
          <w:p w14:paraId="010122B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D2B936F" w14:textId="77777777" w:rsidTr="00395C8B">
        <w:trPr>
          <w:trHeight w:val="280"/>
        </w:trPr>
        <w:tc>
          <w:tcPr>
            <w:tcW w:w="1446" w:type="dxa"/>
            <w:vAlign w:val="bottom"/>
          </w:tcPr>
          <w:p w14:paraId="4B4AEF0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save</w:t>
            </w:r>
          </w:p>
        </w:tc>
        <w:tc>
          <w:tcPr>
            <w:tcW w:w="1830" w:type="dxa"/>
            <w:vAlign w:val="bottom"/>
          </w:tcPr>
          <w:p w14:paraId="14C0E30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экономия</w:t>
            </w:r>
          </w:p>
        </w:tc>
        <w:tc>
          <w:tcPr>
            <w:tcW w:w="2409" w:type="dxa"/>
            <w:shd w:val="clear" w:color="auto" w:fill="auto"/>
            <w:noWrap/>
            <w:vAlign w:val="bottom"/>
            <w:hideMark/>
          </w:tcPr>
          <w:p w14:paraId="46D17E7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&lt;save&gt; money</w:t>
            </w:r>
          </w:p>
        </w:tc>
        <w:tc>
          <w:tcPr>
            <w:tcW w:w="2694" w:type="dxa"/>
            <w:shd w:val="clear" w:color="auto" w:fill="auto"/>
            <w:noWrap/>
            <w:vAlign w:val="bottom"/>
            <w:hideMark/>
          </w:tcPr>
          <w:p w14:paraId="6DEDAB0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&lt;экономия&gt; средств</w:t>
            </w:r>
          </w:p>
        </w:tc>
        <w:tc>
          <w:tcPr>
            <w:tcW w:w="992" w:type="dxa"/>
            <w:vAlign w:val="bottom"/>
          </w:tcPr>
          <w:p w14:paraId="51C6A81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47DA637D" w14:textId="77777777" w:rsidTr="00395C8B">
        <w:trPr>
          <w:trHeight w:val="280"/>
        </w:trPr>
        <w:tc>
          <w:tcPr>
            <w:tcW w:w="1446" w:type="dxa"/>
            <w:vAlign w:val="bottom"/>
          </w:tcPr>
          <w:p w14:paraId="1BC3E6B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0" w:type="dxa"/>
            <w:vAlign w:val="bottom"/>
          </w:tcPr>
          <w:p w14:paraId="4575ADD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сидячий</w:t>
            </w:r>
          </w:p>
        </w:tc>
        <w:tc>
          <w:tcPr>
            <w:tcW w:w="2409" w:type="dxa"/>
            <w:shd w:val="clear" w:color="auto" w:fill="auto"/>
            <w:noWrap/>
            <w:vAlign w:val="bottom"/>
            <w:hideMark/>
          </w:tcPr>
          <w:p w14:paraId="4E9B5BB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position</w:t>
            </w:r>
          </w:p>
        </w:tc>
        <w:tc>
          <w:tcPr>
            <w:tcW w:w="2694" w:type="dxa"/>
            <w:shd w:val="clear" w:color="auto" w:fill="auto"/>
            <w:noWrap/>
            <w:vAlign w:val="bottom"/>
            <w:hideMark/>
          </w:tcPr>
          <w:p w14:paraId="391A34F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&lt;сидячее&gt; положение</w:t>
            </w:r>
          </w:p>
        </w:tc>
        <w:tc>
          <w:tcPr>
            <w:tcW w:w="992" w:type="dxa"/>
            <w:vAlign w:val="bottom"/>
          </w:tcPr>
          <w:p w14:paraId="3D6E345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0A55D456" w14:textId="77777777" w:rsidTr="00395C8B">
        <w:trPr>
          <w:trHeight w:val="280"/>
        </w:trPr>
        <w:tc>
          <w:tcPr>
            <w:tcW w:w="1446" w:type="dxa"/>
            <w:vAlign w:val="bottom"/>
          </w:tcPr>
          <w:p w14:paraId="20279E9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30" w:type="dxa"/>
            <w:vAlign w:val="bottom"/>
          </w:tcPr>
          <w:p w14:paraId="2AFC853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усаживание</w:t>
            </w:r>
          </w:p>
        </w:tc>
        <w:tc>
          <w:tcPr>
            <w:tcW w:w="2409" w:type="dxa"/>
            <w:shd w:val="clear" w:color="auto" w:fill="auto"/>
            <w:noWrap/>
            <w:vAlign w:val="bottom"/>
            <w:hideMark/>
          </w:tcPr>
          <w:p w14:paraId="3490425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position</w:t>
            </w:r>
          </w:p>
        </w:tc>
        <w:tc>
          <w:tcPr>
            <w:tcW w:w="2694" w:type="dxa"/>
            <w:shd w:val="clear" w:color="auto" w:fill="auto"/>
            <w:noWrap/>
            <w:vAlign w:val="bottom"/>
            <w:hideMark/>
          </w:tcPr>
          <w:p w14:paraId="1D4DBA8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положение &lt;усаживания&gt;</w:t>
            </w:r>
          </w:p>
        </w:tc>
        <w:tc>
          <w:tcPr>
            <w:tcW w:w="992" w:type="dxa"/>
            <w:vAlign w:val="bottom"/>
          </w:tcPr>
          <w:p w14:paraId="49F9AC5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0062EB56" w14:textId="77777777" w:rsidTr="00395C8B">
        <w:trPr>
          <w:trHeight w:val="280"/>
        </w:trPr>
        <w:tc>
          <w:tcPr>
            <w:tcW w:w="1446" w:type="dxa"/>
            <w:vAlign w:val="bottom"/>
          </w:tcPr>
          <w:p w14:paraId="19BFA05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6776ECD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величина</w:t>
            </w:r>
          </w:p>
        </w:tc>
        <w:tc>
          <w:tcPr>
            <w:tcW w:w="2409" w:type="dxa"/>
            <w:shd w:val="clear" w:color="auto" w:fill="auto"/>
            <w:noWrap/>
            <w:vAlign w:val="bottom"/>
            <w:hideMark/>
          </w:tcPr>
          <w:p w14:paraId="5867E52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average &lt;size&gt;</w:t>
            </w:r>
          </w:p>
        </w:tc>
        <w:tc>
          <w:tcPr>
            <w:tcW w:w="2694" w:type="dxa"/>
            <w:shd w:val="clear" w:color="auto" w:fill="auto"/>
            <w:noWrap/>
            <w:vAlign w:val="bottom"/>
            <w:hideMark/>
          </w:tcPr>
          <w:p w14:paraId="24CE806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средняя &lt;величина&gt;</w:t>
            </w:r>
          </w:p>
        </w:tc>
        <w:tc>
          <w:tcPr>
            <w:tcW w:w="992" w:type="dxa"/>
            <w:vAlign w:val="bottom"/>
          </w:tcPr>
          <w:p w14:paraId="2120BF9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0C64219E" w14:textId="77777777" w:rsidTr="00395C8B">
        <w:trPr>
          <w:trHeight w:val="280"/>
        </w:trPr>
        <w:tc>
          <w:tcPr>
            <w:tcW w:w="1446" w:type="dxa"/>
            <w:vAlign w:val="bottom"/>
          </w:tcPr>
          <w:p w14:paraId="6DEAEFC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68FE4FB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габарит</w:t>
            </w:r>
          </w:p>
        </w:tc>
        <w:tc>
          <w:tcPr>
            <w:tcW w:w="2409" w:type="dxa"/>
            <w:shd w:val="clear" w:color="auto" w:fill="auto"/>
            <w:noWrap/>
            <w:vAlign w:val="bottom"/>
            <w:hideMark/>
          </w:tcPr>
          <w:p w14:paraId="7F45B37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 &lt;size&gt;</w:t>
            </w:r>
          </w:p>
        </w:tc>
        <w:tc>
          <w:tcPr>
            <w:tcW w:w="2694" w:type="dxa"/>
            <w:shd w:val="clear" w:color="auto" w:fill="auto"/>
            <w:noWrap/>
            <w:vAlign w:val="bottom"/>
            <w:hideMark/>
          </w:tcPr>
          <w:p w14:paraId="3001CF3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небольшой &lt;габарит&gt;</w:t>
            </w:r>
          </w:p>
        </w:tc>
        <w:tc>
          <w:tcPr>
            <w:tcW w:w="992" w:type="dxa"/>
            <w:vAlign w:val="bottom"/>
          </w:tcPr>
          <w:p w14:paraId="507750D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3B6287B" w14:textId="77777777" w:rsidTr="00395C8B">
        <w:trPr>
          <w:trHeight w:val="280"/>
        </w:trPr>
        <w:tc>
          <w:tcPr>
            <w:tcW w:w="1446" w:type="dxa"/>
            <w:vAlign w:val="bottom"/>
          </w:tcPr>
          <w:p w14:paraId="786A6D0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25E4D1E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крупность</w:t>
            </w:r>
          </w:p>
        </w:tc>
        <w:tc>
          <w:tcPr>
            <w:tcW w:w="2409" w:type="dxa"/>
            <w:shd w:val="clear" w:color="auto" w:fill="auto"/>
            <w:noWrap/>
            <w:vAlign w:val="bottom"/>
            <w:hideMark/>
          </w:tcPr>
          <w:p w14:paraId="56562FA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feed &lt;size&gt;</w:t>
            </w:r>
          </w:p>
        </w:tc>
        <w:tc>
          <w:tcPr>
            <w:tcW w:w="2694" w:type="dxa"/>
            <w:shd w:val="clear" w:color="auto" w:fill="auto"/>
            <w:noWrap/>
            <w:vAlign w:val="bottom"/>
            <w:hideMark/>
          </w:tcPr>
          <w:p w14:paraId="436F59E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начальная &lt;крупность&gt;</w:t>
            </w:r>
          </w:p>
        </w:tc>
        <w:tc>
          <w:tcPr>
            <w:tcW w:w="992" w:type="dxa"/>
            <w:vAlign w:val="bottom"/>
          </w:tcPr>
          <w:p w14:paraId="21DA031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288AED0" w14:textId="77777777" w:rsidTr="00395C8B">
        <w:trPr>
          <w:trHeight w:val="280"/>
        </w:trPr>
        <w:tc>
          <w:tcPr>
            <w:tcW w:w="1446" w:type="dxa"/>
            <w:vAlign w:val="bottom"/>
          </w:tcPr>
          <w:p w14:paraId="3E3BD25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1800734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масштаб</w:t>
            </w:r>
          </w:p>
        </w:tc>
        <w:tc>
          <w:tcPr>
            <w:tcW w:w="2409" w:type="dxa"/>
            <w:shd w:val="clear" w:color="auto" w:fill="auto"/>
            <w:noWrap/>
            <w:vAlign w:val="bottom"/>
            <w:hideMark/>
          </w:tcPr>
          <w:p w14:paraId="6452217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project &lt;size&gt;</w:t>
            </w:r>
          </w:p>
        </w:tc>
        <w:tc>
          <w:tcPr>
            <w:tcW w:w="2694" w:type="dxa"/>
            <w:shd w:val="clear" w:color="auto" w:fill="auto"/>
            <w:noWrap/>
            <w:vAlign w:val="bottom"/>
            <w:hideMark/>
          </w:tcPr>
          <w:p w14:paraId="3DDA831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&lt;масштаб&gt; проекта</w:t>
            </w:r>
          </w:p>
        </w:tc>
        <w:tc>
          <w:tcPr>
            <w:tcW w:w="992" w:type="dxa"/>
            <w:vAlign w:val="bottom"/>
          </w:tcPr>
          <w:p w14:paraId="02E3A6F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99DECCB" w14:textId="77777777" w:rsidTr="00395C8B">
        <w:trPr>
          <w:trHeight w:val="280"/>
        </w:trPr>
        <w:tc>
          <w:tcPr>
            <w:tcW w:w="1446" w:type="dxa"/>
            <w:vAlign w:val="bottom"/>
          </w:tcPr>
          <w:p w14:paraId="00A7490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2CA9EF8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объем</w:t>
            </w:r>
          </w:p>
        </w:tc>
        <w:tc>
          <w:tcPr>
            <w:tcW w:w="2409" w:type="dxa"/>
            <w:shd w:val="clear" w:color="auto" w:fill="auto"/>
            <w:noWrap/>
            <w:vAlign w:val="bottom"/>
            <w:hideMark/>
          </w:tcPr>
          <w:p w14:paraId="0E57FC2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6070E97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общий &lt;объем&gt;</w:t>
            </w:r>
          </w:p>
        </w:tc>
        <w:tc>
          <w:tcPr>
            <w:tcW w:w="992" w:type="dxa"/>
            <w:vAlign w:val="bottom"/>
          </w:tcPr>
          <w:p w14:paraId="66B8C65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97F7EA6" w14:textId="77777777" w:rsidTr="00395C8B">
        <w:trPr>
          <w:trHeight w:val="280"/>
        </w:trPr>
        <w:tc>
          <w:tcPr>
            <w:tcW w:w="1446" w:type="dxa"/>
            <w:vAlign w:val="bottom"/>
          </w:tcPr>
          <w:p w14:paraId="1A9204E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6ED2237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площадь</w:t>
            </w:r>
          </w:p>
        </w:tc>
        <w:tc>
          <w:tcPr>
            <w:tcW w:w="2409" w:type="dxa"/>
            <w:shd w:val="clear" w:color="auto" w:fill="auto"/>
            <w:noWrap/>
            <w:vAlign w:val="bottom"/>
            <w:hideMark/>
          </w:tcPr>
          <w:p w14:paraId="0EA7BCD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54043C8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общая &lt;площадь&gt;</w:t>
            </w:r>
          </w:p>
        </w:tc>
        <w:tc>
          <w:tcPr>
            <w:tcW w:w="992" w:type="dxa"/>
            <w:vAlign w:val="bottom"/>
          </w:tcPr>
          <w:p w14:paraId="4192D844"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7CA3FFFD" w14:textId="77777777" w:rsidTr="00395C8B">
        <w:trPr>
          <w:trHeight w:val="280"/>
        </w:trPr>
        <w:tc>
          <w:tcPr>
            <w:tcW w:w="1446" w:type="dxa"/>
            <w:vAlign w:val="bottom"/>
          </w:tcPr>
          <w:p w14:paraId="6B2A66E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54BA28B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размерный</w:t>
            </w:r>
          </w:p>
        </w:tc>
        <w:tc>
          <w:tcPr>
            <w:tcW w:w="2409" w:type="dxa"/>
            <w:shd w:val="clear" w:color="auto" w:fill="auto"/>
            <w:noWrap/>
            <w:vAlign w:val="bottom"/>
            <w:hideMark/>
          </w:tcPr>
          <w:p w14:paraId="04B815D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group</w:t>
            </w:r>
          </w:p>
        </w:tc>
        <w:tc>
          <w:tcPr>
            <w:tcW w:w="2694" w:type="dxa"/>
            <w:shd w:val="clear" w:color="auto" w:fill="auto"/>
            <w:noWrap/>
            <w:vAlign w:val="bottom"/>
            <w:hideMark/>
          </w:tcPr>
          <w:p w14:paraId="252AEFD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&lt;размерная&gt; группа</w:t>
            </w:r>
          </w:p>
        </w:tc>
        <w:tc>
          <w:tcPr>
            <w:tcW w:w="992" w:type="dxa"/>
            <w:vAlign w:val="bottom"/>
          </w:tcPr>
          <w:p w14:paraId="7B40B671"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F79854E" w14:textId="77777777" w:rsidTr="00395C8B">
        <w:trPr>
          <w:trHeight w:val="280"/>
        </w:trPr>
        <w:tc>
          <w:tcPr>
            <w:tcW w:w="1446" w:type="dxa"/>
            <w:vAlign w:val="bottom"/>
          </w:tcPr>
          <w:p w14:paraId="3AA07F5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3A417B1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типоразмер</w:t>
            </w:r>
          </w:p>
        </w:tc>
        <w:tc>
          <w:tcPr>
            <w:tcW w:w="2409" w:type="dxa"/>
            <w:shd w:val="clear" w:color="auto" w:fill="auto"/>
            <w:noWrap/>
            <w:vAlign w:val="bottom"/>
            <w:hideMark/>
          </w:tcPr>
          <w:p w14:paraId="7D1B85A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valve &lt;size&gt;</w:t>
            </w:r>
          </w:p>
        </w:tc>
        <w:tc>
          <w:tcPr>
            <w:tcW w:w="2694" w:type="dxa"/>
            <w:shd w:val="clear" w:color="auto" w:fill="auto"/>
            <w:noWrap/>
            <w:vAlign w:val="bottom"/>
            <w:hideMark/>
          </w:tcPr>
          <w:p w14:paraId="23E269C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&lt;типоразмер&gt; клапана</w:t>
            </w:r>
          </w:p>
        </w:tc>
        <w:tc>
          <w:tcPr>
            <w:tcW w:w="992" w:type="dxa"/>
            <w:vAlign w:val="bottom"/>
          </w:tcPr>
          <w:p w14:paraId="3FFFB2C2"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27C98CFD" w14:textId="77777777" w:rsidTr="00395C8B">
        <w:trPr>
          <w:trHeight w:val="280"/>
        </w:trPr>
        <w:tc>
          <w:tcPr>
            <w:tcW w:w="1446" w:type="dxa"/>
            <w:vAlign w:val="bottom"/>
          </w:tcPr>
          <w:p w14:paraId="03FBF07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30" w:type="dxa"/>
            <w:vAlign w:val="bottom"/>
          </w:tcPr>
          <w:p w14:paraId="73447A4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формат</w:t>
            </w:r>
          </w:p>
        </w:tc>
        <w:tc>
          <w:tcPr>
            <w:tcW w:w="2409" w:type="dxa"/>
            <w:shd w:val="clear" w:color="auto" w:fill="auto"/>
            <w:noWrap/>
            <w:vAlign w:val="bottom"/>
            <w:hideMark/>
          </w:tcPr>
          <w:p w14:paraId="2514552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page &lt;size&gt;</w:t>
            </w:r>
          </w:p>
        </w:tc>
        <w:tc>
          <w:tcPr>
            <w:tcW w:w="2694" w:type="dxa"/>
            <w:shd w:val="clear" w:color="auto" w:fill="auto"/>
            <w:noWrap/>
            <w:vAlign w:val="bottom"/>
            <w:hideMark/>
          </w:tcPr>
          <w:p w14:paraId="1813A52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&lt;формат&gt; страницы</w:t>
            </w:r>
          </w:p>
        </w:tc>
        <w:tc>
          <w:tcPr>
            <w:tcW w:w="992" w:type="dxa"/>
            <w:vAlign w:val="bottom"/>
          </w:tcPr>
          <w:p w14:paraId="44B3261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979DDD9" w14:textId="77777777" w:rsidTr="00395C8B">
        <w:trPr>
          <w:trHeight w:val="280"/>
        </w:trPr>
        <w:tc>
          <w:tcPr>
            <w:tcW w:w="1446" w:type="dxa"/>
            <w:vAlign w:val="bottom"/>
          </w:tcPr>
          <w:p w14:paraId="7A327BB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7DC0B8A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малогабаритный</w:t>
            </w:r>
          </w:p>
        </w:tc>
        <w:tc>
          <w:tcPr>
            <w:tcW w:w="2409" w:type="dxa"/>
            <w:shd w:val="clear" w:color="auto" w:fill="auto"/>
            <w:noWrap/>
            <w:vAlign w:val="bottom"/>
            <w:hideMark/>
          </w:tcPr>
          <w:p w14:paraId="6577C54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apartment</w:t>
            </w:r>
          </w:p>
        </w:tc>
        <w:tc>
          <w:tcPr>
            <w:tcW w:w="2694" w:type="dxa"/>
            <w:shd w:val="clear" w:color="auto" w:fill="auto"/>
            <w:noWrap/>
            <w:vAlign w:val="bottom"/>
            <w:hideMark/>
          </w:tcPr>
          <w:p w14:paraId="3ED888C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&lt;малогабаритная&gt; ква</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тира</w:t>
            </w:r>
          </w:p>
        </w:tc>
        <w:tc>
          <w:tcPr>
            <w:tcW w:w="992" w:type="dxa"/>
            <w:vAlign w:val="bottom"/>
          </w:tcPr>
          <w:p w14:paraId="14039BB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286CF33" w14:textId="77777777" w:rsidTr="00395C8B">
        <w:trPr>
          <w:trHeight w:val="280"/>
        </w:trPr>
        <w:tc>
          <w:tcPr>
            <w:tcW w:w="1446" w:type="dxa"/>
            <w:vAlign w:val="bottom"/>
          </w:tcPr>
          <w:p w14:paraId="0340BF4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65F6BA6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маломерный</w:t>
            </w:r>
          </w:p>
        </w:tc>
        <w:tc>
          <w:tcPr>
            <w:tcW w:w="2409" w:type="dxa"/>
            <w:shd w:val="clear" w:color="auto" w:fill="auto"/>
            <w:noWrap/>
            <w:vAlign w:val="bottom"/>
            <w:hideMark/>
          </w:tcPr>
          <w:p w14:paraId="455A7A7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boats</w:t>
            </w:r>
          </w:p>
        </w:tc>
        <w:tc>
          <w:tcPr>
            <w:tcW w:w="2694" w:type="dxa"/>
            <w:shd w:val="clear" w:color="auto" w:fill="auto"/>
            <w:noWrap/>
            <w:vAlign w:val="bottom"/>
            <w:hideMark/>
          </w:tcPr>
          <w:p w14:paraId="3B19A8D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&lt;маломерные&gt; суда</w:t>
            </w:r>
          </w:p>
        </w:tc>
        <w:tc>
          <w:tcPr>
            <w:tcW w:w="992" w:type="dxa"/>
            <w:vAlign w:val="bottom"/>
          </w:tcPr>
          <w:p w14:paraId="626EDFA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36B7615" w14:textId="77777777" w:rsidTr="00395C8B">
        <w:trPr>
          <w:trHeight w:val="280"/>
        </w:trPr>
        <w:tc>
          <w:tcPr>
            <w:tcW w:w="1446" w:type="dxa"/>
            <w:vAlign w:val="bottom"/>
          </w:tcPr>
          <w:p w14:paraId="18C7C6F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43280F93"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малочисленный</w:t>
            </w:r>
          </w:p>
        </w:tc>
        <w:tc>
          <w:tcPr>
            <w:tcW w:w="2409" w:type="dxa"/>
            <w:shd w:val="clear" w:color="auto" w:fill="auto"/>
            <w:noWrap/>
            <w:vAlign w:val="bottom"/>
            <w:hideMark/>
          </w:tcPr>
          <w:p w14:paraId="72EA563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nation</w:t>
            </w:r>
          </w:p>
        </w:tc>
        <w:tc>
          <w:tcPr>
            <w:tcW w:w="2694" w:type="dxa"/>
            <w:shd w:val="clear" w:color="auto" w:fill="auto"/>
            <w:noWrap/>
            <w:vAlign w:val="bottom"/>
            <w:hideMark/>
          </w:tcPr>
          <w:p w14:paraId="22F95CD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&lt;малочисленный&gt; народ</w:t>
            </w:r>
          </w:p>
        </w:tc>
        <w:tc>
          <w:tcPr>
            <w:tcW w:w="992" w:type="dxa"/>
            <w:vAlign w:val="bottom"/>
          </w:tcPr>
          <w:p w14:paraId="536B38B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2C10CB0E" w14:textId="77777777" w:rsidTr="00395C8B">
        <w:trPr>
          <w:trHeight w:val="280"/>
        </w:trPr>
        <w:tc>
          <w:tcPr>
            <w:tcW w:w="1446" w:type="dxa"/>
            <w:vAlign w:val="bottom"/>
          </w:tcPr>
          <w:p w14:paraId="5C9DE6E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30" w:type="dxa"/>
            <w:vAlign w:val="bottom"/>
          </w:tcPr>
          <w:p w14:paraId="30B045F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w:t>
            </w:r>
          </w:p>
        </w:tc>
        <w:tc>
          <w:tcPr>
            <w:tcW w:w="2409" w:type="dxa"/>
            <w:shd w:val="clear" w:color="auto" w:fill="auto"/>
            <w:noWrap/>
            <w:vAlign w:val="bottom"/>
            <w:hideMark/>
          </w:tcPr>
          <w:p w14:paraId="7579265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business</w:t>
            </w:r>
          </w:p>
        </w:tc>
        <w:tc>
          <w:tcPr>
            <w:tcW w:w="2694" w:type="dxa"/>
            <w:shd w:val="clear" w:color="auto" w:fill="auto"/>
            <w:noWrap/>
            <w:vAlign w:val="bottom"/>
            <w:hideMark/>
          </w:tcPr>
          <w:p w14:paraId="43BFC87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&lt;малый&gt; бизнес</w:t>
            </w:r>
          </w:p>
        </w:tc>
        <w:tc>
          <w:tcPr>
            <w:tcW w:w="992" w:type="dxa"/>
            <w:vAlign w:val="bottom"/>
          </w:tcPr>
          <w:p w14:paraId="2F7B665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486DD42" w14:textId="77777777" w:rsidTr="00395C8B">
        <w:trPr>
          <w:trHeight w:val="280"/>
        </w:trPr>
        <w:tc>
          <w:tcPr>
            <w:tcW w:w="1446" w:type="dxa"/>
            <w:vAlign w:val="bottom"/>
          </w:tcPr>
          <w:p w14:paraId="1B4A903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sole</w:t>
            </w:r>
          </w:p>
        </w:tc>
        <w:tc>
          <w:tcPr>
            <w:tcW w:w="1830" w:type="dxa"/>
            <w:vAlign w:val="bottom"/>
          </w:tcPr>
          <w:p w14:paraId="168B1CF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единственный</w:t>
            </w:r>
          </w:p>
        </w:tc>
        <w:tc>
          <w:tcPr>
            <w:tcW w:w="2409" w:type="dxa"/>
            <w:shd w:val="clear" w:color="auto" w:fill="auto"/>
            <w:noWrap/>
            <w:vAlign w:val="bottom"/>
            <w:hideMark/>
          </w:tcPr>
          <w:p w14:paraId="71E31628"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&lt;sole&gt; source</w:t>
            </w:r>
          </w:p>
        </w:tc>
        <w:tc>
          <w:tcPr>
            <w:tcW w:w="2694" w:type="dxa"/>
            <w:shd w:val="clear" w:color="auto" w:fill="auto"/>
            <w:noWrap/>
            <w:vAlign w:val="bottom"/>
            <w:hideMark/>
          </w:tcPr>
          <w:p w14:paraId="2FD5E1F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&lt;единственный&gt; исто</w:t>
            </w:r>
            <w:r w:rsidRPr="00DB00E4">
              <w:rPr>
                <w:rFonts w:ascii="Times New Roman" w:eastAsia="Times New Roman" w:hAnsi="Times New Roman" w:cs="Times New Roman"/>
                <w:color w:val="000000" w:themeColor="text1"/>
                <w:sz w:val="22"/>
                <w:szCs w:val="22"/>
              </w:rPr>
              <w:t>ч</w:t>
            </w:r>
            <w:r w:rsidRPr="00DB00E4">
              <w:rPr>
                <w:rFonts w:ascii="Times New Roman" w:eastAsia="Times New Roman" w:hAnsi="Times New Roman" w:cs="Times New Roman"/>
                <w:color w:val="000000" w:themeColor="text1"/>
                <w:sz w:val="22"/>
                <w:szCs w:val="22"/>
              </w:rPr>
              <w:t>ник</w:t>
            </w:r>
          </w:p>
        </w:tc>
        <w:tc>
          <w:tcPr>
            <w:tcW w:w="992" w:type="dxa"/>
            <w:vAlign w:val="bottom"/>
          </w:tcPr>
          <w:p w14:paraId="3B4B584A"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ECC3AAE" w14:textId="77777777" w:rsidTr="00395C8B">
        <w:trPr>
          <w:trHeight w:val="280"/>
        </w:trPr>
        <w:tc>
          <w:tcPr>
            <w:tcW w:w="1446" w:type="dxa"/>
            <w:vAlign w:val="bottom"/>
          </w:tcPr>
          <w:p w14:paraId="54E306A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248391D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точно</w:t>
            </w:r>
          </w:p>
        </w:tc>
        <w:tc>
          <w:tcPr>
            <w:tcW w:w="2409" w:type="dxa"/>
            <w:shd w:val="clear" w:color="auto" w:fill="auto"/>
            <w:noWrap/>
            <w:vAlign w:val="bottom"/>
            <w:hideMark/>
          </w:tcPr>
          <w:p w14:paraId="667F603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entirely &lt;sure&gt;</w:t>
            </w:r>
          </w:p>
        </w:tc>
        <w:tc>
          <w:tcPr>
            <w:tcW w:w="2694" w:type="dxa"/>
            <w:shd w:val="clear" w:color="auto" w:fill="auto"/>
            <w:noWrap/>
            <w:vAlign w:val="bottom"/>
            <w:hideMark/>
          </w:tcPr>
          <w:p w14:paraId="3F9A054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сказать &lt;точно&gt;</w:t>
            </w:r>
          </w:p>
        </w:tc>
        <w:tc>
          <w:tcPr>
            <w:tcW w:w="992" w:type="dxa"/>
            <w:vAlign w:val="bottom"/>
          </w:tcPr>
          <w:p w14:paraId="12C9479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6F61FED" w14:textId="77777777" w:rsidTr="00395C8B">
        <w:trPr>
          <w:trHeight w:val="280"/>
        </w:trPr>
        <w:tc>
          <w:tcPr>
            <w:tcW w:w="1446" w:type="dxa"/>
            <w:vAlign w:val="bottom"/>
          </w:tcPr>
          <w:p w14:paraId="0BF4025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2B0AE1B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убедиться</w:t>
            </w:r>
          </w:p>
        </w:tc>
        <w:tc>
          <w:tcPr>
            <w:tcW w:w="2409" w:type="dxa"/>
            <w:shd w:val="clear" w:color="auto" w:fill="auto"/>
            <w:noWrap/>
            <w:vAlign w:val="bottom"/>
            <w:hideMark/>
          </w:tcPr>
          <w:p w14:paraId="5B819A4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make &lt;sure&gt;</w:t>
            </w:r>
          </w:p>
        </w:tc>
        <w:tc>
          <w:tcPr>
            <w:tcW w:w="2694" w:type="dxa"/>
            <w:shd w:val="clear" w:color="auto" w:fill="auto"/>
            <w:noWrap/>
            <w:vAlign w:val="bottom"/>
            <w:hideMark/>
          </w:tcPr>
          <w:p w14:paraId="160827C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сначала &lt;убедиться&gt;</w:t>
            </w:r>
          </w:p>
        </w:tc>
        <w:tc>
          <w:tcPr>
            <w:tcW w:w="992" w:type="dxa"/>
            <w:vAlign w:val="bottom"/>
          </w:tcPr>
          <w:p w14:paraId="51EAC78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10DAD131" w14:textId="77777777" w:rsidTr="00395C8B">
        <w:trPr>
          <w:trHeight w:val="280"/>
        </w:trPr>
        <w:tc>
          <w:tcPr>
            <w:tcW w:w="1446" w:type="dxa"/>
            <w:vAlign w:val="bottom"/>
          </w:tcPr>
          <w:p w14:paraId="1B33875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22DAD51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w:t>
            </w:r>
          </w:p>
        </w:tc>
        <w:tc>
          <w:tcPr>
            <w:tcW w:w="2409" w:type="dxa"/>
            <w:shd w:val="clear" w:color="auto" w:fill="auto"/>
            <w:noWrap/>
            <w:vAlign w:val="bottom"/>
            <w:hideMark/>
          </w:tcPr>
          <w:p w14:paraId="402DA2B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pakistan</w:t>
            </w:r>
          </w:p>
        </w:tc>
        <w:tc>
          <w:tcPr>
            <w:tcW w:w="2694" w:type="dxa"/>
            <w:shd w:val="clear" w:color="auto" w:fill="auto"/>
            <w:noWrap/>
            <w:vAlign w:val="bottom"/>
            <w:hideMark/>
          </w:tcPr>
          <w:p w14:paraId="31C7BAF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&lt;уверенн&gt; пакистан</w:t>
            </w:r>
          </w:p>
        </w:tc>
        <w:tc>
          <w:tcPr>
            <w:tcW w:w="992" w:type="dxa"/>
            <w:vAlign w:val="bottom"/>
          </w:tcPr>
          <w:p w14:paraId="565B8A70"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7FB3C387" w14:textId="77777777" w:rsidTr="00395C8B">
        <w:trPr>
          <w:trHeight w:val="280"/>
        </w:trPr>
        <w:tc>
          <w:tcPr>
            <w:tcW w:w="1446" w:type="dxa"/>
            <w:vAlign w:val="bottom"/>
          </w:tcPr>
          <w:p w14:paraId="35980AD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24E56D6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уверенный</w:t>
            </w:r>
          </w:p>
        </w:tc>
        <w:tc>
          <w:tcPr>
            <w:tcW w:w="2409" w:type="dxa"/>
            <w:shd w:val="clear" w:color="auto" w:fill="auto"/>
            <w:noWrap/>
            <w:vAlign w:val="bottom"/>
            <w:hideMark/>
          </w:tcPr>
          <w:p w14:paraId="10A27C8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absolutely &lt;sure&gt;</w:t>
            </w:r>
          </w:p>
        </w:tc>
        <w:tc>
          <w:tcPr>
            <w:tcW w:w="2694" w:type="dxa"/>
            <w:shd w:val="clear" w:color="auto" w:fill="auto"/>
            <w:noWrap/>
            <w:vAlign w:val="bottom"/>
            <w:hideMark/>
          </w:tcPr>
          <w:p w14:paraId="448F3F4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абсолютно &lt;уверенный&gt;</w:t>
            </w:r>
          </w:p>
        </w:tc>
        <w:tc>
          <w:tcPr>
            <w:tcW w:w="992" w:type="dxa"/>
            <w:vAlign w:val="bottom"/>
          </w:tcPr>
          <w:p w14:paraId="467B352C"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6EFE28D0" w14:textId="77777777" w:rsidTr="00395C8B">
        <w:trPr>
          <w:trHeight w:val="280"/>
        </w:trPr>
        <w:tc>
          <w:tcPr>
            <w:tcW w:w="1446" w:type="dxa"/>
            <w:vAlign w:val="bottom"/>
          </w:tcPr>
          <w:p w14:paraId="2E611D7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30" w:type="dxa"/>
            <w:vAlign w:val="bottom"/>
          </w:tcPr>
          <w:p w14:paraId="5EB4F93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удостовериться</w:t>
            </w:r>
          </w:p>
        </w:tc>
        <w:tc>
          <w:tcPr>
            <w:tcW w:w="2409" w:type="dxa"/>
            <w:shd w:val="clear" w:color="auto" w:fill="auto"/>
            <w:noWrap/>
            <w:vAlign w:val="bottom"/>
            <w:hideMark/>
          </w:tcPr>
          <w:p w14:paraId="5FCA4EC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make &lt;sure&gt;</w:t>
            </w:r>
          </w:p>
        </w:tc>
        <w:tc>
          <w:tcPr>
            <w:tcW w:w="2694" w:type="dxa"/>
            <w:shd w:val="clear" w:color="auto" w:fill="auto"/>
            <w:noWrap/>
            <w:vAlign w:val="bottom"/>
            <w:hideMark/>
          </w:tcPr>
          <w:p w14:paraId="6F3E372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 &lt;удостов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риться&gt;</w:t>
            </w:r>
          </w:p>
        </w:tc>
        <w:tc>
          <w:tcPr>
            <w:tcW w:w="992" w:type="dxa"/>
            <w:vAlign w:val="bottom"/>
          </w:tcPr>
          <w:p w14:paraId="40D60EA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4F8E11A" w14:textId="77777777" w:rsidTr="00395C8B">
        <w:trPr>
          <w:trHeight w:val="280"/>
        </w:trPr>
        <w:tc>
          <w:tcPr>
            <w:tcW w:w="1446" w:type="dxa"/>
            <w:vAlign w:val="bottom"/>
          </w:tcPr>
          <w:p w14:paraId="27709A3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threaten</w:t>
            </w:r>
          </w:p>
        </w:tc>
        <w:tc>
          <w:tcPr>
            <w:tcW w:w="1830" w:type="dxa"/>
            <w:vAlign w:val="bottom"/>
          </w:tcPr>
          <w:p w14:paraId="25D9042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грозить</w:t>
            </w:r>
          </w:p>
        </w:tc>
        <w:tc>
          <w:tcPr>
            <w:tcW w:w="2409" w:type="dxa"/>
            <w:shd w:val="clear" w:color="auto" w:fill="auto"/>
            <w:noWrap/>
            <w:vAlign w:val="bottom"/>
            <w:hideMark/>
          </w:tcPr>
          <w:p w14:paraId="118018C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&lt;threaten&gt; latvia</w:t>
            </w:r>
          </w:p>
        </w:tc>
        <w:tc>
          <w:tcPr>
            <w:tcW w:w="2694" w:type="dxa"/>
            <w:shd w:val="clear" w:color="auto" w:fill="auto"/>
            <w:noWrap/>
            <w:vAlign w:val="bottom"/>
            <w:hideMark/>
          </w:tcPr>
          <w:p w14:paraId="7A43DD1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&lt;грозить&gt; латвии</w:t>
            </w:r>
          </w:p>
        </w:tc>
        <w:tc>
          <w:tcPr>
            <w:tcW w:w="992" w:type="dxa"/>
            <w:vAlign w:val="bottom"/>
          </w:tcPr>
          <w:p w14:paraId="1884AD4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366C3BA7" w14:textId="77777777" w:rsidTr="00395C8B">
        <w:trPr>
          <w:trHeight w:val="280"/>
        </w:trPr>
        <w:tc>
          <w:tcPr>
            <w:tcW w:w="1446" w:type="dxa"/>
            <w:vAlign w:val="bottom"/>
          </w:tcPr>
          <w:p w14:paraId="4AE0678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0" w:type="dxa"/>
            <w:vAlign w:val="bottom"/>
          </w:tcPr>
          <w:p w14:paraId="1DF0920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воедино</w:t>
            </w:r>
          </w:p>
        </w:tc>
        <w:tc>
          <w:tcPr>
            <w:tcW w:w="2409" w:type="dxa"/>
            <w:shd w:val="clear" w:color="auto" w:fill="auto"/>
            <w:noWrap/>
            <w:vAlign w:val="bottom"/>
            <w:hideMark/>
          </w:tcPr>
          <w:p w14:paraId="311E737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come &lt;together&gt;</w:t>
            </w:r>
          </w:p>
        </w:tc>
        <w:tc>
          <w:tcPr>
            <w:tcW w:w="2694" w:type="dxa"/>
            <w:shd w:val="clear" w:color="auto" w:fill="auto"/>
            <w:noWrap/>
            <w:vAlign w:val="bottom"/>
            <w:hideMark/>
          </w:tcPr>
          <w:p w14:paraId="7840E8D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сойтись &lt;воедино&gt;</w:t>
            </w:r>
          </w:p>
        </w:tc>
        <w:tc>
          <w:tcPr>
            <w:tcW w:w="992" w:type="dxa"/>
            <w:vAlign w:val="bottom"/>
          </w:tcPr>
          <w:p w14:paraId="6D321C1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D8DCBA4" w14:textId="77777777" w:rsidTr="00395C8B">
        <w:trPr>
          <w:trHeight w:val="280"/>
        </w:trPr>
        <w:tc>
          <w:tcPr>
            <w:tcW w:w="1446" w:type="dxa"/>
            <w:vAlign w:val="bottom"/>
          </w:tcPr>
          <w:p w14:paraId="7139506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30" w:type="dxa"/>
            <w:vAlign w:val="bottom"/>
          </w:tcPr>
          <w:p w14:paraId="3ECE7E5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сочетание</w:t>
            </w:r>
          </w:p>
        </w:tc>
        <w:tc>
          <w:tcPr>
            <w:tcW w:w="2409" w:type="dxa"/>
            <w:shd w:val="clear" w:color="auto" w:fill="auto"/>
            <w:noWrap/>
            <w:vAlign w:val="bottom"/>
            <w:hideMark/>
          </w:tcPr>
          <w:p w14:paraId="12D1EAC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bring &lt;together&gt;</w:t>
            </w:r>
          </w:p>
        </w:tc>
        <w:tc>
          <w:tcPr>
            <w:tcW w:w="2694" w:type="dxa"/>
            <w:shd w:val="clear" w:color="auto" w:fill="auto"/>
            <w:noWrap/>
            <w:vAlign w:val="bottom"/>
            <w:hideMark/>
          </w:tcPr>
          <w:p w14:paraId="1A28DB5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достичь &lt;сочетания&gt;</w:t>
            </w:r>
          </w:p>
        </w:tc>
        <w:tc>
          <w:tcPr>
            <w:tcW w:w="992" w:type="dxa"/>
            <w:vAlign w:val="bottom"/>
          </w:tcPr>
          <w:p w14:paraId="2C72720B"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2D7989A9" w14:textId="77777777" w:rsidTr="00395C8B">
        <w:trPr>
          <w:trHeight w:val="280"/>
        </w:trPr>
        <w:tc>
          <w:tcPr>
            <w:tcW w:w="1446" w:type="dxa"/>
            <w:vAlign w:val="bottom"/>
          </w:tcPr>
          <w:p w14:paraId="03CA1C89"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7BB571F5"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излишне</w:t>
            </w:r>
          </w:p>
        </w:tc>
        <w:tc>
          <w:tcPr>
            <w:tcW w:w="2409" w:type="dxa"/>
            <w:shd w:val="clear" w:color="auto" w:fill="auto"/>
            <w:noWrap/>
            <w:vAlign w:val="bottom"/>
            <w:hideMark/>
          </w:tcPr>
          <w:p w14:paraId="7AE1BB1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restrictive</w:t>
            </w:r>
          </w:p>
        </w:tc>
        <w:tc>
          <w:tcPr>
            <w:tcW w:w="2694" w:type="dxa"/>
            <w:shd w:val="clear" w:color="auto" w:fill="auto"/>
            <w:noWrap/>
            <w:vAlign w:val="bottom"/>
            <w:hideMark/>
          </w:tcPr>
          <w:p w14:paraId="40D246C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&lt;излишне&gt; огранич</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тельный</w:t>
            </w:r>
          </w:p>
        </w:tc>
        <w:tc>
          <w:tcPr>
            <w:tcW w:w="992" w:type="dxa"/>
            <w:vAlign w:val="bottom"/>
          </w:tcPr>
          <w:p w14:paraId="5DF224C5"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A8EBB46" w14:textId="77777777" w:rsidTr="00395C8B">
        <w:trPr>
          <w:trHeight w:val="280"/>
        </w:trPr>
        <w:tc>
          <w:tcPr>
            <w:tcW w:w="1446" w:type="dxa"/>
            <w:vAlign w:val="bottom"/>
          </w:tcPr>
          <w:p w14:paraId="2AA2E80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46ACCB0F"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очень</w:t>
            </w:r>
          </w:p>
        </w:tc>
        <w:tc>
          <w:tcPr>
            <w:tcW w:w="2409" w:type="dxa"/>
            <w:shd w:val="clear" w:color="auto" w:fill="auto"/>
            <w:noWrap/>
            <w:vAlign w:val="bottom"/>
            <w:hideMark/>
          </w:tcPr>
          <w:p w14:paraId="6DF6C8D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ask &lt;too&gt;</w:t>
            </w:r>
          </w:p>
        </w:tc>
        <w:tc>
          <w:tcPr>
            <w:tcW w:w="2694" w:type="dxa"/>
            <w:shd w:val="clear" w:color="auto" w:fill="auto"/>
            <w:noWrap/>
            <w:vAlign w:val="bottom"/>
            <w:hideMark/>
          </w:tcPr>
          <w:p w14:paraId="2F843B3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требовать &lt;очень&gt;</w:t>
            </w:r>
          </w:p>
        </w:tc>
        <w:tc>
          <w:tcPr>
            <w:tcW w:w="992" w:type="dxa"/>
            <w:vAlign w:val="bottom"/>
          </w:tcPr>
          <w:p w14:paraId="7EDFCB7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674FF9BD" w14:textId="77777777" w:rsidTr="00395C8B">
        <w:trPr>
          <w:trHeight w:val="280"/>
        </w:trPr>
        <w:tc>
          <w:tcPr>
            <w:tcW w:w="1446" w:type="dxa"/>
            <w:vAlign w:val="bottom"/>
          </w:tcPr>
          <w:p w14:paraId="00B35B4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7BC0728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чересчур</w:t>
            </w:r>
          </w:p>
        </w:tc>
        <w:tc>
          <w:tcPr>
            <w:tcW w:w="2409" w:type="dxa"/>
            <w:shd w:val="clear" w:color="auto" w:fill="auto"/>
            <w:noWrap/>
            <w:vAlign w:val="bottom"/>
            <w:hideMark/>
          </w:tcPr>
          <w:p w14:paraId="20F67B7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active</w:t>
            </w:r>
          </w:p>
        </w:tc>
        <w:tc>
          <w:tcPr>
            <w:tcW w:w="2694" w:type="dxa"/>
            <w:shd w:val="clear" w:color="auto" w:fill="auto"/>
            <w:noWrap/>
            <w:vAlign w:val="bottom"/>
            <w:hideMark/>
          </w:tcPr>
          <w:p w14:paraId="2AEA475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&lt;чересчур&gt; активный</w:t>
            </w:r>
          </w:p>
        </w:tc>
        <w:tc>
          <w:tcPr>
            <w:tcW w:w="992" w:type="dxa"/>
            <w:vAlign w:val="bottom"/>
          </w:tcPr>
          <w:p w14:paraId="78BF8B4D"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8D43BF9" w14:textId="77777777" w:rsidTr="00395C8B">
        <w:trPr>
          <w:trHeight w:val="280"/>
        </w:trPr>
        <w:tc>
          <w:tcPr>
            <w:tcW w:w="1446" w:type="dxa"/>
            <w:vAlign w:val="bottom"/>
          </w:tcPr>
          <w:p w14:paraId="022CAFBD"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075EA49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w:t>
            </w:r>
          </w:p>
        </w:tc>
        <w:tc>
          <w:tcPr>
            <w:tcW w:w="2409" w:type="dxa"/>
            <w:shd w:val="clear" w:color="auto" w:fill="auto"/>
            <w:noWrap/>
            <w:vAlign w:val="bottom"/>
            <w:hideMark/>
          </w:tcPr>
          <w:p w14:paraId="54DD719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high</w:t>
            </w:r>
          </w:p>
        </w:tc>
        <w:tc>
          <w:tcPr>
            <w:tcW w:w="2694" w:type="dxa"/>
            <w:shd w:val="clear" w:color="auto" w:fill="auto"/>
            <w:noWrap/>
            <w:vAlign w:val="bottom"/>
            <w:hideMark/>
          </w:tcPr>
          <w:p w14:paraId="4E5C009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&lt;чрезмерно&gt; высокий</w:t>
            </w:r>
          </w:p>
        </w:tc>
        <w:tc>
          <w:tcPr>
            <w:tcW w:w="992" w:type="dxa"/>
            <w:vAlign w:val="bottom"/>
          </w:tcPr>
          <w:p w14:paraId="3A909C98"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357A9B7F" w14:textId="77777777" w:rsidTr="00395C8B">
        <w:trPr>
          <w:trHeight w:val="280"/>
        </w:trPr>
        <w:tc>
          <w:tcPr>
            <w:tcW w:w="1446" w:type="dxa"/>
            <w:vAlign w:val="bottom"/>
          </w:tcPr>
          <w:p w14:paraId="610DA79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30" w:type="dxa"/>
            <w:vAlign w:val="bottom"/>
          </w:tcPr>
          <w:p w14:paraId="63E3D19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чрезмерный</w:t>
            </w:r>
          </w:p>
        </w:tc>
        <w:tc>
          <w:tcPr>
            <w:tcW w:w="2409" w:type="dxa"/>
            <w:shd w:val="clear" w:color="auto" w:fill="auto"/>
            <w:noWrap/>
            <w:vAlign w:val="bottom"/>
            <w:hideMark/>
          </w:tcPr>
          <w:p w14:paraId="35EC06AA"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busy</w:t>
            </w:r>
          </w:p>
        </w:tc>
        <w:tc>
          <w:tcPr>
            <w:tcW w:w="2694" w:type="dxa"/>
            <w:shd w:val="clear" w:color="auto" w:fill="auto"/>
            <w:noWrap/>
            <w:vAlign w:val="bottom"/>
            <w:hideMark/>
          </w:tcPr>
          <w:p w14:paraId="3AC870D0"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&lt;чрезмерная&gt; занятость</w:t>
            </w:r>
          </w:p>
        </w:tc>
        <w:tc>
          <w:tcPr>
            <w:tcW w:w="992" w:type="dxa"/>
            <w:vAlign w:val="bottom"/>
          </w:tcPr>
          <w:p w14:paraId="369CB939"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2A3678" w:rsidRPr="00DB00E4" w14:paraId="57654AEF" w14:textId="77777777" w:rsidTr="00395C8B">
        <w:trPr>
          <w:trHeight w:val="280"/>
        </w:trPr>
        <w:tc>
          <w:tcPr>
            <w:tcW w:w="1446" w:type="dxa"/>
            <w:vAlign w:val="bottom"/>
          </w:tcPr>
          <w:p w14:paraId="3BAC1E2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0" w:type="dxa"/>
            <w:vAlign w:val="bottom"/>
          </w:tcPr>
          <w:p w14:paraId="550E38F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пшеница</w:t>
            </w:r>
          </w:p>
        </w:tc>
        <w:tc>
          <w:tcPr>
            <w:tcW w:w="2409" w:type="dxa"/>
            <w:shd w:val="clear" w:color="auto" w:fill="auto"/>
            <w:noWrap/>
            <w:vAlign w:val="bottom"/>
            <w:hideMark/>
          </w:tcPr>
          <w:p w14:paraId="1DABC09C"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winter &lt;wheat&gt;</w:t>
            </w:r>
          </w:p>
        </w:tc>
        <w:tc>
          <w:tcPr>
            <w:tcW w:w="2694" w:type="dxa"/>
            <w:shd w:val="clear" w:color="auto" w:fill="auto"/>
            <w:noWrap/>
            <w:vAlign w:val="bottom"/>
            <w:hideMark/>
          </w:tcPr>
          <w:p w14:paraId="6108DD9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озимая &lt;пшеница&gt;</w:t>
            </w:r>
          </w:p>
        </w:tc>
        <w:tc>
          <w:tcPr>
            <w:tcW w:w="992" w:type="dxa"/>
            <w:vAlign w:val="bottom"/>
          </w:tcPr>
          <w:p w14:paraId="2C29B72F"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40875AD9" w14:textId="77777777" w:rsidTr="00395C8B">
        <w:trPr>
          <w:trHeight w:val="280"/>
        </w:trPr>
        <w:tc>
          <w:tcPr>
            <w:tcW w:w="1446" w:type="dxa"/>
            <w:vAlign w:val="bottom"/>
          </w:tcPr>
          <w:p w14:paraId="63F889E4"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30" w:type="dxa"/>
            <w:vAlign w:val="bottom"/>
          </w:tcPr>
          <w:p w14:paraId="50CECC37"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пшеничный</w:t>
            </w:r>
          </w:p>
        </w:tc>
        <w:tc>
          <w:tcPr>
            <w:tcW w:w="2409" w:type="dxa"/>
            <w:shd w:val="clear" w:color="auto" w:fill="auto"/>
            <w:noWrap/>
            <w:vAlign w:val="bottom"/>
            <w:hideMark/>
          </w:tcPr>
          <w:p w14:paraId="287D3266"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field</w:t>
            </w:r>
          </w:p>
        </w:tc>
        <w:tc>
          <w:tcPr>
            <w:tcW w:w="2694" w:type="dxa"/>
            <w:shd w:val="clear" w:color="auto" w:fill="auto"/>
            <w:noWrap/>
            <w:vAlign w:val="bottom"/>
            <w:hideMark/>
          </w:tcPr>
          <w:p w14:paraId="6603336B"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&lt;пшеничное&gt; поле</w:t>
            </w:r>
          </w:p>
        </w:tc>
        <w:tc>
          <w:tcPr>
            <w:tcW w:w="992" w:type="dxa"/>
            <w:vAlign w:val="bottom"/>
          </w:tcPr>
          <w:p w14:paraId="23D86AD6"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2A3678" w:rsidRPr="00DB00E4" w14:paraId="56CAD8D5" w14:textId="77777777" w:rsidTr="00395C8B">
        <w:trPr>
          <w:trHeight w:val="280"/>
        </w:trPr>
        <w:tc>
          <w:tcPr>
            <w:tcW w:w="1446" w:type="dxa"/>
            <w:vAlign w:val="bottom"/>
          </w:tcPr>
          <w:p w14:paraId="23B51F22"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wireless</w:t>
            </w:r>
          </w:p>
        </w:tc>
        <w:tc>
          <w:tcPr>
            <w:tcW w:w="1830" w:type="dxa"/>
            <w:vAlign w:val="bottom"/>
          </w:tcPr>
          <w:p w14:paraId="76782F3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беспроводный</w:t>
            </w:r>
          </w:p>
        </w:tc>
        <w:tc>
          <w:tcPr>
            <w:tcW w:w="2409" w:type="dxa"/>
            <w:shd w:val="clear" w:color="auto" w:fill="auto"/>
            <w:noWrap/>
            <w:vAlign w:val="bottom"/>
            <w:hideMark/>
          </w:tcPr>
          <w:p w14:paraId="7BB774D1"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&lt;wireless&gt; keyboard</w:t>
            </w:r>
          </w:p>
        </w:tc>
        <w:tc>
          <w:tcPr>
            <w:tcW w:w="2694" w:type="dxa"/>
            <w:shd w:val="clear" w:color="auto" w:fill="auto"/>
            <w:noWrap/>
            <w:vAlign w:val="bottom"/>
            <w:hideMark/>
          </w:tcPr>
          <w:p w14:paraId="4809663E" w14:textId="77777777" w:rsidR="002A3678" w:rsidRPr="00DB00E4" w:rsidRDefault="002A3678" w:rsidP="005641A4">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&lt;беспроводная&gt; клави</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тура</w:t>
            </w:r>
          </w:p>
        </w:tc>
        <w:tc>
          <w:tcPr>
            <w:tcW w:w="992" w:type="dxa"/>
            <w:vAlign w:val="bottom"/>
          </w:tcPr>
          <w:p w14:paraId="2BA43D27" w14:textId="77777777" w:rsidR="002A3678" w:rsidRPr="00DB00E4" w:rsidRDefault="002A3678">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bl>
    <w:p w14:paraId="3EED5126" w14:textId="77777777" w:rsidR="004A152E" w:rsidRPr="00DB00E4" w:rsidRDefault="004A152E" w:rsidP="004A152E">
      <w:pPr>
        <w:pStyle w:val="2"/>
        <w:numPr>
          <w:ilvl w:val="0"/>
          <w:numId w:val="0"/>
        </w:numPr>
        <w:ind w:left="360"/>
        <w:rPr>
          <w:rFonts w:ascii="Times New Roman" w:hAnsi="Times New Roman" w:cs="Times New Roman"/>
          <w:color w:val="000000" w:themeColor="text1"/>
          <w:lang w:val="en-US"/>
        </w:rPr>
      </w:pPr>
      <w:bookmarkStart w:id="68" w:name="_Toc325646073"/>
      <w:r w:rsidRPr="00DB00E4">
        <w:rPr>
          <w:rFonts w:ascii="Times New Roman" w:hAnsi="Times New Roman" w:cs="Times New Roman"/>
          <w:color w:val="000000" w:themeColor="text1"/>
        </w:rPr>
        <w:t xml:space="preserve">Ранжирование </w:t>
      </w:r>
      <m:oMath>
        <m:r>
          <m:rPr>
            <m:sty m:val="bi"/>
          </m:rP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m:rPr>
                <m:sty m:val="bi"/>
              </m:rPr>
              <w:rPr>
                <w:rFonts w:ascii="Cambria Math" w:hAnsi="Cambria Math" w:cs="Times New Roman"/>
                <w:color w:val="000000" w:themeColor="text1"/>
                <w:lang w:val="en-US"/>
              </w:rPr>
              <m:t>F</m:t>
            </m:r>
          </m:e>
          <m:sub>
            <m:r>
              <m:rPr>
                <m:sty m:val="bi"/>
              </m:rPr>
              <w:rPr>
                <w:rFonts w:ascii="Cambria Math" w:hAnsi="Cambria Math" w:cs="Times New Roman"/>
                <w:color w:val="000000" w:themeColor="text1"/>
                <w:lang w:val="en-US"/>
              </w:rPr>
              <m:t>3</m:t>
            </m:r>
          </m:sub>
        </m:sSub>
      </m:oMath>
      <w:bookmarkEnd w:id="68"/>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843"/>
        <w:gridCol w:w="2409"/>
        <w:gridCol w:w="2694"/>
        <w:gridCol w:w="992"/>
      </w:tblGrid>
      <w:tr w:rsidR="001F3D69" w:rsidRPr="00DB00E4" w14:paraId="64660BAB" w14:textId="77777777" w:rsidTr="00460A75">
        <w:trPr>
          <w:trHeight w:val="280"/>
        </w:trPr>
        <w:tc>
          <w:tcPr>
            <w:tcW w:w="1433" w:type="dxa"/>
            <w:vAlign w:val="bottom"/>
          </w:tcPr>
          <w:p w14:paraId="314EFC9E" w14:textId="77777777" w:rsidR="001F3D69" w:rsidRPr="00DB00E4" w:rsidRDefault="001F3D69" w:rsidP="001F3D69">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en</w:t>
            </w:r>
          </w:p>
        </w:tc>
        <w:tc>
          <w:tcPr>
            <w:tcW w:w="1843" w:type="dxa"/>
            <w:vAlign w:val="bottom"/>
          </w:tcPr>
          <w:p w14:paraId="3E3DFCC2" w14:textId="77777777" w:rsidR="001F3D69" w:rsidRPr="00DB00E4" w:rsidRDefault="001F3D69" w:rsidP="001F3D69">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ru</w:t>
            </w:r>
          </w:p>
        </w:tc>
        <w:tc>
          <w:tcPr>
            <w:tcW w:w="2409" w:type="dxa"/>
            <w:shd w:val="clear" w:color="auto" w:fill="auto"/>
            <w:noWrap/>
            <w:vAlign w:val="bottom"/>
            <w:hideMark/>
          </w:tcPr>
          <w:p w14:paraId="6B1683A1" w14:textId="77777777" w:rsidR="001F3D69" w:rsidRPr="00DB00E4" w:rsidRDefault="001F3D69" w:rsidP="001F3D69">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en</w:t>
            </w:r>
          </w:p>
        </w:tc>
        <w:tc>
          <w:tcPr>
            <w:tcW w:w="2694" w:type="dxa"/>
            <w:shd w:val="clear" w:color="auto" w:fill="auto"/>
            <w:noWrap/>
            <w:vAlign w:val="bottom"/>
            <w:hideMark/>
          </w:tcPr>
          <w:p w14:paraId="59C49991" w14:textId="77777777" w:rsidR="001F3D69" w:rsidRPr="00DB00E4" w:rsidRDefault="001F3D69" w:rsidP="001F3D69">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пример r</w:t>
            </w:r>
            <w:r w:rsidRPr="00DB00E4">
              <w:rPr>
                <w:rFonts w:ascii="Times New Roman" w:eastAsia="Times New Roman" w:hAnsi="Times New Roman" w:cs="Times New Roman"/>
                <w:b/>
                <w:color w:val="000000" w:themeColor="text1"/>
                <w:sz w:val="22"/>
                <w:szCs w:val="22"/>
                <w:lang w:val="en-US"/>
              </w:rPr>
              <w:t>u</w:t>
            </w:r>
          </w:p>
        </w:tc>
        <w:tc>
          <w:tcPr>
            <w:tcW w:w="992" w:type="dxa"/>
            <w:vAlign w:val="bottom"/>
          </w:tcPr>
          <w:p w14:paraId="66444709" w14:textId="77777777" w:rsidR="001F3D69" w:rsidRPr="00DB00E4" w:rsidRDefault="001F3D69">
            <w:pPr>
              <w:spacing w:line="240" w:lineRule="auto"/>
              <w:jc w:val="left"/>
              <w:rPr>
                <w:rFonts w:ascii="Times New Roman" w:eastAsia="Times New Roman" w:hAnsi="Times New Roman" w:cs="Times New Roman"/>
                <w:b/>
                <w:color w:val="000000" w:themeColor="text1"/>
                <w:sz w:val="20"/>
                <w:szCs w:val="20"/>
              </w:rPr>
            </w:pPr>
            <w:r w:rsidRPr="00DB00E4">
              <w:rPr>
                <w:rFonts w:ascii="Times New Roman" w:eastAsia="Times New Roman" w:hAnsi="Times New Roman" w:cs="Times New Roman"/>
                <w:b/>
                <w:color w:val="000000" w:themeColor="text1"/>
                <w:sz w:val="22"/>
                <w:szCs w:val="22"/>
              </w:rPr>
              <w:t>оценка</w:t>
            </w:r>
          </w:p>
        </w:tc>
      </w:tr>
      <w:tr w:rsidR="001F3D69" w:rsidRPr="00DB00E4" w14:paraId="327774F0" w14:textId="77777777" w:rsidTr="00460A75">
        <w:trPr>
          <w:trHeight w:val="280"/>
        </w:trPr>
        <w:tc>
          <w:tcPr>
            <w:tcW w:w="1433" w:type="dxa"/>
            <w:vAlign w:val="bottom"/>
          </w:tcPr>
          <w:p w14:paraId="39DA927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area</w:t>
            </w:r>
          </w:p>
        </w:tc>
        <w:tc>
          <w:tcPr>
            <w:tcW w:w="1843" w:type="dxa"/>
            <w:vAlign w:val="bottom"/>
          </w:tcPr>
          <w:p w14:paraId="11309B1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w:t>
            </w:r>
          </w:p>
        </w:tc>
        <w:tc>
          <w:tcPr>
            <w:tcW w:w="2409" w:type="dxa"/>
            <w:shd w:val="clear" w:color="auto" w:fill="auto"/>
            <w:noWrap/>
            <w:vAlign w:val="bottom"/>
            <w:hideMark/>
          </w:tcPr>
          <w:p w14:paraId="10B9C6D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conflict &lt;area&gt;</w:t>
            </w:r>
          </w:p>
        </w:tc>
        <w:tc>
          <w:tcPr>
            <w:tcW w:w="2694" w:type="dxa"/>
            <w:shd w:val="clear" w:color="auto" w:fill="auto"/>
            <w:noWrap/>
            <w:vAlign w:val="bottom"/>
            <w:hideMark/>
          </w:tcPr>
          <w:p w14:paraId="420E4D5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&lt;зона&gt; конфликта</w:t>
            </w:r>
          </w:p>
        </w:tc>
        <w:tc>
          <w:tcPr>
            <w:tcW w:w="992" w:type="dxa"/>
            <w:vAlign w:val="bottom"/>
          </w:tcPr>
          <w:p w14:paraId="39BA12F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60CA30DA" w14:textId="77777777" w:rsidTr="00460A75">
        <w:trPr>
          <w:trHeight w:val="280"/>
        </w:trPr>
        <w:tc>
          <w:tcPr>
            <w:tcW w:w="1433" w:type="dxa"/>
            <w:vAlign w:val="bottom"/>
          </w:tcPr>
          <w:p w14:paraId="2BCDECC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43" w:type="dxa"/>
            <w:vAlign w:val="bottom"/>
          </w:tcPr>
          <w:p w14:paraId="1601AD7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местность</w:t>
            </w:r>
          </w:p>
        </w:tc>
        <w:tc>
          <w:tcPr>
            <w:tcW w:w="2409" w:type="dxa"/>
            <w:shd w:val="clear" w:color="auto" w:fill="auto"/>
            <w:noWrap/>
            <w:vAlign w:val="bottom"/>
            <w:hideMark/>
          </w:tcPr>
          <w:p w14:paraId="59679A6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mountainous &lt;area&gt;</w:t>
            </w:r>
          </w:p>
        </w:tc>
        <w:tc>
          <w:tcPr>
            <w:tcW w:w="2694" w:type="dxa"/>
            <w:shd w:val="clear" w:color="auto" w:fill="auto"/>
            <w:noWrap/>
            <w:vAlign w:val="bottom"/>
            <w:hideMark/>
          </w:tcPr>
          <w:p w14:paraId="769B066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гористая &lt;местность&gt;</w:t>
            </w:r>
          </w:p>
        </w:tc>
        <w:tc>
          <w:tcPr>
            <w:tcW w:w="992" w:type="dxa"/>
            <w:vAlign w:val="bottom"/>
          </w:tcPr>
          <w:p w14:paraId="34529FD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ADCA19D" w14:textId="77777777" w:rsidTr="00460A75">
        <w:trPr>
          <w:trHeight w:val="280"/>
        </w:trPr>
        <w:tc>
          <w:tcPr>
            <w:tcW w:w="1433" w:type="dxa"/>
            <w:vAlign w:val="bottom"/>
          </w:tcPr>
          <w:p w14:paraId="47C0F4C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507C8C5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балансирование</w:t>
            </w:r>
          </w:p>
        </w:tc>
        <w:tc>
          <w:tcPr>
            <w:tcW w:w="2409" w:type="dxa"/>
            <w:shd w:val="clear" w:color="auto" w:fill="auto"/>
            <w:noWrap/>
            <w:vAlign w:val="bottom"/>
            <w:hideMark/>
          </w:tcPr>
          <w:p w14:paraId="5520584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constant &lt;balance&gt;</w:t>
            </w:r>
          </w:p>
        </w:tc>
        <w:tc>
          <w:tcPr>
            <w:tcW w:w="2694" w:type="dxa"/>
            <w:shd w:val="clear" w:color="auto" w:fill="auto"/>
            <w:noWrap/>
            <w:vAlign w:val="bottom"/>
            <w:hideMark/>
          </w:tcPr>
          <w:p w14:paraId="54E71C2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постоянное &lt;балансир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вание&gt;</w:t>
            </w:r>
          </w:p>
        </w:tc>
        <w:tc>
          <w:tcPr>
            <w:tcW w:w="992" w:type="dxa"/>
            <w:vAlign w:val="bottom"/>
          </w:tcPr>
          <w:p w14:paraId="413073F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174A3A5" w14:textId="77777777" w:rsidTr="00460A75">
        <w:trPr>
          <w:trHeight w:val="280"/>
        </w:trPr>
        <w:tc>
          <w:tcPr>
            <w:tcW w:w="1433" w:type="dxa"/>
            <w:vAlign w:val="bottom"/>
          </w:tcPr>
          <w:p w14:paraId="7D3105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5CB3078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балансировать</w:t>
            </w:r>
          </w:p>
        </w:tc>
        <w:tc>
          <w:tcPr>
            <w:tcW w:w="2409" w:type="dxa"/>
            <w:shd w:val="clear" w:color="auto" w:fill="auto"/>
            <w:noWrap/>
            <w:vAlign w:val="bottom"/>
            <w:hideMark/>
          </w:tcPr>
          <w:p w14:paraId="5B34858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deftly &lt;balance&gt;</w:t>
            </w:r>
          </w:p>
        </w:tc>
        <w:tc>
          <w:tcPr>
            <w:tcW w:w="2694" w:type="dxa"/>
            <w:shd w:val="clear" w:color="auto" w:fill="auto"/>
            <w:noWrap/>
            <w:vAlign w:val="bottom"/>
            <w:hideMark/>
          </w:tcPr>
          <w:p w14:paraId="08F2A04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ловко &lt;балансировать&gt;</w:t>
            </w:r>
          </w:p>
        </w:tc>
        <w:tc>
          <w:tcPr>
            <w:tcW w:w="992" w:type="dxa"/>
            <w:vAlign w:val="bottom"/>
          </w:tcPr>
          <w:p w14:paraId="5EFC55C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001D894" w14:textId="77777777" w:rsidTr="00460A75">
        <w:trPr>
          <w:trHeight w:val="280"/>
        </w:trPr>
        <w:tc>
          <w:tcPr>
            <w:tcW w:w="1433" w:type="dxa"/>
            <w:vAlign w:val="bottom"/>
          </w:tcPr>
          <w:p w14:paraId="42B6A25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737DF22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балансировка</w:t>
            </w:r>
          </w:p>
        </w:tc>
        <w:tc>
          <w:tcPr>
            <w:tcW w:w="2409" w:type="dxa"/>
            <w:shd w:val="clear" w:color="auto" w:fill="auto"/>
            <w:noWrap/>
            <w:vAlign w:val="bottom"/>
            <w:hideMark/>
          </w:tcPr>
          <w:p w14:paraId="41C00EF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load &lt;balance&gt;</w:t>
            </w:r>
          </w:p>
        </w:tc>
        <w:tc>
          <w:tcPr>
            <w:tcW w:w="2694" w:type="dxa"/>
            <w:shd w:val="clear" w:color="auto" w:fill="auto"/>
            <w:noWrap/>
            <w:vAlign w:val="bottom"/>
            <w:hideMark/>
          </w:tcPr>
          <w:p w14:paraId="000A441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&lt;балансировка&gt; нагрузки</w:t>
            </w:r>
          </w:p>
        </w:tc>
        <w:tc>
          <w:tcPr>
            <w:tcW w:w="992" w:type="dxa"/>
            <w:vAlign w:val="bottom"/>
          </w:tcPr>
          <w:p w14:paraId="24E2E89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50869B4" w14:textId="77777777" w:rsidTr="00460A75">
        <w:trPr>
          <w:trHeight w:val="280"/>
        </w:trPr>
        <w:tc>
          <w:tcPr>
            <w:tcW w:w="1433" w:type="dxa"/>
            <w:vAlign w:val="bottom"/>
          </w:tcPr>
          <w:p w14:paraId="51DE603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5B1DC52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балансовый</w:t>
            </w:r>
          </w:p>
        </w:tc>
        <w:tc>
          <w:tcPr>
            <w:tcW w:w="2409" w:type="dxa"/>
            <w:shd w:val="clear" w:color="auto" w:fill="auto"/>
            <w:noWrap/>
            <w:vAlign w:val="bottom"/>
            <w:hideMark/>
          </w:tcPr>
          <w:p w14:paraId="2021DC6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account</w:t>
            </w:r>
          </w:p>
        </w:tc>
        <w:tc>
          <w:tcPr>
            <w:tcW w:w="2694" w:type="dxa"/>
            <w:shd w:val="clear" w:color="auto" w:fill="auto"/>
            <w:noWrap/>
            <w:vAlign w:val="bottom"/>
            <w:hideMark/>
          </w:tcPr>
          <w:p w14:paraId="4E108CA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&lt;балансовый&gt; счет</w:t>
            </w:r>
          </w:p>
        </w:tc>
        <w:tc>
          <w:tcPr>
            <w:tcW w:w="992" w:type="dxa"/>
            <w:vAlign w:val="bottom"/>
          </w:tcPr>
          <w:p w14:paraId="6BF159A1"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7614CF0" w14:textId="77777777" w:rsidTr="00460A75">
        <w:trPr>
          <w:trHeight w:val="280"/>
        </w:trPr>
        <w:tc>
          <w:tcPr>
            <w:tcW w:w="1433" w:type="dxa"/>
            <w:vAlign w:val="bottom"/>
          </w:tcPr>
          <w:p w14:paraId="4ECBEDB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006C533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w:t>
            </w:r>
          </w:p>
        </w:tc>
        <w:tc>
          <w:tcPr>
            <w:tcW w:w="2409" w:type="dxa"/>
            <w:shd w:val="clear" w:color="auto" w:fill="auto"/>
            <w:noWrap/>
            <w:vAlign w:val="bottom"/>
            <w:hideMark/>
          </w:tcPr>
          <w:p w14:paraId="56C1198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sensitivity</w:t>
            </w:r>
          </w:p>
        </w:tc>
        <w:tc>
          <w:tcPr>
            <w:tcW w:w="2694" w:type="dxa"/>
            <w:shd w:val="clear" w:color="auto" w:fill="auto"/>
            <w:noWrap/>
            <w:vAlign w:val="bottom"/>
            <w:hideMark/>
          </w:tcPr>
          <w:p w14:paraId="48FC505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чувствительность &lt;в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сов&gt;</w:t>
            </w:r>
          </w:p>
        </w:tc>
        <w:tc>
          <w:tcPr>
            <w:tcW w:w="992" w:type="dxa"/>
            <w:vAlign w:val="bottom"/>
          </w:tcPr>
          <w:p w14:paraId="12A3F7AC"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51745B1" w14:textId="77777777" w:rsidTr="00460A75">
        <w:trPr>
          <w:trHeight w:val="280"/>
        </w:trPr>
        <w:tc>
          <w:tcPr>
            <w:tcW w:w="1433" w:type="dxa"/>
            <w:vAlign w:val="bottom"/>
          </w:tcPr>
          <w:p w14:paraId="2AD169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3ECF1D0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весы</w:t>
            </w:r>
          </w:p>
        </w:tc>
        <w:tc>
          <w:tcPr>
            <w:tcW w:w="2409" w:type="dxa"/>
            <w:shd w:val="clear" w:color="auto" w:fill="auto"/>
            <w:noWrap/>
            <w:vAlign w:val="bottom"/>
            <w:hideMark/>
          </w:tcPr>
          <w:p w14:paraId="2A99B54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electronic &lt;balance&gt;</w:t>
            </w:r>
          </w:p>
        </w:tc>
        <w:tc>
          <w:tcPr>
            <w:tcW w:w="2694" w:type="dxa"/>
            <w:shd w:val="clear" w:color="auto" w:fill="auto"/>
            <w:noWrap/>
            <w:vAlign w:val="bottom"/>
            <w:hideMark/>
          </w:tcPr>
          <w:p w14:paraId="65CCBB9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электронные &lt;весы&gt;</w:t>
            </w:r>
          </w:p>
        </w:tc>
        <w:tc>
          <w:tcPr>
            <w:tcW w:w="992" w:type="dxa"/>
            <w:vAlign w:val="bottom"/>
          </w:tcPr>
          <w:p w14:paraId="7A4646C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8FC193B" w14:textId="77777777" w:rsidTr="00460A75">
        <w:trPr>
          <w:trHeight w:val="280"/>
        </w:trPr>
        <w:tc>
          <w:tcPr>
            <w:tcW w:w="1433" w:type="dxa"/>
            <w:vAlign w:val="bottom"/>
          </w:tcPr>
          <w:p w14:paraId="18D9970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6E84C26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остаток</w:t>
            </w:r>
          </w:p>
        </w:tc>
        <w:tc>
          <w:tcPr>
            <w:tcW w:w="2409" w:type="dxa"/>
            <w:shd w:val="clear" w:color="auto" w:fill="auto"/>
            <w:noWrap/>
            <w:vAlign w:val="bottom"/>
            <w:hideMark/>
          </w:tcPr>
          <w:p w14:paraId="762222A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account &lt;balance&gt;</w:t>
            </w:r>
          </w:p>
        </w:tc>
        <w:tc>
          <w:tcPr>
            <w:tcW w:w="2694" w:type="dxa"/>
            <w:shd w:val="clear" w:color="auto" w:fill="auto"/>
            <w:noWrap/>
            <w:vAlign w:val="bottom"/>
            <w:hideMark/>
          </w:tcPr>
          <w:p w14:paraId="169981C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&lt;остаток&gt; счета</w:t>
            </w:r>
          </w:p>
        </w:tc>
        <w:tc>
          <w:tcPr>
            <w:tcW w:w="992" w:type="dxa"/>
            <w:vAlign w:val="bottom"/>
          </w:tcPr>
          <w:p w14:paraId="1A152A1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677DA06" w14:textId="77777777" w:rsidTr="00460A75">
        <w:trPr>
          <w:trHeight w:val="280"/>
        </w:trPr>
        <w:tc>
          <w:tcPr>
            <w:tcW w:w="1433" w:type="dxa"/>
            <w:vAlign w:val="bottom"/>
          </w:tcPr>
          <w:p w14:paraId="3A60CFB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2F0D6CC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противовес</w:t>
            </w:r>
          </w:p>
        </w:tc>
        <w:tc>
          <w:tcPr>
            <w:tcW w:w="2409" w:type="dxa"/>
            <w:shd w:val="clear" w:color="auto" w:fill="auto"/>
            <w:noWrap/>
            <w:vAlign w:val="bottom"/>
            <w:hideMark/>
          </w:tcPr>
          <w:p w14:paraId="3114060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additional &lt;balances&gt;</w:t>
            </w:r>
          </w:p>
        </w:tc>
        <w:tc>
          <w:tcPr>
            <w:tcW w:w="2694" w:type="dxa"/>
            <w:shd w:val="clear" w:color="auto" w:fill="auto"/>
            <w:noWrap/>
            <w:vAlign w:val="bottom"/>
            <w:hideMark/>
          </w:tcPr>
          <w:p w14:paraId="6839448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дополнительные &lt;прот</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вовесы&gt;</w:t>
            </w:r>
          </w:p>
        </w:tc>
        <w:tc>
          <w:tcPr>
            <w:tcW w:w="992" w:type="dxa"/>
            <w:vAlign w:val="bottom"/>
          </w:tcPr>
          <w:p w14:paraId="7806585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783D373" w14:textId="77777777" w:rsidTr="00460A75">
        <w:trPr>
          <w:trHeight w:val="280"/>
        </w:trPr>
        <w:tc>
          <w:tcPr>
            <w:tcW w:w="1433" w:type="dxa"/>
            <w:vAlign w:val="bottom"/>
          </w:tcPr>
          <w:p w14:paraId="5EF3D88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4BC7277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равновесие</w:t>
            </w:r>
          </w:p>
        </w:tc>
        <w:tc>
          <w:tcPr>
            <w:tcW w:w="2409" w:type="dxa"/>
            <w:shd w:val="clear" w:color="auto" w:fill="auto"/>
            <w:noWrap/>
            <w:vAlign w:val="bottom"/>
            <w:hideMark/>
          </w:tcPr>
          <w:p w14:paraId="3241A0F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delicate &lt;balance&gt;</w:t>
            </w:r>
          </w:p>
        </w:tc>
        <w:tc>
          <w:tcPr>
            <w:tcW w:w="2694" w:type="dxa"/>
            <w:shd w:val="clear" w:color="auto" w:fill="auto"/>
            <w:noWrap/>
            <w:vAlign w:val="bottom"/>
            <w:hideMark/>
          </w:tcPr>
          <w:p w14:paraId="1AC958C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хрупкое &lt;равновесие&gt;</w:t>
            </w:r>
          </w:p>
        </w:tc>
        <w:tc>
          <w:tcPr>
            <w:tcW w:w="992" w:type="dxa"/>
            <w:vAlign w:val="bottom"/>
          </w:tcPr>
          <w:p w14:paraId="395EDE5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3C7DD35" w14:textId="77777777" w:rsidTr="00460A75">
        <w:trPr>
          <w:trHeight w:val="280"/>
        </w:trPr>
        <w:tc>
          <w:tcPr>
            <w:tcW w:w="1433" w:type="dxa"/>
            <w:vAlign w:val="bottom"/>
          </w:tcPr>
          <w:p w14:paraId="6753863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43" w:type="dxa"/>
            <w:vAlign w:val="bottom"/>
          </w:tcPr>
          <w:p w14:paraId="0A50E8F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сбалансировать</w:t>
            </w:r>
          </w:p>
        </w:tc>
        <w:tc>
          <w:tcPr>
            <w:tcW w:w="2409" w:type="dxa"/>
            <w:shd w:val="clear" w:color="auto" w:fill="auto"/>
            <w:noWrap/>
            <w:vAlign w:val="bottom"/>
            <w:hideMark/>
          </w:tcPr>
          <w:p w14:paraId="5D05FE4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budget</w:t>
            </w:r>
          </w:p>
        </w:tc>
        <w:tc>
          <w:tcPr>
            <w:tcW w:w="2694" w:type="dxa"/>
            <w:shd w:val="clear" w:color="auto" w:fill="auto"/>
            <w:noWrap/>
            <w:vAlign w:val="bottom"/>
            <w:hideMark/>
          </w:tcPr>
          <w:p w14:paraId="49F9E77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&lt;сбалансированный&gt; бюджет</w:t>
            </w:r>
          </w:p>
        </w:tc>
        <w:tc>
          <w:tcPr>
            <w:tcW w:w="992" w:type="dxa"/>
            <w:vAlign w:val="bottom"/>
          </w:tcPr>
          <w:p w14:paraId="133217C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74CD3DA" w14:textId="77777777" w:rsidTr="00460A75">
        <w:trPr>
          <w:trHeight w:val="280"/>
        </w:trPr>
        <w:tc>
          <w:tcPr>
            <w:tcW w:w="1433" w:type="dxa"/>
            <w:vAlign w:val="bottom"/>
          </w:tcPr>
          <w:p w14:paraId="257DE38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43" w:type="dxa"/>
            <w:vAlign w:val="bottom"/>
          </w:tcPr>
          <w:p w14:paraId="698F023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w:t>
            </w:r>
          </w:p>
        </w:tc>
        <w:tc>
          <w:tcPr>
            <w:tcW w:w="2409" w:type="dxa"/>
            <w:shd w:val="clear" w:color="auto" w:fill="auto"/>
            <w:noWrap/>
            <w:vAlign w:val="bottom"/>
            <w:hideMark/>
          </w:tcPr>
          <w:p w14:paraId="2E54029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sea &lt;capacity&gt;</w:t>
            </w:r>
          </w:p>
        </w:tc>
        <w:tc>
          <w:tcPr>
            <w:tcW w:w="2694" w:type="dxa"/>
            <w:shd w:val="clear" w:color="auto" w:fill="auto"/>
            <w:noWrap/>
            <w:vAlign w:val="bottom"/>
            <w:hideMark/>
          </w:tcPr>
          <w:p w14:paraId="67F35CA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мореходные &lt;качества&gt;</w:t>
            </w:r>
          </w:p>
        </w:tc>
        <w:tc>
          <w:tcPr>
            <w:tcW w:w="992" w:type="dxa"/>
            <w:vAlign w:val="bottom"/>
          </w:tcPr>
          <w:p w14:paraId="7E37372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D94B30A" w14:textId="77777777" w:rsidTr="00460A75">
        <w:trPr>
          <w:trHeight w:val="280"/>
        </w:trPr>
        <w:tc>
          <w:tcPr>
            <w:tcW w:w="1433" w:type="dxa"/>
            <w:vAlign w:val="bottom"/>
          </w:tcPr>
          <w:p w14:paraId="49681AA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43" w:type="dxa"/>
            <w:vAlign w:val="bottom"/>
          </w:tcPr>
          <w:p w14:paraId="39D344F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мощность</w:t>
            </w:r>
          </w:p>
        </w:tc>
        <w:tc>
          <w:tcPr>
            <w:tcW w:w="2409" w:type="dxa"/>
            <w:shd w:val="clear" w:color="auto" w:fill="auto"/>
            <w:noWrap/>
            <w:vAlign w:val="bottom"/>
            <w:hideMark/>
          </w:tcPr>
          <w:p w14:paraId="7908CE4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&lt;capacity&gt;</w:t>
            </w:r>
          </w:p>
        </w:tc>
        <w:tc>
          <w:tcPr>
            <w:tcW w:w="2694" w:type="dxa"/>
            <w:shd w:val="clear" w:color="auto" w:fill="auto"/>
            <w:noWrap/>
            <w:vAlign w:val="bottom"/>
            <w:hideMark/>
          </w:tcPr>
          <w:p w14:paraId="61DF70B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&lt;мо</w:t>
            </w:r>
            <w:r w:rsidRPr="00DB00E4">
              <w:rPr>
                <w:rFonts w:ascii="Times New Roman" w:eastAsia="Times New Roman" w:hAnsi="Times New Roman" w:cs="Times New Roman"/>
                <w:color w:val="000000" w:themeColor="text1"/>
                <w:sz w:val="22"/>
                <w:szCs w:val="22"/>
              </w:rPr>
              <w:t>щ</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53F4B37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7B72B82" w14:textId="77777777" w:rsidTr="00460A75">
        <w:trPr>
          <w:trHeight w:val="280"/>
        </w:trPr>
        <w:tc>
          <w:tcPr>
            <w:tcW w:w="1433" w:type="dxa"/>
            <w:vAlign w:val="bottom"/>
          </w:tcPr>
          <w:p w14:paraId="7CA5814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43" w:type="dxa"/>
            <w:vAlign w:val="bottom"/>
          </w:tcPr>
          <w:p w14:paraId="745DDB0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потенциал</w:t>
            </w:r>
          </w:p>
        </w:tc>
        <w:tc>
          <w:tcPr>
            <w:tcW w:w="2409" w:type="dxa"/>
            <w:shd w:val="clear" w:color="auto" w:fill="auto"/>
            <w:noWrap/>
            <w:vAlign w:val="bottom"/>
            <w:hideMark/>
          </w:tcPr>
          <w:p w14:paraId="4FA9ACE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production &lt;capacity&gt;</w:t>
            </w:r>
          </w:p>
        </w:tc>
        <w:tc>
          <w:tcPr>
            <w:tcW w:w="2694" w:type="dxa"/>
            <w:shd w:val="clear" w:color="auto" w:fill="auto"/>
            <w:noWrap/>
            <w:vAlign w:val="bottom"/>
            <w:hideMark/>
          </w:tcPr>
          <w:p w14:paraId="3B5C289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производственный &lt;п</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тенциал&gt;</w:t>
            </w:r>
          </w:p>
        </w:tc>
        <w:tc>
          <w:tcPr>
            <w:tcW w:w="992" w:type="dxa"/>
            <w:vAlign w:val="bottom"/>
          </w:tcPr>
          <w:p w14:paraId="598ED611"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427DC16" w14:textId="77777777" w:rsidTr="00460A75">
        <w:trPr>
          <w:trHeight w:val="280"/>
        </w:trPr>
        <w:tc>
          <w:tcPr>
            <w:tcW w:w="1433" w:type="dxa"/>
            <w:vAlign w:val="bottom"/>
          </w:tcPr>
          <w:p w14:paraId="290CF23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70B4251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беречь</w:t>
            </w:r>
          </w:p>
        </w:tc>
        <w:tc>
          <w:tcPr>
            <w:tcW w:w="2409" w:type="dxa"/>
            <w:shd w:val="clear" w:color="auto" w:fill="auto"/>
            <w:noWrap/>
            <w:vAlign w:val="bottom"/>
            <w:hideMark/>
          </w:tcPr>
          <w:p w14:paraId="49FF63F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&lt;care&gt;</w:t>
            </w:r>
          </w:p>
        </w:tc>
        <w:tc>
          <w:tcPr>
            <w:tcW w:w="2694" w:type="dxa"/>
            <w:shd w:val="clear" w:color="auto" w:fill="auto"/>
            <w:noWrap/>
            <w:vAlign w:val="bottom"/>
            <w:hideMark/>
          </w:tcPr>
          <w:p w14:paraId="65AA72D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особенно &lt;беречь&gt;</w:t>
            </w:r>
          </w:p>
        </w:tc>
        <w:tc>
          <w:tcPr>
            <w:tcW w:w="992" w:type="dxa"/>
            <w:vAlign w:val="bottom"/>
          </w:tcPr>
          <w:p w14:paraId="57055F5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D651BDF" w14:textId="77777777" w:rsidTr="00460A75">
        <w:trPr>
          <w:trHeight w:val="280"/>
        </w:trPr>
        <w:tc>
          <w:tcPr>
            <w:tcW w:w="1433" w:type="dxa"/>
            <w:vAlign w:val="bottom"/>
          </w:tcPr>
          <w:p w14:paraId="0832EA0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24498EB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внимательность</w:t>
            </w:r>
          </w:p>
        </w:tc>
        <w:tc>
          <w:tcPr>
            <w:tcW w:w="2409" w:type="dxa"/>
            <w:shd w:val="clear" w:color="auto" w:fill="auto"/>
            <w:noWrap/>
            <w:vAlign w:val="bottom"/>
            <w:hideMark/>
          </w:tcPr>
          <w:p w14:paraId="34F52A2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tips</w:t>
            </w:r>
          </w:p>
        </w:tc>
        <w:tc>
          <w:tcPr>
            <w:tcW w:w="2694" w:type="dxa"/>
            <w:shd w:val="clear" w:color="auto" w:fill="auto"/>
            <w:noWrap/>
            <w:vAlign w:val="bottom"/>
            <w:hideMark/>
          </w:tcPr>
          <w:p w14:paraId="3C5FA11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концы &lt;внимательности&gt;</w:t>
            </w:r>
          </w:p>
        </w:tc>
        <w:tc>
          <w:tcPr>
            <w:tcW w:w="992" w:type="dxa"/>
            <w:vAlign w:val="bottom"/>
          </w:tcPr>
          <w:p w14:paraId="3BB3D7A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9D92967" w14:textId="77777777" w:rsidTr="00460A75">
        <w:trPr>
          <w:trHeight w:val="280"/>
        </w:trPr>
        <w:tc>
          <w:tcPr>
            <w:tcW w:w="1433" w:type="dxa"/>
            <w:vAlign w:val="bottom"/>
          </w:tcPr>
          <w:p w14:paraId="2AEB440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1E9DB0D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волновать</w:t>
            </w:r>
          </w:p>
        </w:tc>
        <w:tc>
          <w:tcPr>
            <w:tcW w:w="2409" w:type="dxa"/>
            <w:shd w:val="clear" w:color="auto" w:fill="auto"/>
            <w:noWrap/>
            <w:vAlign w:val="bottom"/>
            <w:hideMark/>
          </w:tcPr>
          <w:p w14:paraId="2296CC7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0E2F350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особо &lt;волновать&gt;</w:t>
            </w:r>
          </w:p>
        </w:tc>
        <w:tc>
          <w:tcPr>
            <w:tcW w:w="992" w:type="dxa"/>
            <w:vAlign w:val="bottom"/>
          </w:tcPr>
          <w:p w14:paraId="4411CC5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A709F9D" w14:textId="77777777" w:rsidTr="00460A75">
        <w:trPr>
          <w:trHeight w:val="280"/>
        </w:trPr>
        <w:tc>
          <w:tcPr>
            <w:tcW w:w="1433" w:type="dxa"/>
            <w:vAlign w:val="bottom"/>
          </w:tcPr>
          <w:p w14:paraId="1B1641A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3FE1EA4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забота</w:t>
            </w:r>
          </w:p>
        </w:tc>
        <w:tc>
          <w:tcPr>
            <w:tcW w:w="2409" w:type="dxa"/>
            <w:shd w:val="clear" w:color="auto" w:fill="auto"/>
            <w:noWrap/>
            <w:vAlign w:val="bottom"/>
            <w:hideMark/>
          </w:tcPr>
          <w:p w14:paraId="58E67A1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&lt;care&gt;</w:t>
            </w:r>
          </w:p>
        </w:tc>
        <w:tc>
          <w:tcPr>
            <w:tcW w:w="2694" w:type="dxa"/>
            <w:shd w:val="clear" w:color="auto" w:fill="auto"/>
            <w:noWrap/>
            <w:vAlign w:val="bottom"/>
            <w:hideMark/>
          </w:tcPr>
          <w:p w14:paraId="1CE7AB3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особая &lt;забота&gt;</w:t>
            </w:r>
          </w:p>
        </w:tc>
        <w:tc>
          <w:tcPr>
            <w:tcW w:w="992" w:type="dxa"/>
            <w:vAlign w:val="bottom"/>
          </w:tcPr>
          <w:p w14:paraId="7E9F258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D15430F" w14:textId="77777777" w:rsidTr="00460A75">
        <w:trPr>
          <w:trHeight w:val="280"/>
        </w:trPr>
        <w:tc>
          <w:tcPr>
            <w:tcW w:w="1433" w:type="dxa"/>
            <w:vAlign w:val="bottom"/>
          </w:tcPr>
          <w:p w14:paraId="0DA81A9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0510AA1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w:t>
            </w:r>
          </w:p>
        </w:tc>
        <w:tc>
          <w:tcPr>
            <w:tcW w:w="2409" w:type="dxa"/>
            <w:shd w:val="clear" w:color="auto" w:fill="auto"/>
            <w:noWrap/>
            <w:vAlign w:val="bottom"/>
            <w:hideMark/>
          </w:tcPr>
          <w:p w14:paraId="6B59CD4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more</w:t>
            </w:r>
          </w:p>
        </w:tc>
        <w:tc>
          <w:tcPr>
            <w:tcW w:w="2694" w:type="dxa"/>
            <w:shd w:val="clear" w:color="auto" w:fill="auto"/>
            <w:noWrap/>
            <w:vAlign w:val="bottom"/>
            <w:hideMark/>
          </w:tcPr>
          <w:p w14:paraId="6F2615D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&lt;заботить&gt; больше</w:t>
            </w:r>
          </w:p>
        </w:tc>
        <w:tc>
          <w:tcPr>
            <w:tcW w:w="992" w:type="dxa"/>
            <w:vAlign w:val="bottom"/>
          </w:tcPr>
          <w:p w14:paraId="232066D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22B5FF8A" w14:textId="77777777" w:rsidTr="00460A75">
        <w:trPr>
          <w:trHeight w:val="280"/>
        </w:trPr>
        <w:tc>
          <w:tcPr>
            <w:tcW w:w="1433" w:type="dxa"/>
            <w:vAlign w:val="bottom"/>
          </w:tcPr>
          <w:p w14:paraId="23BA55D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3E7BE63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заботиться</w:t>
            </w:r>
          </w:p>
        </w:tc>
        <w:tc>
          <w:tcPr>
            <w:tcW w:w="2409" w:type="dxa"/>
            <w:shd w:val="clear" w:color="auto" w:fill="auto"/>
            <w:noWrap/>
            <w:vAlign w:val="bottom"/>
            <w:hideMark/>
          </w:tcPr>
          <w:p w14:paraId="323B559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particularly &lt;care&gt;</w:t>
            </w:r>
          </w:p>
        </w:tc>
        <w:tc>
          <w:tcPr>
            <w:tcW w:w="2694" w:type="dxa"/>
            <w:shd w:val="clear" w:color="auto" w:fill="auto"/>
            <w:noWrap/>
            <w:vAlign w:val="bottom"/>
            <w:hideMark/>
          </w:tcPr>
          <w:p w14:paraId="294EA57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особенно &lt;заботиться&gt;</w:t>
            </w:r>
          </w:p>
        </w:tc>
        <w:tc>
          <w:tcPr>
            <w:tcW w:w="992" w:type="dxa"/>
            <w:vAlign w:val="bottom"/>
          </w:tcPr>
          <w:p w14:paraId="492EC7D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AAC8B0D" w14:textId="77777777" w:rsidTr="00460A75">
        <w:trPr>
          <w:trHeight w:val="280"/>
        </w:trPr>
        <w:tc>
          <w:tcPr>
            <w:tcW w:w="1433" w:type="dxa"/>
            <w:vAlign w:val="bottom"/>
          </w:tcPr>
          <w:p w14:paraId="3B1928F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4F44C79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осторожность</w:t>
            </w:r>
          </w:p>
        </w:tc>
        <w:tc>
          <w:tcPr>
            <w:tcW w:w="2409" w:type="dxa"/>
            <w:shd w:val="clear" w:color="auto" w:fill="auto"/>
            <w:noWrap/>
            <w:vAlign w:val="bottom"/>
            <w:hideMark/>
          </w:tcPr>
          <w:p w14:paraId="1CAAF45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&lt;care&gt;</w:t>
            </w:r>
          </w:p>
        </w:tc>
        <w:tc>
          <w:tcPr>
            <w:tcW w:w="2694" w:type="dxa"/>
            <w:shd w:val="clear" w:color="auto" w:fill="auto"/>
            <w:noWrap/>
            <w:vAlign w:val="bottom"/>
            <w:hideMark/>
          </w:tcPr>
          <w:p w14:paraId="656C24F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особая &lt;осторожность&gt;</w:t>
            </w:r>
          </w:p>
        </w:tc>
        <w:tc>
          <w:tcPr>
            <w:tcW w:w="992" w:type="dxa"/>
            <w:vAlign w:val="bottom"/>
          </w:tcPr>
          <w:p w14:paraId="00D3DC0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783583B" w14:textId="77777777" w:rsidTr="00460A75">
        <w:trPr>
          <w:trHeight w:val="280"/>
        </w:trPr>
        <w:tc>
          <w:tcPr>
            <w:tcW w:w="1433" w:type="dxa"/>
            <w:vAlign w:val="bottom"/>
          </w:tcPr>
          <w:p w14:paraId="285F466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6A1C595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плевать</w:t>
            </w:r>
          </w:p>
        </w:tc>
        <w:tc>
          <w:tcPr>
            <w:tcW w:w="2409" w:type="dxa"/>
            <w:shd w:val="clear" w:color="auto" w:fill="auto"/>
            <w:noWrap/>
            <w:vAlign w:val="bottom"/>
            <w:hideMark/>
          </w:tcPr>
          <w:p w14:paraId="5C9D72B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deeply</w:t>
            </w:r>
          </w:p>
        </w:tc>
        <w:tc>
          <w:tcPr>
            <w:tcW w:w="2694" w:type="dxa"/>
            <w:shd w:val="clear" w:color="auto" w:fill="auto"/>
            <w:noWrap/>
            <w:vAlign w:val="bottom"/>
            <w:hideMark/>
          </w:tcPr>
          <w:p w14:paraId="1F45E0B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глубоко &lt;плевать&gt;</w:t>
            </w:r>
          </w:p>
        </w:tc>
        <w:tc>
          <w:tcPr>
            <w:tcW w:w="992" w:type="dxa"/>
            <w:vAlign w:val="bottom"/>
          </w:tcPr>
          <w:p w14:paraId="56C9D1D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33B7636" w14:textId="77777777" w:rsidTr="00460A75">
        <w:trPr>
          <w:trHeight w:val="280"/>
        </w:trPr>
        <w:tc>
          <w:tcPr>
            <w:tcW w:w="1433" w:type="dxa"/>
            <w:vAlign w:val="bottom"/>
          </w:tcPr>
          <w:p w14:paraId="24DC9B5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43" w:type="dxa"/>
            <w:vAlign w:val="bottom"/>
          </w:tcPr>
          <w:p w14:paraId="3E400C2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позаботиться</w:t>
            </w:r>
          </w:p>
        </w:tc>
        <w:tc>
          <w:tcPr>
            <w:tcW w:w="2409" w:type="dxa"/>
            <w:shd w:val="clear" w:color="auto" w:fill="auto"/>
            <w:noWrap/>
            <w:vAlign w:val="bottom"/>
            <w:hideMark/>
          </w:tcPr>
          <w:p w14:paraId="3A1F332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best &lt;care&gt;</w:t>
            </w:r>
          </w:p>
        </w:tc>
        <w:tc>
          <w:tcPr>
            <w:tcW w:w="2694" w:type="dxa"/>
            <w:shd w:val="clear" w:color="auto" w:fill="auto"/>
            <w:noWrap/>
            <w:vAlign w:val="bottom"/>
            <w:hideMark/>
          </w:tcPr>
          <w:p w14:paraId="59FAF44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лучше &lt;позаботиться&gt;</w:t>
            </w:r>
          </w:p>
        </w:tc>
        <w:tc>
          <w:tcPr>
            <w:tcW w:w="992" w:type="dxa"/>
            <w:vAlign w:val="bottom"/>
          </w:tcPr>
          <w:p w14:paraId="0B79303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70B8789" w14:textId="77777777" w:rsidTr="00460A75">
        <w:trPr>
          <w:trHeight w:val="280"/>
        </w:trPr>
        <w:tc>
          <w:tcPr>
            <w:tcW w:w="1433" w:type="dxa"/>
            <w:vAlign w:val="bottom"/>
          </w:tcPr>
          <w:p w14:paraId="5B32D35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43" w:type="dxa"/>
            <w:vAlign w:val="bottom"/>
          </w:tcPr>
          <w:p w14:paraId="47E3067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переносчик</w:t>
            </w:r>
          </w:p>
        </w:tc>
        <w:tc>
          <w:tcPr>
            <w:tcW w:w="2409" w:type="dxa"/>
            <w:shd w:val="clear" w:color="auto" w:fill="auto"/>
            <w:noWrap/>
            <w:vAlign w:val="bottom"/>
            <w:hideMark/>
          </w:tcPr>
          <w:p w14:paraId="6B7B530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energy &lt;carrier&gt;</w:t>
            </w:r>
          </w:p>
        </w:tc>
        <w:tc>
          <w:tcPr>
            <w:tcW w:w="2694" w:type="dxa"/>
            <w:shd w:val="clear" w:color="auto" w:fill="auto"/>
            <w:noWrap/>
            <w:vAlign w:val="bottom"/>
            <w:hideMark/>
          </w:tcPr>
          <w:p w14:paraId="752DFB6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&lt;переносчик&gt; энергии</w:t>
            </w:r>
          </w:p>
        </w:tc>
        <w:tc>
          <w:tcPr>
            <w:tcW w:w="992" w:type="dxa"/>
            <w:vAlign w:val="bottom"/>
          </w:tcPr>
          <w:p w14:paraId="00137F69"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2DFB1DC" w14:textId="77777777" w:rsidTr="00460A75">
        <w:trPr>
          <w:trHeight w:val="280"/>
        </w:trPr>
        <w:tc>
          <w:tcPr>
            <w:tcW w:w="1433" w:type="dxa"/>
            <w:vAlign w:val="bottom"/>
          </w:tcPr>
          <w:p w14:paraId="605B429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43" w:type="dxa"/>
            <w:vAlign w:val="bottom"/>
          </w:tcPr>
          <w:p w14:paraId="2815E48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теплоноситель</w:t>
            </w:r>
          </w:p>
        </w:tc>
        <w:tc>
          <w:tcPr>
            <w:tcW w:w="2409" w:type="dxa"/>
            <w:shd w:val="clear" w:color="auto" w:fill="auto"/>
            <w:noWrap/>
            <w:vAlign w:val="bottom"/>
            <w:hideMark/>
          </w:tcPr>
          <w:p w14:paraId="6AEDD31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&lt;carrier&gt; temperature</w:t>
            </w:r>
          </w:p>
        </w:tc>
        <w:tc>
          <w:tcPr>
            <w:tcW w:w="2694" w:type="dxa"/>
            <w:shd w:val="clear" w:color="auto" w:fill="auto"/>
            <w:noWrap/>
            <w:vAlign w:val="bottom"/>
            <w:hideMark/>
          </w:tcPr>
          <w:p w14:paraId="40C8A38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температура &lt;теплонос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теля&gt;</w:t>
            </w:r>
          </w:p>
        </w:tc>
        <w:tc>
          <w:tcPr>
            <w:tcW w:w="992" w:type="dxa"/>
            <w:vAlign w:val="bottom"/>
          </w:tcPr>
          <w:p w14:paraId="6C35468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A07970C" w14:textId="77777777" w:rsidTr="00460A75">
        <w:trPr>
          <w:trHeight w:val="280"/>
        </w:trPr>
        <w:tc>
          <w:tcPr>
            <w:tcW w:w="1433" w:type="dxa"/>
            <w:vAlign w:val="bottom"/>
          </w:tcPr>
          <w:p w14:paraId="6AB738D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43" w:type="dxa"/>
            <w:vAlign w:val="bottom"/>
          </w:tcPr>
          <w:p w14:paraId="120C438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транспортер</w:t>
            </w:r>
          </w:p>
        </w:tc>
        <w:tc>
          <w:tcPr>
            <w:tcW w:w="2409" w:type="dxa"/>
            <w:shd w:val="clear" w:color="auto" w:fill="auto"/>
            <w:noWrap/>
            <w:vAlign w:val="bottom"/>
            <w:hideMark/>
          </w:tcPr>
          <w:p w14:paraId="7B869CE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tracked &lt;carrier&gt;</w:t>
            </w:r>
          </w:p>
        </w:tc>
        <w:tc>
          <w:tcPr>
            <w:tcW w:w="2694" w:type="dxa"/>
            <w:shd w:val="clear" w:color="auto" w:fill="auto"/>
            <w:noWrap/>
            <w:vAlign w:val="bottom"/>
            <w:hideMark/>
          </w:tcPr>
          <w:p w14:paraId="763F33F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гусеничный &lt;транспо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тер&gt;</w:t>
            </w:r>
          </w:p>
        </w:tc>
        <w:tc>
          <w:tcPr>
            <w:tcW w:w="992" w:type="dxa"/>
            <w:vAlign w:val="bottom"/>
          </w:tcPr>
          <w:p w14:paraId="71B9A54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E34D33F" w14:textId="77777777" w:rsidTr="00460A75">
        <w:trPr>
          <w:trHeight w:val="280"/>
        </w:trPr>
        <w:tc>
          <w:tcPr>
            <w:tcW w:w="1433" w:type="dxa"/>
            <w:vAlign w:val="bottom"/>
          </w:tcPr>
          <w:p w14:paraId="103A8EF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43" w:type="dxa"/>
            <w:vAlign w:val="bottom"/>
          </w:tcPr>
          <w:p w14:paraId="318C3B7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признак</w:t>
            </w:r>
          </w:p>
        </w:tc>
        <w:tc>
          <w:tcPr>
            <w:tcW w:w="2409" w:type="dxa"/>
            <w:shd w:val="clear" w:color="auto" w:fill="auto"/>
            <w:noWrap/>
            <w:vAlign w:val="bottom"/>
            <w:hideMark/>
          </w:tcPr>
          <w:p w14:paraId="6BD2A0A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morphological &lt;characters&gt;</w:t>
            </w:r>
          </w:p>
        </w:tc>
        <w:tc>
          <w:tcPr>
            <w:tcW w:w="2694" w:type="dxa"/>
            <w:shd w:val="clear" w:color="auto" w:fill="auto"/>
            <w:noWrap/>
            <w:vAlign w:val="bottom"/>
            <w:hideMark/>
          </w:tcPr>
          <w:p w14:paraId="0A6AA8C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морфологические &lt;пр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знаки&gt;</w:t>
            </w:r>
          </w:p>
        </w:tc>
        <w:tc>
          <w:tcPr>
            <w:tcW w:w="992" w:type="dxa"/>
            <w:vAlign w:val="bottom"/>
          </w:tcPr>
          <w:p w14:paraId="38DA6A8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EB5DACA" w14:textId="77777777" w:rsidTr="00460A75">
        <w:trPr>
          <w:trHeight w:val="280"/>
        </w:trPr>
        <w:tc>
          <w:tcPr>
            <w:tcW w:w="1433" w:type="dxa"/>
            <w:vAlign w:val="bottom"/>
          </w:tcPr>
          <w:p w14:paraId="3B98DF7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43" w:type="dxa"/>
            <w:vAlign w:val="bottom"/>
          </w:tcPr>
          <w:p w14:paraId="72C0DDC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символ</w:t>
            </w:r>
          </w:p>
        </w:tc>
        <w:tc>
          <w:tcPr>
            <w:tcW w:w="2409" w:type="dxa"/>
            <w:shd w:val="clear" w:color="auto" w:fill="auto"/>
            <w:noWrap/>
            <w:vAlign w:val="bottom"/>
            <w:hideMark/>
          </w:tcPr>
          <w:p w14:paraId="6C09BC9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&lt;character&gt;</w:t>
            </w:r>
          </w:p>
        </w:tc>
        <w:tc>
          <w:tcPr>
            <w:tcW w:w="2694" w:type="dxa"/>
            <w:shd w:val="clear" w:color="auto" w:fill="auto"/>
            <w:noWrap/>
            <w:vAlign w:val="bottom"/>
            <w:hideMark/>
          </w:tcPr>
          <w:p w14:paraId="4C94D2D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специальный &lt;символ&gt;</w:t>
            </w:r>
          </w:p>
        </w:tc>
        <w:tc>
          <w:tcPr>
            <w:tcW w:w="992" w:type="dxa"/>
            <w:vAlign w:val="bottom"/>
          </w:tcPr>
          <w:p w14:paraId="0469177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6FD028A" w14:textId="77777777" w:rsidTr="00460A75">
        <w:trPr>
          <w:trHeight w:val="280"/>
        </w:trPr>
        <w:tc>
          <w:tcPr>
            <w:tcW w:w="1433" w:type="dxa"/>
            <w:vAlign w:val="bottom"/>
          </w:tcPr>
          <w:p w14:paraId="319757D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community</w:t>
            </w:r>
          </w:p>
        </w:tc>
        <w:tc>
          <w:tcPr>
            <w:tcW w:w="1843" w:type="dxa"/>
            <w:vAlign w:val="bottom"/>
          </w:tcPr>
          <w:p w14:paraId="1610BE0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общество</w:t>
            </w:r>
          </w:p>
        </w:tc>
        <w:tc>
          <w:tcPr>
            <w:tcW w:w="2409" w:type="dxa"/>
            <w:shd w:val="clear" w:color="auto" w:fill="auto"/>
            <w:noWrap/>
            <w:vAlign w:val="bottom"/>
            <w:hideMark/>
          </w:tcPr>
          <w:p w14:paraId="1B55CE0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human &lt;community&gt;</w:t>
            </w:r>
          </w:p>
        </w:tc>
        <w:tc>
          <w:tcPr>
            <w:tcW w:w="2694" w:type="dxa"/>
            <w:shd w:val="clear" w:color="auto" w:fill="auto"/>
            <w:noWrap/>
            <w:vAlign w:val="bottom"/>
            <w:hideMark/>
          </w:tcPr>
          <w:p w14:paraId="45CCEB8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человеческое &lt;общество&gt;</w:t>
            </w:r>
          </w:p>
        </w:tc>
        <w:tc>
          <w:tcPr>
            <w:tcW w:w="992" w:type="dxa"/>
            <w:vAlign w:val="bottom"/>
          </w:tcPr>
          <w:p w14:paraId="617595B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2BA06E1" w14:textId="77777777" w:rsidTr="00460A75">
        <w:trPr>
          <w:trHeight w:val="280"/>
        </w:trPr>
        <w:tc>
          <w:tcPr>
            <w:tcW w:w="1433" w:type="dxa"/>
            <w:vAlign w:val="bottom"/>
          </w:tcPr>
          <w:p w14:paraId="6357546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43" w:type="dxa"/>
            <w:vAlign w:val="bottom"/>
          </w:tcPr>
          <w:p w14:paraId="284DDF6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выступление</w:t>
            </w:r>
          </w:p>
        </w:tc>
        <w:tc>
          <w:tcPr>
            <w:tcW w:w="2409" w:type="dxa"/>
            <w:shd w:val="clear" w:color="auto" w:fill="auto"/>
            <w:noWrap/>
            <w:vAlign w:val="bottom"/>
            <w:hideMark/>
          </w:tcPr>
          <w:p w14:paraId="4E7FCF5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live &lt;concert&gt;</w:t>
            </w:r>
          </w:p>
        </w:tc>
        <w:tc>
          <w:tcPr>
            <w:tcW w:w="2694" w:type="dxa"/>
            <w:shd w:val="clear" w:color="auto" w:fill="auto"/>
            <w:noWrap/>
            <w:vAlign w:val="bottom"/>
            <w:hideMark/>
          </w:tcPr>
          <w:p w14:paraId="1842893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живое &lt;выступление&gt;</w:t>
            </w:r>
          </w:p>
        </w:tc>
        <w:tc>
          <w:tcPr>
            <w:tcW w:w="992" w:type="dxa"/>
            <w:vAlign w:val="bottom"/>
          </w:tcPr>
          <w:p w14:paraId="4B979EF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A1C4464" w14:textId="77777777" w:rsidTr="00460A75">
        <w:trPr>
          <w:trHeight w:val="280"/>
        </w:trPr>
        <w:tc>
          <w:tcPr>
            <w:tcW w:w="1433" w:type="dxa"/>
            <w:vAlign w:val="bottom"/>
          </w:tcPr>
          <w:p w14:paraId="05A6B27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43" w:type="dxa"/>
            <w:vAlign w:val="bottom"/>
          </w:tcPr>
          <w:p w14:paraId="6719591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концертировать</w:t>
            </w:r>
          </w:p>
        </w:tc>
        <w:tc>
          <w:tcPr>
            <w:tcW w:w="2409" w:type="dxa"/>
            <w:shd w:val="clear" w:color="auto" w:fill="auto"/>
            <w:noWrap/>
            <w:vAlign w:val="bottom"/>
            <w:hideMark/>
          </w:tcPr>
          <w:p w14:paraId="527AD93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organist</w:t>
            </w:r>
          </w:p>
        </w:tc>
        <w:tc>
          <w:tcPr>
            <w:tcW w:w="2694" w:type="dxa"/>
            <w:shd w:val="clear" w:color="auto" w:fill="auto"/>
            <w:noWrap/>
            <w:vAlign w:val="bottom"/>
            <w:hideMark/>
          </w:tcPr>
          <w:p w14:paraId="4DEBC60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&lt;концертирующий&gt; 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ганист</w:t>
            </w:r>
          </w:p>
        </w:tc>
        <w:tc>
          <w:tcPr>
            <w:tcW w:w="992" w:type="dxa"/>
            <w:vAlign w:val="bottom"/>
          </w:tcPr>
          <w:p w14:paraId="691808F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644E937" w14:textId="77777777" w:rsidTr="00460A75">
        <w:trPr>
          <w:trHeight w:val="280"/>
        </w:trPr>
        <w:tc>
          <w:tcPr>
            <w:tcW w:w="1433" w:type="dxa"/>
            <w:vAlign w:val="bottom"/>
          </w:tcPr>
          <w:p w14:paraId="0978A2A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43" w:type="dxa"/>
            <w:vAlign w:val="bottom"/>
          </w:tcPr>
          <w:p w14:paraId="74055B0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концертный</w:t>
            </w:r>
          </w:p>
        </w:tc>
        <w:tc>
          <w:tcPr>
            <w:tcW w:w="2409" w:type="dxa"/>
            <w:shd w:val="clear" w:color="auto" w:fill="auto"/>
            <w:noWrap/>
            <w:vAlign w:val="bottom"/>
            <w:hideMark/>
          </w:tcPr>
          <w:p w14:paraId="0C8109E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tour</w:t>
            </w:r>
          </w:p>
        </w:tc>
        <w:tc>
          <w:tcPr>
            <w:tcW w:w="2694" w:type="dxa"/>
            <w:shd w:val="clear" w:color="auto" w:fill="auto"/>
            <w:noWrap/>
            <w:vAlign w:val="bottom"/>
            <w:hideMark/>
          </w:tcPr>
          <w:p w14:paraId="4D64F8B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&lt;концертный&gt; тур</w:t>
            </w:r>
          </w:p>
        </w:tc>
        <w:tc>
          <w:tcPr>
            <w:tcW w:w="992" w:type="dxa"/>
            <w:vAlign w:val="bottom"/>
          </w:tcPr>
          <w:p w14:paraId="35A7827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A72CB30" w14:textId="77777777" w:rsidTr="00460A75">
        <w:trPr>
          <w:trHeight w:val="280"/>
        </w:trPr>
        <w:tc>
          <w:tcPr>
            <w:tcW w:w="1433" w:type="dxa"/>
            <w:vAlign w:val="bottom"/>
          </w:tcPr>
          <w:p w14:paraId="4CB3E8F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containment</w:t>
            </w:r>
          </w:p>
        </w:tc>
        <w:tc>
          <w:tcPr>
            <w:tcW w:w="1843" w:type="dxa"/>
            <w:vAlign w:val="bottom"/>
          </w:tcPr>
          <w:p w14:paraId="2CFCA9C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удержание</w:t>
            </w:r>
          </w:p>
        </w:tc>
        <w:tc>
          <w:tcPr>
            <w:tcW w:w="2409" w:type="dxa"/>
            <w:shd w:val="clear" w:color="auto" w:fill="auto"/>
            <w:noWrap/>
            <w:vAlign w:val="bottom"/>
            <w:hideMark/>
          </w:tcPr>
          <w:p w14:paraId="740A795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&lt;containment&gt; systems</w:t>
            </w:r>
          </w:p>
        </w:tc>
        <w:tc>
          <w:tcPr>
            <w:tcW w:w="2694" w:type="dxa"/>
            <w:shd w:val="clear" w:color="auto" w:fill="auto"/>
            <w:noWrap/>
            <w:vAlign w:val="bottom"/>
            <w:hideMark/>
          </w:tcPr>
          <w:p w14:paraId="50DE832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&lt;удержания&gt;</w:t>
            </w:r>
          </w:p>
        </w:tc>
        <w:tc>
          <w:tcPr>
            <w:tcW w:w="992" w:type="dxa"/>
            <w:vAlign w:val="bottom"/>
          </w:tcPr>
          <w:p w14:paraId="0359788F"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B869880" w14:textId="77777777" w:rsidTr="00460A75">
        <w:trPr>
          <w:trHeight w:val="280"/>
        </w:trPr>
        <w:tc>
          <w:tcPr>
            <w:tcW w:w="1433" w:type="dxa"/>
            <w:vAlign w:val="bottom"/>
          </w:tcPr>
          <w:p w14:paraId="40E99D9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5D50A48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борьба</w:t>
            </w:r>
          </w:p>
        </w:tc>
        <w:tc>
          <w:tcPr>
            <w:tcW w:w="2409" w:type="dxa"/>
            <w:shd w:val="clear" w:color="auto" w:fill="auto"/>
            <w:noWrap/>
            <w:vAlign w:val="bottom"/>
            <w:hideMark/>
          </w:tcPr>
          <w:p w14:paraId="79C542C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rigid &lt;control&gt;</w:t>
            </w:r>
          </w:p>
        </w:tc>
        <w:tc>
          <w:tcPr>
            <w:tcW w:w="2694" w:type="dxa"/>
            <w:shd w:val="clear" w:color="auto" w:fill="auto"/>
            <w:noWrap/>
            <w:vAlign w:val="bottom"/>
            <w:hideMark/>
          </w:tcPr>
          <w:p w14:paraId="1F9FEE2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жесткая &lt;борьба&gt;</w:t>
            </w:r>
          </w:p>
        </w:tc>
        <w:tc>
          <w:tcPr>
            <w:tcW w:w="992" w:type="dxa"/>
            <w:vAlign w:val="bottom"/>
          </w:tcPr>
          <w:p w14:paraId="557F9BB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A2B9385" w14:textId="77777777" w:rsidTr="00460A75">
        <w:trPr>
          <w:trHeight w:val="280"/>
        </w:trPr>
        <w:tc>
          <w:tcPr>
            <w:tcW w:w="1433" w:type="dxa"/>
            <w:vAlign w:val="bottom"/>
          </w:tcPr>
          <w:p w14:paraId="15951D2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148B181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диспетчерский</w:t>
            </w:r>
          </w:p>
        </w:tc>
        <w:tc>
          <w:tcPr>
            <w:tcW w:w="2409" w:type="dxa"/>
            <w:shd w:val="clear" w:color="auto" w:fill="auto"/>
            <w:noWrap/>
            <w:vAlign w:val="bottom"/>
            <w:hideMark/>
          </w:tcPr>
          <w:p w14:paraId="3726E39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point</w:t>
            </w:r>
          </w:p>
        </w:tc>
        <w:tc>
          <w:tcPr>
            <w:tcW w:w="2694" w:type="dxa"/>
            <w:shd w:val="clear" w:color="auto" w:fill="auto"/>
            <w:noWrap/>
            <w:vAlign w:val="bottom"/>
            <w:hideMark/>
          </w:tcPr>
          <w:p w14:paraId="69F535F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&lt;диспетчерский&gt; пункт</w:t>
            </w:r>
          </w:p>
        </w:tc>
        <w:tc>
          <w:tcPr>
            <w:tcW w:w="992" w:type="dxa"/>
            <w:vAlign w:val="bottom"/>
          </w:tcPr>
          <w:p w14:paraId="7F256F4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3C9C3B3" w14:textId="77777777" w:rsidTr="00460A75">
        <w:trPr>
          <w:trHeight w:val="280"/>
        </w:trPr>
        <w:tc>
          <w:tcPr>
            <w:tcW w:w="1433" w:type="dxa"/>
            <w:vAlign w:val="bottom"/>
          </w:tcPr>
          <w:p w14:paraId="54C7382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79C1D3A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w:t>
            </w:r>
          </w:p>
        </w:tc>
        <w:tc>
          <w:tcPr>
            <w:tcW w:w="2409" w:type="dxa"/>
            <w:shd w:val="clear" w:color="auto" w:fill="auto"/>
            <w:noWrap/>
            <w:vAlign w:val="bottom"/>
            <w:hideMark/>
          </w:tcPr>
          <w:p w14:paraId="1BE2BE2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obstacle &lt;control&gt;</w:t>
            </w:r>
          </w:p>
        </w:tc>
        <w:tc>
          <w:tcPr>
            <w:tcW w:w="2694" w:type="dxa"/>
            <w:shd w:val="clear" w:color="auto" w:fill="auto"/>
            <w:noWrap/>
            <w:vAlign w:val="bottom"/>
            <w:hideMark/>
          </w:tcPr>
          <w:p w14:paraId="64A5FFC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&lt;контролирование&gt; пр</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пятствий</w:t>
            </w:r>
          </w:p>
        </w:tc>
        <w:tc>
          <w:tcPr>
            <w:tcW w:w="992" w:type="dxa"/>
            <w:vAlign w:val="bottom"/>
          </w:tcPr>
          <w:p w14:paraId="4F52BA81"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6FDB2026" w14:textId="77777777" w:rsidTr="00460A75">
        <w:trPr>
          <w:trHeight w:val="280"/>
        </w:trPr>
        <w:tc>
          <w:tcPr>
            <w:tcW w:w="1433" w:type="dxa"/>
            <w:vAlign w:val="bottom"/>
          </w:tcPr>
          <w:p w14:paraId="5E6585E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77CE49D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контролировать</w:t>
            </w:r>
          </w:p>
        </w:tc>
        <w:tc>
          <w:tcPr>
            <w:tcW w:w="2409" w:type="dxa"/>
            <w:shd w:val="clear" w:color="auto" w:fill="auto"/>
            <w:noWrap/>
            <w:vAlign w:val="bottom"/>
            <w:hideMark/>
          </w:tcPr>
          <w:p w14:paraId="3FF3273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&lt;controlled&gt; study</w:t>
            </w:r>
          </w:p>
        </w:tc>
        <w:tc>
          <w:tcPr>
            <w:tcW w:w="2694" w:type="dxa"/>
            <w:shd w:val="clear" w:color="auto" w:fill="auto"/>
            <w:noWrap/>
            <w:vAlign w:val="bottom"/>
            <w:hideMark/>
          </w:tcPr>
          <w:p w14:paraId="6E34B46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&lt;контролируемое&gt; и</w:t>
            </w:r>
            <w:r w:rsidRPr="00DB00E4">
              <w:rPr>
                <w:rFonts w:ascii="Times New Roman" w:eastAsia="Times New Roman" w:hAnsi="Times New Roman" w:cs="Times New Roman"/>
                <w:color w:val="000000" w:themeColor="text1"/>
                <w:sz w:val="22"/>
                <w:szCs w:val="22"/>
              </w:rPr>
              <w:t>с</w:t>
            </w:r>
            <w:r w:rsidRPr="00DB00E4">
              <w:rPr>
                <w:rFonts w:ascii="Times New Roman" w:eastAsia="Times New Roman" w:hAnsi="Times New Roman" w:cs="Times New Roman"/>
                <w:color w:val="000000" w:themeColor="text1"/>
                <w:sz w:val="22"/>
                <w:szCs w:val="22"/>
              </w:rPr>
              <w:t>следование</w:t>
            </w:r>
          </w:p>
        </w:tc>
        <w:tc>
          <w:tcPr>
            <w:tcW w:w="992" w:type="dxa"/>
            <w:vAlign w:val="bottom"/>
          </w:tcPr>
          <w:p w14:paraId="76F9FFE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99D6A97" w14:textId="77777777" w:rsidTr="00460A75">
        <w:trPr>
          <w:trHeight w:val="280"/>
        </w:trPr>
        <w:tc>
          <w:tcPr>
            <w:tcW w:w="1433" w:type="dxa"/>
            <w:vAlign w:val="bottom"/>
          </w:tcPr>
          <w:p w14:paraId="446D4CE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302C714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надзор</w:t>
            </w:r>
          </w:p>
        </w:tc>
        <w:tc>
          <w:tcPr>
            <w:tcW w:w="2409" w:type="dxa"/>
            <w:shd w:val="clear" w:color="auto" w:fill="auto"/>
            <w:noWrap/>
            <w:vAlign w:val="bottom"/>
            <w:hideMark/>
          </w:tcPr>
          <w:p w14:paraId="340229C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fire &lt;control&gt;</w:t>
            </w:r>
          </w:p>
        </w:tc>
        <w:tc>
          <w:tcPr>
            <w:tcW w:w="2694" w:type="dxa"/>
            <w:shd w:val="clear" w:color="auto" w:fill="auto"/>
            <w:noWrap/>
            <w:vAlign w:val="bottom"/>
            <w:hideMark/>
          </w:tcPr>
          <w:p w14:paraId="520881B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пожарный &lt;надзор&gt;</w:t>
            </w:r>
          </w:p>
        </w:tc>
        <w:tc>
          <w:tcPr>
            <w:tcW w:w="992" w:type="dxa"/>
            <w:vAlign w:val="bottom"/>
          </w:tcPr>
          <w:p w14:paraId="2B662B71"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C46C345" w14:textId="77777777" w:rsidTr="00460A75">
        <w:trPr>
          <w:trHeight w:val="280"/>
        </w:trPr>
        <w:tc>
          <w:tcPr>
            <w:tcW w:w="1433" w:type="dxa"/>
            <w:vAlign w:val="bottom"/>
          </w:tcPr>
          <w:p w14:paraId="770EE2D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112156F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проверка</w:t>
            </w:r>
          </w:p>
        </w:tc>
        <w:tc>
          <w:tcPr>
            <w:tcW w:w="2409" w:type="dxa"/>
            <w:shd w:val="clear" w:color="auto" w:fill="auto"/>
            <w:noWrap/>
            <w:vAlign w:val="bottom"/>
            <w:hideMark/>
          </w:tcPr>
          <w:p w14:paraId="4711AA6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fiscal &lt;controls&gt;</w:t>
            </w:r>
          </w:p>
        </w:tc>
        <w:tc>
          <w:tcPr>
            <w:tcW w:w="2694" w:type="dxa"/>
            <w:shd w:val="clear" w:color="auto" w:fill="auto"/>
            <w:noWrap/>
            <w:vAlign w:val="bottom"/>
            <w:hideMark/>
          </w:tcPr>
          <w:p w14:paraId="0BC404F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налоговые &lt;проверки&gt;</w:t>
            </w:r>
          </w:p>
        </w:tc>
        <w:tc>
          <w:tcPr>
            <w:tcW w:w="992" w:type="dxa"/>
            <w:vAlign w:val="bottom"/>
          </w:tcPr>
          <w:p w14:paraId="7A00659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60FC248" w14:textId="77777777" w:rsidTr="00460A75">
        <w:trPr>
          <w:trHeight w:val="280"/>
        </w:trPr>
        <w:tc>
          <w:tcPr>
            <w:tcW w:w="1433" w:type="dxa"/>
            <w:vAlign w:val="bottom"/>
          </w:tcPr>
          <w:p w14:paraId="41BE37D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control</w:t>
            </w:r>
          </w:p>
        </w:tc>
        <w:tc>
          <w:tcPr>
            <w:tcW w:w="1843" w:type="dxa"/>
            <w:vAlign w:val="bottom"/>
          </w:tcPr>
          <w:p w14:paraId="3971CE4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w:t>
            </w:r>
          </w:p>
        </w:tc>
        <w:tc>
          <w:tcPr>
            <w:tcW w:w="2409" w:type="dxa"/>
            <w:shd w:val="clear" w:color="auto" w:fill="auto"/>
            <w:noWrap/>
            <w:vAlign w:val="bottom"/>
            <w:hideMark/>
          </w:tcPr>
          <w:p w14:paraId="5E02A3E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situation</w:t>
            </w:r>
          </w:p>
        </w:tc>
        <w:tc>
          <w:tcPr>
            <w:tcW w:w="2694" w:type="dxa"/>
            <w:shd w:val="clear" w:color="auto" w:fill="auto"/>
            <w:noWrap/>
            <w:vAlign w:val="bottom"/>
            <w:hideMark/>
          </w:tcPr>
          <w:p w14:paraId="26578EC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&lt;проконтролировать&gt; ситуацию</w:t>
            </w:r>
          </w:p>
        </w:tc>
        <w:tc>
          <w:tcPr>
            <w:tcW w:w="992" w:type="dxa"/>
            <w:vAlign w:val="bottom"/>
          </w:tcPr>
          <w:p w14:paraId="080DD77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DC4A424" w14:textId="77777777" w:rsidTr="00460A75">
        <w:trPr>
          <w:trHeight w:val="280"/>
        </w:trPr>
        <w:tc>
          <w:tcPr>
            <w:tcW w:w="1433" w:type="dxa"/>
            <w:vAlign w:val="bottom"/>
          </w:tcPr>
          <w:p w14:paraId="759CF3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213C7A6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регулирование</w:t>
            </w:r>
          </w:p>
        </w:tc>
        <w:tc>
          <w:tcPr>
            <w:tcW w:w="2409" w:type="dxa"/>
            <w:shd w:val="clear" w:color="auto" w:fill="auto"/>
            <w:noWrap/>
            <w:vAlign w:val="bottom"/>
            <w:hideMark/>
          </w:tcPr>
          <w:p w14:paraId="282FA8F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temperature &lt;control&gt;</w:t>
            </w:r>
          </w:p>
        </w:tc>
        <w:tc>
          <w:tcPr>
            <w:tcW w:w="2694" w:type="dxa"/>
            <w:shd w:val="clear" w:color="auto" w:fill="auto"/>
            <w:noWrap/>
            <w:vAlign w:val="bottom"/>
            <w:hideMark/>
          </w:tcPr>
          <w:p w14:paraId="4770E6E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&lt;регулирование&gt; темп</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ратуры</w:t>
            </w:r>
          </w:p>
        </w:tc>
        <w:tc>
          <w:tcPr>
            <w:tcW w:w="992" w:type="dxa"/>
            <w:vAlign w:val="bottom"/>
          </w:tcPr>
          <w:p w14:paraId="51567B4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2E8ABC1" w14:textId="77777777" w:rsidTr="00460A75">
        <w:trPr>
          <w:trHeight w:val="280"/>
        </w:trPr>
        <w:tc>
          <w:tcPr>
            <w:tcW w:w="1433" w:type="dxa"/>
            <w:vAlign w:val="bottom"/>
          </w:tcPr>
          <w:p w14:paraId="7BD9E63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7162F1C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регулировать</w:t>
            </w:r>
          </w:p>
        </w:tc>
        <w:tc>
          <w:tcPr>
            <w:tcW w:w="2409" w:type="dxa"/>
            <w:shd w:val="clear" w:color="auto" w:fill="auto"/>
            <w:noWrap/>
            <w:vAlign w:val="bottom"/>
            <w:hideMark/>
          </w:tcPr>
          <w:p w14:paraId="7BE13E1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automatically &lt;control&gt;</w:t>
            </w:r>
          </w:p>
        </w:tc>
        <w:tc>
          <w:tcPr>
            <w:tcW w:w="2694" w:type="dxa"/>
            <w:shd w:val="clear" w:color="auto" w:fill="auto"/>
            <w:noWrap/>
            <w:vAlign w:val="bottom"/>
            <w:hideMark/>
          </w:tcPr>
          <w:p w14:paraId="0B19105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автоматически &lt;регул</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ровать&gt;</w:t>
            </w:r>
          </w:p>
        </w:tc>
        <w:tc>
          <w:tcPr>
            <w:tcW w:w="992" w:type="dxa"/>
            <w:vAlign w:val="bottom"/>
          </w:tcPr>
          <w:p w14:paraId="5B94B4C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93E13BF" w14:textId="77777777" w:rsidTr="00460A75">
        <w:trPr>
          <w:trHeight w:val="280"/>
        </w:trPr>
        <w:tc>
          <w:tcPr>
            <w:tcW w:w="1433" w:type="dxa"/>
            <w:vAlign w:val="bottom"/>
          </w:tcPr>
          <w:p w14:paraId="63120D6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43" w:type="dxa"/>
            <w:vAlign w:val="bottom"/>
          </w:tcPr>
          <w:p w14:paraId="4699708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регулировка</w:t>
            </w:r>
          </w:p>
        </w:tc>
        <w:tc>
          <w:tcPr>
            <w:tcW w:w="2409" w:type="dxa"/>
            <w:shd w:val="clear" w:color="auto" w:fill="auto"/>
            <w:noWrap/>
            <w:vAlign w:val="bottom"/>
            <w:hideMark/>
          </w:tcPr>
          <w:p w14:paraId="077FB14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level &lt;control&gt;</w:t>
            </w:r>
          </w:p>
        </w:tc>
        <w:tc>
          <w:tcPr>
            <w:tcW w:w="2694" w:type="dxa"/>
            <w:shd w:val="clear" w:color="auto" w:fill="auto"/>
            <w:noWrap/>
            <w:vAlign w:val="bottom"/>
            <w:hideMark/>
          </w:tcPr>
          <w:p w14:paraId="48C0EBC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&lt;регулировка&gt; уровня</w:t>
            </w:r>
          </w:p>
        </w:tc>
        <w:tc>
          <w:tcPr>
            <w:tcW w:w="992" w:type="dxa"/>
            <w:vAlign w:val="bottom"/>
          </w:tcPr>
          <w:p w14:paraId="2C21015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AF9A6F2" w14:textId="77777777" w:rsidTr="00460A75">
        <w:trPr>
          <w:trHeight w:val="280"/>
        </w:trPr>
        <w:tc>
          <w:tcPr>
            <w:tcW w:w="1433" w:type="dxa"/>
            <w:vAlign w:val="bottom"/>
          </w:tcPr>
          <w:p w14:paraId="2D883A6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43" w:type="dxa"/>
            <w:vAlign w:val="bottom"/>
          </w:tcPr>
          <w:p w14:paraId="5E34C40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лишение</w:t>
            </w:r>
          </w:p>
        </w:tc>
        <w:tc>
          <w:tcPr>
            <w:tcW w:w="2409" w:type="dxa"/>
            <w:shd w:val="clear" w:color="auto" w:fill="auto"/>
            <w:noWrap/>
            <w:vAlign w:val="bottom"/>
            <w:hideMark/>
          </w:tcPr>
          <w:p w14:paraId="295209A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unlawful &lt;detention&gt;</w:t>
            </w:r>
          </w:p>
        </w:tc>
        <w:tc>
          <w:tcPr>
            <w:tcW w:w="2694" w:type="dxa"/>
            <w:shd w:val="clear" w:color="auto" w:fill="auto"/>
            <w:noWrap/>
            <w:vAlign w:val="bottom"/>
            <w:hideMark/>
          </w:tcPr>
          <w:p w14:paraId="4B48365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&lt;лишение&gt;</w:t>
            </w:r>
          </w:p>
        </w:tc>
        <w:tc>
          <w:tcPr>
            <w:tcW w:w="992" w:type="dxa"/>
            <w:vAlign w:val="bottom"/>
          </w:tcPr>
          <w:p w14:paraId="2C595AB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24AFCA1" w14:textId="77777777" w:rsidTr="00460A75">
        <w:trPr>
          <w:trHeight w:val="280"/>
        </w:trPr>
        <w:tc>
          <w:tcPr>
            <w:tcW w:w="1433" w:type="dxa"/>
            <w:vAlign w:val="bottom"/>
          </w:tcPr>
          <w:p w14:paraId="56867FE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43" w:type="dxa"/>
            <w:vAlign w:val="bottom"/>
          </w:tcPr>
          <w:p w14:paraId="00E5DA0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содержание</w:t>
            </w:r>
          </w:p>
        </w:tc>
        <w:tc>
          <w:tcPr>
            <w:tcW w:w="2409" w:type="dxa"/>
            <w:shd w:val="clear" w:color="auto" w:fill="auto"/>
            <w:noWrap/>
            <w:vAlign w:val="bottom"/>
            <w:hideMark/>
          </w:tcPr>
          <w:p w14:paraId="0CE8E90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&lt;detention&gt; conditions</w:t>
            </w:r>
          </w:p>
        </w:tc>
        <w:tc>
          <w:tcPr>
            <w:tcW w:w="2694" w:type="dxa"/>
            <w:shd w:val="clear" w:color="auto" w:fill="auto"/>
            <w:noWrap/>
            <w:vAlign w:val="bottom"/>
            <w:hideMark/>
          </w:tcPr>
          <w:p w14:paraId="5E3F64E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условия &lt;содержания&gt;</w:t>
            </w:r>
          </w:p>
        </w:tc>
        <w:tc>
          <w:tcPr>
            <w:tcW w:w="992" w:type="dxa"/>
            <w:vAlign w:val="bottom"/>
          </w:tcPr>
          <w:p w14:paraId="410F480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40F5975" w14:textId="77777777" w:rsidTr="00460A75">
        <w:trPr>
          <w:trHeight w:val="280"/>
        </w:trPr>
        <w:tc>
          <w:tcPr>
            <w:tcW w:w="1433" w:type="dxa"/>
            <w:vAlign w:val="bottom"/>
          </w:tcPr>
          <w:p w14:paraId="11CA55E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43" w:type="dxa"/>
            <w:vAlign w:val="bottom"/>
          </w:tcPr>
          <w:p w14:paraId="1A4F29B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впоследствии</w:t>
            </w:r>
          </w:p>
        </w:tc>
        <w:tc>
          <w:tcPr>
            <w:tcW w:w="2409" w:type="dxa"/>
            <w:shd w:val="clear" w:color="auto" w:fill="auto"/>
            <w:noWrap/>
            <w:vAlign w:val="bottom"/>
            <w:hideMark/>
          </w:tcPr>
          <w:p w14:paraId="6A00EA7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become</w:t>
            </w:r>
          </w:p>
        </w:tc>
        <w:tc>
          <w:tcPr>
            <w:tcW w:w="2694" w:type="dxa"/>
            <w:shd w:val="clear" w:color="auto" w:fill="auto"/>
            <w:noWrap/>
            <w:vAlign w:val="bottom"/>
            <w:hideMark/>
          </w:tcPr>
          <w:p w14:paraId="402F908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&lt;впоследствии&gt; стать</w:t>
            </w:r>
          </w:p>
        </w:tc>
        <w:tc>
          <w:tcPr>
            <w:tcW w:w="992" w:type="dxa"/>
            <w:vAlign w:val="bottom"/>
          </w:tcPr>
          <w:p w14:paraId="7BC9495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83EB6A2" w14:textId="77777777" w:rsidTr="00460A75">
        <w:trPr>
          <w:trHeight w:val="280"/>
        </w:trPr>
        <w:tc>
          <w:tcPr>
            <w:tcW w:w="1433" w:type="dxa"/>
            <w:vAlign w:val="bottom"/>
          </w:tcPr>
          <w:p w14:paraId="0BE7C90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43" w:type="dxa"/>
            <w:vAlign w:val="bottom"/>
          </w:tcPr>
          <w:p w14:paraId="5617DE3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наконец</w:t>
            </w:r>
          </w:p>
        </w:tc>
        <w:tc>
          <w:tcPr>
            <w:tcW w:w="2409" w:type="dxa"/>
            <w:shd w:val="clear" w:color="auto" w:fill="auto"/>
            <w:noWrap/>
            <w:vAlign w:val="bottom"/>
            <w:hideMark/>
          </w:tcPr>
          <w:p w14:paraId="6CB3F70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turn</w:t>
            </w:r>
          </w:p>
        </w:tc>
        <w:tc>
          <w:tcPr>
            <w:tcW w:w="2694" w:type="dxa"/>
            <w:shd w:val="clear" w:color="auto" w:fill="auto"/>
            <w:noWrap/>
            <w:vAlign w:val="bottom"/>
            <w:hideMark/>
          </w:tcPr>
          <w:p w14:paraId="4F18EA1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&lt;наконец&gt; обратить</w:t>
            </w:r>
          </w:p>
        </w:tc>
        <w:tc>
          <w:tcPr>
            <w:tcW w:w="992" w:type="dxa"/>
            <w:vAlign w:val="bottom"/>
          </w:tcPr>
          <w:p w14:paraId="09D840E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8D357F4" w14:textId="77777777" w:rsidTr="00460A75">
        <w:trPr>
          <w:trHeight w:val="280"/>
        </w:trPr>
        <w:tc>
          <w:tcPr>
            <w:tcW w:w="1433" w:type="dxa"/>
            <w:vAlign w:val="bottom"/>
          </w:tcPr>
          <w:p w14:paraId="28F1411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43" w:type="dxa"/>
            <w:vAlign w:val="bottom"/>
          </w:tcPr>
          <w:p w14:paraId="4A5AD9D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w:t>
            </w:r>
          </w:p>
        </w:tc>
        <w:tc>
          <w:tcPr>
            <w:tcW w:w="2409" w:type="dxa"/>
            <w:shd w:val="clear" w:color="auto" w:fill="auto"/>
            <w:noWrap/>
            <w:vAlign w:val="bottom"/>
            <w:hideMark/>
          </w:tcPr>
          <w:p w14:paraId="1A63AF5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lead</w:t>
            </w:r>
          </w:p>
        </w:tc>
        <w:tc>
          <w:tcPr>
            <w:tcW w:w="2694" w:type="dxa"/>
            <w:shd w:val="clear" w:color="auto" w:fill="auto"/>
            <w:noWrap/>
            <w:vAlign w:val="bottom"/>
            <w:hideMark/>
          </w:tcPr>
          <w:p w14:paraId="7D4AC38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&lt;окончательн&gt; вести</w:t>
            </w:r>
          </w:p>
        </w:tc>
        <w:tc>
          <w:tcPr>
            <w:tcW w:w="992" w:type="dxa"/>
            <w:vAlign w:val="bottom"/>
          </w:tcPr>
          <w:p w14:paraId="383CA00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1EDE03D" w14:textId="77777777" w:rsidTr="00460A75">
        <w:trPr>
          <w:trHeight w:val="280"/>
        </w:trPr>
        <w:tc>
          <w:tcPr>
            <w:tcW w:w="1433" w:type="dxa"/>
            <w:vAlign w:val="bottom"/>
          </w:tcPr>
          <w:p w14:paraId="2EE1DC5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43" w:type="dxa"/>
            <w:vAlign w:val="bottom"/>
          </w:tcPr>
          <w:p w14:paraId="29CEF85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w:t>
            </w:r>
          </w:p>
        </w:tc>
        <w:tc>
          <w:tcPr>
            <w:tcW w:w="2409" w:type="dxa"/>
            <w:shd w:val="clear" w:color="auto" w:fill="auto"/>
            <w:noWrap/>
            <w:vAlign w:val="bottom"/>
            <w:hideMark/>
          </w:tcPr>
          <w:p w14:paraId="041A937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come</w:t>
            </w:r>
          </w:p>
        </w:tc>
        <w:tc>
          <w:tcPr>
            <w:tcW w:w="2694" w:type="dxa"/>
            <w:shd w:val="clear" w:color="auto" w:fill="auto"/>
            <w:noWrap/>
            <w:vAlign w:val="bottom"/>
            <w:hideMark/>
          </w:tcPr>
          <w:p w14:paraId="0A986FB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&lt;окончательно&gt; прийти</w:t>
            </w:r>
          </w:p>
        </w:tc>
        <w:tc>
          <w:tcPr>
            <w:tcW w:w="992" w:type="dxa"/>
            <w:vAlign w:val="bottom"/>
          </w:tcPr>
          <w:p w14:paraId="1501678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6936BF3" w14:textId="77777777" w:rsidTr="00460A75">
        <w:trPr>
          <w:trHeight w:val="280"/>
        </w:trPr>
        <w:tc>
          <w:tcPr>
            <w:tcW w:w="1433" w:type="dxa"/>
            <w:vAlign w:val="bottom"/>
          </w:tcPr>
          <w:p w14:paraId="4DC06C7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43" w:type="dxa"/>
            <w:vAlign w:val="bottom"/>
          </w:tcPr>
          <w:p w14:paraId="6A0DBEB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w:t>
            </w:r>
          </w:p>
        </w:tc>
        <w:tc>
          <w:tcPr>
            <w:tcW w:w="2409" w:type="dxa"/>
            <w:shd w:val="clear" w:color="auto" w:fill="auto"/>
            <w:noWrap/>
            <w:vAlign w:val="bottom"/>
            <w:hideMark/>
          </w:tcPr>
          <w:p w14:paraId="2C5A2FC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defeat</w:t>
            </w:r>
          </w:p>
        </w:tc>
        <w:tc>
          <w:tcPr>
            <w:tcW w:w="2694" w:type="dxa"/>
            <w:shd w:val="clear" w:color="auto" w:fill="auto"/>
            <w:noWrap/>
            <w:vAlign w:val="bottom"/>
            <w:hideMark/>
          </w:tcPr>
          <w:p w14:paraId="1AE788B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&lt;со&gt; счетом</w:t>
            </w:r>
          </w:p>
        </w:tc>
        <w:tc>
          <w:tcPr>
            <w:tcW w:w="992" w:type="dxa"/>
            <w:vAlign w:val="bottom"/>
          </w:tcPr>
          <w:p w14:paraId="3F756AE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5C6CF7BB" w14:textId="77777777" w:rsidTr="00460A75">
        <w:trPr>
          <w:trHeight w:val="280"/>
        </w:trPr>
        <w:tc>
          <w:tcPr>
            <w:tcW w:w="1433" w:type="dxa"/>
            <w:vAlign w:val="bottom"/>
          </w:tcPr>
          <w:p w14:paraId="30A1140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2E8B419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банкет</w:t>
            </w:r>
          </w:p>
        </w:tc>
        <w:tc>
          <w:tcPr>
            <w:tcW w:w="2409" w:type="dxa"/>
            <w:shd w:val="clear" w:color="auto" w:fill="auto"/>
            <w:noWrap/>
            <w:vAlign w:val="bottom"/>
            <w:hideMark/>
          </w:tcPr>
          <w:p w14:paraId="2F5F216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6F91626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свадебный &lt;банкет&gt;</w:t>
            </w:r>
          </w:p>
        </w:tc>
        <w:tc>
          <w:tcPr>
            <w:tcW w:w="992" w:type="dxa"/>
            <w:vAlign w:val="bottom"/>
          </w:tcPr>
          <w:p w14:paraId="3779F30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53CA839" w14:textId="77777777" w:rsidTr="00460A75">
        <w:trPr>
          <w:trHeight w:val="280"/>
        </w:trPr>
        <w:tc>
          <w:tcPr>
            <w:tcW w:w="1433" w:type="dxa"/>
            <w:vAlign w:val="bottom"/>
          </w:tcPr>
          <w:p w14:paraId="5B68B6D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5B3C5F1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застолье</w:t>
            </w:r>
          </w:p>
        </w:tc>
        <w:tc>
          <w:tcPr>
            <w:tcW w:w="2409" w:type="dxa"/>
            <w:shd w:val="clear" w:color="auto" w:fill="auto"/>
            <w:noWrap/>
            <w:vAlign w:val="bottom"/>
            <w:hideMark/>
          </w:tcPr>
          <w:p w14:paraId="36195D5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abundant &lt;feast&gt;</w:t>
            </w:r>
          </w:p>
        </w:tc>
        <w:tc>
          <w:tcPr>
            <w:tcW w:w="2694" w:type="dxa"/>
            <w:shd w:val="clear" w:color="auto" w:fill="auto"/>
            <w:noWrap/>
            <w:vAlign w:val="bottom"/>
            <w:hideMark/>
          </w:tcPr>
          <w:p w14:paraId="061E6D8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обильное &lt;застолье&gt;</w:t>
            </w:r>
          </w:p>
        </w:tc>
        <w:tc>
          <w:tcPr>
            <w:tcW w:w="992" w:type="dxa"/>
            <w:vAlign w:val="bottom"/>
          </w:tcPr>
          <w:p w14:paraId="585BCFB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9A561F1" w14:textId="77777777" w:rsidTr="00460A75">
        <w:trPr>
          <w:trHeight w:val="280"/>
        </w:trPr>
        <w:tc>
          <w:tcPr>
            <w:tcW w:w="1433" w:type="dxa"/>
            <w:vAlign w:val="bottom"/>
          </w:tcPr>
          <w:p w14:paraId="130E7F8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2E3E47D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w:t>
            </w:r>
          </w:p>
        </w:tc>
        <w:tc>
          <w:tcPr>
            <w:tcW w:w="2409" w:type="dxa"/>
            <w:shd w:val="clear" w:color="auto" w:fill="auto"/>
            <w:noWrap/>
            <w:vAlign w:val="bottom"/>
            <w:hideMark/>
          </w:tcPr>
          <w:p w14:paraId="2655C92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marriage &lt;feast&gt;</w:t>
            </w:r>
          </w:p>
        </w:tc>
        <w:tc>
          <w:tcPr>
            <w:tcW w:w="2694" w:type="dxa"/>
            <w:shd w:val="clear" w:color="auto" w:fill="auto"/>
            <w:noWrap/>
            <w:vAlign w:val="bottom"/>
            <w:hideMark/>
          </w:tcPr>
          <w:p w14:paraId="4411FDA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брачный &lt;пир&gt;</w:t>
            </w:r>
          </w:p>
        </w:tc>
        <w:tc>
          <w:tcPr>
            <w:tcW w:w="992" w:type="dxa"/>
            <w:vAlign w:val="bottom"/>
          </w:tcPr>
          <w:p w14:paraId="013C195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0E853AD" w14:textId="77777777" w:rsidTr="00460A75">
        <w:trPr>
          <w:trHeight w:val="280"/>
        </w:trPr>
        <w:tc>
          <w:tcPr>
            <w:tcW w:w="1433" w:type="dxa"/>
            <w:vAlign w:val="bottom"/>
          </w:tcPr>
          <w:p w14:paraId="58AB48F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3E1C39F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пировать</w:t>
            </w:r>
          </w:p>
        </w:tc>
        <w:tc>
          <w:tcPr>
            <w:tcW w:w="2409" w:type="dxa"/>
            <w:shd w:val="clear" w:color="auto" w:fill="auto"/>
            <w:noWrap/>
            <w:vAlign w:val="bottom"/>
            <w:hideMark/>
          </w:tcPr>
          <w:p w14:paraId="5BE8EF6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&lt;feasting&gt; priests</w:t>
            </w:r>
          </w:p>
        </w:tc>
        <w:tc>
          <w:tcPr>
            <w:tcW w:w="2694" w:type="dxa"/>
            <w:shd w:val="clear" w:color="auto" w:fill="auto"/>
            <w:noWrap/>
            <w:vAlign w:val="bottom"/>
            <w:hideMark/>
          </w:tcPr>
          <w:p w14:paraId="12353C7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&lt;пирующие&gt; жрецы</w:t>
            </w:r>
          </w:p>
        </w:tc>
        <w:tc>
          <w:tcPr>
            <w:tcW w:w="992" w:type="dxa"/>
            <w:vAlign w:val="bottom"/>
          </w:tcPr>
          <w:p w14:paraId="1F5DEA0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B86E5BC" w14:textId="77777777" w:rsidTr="00460A75">
        <w:trPr>
          <w:trHeight w:val="280"/>
        </w:trPr>
        <w:tc>
          <w:tcPr>
            <w:tcW w:w="1433" w:type="dxa"/>
            <w:vAlign w:val="bottom"/>
          </w:tcPr>
          <w:p w14:paraId="1BDF101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5778AF6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пиршество</w:t>
            </w:r>
          </w:p>
        </w:tc>
        <w:tc>
          <w:tcPr>
            <w:tcW w:w="2409" w:type="dxa"/>
            <w:shd w:val="clear" w:color="auto" w:fill="auto"/>
            <w:noWrap/>
            <w:vAlign w:val="bottom"/>
            <w:hideMark/>
          </w:tcPr>
          <w:p w14:paraId="4BEDB79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grandiose &lt;feast&gt;</w:t>
            </w:r>
          </w:p>
        </w:tc>
        <w:tc>
          <w:tcPr>
            <w:tcW w:w="2694" w:type="dxa"/>
            <w:shd w:val="clear" w:color="auto" w:fill="auto"/>
            <w:noWrap/>
            <w:vAlign w:val="bottom"/>
            <w:hideMark/>
          </w:tcPr>
          <w:p w14:paraId="79AA00E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грандиозное &lt;пирш</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ство&gt;</w:t>
            </w:r>
          </w:p>
        </w:tc>
        <w:tc>
          <w:tcPr>
            <w:tcW w:w="992" w:type="dxa"/>
            <w:vAlign w:val="bottom"/>
          </w:tcPr>
          <w:p w14:paraId="09F0F22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08FA106" w14:textId="77777777" w:rsidTr="00460A75">
        <w:trPr>
          <w:trHeight w:val="280"/>
        </w:trPr>
        <w:tc>
          <w:tcPr>
            <w:tcW w:w="1433" w:type="dxa"/>
            <w:vAlign w:val="bottom"/>
          </w:tcPr>
          <w:p w14:paraId="01284B2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01D7890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празднество</w:t>
            </w:r>
          </w:p>
        </w:tc>
        <w:tc>
          <w:tcPr>
            <w:tcW w:w="2409" w:type="dxa"/>
            <w:shd w:val="clear" w:color="auto" w:fill="auto"/>
            <w:noWrap/>
            <w:vAlign w:val="bottom"/>
            <w:hideMark/>
          </w:tcPr>
          <w:p w14:paraId="44AFDEE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sumptuous &lt;feast&gt;</w:t>
            </w:r>
          </w:p>
        </w:tc>
        <w:tc>
          <w:tcPr>
            <w:tcW w:w="2694" w:type="dxa"/>
            <w:shd w:val="clear" w:color="auto" w:fill="auto"/>
            <w:noWrap/>
            <w:vAlign w:val="bottom"/>
            <w:hideMark/>
          </w:tcPr>
          <w:p w14:paraId="2A072CB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пышное &lt;празднество&gt;</w:t>
            </w:r>
          </w:p>
        </w:tc>
        <w:tc>
          <w:tcPr>
            <w:tcW w:w="992" w:type="dxa"/>
            <w:vAlign w:val="bottom"/>
          </w:tcPr>
          <w:p w14:paraId="704ACC61"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C763E3A" w14:textId="77777777" w:rsidTr="00460A75">
        <w:trPr>
          <w:trHeight w:val="280"/>
        </w:trPr>
        <w:tc>
          <w:tcPr>
            <w:tcW w:w="1433" w:type="dxa"/>
            <w:vAlign w:val="bottom"/>
          </w:tcPr>
          <w:p w14:paraId="2121195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43" w:type="dxa"/>
            <w:vAlign w:val="bottom"/>
          </w:tcPr>
          <w:p w14:paraId="0DD6780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праздник</w:t>
            </w:r>
          </w:p>
        </w:tc>
        <w:tc>
          <w:tcPr>
            <w:tcW w:w="2409" w:type="dxa"/>
            <w:shd w:val="clear" w:color="auto" w:fill="auto"/>
            <w:noWrap/>
            <w:vAlign w:val="bottom"/>
            <w:hideMark/>
          </w:tcPr>
          <w:p w14:paraId="77C84E5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great &lt;feast&gt;</w:t>
            </w:r>
          </w:p>
        </w:tc>
        <w:tc>
          <w:tcPr>
            <w:tcW w:w="2694" w:type="dxa"/>
            <w:shd w:val="clear" w:color="auto" w:fill="auto"/>
            <w:noWrap/>
            <w:vAlign w:val="bottom"/>
            <w:hideMark/>
          </w:tcPr>
          <w:p w14:paraId="5A72705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великий &lt;праздник&gt;</w:t>
            </w:r>
          </w:p>
        </w:tc>
        <w:tc>
          <w:tcPr>
            <w:tcW w:w="992" w:type="dxa"/>
            <w:vAlign w:val="bottom"/>
          </w:tcPr>
          <w:p w14:paraId="734C2D6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8EB12E6" w14:textId="77777777" w:rsidTr="00460A75">
        <w:trPr>
          <w:trHeight w:val="280"/>
        </w:trPr>
        <w:tc>
          <w:tcPr>
            <w:tcW w:w="1433" w:type="dxa"/>
            <w:vAlign w:val="bottom"/>
          </w:tcPr>
          <w:p w14:paraId="6F3E1C4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3CD078A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мужчина</w:t>
            </w:r>
          </w:p>
        </w:tc>
        <w:tc>
          <w:tcPr>
            <w:tcW w:w="2409" w:type="dxa"/>
            <w:shd w:val="clear" w:color="auto" w:fill="auto"/>
            <w:noWrap/>
            <w:vAlign w:val="bottom"/>
            <w:hideMark/>
          </w:tcPr>
          <w:p w14:paraId="24B1B85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burly &lt;guy&gt;</w:t>
            </w:r>
          </w:p>
        </w:tc>
        <w:tc>
          <w:tcPr>
            <w:tcW w:w="2694" w:type="dxa"/>
            <w:shd w:val="clear" w:color="auto" w:fill="auto"/>
            <w:noWrap/>
            <w:vAlign w:val="bottom"/>
            <w:hideMark/>
          </w:tcPr>
          <w:p w14:paraId="50F9F6B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дородный &lt;мужчина&gt;</w:t>
            </w:r>
          </w:p>
        </w:tc>
        <w:tc>
          <w:tcPr>
            <w:tcW w:w="992" w:type="dxa"/>
            <w:vAlign w:val="bottom"/>
          </w:tcPr>
          <w:p w14:paraId="207A8FC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0EDE134" w14:textId="77777777" w:rsidTr="00460A75">
        <w:trPr>
          <w:trHeight w:val="280"/>
        </w:trPr>
        <w:tc>
          <w:tcPr>
            <w:tcW w:w="1433" w:type="dxa"/>
            <w:vAlign w:val="bottom"/>
          </w:tcPr>
          <w:p w14:paraId="0D40C53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08DAA9A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паренек</w:t>
            </w:r>
          </w:p>
        </w:tc>
        <w:tc>
          <w:tcPr>
            <w:tcW w:w="2409" w:type="dxa"/>
            <w:shd w:val="clear" w:color="auto" w:fill="auto"/>
            <w:noWrap/>
            <w:vAlign w:val="bottom"/>
            <w:hideMark/>
          </w:tcPr>
          <w:p w14:paraId="47AAF08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puny &lt;guy&gt;</w:t>
            </w:r>
          </w:p>
        </w:tc>
        <w:tc>
          <w:tcPr>
            <w:tcW w:w="2694" w:type="dxa"/>
            <w:shd w:val="clear" w:color="auto" w:fill="auto"/>
            <w:noWrap/>
            <w:vAlign w:val="bottom"/>
            <w:hideMark/>
          </w:tcPr>
          <w:p w14:paraId="03DAB08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маленький &lt;паренек&gt;</w:t>
            </w:r>
          </w:p>
        </w:tc>
        <w:tc>
          <w:tcPr>
            <w:tcW w:w="992" w:type="dxa"/>
            <w:vAlign w:val="bottom"/>
          </w:tcPr>
          <w:p w14:paraId="77B409E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74337DA" w14:textId="77777777" w:rsidTr="00460A75">
        <w:trPr>
          <w:trHeight w:val="280"/>
        </w:trPr>
        <w:tc>
          <w:tcPr>
            <w:tcW w:w="1433" w:type="dxa"/>
            <w:vAlign w:val="bottom"/>
          </w:tcPr>
          <w:p w14:paraId="50E5578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095C263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парень</w:t>
            </w:r>
          </w:p>
        </w:tc>
        <w:tc>
          <w:tcPr>
            <w:tcW w:w="2409" w:type="dxa"/>
            <w:shd w:val="clear" w:color="auto" w:fill="auto"/>
            <w:noWrap/>
            <w:vAlign w:val="bottom"/>
            <w:hideMark/>
          </w:tcPr>
          <w:p w14:paraId="2F32169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bad &lt;guy&gt;</w:t>
            </w:r>
          </w:p>
        </w:tc>
        <w:tc>
          <w:tcPr>
            <w:tcW w:w="2694" w:type="dxa"/>
            <w:shd w:val="clear" w:color="auto" w:fill="auto"/>
            <w:noWrap/>
            <w:vAlign w:val="bottom"/>
            <w:hideMark/>
          </w:tcPr>
          <w:p w14:paraId="2F98A0A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плохой &lt;парень&gt;</w:t>
            </w:r>
          </w:p>
        </w:tc>
        <w:tc>
          <w:tcPr>
            <w:tcW w:w="992" w:type="dxa"/>
            <w:vAlign w:val="bottom"/>
          </w:tcPr>
          <w:p w14:paraId="0D58EB3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117F14F" w14:textId="77777777" w:rsidTr="00460A75">
        <w:trPr>
          <w:trHeight w:val="280"/>
        </w:trPr>
        <w:tc>
          <w:tcPr>
            <w:tcW w:w="1433" w:type="dxa"/>
            <w:vAlign w:val="bottom"/>
          </w:tcPr>
          <w:p w14:paraId="58C26E8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3616093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парнишка</w:t>
            </w:r>
          </w:p>
        </w:tc>
        <w:tc>
          <w:tcPr>
            <w:tcW w:w="2409" w:type="dxa"/>
            <w:shd w:val="clear" w:color="auto" w:fill="auto"/>
            <w:noWrap/>
            <w:vAlign w:val="bottom"/>
            <w:hideMark/>
          </w:tcPr>
          <w:p w14:paraId="066BEE8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funny &lt;guy&gt;</w:t>
            </w:r>
          </w:p>
        </w:tc>
        <w:tc>
          <w:tcPr>
            <w:tcW w:w="2694" w:type="dxa"/>
            <w:shd w:val="clear" w:color="auto" w:fill="auto"/>
            <w:noWrap/>
            <w:vAlign w:val="bottom"/>
            <w:hideMark/>
          </w:tcPr>
          <w:p w14:paraId="75AA745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веселый &lt;парнишка&gt;</w:t>
            </w:r>
          </w:p>
        </w:tc>
        <w:tc>
          <w:tcPr>
            <w:tcW w:w="992" w:type="dxa"/>
            <w:vAlign w:val="bottom"/>
          </w:tcPr>
          <w:p w14:paraId="273D98B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14CA7A3" w14:textId="77777777" w:rsidTr="00460A75">
        <w:trPr>
          <w:trHeight w:val="280"/>
        </w:trPr>
        <w:tc>
          <w:tcPr>
            <w:tcW w:w="1433" w:type="dxa"/>
            <w:vAlign w:val="bottom"/>
          </w:tcPr>
          <w:p w14:paraId="0E9114D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6ED9CF0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пацан</w:t>
            </w:r>
          </w:p>
        </w:tc>
        <w:tc>
          <w:tcPr>
            <w:tcW w:w="2409" w:type="dxa"/>
            <w:shd w:val="clear" w:color="auto" w:fill="auto"/>
            <w:noWrap/>
            <w:vAlign w:val="bottom"/>
            <w:hideMark/>
          </w:tcPr>
          <w:p w14:paraId="34E8311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normal &lt;guy&gt;</w:t>
            </w:r>
          </w:p>
        </w:tc>
        <w:tc>
          <w:tcPr>
            <w:tcW w:w="2694" w:type="dxa"/>
            <w:shd w:val="clear" w:color="auto" w:fill="auto"/>
            <w:noWrap/>
            <w:vAlign w:val="bottom"/>
            <w:hideMark/>
          </w:tcPr>
          <w:p w14:paraId="4AB05D6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нормальный &lt;пацан&gt;</w:t>
            </w:r>
          </w:p>
        </w:tc>
        <w:tc>
          <w:tcPr>
            <w:tcW w:w="992" w:type="dxa"/>
            <w:vAlign w:val="bottom"/>
          </w:tcPr>
          <w:p w14:paraId="6AFB2F2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D573591" w14:textId="77777777" w:rsidTr="00460A75">
        <w:trPr>
          <w:trHeight w:val="280"/>
        </w:trPr>
        <w:tc>
          <w:tcPr>
            <w:tcW w:w="1433" w:type="dxa"/>
            <w:vAlign w:val="bottom"/>
          </w:tcPr>
          <w:p w14:paraId="34C7E22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733C702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w:t>
            </w:r>
          </w:p>
        </w:tc>
        <w:tc>
          <w:tcPr>
            <w:tcW w:w="2409" w:type="dxa"/>
            <w:shd w:val="clear" w:color="auto" w:fill="auto"/>
            <w:noWrap/>
            <w:vAlign w:val="bottom"/>
            <w:hideMark/>
          </w:tcPr>
          <w:p w14:paraId="70A83F0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nasty &lt;guy&gt;</w:t>
            </w:r>
          </w:p>
        </w:tc>
        <w:tc>
          <w:tcPr>
            <w:tcW w:w="2694" w:type="dxa"/>
            <w:shd w:val="clear" w:color="auto" w:fill="auto"/>
            <w:noWrap/>
            <w:vAlign w:val="bottom"/>
            <w:hideMark/>
          </w:tcPr>
          <w:p w14:paraId="01877AF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мерзкий &lt;тип&gt;</w:t>
            </w:r>
          </w:p>
        </w:tc>
        <w:tc>
          <w:tcPr>
            <w:tcW w:w="992" w:type="dxa"/>
            <w:vAlign w:val="bottom"/>
          </w:tcPr>
          <w:p w14:paraId="458513D9"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B013186" w14:textId="77777777" w:rsidTr="00460A75">
        <w:trPr>
          <w:trHeight w:val="280"/>
        </w:trPr>
        <w:tc>
          <w:tcPr>
            <w:tcW w:w="1433" w:type="dxa"/>
            <w:vAlign w:val="bottom"/>
          </w:tcPr>
          <w:p w14:paraId="35AEB06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09B31AA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человек</w:t>
            </w:r>
          </w:p>
        </w:tc>
        <w:tc>
          <w:tcPr>
            <w:tcW w:w="2409" w:type="dxa"/>
            <w:shd w:val="clear" w:color="auto" w:fill="auto"/>
            <w:noWrap/>
            <w:vAlign w:val="bottom"/>
            <w:hideMark/>
          </w:tcPr>
          <w:p w14:paraId="3711E5A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nice &lt;guy&gt;</w:t>
            </w:r>
          </w:p>
        </w:tc>
        <w:tc>
          <w:tcPr>
            <w:tcW w:w="2694" w:type="dxa"/>
            <w:shd w:val="clear" w:color="auto" w:fill="auto"/>
            <w:noWrap/>
            <w:vAlign w:val="bottom"/>
            <w:hideMark/>
          </w:tcPr>
          <w:p w14:paraId="44A372C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порядочный &lt;человек&gt;</w:t>
            </w:r>
          </w:p>
        </w:tc>
        <w:tc>
          <w:tcPr>
            <w:tcW w:w="992" w:type="dxa"/>
            <w:vAlign w:val="bottom"/>
          </w:tcPr>
          <w:p w14:paraId="4D784BCF"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B9C3F61" w14:textId="77777777" w:rsidTr="00460A75">
        <w:trPr>
          <w:trHeight w:val="280"/>
        </w:trPr>
        <w:tc>
          <w:tcPr>
            <w:tcW w:w="1433" w:type="dxa"/>
            <w:vAlign w:val="bottom"/>
          </w:tcPr>
          <w:p w14:paraId="17D595A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43" w:type="dxa"/>
            <w:vAlign w:val="bottom"/>
          </w:tcPr>
          <w:p w14:paraId="77DC104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чувак</w:t>
            </w:r>
          </w:p>
        </w:tc>
        <w:tc>
          <w:tcPr>
            <w:tcW w:w="2409" w:type="dxa"/>
            <w:shd w:val="clear" w:color="auto" w:fill="auto"/>
            <w:noWrap/>
            <w:vAlign w:val="bottom"/>
            <w:hideMark/>
          </w:tcPr>
          <w:p w14:paraId="506A168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coolest &lt;guy&gt;</w:t>
            </w:r>
          </w:p>
        </w:tc>
        <w:tc>
          <w:tcPr>
            <w:tcW w:w="2694" w:type="dxa"/>
            <w:shd w:val="clear" w:color="auto" w:fill="auto"/>
            <w:noWrap/>
            <w:vAlign w:val="bottom"/>
            <w:hideMark/>
          </w:tcPr>
          <w:p w14:paraId="10EE96C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прикольный &lt;чувак&gt;</w:t>
            </w:r>
          </w:p>
        </w:tc>
        <w:tc>
          <w:tcPr>
            <w:tcW w:w="992" w:type="dxa"/>
            <w:vAlign w:val="bottom"/>
          </w:tcPr>
          <w:p w14:paraId="2C1C0FF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1FAB33A" w14:textId="77777777" w:rsidTr="00460A75">
        <w:trPr>
          <w:trHeight w:val="280"/>
        </w:trPr>
        <w:tc>
          <w:tcPr>
            <w:tcW w:w="1433" w:type="dxa"/>
            <w:vAlign w:val="bottom"/>
          </w:tcPr>
          <w:p w14:paraId="44385A3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43" w:type="dxa"/>
            <w:vAlign w:val="bottom"/>
          </w:tcPr>
          <w:p w14:paraId="40EA7C2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краеведческий</w:t>
            </w:r>
          </w:p>
        </w:tc>
        <w:tc>
          <w:tcPr>
            <w:tcW w:w="2409" w:type="dxa"/>
            <w:shd w:val="clear" w:color="auto" w:fill="auto"/>
            <w:noWrap/>
            <w:vAlign w:val="bottom"/>
            <w:hideMark/>
          </w:tcPr>
          <w:p w14:paraId="7EA99B2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museum</w:t>
            </w:r>
          </w:p>
        </w:tc>
        <w:tc>
          <w:tcPr>
            <w:tcW w:w="2694" w:type="dxa"/>
            <w:shd w:val="clear" w:color="auto" w:fill="auto"/>
            <w:noWrap/>
            <w:vAlign w:val="bottom"/>
            <w:hideMark/>
          </w:tcPr>
          <w:p w14:paraId="4BB2808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&lt;краеведческий&gt; музей</w:t>
            </w:r>
          </w:p>
        </w:tc>
        <w:tc>
          <w:tcPr>
            <w:tcW w:w="992" w:type="dxa"/>
            <w:vAlign w:val="bottom"/>
          </w:tcPr>
          <w:p w14:paraId="19F9DF5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47EF967" w14:textId="77777777" w:rsidTr="00460A75">
        <w:trPr>
          <w:trHeight w:val="280"/>
        </w:trPr>
        <w:tc>
          <w:tcPr>
            <w:tcW w:w="1433" w:type="dxa"/>
            <w:vAlign w:val="bottom"/>
          </w:tcPr>
          <w:p w14:paraId="29BA73A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43" w:type="dxa"/>
            <w:vAlign w:val="bottom"/>
          </w:tcPr>
          <w:p w14:paraId="70F31D9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хронология</w:t>
            </w:r>
          </w:p>
        </w:tc>
        <w:tc>
          <w:tcPr>
            <w:tcW w:w="2409" w:type="dxa"/>
            <w:shd w:val="clear" w:color="auto" w:fill="auto"/>
            <w:noWrap/>
            <w:vAlign w:val="bottom"/>
            <w:hideMark/>
          </w:tcPr>
          <w:p w14:paraId="39C205F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brief &lt;history&gt;</w:t>
            </w:r>
          </w:p>
        </w:tc>
        <w:tc>
          <w:tcPr>
            <w:tcW w:w="2694" w:type="dxa"/>
            <w:shd w:val="clear" w:color="auto" w:fill="auto"/>
            <w:noWrap/>
            <w:vAlign w:val="bottom"/>
            <w:hideMark/>
          </w:tcPr>
          <w:p w14:paraId="636C8B4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краткая &lt;хронология&gt;</w:t>
            </w:r>
          </w:p>
        </w:tc>
        <w:tc>
          <w:tcPr>
            <w:tcW w:w="992" w:type="dxa"/>
            <w:vAlign w:val="bottom"/>
          </w:tcPr>
          <w:p w14:paraId="56292BB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BDD36A7" w14:textId="77777777" w:rsidTr="00460A75">
        <w:trPr>
          <w:trHeight w:val="280"/>
        </w:trPr>
        <w:tc>
          <w:tcPr>
            <w:tcW w:w="1433" w:type="dxa"/>
            <w:vAlign w:val="bottom"/>
          </w:tcPr>
          <w:p w14:paraId="1632A9C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43" w:type="dxa"/>
            <w:vAlign w:val="bottom"/>
          </w:tcPr>
          <w:p w14:paraId="30A8FEF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вместе</w:t>
            </w:r>
          </w:p>
        </w:tc>
        <w:tc>
          <w:tcPr>
            <w:tcW w:w="2409" w:type="dxa"/>
            <w:shd w:val="clear" w:color="auto" w:fill="auto"/>
            <w:noWrap/>
            <w:vAlign w:val="bottom"/>
            <w:hideMark/>
          </w:tcPr>
          <w:p w14:paraId="5E49BC8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great</w:t>
            </w:r>
          </w:p>
        </w:tc>
        <w:tc>
          <w:tcPr>
            <w:tcW w:w="2694" w:type="dxa"/>
            <w:shd w:val="clear" w:color="auto" w:fill="auto"/>
            <w:noWrap/>
            <w:vAlign w:val="bottom"/>
            <w:hideMark/>
          </w:tcPr>
          <w:p w14:paraId="4DD2FB8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&lt;вместе&gt; великий</w:t>
            </w:r>
          </w:p>
        </w:tc>
        <w:tc>
          <w:tcPr>
            <w:tcW w:w="992" w:type="dxa"/>
            <w:vAlign w:val="bottom"/>
          </w:tcPr>
          <w:p w14:paraId="320884D9"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3733F535" w14:textId="77777777" w:rsidTr="00460A75">
        <w:trPr>
          <w:trHeight w:val="280"/>
        </w:trPr>
        <w:tc>
          <w:tcPr>
            <w:tcW w:w="1433" w:type="dxa"/>
            <w:vAlign w:val="bottom"/>
          </w:tcPr>
          <w:p w14:paraId="4086528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43" w:type="dxa"/>
            <w:vAlign w:val="bottom"/>
          </w:tcPr>
          <w:p w14:paraId="7C18BEC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w:t>
            </w:r>
          </w:p>
        </w:tc>
        <w:tc>
          <w:tcPr>
            <w:tcW w:w="2409" w:type="dxa"/>
            <w:shd w:val="clear" w:color="auto" w:fill="auto"/>
            <w:noWrap/>
            <w:vAlign w:val="bottom"/>
            <w:hideMark/>
          </w:tcPr>
          <w:p w14:paraId="5C5D0D2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also</w:t>
            </w:r>
          </w:p>
        </w:tc>
        <w:tc>
          <w:tcPr>
            <w:tcW w:w="2694" w:type="dxa"/>
            <w:shd w:val="clear" w:color="auto" w:fill="auto"/>
            <w:noWrap/>
            <w:vAlign w:val="bottom"/>
            <w:hideMark/>
          </w:tcPr>
          <w:p w14:paraId="78CD5D4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&lt;же&gt; тоже</w:t>
            </w:r>
          </w:p>
        </w:tc>
        <w:tc>
          <w:tcPr>
            <w:tcW w:w="992" w:type="dxa"/>
            <w:vAlign w:val="bottom"/>
          </w:tcPr>
          <w:p w14:paraId="797FCEF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2807FBB7" w14:textId="77777777" w:rsidTr="00460A75">
        <w:trPr>
          <w:trHeight w:val="280"/>
        </w:trPr>
        <w:tc>
          <w:tcPr>
            <w:tcW w:w="1433" w:type="dxa"/>
            <w:vAlign w:val="bottom"/>
          </w:tcPr>
          <w:p w14:paraId="5F52C87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43" w:type="dxa"/>
            <w:vAlign w:val="bottom"/>
          </w:tcPr>
          <w:p w14:paraId="05E28C9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w:t>
            </w:r>
          </w:p>
        </w:tc>
        <w:tc>
          <w:tcPr>
            <w:tcW w:w="2409" w:type="dxa"/>
            <w:shd w:val="clear" w:color="auto" w:fill="auto"/>
            <w:noWrap/>
            <w:vAlign w:val="bottom"/>
            <w:hideMark/>
          </w:tcPr>
          <w:p w14:paraId="5F38A8F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regrettable</w:t>
            </w:r>
          </w:p>
        </w:tc>
        <w:tc>
          <w:tcPr>
            <w:tcW w:w="2694" w:type="dxa"/>
            <w:shd w:val="clear" w:color="auto" w:fill="auto"/>
            <w:noWrap/>
            <w:vAlign w:val="bottom"/>
            <w:hideMark/>
          </w:tcPr>
          <w:p w14:paraId="1BB6EE5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&lt;ни&gt; прискорбно</w:t>
            </w:r>
          </w:p>
        </w:tc>
        <w:tc>
          <w:tcPr>
            <w:tcW w:w="992" w:type="dxa"/>
            <w:vAlign w:val="bottom"/>
          </w:tcPr>
          <w:p w14:paraId="53E2349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DFB5B97" w14:textId="77777777" w:rsidTr="00460A75">
        <w:trPr>
          <w:trHeight w:val="280"/>
        </w:trPr>
        <w:tc>
          <w:tcPr>
            <w:tcW w:w="1433" w:type="dxa"/>
            <w:vAlign w:val="bottom"/>
          </w:tcPr>
          <w:p w14:paraId="55506F2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43" w:type="dxa"/>
            <w:vAlign w:val="bottom"/>
          </w:tcPr>
          <w:p w14:paraId="09C5E71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w:t>
            </w:r>
          </w:p>
        </w:tc>
        <w:tc>
          <w:tcPr>
            <w:tcW w:w="2409" w:type="dxa"/>
            <w:shd w:val="clear" w:color="auto" w:fill="auto"/>
            <w:noWrap/>
            <w:vAlign w:val="bottom"/>
            <w:hideMark/>
          </w:tcPr>
          <w:p w14:paraId="083E493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sooner</w:t>
            </w:r>
          </w:p>
        </w:tc>
        <w:tc>
          <w:tcPr>
            <w:tcW w:w="2694" w:type="dxa"/>
            <w:shd w:val="clear" w:color="auto" w:fill="auto"/>
            <w:noWrap/>
            <w:vAlign w:val="bottom"/>
            <w:hideMark/>
          </w:tcPr>
          <w:p w14:paraId="588BE59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&lt;но&gt; рано</w:t>
            </w:r>
          </w:p>
        </w:tc>
        <w:tc>
          <w:tcPr>
            <w:tcW w:w="992" w:type="dxa"/>
            <w:vAlign w:val="bottom"/>
          </w:tcPr>
          <w:p w14:paraId="09F3186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33CD9C14" w14:textId="77777777" w:rsidTr="00460A75">
        <w:trPr>
          <w:trHeight w:val="280"/>
        </w:trPr>
        <w:tc>
          <w:tcPr>
            <w:tcW w:w="1433" w:type="dxa"/>
            <w:vAlign w:val="bottom"/>
          </w:tcPr>
          <w:p w14:paraId="3EF5909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43" w:type="dxa"/>
            <w:vAlign w:val="bottom"/>
          </w:tcPr>
          <w:p w14:paraId="6DB8B76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однако</w:t>
            </w:r>
          </w:p>
        </w:tc>
        <w:tc>
          <w:tcPr>
            <w:tcW w:w="2409" w:type="dxa"/>
            <w:shd w:val="clear" w:color="auto" w:fill="auto"/>
            <w:noWrap/>
            <w:vAlign w:val="bottom"/>
            <w:hideMark/>
          </w:tcPr>
          <w:p w14:paraId="6262219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there</w:t>
            </w:r>
          </w:p>
        </w:tc>
        <w:tc>
          <w:tcPr>
            <w:tcW w:w="2694" w:type="dxa"/>
            <w:shd w:val="clear" w:color="auto" w:fill="auto"/>
            <w:noWrap/>
            <w:vAlign w:val="bottom"/>
            <w:hideMark/>
          </w:tcPr>
          <w:p w14:paraId="69AECEC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&lt;однако&gt; есть</w:t>
            </w:r>
          </w:p>
        </w:tc>
        <w:tc>
          <w:tcPr>
            <w:tcW w:w="992" w:type="dxa"/>
            <w:vAlign w:val="bottom"/>
          </w:tcPr>
          <w:p w14:paraId="72409CD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A54D260" w14:textId="77777777" w:rsidTr="00460A75">
        <w:trPr>
          <w:trHeight w:val="280"/>
        </w:trPr>
        <w:tc>
          <w:tcPr>
            <w:tcW w:w="1433" w:type="dxa"/>
            <w:vAlign w:val="bottom"/>
          </w:tcPr>
          <w:p w14:paraId="71E9791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43" w:type="dxa"/>
            <w:vAlign w:val="bottom"/>
          </w:tcPr>
          <w:p w14:paraId="24D8432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w:t>
            </w:r>
          </w:p>
        </w:tc>
        <w:tc>
          <w:tcPr>
            <w:tcW w:w="2409" w:type="dxa"/>
            <w:shd w:val="clear" w:color="auto" w:fill="auto"/>
            <w:noWrap/>
            <w:vAlign w:val="bottom"/>
            <w:hideMark/>
          </w:tcPr>
          <w:p w14:paraId="1795CFB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&lt;improve&gt; performance</w:t>
            </w:r>
          </w:p>
        </w:tc>
        <w:tc>
          <w:tcPr>
            <w:tcW w:w="2694" w:type="dxa"/>
            <w:shd w:val="clear" w:color="auto" w:fill="auto"/>
            <w:noWrap/>
            <w:vAlign w:val="bottom"/>
            <w:hideMark/>
          </w:tcPr>
          <w:p w14:paraId="694E8C6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&lt;повысить&gt; производ</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тельность</w:t>
            </w:r>
          </w:p>
        </w:tc>
        <w:tc>
          <w:tcPr>
            <w:tcW w:w="992" w:type="dxa"/>
            <w:vAlign w:val="bottom"/>
          </w:tcPr>
          <w:p w14:paraId="056E0F7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ECD2771" w14:textId="77777777" w:rsidTr="00460A75">
        <w:trPr>
          <w:trHeight w:val="280"/>
        </w:trPr>
        <w:tc>
          <w:tcPr>
            <w:tcW w:w="1433" w:type="dxa"/>
            <w:vAlign w:val="bottom"/>
          </w:tcPr>
          <w:p w14:paraId="53178DE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43" w:type="dxa"/>
            <w:vAlign w:val="bottom"/>
          </w:tcPr>
          <w:p w14:paraId="49ABDFB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повыситься</w:t>
            </w:r>
          </w:p>
        </w:tc>
        <w:tc>
          <w:tcPr>
            <w:tcW w:w="2409" w:type="dxa"/>
            <w:shd w:val="clear" w:color="auto" w:fill="auto"/>
            <w:noWrap/>
            <w:vAlign w:val="bottom"/>
            <w:hideMark/>
          </w:tcPr>
          <w:p w14:paraId="61B3230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&lt;improved&gt; demand</w:t>
            </w:r>
          </w:p>
        </w:tc>
        <w:tc>
          <w:tcPr>
            <w:tcW w:w="2694" w:type="dxa"/>
            <w:shd w:val="clear" w:color="auto" w:fill="auto"/>
            <w:noWrap/>
            <w:vAlign w:val="bottom"/>
            <w:hideMark/>
          </w:tcPr>
          <w:p w14:paraId="3054E8A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&lt;повысившийся&gt; спрос</w:t>
            </w:r>
          </w:p>
        </w:tc>
        <w:tc>
          <w:tcPr>
            <w:tcW w:w="992" w:type="dxa"/>
            <w:vAlign w:val="bottom"/>
          </w:tcPr>
          <w:p w14:paraId="446DAE8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0C9EF42" w14:textId="77777777" w:rsidTr="00460A75">
        <w:trPr>
          <w:trHeight w:val="280"/>
        </w:trPr>
        <w:tc>
          <w:tcPr>
            <w:tcW w:w="1433" w:type="dxa"/>
            <w:vAlign w:val="bottom"/>
          </w:tcPr>
          <w:p w14:paraId="5F6EEEF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43" w:type="dxa"/>
            <w:vAlign w:val="bottom"/>
          </w:tcPr>
          <w:p w14:paraId="3DD18C0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повышать</w:t>
            </w:r>
          </w:p>
        </w:tc>
        <w:tc>
          <w:tcPr>
            <w:tcW w:w="2409" w:type="dxa"/>
            <w:shd w:val="clear" w:color="auto" w:fill="auto"/>
            <w:noWrap/>
            <w:vAlign w:val="bottom"/>
            <w:hideMark/>
          </w:tcPr>
          <w:p w14:paraId="2AF6121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&lt;improve&gt; performance</w:t>
            </w:r>
          </w:p>
        </w:tc>
        <w:tc>
          <w:tcPr>
            <w:tcW w:w="2694" w:type="dxa"/>
            <w:shd w:val="clear" w:color="auto" w:fill="auto"/>
            <w:noWrap/>
            <w:vAlign w:val="bottom"/>
            <w:hideMark/>
          </w:tcPr>
          <w:p w14:paraId="3D2171A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&lt;повышать&gt; производ</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тельность</w:t>
            </w:r>
          </w:p>
        </w:tc>
        <w:tc>
          <w:tcPr>
            <w:tcW w:w="992" w:type="dxa"/>
            <w:vAlign w:val="bottom"/>
          </w:tcPr>
          <w:p w14:paraId="4712A17C"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2C8485E" w14:textId="77777777" w:rsidTr="00460A75">
        <w:trPr>
          <w:trHeight w:val="280"/>
        </w:trPr>
        <w:tc>
          <w:tcPr>
            <w:tcW w:w="1433" w:type="dxa"/>
            <w:vAlign w:val="bottom"/>
          </w:tcPr>
          <w:p w14:paraId="4DEC8F5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43" w:type="dxa"/>
            <w:vAlign w:val="bottom"/>
          </w:tcPr>
          <w:p w14:paraId="0742F63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улучшаться</w:t>
            </w:r>
          </w:p>
        </w:tc>
        <w:tc>
          <w:tcPr>
            <w:tcW w:w="2409" w:type="dxa"/>
            <w:shd w:val="clear" w:color="auto" w:fill="auto"/>
            <w:noWrap/>
            <w:vAlign w:val="bottom"/>
            <w:hideMark/>
          </w:tcPr>
          <w:p w14:paraId="2EEB482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gradually &lt;improve&gt;</w:t>
            </w:r>
          </w:p>
        </w:tc>
        <w:tc>
          <w:tcPr>
            <w:tcW w:w="2694" w:type="dxa"/>
            <w:shd w:val="clear" w:color="auto" w:fill="auto"/>
            <w:noWrap/>
            <w:vAlign w:val="bottom"/>
            <w:hideMark/>
          </w:tcPr>
          <w:p w14:paraId="133C13A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постепенно &lt;улучшат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02C9CCF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143207F" w14:textId="77777777" w:rsidTr="00460A75">
        <w:trPr>
          <w:trHeight w:val="280"/>
        </w:trPr>
        <w:tc>
          <w:tcPr>
            <w:tcW w:w="1433" w:type="dxa"/>
            <w:vAlign w:val="bottom"/>
          </w:tcPr>
          <w:p w14:paraId="288CF99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43" w:type="dxa"/>
            <w:vAlign w:val="bottom"/>
          </w:tcPr>
          <w:p w14:paraId="434F221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улучшиться</w:t>
            </w:r>
          </w:p>
        </w:tc>
        <w:tc>
          <w:tcPr>
            <w:tcW w:w="2409" w:type="dxa"/>
            <w:shd w:val="clear" w:color="auto" w:fill="auto"/>
            <w:noWrap/>
            <w:vAlign w:val="bottom"/>
            <w:hideMark/>
          </w:tcPr>
          <w:p w14:paraId="4DDBB43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&lt;improve&gt; considerably</w:t>
            </w:r>
          </w:p>
        </w:tc>
        <w:tc>
          <w:tcPr>
            <w:tcW w:w="2694" w:type="dxa"/>
            <w:shd w:val="clear" w:color="auto" w:fill="auto"/>
            <w:noWrap/>
            <w:vAlign w:val="bottom"/>
            <w:hideMark/>
          </w:tcPr>
          <w:p w14:paraId="009D25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&lt;улучшит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27BA4DB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6889DE2C" w14:textId="77777777" w:rsidTr="00460A75">
        <w:trPr>
          <w:trHeight w:val="280"/>
        </w:trPr>
        <w:tc>
          <w:tcPr>
            <w:tcW w:w="1433" w:type="dxa"/>
            <w:vAlign w:val="bottom"/>
          </w:tcPr>
          <w:p w14:paraId="7742790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43" w:type="dxa"/>
            <w:vAlign w:val="bottom"/>
          </w:tcPr>
          <w:p w14:paraId="4C29A4F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сфера</w:t>
            </w:r>
          </w:p>
        </w:tc>
        <w:tc>
          <w:tcPr>
            <w:tcW w:w="2409" w:type="dxa"/>
            <w:shd w:val="clear" w:color="auto" w:fill="auto"/>
            <w:noWrap/>
            <w:vAlign w:val="bottom"/>
            <w:hideMark/>
          </w:tcPr>
          <w:p w14:paraId="74A9BE5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energy &lt;industry&gt;</w:t>
            </w:r>
          </w:p>
        </w:tc>
        <w:tc>
          <w:tcPr>
            <w:tcW w:w="2694" w:type="dxa"/>
            <w:shd w:val="clear" w:color="auto" w:fill="auto"/>
            <w:noWrap/>
            <w:vAlign w:val="bottom"/>
            <w:hideMark/>
          </w:tcPr>
          <w:p w14:paraId="2EF7F50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энергетическая &lt;сфера&gt;</w:t>
            </w:r>
          </w:p>
        </w:tc>
        <w:tc>
          <w:tcPr>
            <w:tcW w:w="992" w:type="dxa"/>
            <w:vAlign w:val="bottom"/>
          </w:tcPr>
          <w:p w14:paraId="7981183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2B9C785" w14:textId="77777777" w:rsidTr="00460A75">
        <w:trPr>
          <w:trHeight w:val="280"/>
        </w:trPr>
        <w:tc>
          <w:tcPr>
            <w:tcW w:w="1433" w:type="dxa"/>
            <w:vAlign w:val="bottom"/>
          </w:tcPr>
          <w:p w14:paraId="0C1D3E3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43" w:type="dxa"/>
            <w:vAlign w:val="bottom"/>
          </w:tcPr>
          <w:p w14:paraId="58E7891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хозяйство</w:t>
            </w:r>
          </w:p>
        </w:tc>
        <w:tc>
          <w:tcPr>
            <w:tcW w:w="2409" w:type="dxa"/>
            <w:shd w:val="clear" w:color="auto" w:fill="auto"/>
            <w:noWrap/>
            <w:vAlign w:val="bottom"/>
            <w:hideMark/>
          </w:tcPr>
          <w:p w14:paraId="4583D09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fishing &lt;industry&gt;</w:t>
            </w:r>
          </w:p>
        </w:tc>
        <w:tc>
          <w:tcPr>
            <w:tcW w:w="2694" w:type="dxa"/>
            <w:shd w:val="clear" w:color="auto" w:fill="auto"/>
            <w:noWrap/>
            <w:vAlign w:val="bottom"/>
            <w:hideMark/>
          </w:tcPr>
          <w:p w14:paraId="6CE4F28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рыбное &lt;хозяйство&gt;</w:t>
            </w:r>
          </w:p>
        </w:tc>
        <w:tc>
          <w:tcPr>
            <w:tcW w:w="992" w:type="dxa"/>
            <w:vAlign w:val="bottom"/>
          </w:tcPr>
          <w:p w14:paraId="263963E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4684EC4" w14:textId="77777777" w:rsidTr="00460A75">
        <w:trPr>
          <w:trHeight w:val="280"/>
        </w:trPr>
        <w:tc>
          <w:tcPr>
            <w:tcW w:w="1433" w:type="dxa"/>
            <w:vAlign w:val="bottom"/>
          </w:tcPr>
          <w:p w14:paraId="2C27FAC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43" w:type="dxa"/>
            <w:vAlign w:val="bottom"/>
          </w:tcPr>
          <w:p w14:paraId="14CD813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страхование</w:t>
            </w:r>
          </w:p>
        </w:tc>
        <w:tc>
          <w:tcPr>
            <w:tcW w:w="2409" w:type="dxa"/>
            <w:shd w:val="clear" w:color="auto" w:fill="auto"/>
            <w:noWrap/>
            <w:vAlign w:val="bottom"/>
            <w:hideMark/>
          </w:tcPr>
          <w:p w14:paraId="2AE3C7D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personal &lt;insurance&gt;</w:t>
            </w:r>
          </w:p>
        </w:tc>
        <w:tc>
          <w:tcPr>
            <w:tcW w:w="2694" w:type="dxa"/>
            <w:shd w:val="clear" w:color="auto" w:fill="auto"/>
            <w:noWrap/>
            <w:vAlign w:val="bottom"/>
            <w:hideMark/>
          </w:tcPr>
          <w:p w14:paraId="7F7581C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личное &lt;страхование&gt;</w:t>
            </w:r>
          </w:p>
        </w:tc>
        <w:tc>
          <w:tcPr>
            <w:tcW w:w="992" w:type="dxa"/>
            <w:vAlign w:val="bottom"/>
          </w:tcPr>
          <w:p w14:paraId="5A009BD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1B08A20" w14:textId="77777777" w:rsidTr="00460A75">
        <w:trPr>
          <w:trHeight w:val="280"/>
        </w:trPr>
        <w:tc>
          <w:tcPr>
            <w:tcW w:w="1433" w:type="dxa"/>
            <w:vAlign w:val="bottom"/>
          </w:tcPr>
          <w:p w14:paraId="10A29B1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43" w:type="dxa"/>
            <w:vAlign w:val="bottom"/>
          </w:tcPr>
          <w:p w14:paraId="492535D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страхсбор</w:t>
            </w:r>
          </w:p>
        </w:tc>
        <w:tc>
          <w:tcPr>
            <w:tcW w:w="2409" w:type="dxa"/>
            <w:shd w:val="clear" w:color="auto" w:fill="auto"/>
            <w:noWrap/>
            <w:vAlign w:val="bottom"/>
            <w:hideMark/>
          </w:tcPr>
          <w:p w14:paraId="338F93E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art &lt;insurance&gt;</w:t>
            </w:r>
          </w:p>
        </w:tc>
        <w:tc>
          <w:tcPr>
            <w:tcW w:w="2694" w:type="dxa"/>
            <w:shd w:val="clear" w:color="auto" w:fill="auto"/>
            <w:noWrap/>
            <w:vAlign w:val="bottom"/>
            <w:hideMark/>
          </w:tcPr>
          <w:p w14:paraId="262A0F7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&lt;страхсбор&gt; искусства</w:t>
            </w:r>
          </w:p>
        </w:tc>
        <w:tc>
          <w:tcPr>
            <w:tcW w:w="992" w:type="dxa"/>
            <w:vAlign w:val="bottom"/>
          </w:tcPr>
          <w:p w14:paraId="369FF61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DA7E4E5" w14:textId="77777777" w:rsidTr="00460A75">
        <w:trPr>
          <w:trHeight w:val="280"/>
        </w:trPr>
        <w:tc>
          <w:tcPr>
            <w:tcW w:w="1433" w:type="dxa"/>
            <w:vAlign w:val="bottom"/>
          </w:tcPr>
          <w:p w14:paraId="5CAFC93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43" w:type="dxa"/>
            <w:vAlign w:val="bottom"/>
          </w:tcPr>
          <w:p w14:paraId="5EC60EE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включение</w:t>
            </w:r>
          </w:p>
        </w:tc>
        <w:tc>
          <w:tcPr>
            <w:tcW w:w="2409" w:type="dxa"/>
            <w:shd w:val="clear" w:color="auto" w:fill="auto"/>
            <w:noWrap/>
            <w:vAlign w:val="bottom"/>
            <w:hideMark/>
          </w:tcPr>
          <w:p w14:paraId="6F3787C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full &lt;integration&gt;</w:t>
            </w:r>
          </w:p>
        </w:tc>
        <w:tc>
          <w:tcPr>
            <w:tcW w:w="2694" w:type="dxa"/>
            <w:shd w:val="clear" w:color="auto" w:fill="auto"/>
            <w:noWrap/>
            <w:vAlign w:val="bottom"/>
            <w:hideMark/>
          </w:tcPr>
          <w:p w14:paraId="40614D9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полноценное &lt;включ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6FEA6169"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953EDFD" w14:textId="77777777" w:rsidTr="00460A75">
        <w:trPr>
          <w:trHeight w:val="280"/>
        </w:trPr>
        <w:tc>
          <w:tcPr>
            <w:tcW w:w="1433" w:type="dxa"/>
            <w:vAlign w:val="bottom"/>
          </w:tcPr>
          <w:p w14:paraId="7D04E07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integration</w:t>
            </w:r>
          </w:p>
        </w:tc>
        <w:tc>
          <w:tcPr>
            <w:tcW w:w="1843" w:type="dxa"/>
            <w:vAlign w:val="bottom"/>
          </w:tcPr>
          <w:p w14:paraId="3F23DC5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внедрение</w:t>
            </w:r>
          </w:p>
        </w:tc>
        <w:tc>
          <w:tcPr>
            <w:tcW w:w="2409" w:type="dxa"/>
            <w:shd w:val="clear" w:color="auto" w:fill="auto"/>
            <w:noWrap/>
            <w:vAlign w:val="bottom"/>
            <w:hideMark/>
          </w:tcPr>
          <w:p w14:paraId="5DC8EEE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strategy</w:t>
            </w:r>
          </w:p>
        </w:tc>
        <w:tc>
          <w:tcPr>
            <w:tcW w:w="2694" w:type="dxa"/>
            <w:shd w:val="clear" w:color="auto" w:fill="auto"/>
            <w:noWrap/>
            <w:vAlign w:val="bottom"/>
            <w:hideMark/>
          </w:tcPr>
          <w:p w14:paraId="008263C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стратегия &lt;внедрения&gt;</w:t>
            </w:r>
          </w:p>
        </w:tc>
        <w:tc>
          <w:tcPr>
            <w:tcW w:w="992" w:type="dxa"/>
            <w:vAlign w:val="bottom"/>
          </w:tcPr>
          <w:p w14:paraId="253A517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56FA50D6" w14:textId="77777777" w:rsidTr="00460A75">
        <w:trPr>
          <w:trHeight w:val="280"/>
        </w:trPr>
        <w:tc>
          <w:tcPr>
            <w:tcW w:w="1433" w:type="dxa"/>
            <w:vAlign w:val="bottom"/>
          </w:tcPr>
          <w:p w14:paraId="33DDEB4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43" w:type="dxa"/>
            <w:vAlign w:val="bottom"/>
          </w:tcPr>
          <w:p w14:paraId="6396BA6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встраивание</w:t>
            </w:r>
          </w:p>
        </w:tc>
        <w:tc>
          <w:tcPr>
            <w:tcW w:w="2409" w:type="dxa"/>
            <w:shd w:val="clear" w:color="auto" w:fill="auto"/>
            <w:noWrap/>
            <w:vAlign w:val="bottom"/>
            <w:hideMark/>
          </w:tcPr>
          <w:p w14:paraId="287B196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easy &lt;integration&gt;</w:t>
            </w:r>
          </w:p>
        </w:tc>
        <w:tc>
          <w:tcPr>
            <w:tcW w:w="2694" w:type="dxa"/>
            <w:shd w:val="clear" w:color="auto" w:fill="auto"/>
            <w:noWrap/>
            <w:vAlign w:val="bottom"/>
            <w:hideMark/>
          </w:tcPr>
          <w:p w14:paraId="158A5F8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простое &lt;встраивание&gt;</w:t>
            </w:r>
          </w:p>
        </w:tc>
        <w:tc>
          <w:tcPr>
            <w:tcW w:w="992" w:type="dxa"/>
            <w:vAlign w:val="bottom"/>
          </w:tcPr>
          <w:p w14:paraId="787FB97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9C7EE34" w14:textId="77777777" w:rsidTr="00460A75">
        <w:trPr>
          <w:trHeight w:val="280"/>
        </w:trPr>
        <w:tc>
          <w:tcPr>
            <w:tcW w:w="1433" w:type="dxa"/>
            <w:vAlign w:val="bottom"/>
          </w:tcPr>
          <w:p w14:paraId="5BFBF67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43" w:type="dxa"/>
            <w:vAlign w:val="bottom"/>
          </w:tcPr>
          <w:p w14:paraId="6C2BDD9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интеграционный</w:t>
            </w:r>
          </w:p>
        </w:tc>
        <w:tc>
          <w:tcPr>
            <w:tcW w:w="2409" w:type="dxa"/>
            <w:shd w:val="clear" w:color="auto" w:fill="auto"/>
            <w:noWrap/>
            <w:vAlign w:val="bottom"/>
            <w:hideMark/>
          </w:tcPr>
          <w:p w14:paraId="69E0F54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process</w:t>
            </w:r>
          </w:p>
        </w:tc>
        <w:tc>
          <w:tcPr>
            <w:tcW w:w="2694" w:type="dxa"/>
            <w:shd w:val="clear" w:color="auto" w:fill="auto"/>
            <w:noWrap/>
            <w:vAlign w:val="bottom"/>
            <w:hideMark/>
          </w:tcPr>
          <w:p w14:paraId="762F3FC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&lt;интеграционный&gt; пр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цесс</w:t>
            </w:r>
          </w:p>
        </w:tc>
        <w:tc>
          <w:tcPr>
            <w:tcW w:w="992" w:type="dxa"/>
            <w:vAlign w:val="bottom"/>
          </w:tcPr>
          <w:p w14:paraId="0DAF512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7F53B1B" w14:textId="77777777" w:rsidTr="00460A75">
        <w:trPr>
          <w:trHeight w:val="280"/>
        </w:trPr>
        <w:tc>
          <w:tcPr>
            <w:tcW w:w="1433" w:type="dxa"/>
            <w:vAlign w:val="bottom"/>
          </w:tcPr>
          <w:p w14:paraId="2609EF7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43" w:type="dxa"/>
            <w:vAlign w:val="bottom"/>
          </w:tcPr>
          <w:p w14:paraId="6635B43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интеграция</w:t>
            </w:r>
          </w:p>
        </w:tc>
        <w:tc>
          <w:tcPr>
            <w:tcW w:w="2409" w:type="dxa"/>
            <w:shd w:val="clear" w:color="auto" w:fill="auto"/>
            <w:noWrap/>
            <w:vAlign w:val="bottom"/>
            <w:hideMark/>
          </w:tcPr>
          <w:p w14:paraId="354FEDC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successful &lt;integration&gt;</w:t>
            </w:r>
          </w:p>
        </w:tc>
        <w:tc>
          <w:tcPr>
            <w:tcW w:w="2694" w:type="dxa"/>
            <w:shd w:val="clear" w:color="auto" w:fill="auto"/>
            <w:noWrap/>
            <w:vAlign w:val="bottom"/>
            <w:hideMark/>
          </w:tcPr>
          <w:p w14:paraId="5662144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успешная &lt;интеграция&gt;</w:t>
            </w:r>
          </w:p>
        </w:tc>
        <w:tc>
          <w:tcPr>
            <w:tcW w:w="992" w:type="dxa"/>
            <w:vAlign w:val="bottom"/>
          </w:tcPr>
          <w:p w14:paraId="0BAFF27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65E25950" w14:textId="77777777" w:rsidTr="00460A75">
        <w:trPr>
          <w:trHeight w:val="280"/>
        </w:trPr>
        <w:tc>
          <w:tcPr>
            <w:tcW w:w="1433" w:type="dxa"/>
            <w:vAlign w:val="bottom"/>
          </w:tcPr>
          <w:p w14:paraId="15E97B6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43" w:type="dxa"/>
            <w:vAlign w:val="bottom"/>
          </w:tcPr>
          <w:p w14:paraId="392F531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низко</w:t>
            </w:r>
          </w:p>
        </w:tc>
        <w:tc>
          <w:tcPr>
            <w:tcW w:w="2409" w:type="dxa"/>
            <w:shd w:val="clear" w:color="auto" w:fill="auto"/>
            <w:noWrap/>
            <w:vAlign w:val="bottom"/>
            <w:hideMark/>
          </w:tcPr>
          <w:p w14:paraId="67946AA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&lt;less&gt; zero</w:t>
            </w:r>
          </w:p>
        </w:tc>
        <w:tc>
          <w:tcPr>
            <w:tcW w:w="2694" w:type="dxa"/>
            <w:shd w:val="clear" w:color="auto" w:fill="auto"/>
            <w:noWrap/>
            <w:vAlign w:val="bottom"/>
            <w:hideMark/>
          </w:tcPr>
          <w:p w14:paraId="43CD8BA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&lt;ниже&gt; нуля</w:t>
            </w:r>
          </w:p>
        </w:tc>
        <w:tc>
          <w:tcPr>
            <w:tcW w:w="992" w:type="dxa"/>
            <w:vAlign w:val="bottom"/>
          </w:tcPr>
          <w:p w14:paraId="3F7425F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1147A85" w14:textId="77777777" w:rsidTr="00460A75">
        <w:trPr>
          <w:trHeight w:val="280"/>
        </w:trPr>
        <w:tc>
          <w:tcPr>
            <w:tcW w:w="1433" w:type="dxa"/>
            <w:vAlign w:val="bottom"/>
          </w:tcPr>
          <w:p w14:paraId="37893C5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43" w:type="dxa"/>
            <w:vAlign w:val="bottom"/>
          </w:tcPr>
          <w:p w14:paraId="26DB924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поменьше</w:t>
            </w:r>
          </w:p>
        </w:tc>
        <w:tc>
          <w:tcPr>
            <w:tcW w:w="2409" w:type="dxa"/>
            <w:shd w:val="clear" w:color="auto" w:fill="auto"/>
            <w:noWrap/>
            <w:vAlign w:val="bottom"/>
            <w:hideMark/>
          </w:tcPr>
          <w:p w14:paraId="5087264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talk &lt;less&gt;</w:t>
            </w:r>
          </w:p>
        </w:tc>
        <w:tc>
          <w:tcPr>
            <w:tcW w:w="2694" w:type="dxa"/>
            <w:shd w:val="clear" w:color="auto" w:fill="auto"/>
            <w:noWrap/>
            <w:vAlign w:val="bottom"/>
            <w:hideMark/>
          </w:tcPr>
          <w:p w14:paraId="6BD52B8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&lt;поменьше&gt; говорить</w:t>
            </w:r>
          </w:p>
        </w:tc>
        <w:tc>
          <w:tcPr>
            <w:tcW w:w="992" w:type="dxa"/>
            <w:vAlign w:val="bottom"/>
          </w:tcPr>
          <w:p w14:paraId="6BF3551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92BCBCD" w14:textId="77777777" w:rsidTr="00460A75">
        <w:trPr>
          <w:trHeight w:val="280"/>
        </w:trPr>
        <w:tc>
          <w:tcPr>
            <w:tcW w:w="1433" w:type="dxa"/>
            <w:vAlign w:val="bottom"/>
          </w:tcPr>
          <w:p w14:paraId="39AD237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43" w:type="dxa"/>
            <w:vAlign w:val="bottom"/>
          </w:tcPr>
          <w:p w14:paraId="4235B23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редко</w:t>
            </w:r>
          </w:p>
        </w:tc>
        <w:tc>
          <w:tcPr>
            <w:tcW w:w="2409" w:type="dxa"/>
            <w:shd w:val="clear" w:color="auto" w:fill="auto"/>
            <w:noWrap/>
            <w:vAlign w:val="bottom"/>
            <w:hideMark/>
          </w:tcPr>
          <w:p w14:paraId="2103C89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occur &lt;less&gt;</w:t>
            </w:r>
          </w:p>
        </w:tc>
        <w:tc>
          <w:tcPr>
            <w:tcW w:w="2694" w:type="dxa"/>
            <w:shd w:val="clear" w:color="auto" w:fill="auto"/>
            <w:noWrap/>
            <w:vAlign w:val="bottom"/>
            <w:hideMark/>
          </w:tcPr>
          <w:p w14:paraId="2933416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происходить &lt;реже&gt;</w:t>
            </w:r>
          </w:p>
        </w:tc>
        <w:tc>
          <w:tcPr>
            <w:tcW w:w="992" w:type="dxa"/>
            <w:vAlign w:val="bottom"/>
          </w:tcPr>
          <w:p w14:paraId="2E61635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F23CF7B" w14:textId="77777777" w:rsidTr="00460A75">
        <w:trPr>
          <w:trHeight w:val="280"/>
        </w:trPr>
        <w:tc>
          <w:tcPr>
            <w:tcW w:w="1433" w:type="dxa"/>
            <w:vAlign w:val="bottom"/>
          </w:tcPr>
          <w:p w14:paraId="50366C3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43" w:type="dxa"/>
            <w:vAlign w:val="bottom"/>
          </w:tcPr>
          <w:p w14:paraId="52E22D4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промышленник</w:t>
            </w:r>
          </w:p>
        </w:tc>
        <w:tc>
          <w:tcPr>
            <w:tcW w:w="2409" w:type="dxa"/>
            <w:shd w:val="clear" w:color="auto" w:fill="auto"/>
            <w:noWrap/>
            <w:vAlign w:val="bottom"/>
            <w:hideMark/>
          </w:tcPr>
          <w:p w14:paraId="49F0F36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major &lt;manufacturer&gt;</w:t>
            </w:r>
          </w:p>
        </w:tc>
        <w:tc>
          <w:tcPr>
            <w:tcW w:w="2694" w:type="dxa"/>
            <w:shd w:val="clear" w:color="auto" w:fill="auto"/>
            <w:noWrap/>
            <w:vAlign w:val="bottom"/>
            <w:hideMark/>
          </w:tcPr>
          <w:p w14:paraId="3BB7CAF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крупный &lt;промышле</w:t>
            </w:r>
            <w:r w:rsidRPr="00DB00E4">
              <w:rPr>
                <w:rFonts w:ascii="Times New Roman" w:eastAsia="Times New Roman" w:hAnsi="Times New Roman" w:cs="Times New Roman"/>
                <w:color w:val="000000" w:themeColor="text1"/>
                <w:sz w:val="22"/>
                <w:szCs w:val="22"/>
              </w:rPr>
              <w:t>н</w:t>
            </w:r>
            <w:r w:rsidRPr="00DB00E4">
              <w:rPr>
                <w:rFonts w:ascii="Times New Roman" w:eastAsia="Times New Roman" w:hAnsi="Times New Roman" w:cs="Times New Roman"/>
                <w:color w:val="000000" w:themeColor="text1"/>
                <w:sz w:val="22"/>
                <w:szCs w:val="22"/>
              </w:rPr>
              <w:t>ник&gt;</w:t>
            </w:r>
          </w:p>
        </w:tc>
        <w:tc>
          <w:tcPr>
            <w:tcW w:w="992" w:type="dxa"/>
            <w:vAlign w:val="bottom"/>
          </w:tcPr>
          <w:p w14:paraId="14F1E67C"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B2C2098" w14:textId="77777777" w:rsidTr="00460A75">
        <w:trPr>
          <w:trHeight w:val="280"/>
        </w:trPr>
        <w:tc>
          <w:tcPr>
            <w:tcW w:w="1433" w:type="dxa"/>
            <w:vAlign w:val="bottom"/>
          </w:tcPr>
          <w:p w14:paraId="3BDB708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43" w:type="dxa"/>
            <w:vAlign w:val="bottom"/>
          </w:tcPr>
          <w:p w14:paraId="6C78085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товаропроизв</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дитель</w:t>
            </w:r>
          </w:p>
        </w:tc>
        <w:tc>
          <w:tcPr>
            <w:tcW w:w="2409" w:type="dxa"/>
            <w:shd w:val="clear" w:color="auto" w:fill="auto"/>
            <w:noWrap/>
            <w:vAlign w:val="bottom"/>
            <w:hideMark/>
          </w:tcPr>
          <w:p w14:paraId="53E5A92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domestic &lt;manufacturer&gt;</w:t>
            </w:r>
          </w:p>
        </w:tc>
        <w:tc>
          <w:tcPr>
            <w:tcW w:w="2694" w:type="dxa"/>
            <w:shd w:val="clear" w:color="auto" w:fill="auto"/>
            <w:noWrap/>
            <w:vAlign w:val="bottom"/>
            <w:hideMark/>
          </w:tcPr>
          <w:p w14:paraId="2C97479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отечественный &lt;товар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производитель&gt;</w:t>
            </w:r>
          </w:p>
        </w:tc>
        <w:tc>
          <w:tcPr>
            <w:tcW w:w="992" w:type="dxa"/>
            <w:vAlign w:val="bottom"/>
          </w:tcPr>
          <w:p w14:paraId="42A1259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D51B0AD" w14:textId="77777777" w:rsidTr="00460A75">
        <w:trPr>
          <w:trHeight w:val="280"/>
        </w:trPr>
        <w:tc>
          <w:tcPr>
            <w:tcW w:w="1433" w:type="dxa"/>
            <w:vAlign w:val="bottom"/>
          </w:tcPr>
          <w:p w14:paraId="26EB420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43" w:type="dxa"/>
            <w:vAlign w:val="bottom"/>
          </w:tcPr>
          <w:p w14:paraId="2A510C7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фабрикант</w:t>
            </w:r>
          </w:p>
        </w:tc>
        <w:tc>
          <w:tcPr>
            <w:tcW w:w="2409" w:type="dxa"/>
            <w:shd w:val="clear" w:color="auto" w:fill="auto"/>
            <w:noWrap/>
            <w:vAlign w:val="bottom"/>
            <w:hideMark/>
          </w:tcPr>
          <w:p w14:paraId="0257153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french &lt;manufacturer&gt;</w:t>
            </w:r>
          </w:p>
        </w:tc>
        <w:tc>
          <w:tcPr>
            <w:tcW w:w="2694" w:type="dxa"/>
            <w:shd w:val="clear" w:color="auto" w:fill="auto"/>
            <w:noWrap/>
            <w:vAlign w:val="bottom"/>
            <w:hideMark/>
          </w:tcPr>
          <w:p w14:paraId="61D64B8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французский &lt;фабр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кант&gt;</w:t>
            </w:r>
          </w:p>
        </w:tc>
        <w:tc>
          <w:tcPr>
            <w:tcW w:w="992" w:type="dxa"/>
            <w:vAlign w:val="bottom"/>
          </w:tcPr>
          <w:p w14:paraId="751C64B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99BBDDF" w14:textId="77777777" w:rsidTr="00460A75">
        <w:trPr>
          <w:trHeight w:val="280"/>
        </w:trPr>
        <w:tc>
          <w:tcPr>
            <w:tcW w:w="1433" w:type="dxa"/>
            <w:vAlign w:val="bottom"/>
          </w:tcPr>
          <w:p w14:paraId="21F3CD2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43" w:type="dxa"/>
            <w:vAlign w:val="bottom"/>
          </w:tcPr>
          <w:p w14:paraId="2112A8D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вид</w:t>
            </w:r>
          </w:p>
        </w:tc>
        <w:tc>
          <w:tcPr>
            <w:tcW w:w="2409" w:type="dxa"/>
            <w:shd w:val="clear" w:color="auto" w:fill="auto"/>
            <w:noWrap/>
            <w:vAlign w:val="bottom"/>
            <w:hideMark/>
          </w:tcPr>
          <w:p w14:paraId="63E3044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alternative &lt;mode&gt;</w:t>
            </w:r>
          </w:p>
        </w:tc>
        <w:tc>
          <w:tcPr>
            <w:tcW w:w="2694" w:type="dxa"/>
            <w:shd w:val="clear" w:color="auto" w:fill="auto"/>
            <w:noWrap/>
            <w:vAlign w:val="bottom"/>
            <w:hideMark/>
          </w:tcPr>
          <w:p w14:paraId="172749D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альтернативный &lt;вид&gt;</w:t>
            </w:r>
          </w:p>
        </w:tc>
        <w:tc>
          <w:tcPr>
            <w:tcW w:w="992" w:type="dxa"/>
            <w:vAlign w:val="bottom"/>
          </w:tcPr>
          <w:p w14:paraId="5949A71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37F6D7D" w14:textId="77777777" w:rsidTr="00460A75">
        <w:trPr>
          <w:trHeight w:val="280"/>
        </w:trPr>
        <w:tc>
          <w:tcPr>
            <w:tcW w:w="1433" w:type="dxa"/>
            <w:vAlign w:val="bottom"/>
          </w:tcPr>
          <w:p w14:paraId="66D00DC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43" w:type="dxa"/>
            <w:vAlign w:val="bottom"/>
          </w:tcPr>
          <w:p w14:paraId="56AD1ED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время</w:t>
            </w:r>
          </w:p>
        </w:tc>
        <w:tc>
          <w:tcPr>
            <w:tcW w:w="2409" w:type="dxa"/>
            <w:shd w:val="clear" w:color="auto" w:fill="auto"/>
            <w:noWrap/>
            <w:vAlign w:val="bottom"/>
            <w:hideMark/>
          </w:tcPr>
          <w:p w14:paraId="4A85545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zoom &lt;mode&gt;</w:t>
            </w:r>
          </w:p>
        </w:tc>
        <w:tc>
          <w:tcPr>
            <w:tcW w:w="2694" w:type="dxa"/>
            <w:shd w:val="clear" w:color="auto" w:fill="auto"/>
            <w:noWrap/>
            <w:vAlign w:val="bottom"/>
            <w:hideMark/>
          </w:tcPr>
          <w:p w14:paraId="7801112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шкала &lt;времени&gt;</w:t>
            </w:r>
          </w:p>
        </w:tc>
        <w:tc>
          <w:tcPr>
            <w:tcW w:w="992" w:type="dxa"/>
            <w:vAlign w:val="bottom"/>
          </w:tcPr>
          <w:p w14:paraId="5BFAE711"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2EF94C34" w14:textId="77777777" w:rsidTr="00460A75">
        <w:trPr>
          <w:trHeight w:val="280"/>
        </w:trPr>
        <w:tc>
          <w:tcPr>
            <w:tcW w:w="1433" w:type="dxa"/>
            <w:vAlign w:val="bottom"/>
          </w:tcPr>
          <w:p w14:paraId="0A9826F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43" w:type="dxa"/>
            <w:vAlign w:val="bottom"/>
          </w:tcPr>
          <w:p w14:paraId="0A1C4B7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метод</w:t>
            </w:r>
          </w:p>
        </w:tc>
        <w:tc>
          <w:tcPr>
            <w:tcW w:w="2409" w:type="dxa"/>
            <w:shd w:val="clear" w:color="auto" w:fill="auto"/>
            <w:noWrap/>
            <w:vAlign w:val="bottom"/>
            <w:hideMark/>
          </w:tcPr>
          <w:p w14:paraId="7A87FDB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safe &lt;mode&gt;</w:t>
            </w:r>
          </w:p>
        </w:tc>
        <w:tc>
          <w:tcPr>
            <w:tcW w:w="2694" w:type="dxa"/>
            <w:shd w:val="clear" w:color="auto" w:fill="auto"/>
            <w:noWrap/>
            <w:vAlign w:val="bottom"/>
            <w:hideMark/>
          </w:tcPr>
          <w:p w14:paraId="4E1DBF2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невредимый &lt;метод&gt;</w:t>
            </w:r>
          </w:p>
        </w:tc>
        <w:tc>
          <w:tcPr>
            <w:tcW w:w="992" w:type="dxa"/>
            <w:vAlign w:val="bottom"/>
          </w:tcPr>
          <w:p w14:paraId="663C363A"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39FDFC0" w14:textId="77777777" w:rsidTr="00460A75">
        <w:trPr>
          <w:trHeight w:val="280"/>
        </w:trPr>
        <w:tc>
          <w:tcPr>
            <w:tcW w:w="1433" w:type="dxa"/>
            <w:vAlign w:val="bottom"/>
          </w:tcPr>
          <w:p w14:paraId="2CED276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43" w:type="dxa"/>
            <w:vAlign w:val="bottom"/>
          </w:tcPr>
          <w:p w14:paraId="210D835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мода</w:t>
            </w:r>
          </w:p>
        </w:tc>
        <w:tc>
          <w:tcPr>
            <w:tcW w:w="2409" w:type="dxa"/>
            <w:shd w:val="clear" w:color="auto" w:fill="auto"/>
            <w:noWrap/>
            <w:vAlign w:val="bottom"/>
            <w:hideMark/>
          </w:tcPr>
          <w:p w14:paraId="1E739F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demo &lt;mode&gt;</w:t>
            </w:r>
          </w:p>
        </w:tc>
        <w:tc>
          <w:tcPr>
            <w:tcW w:w="2694" w:type="dxa"/>
            <w:shd w:val="clear" w:color="auto" w:fill="auto"/>
            <w:noWrap/>
            <w:vAlign w:val="bottom"/>
            <w:hideMark/>
          </w:tcPr>
          <w:p w14:paraId="54C0B2B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демонстрация &lt;мод&gt;</w:t>
            </w:r>
          </w:p>
        </w:tc>
        <w:tc>
          <w:tcPr>
            <w:tcW w:w="992" w:type="dxa"/>
            <w:vAlign w:val="bottom"/>
          </w:tcPr>
          <w:p w14:paraId="7F9509A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21E28C71" w14:textId="77777777" w:rsidTr="00460A75">
        <w:trPr>
          <w:trHeight w:val="280"/>
        </w:trPr>
        <w:tc>
          <w:tcPr>
            <w:tcW w:w="1433" w:type="dxa"/>
            <w:vAlign w:val="bottom"/>
          </w:tcPr>
          <w:p w14:paraId="7757964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43" w:type="dxa"/>
            <w:vAlign w:val="bottom"/>
          </w:tcPr>
          <w:p w14:paraId="762DE1B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способ</w:t>
            </w:r>
          </w:p>
        </w:tc>
        <w:tc>
          <w:tcPr>
            <w:tcW w:w="2409" w:type="dxa"/>
            <w:shd w:val="clear" w:color="auto" w:fill="auto"/>
            <w:noWrap/>
            <w:vAlign w:val="bottom"/>
            <w:hideMark/>
          </w:tcPr>
          <w:p w14:paraId="5939DA8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manual &lt;mode&gt;</w:t>
            </w:r>
          </w:p>
        </w:tc>
        <w:tc>
          <w:tcPr>
            <w:tcW w:w="2694" w:type="dxa"/>
            <w:shd w:val="clear" w:color="auto" w:fill="auto"/>
            <w:noWrap/>
            <w:vAlign w:val="bottom"/>
            <w:hideMark/>
          </w:tcPr>
          <w:p w14:paraId="1B80BF1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ручной &lt;способ&gt;</w:t>
            </w:r>
          </w:p>
        </w:tc>
        <w:tc>
          <w:tcPr>
            <w:tcW w:w="992" w:type="dxa"/>
            <w:vAlign w:val="bottom"/>
          </w:tcPr>
          <w:p w14:paraId="3530881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F2E7EE4" w14:textId="77777777" w:rsidTr="00460A75">
        <w:trPr>
          <w:trHeight w:val="280"/>
        </w:trPr>
        <w:tc>
          <w:tcPr>
            <w:tcW w:w="1433" w:type="dxa"/>
            <w:vAlign w:val="bottom"/>
          </w:tcPr>
          <w:p w14:paraId="0B327E9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2B2FB29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донесение</w:t>
            </w:r>
          </w:p>
        </w:tc>
        <w:tc>
          <w:tcPr>
            <w:tcW w:w="2409" w:type="dxa"/>
            <w:shd w:val="clear" w:color="auto" w:fill="auto"/>
            <w:noWrap/>
            <w:vAlign w:val="bottom"/>
            <w:hideMark/>
          </w:tcPr>
          <w:p w14:paraId="5FE2F9C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battle &lt;reports&gt;</w:t>
            </w:r>
          </w:p>
        </w:tc>
        <w:tc>
          <w:tcPr>
            <w:tcW w:w="2694" w:type="dxa"/>
            <w:shd w:val="clear" w:color="auto" w:fill="auto"/>
            <w:noWrap/>
            <w:vAlign w:val="bottom"/>
            <w:hideMark/>
          </w:tcPr>
          <w:p w14:paraId="21947C7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боевые &lt;донесения&gt;</w:t>
            </w:r>
          </w:p>
        </w:tc>
        <w:tc>
          <w:tcPr>
            <w:tcW w:w="992" w:type="dxa"/>
            <w:vAlign w:val="bottom"/>
          </w:tcPr>
          <w:p w14:paraId="5876C34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5FE5A2F" w14:textId="77777777" w:rsidTr="00460A75">
        <w:trPr>
          <w:trHeight w:val="280"/>
        </w:trPr>
        <w:tc>
          <w:tcPr>
            <w:tcW w:w="1433" w:type="dxa"/>
            <w:vAlign w:val="bottom"/>
          </w:tcPr>
          <w:p w14:paraId="15C6D39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07AFE46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заключение</w:t>
            </w:r>
          </w:p>
        </w:tc>
        <w:tc>
          <w:tcPr>
            <w:tcW w:w="2409" w:type="dxa"/>
            <w:shd w:val="clear" w:color="auto" w:fill="auto"/>
            <w:noWrap/>
            <w:vAlign w:val="bottom"/>
            <w:hideMark/>
          </w:tcPr>
          <w:p w14:paraId="01DA252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medical &lt;report&gt;</w:t>
            </w:r>
          </w:p>
        </w:tc>
        <w:tc>
          <w:tcPr>
            <w:tcW w:w="2694" w:type="dxa"/>
            <w:shd w:val="clear" w:color="auto" w:fill="auto"/>
            <w:noWrap/>
            <w:vAlign w:val="bottom"/>
            <w:hideMark/>
          </w:tcPr>
          <w:p w14:paraId="28CF111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медицинское &lt;заключ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2ACEAE3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B5D1B3D" w14:textId="77777777" w:rsidTr="00460A75">
        <w:trPr>
          <w:trHeight w:val="280"/>
        </w:trPr>
        <w:tc>
          <w:tcPr>
            <w:tcW w:w="1433" w:type="dxa"/>
            <w:vAlign w:val="bottom"/>
          </w:tcPr>
          <w:p w14:paraId="19D68DA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5703F0B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отчет</w:t>
            </w:r>
          </w:p>
        </w:tc>
        <w:tc>
          <w:tcPr>
            <w:tcW w:w="2409" w:type="dxa"/>
            <w:shd w:val="clear" w:color="auto" w:fill="auto"/>
            <w:noWrap/>
            <w:vAlign w:val="bottom"/>
            <w:hideMark/>
          </w:tcPr>
          <w:p w14:paraId="4D36822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view &lt;reports&gt;</w:t>
            </w:r>
          </w:p>
        </w:tc>
        <w:tc>
          <w:tcPr>
            <w:tcW w:w="2694" w:type="dxa"/>
            <w:shd w:val="clear" w:color="auto" w:fill="auto"/>
            <w:noWrap/>
            <w:vAlign w:val="bottom"/>
            <w:hideMark/>
          </w:tcPr>
          <w:p w14:paraId="3F2C250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просмотр &lt;отчетов&gt;</w:t>
            </w:r>
          </w:p>
        </w:tc>
        <w:tc>
          <w:tcPr>
            <w:tcW w:w="992" w:type="dxa"/>
            <w:vAlign w:val="bottom"/>
          </w:tcPr>
          <w:p w14:paraId="1B9557FC"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EA4FDD4" w14:textId="77777777" w:rsidTr="00460A75">
        <w:trPr>
          <w:trHeight w:val="280"/>
        </w:trPr>
        <w:tc>
          <w:tcPr>
            <w:tcW w:w="1433" w:type="dxa"/>
            <w:vAlign w:val="bottom"/>
          </w:tcPr>
          <w:p w14:paraId="4DEAD1F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4485022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рапортовать</w:t>
            </w:r>
          </w:p>
        </w:tc>
        <w:tc>
          <w:tcPr>
            <w:tcW w:w="2409" w:type="dxa"/>
            <w:shd w:val="clear" w:color="auto" w:fill="auto"/>
            <w:noWrap/>
            <w:vAlign w:val="bottom"/>
            <w:hideMark/>
          </w:tcPr>
          <w:p w14:paraId="3DAFCE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regular &lt;reports&gt;</w:t>
            </w:r>
          </w:p>
        </w:tc>
        <w:tc>
          <w:tcPr>
            <w:tcW w:w="2694" w:type="dxa"/>
            <w:shd w:val="clear" w:color="auto" w:fill="auto"/>
            <w:noWrap/>
            <w:vAlign w:val="bottom"/>
            <w:hideMark/>
          </w:tcPr>
          <w:p w14:paraId="1C97E9F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периодически &lt;рапортуя&gt;</w:t>
            </w:r>
          </w:p>
        </w:tc>
        <w:tc>
          <w:tcPr>
            <w:tcW w:w="992" w:type="dxa"/>
            <w:vAlign w:val="bottom"/>
          </w:tcPr>
          <w:p w14:paraId="0AF8320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491C2AA" w14:textId="77777777" w:rsidTr="00460A75">
        <w:trPr>
          <w:trHeight w:val="280"/>
        </w:trPr>
        <w:tc>
          <w:tcPr>
            <w:tcW w:w="1433" w:type="dxa"/>
            <w:vAlign w:val="bottom"/>
          </w:tcPr>
          <w:p w14:paraId="4AAA977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0D80936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репортаж</w:t>
            </w:r>
          </w:p>
        </w:tc>
        <w:tc>
          <w:tcPr>
            <w:tcW w:w="2409" w:type="dxa"/>
            <w:shd w:val="clear" w:color="auto" w:fill="auto"/>
            <w:noWrap/>
            <w:vAlign w:val="bottom"/>
            <w:hideMark/>
          </w:tcPr>
          <w:p w14:paraId="18A3CFF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&lt;report&gt;</w:t>
            </w:r>
          </w:p>
        </w:tc>
        <w:tc>
          <w:tcPr>
            <w:tcW w:w="2694" w:type="dxa"/>
            <w:shd w:val="clear" w:color="auto" w:fill="auto"/>
            <w:noWrap/>
            <w:vAlign w:val="bottom"/>
            <w:hideMark/>
          </w:tcPr>
          <w:p w14:paraId="5F6D8EF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специальный &lt;репортаж&gt;</w:t>
            </w:r>
          </w:p>
        </w:tc>
        <w:tc>
          <w:tcPr>
            <w:tcW w:w="992" w:type="dxa"/>
            <w:vAlign w:val="bottom"/>
          </w:tcPr>
          <w:p w14:paraId="0911A27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D377201" w14:textId="77777777" w:rsidTr="00460A75">
        <w:trPr>
          <w:trHeight w:val="280"/>
        </w:trPr>
        <w:tc>
          <w:tcPr>
            <w:tcW w:w="1433" w:type="dxa"/>
            <w:vAlign w:val="bottom"/>
          </w:tcPr>
          <w:p w14:paraId="66E59FA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122B278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сводка</w:t>
            </w:r>
          </w:p>
        </w:tc>
        <w:tc>
          <w:tcPr>
            <w:tcW w:w="2409" w:type="dxa"/>
            <w:shd w:val="clear" w:color="auto" w:fill="auto"/>
            <w:noWrap/>
            <w:vAlign w:val="bottom"/>
            <w:hideMark/>
          </w:tcPr>
          <w:p w14:paraId="1C98600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weather &lt;report&gt;</w:t>
            </w:r>
          </w:p>
        </w:tc>
        <w:tc>
          <w:tcPr>
            <w:tcW w:w="2694" w:type="dxa"/>
            <w:shd w:val="clear" w:color="auto" w:fill="auto"/>
            <w:noWrap/>
            <w:vAlign w:val="bottom"/>
            <w:hideMark/>
          </w:tcPr>
          <w:p w14:paraId="1CA8BB4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&lt;сводка&gt; погоды</w:t>
            </w:r>
          </w:p>
        </w:tc>
        <w:tc>
          <w:tcPr>
            <w:tcW w:w="992" w:type="dxa"/>
            <w:vAlign w:val="bottom"/>
          </w:tcPr>
          <w:p w14:paraId="1026026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F3BAE2F" w14:textId="77777777" w:rsidTr="00460A75">
        <w:trPr>
          <w:trHeight w:val="280"/>
        </w:trPr>
        <w:tc>
          <w:tcPr>
            <w:tcW w:w="1433" w:type="dxa"/>
            <w:vAlign w:val="bottom"/>
          </w:tcPr>
          <w:p w14:paraId="731D4D8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4633301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сообщать</w:t>
            </w:r>
          </w:p>
        </w:tc>
        <w:tc>
          <w:tcPr>
            <w:tcW w:w="2409" w:type="dxa"/>
            <w:shd w:val="clear" w:color="auto" w:fill="auto"/>
            <w:noWrap/>
            <w:vAlign w:val="bottom"/>
            <w:hideMark/>
          </w:tcPr>
          <w:p w14:paraId="34C8E7A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immediately &lt;report&gt;</w:t>
            </w:r>
          </w:p>
        </w:tc>
        <w:tc>
          <w:tcPr>
            <w:tcW w:w="2694" w:type="dxa"/>
            <w:shd w:val="clear" w:color="auto" w:fill="auto"/>
            <w:noWrap/>
            <w:vAlign w:val="bottom"/>
            <w:hideMark/>
          </w:tcPr>
          <w:p w14:paraId="1A6BD0D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незамедлительно &lt;соо</w:t>
            </w:r>
            <w:r w:rsidRPr="00DB00E4">
              <w:rPr>
                <w:rFonts w:ascii="Times New Roman" w:eastAsia="Times New Roman" w:hAnsi="Times New Roman" w:cs="Times New Roman"/>
                <w:color w:val="000000" w:themeColor="text1"/>
                <w:sz w:val="22"/>
                <w:szCs w:val="22"/>
              </w:rPr>
              <w:t>б</w:t>
            </w:r>
            <w:r w:rsidRPr="00DB00E4">
              <w:rPr>
                <w:rFonts w:ascii="Times New Roman" w:eastAsia="Times New Roman" w:hAnsi="Times New Roman" w:cs="Times New Roman"/>
                <w:color w:val="000000" w:themeColor="text1"/>
                <w:sz w:val="22"/>
                <w:szCs w:val="22"/>
              </w:rPr>
              <w:t>щать&gt;</w:t>
            </w:r>
          </w:p>
        </w:tc>
        <w:tc>
          <w:tcPr>
            <w:tcW w:w="992" w:type="dxa"/>
            <w:vAlign w:val="bottom"/>
          </w:tcPr>
          <w:p w14:paraId="353722B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3F812CD4" w14:textId="77777777" w:rsidTr="00460A75">
        <w:trPr>
          <w:trHeight w:val="280"/>
        </w:trPr>
        <w:tc>
          <w:tcPr>
            <w:tcW w:w="1433" w:type="dxa"/>
            <w:vAlign w:val="bottom"/>
          </w:tcPr>
          <w:p w14:paraId="4F96038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43" w:type="dxa"/>
            <w:vAlign w:val="bottom"/>
          </w:tcPr>
          <w:p w14:paraId="49127D0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сообщение</w:t>
            </w:r>
          </w:p>
        </w:tc>
        <w:tc>
          <w:tcPr>
            <w:tcW w:w="2409" w:type="dxa"/>
            <w:shd w:val="clear" w:color="auto" w:fill="auto"/>
            <w:noWrap/>
            <w:vAlign w:val="bottom"/>
            <w:hideMark/>
          </w:tcPr>
          <w:p w14:paraId="655362B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official &lt;report&gt;</w:t>
            </w:r>
          </w:p>
        </w:tc>
        <w:tc>
          <w:tcPr>
            <w:tcW w:w="2694" w:type="dxa"/>
            <w:shd w:val="clear" w:color="auto" w:fill="auto"/>
            <w:noWrap/>
            <w:vAlign w:val="bottom"/>
            <w:hideMark/>
          </w:tcPr>
          <w:p w14:paraId="4AFED2E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официальное &lt;сообщ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2CEDF29D"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7285A30" w14:textId="77777777" w:rsidTr="00460A75">
        <w:trPr>
          <w:trHeight w:val="280"/>
        </w:trPr>
        <w:tc>
          <w:tcPr>
            <w:tcW w:w="1433" w:type="dxa"/>
            <w:vAlign w:val="bottom"/>
          </w:tcPr>
          <w:p w14:paraId="59A198E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save</w:t>
            </w:r>
          </w:p>
        </w:tc>
        <w:tc>
          <w:tcPr>
            <w:tcW w:w="1843" w:type="dxa"/>
            <w:vAlign w:val="bottom"/>
          </w:tcPr>
          <w:p w14:paraId="2773D89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экономия</w:t>
            </w:r>
          </w:p>
        </w:tc>
        <w:tc>
          <w:tcPr>
            <w:tcW w:w="2409" w:type="dxa"/>
            <w:shd w:val="clear" w:color="auto" w:fill="auto"/>
            <w:noWrap/>
            <w:vAlign w:val="bottom"/>
            <w:hideMark/>
          </w:tcPr>
          <w:p w14:paraId="224910A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&lt;save&gt; energy</w:t>
            </w:r>
          </w:p>
        </w:tc>
        <w:tc>
          <w:tcPr>
            <w:tcW w:w="2694" w:type="dxa"/>
            <w:shd w:val="clear" w:color="auto" w:fill="auto"/>
            <w:noWrap/>
            <w:vAlign w:val="bottom"/>
            <w:hideMark/>
          </w:tcPr>
          <w:p w14:paraId="6811349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&lt;экономия&gt; энергии</w:t>
            </w:r>
          </w:p>
        </w:tc>
        <w:tc>
          <w:tcPr>
            <w:tcW w:w="992" w:type="dxa"/>
            <w:vAlign w:val="bottom"/>
          </w:tcPr>
          <w:p w14:paraId="771BF8E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6B26DA5" w14:textId="77777777" w:rsidTr="00460A75">
        <w:trPr>
          <w:trHeight w:val="280"/>
        </w:trPr>
        <w:tc>
          <w:tcPr>
            <w:tcW w:w="1433" w:type="dxa"/>
            <w:vAlign w:val="bottom"/>
          </w:tcPr>
          <w:p w14:paraId="3218939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43" w:type="dxa"/>
            <w:vAlign w:val="bottom"/>
          </w:tcPr>
          <w:p w14:paraId="73E3E65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сидячий</w:t>
            </w:r>
          </w:p>
        </w:tc>
        <w:tc>
          <w:tcPr>
            <w:tcW w:w="2409" w:type="dxa"/>
            <w:shd w:val="clear" w:color="auto" w:fill="auto"/>
            <w:noWrap/>
            <w:vAlign w:val="bottom"/>
            <w:hideMark/>
          </w:tcPr>
          <w:p w14:paraId="0909996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position</w:t>
            </w:r>
          </w:p>
        </w:tc>
        <w:tc>
          <w:tcPr>
            <w:tcW w:w="2694" w:type="dxa"/>
            <w:shd w:val="clear" w:color="auto" w:fill="auto"/>
            <w:noWrap/>
            <w:vAlign w:val="bottom"/>
            <w:hideMark/>
          </w:tcPr>
          <w:p w14:paraId="504F355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&lt;сидячее&gt; положение</w:t>
            </w:r>
          </w:p>
        </w:tc>
        <w:tc>
          <w:tcPr>
            <w:tcW w:w="992" w:type="dxa"/>
            <w:vAlign w:val="bottom"/>
          </w:tcPr>
          <w:p w14:paraId="09BD856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3C94D02" w14:textId="77777777" w:rsidTr="00460A75">
        <w:trPr>
          <w:trHeight w:val="280"/>
        </w:trPr>
        <w:tc>
          <w:tcPr>
            <w:tcW w:w="1433" w:type="dxa"/>
            <w:vAlign w:val="bottom"/>
          </w:tcPr>
          <w:p w14:paraId="46252E8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43" w:type="dxa"/>
            <w:vAlign w:val="bottom"/>
          </w:tcPr>
          <w:p w14:paraId="1B75E35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усаживание</w:t>
            </w:r>
          </w:p>
        </w:tc>
        <w:tc>
          <w:tcPr>
            <w:tcW w:w="2409" w:type="dxa"/>
            <w:shd w:val="clear" w:color="auto" w:fill="auto"/>
            <w:noWrap/>
            <w:vAlign w:val="bottom"/>
            <w:hideMark/>
          </w:tcPr>
          <w:p w14:paraId="149FE16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done &lt;sitting&gt;</w:t>
            </w:r>
          </w:p>
        </w:tc>
        <w:tc>
          <w:tcPr>
            <w:tcW w:w="2694" w:type="dxa"/>
            <w:shd w:val="clear" w:color="auto" w:fill="auto"/>
            <w:noWrap/>
            <w:vAlign w:val="bottom"/>
            <w:hideMark/>
          </w:tcPr>
          <w:p w14:paraId="5496902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сделанное &lt;усаживание&gt;</w:t>
            </w:r>
          </w:p>
        </w:tc>
        <w:tc>
          <w:tcPr>
            <w:tcW w:w="992" w:type="dxa"/>
            <w:vAlign w:val="bottom"/>
          </w:tcPr>
          <w:p w14:paraId="2F25AF7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0A502C2" w14:textId="77777777" w:rsidTr="00460A75">
        <w:trPr>
          <w:trHeight w:val="280"/>
        </w:trPr>
        <w:tc>
          <w:tcPr>
            <w:tcW w:w="1433" w:type="dxa"/>
            <w:vAlign w:val="bottom"/>
          </w:tcPr>
          <w:p w14:paraId="6C9C2B5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3E371B0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величина</w:t>
            </w:r>
          </w:p>
        </w:tc>
        <w:tc>
          <w:tcPr>
            <w:tcW w:w="2409" w:type="dxa"/>
            <w:shd w:val="clear" w:color="auto" w:fill="auto"/>
            <w:noWrap/>
            <w:vAlign w:val="bottom"/>
            <w:hideMark/>
          </w:tcPr>
          <w:p w14:paraId="631553A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physical &lt;size&gt;</w:t>
            </w:r>
          </w:p>
        </w:tc>
        <w:tc>
          <w:tcPr>
            <w:tcW w:w="2694" w:type="dxa"/>
            <w:shd w:val="clear" w:color="auto" w:fill="auto"/>
            <w:noWrap/>
            <w:vAlign w:val="bottom"/>
            <w:hideMark/>
          </w:tcPr>
          <w:p w14:paraId="4436312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физическая &lt;величина&gt;</w:t>
            </w:r>
          </w:p>
        </w:tc>
        <w:tc>
          <w:tcPr>
            <w:tcW w:w="992" w:type="dxa"/>
            <w:vAlign w:val="bottom"/>
          </w:tcPr>
          <w:p w14:paraId="6E07E9E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6FA0198" w14:textId="77777777" w:rsidTr="00460A75">
        <w:trPr>
          <w:trHeight w:val="280"/>
        </w:trPr>
        <w:tc>
          <w:tcPr>
            <w:tcW w:w="1433" w:type="dxa"/>
            <w:vAlign w:val="bottom"/>
          </w:tcPr>
          <w:p w14:paraId="15679D0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42FFD32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габарит</w:t>
            </w:r>
          </w:p>
        </w:tc>
        <w:tc>
          <w:tcPr>
            <w:tcW w:w="2409" w:type="dxa"/>
            <w:shd w:val="clear" w:color="auto" w:fill="auto"/>
            <w:noWrap/>
            <w:vAlign w:val="bottom"/>
            <w:hideMark/>
          </w:tcPr>
          <w:p w14:paraId="6B53A50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&lt;size&gt;</w:t>
            </w:r>
          </w:p>
        </w:tc>
        <w:tc>
          <w:tcPr>
            <w:tcW w:w="2694" w:type="dxa"/>
            <w:shd w:val="clear" w:color="auto" w:fill="auto"/>
            <w:noWrap/>
            <w:vAlign w:val="bottom"/>
            <w:hideMark/>
          </w:tcPr>
          <w:p w14:paraId="02EEEA0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максимальные &lt;габар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ты&gt;</w:t>
            </w:r>
          </w:p>
        </w:tc>
        <w:tc>
          <w:tcPr>
            <w:tcW w:w="992" w:type="dxa"/>
            <w:vAlign w:val="bottom"/>
          </w:tcPr>
          <w:p w14:paraId="22955C1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100D88DE" w14:textId="77777777" w:rsidTr="00460A75">
        <w:trPr>
          <w:trHeight w:val="280"/>
        </w:trPr>
        <w:tc>
          <w:tcPr>
            <w:tcW w:w="1433" w:type="dxa"/>
            <w:vAlign w:val="bottom"/>
          </w:tcPr>
          <w:p w14:paraId="501C1A0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611E86E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крупность</w:t>
            </w:r>
          </w:p>
        </w:tc>
        <w:tc>
          <w:tcPr>
            <w:tcW w:w="2409" w:type="dxa"/>
            <w:shd w:val="clear" w:color="auto" w:fill="auto"/>
            <w:noWrap/>
            <w:vAlign w:val="bottom"/>
            <w:hideMark/>
          </w:tcPr>
          <w:p w14:paraId="6B2962D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&lt;size&gt;</w:t>
            </w:r>
          </w:p>
        </w:tc>
        <w:tc>
          <w:tcPr>
            <w:tcW w:w="2694" w:type="dxa"/>
            <w:shd w:val="clear" w:color="auto" w:fill="auto"/>
            <w:noWrap/>
            <w:vAlign w:val="bottom"/>
            <w:hideMark/>
          </w:tcPr>
          <w:p w14:paraId="2DC2C58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&lt;кру</w:t>
            </w:r>
            <w:r w:rsidRPr="00DB00E4">
              <w:rPr>
                <w:rFonts w:ascii="Times New Roman" w:eastAsia="Times New Roman" w:hAnsi="Times New Roman" w:cs="Times New Roman"/>
                <w:color w:val="000000" w:themeColor="text1"/>
                <w:sz w:val="22"/>
                <w:szCs w:val="22"/>
              </w:rPr>
              <w:t>п</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24208EA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286BC131" w14:textId="77777777" w:rsidTr="00460A75">
        <w:trPr>
          <w:trHeight w:val="280"/>
        </w:trPr>
        <w:tc>
          <w:tcPr>
            <w:tcW w:w="1433" w:type="dxa"/>
            <w:vAlign w:val="bottom"/>
          </w:tcPr>
          <w:p w14:paraId="72486B3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5F45EA2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масштаб</w:t>
            </w:r>
          </w:p>
        </w:tc>
        <w:tc>
          <w:tcPr>
            <w:tcW w:w="2409" w:type="dxa"/>
            <w:shd w:val="clear" w:color="auto" w:fill="auto"/>
            <w:noWrap/>
            <w:vAlign w:val="bottom"/>
            <w:hideMark/>
          </w:tcPr>
          <w:p w14:paraId="1834DDF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immense &lt;size&gt;</w:t>
            </w:r>
          </w:p>
        </w:tc>
        <w:tc>
          <w:tcPr>
            <w:tcW w:w="2694" w:type="dxa"/>
            <w:shd w:val="clear" w:color="auto" w:fill="auto"/>
            <w:noWrap/>
            <w:vAlign w:val="bottom"/>
            <w:hideMark/>
          </w:tcPr>
          <w:p w14:paraId="3F3439F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огромные &lt;масштабы&gt;</w:t>
            </w:r>
          </w:p>
        </w:tc>
        <w:tc>
          <w:tcPr>
            <w:tcW w:w="992" w:type="dxa"/>
            <w:vAlign w:val="bottom"/>
          </w:tcPr>
          <w:p w14:paraId="51A0FF3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6B20B3E1" w14:textId="77777777" w:rsidTr="00460A75">
        <w:trPr>
          <w:trHeight w:val="280"/>
        </w:trPr>
        <w:tc>
          <w:tcPr>
            <w:tcW w:w="1433" w:type="dxa"/>
            <w:vAlign w:val="bottom"/>
          </w:tcPr>
          <w:p w14:paraId="48DF30F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35666E7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объем</w:t>
            </w:r>
          </w:p>
        </w:tc>
        <w:tc>
          <w:tcPr>
            <w:tcW w:w="2409" w:type="dxa"/>
            <w:shd w:val="clear" w:color="auto" w:fill="auto"/>
            <w:noWrap/>
            <w:vAlign w:val="bottom"/>
            <w:hideMark/>
          </w:tcPr>
          <w:p w14:paraId="35A892F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&lt;size&gt;</w:t>
            </w:r>
          </w:p>
        </w:tc>
        <w:tc>
          <w:tcPr>
            <w:tcW w:w="2694" w:type="dxa"/>
            <w:shd w:val="clear" w:color="auto" w:fill="auto"/>
            <w:noWrap/>
            <w:vAlign w:val="bottom"/>
            <w:hideMark/>
          </w:tcPr>
          <w:p w14:paraId="1F19D48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максимальный &lt;объем&gt;</w:t>
            </w:r>
          </w:p>
        </w:tc>
        <w:tc>
          <w:tcPr>
            <w:tcW w:w="992" w:type="dxa"/>
            <w:vAlign w:val="bottom"/>
          </w:tcPr>
          <w:p w14:paraId="3CFA587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B992ACA" w14:textId="77777777" w:rsidTr="00460A75">
        <w:trPr>
          <w:trHeight w:val="280"/>
        </w:trPr>
        <w:tc>
          <w:tcPr>
            <w:tcW w:w="1433" w:type="dxa"/>
            <w:vAlign w:val="bottom"/>
          </w:tcPr>
          <w:p w14:paraId="60A1B91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3746BF6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площадь</w:t>
            </w:r>
          </w:p>
        </w:tc>
        <w:tc>
          <w:tcPr>
            <w:tcW w:w="2409" w:type="dxa"/>
            <w:shd w:val="clear" w:color="auto" w:fill="auto"/>
            <w:noWrap/>
            <w:vAlign w:val="bottom"/>
            <w:hideMark/>
          </w:tcPr>
          <w:p w14:paraId="3029017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actual &lt;size&gt;</w:t>
            </w:r>
          </w:p>
        </w:tc>
        <w:tc>
          <w:tcPr>
            <w:tcW w:w="2694" w:type="dxa"/>
            <w:shd w:val="clear" w:color="auto" w:fill="auto"/>
            <w:noWrap/>
            <w:vAlign w:val="bottom"/>
            <w:hideMark/>
          </w:tcPr>
          <w:p w14:paraId="302B386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жилая &lt;площадь&gt;</w:t>
            </w:r>
          </w:p>
        </w:tc>
        <w:tc>
          <w:tcPr>
            <w:tcW w:w="992" w:type="dxa"/>
            <w:vAlign w:val="bottom"/>
          </w:tcPr>
          <w:p w14:paraId="051ED9E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15B5172" w14:textId="77777777" w:rsidTr="00460A75">
        <w:trPr>
          <w:trHeight w:val="280"/>
        </w:trPr>
        <w:tc>
          <w:tcPr>
            <w:tcW w:w="1433" w:type="dxa"/>
            <w:vAlign w:val="bottom"/>
          </w:tcPr>
          <w:p w14:paraId="0E0B34A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5EEF465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размерный</w:t>
            </w:r>
          </w:p>
        </w:tc>
        <w:tc>
          <w:tcPr>
            <w:tcW w:w="2409" w:type="dxa"/>
            <w:shd w:val="clear" w:color="auto" w:fill="auto"/>
            <w:noWrap/>
            <w:vAlign w:val="bottom"/>
            <w:hideMark/>
          </w:tcPr>
          <w:p w14:paraId="1C69DAB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range</w:t>
            </w:r>
          </w:p>
        </w:tc>
        <w:tc>
          <w:tcPr>
            <w:tcW w:w="2694" w:type="dxa"/>
            <w:shd w:val="clear" w:color="auto" w:fill="auto"/>
            <w:noWrap/>
            <w:vAlign w:val="bottom"/>
            <w:hideMark/>
          </w:tcPr>
          <w:p w14:paraId="23F7411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&lt;размерный&gt; ряд</w:t>
            </w:r>
          </w:p>
        </w:tc>
        <w:tc>
          <w:tcPr>
            <w:tcW w:w="992" w:type="dxa"/>
            <w:vAlign w:val="bottom"/>
          </w:tcPr>
          <w:p w14:paraId="5F880CA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5116DBD" w14:textId="77777777" w:rsidTr="00460A75">
        <w:trPr>
          <w:trHeight w:val="280"/>
        </w:trPr>
        <w:tc>
          <w:tcPr>
            <w:tcW w:w="1433" w:type="dxa"/>
            <w:vAlign w:val="bottom"/>
          </w:tcPr>
          <w:p w14:paraId="27503AE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4BF0D4D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типоразмер</w:t>
            </w:r>
          </w:p>
        </w:tc>
        <w:tc>
          <w:tcPr>
            <w:tcW w:w="2409" w:type="dxa"/>
            <w:shd w:val="clear" w:color="auto" w:fill="auto"/>
            <w:noWrap/>
            <w:vAlign w:val="bottom"/>
            <w:hideMark/>
          </w:tcPr>
          <w:p w14:paraId="7121F31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different &lt;sizes&gt;</w:t>
            </w:r>
          </w:p>
        </w:tc>
        <w:tc>
          <w:tcPr>
            <w:tcW w:w="2694" w:type="dxa"/>
            <w:shd w:val="clear" w:color="auto" w:fill="auto"/>
            <w:noWrap/>
            <w:vAlign w:val="bottom"/>
            <w:hideMark/>
          </w:tcPr>
          <w:p w14:paraId="3E76A2C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различных &lt;типоразм</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ров&gt;</w:t>
            </w:r>
          </w:p>
        </w:tc>
        <w:tc>
          <w:tcPr>
            <w:tcW w:w="992" w:type="dxa"/>
            <w:vAlign w:val="bottom"/>
          </w:tcPr>
          <w:p w14:paraId="684E75F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7755390" w14:textId="77777777" w:rsidTr="00460A75">
        <w:trPr>
          <w:trHeight w:val="280"/>
        </w:trPr>
        <w:tc>
          <w:tcPr>
            <w:tcW w:w="1433" w:type="dxa"/>
            <w:vAlign w:val="bottom"/>
          </w:tcPr>
          <w:p w14:paraId="28ABA4A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43" w:type="dxa"/>
            <w:vAlign w:val="bottom"/>
          </w:tcPr>
          <w:p w14:paraId="5BD989D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формат</w:t>
            </w:r>
          </w:p>
        </w:tc>
        <w:tc>
          <w:tcPr>
            <w:tcW w:w="2409" w:type="dxa"/>
            <w:shd w:val="clear" w:color="auto" w:fill="auto"/>
            <w:noWrap/>
            <w:vAlign w:val="bottom"/>
            <w:hideMark/>
          </w:tcPr>
          <w:p w14:paraId="4388F24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standard &lt;size&gt;</w:t>
            </w:r>
          </w:p>
        </w:tc>
        <w:tc>
          <w:tcPr>
            <w:tcW w:w="2694" w:type="dxa"/>
            <w:shd w:val="clear" w:color="auto" w:fill="auto"/>
            <w:noWrap/>
            <w:vAlign w:val="bottom"/>
            <w:hideMark/>
          </w:tcPr>
          <w:p w14:paraId="77C2DE4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стандартный &lt;формат&gt;</w:t>
            </w:r>
          </w:p>
        </w:tc>
        <w:tc>
          <w:tcPr>
            <w:tcW w:w="992" w:type="dxa"/>
            <w:vAlign w:val="bottom"/>
          </w:tcPr>
          <w:p w14:paraId="09D6909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B2CB1B2" w14:textId="77777777" w:rsidTr="00460A75">
        <w:trPr>
          <w:trHeight w:val="280"/>
        </w:trPr>
        <w:tc>
          <w:tcPr>
            <w:tcW w:w="1433" w:type="dxa"/>
            <w:vAlign w:val="bottom"/>
          </w:tcPr>
          <w:p w14:paraId="3B136DF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43" w:type="dxa"/>
            <w:vAlign w:val="bottom"/>
          </w:tcPr>
          <w:p w14:paraId="736E6E7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малогабаритный</w:t>
            </w:r>
          </w:p>
        </w:tc>
        <w:tc>
          <w:tcPr>
            <w:tcW w:w="2409" w:type="dxa"/>
            <w:shd w:val="clear" w:color="auto" w:fill="auto"/>
            <w:noWrap/>
            <w:vAlign w:val="bottom"/>
            <w:hideMark/>
          </w:tcPr>
          <w:p w14:paraId="6E911EA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apartment</w:t>
            </w:r>
          </w:p>
        </w:tc>
        <w:tc>
          <w:tcPr>
            <w:tcW w:w="2694" w:type="dxa"/>
            <w:shd w:val="clear" w:color="auto" w:fill="auto"/>
            <w:noWrap/>
            <w:vAlign w:val="bottom"/>
            <w:hideMark/>
          </w:tcPr>
          <w:p w14:paraId="5052C37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&lt;малогабаритная&gt; ква</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тира</w:t>
            </w:r>
          </w:p>
        </w:tc>
        <w:tc>
          <w:tcPr>
            <w:tcW w:w="992" w:type="dxa"/>
            <w:vAlign w:val="bottom"/>
          </w:tcPr>
          <w:p w14:paraId="1221865F"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64E7CF1" w14:textId="77777777" w:rsidTr="00460A75">
        <w:trPr>
          <w:trHeight w:val="280"/>
        </w:trPr>
        <w:tc>
          <w:tcPr>
            <w:tcW w:w="1433" w:type="dxa"/>
            <w:vAlign w:val="bottom"/>
          </w:tcPr>
          <w:p w14:paraId="6CA9C29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43" w:type="dxa"/>
            <w:vAlign w:val="bottom"/>
          </w:tcPr>
          <w:p w14:paraId="479A2AC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маломерный</w:t>
            </w:r>
          </w:p>
        </w:tc>
        <w:tc>
          <w:tcPr>
            <w:tcW w:w="2409" w:type="dxa"/>
            <w:shd w:val="clear" w:color="auto" w:fill="auto"/>
            <w:noWrap/>
            <w:vAlign w:val="bottom"/>
            <w:hideMark/>
          </w:tcPr>
          <w:p w14:paraId="00675EE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vessels</w:t>
            </w:r>
          </w:p>
        </w:tc>
        <w:tc>
          <w:tcPr>
            <w:tcW w:w="2694" w:type="dxa"/>
            <w:shd w:val="clear" w:color="auto" w:fill="auto"/>
            <w:noWrap/>
            <w:vAlign w:val="bottom"/>
            <w:hideMark/>
          </w:tcPr>
          <w:p w14:paraId="18AF574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&lt;маломерных&gt; судов</w:t>
            </w:r>
          </w:p>
        </w:tc>
        <w:tc>
          <w:tcPr>
            <w:tcW w:w="992" w:type="dxa"/>
            <w:vAlign w:val="bottom"/>
          </w:tcPr>
          <w:p w14:paraId="19B4C0A0"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0C522BA5" w14:textId="77777777" w:rsidTr="00460A75">
        <w:trPr>
          <w:trHeight w:val="280"/>
        </w:trPr>
        <w:tc>
          <w:tcPr>
            <w:tcW w:w="1433" w:type="dxa"/>
            <w:vAlign w:val="bottom"/>
          </w:tcPr>
          <w:p w14:paraId="4C1C0C2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43" w:type="dxa"/>
            <w:vAlign w:val="bottom"/>
          </w:tcPr>
          <w:p w14:paraId="6B0A7DE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малочисленный</w:t>
            </w:r>
          </w:p>
        </w:tc>
        <w:tc>
          <w:tcPr>
            <w:tcW w:w="2409" w:type="dxa"/>
            <w:shd w:val="clear" w:color="auto" w:fill="auto"/>
            <w:noWrap/>
            <w:vAlign w:val="bottom"/>
            <w:hideMark/>
          </w:tcPr>
          <w:p w14:paraId="0C8D8D1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nation</w:t>
            </w:r>
          </w:p>
        </w:tc>
        <w:tc>
          <w:tcPr>
            <w:tcW w:w="2694" w:type="dxa"/>
            <w:shd w:val="clear" w:color="auto" w:fill="auto"/>
            <w:noWrap/>
            <w:vAlign w:val="bottom"/>
            <w:hideMark/>
          </w:tcPr>
          <w:p w14:paraId="2D6A9AC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&lt;малочисленный&gt; народ</w:t>
            </w:r>
          </w:p>
        </w:tc>
        <w:tc>
          <w:tcPr>
            <w:tcW w:w="992" w:type="dxa"/>
            <w:vAlign w:val="bottom"/>
          </w:tcPr>
          <w:p w14:paraId="6DC07B9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59FBEB71" w14:textId="77777777" w:rsidTr="00460A75">
        <w:trPr>
          <w:trHeight w:val="280"/>
        </w:trPr>
        <w:tc>
          <w:tcPr>
            <w:tcW w:w="1433" w:type="dxa"/>
            <w:vAlign w:val="bottom"/>
          </w:tcPr>
          <w:p w14:paraId="4761200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43" w:type="dxa"/>
            <w:vAlign w:val="bottom"/>
          </w:tcPr>
          <w:p w14:paraId="741754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w:t>
            </w:r>
          </w:p>
        </w:tc>
        <w:tc>
          <w:tcPr>
            <w:tcW w:w="2409" w:type="dxa"/>
            <w:shd w:val="clear" w:color="auto" w:fill="auto"/>
            <w:noWrap/>
            <w:vAlign w:val="bottom"/>
            <w:hideMark/>
          </w:tcPr>
          <w:p w14:paraId="3E17AB3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weight</w:t>
            </w:r>
          </w:p>
        </w:tc>
        <w:tc>
          <w:tcPr>
            <w:tcW w:w="2694" w:type="dxa"/>
            <w:shd w:val="clear" w:color="auto" w:fill="auto"/>
            <w:noWrap/>
            <w:vAlign w:val="bottom"/>
            <w:hideMark/>
          </w:tcPr>
          <w:p w14:paraId="2D1126E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&lt;малый&gt; вес</w:t>
            </w:r>
          </w:p>
        </w:tc>
        <w:tc>
          <w:tcPr>
            <w:tcW w:w="992" w:type="dxa"/>
            <w:vAlign w:val="bottom"/>
          </w:tcPr>
          <w:p w14:paraId="060DC99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B2C7EBD" w14:textId="77777777" w:rsidTr="00460A75">
        <w:trPr>
          <w:trHeight w:val="280"/>
        </w:trPr>
        <w:tc>
          <w:tcPr>
            <w:tcW w:w="1433" w:type="dxa"/>
            <w:vAlign w:val="bottom"/>
          </w:tcPr>
          <w:p w14:paraId="3084275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sole</w:t>
            </w:r>
          </w:p>
        </w:tc>
        <w:tc>
          <w:tcPr>
            <w:tcW w:w="1843" w:type="dxa"/>
            <w:vAlign w:val="bottom"/>
          </w:tcPr>
          <w:p w14:paraId="58E7086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единственный</w:t>
            </w:r>
          </w:p>
        </w:tc>
        <w:tc>
          <w:tcPr>
            <w:tcW w:w="2409" w:type="dxa"/>
            <w:shd w:val="clear" w:color="auto" w:fill="auto"/>
            <w:noWrap/>
            <w:vAlign w:val="bottom"/>
            <w:hideMark/>
          </w:tcPr>
          <w:p w14:paraId="323A4DA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&lt;sole&gt; reason</w:t>
            </w:r>
          </w:p>
        </w:tc>
        <w:tc>
          <w:tcPr>
            <w:tcW w:w="2694" w:type="dxa"/>
            <w:shd w:val="clear" w:color="auto" w:fill="auto"/>
            <w:noWrap/>
            <w:vAlign w:val="bottom"/>
            <w:hideMark/>
          </w:tcPr>
          <w:p w14:paraId="01C1F1A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&lt;единственная&gt; причина</w:t>
            </w:r>
          </w:p>
        </w:tc>
        <w:tc>
          <w:tcPr>
            <w:tcW w:w="992" w:type="dxa"/>
            <w:vAlign w:val="bottom"/>
          </w:tcPr>
          <w:p w14:paraId="085FB84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20A42CFA" w14:textId="77777777" w:rsidTr="00460A75">
        <w:trPr>
          <w:trHeight w:val="280"/>
        </w:trPr>
        <w:tc>
          <w:tcPr>
            <w:tcW w:w="1433" w:type="dxa"/>
            <w:vAlign w:val="bottom"/>
          </w:tcPr>
          <w:p w14:paraId="5507036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43" w:type="dxa"/>
            <w:vAlign w:val="bottom"/>
          </w:tcPr>
          <w:p w14:paraId="091B30F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точно</w:t>
            </w:r>
          </w:p>
        </w:tc>
        <w:tc>
          <w:tcPr>
            <w:tcW w:w="2409" w:type="dxa"/>
            <w:shd w:val="clear" w:color="auto" w:fill="auto"/>
            <w:noWrap/>
            <w:vAlign w:val="bottom"/>
            <w:hideMark/>
          </w:tcPr>
          <w:p w14:paraId="73310D7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need</w:t>
            </w:r>
          </w:p>
        </w:tc>
        <w:tc>
          <w:tcPr>
            <w:tcW w:w="2694" w:type="dxa"/>
            <w:shd w:val="clear" w:color="auto" w:fill="auto"/>
            <w:noWrap/>
            <w:vAlign w:val="bottom"/>
            <w:hideMark/>
          </w:tcPr>
          <w:p w14:paraId="3BDED43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&lt;точно&gt; надо</w:t>
            </w:r>
          </w:p>
        </w:tc>
        <w:tc>
          <w:tcPr>
            <w:tcW w:w="992" w:type="dxa"/>
            <w:vAlign w:val="bottom"/>
          </w:tcPr>
          <w:p w14:paraId="6E7F31B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138A95C0" w14:textId="77777777" w:rsidTr="00460A75">
        <w:trPr>
          <w:trHeight w:val="280"/>
        </w:trPr>
        <w:tc>
          <w:tcPr>
            <w:tcW w:w="1433" w:type="dxa"/>
            <w:vAlign w:val="bottom"/>
          </w:tcPr>
          <w:p w14:paraId="555E3C7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sure</w:t>
            </w:r>
          </w:p>
        </w:tc>
        <w:tc>
          <w:tcPr>
            <w:tcW w:w="1843" w:type="dxa"/>
            <w:vAlign w:val="bottom"/>
          </w:tcPr>
          <w:p w14:paraId="1B42DD0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убедиться</w:t>
            </w:r>
          </w:p>
        </w:tc>
        <w:tc>
          <w:tcPr>
            <w:tcW w:w="2409" w:type="dxa"/>
            <w:shd w:val="clear" w:color="auto" w:fill="auto"/>
            <w:noWrap/>
            <w:vAlign w:val="bottom"/>
            <w:hideMark/>
          </w:tcPr>
          <w:p w14:paraId="6F252A2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quite &lt;sure&gt;</w:t>
            </w:r>
          </w:p>
        </w:tc>
        <w:tc>
          <w:tcPr>
            <w:tcW w:w="2694" w:type="dxa"/>
            <w:shd w:val="clear" w:color="auto" w:fill="auto"/>
            <w:noWrap/>
            <w:vAlign w:val="bottom"/>
            <w:hideMark/>
          </w:tcPr>
          <w:p w14:paraId="7FD0171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 &lt;убедит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6D132BF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B52B332" w14:textId="77777777" w:rsidTr="00460A75">
        <w:trPr>
          <w:trHeight w:val="280"/>
        </w:trPr>
        <w:tc>
          <w:tcPr>
            <w:tcW w:w="1433" w:type="dxa"/>
            <w:vAlign w:val="bottom"/>
          </w:tcPr>
          <w:p w14:paraId="469F9355"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43" w:type="dxa"/>
            <w:vAlign w:val="bottom"/>
          </w:tcPr>
          <w:p w14:paraId="72E400A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w:t>
            </w:r>
          </w:p>
        </w:tc>
        <w:tc>
          <w:tcPr>
            <w:tcW w:w="2409" w:type="dxa"/>
            <w:shd w:val="clear" w:color="auto" w:fill="auto"/>
            <w:noWrap/>
            <w:vAlign w:val="bottom"/>
            <w:hideMark/>
          </w:tcPr>
          <w:p w14:paraId="2FF9687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pakistan</w:t>
            </w:r>
          </w:p>
        </w:tc>
        <w:tc>
          <w:tcPr>
            <w:tcW w:w="2694" w:type="dxa"/>
            <w:shd w:val="clear" w:color="auto" w:fill="auto"/>
            <w:noWrap/>
            <w:vAlign w:val="bottom"/>
            <w:hideMark/>
          </w:tcPr>
          <w:p w14:paraId="0E29BC2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&lt;уверенн&gt; пакистан</w:t>
            </w:r>
          </w:p>
        </w:tc>
        <w:tc>
          <w:tcPr>
            <w:tcW w:w="992" w:type="dxa"/>
            <w:vAlign w:val="bottom"/>
          </w:tcPr>
          <w:p w14:paraId="722407F8"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7372929E" w14:textId="77777777" w:rsidTr="00460A75">
        <w:trPr>
          <w:trHeight w:val="280"/>
        </w:trPr>
        <w:tc>
          <w:tcPr>
            <w:tcW w:w="1433" w:type="dxa"/>
            <w:vAlign w:val="bottom"/>
          </w:tcPr>
          <w:p w14:paraId="5EB179F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43" w:type="dxa"/>
            <w:vAlign w:val="bottom"/>
          </w:tcPr>
          <w:p w14:paraId="59A14C8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уверенный</w:t>
            </w:r>
          </w:p>
        </w:tc>
        <w:tc>
          <w:tcPr>
            <w:tcW w:w="2409" w:type="dxa"/>
            <w:shd w:val="clear" w:color="auto" w:fill="auto"/>
            <w:noWrap/>
            <w:vAlign w:val="bottom"/>
            <w:hideMark/>
          </w:tcPr>
          <w:p w14:paraId="1C02AA2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absolutely &lt;sure&gt;</w:t>
            </w:r>
          </w:p>
        </w:tc>
        <w:tc>
          <w:tcPr>
            <w:tcW w:w="2694" w:type="dxa"/>
            <w:shd w:val="clear" w:color="auto" w:fill="auto"/>
            <w:noWrap/>
            <w:vAlign w:val="bottom"/>
            <w:hideMark/>
          </w:tcPr>
          <w:p w14:paraId="2D47118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абсолютно &lt;уверенный&gt;</w:t>
            </w:r>
          </w:p>
        </w:tc>
        <w:tc>
          <w:tcPr>
            <w:tcW w:w="992" w:type="dxa"/>
            <w:vAlign w:val="bottom"/>
          </w:tcPr>
          <w:p w14:paraId="1A77728F"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03F5F376" w14:textId="77777777" w:rsidTr="00460A75">
        <w:trPr>
          <w:trHeight w:val="280"/>
        </w:trPr>
        <w:tc>
          <w:tcPr>
            <w:tcW w:w="1433" w:type="dxa"/>
            <w:vAlign w:val="bottom"/>
          </w:tcPr>
          <w:p w14:paraId="0D6F99D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43" w:type="dxa"/>
            <w:vAlign w:val="bottom"/>
          </w:tcPr>
          <w:p w14:paraId="0D6E341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удостовериться</w:t>
            </w:r>
          </w:p>
        </w:tc>
        <w:tc>
          <w:tcPr>
            <w:tcW w:w="2409" w:type="dxa"/>
            <w:shd w:val="clear" w:color="auto" w:fill="auto"/>
            <w:noWrap/>
            <w:vAlign w:val="bottom"/>
            <w:hideMark/>
          </w:tcPr>
          <w:p w14:paraId="57D1EFE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quite &lt;sure&gt;</w:t>
            </w:r>
          </w:p>
        </w:tc>
        <w:tc>
          <w:tcPr>
            <w:tcW w:w="2694" w:type="dxa"/>
            <w:shd w:val="clear" w:color="auto" w:fill="auto"/>
            <w:noWrap/>
            <w:vAlign w:val="bottom"/>
            <w:hideMark/>
          </w:tcPr>
          <w:p w14:paraId="2BEE94E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 &lt;удостов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риться&gt;</w:t>
            </w:r>
          </w:p>
        </w:tc>
        <w:tc>
          <w:tcPr>
            <w:tcW w:w="992" w:type="dxa"/>
            <w:vAlign w:val="bottom"/>
          </w:tcPr>
          <w:p w14:paraId="7AD2CC5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6542E76" w14:textId="77777777" w:rsidTr="00460A75">
        <w:trPr>
          <w:trHeight w:val="280"/>
        </w:trPr>
        <w:tc>
          <w:tcPr>
            <w:tcW w:w="1433" w:type="dxa"/>
            <w:vAlign w:val="bottom"/>
          </w:tcPr>
          <w:p w14:paraId="0D899ED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threaten</w:t>
            </w:r>
          </w:p>
        </w:tc>
        <w:tc>
          <w:tcPr>
            <w:tcW w:w="1843" w:type="dxa"/>
            <w:vAlign w:val="bottom"/>
          </w:tcPr>
          <w:p w14:paraId="739FF8B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грозить</w:t>
            </w:r>
          </w:p>
        </w:tc>
        <w:tc>
          <w:tcPr>
            <w:tcW w:w="2409" w:type="dxa"/>
            <w:shd w:val="clear" w:color="auto" w:fill="auto"/>
            <w:noWrap/>
            <w:vAlign w:val="bottom"/>
            <w:hideMark/>
          </w:tcPr>
          <w:p w14:paraId="5B16924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&lt;threaten&gt; israel</w:t>
            </w:r>
          </w:p>
        </w:tc>
        <w:tc>
          <w:tcPr>
            <w:tcW w:w="2694" w:type="dxa"/>
            <w:shd w:val="clear" w:color="auto" w:fill="auto"/>
            <w:noWrap/>
            <w:vAlign w:val="bottom"/>
            <w:hideMark/>
          </w:tcPr>
          <w:p w14:paraId="0BF66E0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&lt;грозить&gt; израилю</w:t>
            </w:r>
          </w:p>
        </w:tc>
        <w:tc>
          <w:tcPr>
            <w:tcW w:w="992" w:type="dxa"/>
            <w:vAlign w:val="bottom"/>
          </w:tcPr>
          <w:p w14:paraId="07E70FC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2FBDC273" w14:textId="77777777" w:rsidTr="00460A75">
        <w:trPr>
          <w:trHeight w:val="280"/>
        </w:trPr>
        <w:tc>
          <w:tcPr>
            <w:tcW w:w="1433" w:type="dxa"/>
            <w:vAlign w:val="bottom"/>
          </w:tcPr>
          <w:p w14:paraId="26874C6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43" w:type="dxa"/>
            <w:vAlign w:val="bottom"/>
          </w:tcPr>
          <w:p w14:paraId="2F8B7FC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воедино</w:t>
            </w:r>
          </w:p>
        </w:tc>
        <w:tc>
          <w:tcPr>
            <w:tcW w:w="2409" w:type="dxa"/>
            <w:shd w:val="clear" w:color="auto" w:fill="auto"/>
            <w:noWrap/>
            <w:vAlign w:val="bottom"/>
            <w:hideMark/>
          </w:tcPr>
          <w:p w14:paraId="15B11BF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gather &lt;together&gt;</w:t>
            </w:r>
          </w:p>
        </w:tc>
        <w:tc>
          <w:tcPr>
            <w:tcW w:w="2694" w:type="dxa"/>
            <w:shd w:val="clear" w:color="auto" w:fill="auto"/>
            <w:noWrap/>
            <w:vAlign w:val="bottom"/>
            <w:hideMark/>
          </w:tcPr>
          <w:p w14:paraId="468B323E"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собрать &lt;воедино&gt;</w:t>
            </w:r>
          </w:p>
        </w:tc>
        <w:tc>
          <w:tcPr>
            <w:tcW w:w="992" w:type="dxa"/>
            <w:vAlign w:val="bottom"/>
          </w:tcPr>
          <w:p w14:paraId="651347FE"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0FFE392" w14:textId="77777777" w:rsidTr="00460A75">
        <w:trPr>
          <w:trHeight w:val="280"/>
        </w:trPr>
        <w:tc>
          <w:tcPr>
            <w:tcW w:w="1433" w:type="dxa"/>
            <w:vAlign w:val="bottom"/>
          </w:tcPr>
          <w:p w14:paraId="1DD9943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43" w:type="dxa"/>
            <w:vAlign w:val="bottom"/>
          </w:tcPr>
          <w:p w14:paraId="3F16CA2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сочетание</w:t>
            </w:r>
          </w:p>
        </w:tc>
        <w:tc>
          <w:tcPr>
            <w:tcW w:w="2409" w:type="dxa"/>
            <w:shd w:val="clear" w:color="auto" w:fill="auto"/>
            <w:noWrap/>
            <w:vAlign w:val="bottom"/>
            <w:hideMark/>
          </w:tcPr>
          <w:p w14:paraId="68573142"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bad &lt;together&gt;</w:t>
            </w:r>
          </w:p>
        </w:tc>
        <w:tc>
          <w:tcPr>
            <w:tcW w:w="2694" w:type="dxa"/>
            <w:shd w:val="clear" w:color="auto" w:fill="auto"/>
            <w:noWrap/>
            <w:vAlign w:val="bottom"/>
            <w:hideMark/>
          </w:tcPr>
          <w:p w14:paraId="7409960D"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неплохое &lt;сочетание&gt;</w:t>
            </w:r>
          </w:p>
        </w:tc>
        <w:tc>
          <w:tcPr>
            <w:tcW w:w="992" w:type="dxa"/>
            <w:vAlign w:val="bottom"/>
          </w:tcPr>
          <w:p w14:paraId="2ECE723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4D430F8A" w14:textId="77777777" w:rsidTr="00460A75">
        <w:trPr>
          <w:trHeight w:val="280"/>
        </w:trPr>
        <w:tc>
          <w:tcPr>
            <w:tcW w:w="1433" w:type="dxa"/>
            <w:vAlign w:val="bottom"/>
          </w:tcPr>
          <w:p w14:paraId="33CA381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43" w:type="dxa"/>
            <w:vAlign w:val="bottom"/>
          </w:tcPr>
          <w:p w14:paraId="6FD6EBA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излишне</w:t>
            </w:r>
          </w:p>
        </w:tc>
        <w:tc>
          <w:tcPr>
            <w:tcW w:w="2409" w:type="dxa"/>
            <w:shd w:val="clear" w:color="auto" w:fill="auto"/>
            <w:noWrap/>
            <w:vAlign w:val="bottom"/>
            <w:hideMark/>
          </w:tcPr>
          <w:p w14:paraId="231C287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impressionable</w:t>
            </w:r>
          </w:p>
        </w:tc>
        <w:tc>
          <w:tcPr>
            <w:tcW w:w="2694" w:type="dxa"/>
            <w:shd w:val="clear" w:color="auto" w:fill="auto"/>
            <w:noWrap/>
            <w:vAlign w:val="bottom"/>
            <w:hideMark/>
          </w:tcPr>
          <w:p w14:paraId="0A48FDD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&lt;излишне&gt; впечатл</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тельный</w:t>
            </w:r>
          </w:p>
        </w:tc>
        <w:tc>
          <w:tcPr>
            <w:tcW w:w="992" w:type="dxa"/>
            <w:vAlign w:val="bottom"/>
          </w:tcPr>
          <w:p w14:paraId="2D3E6204"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A91C934" w14:textId="77777777" w:rsidTr="00460A75">
        <w:trPr>
          <w:trHeight w:val="280"/>
        </w:trPr>
        <w:tc>
          <w:tcPr>
            <w:tcW w:w="1433" w:type="dxa"/>
            <w:vAlign w:val="bottom"/>
          </w:tcPr>
          <w:p w14:paraId="20B8040A"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43" w:type="dxa"/>
            <w:vAlign w:val="bottom"/>
          </w:tcPr>
          <w:p w14:paraId="4E7FC47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очень</w:t>
            </w:r>
          </w:p>
        </w:tc>
        <w:tc>
          <w:tcPr>
            <w:tcW w:w="2409" w:type="dxa"/>
            <w:shd w:val="clear" w:color="auto" w:fill="auto"/>
            <w:noWrap/>
            <w:vAlign w:val="bottom"/>
            <w:hideMark/>
          </w:tcPr>
          <w:p w14:paraId="16A17C2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weak</w:t>
            </w:r>
          </w:p>
        </w:tc>
        <w:tc>
          <w:tcPr>
            <w:tcW w:w="2694" w:type="dxa"/>
            <w:shd w:val="clear" w:color="auto" w:fill="auto"/>
            <w:noWrap/>
            <w:vAlign w:val="bottom"/>
            <w:hideMark/>
          </w:tcPr>
          <w:p w14:paraId="4C2492F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&lt;очень&gt; слабый</w:t>
            </w:r>
          </w:p>
        </w:tc>
        <w:tc>
          <w:tcPr>
            <w:tcW w:w="992" w:type="dxa"/>
            <w:vAlign w:val="bottom"/>
          </w:tcPr>
          <w:p w14:paraId="32282EA2"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7DDEB3BA" w14:textId="77777777" w:rsidTr="00460A75">
        <w:trPr>
          <w:trHeight w:val="280"/>
        </w:trPr>
        <w:tc>
          <w:tcPr>
            <w:tcW w:w="1433" w:type="dxa"/>
            <w:vAlign w:val="bottom"/>
          </w:tcPr>
          <w:p w14:paraId="55E0AD4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43" w:type="dxa"/>
            <w:vAlign w:val="bottom"/>
          </w:tcPr>
          <w:p w14:paraId="2763568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чересчур</w:t>
            </w:r>
          </w:p>
        </w:tc>
        <w:tc>
          <w:tcPr>
            <w:tcW w:w="2409" w:type="dxa"/>
            <w:shd w:val="clear" w:color="auto" w:fill="auto"/>
            <w:noWrap/>
            <w:vAlign w:val="bottom"/>
            <w:hideMark/>
          </w:tcPr>
          <w:p w14:paraId="28FB509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prove &lt;too&gt;</w:t>
            </w:r>
          </w:p>
        </w:tc>
        <w:tc>
          <w:tcPr>
            <w:tcW w:w="2694" w:type="dxa"/>
            <w:shd w:val="clear" w:color="auto" w:fill="auto"/>
            <w:noWrap/>
            <w:vAlign w:val="bottom"/>
            <w:hideMark/>
          </w:tcPr>
          <w:p w14:paraId="4C4E5DC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оказаться &lt;чересчур&gt;</w:t>
            </w:r>
          </w:p>
        </w:tc>
        <w:tc>
          <w:tcPr>
            <w:tcW w:w="992" w:type="dxa"/>
            <w:vAlign w:val="bottom"/>
          </w:tcPr>
          <w:p w14:paraId="7570A7B5"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6CAB5490" w14:textId="77777777" w:rsidTr="00460A75">
        <w:trPr>
          <w:trHeight w:val="280"/>
        </w:trPr>
        <w:tc>
          <w:tcPr>
            <w:tcW w:w="1433" w:type="dxa"/>
            <w:vAlign w:val="bottom"/>
          </w:tcPr>
          <w:p w14:paraId="63A1D2D7"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43" w:type="dxa"/>
            <w:vAlign w:val="bottom"/>
          </w:tcPr>
          <w:p w14:paraId="52226E14"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w:t>
            </w:r>
          </w:p>
        </w:tc>
        <w:tc>
          <w:tcPr>
            <w:tcW w:w="2409" w:type="dxa"/>
            <w:shd w:val="clear" w:color="auto" w:fill="auto"/>
            <w:noWrap/>
            <w:vAlign w:val="bottom"/>
            <w:hideMark/>
          </w:tcPr>
          <w:p w14:paraId="0DE5C54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high</w:t>
            </w:r>
          </w:p>
        </w:tc>
        <w:tc>
          <w:tcPr>
            <w:tcW w:w="2694" w:type="dxa"/>
            <w:shd w:val="clear" w:color="auto" w:fill="auto"/>
            <w:noWrap/>
            <w:vAlign w:val="bottom"/>
            <w:hideMark/>
          </w:tcPr>
          <w:p w14:paraId="42CE816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&lt;чрезмерно&gt; высокий</w:t>
            </w:r>
          </w:p>
        </w:tc>
        <w:tc>
          <w:tcPr>
            <w:tcW w:w="992" w:type="dxa"/>
            <w:vAlign w:val="bottom"/>
          </w:tcPr>
          <w:p w14:paraId="0747E866"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4E3BDA95" w14:textId="77777777" w:rsidTr="00460A75">
        <w:trPr>
          <w:trHeight w:val="280"/>
        </w:trPr>
        <w:tc>
          <w:tcPr>
            <w:tcW w:w="1433" w:type="dxa"/>
            <w:vAlign w:val="bottom"/>
          </w:tcPr>
          <w:p w14:paraId="03D80B6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43" w:type="dxa"/>
            <w:vAlign w:val="bottom"/>
          </w:tcPr>
          <w:p w14:paraId="123A484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чрезмерный</w:t>
            </w:r>
          </w:p>
        </w:tc>
        <w:tc>
          <w:tcPr>
            <w:tcW w:w="2409" w:type="dxa"/>
            <w:shd w:val="clear" w:color="auto" w:fill="auto"/>
            <w:noWrap/>
            <w:vAlign w:val="bottom"/>
            <w:hideMark/>
          </w:tcPr>
          <w:p w14:paraId="60F2DDA6"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emotional</w:t>
            </w:r>
          </w:p>
        </w:tc>
        <w:tc>
          <w:tcPr>
            <w:tcW w:w="2694" w:type="dxa"/>
            <w:shd w:val="clear" w:color="auto" w:fill="auto"/>
            <w:noWrap/>
            <w:vAlign w:val="bottom"/>
            <w:hideMark/>
          </w:tcPr>
          <w:p w14:paraId="602E02B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&lt;чрезмерная&gt; эмоци</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нальность</w:t>
            </w:r>
          </w:p>
        </w:tc>
        <w:tc>
          <w:tcPr>
            <w:tcW w:w="992" w:type="dxa"/>
            <w:vAlign w:val="bottom"/>
          </w:tcPr>
          <w:p w14:paraId="602A34E3"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1F3D69" w:rsidRPr="00DB00E4" w14:paraId="3E5193E8" w14:textId="77777777" w:rsidTr="00460A75">
        <w:trPr>
          <w:trHeight w:val="280"/>
        </w:trPr>
        <w:tc>
          <w:tcPr>
            <w:tcW w:w="1433" w:type="dxa"/>
            <w:vAlign w:val="bottom"/>
          </w:tcPr>
          <w:p w14:paraId="693D521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43" w:type="dxa"/>
            <w:vAlign w:val="bottom"/>
          </w:tcPr>
          <w:p w14:paraId="7083B6B0"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пшеница</w:t>
            </w:r>
          </w:p>
        </w:tc>
        <w:tc>
          <w:tcPr>
            <w:tcW w:w="2409" w:type="dxa"/>
            <w:shd w:val="clear" w:color="auto" w:fill="auto"/>
            <w:noWrap/>
            <w:vAlign w:val="bottom"/>
            <w:hideMark/>
          </w:tcPr>
          <w:p w14:paraId="080478D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variety</w:t>
            </w:r>
          </w:p>
        </w:tc>
        <w:tc>
          <w:tcPr>
            <w:tcW w:w="2694" w:type="dxa"/>
            <w:shd w:val="clear" w:color="auto" w:fill="auto"/>
            <w:noWrap/>
            <w:vAlign w:val="bottom"/>
            <w:hideMark/>
          </w:tcPr>
          <w:p w14:paraId="2E9BE5EF"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сорт &lt;пшеницы&gt;</w:t>
            </w:r>
          </w:p>
        </w:tc>
        <w:tc>
          <w:tcPr>
            <w:tcW w:w="992" w:type="dxa"/>
            <w:vAlign w:val="bottom"/>
          </w:tcPr>
          <w:p w14:paraId="2DD0CCE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BCB9680" w14:textId="77777777" w:rsidTr="00460A75">
        <w:trPr>
          <w:trHeight w:val="280"/>
        </w:trPr>
        <w:tc>
          <w:tcPr>
            <w:tcW w:w="1433" w:type="dxa"/>
            <w:vAlign w:val="bottom"/>
          </w:tcPr>
          <w:p w14:paraId="5AA40AE3"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43" w:type="dxa"/>
            <w:vAlign w:val="bottom"/>
          </w:tcPr>
          <w:p w14:paraId="62429DF9"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пшеничный</w:t>
            </w:r>
          </w:p>
        </w:tc>
        <w:tc>
          <w:tcPr>
            <w:tcW w:w="2409" w:type="dxa"/>
            <w:shd w:val="clear" w:color="auto" w:fill="auto"/>
            <w:noWrap/>
            <w:vAlign w:val="bottom"/>
            <w:hideMark/>
          </w:tcPr>
          <w:p w14:paraId="30B34EC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beer</w:t>
            </w:r>
          </w:p>
        </w:tc>
        <w:tc>
          <w:tcPr>
            <w:tcW w:w="2694" w:type="dxa"/>
            <w:shd w:val="clear" w:color="auto" w:fill="auto"/>
            <w:noWrap/>
            <w:vAlign w:val="bottom"/>
            <w:hideMark/>
          </w:tcPr>
          <w:p w14:paraId="69E2ACD1"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&lt;пшеничное&gt; пиво</w:t>
            </w:r>
          </w:p>
        </w:tc>
        <w:tc>
          <w:tcPr>
            <w:tcW w:w="992" w:type="dxa"/>
            <w:vAlign w:val="bottom"/>
          </w:tcPr>
          <w:p w14:paraId="380CBD6B"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1F3D69" w:rsidRPr="00DB00E4" w14:paraId="5F2ADF68" w14:textId="77777777" w:rsidTr="00460A75">
        <w:trPr>
          <w:trHeight w:val="280"/>
        </w:trPr>
        <w:tc>
          <w:tcPr>
            <w:tcW w:w="1433" w:type="dxa"/>
            <w:vAlign w:val="bottom"/>
          </w:tcPr>
          <w:p w14:paraId="2C59842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wireless</w:t>
            </w:r>
          </w:p>
        </w:tc>
        <w:tc>
          <w:tcPr>
            <w:tcW w:w="1843" w:type="dxa"/>
            <w:vAlign w:val="bottom"/>
          </w:tcPr>
          <w:p w14:paraId="01302D08"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беспроводный</w:t>
            </w:r>
          </w:p>
        </w:tc>
        <w:tc>
          <w:tcPr>
            <w:tcW w:w="2409" w:type="dxa"/>
            <w:shd w:val="clear" w:color="auto" w:fill="auto"/>
            <w:noWrap/>
            <w:vAlign w:val="bottom"/>
            <w:hideMark/>
          </w:tcPr>
          <w:p w14:paraId="303C435B"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&lt;wireless&gt; connection</w:t>
            </w:r>
          </w:p>
        </w:tc>
        <w:tc>
          <w:tcPr>
            <w:tcW w:w="2694" w:type="dxa"/>
            <w:shd w:val="clear" w:color="auto" w:fill="auto"/>
            <w:noWrap/>
            <w:vAlign w:val="bottom"/>
            <w:hideMark/>
          </w:tcPr>
          <w:p w14:paraId="12F0BD6C" w14:textId="77777777" w:rsidR="001F3D69" w:rsidRPr="00DB00E4" w:rsidRDefault="001F3D69" w:rsidP="001F3D69">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&lt;беспроводное&gt; соедин</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w:t>
            </w:r>
          </w:p>
        </w:tc>
        <w:tc>
          <w:tcPr>
            <w:tcW w:w="992" w:type="dxa"/>
            <w:vAlign w:val="bottom"/>
          </w:tcPr>
          <w:p w14:paraId="389FA287" w14:textId="77777777" w:rsidR="001F3D69" w:rsidRPr="00DB00E4" w:rsidRDefault="001F3D69">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bl>
    <w:p w14:paraId="0AC99085" w14:textId="77777777" w:rsidR="00D968F4" w:rsidRPr="00DB00E4" w:rsidRDefault="00D968F4" w:rsidP="00D968F4">
      <w:pPr>
        <w:pStyle w:val="2"/>
        <w:numPr>
          <w:ilvl w:val="0"/>
          <w:numId w:val="0"/>
        </w:numPr>
        <w:ind w:left="360"/>
        <w:rPr>
          <w:rFonts w:ascii="Times New Roman" w:hAnsi="Times New Roman" w:cs="Times New Roman"/>
          <w:color w:val="000000" w:themeColor="text1"/>
          <w:lang w:val="en-US"/>
        </w:rPr>
      </w:pPr>
      <w:bookmarkStart w:id="69" w:name="_Toc325646074"/>
      <w:r w:rsidRPr="00DB00E4">
        <w:rPr>
          <w:rFonts w:ascii="Times New Roman" w:hAnsi="Times New Roman" w:cs="Times New Roman"/>
          <w:color w:val="000000" w:themeColor="text1"/>
        </w:rPr>
        <w:t xml:space="preserve">Ранжирование </w:t>
      </w:r>
      <m:oMath>
        <m:r>
          <m:rPr>
            <m:sty m:val="bi"/>
          </m:rPr>
          <w:rPr>
            <w:rFonts w:ascii="Cambria Math" w:hAnsi="Cambria Math" w:cs="Times New Roman"/>
            <w:color w:val="000000" w:themeColor="text1"/>
            <w:lang w:val="en-US"/>
          </w:rPr>
          <m:t>R</m:t>
        </m:r>
        <m:sSub>
          <m:sSubPr>
            <m:ctrlPr>
              <w:rPr>
                <w:rFonts w:ascii="Cambria Math" w:hAnsi="Cambria Math" w:cs="Times New Roman"/>
                <w:i/>
                <w:color w:val="000000" w:themeColor="text1"/>
                <w:lang w:val="en-US"/>
              </w:rPr>
            </m:ctrlPr>
          </m:sSubPr>
          <m:e>
            <m:r>
              <m:rPr>
                <m:sty m:val="bi"/>
              </m:rPr>
              <w:rPr>
                <w:rFonts w:ascii="Cambria Math" w:hAnsi="Cambria Math" w:cs="Times New Roman"/>
                <w:color w:val="000000" w:themeColor="text1"/>
                <w:lang w:val="en-US"/>
              </w:rPr>
              <m:t>F</m:t>
            </m:r>
          </m:e>
          <m:sub>
            <m:r>
              <m:rPr>
                <m:sty m:val="bi"/>
              </m:rPr>
              <w:rPr>
                <w:rFonts w:ascii="Cambria Math" w:hAnsi="Cambria Math" w:cs="Times New Roman"/>
                <w:color w:val="000000" w:themeColor="text1"/>
                <w:lang w:val="en-US"/>
              </w:rPr>
              <m:t>4</m:t>
            </m:r>
          </m:sub>
        </m:sSub>
      </m:oMath>
      <w:bookmarkEnd w:id="69"/>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810"/>
        <w:gridCol w:w="2442"/>
        <w:gridCol w:w="2694"/>
        <w:gridCol w:w="992"/>
      </w:tblGrid>
      <w:tr w:rsidR="004A3F6A" w:rsidRPr="00DB00E4" w14:paraId="7C98A724" w14:textId="77777777" w:rsidTr="004A3F6A">
        <w:trPr>
          <w:trHeight w:val="280"/>
        </w:trPr>
        <w:tc>
          <w:tcPr>
            <w:tcW w:w="1433" w:type="dxa"/>
            <w:vAlign w:val="bottom"/>
          </w:tcPr>
          <w:p w14:paraId="71B9FBD4" w14:textId="77777777" w:rsidR="004A3F6A" w:rsidRPr="00DB00E4" w:rsidRDefault="004A3F6A" w:rsidP="004A3F6A">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en</w:t>
            </w:r>
          </w:p>
        </w:tc>
        <w:tc>
          <w:tcPr>
            <w:tcW w:w="1810" w:type="dxa"/>
            <w:vAlign w:val="bottom"/>
          </w:tcPr>
          <w:p w14:paraId="06FEF918" w14:textId="77777777" w:rsidR="004A3F6A" w:rsidRPr="00DB00E4" w:rsidRDefault="004A3F6A" w:rsidP="004A3F6A">
            <w:pPr>
              <w:spacing w:line="240" w:lineRule="auto"/>
              <w:jc w:val="left"/>
              <w:rPr>
                <w:rFonts w:ascii="Times New Roman" w:eastAsia="Times New Roman" w:hAnsi="Times New Roman" w:cs="Times New Roman"/>
                <w:b/>
                <w:color w:val="000000" w:themeColor="text1"/>
                <w:sz w:val="22"/>
                <w:szCs w:val="22"/>
              </w:rPr>
            </w:pPr>
            <w:r w:rsidRPr="00DB00E4">
              <w:rPr>
                <w:rFonts w:ascii="Times New Roman" w:eastAsia="Times New Roman" w:hAnsi="Times New Roman" w:cs="Times New Roman"/>
                <w:b/>
                <w:color w:val="000000" w:themeColor="text1"/>
                <w:sz w:val="22"/>
                <w:szCs w:val="22"/>
              </w:rPr>
              <w:t xml:space="preserve">ключ </w:t>
            </w:r>
            <w:r w:rsidRPr="00DB00E4">
              <w:rPr>
                <w:rFonts w:ascii="Times New Roman" w:eastAsia="Times New Roman" w:hAnsi="Times New Roman" w:cs="Times New Roman"/>
                <w:b/>
                <w:color w:val="000000" w:themeColor="text1"/>
                <w:sz w:val="22"/>
                <w:szCs w:val="22"/>
                <w:lang w:val="en-US"/>
              </w:rPr>
              <w:t>ru</w:t>
            </w:r>
          </w:p>
        </w:tc>
        <w:tc>
          <w:tcPr>
            <w:tcW w:w="2442" w:type="dxa"/>
            <w:shd w:val="clear" w:color="auto" w:fill="auto"/>
            <w:noWrap/>
            <w:vAlign w:val="bottom"/>
            <w:hideMark/>
          </w:tcPr>
          <w:p w14:paraId="7EA6B19B" w14:textId="77777777" w:rsidR="004A3F6A" w:rsidRPr="00DB00E4" w:rsidRDefault="004A3F6A" w:rsidP="004A3F6A">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 xml:space="preserve">пример </w:t>
            </w:r>
            <w:r w:rsidRPr="00DB00E4">
              <w:rPr>
                <w:rFonts w:ascii="Times New Roman" w:eastAsia="Times New Roman" w:hAnsi="Times New Roman" w:cs="Times New Roman"/>
                <w:b/>
                <w:color w:val="000000" w:themeColor="text1"/>
                <w:sz w:val="22"/>
                <w:szCs w:val="22"/>
                <w:lang w:val="en-US"/>
              </w:rPr>
              <w:t>en</w:t>
            </w:r>
          </w:p>
        </w:tc>
        <w:tc>
          <w:tcPr>
            <w:tcW w:w="2694" w:type="dxa"/>
            <w:shd w:val="clear" w:color="auto" w:fill="auto"/>
            <w:noWrap/>
            <w:vAlign w:val="bottom"/>
            <w:hideMark/>
          </w:tcPr>
          <w:p w14:paraId="5BF887BC" w14:textId="77777777" w:rsidR="004A3F6A" w:rsidRPr="00DB00E4" w:rsidRDefault="004A3F6A" w:rsidP="004A3F6A">
            <w:pPr>
              <w:spacing w:line="240" w:lineRule="auto"/>
              <w:jc w:val="left"/>
              <w:rPr>
                <w:rFonts w:ascii="Times New Roman" w:eastAsia="Times New Roman" w:hAnsi="Times New Roman" w:cs="Times New Roman"/>
                <w:b/>
                <w:color w:val="000000" w:themeColor="text1"/>
                <w:sz w:val="22"/>
                <w:szCs w:val="22"/>
                <w:lang w:val="en-US"/>
              </w:rPr>
            </w:pPr>
            <w:r w:rsidRPr="00DB00E4">
              <w:rPr>
                <w:rFonts w:ascii="Times New Roman" w:eastAsia="Times New Roman" w:hAnsi="Times New Roman" w:cs="Times New Roman"/>
                <w:b/>
                <w:color w:val="000000" w:themeColor="text1"/>
                <w:sz w:val="22"/>
                <w:szCs w:val="22"/>
              </w:rPr>
              <w:t>пример кг</w:t>
            </w:r>
          </w:p>
        </w:tc>
        <w:tc>
          <w:tcPr>
            <w:tcW w:w="992" w:type="dxa"/>
            <w:vAlign w:val="bottom"/>
          </w:tcPr>
          <w:p w14:paraId="687C1E05" w14:textId="77777777" w:rsidR="004A3F6A" w:rsidRPr="00DB00E4" w:rsidRDefault="004A3F6A">
            <w:pPr>
              <w:spacing w:line="240" w:lineRule="auto"/>
              <w:jc w:val="left"/>
              <w:rPr>
                <w:rFonts w:ascii="Times New Roman" w:eastAsia="Times New Roman" w:hAnsi="Times New Roman" w:cs="Times New Roman"/>
                <w:b/>
                <w:color w:val="000000" w:themeColor="text1"/>
                <w:sz w:val="20"/>
                <w:szCs w:val="20"/>
              </w:rPr>
            </w:pPr>
            <w:r w:rsidRPr="00DB00E4">
              <w:rPr>
                <w:rFonts w:ascii="Times New Roman" w:eastAsia="Times New Roman" w:hAnsi="Times New Roman" w:cs="Times New Roman"/>
                <w:b/>
                <w:color w:val="000000" w:themeColor="text1"/>
                <w:sz w:val="22"/>
                <w:szCs w:val="22"/>
              </w:rPr>
              <w:t>оценка</w:t>
            </w:r>
          </w:p>
        </w:tc>
      </w:tr>
      <w:tr w:rsidR="004A3F6A" w:rsidRPr="00DB00E4" w14:paraId="5710686B" w14:textId="77777777" w:rsidTr="004A3F6A">
        <w:trPr>
          <w:trHeight w:val="280"/>
        </w:trPr>
        <w:tc>
          <w:tcPr>
            <w:tcW w:w="1433" w:type="dxa"/>
            <w:vAlign w:val="bottom"/>
          </w:tcPr>
          <w:p w14:paraId="0750FD8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10" w:type="dxa"/>
            <w:vAlign w:val="bottom"/>
          </w:tcPr>
          <w:p w14:paraId="491BCC3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зона</w:t>
            </w:r>
          </w:p>
        </w:tc>
        <w:tc>
          <w:tcPr>
            <w:tcW w:w="2442" w:type="dxa"/>
            <w:shd w:val="clear" w:color="auto" w:fill="auto"/>
            <w:noWrap/>
            <w:vAlign w:val="bottom"/>
            <w:hideMark/>
          </w:tcPr>
          <w:p w14:paraId="4A76F49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geographic &lt;area&gt;</w:t>
            </w:r>
          </w:p>
        </w:tc>
        <w:tc>
          <w:tcPr>
            <w:tcW w:w="2694" w:type="dxa"/>
            <w:shd w:val="clear" w:color="auto" w:fill="auto"/>
            <w:noWrap/>
            <w:vAlign w:val="bottom"/>
            <w:hideMark/>
          </w:tcPr>
          <w:p w14:paraId="5092E43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географическая &lt;зона&gt;</w:t>
            </w:r>
          </w:p>
        </w:tc>
        <w:tc>
          <w:tcPr>
            <w:tcW w:w="992" w:type="dxa"/>
            <w:vAlign w:val="bottom"/>
          </w:tcPr>
          <w:p w14:paraId="2E498F6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A467571" w14:textId="77777777" w:rsidTr="004A3F6A">
        <w:trPr>
          <w:trHeight w:val="280"/>
        </w:trPr>
        <w:tc>
          <w:tcPr>
            <w:tcW w:w="1433" w:type="dxa"/>
            <w:vAlign w:val="bottom"/>
          </w:tcPr>
          <w:p w14:paraId="2B82BB9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area</w:t>
            </w:r>
          </w:p>
        </w:tc>
        <w:tc>
          <w:tcPr>
            <w:tcW w:w="1810" w:type="dxa"/>
            <w:vAlign w:val="bottom"/>
          </w:tcPr>
          <w:p w14:paraId="51629CB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местность</w:t>
            </w:r>
          </w:p>
        </w:tc>
        <w:tc>
          <w:tcPr>
            <w:tcW w:w="2442" w:type="dxa"/>
            <w:shd w:val="clear" w:color="auto" w:fill="auto"/>
            <w:noWrap/>
            <w:vAlign w:val="bottom"/>
            <w:hideMark/>
          </w:tcPr>
          <w:p w14:paraId="4F22052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scenic &lt;area&gt;</w:t>
            </w:r>
          </w:p>
        </w:tc>
        <w:tc>
          <w:tcPr>
            <w:tcW w:w="2694" w:type="dxa"/>
            <w:shd w:val="clear" w:color="auto" w:fill="auto"/>
            <w:noWrap/>
            <w:vAlign w:val="bottom"/>
            <w:hideMark/>
          </w:tcPr>
          <w:p w14:paraId="672D3EC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живописная &lt;местность&gt;</w:t>
            </w:r>
          </w:p>
        </w:tc>
        <w:tc>
          <w:tcPr>
            <w:tcW w:w="992" w:type="dxa"/>
            <w:vAlign w:val="bottom"/>
          </w:tcPr>
          <w:p w14:paraId="4DCE314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73458FB" w14:textId="77777777" w:rsidTr="004A3F6A">
        <w:trPr>
          <w:trHeight w:val="280"/>
        </w:trPr>
        <w:tc>
          <w:tcPr>
            <w:tcW w:w="1433" w:type="dxa"/>
            <w:vAlign w:val="bottom"/>
          </w:tcPr>
          <w:p w14:paraId="7C1476C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381D542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балансирование</w:t>
            </w:r>
          </w:p>
        </w:tc>
        <w:tc>
          <w:tcPr>
            <w:tcW w:w="2442" w:type="dxa"/>
            <w:shd w:val="clear" w:color="auto" w:fill="auto"/>
            <w:noWrap/>
            <w:vAlign w:val="bottom"/>
            <w:hideMark/>
          </w:tcPr>
          <w:p w14:paraId="5833693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constant &lt;balance&gt;</w:t>
            </w:r>
          </w:p>
        </w:tc>
        <w:tc>
          <w:tcPr>
            <w:tcW w:w="2694" w:type="dxa"/>
            <w:shd w:val="clear" w:color="auto" w:fill="auto"/>
            <w:noWrap/>
            <w:vAlign w:val="bottom"/>
            <w:hideMark/>
          </w:tcPr>
          <w:p w14:paraId="47582A2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постоянное &lt;балансир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вание&gt;</w:t>
            </w:r>
          </w:p>
        </w:tc>
        <w:tc>
          <w:tcPr>
            <w:tcW w:w="992" w:type="dxa"/>
            <w:vAlign w:val="bottom"/>
          </w:tcPr>
          <w:p w14:paraId="1C56562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271F10FC" w14:textId="77777777" w:rsidTr="004A3F6A">
        <w:trPr>
          <w:trHeight w:val="280"/>
        </w:trPr>
        <w:tc>
          <w:tcPr>
            <w:tcW w:w="1433" w:type="dxa"/>
            <w:vAlign w:val="bottom"/>
          </w:tcPr>
          <w:p w14:paraId="6E46793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20A4F94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балансировать</w:t>
            </w:r>
          </w:p>
        </w:tc>
        <w:tc>
          <w:tcPr>
            <w:tcW w:w="2442" w:type="dxa"/>
            <w:shd w:val="clear" w:color="auto" w:fill="auto"/>
            <w:noWrap/>
            <w:vAlign w:val="bottom"/>
            <w:hideMark/>
          </w:tcPr>
          <w:p w14:paraId="73FB67D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market</w:t>
            </w:r>
          </w:p>
        </w:tc>
        <w:tc>
          <w:tcPr>
            <w:tcW w:w="2694" w:type="dxa"/>
            <w:shd w:val="clear" w:color="auto" w:fill="auto"/>
            <w:noWrap/>
            <w:vAlign w:val="bottom"/>
            <w:hideMark/>
          </w:tcPr>
          <w:p w14:paraId="0ECC720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&lt;балансирующий&gt; рынок</w:t>
            </w:r>
          </w:p>
        </w:tc>
        <w:tc>
          <w:tcPr>
            <w:tcW w:w="992" w:type="dxa"/>
            <w:vAlign w:val="bottom"/>
          </w:tcPr>
          <w:p w14:paraId="543F9AB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CB3D6FC" w14:textId="77777777" w:rsidTr="004A3F6A">
        <w:trPr>
          <w:trHeight w:val="280"/>
        </w:trPr>
        <w:tc>
          <w:tcPr>
            <w:tcW w:w="1433" w:type="dxa"/>
            <w:vAlign w:val="bottom"/>
          </w:tcPr>
          <w:p w14:paraId="6DDB575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12B326A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балансировка</w:t>
            </w:r>
          </w:p>
        </w:tc>
        <w:tc>
          <w:tcPr>
            <w:tcW w:w="2442" w:type="dxa"/>
            <w:shd w:val="clear" w:color="auto" w:fill="auto"/>
            <w:noWrap/>
            <w:vAlign w:val="bottom"/>
            <w:hideMark/>
          </w:tcPr>
          <w:p w14:paraId="7DDEEAB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dynamic &lt;balance&gt;</w:t>
            </w:r>
          </w:p>
        </w:tc>
        <w:tc>
          <w:tcPr>
            <w:tcW w:w="2694" w:type="dxa"/>
            <w:shd w:val="clear" w:color="auto" w:fill="auto"/>
            <w:noWrap/>
            <w:vAlign w:val="bottom"/>
            <w:hideMark/>
          </w:tcPr>
          <w:p w14:paraId="6BE09AE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динамическая &lt;баланс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ровка&gt;</w:t>
            </w:r>
          </w:p>
        </w:tc>
        <w:tc>
          <w:tcPr>
            <w:tcW w:w="992" w:type="dxa"/>
            <w:vAlign w:val="bottom"/>
          </w:tcPr>
          <w:p w14:paraId="22A41B30"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E0F0262" w14:textId="77777777" w:rsidTr="004A3F6A">
        <w:trPr>
          <w:trHeight w:val="280"/>
        </w:trPr>
        <w:tc>
          <w:tcPr>
            <w:tcW w:w="1433" w:type="dxa"/>
            <w:vAlign w:val="bottom"/>
          </w:tcPr>
          <w:p w14:paraId="6A4B2D2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6110266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балансовый</w:t>
            </w:r>
          </w:p>
        </w:tc>
        <w:tc>
          <w:tcPr>
            <w:tcW w:w="2442" w:type="dxa"/>
            <w:shd w:val="clear" w:color="auto" w:fill="auto"/>
            <w:noWrap/>
            <w:vAlign w:val="bottom"/>
            <w:hideMark/>
          </w:tcPr>
          <w:p w14:paraId="439F2E1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account</w:t>
            </w:r>
          </w:p>
        </w:tc>
        <w:tc>
          <w:tcPr>
            <w:tcW w:w="2694" w:type="dxa"/>
            <w:shd w:val="clear" w:color="auto" w:fill="auto"/>
            <w:noWrap/>
            <w:vAlign w:val="bottom"/>
            <w:hideMark/>
          </w:tcPr>
          <w:p w14:paraId="4CB70F6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&lt;балансовый&gt; счет</w:t>
            </w:r>
          </w:p>
        </w:tc>
        <w:tc>
          <w:tcPr>
            <w:tcW w:w="992" w:type="dxa"/>
            <w:vAlign w:val="bottom"/>
          </w:tcPr>
          <w:p w14:paraId="25D7ACD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F9FA811" w14:textId="77777777" w:rsidTr="004A3F6A">
        <w:trPr>
          <w:trHeight w:val="280"/>
        </w:trPr>
        <w:tc>
          <w:tcPr>
            <w:tcW w:w="1433" w:type="dxa"/>
            <w:vAlign w:val="bottom"/>
          </w:tcPr>
          <w:p w14:paraId="00DB459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770A73F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w:t>
            </w:r>
          </w:p>
        </w:tc>
        <w:tc>
          <w:tcPr>
            <w:tcW w:w="2442" w:type="dxa"/>
            <w:shd w:val="clear" w:color="auto" w:fill="auto"/>
            <w:noWrap/>
            <w:vAlign w:val="bottom"/>
            <w:hideMark/>
          </w:tcPr>
          <w:p w14:paraId="670FEC6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&lt;balance&gt; calibration</w:t>
            </w:r>
          </w:p>
        </w:tc>
        <w:tc>
          <w:tcPr>
            <w:tcW w:w="2694" w:type="dxa"/>
            <w:shd w:val="clear" w:color="auto" w:fill="auto"/>
            <w:noWrap/>
            <w:vAlign w:val="bottom"/>
            <w:hideMark/>
          </w:tcPr>
          <w:p w14:paraId="68EDF63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поверка &lt;весов&gt;</w:t>
            </w:r>
          </w:p>
        </w:tc>
        <w:tc>
          <w:tcPr>
            <w:tcW w:w="992" w:type="dxa"/>
            <w:vAlign w:val="bottom"/>
          </w:tcPr>
          <w:p w14:paraId="0C0BE6BD"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BCFE8F4" w14:textId="77777777" w:rsidTr="004A3F6A">
        <w:trPr>
          <w:trHeight w:val="280"/>
        </w:trPr>
        <w:tc>
          <w:tcPr>
            <w:tcW w:w="1433" w:type="dxa"/>
            <w:vAlign w:val="bottom"/>
          </w:tcPr>
          <w:p w14:paraId="6AFF71F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64C4BA4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весы</w:t>
            </w:r>
          </w:p>
        </w:tc>
        <w:tc>
          <w:tcPr>
            <w:tcW w:w="2442" w:type="dxa"/>
            <w:shd w:val="clear" w:color="auto" w:fill="auto"/>
            <w:noWrap/>
            <w:vAlign w:val="bottom"/>
            <w:hideMark/>
          </w:tcPr>
          <w:p w14:paraId="6A2ACE4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analytical &lt;balance&gt;</w:t>
            </w:r>
          </w:p>
        </w:tc>
        <w:tc>
          <w:tcPr>
            <w:tcW w:w="2694" w:type="dxa"/>
            <w:shd w:val="clear" w:color="auto" w:fill="auto"/>
            <w:noWrap/>
            <w:vAlign w:val="bottom"/>
            <w:hideMark/>
          </w:tcPr>
          <w:p w14:paraId="0738FC4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аналитические &lt;весы&gt;</w:t>
            </w:r>
          </w:p>
        </w:tc>
        <w:tc>
          <w:tcPr>
            <w:tcW w:w="992" w:type="dxa"/>
            <w:vAlign w:val="bottom"/>
          </w:tcPr>
          <w:p w14:paraId="3033BC6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7A6849A" w14:textId="77777777" w:rsidTr="004A3F6A">
        <w:trPr>
          <w:trHeight w:val="280"/>
        </w:trPr>
        <w:tc>
          <w:tcPr>
            <w:tcW w:w="1433" w:type="dxa"/>
            <w:vAlign w:val="bottom"/>
          </w:tcPr>
          <w:p w14:paraId="0228A63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6C7C7F9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остаток</w:t>
            </w:r>
          </w:p>
        </w:tc>
        <w:tc>
          <w:tcPr>
            <w:tcW w:w="2442" w:type="dxa"/>
            <w:shd w:val="clear" w:color="auto" w:fill="auto"/>
            <w:noWrap/>
            <w:vAlign w:val="bottom"/>
            <w:hideMark/>
          </w:tcPr>
          <w:p w14:paraId="7F36A86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outstanding &lt;balance&gt;</w:t>
            </w:r>
          </w:p>
        </w:tc>
        <w:tc>
          <w:tcPr>
            <w:tcW w:w="2694" w:type="dxa"/>
            <w:shd w:val="clear" w:color="auto" w:fill="auto"/>
            <w:noWrap/>
            <w:vAlign w:val="bottom"/>
            <w:hideMark/>
          </w:tcPr>
          <w:p w14:paraId="6EE685C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непогашенный &lt;остаток&gt;</w:t>
            </w:r>
          </w:p>
        </w:tc>
        <w:tc>
          <w:tcPr>
            <w:tcW w:w="992" w:type="dxa"/>
            <w:vAlign w:val="bottom"/>
          </w:tcPr>
          <w:p w14:paraId="1CA601F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494F91B" w14:textId="77777777" w:rsidTr="004A3F6A">
        <w:trPr>
          <w:trHeight w:val="280"/>
        </w:trPr>
        <w:tc>
          <w:tcPr>
            <w:tcW w:w="1433" w:type="dxa"/>
            <w:vAlign w:val="bottom"/>
          </w:tcPr>
          <w:p w14:paraId="3A39C4F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5544FF7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противовес</w:t>
            </w:r>
          </w:p>
        </w:tc>
        <w:tc>
          <w:tcPr>
            <w:tcW w:w="2442" w:type="dxa"/>
            <w:shd w:val="clear" w:color="auto" w:fill="auto"/>
            <w:noWrap/>
            <w:vAlign w:val="bottom"/>
            <w:hideMark/>
          </w:tcPr>
          <w:p w14:paraId="5309F8C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additional &lt;balances&gt;</w:t>
            </w:r>
          </w:p>
        </w:tc>
        <w:tc>
          <w:tcPr>
            <w:tcW w:w="2694" w:type="dxa"/>
            <w:shd w:val="clear" w:color="auto" w:fill="auto"/>
            <w:noWrap/>
            <w:vAlign w:val="bottom"/>
            <w:hideMark/>
          </w:tcPr>
          <w:p w14:paraId="409A0E7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дополнительные &lt;прот</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вовесы&gt;</w:t>
            </w:r>
          </w:p>
        </w:tc>
        <w:tc>
          <w:tcPr>
            <w:tcW w:w="992" w:type="dxa"/>
            <w:vAlign w:val="bottom"/>
          </w:tcPr>
          <w:p w14:paraId="71299DB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4A6E8829" w14:textId="77777777" w:rsidTr="004A3F6A">
        <w:trPr>
          <w:trHeight w:val="280"/>
        </w:trPr>
        <w:tc>
          <w:tcPr>
            <w:tcW w:w="1433" w:type="dxa"/>
            <w:vAlign w:val="bottom"/>
          </w:tcPr>
          <w:p w14:paraId="4225697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304C8A5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равновесие</w:t>
            </w:r>
          </w:p>
        </w:tc>
        <w:tc>
          <w:tcPr>
            <w:tcW w:w="2442" w:type="dxa"/>
            <w:shd w:val="clear" w:color="auto" w:fill="auto"/>
            <w:noWrap/>
            <w:vAlign w:val="bottom"/>
            <w:hideMark/>
          </w:tcPr>
          <w:p w14:paraId="03652D9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ecological &lt;balance&gt;</w:t>
            </w:r>
          </w:p>
        </w:tc>
        <w:tc>
          <w:tcPr>
            <w:tcW w:w="2694" w:type="dxa"/>
            <w:shd w:val="clear" w:color="auto" w:fill="auto"/>
            <w:noWrap/>
            <w:vAlign w:val="bottom"/>
            <w:hideMark/>
          </w:tcPr>
          <w:p w14:paraId="5B91B8F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экологическое &lt;равнов</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сие&gt;</w:t>
            </w:r>
          </w:p>
        </w:tc>
        <w:tc>
          <w:tcPr>
            <w:tcW w:w="992" w:type="dxa"/>
            <w:vAlign w:val="bottom"/>
          </w:tcPr>
          <w:p w14:paraId="0072AD49"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3DC129E" w14:textId="77777777" w:rsidTr="004A3F6A">
        <w:trPr>
          <w:trHeight w:val="280"/>
        </w:trPr>
        <w:tc>
          <w:tcPr>
            <w:tcW w:w="1433" w:type="dxa"/>
            <w:vAlign w:val="bottom"/>
          </w:tcPr>
          <w:p w14:paraId="0D6A610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balance</w:t>
            </w:r>
          </w:p>
        </w:tc>
        <w:tc>
          <w:tcPr>
            <w:tcW w:w="1810" w:type="dxa"/>
            <w:vAlign w:val="bottom"/>
          </w:tcPr>
          <w:p w14:paraId="4519A14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сбалансировать</w:t>
            </w:r>
          </w:p>
        </w:tc>
        <w:tc>
          <w:tcPr>
            <w:tcW w:w="2442" w:type="dxa"/>
            <w:shd w:val="clear" w:color="auto" w:fill="auto"/>
            <w:noWrap/>
            <w:vAlign w:val="bottom"/>
            <w:hideMark/>
          </w:tcPr>
          <w:p w14:paraId="034C5F0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&lt;balanced&gt; approach</w:t>
            </w:r>
          </w:p>
        </w:tc>
        <w:tc>
          <w:tcPr>
            <w:tcW w:w="2694" w:type="dxa"/>
            <w:shd w:val="clear" w:color="auto" w:fill="auto"/>
            <w:noWrap/>
            <w:vAlign w:val="bottom"/>
            <w:hideMark/>
          </w:tcPr>
          <w:p w14:paraId="23E5972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&lt;сбалансированный&gt; подход</w:t>
            </w:r>
          </w:p>
        </w:tc>
        <w:tc>
          <w:tcPr>
            <w:tcW w:w="992" w:type="dxa"/>
            <w:vAlign w:val="bottom"/>
          </w:tcPr>
          <w:p w14:paraId="39E3D12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2343524" w14:textId="77777777" w:rsidTr="004A3F6A">
        <w:trPr>
          <w:trHeight w:val="280"/>
        </w:trPr>
        <w:tc>
          <w:tcPr>
            <w:tcW w:w="1433" w:type="dxa"/>
            <w:vAlign w:val="bottom"/>
          </w:tcPr>
          <w:p w14:paraId="5CC339D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10" w:type="dxa"/>
            <w:vAlign w:val="bottom"/>
          </w:tcPr>
          <w:p w14:paraId="488F1CD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качество</w:t>
            </w:r>
          </w:p>
        </w:tc>
        <w:tc>
          <w:tcPr>
            <w:tcW w:w="2442" w:type="dxa"/>
            <w:shd w:val="clear" w:color="auto" w:fill="auto"/>
            <w:noWrap/>
            <w:vAlign w:val="bottom"/>
            <w:hideMark/>
          </w:tcPr>
          <w:p w14:paraId="35512F6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moral &lt;capacity&gt;</w:t>
            </w:r>
          </w:p>
        </w:tc>
        <w:tc>
          <w:tcPr>
            <w:tcW w:w="2694" w:type="dxa"/>
            <w:shd w:val="clear" w:color="auto" w:fill="auto"/>
            <w:noWrap/>
            <w:vAlign w:val="bottom"/>
            <w:hideMark/>
          </w:tcPr>
          <w:p w14:paraId="0693719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нравственные &lt;качества&gt;</w:t>
            </w:r>
          </w:p>
        </w:tc>
        <w:tc>
          <w:tcPr>
            <w:tcW w:w="992" w:type="dxa"/>
            <w:vAlign w:val="bottom"/>
          </w:tcPr>
          <w:p w14:paraId="617936B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261A346" w14:textId="77777777" w:rsidTr="004A3F6A">
        <w:trPr>
          <w:trHeight w:val="280"/>
        </w:trPr>
        <w:tc>
          <w:tcPr>
            <w:tcW w:w="1433" w:type="dxa"/>
            <w:vAlign w:val="bottom"/>
          </w:tcPr>
          <w:p w14:paraId="27E75DD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10" w:type="dxa"/>
            <w:vAlign w:val="bottom"/>
          </w:tcPr>
          <w:p w14:paraId="720746E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мощность</w:t>
            </w:r>
          </w:p>
        </w:tc>
        <w:tc>
          <w:tcPr>
            <w:tcW w:w="2442" w:type="dxa"/>
            <w:shd w:val="clear" w:color="auto" w:fill="auto"/>
            <w:noWrap/>
            <w:vAlign w:val="bottom"/>
            <w:hideMark/>
          </w:tcPr>
          <w:p w14:paraId="1C375E2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&lt;capacity&gt;</w:t>
            </w:r>
          </w:p>
        </w:tc>
        <w:tc>
          <w:tcPr>
            <w:tcW w:w="2694" w:type="dxa"/>
            <w:shd w:val="clear" w:color="auto" w:fill="auto"/>
            <w:noWrap/>
            <w:vAlign w:val="bottom"/>
            <w:hideMark/>
          </w:tcPr>
          <w:p w14:paraId="13233F4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&lt;мо</w:t>
            </w:r>
            <w:r w:rsidRPr="00DB00E4">
              <w:rPr>
                <w:rFonts w:ascii="Times New Roman" w:eastAsia="Times New Roman" w:hAnsi="Times New Roman" w:cs="Times New Roman"/>
                <w:color w:val="000000" w:themeColor="text1"/>
                <w:sz w:val="22"/>
                <w:szCs w:val="22"/>
              </w:rPr>
              <w:t>щ</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4A405DF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18FBE5B6" w14:textId="77777777" w:rsidTr="004A3F6A">
        <w:trPr>
          <w:trHeight w:val="280"/>
        </w:trPr>
        <w:tc>
          <w:tcPr>
            <w:tcW w:w="1433" w:type="dxa"/>
            <w:vAlign w:val="bottom"/>
          </w:tcPr>
          <w:p w14:paraId="16C1866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capacity</w:t>
            </w:r>
          </w:p>
        </w:tc>
        <w:tc>
          <w:tcPr>
            <w:tcW w:w="1810" w:type="dxa"/>
            <w:vAlign w:val="bottom"/>
          </w:tcPr>
          <w:p w14:paraId="194DEC5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потенциал</w:t>
            </w:r>
          </w:p>
        </w:tc>
        <w:tc>
          <w:tcPr>
            <w:tcW w:w="2442" w:type="dxa"/>
            <w:shd w:val="clear" w:color="auto" w:fill="auto"/>
            <w:noWrap/>
            <w:vAlign w:val="bottom"/>
            <w:hideMark/>
          </w:tcPr>
          <w:p w14:paraId="5D6FC38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strengthening &lt;capacity&gt;</w:t>
            </w:r>
          </w:p>
        </w:tc>
        <w:tc>
          <w:tcPr>
            <w:tcW w:w="2694" w:type="dxa"/>
            <w:shd w:val="clear" w:color="auto" w:fill="auto"/>
            <w:noWrap/>
            <w:vAlign w:val="bottom"/>
            <w:hideMark/>
          </w:tcPr>
          <w:p w14:paraId="23AD05A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укрепление &lt;потенциала&gt;</w:t>
            </w:r>
          </w:p>
        </w:tc>
        <w:tc>
          <w:tcPr>
            <w:tcW w:w="992" w:type="dxa"/>
            <w:vAlign w:val="bottom"/>
          </w:tcPr>
          <w:p w14:paraId="3FBEE249"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1389802" w14:textId="77777777" w:rsidTr="004A3F6A">
        <w:trPr>
          <w:trHeight w:val="280"/>
        </w:trPr>
        <w:tc>
          <w:tcPr>
            <w:tcW w:w="1433" w:type="dxa"/>
            <w:vAlign w:val="bottom"/>
          </w:tcPr>
          <w:p w14:paraId="12A82CC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58CA372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беречь</w:t>
            </w:r>
          </w:p>
        </w:tc>
        <w:tc>
          <w:tcPr>
            <w:tcW w:w="2442" w:type="dxa"/>
            <w:shd w:val="clear" w:color="auto" w:fill="auto"/>
            <w:noWrap/>
            <w:vAlign w:val="bottom"/>
            <w:hideMark/>
          </w:tcPr>
          <w:p w14:paraId="60B2350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cartridges</w:t>
            </w:r>
          </w:p>
        </w:tc>
        <w:tc>
          <w:tcPr>
            <w:tcW w:w="2694" w:type="dxa"/>
            <w:shd w:val="clear" w:color="auto" w:fill="auto"/>
            <w:noWrap/>
            <w:vAlign w:val="bottom"/>
            <w:hideMark/>
          </w:tcPr>
          <w:p w14:paraId="2FA9E67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&lt;беречь&gt; патроны</w:t>
            </w:r>
          </w:p>
        </w:tc>
        <w:tc>
          <w:tcPr>
            <w:tcW w:w="992" w:type="dxa"/>
            <w:vAlign w:val="bottom"/>
          </w:tcPr>
          <w:p w14:paraId="23FAA27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D123985" w14:textId="77777777" w:rsidTr="004A3F6A">
        <w:trPr>
          <w:trHeight w:val="280"/>
        </w:trPr>
        <w:tc>
          <w:tcPr>
            <w:tcW w:w="1433" w:type="dxa"/>
            <w:vAlign w:val="bottom"/>
          </w:tcPr>
          <w:p w14:paraId="532C759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6BA72AA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внимательность</w:t>
            </w:r>
          </w:p>
        </w:tc>
        <w:tc>
          <w:tcPr>
            <w:tcW w:w="2442" w:type="dxa"/>
            <w:shd w:val="clear" w:color="auto" w:fill="auto"/>
            <w:noWrap/>
            <w:vAlign w:val="bottom"/>
            <w:hideMark/>
          </w:tcPr>
          <w:p w14:paraId="071BD62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&lt;cares&gt; foundation</w:t>
            </w:r>
          </w:p>
        </w:tc>
        <w:tc>
          <w:tcPr>
            <w:tcW w:w="2694" w:type="dxa"/>
            <w:shd w:val="clear" w:color="auto" w:fill="auto"/>
            <w:noWrap/>
            <w:vAlign w:val="bottom"/>
            <w:hideMark/>
          </w:tcPr>
          <w:p w14:paraId="51F38AA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учредительство &lt;вним</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тельностей&gt;</w:t>
            </w:r>
          </w:p>
        </w:tc>
        <w:tc>
          <w:tcPr>
            <w:tcW w:w="992" w:type="dxa"/>
            <w:vAlign w:val="bottom"/>
          </w:tcPr>
          <w:p w14:paraId="071C205D"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E8775B5" w14:textId="77777777" w:rsidTr="004A3F6A">
        <w:trPr>
          <w:trHeight w:val="280"/>
        </w:trPr>
        <w:tc>
          <w:tcPr>
            <w:tcW w:w="1433" w:type="dxa"/>
            <w:vAlign w:val="bottom"/>
          </w:tcPr>
          <w:p w14:paraId="1F3583D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630F0DB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волновать</w:t>
            </w:r>
          </w:p>
        </w:tc>
        <w:tc>
          <w:tcPr>
            <w:tcW w:w="2442" w:type="dxa"/>
            <w:shd w:val="clear" w:color="auto" w:fill="auto"/>
            <w:noWrap/>
            <w:vAlign w:val="bottom"/>
            <w:hideMark/>
          </w:tcPr>
          <w:p w14:paraId="538D298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really &lt;care&gt;</w:t>
            </w:r>
          </w:p>
        </w:tc>
        <w:tc>
          <w:tcPr>
            <w:tcW w:w="2694" w:type="dxa"/>
            <w:shd w:val="clear" w:color="auto" w:fill="auto"/>
            <w:noWrap/>
            <w:vAlign w:val="bottom"/>
            <w:hideMark/>
          </w:tcPr>
          <w:p w14:paraId="697FCF6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особо &lt;волновать&gt;</w:t>
            </w:r>
          </w:p>
        </w:tc>
        <w:tc>
          <w:tcPr>
            <w:tcW w:w="992" w:type="dxa"/>
            <w:vAlign w:val="bottom"/>
          </w:tcPr>
          <w:p w14:paraId="6745743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B5369E3" w14:textId="77777777" w:rsidTr="004A3F6A">
        <w:trPr>
          <w:trHeight w:val="280"/>
        </w:trPr>
        <w:tc>
          <w:tcPr>
            <w:tcW w:w="1433" w:type="dxa"/>
            <w:vAlign w:val="bottom"/>
          </w:tcPr>
          <w:p w14:paraId="5DBB8EE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7F65E7F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забота</w:t>
            </w:r>
          </w:p>
        </w:tc>
        <w:tc>
          <w:tcPr>
            <w:tcW w:w="2442" w:type="dxa"/>
            <w:shd w:val="clear" w:color="auto" w:fill="auto"/>
            <w:noWrap/>
            <w:vAlign w:val="bottom"/>
            <w:hideMark/>
          </w:tcPr>
          <w:p w14:paraId="0381DE5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maternal &lt;care&gt;</w:t>
            </w:r>
          </w:p>
        </w:tc>
        <w:tc>
          <w:tcPr>
            <w:tcW w:w="2694" w:type="dxa"/>
            <w:shd w:val="clear" w:color="auto" w:fill="auto"/>
            <w:noWrap/>
            <w:vAlign w:val="bottom"/>
            <w:hideMark/>
          </w:tcPr>
          <w:p w14:paraId="283B1B7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материнская &lt;забота&gt;</w:t>
            </w:r>
          </w:p>
        </w:tc>
        <w:tc>
          <w:tcPr>
            <w:tcW w:w="992" w:type="dxa"/>
            <w:vAlign w:val="bottom"/>
          </w:tcPr>
          <w:p w14:paraId="7E98E9E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53C410F" w14:textId="77777777" w:rsidTr="004A3F6A">
        <w:trPr>
          <w:trHeight w:val="280"/>
        </w:trPr>
        <w:tc>
          <w:tcPr>
            <w:tcW w:w="1433" w:type="dxa"/>
            <w:vAlign w:val="bottom"/>
          </w:tcPr>
          <w:p w14:paraId="5A12113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022C40F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w:t>
            </w:r>
          </w:p>
        </w:tc>
        <w:tc>
          <w:tcPr>
            <w:tcW w:w="2442" w:type="dxa"/>
            <w:shd w:val="clear" w:color="auto" w:fill="auto"/>
            <w:noWrap/>
            <w:vAlign w:val="bottom"/>
            <w:hideMark/>
          </w:tcPr>
          <w:p w14:paraId="76C4AAC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more</w:t>
            </w:r>
          </w:p>
        </w:tc>
        <w:tc>
          <w:tcPr>
            <w:tcW w:w="2694" w:type="dxa"/>
            <w:shd w:val="clear" w:color="auto" w:fill="auto"/>
            <w:noWrap/>
            <w:vAlign w:val="bottom"/>
            <w:hideMark/>
          </w:tcPr>
          <w:p w14:paraId="71D881D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&lt;заботить&gt; больше</w:t>
            </w:r>
          </w:p>
        </w:tc>
        <w:tc>
          <w:tcPr>
            <w:tcW w:w="992" w:type="dxa"/>
            <w:vAlign w:val="bottom"/>
          </w:tcPr>
          <w:p w14:paraId="19F9F51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D47991B" w14:textId="77777777" w:rsidTr="004A3F6A">
        <w:trPr>
          <w:trHeight w:val="280"/>
        </w:trPr>
        <w:tc>
          <w:tcPr>
            <w:tcW w:w="1433" w:type="dxa"/>
            <w:vAlign w:val="bottom"/>
          </w:tcPr>
          <w:p w14:paraId="13989DC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60EA10D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заботиться</w:t>
            </w:r>
          </w:p>
        </w:tc>
        <w:tc>
          <w:tcPr>
            <w:tcW w:w="2442" w:type="dxa"/>
            <w:shd w:val="clear" w:color="auto" w:fill="auto"/>
            <w:noWrap/>
            <w:vAlign w:val="bottom"/>
            <w:hideMark/>
          </w:tcPr>
          <w:p w14:paraId="0E950CB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&lt;care&gt;</w:t>
            </w:r>
          </w:p>
        </w:tc>
        <w:tc>
          <w:tcPr>
            <w:tcW w:w="2694" w:type="dxa"/>
            <w:shd w:val="clear" w:color="auto" w:fill="auto"/>
            <w:noWrap/>
            <w:vAlign w:val="bottom"/>
            <w:hideMark/>
          </w:tcPr>
          <w:p w14:paraId="071628B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особо &lt;заботиться&gt;</w:t>
            </w:r>
          </w:p>
        </w:tc>
        <w:tc>
          <w:tcPr>
            <w:tcW w:w="992" w:type="dxa"/>
            <w:vAlign w:val="bottom"/>
          </w:tcPr>
          <w:p w14:paraId="7825CD7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385AE36" w14:textId="77777777" w:rsidTr="004A3F6A">
        <w:trPr>
          <w:trHeight w:val="280"/>
        </w:trPr>
        <w:tc>
          <w:tcPr>
            <w:tcW w:w="1433" w:type="dxa"/>
            <w:vAlign w:val="bottom"/>
          </w:tcPr>
          <w:p w14:paraId="1EC9830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care</w:t>
            </w:r>
          </w:p>
        </w:tc>
        <w:tc>
          <w:tcPr>
            <w:tcW w:w="1810" w:type="dxa"/>
            <w:vAlign w:val="bottom"/>
          </w:tcPr>
          <w:p w14:paraId="33B4F57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осторожность</w:t>
            </w:r>
          </w:p>
        </w:tc>
        <w:tc>
          <w:tcPr>
            <w:tcW w:w="2442" w:type="dxa"/>
            <w:shd w:val="clear" w:color="auto" w:fill="auto"/>
            <w:noWrap/>
            <w:vAlign w:val="bottom"/>
            <w:hideMark/>
          </w:tcPr>
          <w:p w14:paraId="403ABAF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&lt;care&gt;</w:t>
            </w:r>
          </w:p>
        </w:tc>
        <w:tc>
          <w:tcPr>
            <w:tcW w:w="2694" w:type="dxa"/>
            <w:shd w:val="clear" w:color="auto" w:fill="auto"/>
            <w:noWrap/>
            <w:vAlign w:val="bottom"/>
            <w:hideMark/>
          </w:tcPr>
          <w:p w14:paraId="2823678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особая &lt;осторожность&gt;</w:t>
            </w:r>
          </w:p>
        </w:tc>
        <w:tc>
          <w:tcPr>
            <w:tcW w:w="992" w:type="dxa"/>
            <w:vAlign w:val="bottom"/>
          </w:tcPr>
          <w:p w14:paraId="7148738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C3198B0" w14:textId="77777777" w:rsidTr="004A3F6A">
        <w:trPr>
          <w:trHeight w:val="280"/>
        </w:trPr>
        <w:tc>
          <w:tcPr>
            <w:tcW w:w="1433" w:type="dxa"/>
            <w:vAlign w:val="bottom"/>
          </w:tcPr>
          <w:p w14:paraId="3A78F3E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4D31DE2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плевать</w:t>
            </w:r>
          </w:p>
        </w:tc>
        <w:tc>
          <w:tcPr>
            <w:tcW w:w="2442" w:type="dxa"/>
            <w:shd w:val="clear" w:color="auto" w:fill="auto"/>
            <w:noWrap/>
            <w:vAlign w:val="bottom"/>
            <w:hideMark/>
          </w:tcPr>
          <w:p w14:paraId="0D2453F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&lt;care&gt; deeply</w:t>
            </w:r>
          </w:p>
        </w:tc>
        <w:tc>
          <w:tcPr>
            <w:tcW w:w="2694" w:type="dxa"/>
            <w:shd w:val="clear" w:color="auto" w:fill="auto"/>
            <w:noWrap/>
            <w:vAlign w:val="bottom"/>
            <w:hideMark/>
          </w:tcPr>
          <w:p w14:paraId="45B5DD6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глубоко &lt;плевать&gt;</w:t>
            </w:r>
          </w:p>
        </w:tc>
        <w:tc>
          <w:tcPr>
            <w:tcW w:w="992" w:type="dxa"/>
            <w:vAlign w:val="bottom"/>
          </w:tcPr>
          <w:p w14:paraId="6CFACA59"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FC4B929" w14:textId="77777777" w:rsidTr="004A3F6A">
        <w:trPr>
          <w:trHeight w:val="280"/>
        </w:trPr>
        <w:tc>
          <w:tcPr>
            <w:tcW w:w="1433" w:type="dxa"/>
            <w:vAlign w:val="bottom"/>
          </w:tcPr>
          <w:p w14:paraId="45BB888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care</w:t>
            </w:r>
          </w:p>
        </w:tc>
        <w:tc>
          <w:tcPr>
            <w:tcW w:w="1810" w:type="dxa"/>
            <w:vAlign w:val="bottom"/>
          </w:tcPr>
          <w:p w14:paraId="467289B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позаботиться</w:t>
            </w:r>
          </w:p>
        </w:tc>
        <w:tc>
          <w:tcPr>
            <w:tcW w:w="2442" w:type="dxa"/>
            <w:shd w:val="clear" w:color="auto" w:fill="auto"/>
            <w:noWrap/>
            <w:vAlign w:val="bottom"/>
            <w:hideMark/>
          </w:tcPr>
          <w:p w14:paraId="331A6BC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best &lt;care&gt;</w:t>
            </w:r>
          </w:p>
        </w:tc>
        <w:tc>
          <w:tcPr>
            <w:tcW w:w="2694" w:type="dxa"/>
            <w:shd w:val="clear" w:color="auto" w:fill="auto"/>
            <w:noWrap/>
            <w:vAlign w:val="bottom"/>
            <w:hideMark/>
          </w:tcPr>
          <w:p w14:paraId="17A4940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лучше &lt;позаботиться&gt;</w:t>
            </w:r>
          </w:p>
        </w:tc>
        <w:tc>
          <w:tcPr>
            <w:tcW w:w="992" w:type="dxa"/>
            <w:vAlign w:val="bottom"/>
          </w:tcPr>
          <w:p w14:paraId="1FCF538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27D7324F" w14:textId="77777777" w:rsidTr="004A3F6A">
        <w:trPr>
          <w:trHeight w:val="280"/>
        </w:trPr>
        <w:tc>
          <w:tcPr>
            <w:tcW w:w="1433" w:type="dxa"/>
            <w:vAlign w:val="bottom"/>
          </w:tcPr>
          <w:p w14:paraId="6900468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10" w:type="dxa"/>
            <w:vAlign w:val="bottom"/>
          </w:tcPr>
          <w:p w14:paraId="4A9F04A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переносчик</w:t>
            </w:r>
          </w:p>
        </w:tc>
        <w:tc>
          <w:tcPr>
            <w:tcW w:w="2442" w:type="dxa"/>
            <w:shd w:val="clear" w:color="auto" w:fill="auto"/>
            <w:noWrap/>
            <w:vAlign w:val="bottom"/>
            <w:hideMark/>
          </w:tcPr>
          <w:p w14:paraId="518289C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glucose &lt;carrier&gt;</w:t>
            </w:r>
          </w:p>
        </w:tc>
        <w:tc>
          <w:tcPr>
            <w:tcW w:w="2694" w:type="dxa"/>
            <w:shd w:val="clear" w:color="auto" w:fill="auto"/>
            <w:noWrap/>
            <w:vAlign w:val="bottom"/>
            <w:hideMark/>
          </w:tcPr>
          <w:p w14:paraId="17EC94F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&lt;переносчик&gt; глюкозы</w:t>
            </w:r>
          </w:p>
        </w:tc>
        <w:tc>
          <w:tcPr>
            <w:tcW w:w="992" w:type="dxa"/>
            <w:vAlign w:val="bottom"/>
          </w:tcPr>
          <w:p w14:paraId="6A1AF93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979AE2B" w14:textId="77777777" w:rsidTr="004A3F6A">
        <w:trPr>
          <w:trHeight w:val="280"/>
        </w:trPr>
        <w:tc>
          <w:tcPr>
            <w:tcW w:w="1433" w:type="dxa"/>
            <w:vAlign w:val="bottom"/>
          </w:tcPr>
          <w:p w14:paraId="05B1C23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10" w:type="dxa"/>
            <w:vAlign w:val="bottom"/>
          </w:tcPr>
          <w:p w14:paraId="0F737BD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теплоноситель</w:t>
            </w:r>
          </w:p>
        </w:tc>
        <w:tc>
          <w:tcPr>
            <w:tcW w:w="2442" w:type="dxa"/>
            <w:shd w:val="clear" w:color="auto" w:fill="auto"/>
            <w:noWrap/>
            <w:vAlign w:val="bottom"/>
            <w:hideMark/>
          </w:tcPr>
          <w:p w14:paraId="5C6296C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&lt;carrier&gt; temperature</w:t>
            </w:r>
          </w:p>
        </w:tc>
        <w:tc>
          <w:tcPr>
            <w:tcW w:w="2694" w:type="dxa"/>
            <w:shd w:val="clear" w:color="auto" w:fill="auto"/>
            <w:noWrap/>
            <w:vAlign w:val="bottom"/>
            <w:hideMark/>
          </w:tcPr>
          <w:p w14:paraId="4D3E7E6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температура &lt;теплонос</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теля&gt;</w:t>
            </w:r>
          </w:p>
        </w:tc>
        <w:tc>
          <w:tcPr>
            <w:tcW w:w="992" w:type="dxa"/>
            <w:vAlign w:val="bottom"/>
          </w:tcPr>
          <w:p w14:paraId="7183D470"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ACFCE17" w14:textId="77777777" w:rsidTr="004A3F6A">
        <w:trPr>
          <w:trHeight w:val="280"/>
        </w:trPr>
        <w:tc>
          <w:tcPr>
            <w:tcW w:w="1433" w:type="dxa"/>
            <w:vAlign w:val="bottom"/>
          </w:tcPr>
          <w:p w14:paraId="7C1B8D9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carrier</w:t>
            </w:r>
          </w:p>
        </w:tc>
        <w:tc>
          <w:tcPr>
            <w:tcW w:w="1810" w:type="dxa"/>
            <w:vAlign w:val="bottom"/>
          </w:tcPr>
          <w:p w14:paraId="4814089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транспортер</w:t>
            </w:r>
          </w:p>
        </w:tc>
        <w:tc>
          <w:tcPr>
            <w:tcW w:w="2442" w:type="dxa"/>
            <w:shd w:val="clear" w:color="auto" w:fill="auto"/>
            <w:noWrap/>
            <w:vAlign w:val="bottom"/>
            <w:hideMark/>
          </w:tcPr>
          <w:p w14:paraId="439A52C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tracked &lt;carrier&gt;</w:t>
            </w:r>
          </w:p>
        </w:tc>
        <w:tc>
          <w:tcPr>
            <w:tcW w:w="2694" w:type="dxa"/>
            <w:shd w:val="clear" w:color="auto" w:fill="auto"/>
            <w:noWrap/>
            <w:vAlign w:val="bottom"/>
            <w:hideMark/>
          </w:tcPr>
          <w:p w14:paraId="1267B3C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гусеничный &lt;транспо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тер&gt;</w:t>
            </w:r>
          </w:p>
        </w:tc>
        <w:tc>
          <w:tcPr>
            <w:tcW w:w="992" w:type="dxa"/>
            <w:vAlign w:val="bottom"/>
          </w:tcPr>
          <w:p w14:paraId="2F67C3D0"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E3AE0CE" w14:textId="77777777" w:rsidTr="004A3F6A">
        <w:trPr>
          <w:trHeight w:val="280"/>
        </w:trPr>
        <w:tc>
          <w:tcPr>
            <w:tcW w:w="1433" w:type="dxa"/>
            <w:vAlign w:val="bottom"/>
          </w:tcPr>
          <w:p w14:paraId="512225C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10" w:type="dxa"/>
            <w:vAlign w:val="bottom"/>
          </w:tcPr>
          <w:p w14:paraId="2610A3A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признак</w:t>
            </w:r>
          </w:p>
        </w:tc>
        <w:tc>
          <w:tcPr>
            <w:tcW w:w="2442" w:type="dxa"/>
            <w:shd w:val="clear" w:color="auto" w:fill="auto"/>
            <w:noWrap/>
            <w:vAlign w:val="bottom"/>
            <w:hideMark/>
          </w:tcPr>
          <w:p w14:paraId="67622AE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distinctive &lt;character&gt;</w:t>
            </w:r>
          </w:p>
        </w:tc>
        <w:tc>
          <w:tcPr>
            <w:tcW w:w="2694" w:type="dxa"/>
            <w:shd w:val="clear" w:color="auto" w:fill="auto"/>
            <w:noWrap/>
            <w:vAlign w:val="bottom"/>
            <w:hideMark/>
          </w:tcPr>
          <w:p w14:paraId="3C14004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отличительный &lt;пр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знак&gt;</w:t>
            </w:r>
          </w:p>
        </w:tc>
        <w:tc>
          <w:tcPr>
            <w:tcW w:w="992" w:type="dxa"/>
            <w:vAlign w:val="bottom"/>
          </w:tcPr>
          <w:p w14:paraId="665CB93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C1F99CF" w14:textId="77777777" w:rsidTr="004A3F6A">
        <w:trPr>
          <w:trHeight w:val="280"/>
        </w:trPr>
        <w:tc>
          <w:tcPr>
            <w:tcW w:w="1433" w:type="dxa"/>
            <w:vAlign w:val="bottom"/>
          </w:tcPr>
          <w:p w14:paraId="03CF068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character</w:t>
            </w:r>
          </w:p>
        </w:tc>
        <w:tc>
          <w:tcPr>
            <w:tcW w:w="1810" w:type="dxa"/>
            <w:vAlign w:val="bottom"/>
          </w:tcPr>
          <w:p w14:paraId="383AD5D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символ</w:t>
            </w:r>
          </w:p>
        </w:tc>
        <w:tc>
          <w:tcPr>
            <w:tcW w:w="2442" w:type="dxa"/>
            <w:shd w:val="clear" w:color="auto" w:fill="auto"/>
            <w:noWrap/>
            <w:vAlign w:val="bottom"/>
            <w:hideMark/>
          </w:tcPr>
          <w:p w14:paraId="44298C2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 &lt;character&gt;</w:t>
            </w:r>
          </w:p>
        </w:tc>
        <w:tc>
          <w:tcPr>
            <w:tcW w:w="2694" w:type="dxa"/>
            <w:shd w:val="clear" w:color="auto" w:fill="auto"/>
            <w:noWrap/>
            <w:vAlign w:val="bottom"/>
            <w:hideMark/>
          </w:tcPr>
          <w:p w14:paraId="08F30DE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управляющий &lt;символ&gt;</w:t>
            </w:r>
          </w:p>
        </w:tc>
        <w:tc>
          <w:tcPr>
            <w:tcW w:w="992" w:type="dxa"/>
            <w:vAlign w:val="bottom"/>
          </w:tcPr>
          <w:p w14:paraId="6F6977A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68A0C93" w14:textId="77777777" w:rsidTr="004A3F6A">
        <w:trPr>
          <w:trHeight w:val="280"/>
        </w:trPr>
        <w:tc>
          <w:tcPr>
            <w:tcW w:w="1433" w:type="dxa"/>
            <w:vAlign w:val="bottom"/>
          </w:tcPr>
          <w:p w14:paraId="235C5BC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community</w:t>
            </w:r>
          </w:p>
        </w:tc>
        <w:tc>
          <w:tcPr>
            <w:tcW w:w="1810" w:type="dxa"/>
            <w:vAlign w:val="bottom"/>
          </w:tcPr>
          <w:p w14:paraId="29391F3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общество</w:t>
            </w:r>
          </w:p>
        </w:tc>
        <w:tc>
          <w:tcPr>
            <w:tcW w:w="2442" w:type="dxa"/>
            <w:shd w:val="clear" w:color="auto" w:fill="auto"/>
            <w:noWrap/>
            <w:vAlign w:val="bottom"/>
            <w:hideMark/>
          </w:tcPr>
          <w:p w14:paraId="0F6F062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civil &lt;community&gt;</w:t>
            </w:r>
          </w:p>
        </w:tc>
        <w:tc>
          <w:tcPr>
            <w:tcW w:w="2694" w:type="dxa"/>
            <w:shd w:val="clear" w:color="auto" w:fill="auto"/>
            <w:noWrap/>
            <w:vAlign w:val="bottom"/>
            <w:hideMark/>
          </w:tcPr>
          <w:p w14:paraId="314BCE1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гражданское &lt;общество&gt;</w:t>
            </w:r>
          </w:p>
        </w:tc>
        <w:tc>
          <w:tcPr>
            <w:tcW w:w="992" w:type="dxa"/>
            <w:vAlign w:val="bottom"/>
          </w:tcPr>
          <w:p w14:paraId="442E7D4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3BBCC00" w14:textId="77777777" w:rsidTr="004A3F6A">
        <w:trPr>
          <w:trHeight w:val="280"/>
        </w:trPr>
        <w:tc>
          <w:tcPr>
            <w:tcW w:w="1433" w:type="dxa"/>
            <w:vAlign w:val="bottom"/>
          </w:tcPr>
          <w:p w14:paraId="39114B2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10" w:type="dxa"/>
            <w:vAlign w:val="bottom"/>
          </w:tcPr>
          <w:p w14:paraId="677DED2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выступление</w:t>
            </w:r>
          </w:p>
        </w:tc>
        <w:tc>
          <w:tcPr>
            <w:tcW w:w="2442" w:type="dxa"/>
            <w:shd w:val="clear" w:color="auto" w:fill="auto"/>
            <w:noWrap/>
            <w:vAlign w:val="bottom"/>
            <w:hideMark/>
          </w:tcPr>
          <w:p w14:paraId="64FF583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live &lt;concert&gt;</w:t>
            </w:r>
          </w:p>
        </w:tc>
        <w:tc>
          <w:tcPr>
            <w:tcW w:w="2694" w:type="dxa"/>
            <w:shd w:val="clear" w:color="auto" w:fill="auto"/>
            <w:noWrap/>
            <w:vAlign w:val="bottom"/>
            <w:hideMark/>
          </w:tcPr>
          <w:p w14:paraId="32E8238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живое &lt;выступление&gt;</w:t>
            </w:r>
          </w:p>
        </w:tc>
        <w:tc>
          <w:tcPr>
            <w:tcW w:w="992" w:type="dxa"/>
            <w:vAlign w:val="bottom"/>
          </w:tcPr>
          <w:p w14:paraId="0EA7BAF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30E6637" w14:textId="77777777" w:rsidTr="004A3F6A">
        <w:trPr>
          <w:trHeight w:val="280"/>
        </w:trPr>
        <w:tc>
          <w:tcPr>
            <w:tcW w:w="1433" w:type="dxa"/>
            <w:vAlign w:val="bottom"/>
          </w:tcPr>
          <w:p w14:paraId="668E000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10" w:type="dxa"/>
            <w:vAlign w:val="bottom"/>
          </w:tcPr>
          <w:p w14:paraId="70A3F93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концертировать</w:t>
            </w:r>
          </w:p>
        </w:tc>
        <w:tc>
          <w:tcPr>
            <w:tcW w:w="2442" w:type="dxa"/>
            <w:shd w:val="clear" w:color="auto" w:fill="auto"/>
            <w:noWrap/>
            <w:vAlign w:val="bottom"/>
            <w:hideMark/>
          </w:tcPr>
          <w:p w14:paraId="5D9B8ED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organist</w:t>
            </w:r>
          </w:p>
        </w:tc>
        <w:tc>
          <w:tcPr>
            <w:tcW w:w="2694" w:type="dxa"/>
            <w:shd w:val="clear" w:color="auto" w:fill="auto"/>
            <w:noWrap/>
            <w:vAlign w:val="bottom"/>
            <w:hideMark/>
          </w:tcPr>
          <w:p w14:paraId="33C29C7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&lt;концертирующий&gt; о</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ганист</w:t>
            </w:r>
          </w:p>
        </w:tc>
        <w:tc>
          <w:tcPr>
            <w:tcW w:w="992" w:type="dxa"/>
            <w:vAlign w:val="bottom"/>
          </w:tcPr>
          <w:p w14:paraId="4BF8CE4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6BD4994" w14:textId="77777777" w:rsidTr="004A3F6A">
        <w:trPr>
          <w:trHeight w:val="280"/>
        </w:trPr>
        <w:tc>
          <w:tcPr>
            <w:tcW w:w="1433" w:type="dxa"/>
            <w:vAlign w:val="bottom"/>
          </w:tcPr>
          <w:p w14:paraId="7A741F7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concert</w:t>
            </w:r>
          </w:p>
        </w:tc>
        <w:tc>
          <w:tcPr>
            <w:tcW w:w="1810" w:type="dxa"/>
            <w:vAlign w:val="bottom"/>
          </w:tcPr>
          <w:p w14:paraId="53E765F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концертный</w:t>
            </w:r>
          </w:p>
        </w:tc>
        <w:tc>
          <w:tcPr>
            <w:tcW w:w="2442" w:type="dxa"/>
            <w:shd w:val="clear" w:color="auto" w:fill="auto"/>
            <w:noWrap/>
            <w:vAlign w:val="bottom"/>
            <w:hideMark/>
          </w:tcPr>
          <w:p w14:paraId="6F3F201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&lt;concert&gt; venue</w:t>
            </w:r>
          </w:p>
        </w:tc>
        <w:tc>
          <w:tcPr>
            <w:tcW w:w="2694" w:type="dxa"/>
            <w:shd w:val="clear" w:color="auto" w:fill="auto"/>
            <w:noWrap/>
            <w:vAlign w:val="bottom"/>
            <w:hideMark/>
          </w:tcPr>
          <w:p w14:paraId="63C0475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&lt;концертная&gt; площадка</w:t>
            </w:r>
          </w:p>
        </w:tc>
        <w:tc>
          <w:tcPr>
            <w:tcW w:w="992" w:type="dxa"/>
            <w:vAlign w:val="bottom"/>
          </w:tcPr>
          <w:p w14:paraId="627D94A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5044D35" w14:textId="77777777" w:rsidTr="004A3F6A">
        <w:trPr>
          <w:trHeight w:val="280"/>
        </w:trPr>
        <w:tc>
          <w:tcPr>
            <w:tcW w:w="1433" w:type="dxa"/>
            <w:vAlign w:val="bottom"/>
          </w:tcPr>
          <w:p w14:paraId="26BC63F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containment</w:t>
            </w:r>
          </w:p>
        </w:tc>
        <w:tc>
          <w:tcPr>
            <w:tcW w:w="1810" w:type="dxa"/>
            <w:vAlign w:val="bottom"/>
          </w:tcPr>
          <w:p w14:paraId="2454EE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удержание</w:t>
            </w:r>
          </w:p>
        </w:tc>
        <w:tc>
          <w:tcPr>
            <w:tcW w:w="2442" w:type="dxa"/>
            <w:shd w:val="clear" w:color="auto" w:fill="auto"/>
            <w:noWrap/>
            <w:vAlign w:val="bottom"/>
            <w:hideMark/>
          </w:tcPr>
          <w:p w14:paraId="693E30D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reliable &lt;containment&gt;</w:t>
            </w:r>
          </w:p>
        </w:tc>
        <w:tc>
          <w:tcPr>
            <w:tcW w:w="2694" w:type="dxa"/>
            <w:shd w:val="clear" w:color="auto" w:fill="auto"/>
            <w:noWrap/>
            <w:vAlign w:val="bottom"/>
            <w:hideMark/>
          </w:tcPr>
          <w:p w14:paraId="11E444B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надежное &lt;удержание&gt;</w:t>
            </w:r>
          </w:p>
        </w:tc>
        <w:tc>
          <w:tcPr>
            <w:tcW w:w="992" w:type="dxa"/>
            <w:vAlign w:val="bottom"/>
          </w:tcPr>
          <w:p w14:paraId="7D2D7C3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556968F" w14:textId="77777777" w:rsidTr="004A3F6A">
        <w:trPr>
          <w:trHeight w:val="280"/>
        </w:trPr>
        <w:tc>
          <w:tcPr>
            <w:tcW w:w="1433" w:type="dxa"/>
            <w:vAlign w:val="bottom"/>
          </w:tcPr>
          <w:p w14:paraId="2112DFA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6C1B6EC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борьба</w:t>
            </w:r>
          </w:p>
        </w:tc>
        <w:tc>
          <w:tcPr>
            <w:tcW w:w="2442" w:type="dxa"/>
            <w:shd w:val="clear" w:color="auto" w:fill="auto"/>
            <w:noWrap/>
            <w:vAlign w:val="bottom"/>
            <w:hideMark/>
          </w:tcPr>
          <w:p w14:paraId="7376737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tactics</w:t>
            </w:r>
          </w:p>
        </w:tc>
        <w:tc>
          <w:tcPr>
            <w:tcW w:w="2694" w:type="dxa"/>
            <w:shd w:val="clear" w:color="auto" w:fill="auto"/>
            <w:noWrap/>
            <w:vAlign w:val="bottom"/>
            <w:hideMark/>
          </w:tcPr>
          <w:p w14:paraId="22391AC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тактика &lt;борьбы&gt;</w:t>
            </w:r>
          </w:p>
        </w:tc>
        <w:tc>
          <w:tcPr>
            <w:tcW w:w="992" w:type="dxa"/>
            <w:vAlign w:val="bottom"/>
          </w:tcPr>
          <w:p w14:paraId="03C4860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A1AEA4B" w14:textId="77777777" w:rsidTr="004A3F6A">
        <w:trPr>
          <w:trHeight w:val="280"/>
        </w:trPr>
        <w:tc>
          <w:tcPr>
            <w:tcW w:w="1433" w:type="dxa"/>
            <w:vAlign w:val="bottom"/>
          </w:tcPr>
          <w:p w14:paraId="05DAA18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2F7366A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диспетчерский</w:t>
            </w:r>
          </w:p>
        </w:tc>
        <w:tc>
          <w:tcPr>
            <w:tcW w:w="2442" w:type="dxa"/>
            <w:shd w:val="clear" w:color="auto" w:fill="auto"/>
            <w:noWrap/>
            <w:vAlign w:val="bottom"/>
            <w:hideMark/>
          </w:tcPr>
          <w:p w14:paraId="7935C76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center</w:t>
            </w:r>
          </w:p>
        </w:tc>
        <w:tc>
          <w:tcPr>
            <w:tcW w:w="2694" w:type="dxa"/>
            <w:shd w:val="clear" w:color="auto" w:fill="auto"/>
            <w:noWrap/>
            <w:vAlign w:val="bottom"/>
            <w:hideMark/>
          </w:tcPr>
          <w:p w14:paraId="1F2F466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&lt;диспетчерский&gt; центр</w:t>
            </w:r>
          </w:p>
        </w:tc>
        <w:tc>
          <w:tcPr>
            <w:tcW w:w="992" w:type="dxa"/>
            <w:vAlign w:val="bottom"/>
          </w:tcPr>
          <w:p w14:paraId="73ACE00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8C48FE0" w14:textId="77777777" w:rsidTr="004A3F6A">
        <w:trPr>
          <w:trHeight w:val="280"/>
        </w:trPr>
        <w:tc>
          <w:tcPr>
            <w:tcW w:w="1433" w:type="dxa"/>
            <w:vAlign w:val="bottom"/>
          </w:tcPr>
          <w:p w14:paraId="059B2E5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2D4E8DF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w:t>
            </w:r>
            <w:r w:rsidRPr="00DB00E4">
              <w:rPr>
                <w:rFonts w:ascii="Times New Roman" w:eastAsia="Times New Roman" w:hAnsi="Times New Roman" w:cs="Times New Roman"/>
                <w:color w:val="000000" w:themeColor="text1"/>
                <w:sz w:val="22"/>
                <w:szCs w:val="22"/>
              </w:rPr>
              <w:t>а</w:t>
            </w:r>
            <w:r w:rsidRPr="00DB00E4">
              <w:rPr>
                <w:rFonts w:ascii="Times New Roman" w:eastAsia="Times New Roman" w:hAnsi="Times New Roman" w:cs="Times New Roman"/>
                <w:color w:val="000000" w:themeColor="text1"/>
                <w:sz w:val="22"/>
                <w:szCs w:val="22"/>
              </w:rPr>
              <w:t>ние</w:t>
            </w:r>
          </w:p>
        </w:tc>
        <w:tc>
          <w:tcPr>
            <w:tcW w:w="2442" w:type="dxa"/>
            <w:shd w:val="clear" w:color="auto" w:fill="auto"/>
            <w:noWrap/>
            <w:vAlign w:val="bottom"/>
            <w:hideMark/>
          </w:tcPr>
          <w:p w14:paraId="39A7F61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regular &lt;control&gt;</w:t>
            </w:r>
          </w:p>
        </w:tc>
        <w:tc>
          <w:tcPr>
            <w:tcW w:w="2694" w:type="dxa"/>
            <w:shd w:val="clear" w:color="auto" w:fill="auto"/>
            <w:noWrap/>
            <w:vAlign w:val="bottom"/>
            <w:hideMark/>
          </w:tcPr>
          <w:p w14:paraId="7B98E29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регулярное &lt;контролир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вание&gt;</w:t>
            </w:r>
          </w:p>
        </w:tc>
        <w:tc>
          <w:tcPr>
            <w:tcW w:w="992" w:type="dxa"/>
            <w:vAlign w:val="bottom"/>
          </w:tcPr>
          <w:p w14:paraId="333A907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65EABCA" w14:textId="77777777" w:rsidTr="004A3F6A">
        <w:trPr>
          <w:trHeight w:val="280"/>
        </w:trPr>
        <w:tc>
          <w:tcPr>
            <w:tcW w:w="1433" w:type="dxa"/>
            <w:vAlign w:val="bottom"/>
          </w:tcPr>
          <w:p w14:paraId="57D0672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7111464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контролировать</w:t>
            </w:r>
          </w:p>
        </w:tc>
        <w:tc>
          <w:tcPr>
            <w:tcW w:w="2442" w:type="dxa"/>
            <w:shd w:val="clear" w:color="auto" w:fill="auto"/>
            <w:noWrap/>
            <w:vAlign w:val="bottom"/>
            <w:hideMark/>
          </w:tcPr>
          <w:p w14:paraId="3EC15A0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&lt;controlled&gt; trial</w:t>
            </w:r>
          </w:p>
        </w:tc>
        <w:tc>
          <w:tcPr>
            <w:tcW w:w="2694" w:type="dxa"/>
            <w:shd w:val="clear" w:color="auto" w:fill="auto"/>
            <w:noWrap/>
            <w:vAlign w:val="bottom"/>
            <w:hideMark/>
          </w:tcPr>
          <w:p w14:paraId="1AA852C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&lt;контролируемое&gt; и</w:t>
            </w:r>
            <w:r w:rsidRPr="00DB00E4">
              <w:rPr>
                <w:rFonts w:ascii="Times New Roman" w:eastAsia="Times New Roman" w:hAnsi="Times New Roman" w:cs="Times New Roman"/>
                <w:color w:val="000000" w:themeColor="text1"/>
                <w:sz w:val="22"/>
                <w:szCs w:val="22"/>
              </w:rPr>
              <w:t>с</w:t>
            </w:r>
            <w:r w:rsidRPr="00DB00E4">
              <w:rPr>
                <w:rFonts w:ascii="Times New Roman" w:eastAsia="Times New Roman" w:hAnsi="Times New Roman" w:cs="Times New Roman"/>
                <w:color w:val="000000" w:themeColor="text1"/>
                <w:sz w:val="22"/>
                <w:szCs w:val="22"/>
              </w:rPr>
              <w:t>следование</w:t>
            </w:r>
          </w:p>
        </w:tc>
        <w:tc>
          <w:tcPr>
            <w:tcW w:w="992" w:type="dxa"/>
            <w:vAlign w:val="bottom"/>
          </w:tcPr>
          <w:p w14:paraId="467D778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8EFA30E" w14:textId="77777777" w:rsidTr="004A3F6A">
        <w:trPr>
          <w:trHeight w:val="280"/>
        </w:trPr>
        <w:tc>
          <w:tcPr>
            <w:tcW w:w="1433" w:type="dxa"/>
            <w:vAlign w:val="bottom"/>
          </w:tcPr>
          <w:p w14:paraId="08F13E0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29E442C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надзор</w:t>
            </w:r>
          </w:p>
        </w:tc>
        <w:tc>
          <w:tcPr>
            <w:tcW w:w="2442" w:type="dxa"/>
            <w:shd w:val="clear" w:color="auto" w:fill="auto"/>
            <w:noWrap/>
            <w:vAlign w:val="bottom"/>
            <w:hideMark/>
          </w:tcPr>
          <w:p w14:paraId="34E23EF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veterinary &lt;control&gt;</w:t>
            </w:r>
          </w:p>
        </w:tc>
        <w:tc>
          <w:tcPr>
            <w:tcW w:w="2694" w:type="dxa"/>
            <w:shd w:val="clear" w:color="auto" w:fill="auto"/>
            <w:noWrap/>
            <w:vAlign w:val="bottom"/>
            <w:hideMark/>
          </w:tcPr>
          <w:p w14:paraId="66960A1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ветеринарный &lt;надзор&gt;</w:t>
            </w:r>
          </w:p>
        </w:tc>
        <w:tc>
          <w:tcPr>
            <w:tcW w:w="992" w:type="dxa"/>
            <w:vAlign w:val="bottom"/>
          </w:tcPr>
          <w:p w14:paraId="250E842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11CC8A4" w14:textId="77777777" w:rsidTr="004A3F6A">
        <w:trPr>
          <w:trHeight w:val="280"/>
        </w:trPr>
        <w:tc>
          <w:tcPr>
            <w:tcW w:w="1433" w:type="dxa"/>
            <w:vAlign w:val="bottom"/>
          </w:tcPr>
          <w:p w14:paraId="5C4F2B5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643ED84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проверка</w:t>
            </w:r>
          </w:p>
        </w:tc>
        <w:tc>
          <w:tcPr>
            <w:tcW w:w="2442" w:type="dxa"/>
            <w:shd w:val="clear" w:color="auto" w:fill="auto"/>
            <w:noWrap/>
            <w:vAlign w:val="bottom"/>
            <w:hideMark/>
          </w:tcPr>
          <w:p w14:paraId="59FD4CE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thorough &lt;control&gt;</w:t>
            </w:r>
          </w:p>
        </w:tc>
        <w:tc>
          <w:tcPr>
            <w:tcW w:w="2694" w:type="dxa"/>
            <w:shd w:val="clear" w:color="auto" w:fill="auto"/>
            <w:noWrap/>
            <w:vAlign w:val="bottom"/>
            <w:hideMark/>
          </w:tcPr>
          <w:p w14:paraId="657B29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тщательная &lt;проверка&gt;</w:t>
            </w:r>
          </w:p>
        </w:tc>
        <w:tc>
          <w:tcPr>
            <w:tcW w:w="992" w:type="dxa"/>
            <w:vAlign w:val="bottom"/>
          </w:tcPr>
          <w:p w14:paraId="40E3E03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64161BB" w14:textId="77777777" w:rsidTr="004A3F6A">
        <w:trPr>
          <w:trHeight w:val="280"/>
        </w:trPr>
        <w:tc>
          <w:tcPr>
            <w:tcW w:w="1433" w:type="dxa"/>
            <w:vAlign w:val="bottom"/>
          </w:tcPr>
          <w:p w14:paraId="4849F35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5808966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проконтролир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вать</w:t>
            </w:r>
          </w:p>
        </w:tc>
        <w:tc>
          <w:tcPr>
            <w:tcW w:w="2442" w:type="dxa"/>
            <w:shd w:val="clear" w:color="auto" w:fill="auto"/>
            <w:noWrap/>
            <w:vAlign w:val="bottom"/>
            <w:hideMark/>
          </w:tcPr>
          <w:p w14:paraId="5C7E341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situation</w:t>
            </w:r>
          </w:p>
        </w:tc>
        <w:tc>
          <w:tcPr>
            <w:tcW w:w="2694" w:type="dxa"/>
            <w:shd w:val="clear" w:color="auto" w:fill="auto"/>
            <w:noWrap/>
            <w:vAlign w:val="bottom"/>
            <w:hideMark/>
          </w:tcPr>
          <w:p w14:paraId="70A17EA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&lt;проконтролировать&gt; ситуацию</w:t>
            </w:r>
          </w:p>
        </w:tc>
        <w:tc>
          <w:tcPr>
            <w:tcW w:w="992" w:type="dxa"/>
            <w:vAlign w:val="bottom"/>
          </w:tcPr>
          <w:p w14:paraId="7E84586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AE13442" w14:textId="77777777" w:rsidTr="004A3F6A">
        <w:trPr>
          <w:trHeight w:val="280"/>
        </w:trPr>
        <w:tc>
          <w:tcPr>
            <w:tcW w:w="1433" w:type="dxa"/>
            <w:vAlign w:val="bottom"/>
          </w:tcPr>
          <w:p w14:paraId="054F20D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47AAE29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регулирование</w:t>
            </w:r>
          </w:p>
        </w:tc>
        <w:tc>
          <w:tcPr>
            <w:tcW w:w="2442" w:type="dxa"/>
            <w:shd w:val="clear" w:color="auto" w:fill="auto"/>
            <w:noWrap/>
            <w:vAlign w:val="bottom"/>
            <w:hideMark/>
          </w:tcPr>
          <w:p w14:paraId="01C4A86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system</w:t>
            </w:r>
          </w:p>
        </w:tc>
        <w:tc>
          <w:tcPr>
            <w:tcW w:w="2694" w:type="dxa"/>
            <w:shd w:val="clear" w:color="auto" w:fill="auto"/>
            <w:noWrap/>
            <w:vAlign w:val="bottom"/>
            <w:hideMark/>
          </w:tcPr>
          <w:p w14:paraId="707E666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система &lt;регулирования&gt;</w:t>
            </w:r>
          </w:p>
        </w:tc>
        <w:tc>
          <w:tcPr>
            <w:tcW w:w="992" w:type="dxa"/>
            <w:vAlign w:val="bottom"/>
          </w:tcPr>
          <w:p w14:paraId="3C2BE44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4CD1341" w14:textId="77777777" w:rsidTr="004A3F6A">
        <w:trPr>
          <w:trHeight w:val="280"/>
        </w:trPr>
        <w:tc>
          <w:tcPr>
            <w:tcW w:w="1433" w:type="dxa"/>
            <w:vAlign w:val="bottom"/>
          </w:tcPr>
          <w:p w14:paraId="2C9EB83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600E1A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регулировать</w:t>
            </w:r>
          </w:p>
        </w:tc>
        <w:tc>
          <w:tcPr>
            <w:tcW w:w="2442" w:type="dxa"/>
            <w:shd w:val="clear" w:color="auto" w:fill="auto"/>
            <w:noWrap/>
            <w:vAlign w:val="bottom"/>
            <w:hideMark/>
          </w:tcPr>
          <w:p w14:paraId="180B540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valve</w:t>
            </w:r>
          </w:p>
        </w:tc>
        <w:tc>
          <w:tcPr>
            <w:tcW w:w="2694" w:type="dxa"/>
            <w:shd w:val="clear" w:color="auto" w:fill="auto"/>
            <w:noWrap/>
            <w:vAlign w:val="bottom"/>
            <w:hideMark/>
          </w:tcPr>
          <w:p w14:paraId="05A32D1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&lt;регулирующая&gt; армат</w:t>
            </w:r>
            <w:r w:rsidRPr="00DB00E4">
              <w:rPr>
                <w:rFonts w:ascii="Times New Roman" w:eastAsia="Times New Roman" w:hAnsi="Times New Roman" w:cs="Times New Roman"/>
                <w:color w:val="000000" w:themeColor="text1"/>
                <w:sz w:val="22"/>
                <w:szCs w:val="22"/>
              </w:rPr>
              <w:t>у</w:t>
            </w:r>
            <w:r w:rsidRPr="00DB00E4">
              <w:rPr>
                <w:rFonts w:ascii="Times New Roman" w:eastAsia="Times New Roman" w:hAnsi="Times New Roman" w:cs="Times New Roman"/>
                <w:color w:val="000000" w:themeColor="text1"/>
                <w:sz w:val="22"/>
                <w:szCs w:val="22"/>
              </w:rPr>
              <w:t>ра</w:t>
            </w:r>
          </w:p>
        </w:tc>
        <w:tc>
          <w:tcPr>
            <w:tcW w:w="992" w:type="dxa"/>
            <w:vAlign w:val="bottom"/>
          </w:tcPr>
          <w:p w14:paraId="6005AD0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CD1F54D" w14:textId="77777777" w:rsidTr="004A3F6A">
        <w:trPr>
          <w:trHeight w:val="280"/>
        </w:trPr>
        <w:tc>
          <w:tcPr>
            <w:tcW w:w="1433" w:type="dxa"/>
            <w:vAlign w:val="bottom"/>
          </w:tcPr>
          <w:p w14:paraId="5A6899A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control</w:t>
            </w:r>
          </w:p>
        </w:tc>
        <w:tc>
          <w:tcPr>
            <w:tcW w:w="1810" w:type="dxa"/>
            <w:vAlign w:val="bottom"/>
          </w:tcPr>
          <w:p w14:paraId="79DB6AD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регулировка</w:t>
            </w:r>
          </w:p>
        </w:tc>
        <w:tc>
          <w:tcPr>
            <w:tcW w:w="2442" w:type="dxa"/>
            <w:shd w:val="clear" w:color="auto" w:fill="auto"/>
            <w:noWrap/>
            <w:vAlign w:val="bottom"/>
            <w:hideMark/>
          </w:tcPr>
          <w:p w14:paraId="719FA04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&lt;control&gt; pressure</w:t>
            </w:r>
          </w:p>
        </w:tc>
        <w:tc>
          <w:tcPr>
            <w:tcW w:w="2694" w:type="dxa"/>
            <w:shd w:val="clear" w:color="auto" w:fill="auto"/>
            <w:noWrap/>
            <w:vAlign w:val="bottom"/>
            <w:hideMark/>
          </w:tcPr>
          <w:p w14:paraId="13D40D7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&lt;регулировка&gt; давления</w:t>
            </w:r>
          </w:p>
        </w:tc>
        <w:tc>
          <w:tcPr>
            <w:tcW w:w="992" w:type="dxa"/>
            <w:vAlign w:val="bottom"/>
          </w:tcPr>
          <w:p w14:paraId="49159A6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7F53135" w14:textId="77777777" w:rsidTr="004A3F6A">
        <w:trPr>
          <w:trHeight w:val="280"/>
        </w:trPr>
        <w:tc>
          <w:tcPr>
            <w:tcW w:w="1433" w:type="dxa"/>
            <w:vAlign w:val="bottom"/>
          </w:tcPr>
          <w:p w14:paraId="7DBC838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10" w:type="dxa"/>
            <w:vAlign w:val="bottom"/>
          </w:tcPr>
          <w:p w14:paraId="440EDC3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лишение</w:t>
            </w:r>
          </w:p>
        </w:tc>
        <w:tc>
          <w:tcPr>
            <w:tcW w:w="2442" w:type="dxa"/>
            <w:shd w:val="clear" w:color="auto" w:fill="auto"/>
            <w:noWrap/>
            <w:vAlign w:val="bottom"/>
            <w:hideMark/>
          </w:tcPr>
          <w:p w14:paraId="0922DB5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illegal &lt;detention&gt;</w:t>
            </w:r>
          </w:p>
        </w:tc>
        <w:tc>
          <w:tcPr>
            <w:tcW w:w="2694" w:type="dxa"/>
            <w:shd w:val="clear" w:color="auto" w:fill="auto"/>
            <w:noWrap/>
            <w:vAlign w:val="bottom"/>
            <w:hideMark/>
          </w:tcPr>
          <w:p w14:paraId="194626C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&lt;лишение&gt;</w:t>
            </w:r>
          </w:p>
        </w:tc>
        <w:tc>
          <w:tcPr>
            <w:tcW w:w="992" w:type="dxa"/>
            <w:vAlign w:val="bottom"/>
          </w:tcPr>
          <w:p w14:paraId="334B39CD"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45E917F" w14:textId="77777777" w:rsidTr="004A3F6A">
        <w:trPr>
          <w:trHeight w:val="280"/>
        </w:trPr>
        <w:tc>
          <w:tcPr>
            <w:tcW w:w="1433" w:type="dxa"/>
            <w:vAlign w:val="bottom"/>
          </w:tcPr>
          <w:p w14:paraId="446D9FE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detention</w:t>
            </w:r>
          </w:p>
        </w:tc>
        <w:tc>
          <w:tcPr>
            <w:tcW w:w="1810" w:type="dxa"/>
            <w:vAlign w:val="bottom"/>
          </w:tcPr>
          <w:p w14:paraId="3C9B94F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содержание</w:t>
            </w:r>
          </w:p>
        </w:tc>
        <w:tc>
          <w:tcPr>
            <w:tcW w:w="2442" w:type="dxa"/>
            <w:shd w:val="clear" w:color="auto" w:fill="auto"/>
            <w:noWrap/>
            <w:vAlign w:val="bottom"/>
            <w:hideMark/>
          </w:tcPr>
          <w:p w14:paraId="37ADB45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illegal &lt;detention&gt;</w:t>
            </w:r>
          </w:p>
        </w:tc>
        <w:tc>
          <w:tcPr>
            <w:tcW w:w="2694" w:type="dxa"/>
            <w:shd w:val="clear" w:color="auto" w:fill="auto"/>
            <w:noWrap/>
            <w:vAlign w:val="bottom"/>
            <w:hideMark/>
          </w:tcPr>
          <w:p w14:paraId="1DEC892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незаконное &lt;содержание&gt;</w:t>
            </w:r>
          </w:p>
        </w:tc>
        <w:tc>
          <w:tcPr>
            <w:tcW w:w="992" w:type="dxa"/>
            <w:vAlign w:val="bottom"/>
          </w:tcPr>
          <w:p w14:paraId="1656A0A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6CD1FD1" w14:textId="77777777" w:rsidTr="004A3F6A">
        <w:trPr>
          <w:trHeight w:val="280"/>
        </w:trPr>
        <w:tc>
          <w:tcPr>
            <w:tcW w:w="1433" w:type="dxa"/>
            <w:vAlign w:val="bottom"/>
          </w:tcPr>
          <w:p w14:paraId="0B0072A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10" w:type="dxa"/>
            <w:vAlign w:val="bottom"/>
          </w:tcPr>
          <w:p w14:paraId="2B3B4F6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впоследствии</w:t>
            </w:r>
          </w:p>
        </w:tc>
        <w:tc>
          <w:tcPr>
            <w:tcW w:w="2442" w:type="dxa"/>
            <w:shd w:val="clear" w:color="auto" w:fill="auto"/>
            <w:noWrap/>
            <w:vAlign w:val="bottom"/>
            <w:hideMark/>
          </w:tcPr>
          <w:p w14:paraId="1D61067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become</w:t>
            </w:r>
          </w:p>
        </w:tc>
        <w:tc>
          <w:tcPr>
            <w:tcW w:w="2694" w:type="dxa"/>
            <w:shd w:val="clear" w:color="auto" w:fill="auto"/>
            <w:noWrap/>
            <w:vAlign w:val="bottom"/>
            <w:hideMark/>
          </w:tcPr>
          <w:p w14:paraId="2E42E9D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&lt;впоследствии&gt; стать</w:t>
            </w:r>
          </w:p>
        </w:tc>
        <w:tc>
          <w:tcPr>
            <w:tcW w:w="992" w:type="dxa"/>
            <w:vAlign w:val="bottom"/>
          </w:tcPr>
          <w:p w14:paraId="58119D5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5807A0A" w14:textId="77777777" w:rsidTr="004A3F6A">
        <w:trPr>
          <w:trHeight w:val="280"/>
        </w:trPr>
        <w:tc>
          <w:tcPr>
            <w:tcW w:w="1433" w:type="dxa"/>
            <w:vAlign w:val="bottom"/>
          </w:tcPr>
          <w:p w14:paraId="764A644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10" w:type="dxa"/>
            <w:vAlign w:val="bottom"/>
          </w:tcPr>
          <w:p w14:paraId="1EF5B8F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наконец</w:t>
            </w:r>
          </w:p>
        </w:tc>
        <w:tc>
          <w:tcPr>
            <w:tcW w:w="2442" w:type="dxa"/>
            <w:shd w:val="clear" w:color="auto" w:fill="auto"/>
            <w:noWrap/>
            <w:vAlign w:val="bottom"/>
            <w:hideMark/>
          </w:tcPr>
          <w:p w14:paraId="53C6503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turn</w:t>
            </w:r>
          </w:p>
        </w:tc>
        <w:tc>
          <w:tcPr>
            <w:tcW w:w="2694" w:type="dxa"/>
            <w:shd w:val="clear" w:color="auto" w:fill="auto"/>
            <w:noWrap/>
            <w:vAlign w:val="bottom"/>
            <w:hideMark/>
          </w:tcPr>
          <w:p w14:paraId="7A0068C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&lt;наконец&gt; обратить</w:t>
            </w:r>
          </w:p>
        </w:tc>
        <w:tc>
          <w:tcPr>
            <w:tcW w:w="992" w:type="dxa"/>
            <w:vAlign w:val="bottom"/>
          </w:tcPr>
          <w:p w14:paraId="7CC0A4D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5DE0503" w14:textId="77777777" w:rsidTr="004A3F6A">
        <w:trPr>
          <w:trHeight w:val="280"/>
        </w:trPr>
        <w:tc>
          <w:tcPr>
            <w:tcW w:w="1433" w:type="dxa"/>
            <w:vAlign w:val="bottom"/>
          </w:tcPr>
          <w:p w14:paraId="2CD6927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10" w:type="dxa"/>
            <w:vAlign w:val="bottom"/>
          </w:tcPr>
          <w:p w14:paraId="3EBCFDD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w:t>
            </w:r>
          </w:p>
        </w:tc>
        <w:tc>
          <w:tcPr>
            <w:tcW w:w="2442" w:type="dxa"/>
            <w:shd w:val="clear" w:color="auto" w:fill="auto"/>
            <w:noWrap/>
            <w:vAlign w:val="bottom"/>
            <w:hideMark/>
          </w:tcPr>
          <w:p w14:paraId="73625C6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lead</w:t>
            </w:r>
          </w:p>
        </w:tc>
        <w:tc>
          <w:tcPr>
            <w:tcW w:w="2694" w:type="dxa"/>
            <w:shd w:val="clear" w:color="auto" w:fill="auto"/>
            <w:noWrap/>
            <w:vAlign w:val="bottom"/>
            <w:hideMark/>
          </w:tcPr>
          <w:p w14:paraId="1F7F793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&lt;окончательн&gt; вести</w:t>
            </w:r>
          </w:p>
        </w:tc>
        <w:tc>
          <w:tcPr>
            <w:tcW w:w="992" w:type="dxa"/>
            <w:vAlign w:val="bottom"/>
          </w:tcPr>
          <w:p w14:paraId="785AFE6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AC4B86B" w14:textId="77777777" w:rsidTr="004A3F6A">
        <w:trPr>
          <w:trHeight w:val="280"/>
        </w:trPr>
        <w:tc>
          <w:tcPr>
            <w:tcW w:w="1433" w:type="dxa"/>
            <w:vAlign w:val="bottom"/>
          </w:tcPr>
          <w:p w14:paraId="4173376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10" w:type="dxa"/>
            <w:vAlign w:val="bottom"/>
          </w:tcPr>
          <w:p w14:paraId="7C21592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окончательно</w:t>
            </w:r>
          </w:p>
        </w:tc>
        <w:tc>
          <w:tcPr>
            <w:tcW w:w="2442" w:type="dxa"/>
            <w:shd w:val="clear" w:color="auto" w:fill="auto"/>
            <w:noWrap/>
            <w:vAlign w:val="bottom"/>
            <w:hideMark/>
          </w:tcPr>
          <w:p w14:paraId="2666659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destroy</w:t>
            </w:r>
          </w:p>
        </w:tc>
        <w:tc>
          <w:tcPr>
            <w:tcW w:w="2694" w:type="dxa"/>
            <w:shd w:val="clear" w:color="auto" w:fill="auto"/>
            <w:noWrap/>
            <w:vAlign w:val="bottom"/>
            <w:hideMark/>
          </w:tcPr>
          <w:p w14:paraId="4153464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&lt;окончательно&gt; погубить</w:t>
            </w:r>
          </w:p>
        </w:tc>
        <w:tc>
          <w:tcPr>
            <w:tcW w:w="992" w:type="dxa"/>
            <w:vAlign w:val="bottom"/>
          </w:tcPr>
          <w:p w14:paraId="32BB695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095D66B" w14:textId="77777777" w:rsidTr="004A3F6A">
        <w:trPr>
          <w:trHeight w:val="280"/>
        </w:trPr>
        <w:tc>
          <w:tcPr>
            <w:tcW w:w="1433" w:type="dxa"/>
            <w:vAlign w:val="bottom"/>
          </w:tcPr>
          <w:p w14:paraId="47E3D93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eventually</w:t>
            </w:r>
          </w:p>
        </w:tc>
        <w:tc>
          <w:tcPr>
            <w:tcW w:w="1810" w:type="dxa"/>
            <w:vAlign w:val="bottom"/>
          </w:tcPr>
          <w:p w14:paraId="0B10952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w:t>
            </w:r>
          </w:p>
        </w:tc>
        <w:tc>
          <w:tcPr>
            <w:tcW w:w="2442" w:type="dxa"/>
            <w:shd w:val="clear" w:color="auto" w:fill="auto"/>
            <w:noWrap/>
            <w:vAlign w:val="bottom"/>
            <w:hideMark/>
          </w:tcPr>
          <w:p w14:paraId="1636DD4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&lt;eventually&gt; defeat</w:t>
            </w:r>
          </w:p>
        </w:tc>
        <w:tc>
          <w:tcPr>
            <w:tcW w:w="2694" w:type="dxa"/>
            <w:shd w:val="clear" w:color="auto" w:fill="auto"/>
            <w:noWrap/>
            <w:vAlign w:val="bottom"/>
            <w:hideMark/>
          </w:tcPr>
          <w:p w14:paraId="51D393A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&lt;со&gt; счетом</w:t>
            </w:r>
          </w:p>
        </w:tc>
        <w:tc>
          <w:tcPr>
            <w:tcW w:w="992" w:type="dxa"/>
            <w:vAlign w:val="bottom"/>
          </w:tcPr>
          <w:p w14:paraId="3CD55E7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CB509BB" w14:textId="77777777" w:rsidTr="004A3F6A">
        <w:trPr>
          <w:trHeight w:val="280"/>
        </w:trPr>
        <w:tc>
          <w:tcPr>
            <w:tcW w:w="1433" w:type="dxa"/>
            <w:vAlign w:val="bottom"/>
          </w:tcPr>
          <w:p w14:paraId="6F4FA2E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5D28940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банкет</w:t>
            </w:r>
          </w:p>
        </w:tc>
        <w:tc>
          <w:tcPr>
            <w:tcW w:w="2442" w:type="dxa"/>
            <w:shd w:val="clear" w:color="auto" w:fill="auto"/>
            <w:noWrap/>
            <w:vAlign w:val="bottom"/>
            <w:hideMark/>
          </w:tcPr>
          <w:p w14:paraId="78C418A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15F384E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свадебный &lt;банкет&gt;</w:t>
            </w:r>
          </w:p>
        </w:tc>
        <w:tc>
          <w:tcPr>
            <w:tcW w:w="992" w:type="dxa"/>
            <w:vAlign w:val="bottom"/>
          </w:tcPr>
          <w:p w14:paraId="3A3E8D0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67FCC2E" w14:textId="77777777" w:rsidTr="004A3F6A">
        <w:trPr>
          <w:trHeight w:val="280"/>
        </w:trPr>
        <w:tc>
          <w:tcPr>
            <w:tcW w:w="1433" w:type="dxa"/>
            <w:vAlign w:val="bottom"/>
          </w:tcPr>
          <w:p w14:paraId="184309A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5ED6006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застолье</w:t>
            </w:r>
          </w:p>
        </w:tc>
        <w:tc>
          <w:tcPr>
            <w:tcW w:w="2442" w:type="dxa"/>
            <w:shd w:val="clear" w:color="auto" w:fill="auto"/>
            <w:noWrap/>
            <w:vAlign w:val="bottom"/>
            <w:hideMark/>
          </w:tcPr>
          <w:p w14:paraId="52DADDE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31803A1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свадебное &lt;застолье&gt;</w:t>
            </w:r>
          </w:p>
        </w:tc>
        <w:tc>
          <w:tcPr>
            <w:tcW w:w="992" w:type="dxa"/>
            <w:vAlign w:val="bottom"/>
          </w:tcPr>
          <w:p w14:paraId="1F4072C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5929998" w14:textId="77777777" w:rsidTr="004A3F6A">
        <w:trPr>
          <w:trHeight w:val="280"/>
        </w:trPr>
        <w:tc>
          <w:tcPr>
            <w:tcW w:w="1433" w:type="dxa"/>
            <w:vAlign w:val="bottom"/>
          </w:tcPr>
          <w:p w14:paraId="6FC8C7A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04A0C57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w:t>
            </w:r>
          </w:p>
        </w:tc>
        <w:tc>
          <w:tcPr>
            <w:tcW w:w="2442" w:type="dxa"/>
            <w:shd w:val="clear" w:color="auto" w:fill="auto"/>
            <w:noWrap/>
            <w:vAlign w:val="bottom"/>
            <w:hideMark/>
          </w:tcPr>
          <w:p w14:paraId="26C5024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marriage &lt;feast&gt;</w:t>
            </w:r>
          </w:p>
        </w:tc>
        <w:tc>
          <w:tcPr>
            <w:tcW w:w="2694" w:type="dxa"/>
            <w:shd w:val="clear" w:color="auto" w:fill="auto"/>
            <w:noWrap/>
            <w:vAlign w:val="bottom"/>
            <w:hideMark/>
          </w:tcPr>
          <w:p w14:paraId="6EF574F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брачный &lt;пир&gt;</w:t>
            </w:r>
          </w:p>
        </w:tc>
        <w:tc>
          <w:tcPr>
            <w:tcW w:w="992" w:type="dxa"/>
            <w:vAlign w:val="bottom"/>
          </w:tcPr>
          <w:p w14:paraId="5996499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B5A31AA" w14:textId="77777777" w:rsidTr="004A3F6A">
        <w:trPr>
          <w:trHeight w:val="280"/>
        </w:trPr>
        <w:tc>
          <w:tcPr>
            <w:tcW w:w="1433" w:type="dxa"/>
            <w:vAlign w:val="bottom"/>
          </w:tcPr>
          <w:p w14:paraId="141B57B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7800550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пировать</w:t>
            </w:r>
          </w:p>
        </w:tc>
        <w:tc>
          <w:tcPr>
            <w:tcW w:w="2442" w:type="dxa"/>
            <w:shd w:val="clear" w:color="auto" w:fill="auto"/>
            <w:noWrap/>
            <w:vAlign w:val="bottom"/>
            <w:hideMark/>
          </w:tcPr>
          <w:p w14:paraId="3FCBCA8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&lt;feast&gt; forever</w:t>
            </w:r>
          </w:p>
        </w:tc>
        <w:tc>
          <w:tcPr>
            <w:tcW w:w="2694" w:type="dxa"/>
            <w:shd w:val="clear" w:color="auto" w:fill="auto"/>
            <w:noWrap/>
            <w:vAlign w:val="bottom"/>
            <w:hideMark/>
          </w:tcPr>
          <w:p w14:paraId="0826AD1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&lt;пировать&gt; вечно</w:t>
            </w:r>
          </w:p>
        </w:tc>
        <w:tc>
          <w:tcPr>
            <w:tcW w:w="992" w:type="dxa"/>
            <w:vAlign w:val="bottom"/>
          </w:tcPr>
          <w:p w14:paraId="4ECAF65D"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AD25B70" w14:textId="77777777" w:rsidTr="004A3F6A">
        <w:trPr>
          <w:trHeight w:val="280"/>
        </w:trPr>
        <w:tc>
          <w:tcPr>
            <w:tcW w:w="1433" w:type="dxa"/>
            <w:vAlign w:val="bottom"/>
          </w:tcPr>
          <w:p w14:paraId="2E30257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081A36D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пиршество</w:t>
            </w:r>
          </w:p>
        </w:tc>
        <w:tc>
          <w:tcPr>
            <w:tcW w:w="2442" w:type="dxa"/>
            <w:shd w:val="clear" w:color="auto" w:fill="auto"/>
            <w:noWrap/>
            <w:vAlign w:val="bottom"/>
            <w:hideMark/>
          </w:tcPr>
          <w:p w14:paraId="70B6FCE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wedding &lt;feast&gt;</w:t>
            </w:r>
          </w:p>
        </w:tc>
        <w:tc>
          <w:tcPr>
            <w:tcW w:w="2694" w:type="dxa"/>
            <w:shd w:val="clear" w:color="auto" w:fill="auto"/>
            <w:noWrap/>
            <w:vAlign w:val="bottom"/>
            <w:hideMark/>
          </w:tcPr>
          <w:p w14:paraId="3710C3C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свадебное &lt;пиршество&gt;</w:t>
            </w:r>
          </w:p>
        </w:tc>
        <w:tc>
          <w:tcPr>
            <w:tcW w:w="992" w:type="dxa"/>
            <w:vAlign w:val="bottom"/>
          </w:tcPr>
          <w:p w14:paraId="193329A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C84E703" w14:textId="77777777" w:rsidTr="004A3F6A">
        <w:trPr>
          <w:trHeight w:val="280"/>
        </w:trPr>
        <w:tc>
          <w:tcPr>
            <w:tcW w:w="1433" w:type="dxa"/>
            <w:vAlign w:val="bottom"/>
          </w:tcPr>
          <w:p w14:paraId="530ABB1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5DB9492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празднество</w:t>
            </w:r>
          </w:p>
        </w:tc>
        <w:tc>
          <w:tcPr>
            <w:tcW w:w="2442" w:type="dxa"/>
            <w:shd w:val="clear" w:color="auto" w:fill="auto"/>
            <w:noWrap/>
            <w:vAlign w:val="bottom"/>
            <w:hideMark/>
          </w:tcPr>
          <w:p w14:paraId="28388CE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sumptuous &lt;feast&gt;</w:t>
            </w:r>
          </w:p>
        </w:tc>
        <w:tc>
          <w:tcPr>
            <w:tcW w:w="2694" w:type="dxa"/>
            <w:shd w:val="clear" w:color="auto" w:fill="auto"/>
            <w:noWrap/>
            <w:vAlign w:val="bottom"/>
            <w:hideMark/>
          </w:tcPr>
          <w:p w14:paraId="1C81453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пышное &lt;празднество&gt;</w:t>
            </w:r>
          </w:p>
        </w:tc>
        <w:tc>
          <w:tcPr>
            <w:tcW w:w="992" w:type="dxa"/>
            <w:vAlign w:val="bottom"/>
          </w:tcPr>
          <w:p w14:paraId="26483E2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8C77937" w14:textId="77777777" w:rsidTr="004A3F6A">
        <w:trPr>
          <w:trHeight w:val="280"/>
        </w:trPr>
        <w:tc>
          <w:tcPr>
            <w:tcW w:w="1433" w:type="dxa"/>
            <w:vAlign w:val="bottom"/>
          </w:tcPr>
          <w:p w14:paraId="519F223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feast</w:t>
            </w:r>
          </w:p>
        </w:tc>
        <w:tc>
          <w:tcPr>
            <w:tcW w:w="1810" w:type="dxa"/>
            <w:vAlign w:val="bottom"/>
          </w:tcPr>
          <w:p w14:paraId="60EFDCA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праздник</w:t>
            </w:r>
          </w:p>
        </w:tc>
        <w:tc>
          <w:tcPr>
            <w:tcW w:w="2442" w:type="dxa"/>
            <w:shd w:val="clear" w:color="auto" w:fill="auto"/>
            <w:noWrap/>
            <w:vAlign w:val="bottom"/>
            <w:hideMark/>
          </w:tcPr>
          <w:p w14:paraId="6CF0387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religious &lt;feast&gt;</w:t>
            </w:r>
          </w:p>
        </w:tc>
        <w:tc>
          <w:tcPr>
            <w:tcW w:w="2694" w:type="dxa"/>
            <w:shd w:val="clear" w:color="auto" w:fill="auto"/>
            <w:noWrap/>
            <w:vAlign w:val="bottom"/>
            <w:hideMark/>
          </w:tcPr>
          <w:p w14:paraId="56B2687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религиозный &lt;праздник&gt;</w:t>
            </w:r>
          </w:p>
        </w:tc>
        <w:tc>
          <w:tcPr>
            <w:tcW w:w="992" w:type="dxa"/>
            <w:vAlign w:val="bottom"/>
          </w:tcPr>
          <w:p w14:paraId="155DC12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3C26E96" w14:textId="77777777" w:rsidTr="004A3F6A">
        <w:trPr>
          <w:trHeight w:val="280"/>
        </w:trPr>
        <w:tc>
          <w:tcPr>
            <w:tcW w:w="1433" w:type="dxa"/>
            <w:vAlign w:val="bottom"/>
          </w:tcPr>
          <w:p w14:paraId="2782057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4218F2A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мужчина</w:t>
            </w:r>
          </w:p>
        </w:tc>
        <w:tc>
          <w:tcPr>
            <w:tcW w:w="2442" w:type="dxa"/>
            <w:shd w:val="clear" w:color="auto" w:fill="auto"/>
            <w:noWrap/>
            <w:vAlign w:val="bottom"/>
            <w:hideMark/>
          </w:tcPr>
          <w:p w14:paraId="52211E7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old &lt;guy&gt;</w:t>
            </w:r>
          </w:p>
        </w:tc>
        <w:tc>
          <w:tcPr>
            <w:tcW w:w="2694" w:type="dxa"/>
            <w:shd w:val="clear" w:color="auto" w:fill="auto"/>
            <w:noWrap/>
            <w:vAlign w:val="bottom"/>
            <w:hideMark/>
          </w:tcPr>
          <w:p w14:paraId="5B9AD7D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пожилой &lt;мужчина&gt;</w:t>
            </w:r>
          </w:p>
        </w:tc>
        <w:tc>
          <w:tcPr>
            <w:tcW w:w="992" w:type="dxa"/>
            <w:vAlign w:val="bottom"/>
          </w:tcPr>
          <w:p w14:paraId="5E56D1F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49F829C" w14:textId="77777777" w:rsidTr="004A3F6A">
        <w:trPr>
          <w:trHeight w:val="280"/>
        </w:trPr>
        <w:tc>
          <w:tcPr>
            <w:tcW w:w="1433" w:type="dxa"/>
            <w:vAlign w:val="bottom"/>
          </w:tcPr>
          <w:p w14:paraId="1519599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088FD62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паренек</w:t>
            </w:r>
          </w:p>
        </w:tc>
        <w:tc>
          <w:tcPr>
            <w:tcW w:w="2442" w:type="dxa"/>
            <w:shd w:val="clear" w:color="auto" w:fill="auto"/>
            <w:noWrap/>
            <w:vAlign w:val="bottom"/>
            <w:hideMark/>
          </w:tcPr>
          <w:p w14:paraId="11180C5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young &lt;guy&gt;</w:t>
            </w:r>
          </w:p>
        </w:tc>
        <w:tc>
          <w:tcPr>
            <w:tcW w:w="2694" w:type="dxa"/>
            <w:shd w:val="clear" w:color="auto" w:fill="auto"/>
            <w:noWrap/>
            <w:vAlign w:val="bottom"/>
            <w:hideMark/>
          </w:tcPr>
          <w:p w14:paraId="629D009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молодой &lt;паренек&gt;</w:t>
            </w:r>
          </w:p>
        </w:tc>
        <w:tc>
          <w:tcPr>
            <w:tcW w:w="992" w:type="dxa"/>
            <w:vAlign w:val="bottom"/>
          </w:tcPr>
          <w:p w14:paraId="3C2DD05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3F1C766" w14:textId="77777777" w:rsidTr="004A3F6A">
        <w:trPr>
          <w:trHeight w:val="280"/>
        </w:trPr>
        <w:tc>
          <w:tcPr>
            <w:tcW w:w="1433" w:type="dxa"/>
            <w:vAlign w:val="bottom"/>
          </w:tcPr>
          <w:p w14:paraId="36627A0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7AF14DB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парень</w:t>
            </w:r>
          </w:p>
        </w:tc>
        <w:tc>
          <w:tcPr>
            <w:tcW w:w="2442" w:type="dxa"/>
            <w:shd w:val="clear" w:color="auto" w:fill="auto"/>
            <w:noWrap/>
            <w:vAlign w:val="bottom"/>
            <w:hideMark/>
          </w:tcPr>
          <w:p w14:paraId="163E5AA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big &lt;guy&gt;</w:t>
            </w:r>
          </w:p>
        </w:tc>
        <w:tc>
          <w:tcPr>
            <w:tcW w:w="2694" w:type="dxa"/>
            <w:shd w:val="clear" w:color="auto" w:fill="auto"/>
            <w:noWrap/>
            <w:vAlign w:val="bottom"/>
            <w:hideMark/>
          </w:tcPr>
          <w:p w14:paraId="7128093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здоровенный &lt;парень&gt;</w:t>
            </w:r>
          </w:p>
        </w:tc>
        <w:tc>
          <w:tcPr>
            <w:tcW w:w="992" w:type="dxa"/>
            <w:vAlign w:val="bottom"/>
          </w:tcPr>
          <w:p w14:paraId="27F743D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207EB13" w14:textId="77777777" w:rsidTr="004A3F6A">
        <w:trPr>
          <w:trHeight w:val="280"/>
        </w:trPr>
        <w:tc>
          <w:tcPr>
            <w:tcW w:w="1433" w:type="dxa"/>
            <w:vAlign w:val="bottom"/>
          </w:tcPr>
          <w:p w14:paraId="7D7B746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042DD09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парнишка</w:t>
            </w:r>
          </w:p>
        </w:tc>
        <w:tc>
          <w:tcPr>
            <w:tcW w:w="2442" w:type="dxa"/>
            <w:shd w:val="clear" w:color="auto" w:fill="auto"/>
            <w:noWrap/>
            <w:vAlign w:val="bottom"/>
            <w:hideMark/>
          </w:tcPr>
          <w:p w14:paraId="6CA8E33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young &lt;guy&gt;</w:t>
            </w:r>
          </w:p>
        </w:tc>
        <w:tc>
          <w:tcPr>
            <w:tcW w:w="2694" w:type="dxa"/>
            <w:shd w:val="clear" w:color="auto" w:fill="auto"/>
            <w:noWrap/>
            <w:vAlign w:val="bottom"/>
            <w:hideMark/>
          </w:tcPr>
          <w:p w14:paraId="26226A9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молодой &lt;парнишка&gt;</w:t>
            </w:r>
          </w:p>
        </w:tc>
        <w:tc>
          <w:tcPr>
            <w:tcW w:w="992" w:type="dxa"/>
            <w:vAlign w:val="bottom"/>
          </w:tcPr>
          <w:p w14:paraId="115FC4A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EFD9386" w14:textId="77777777" w:rsidTr="004A3F6A">
        <w:trPr>
          <w:trHeight w:val="280"/>
        </w:trPr>
        <w:tc>
          <w:tcPr>
            <w:tcW w:w="1433" w:type="dxa"/>
            <w:vAlign w:val="bottom"/>
          </w:tcPr>
          <w:p w14:paraId="24D1F86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2633E36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пацан</w:t>
            </w:r>
          </w:p>
        </w:tc>
        <w:tc>
          <w:tcPr>
            <w:tcW w:w="2442" w:type="dxa"/>
            <w:shd w:val="clear" w:color="auto" w:fill="auto"/>
            <w:noWrap/>
            <w:vAlign w:val="bottom"/>
            <w:hideMark/>
          </w:tcPr>
          <w:p w14:paraId="2FA7F20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tough &lt;guy&gt;</w:t>
            </w:r>
          </w:p>
        </w:tc>
        <w:tc>
          <w:tcPr>
            <w:tcW w:w="2694" w:type="dxa"/>
            <w:shd w:val="clear" w:color="auto" w:fill="auto"/>
            <w:noWrap/>
            <w:vAlign w:val="bottom"/>
            <w:hideMark/>
          </w:tcPr>
          <w:p w14:paraId="58FC1FC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крутой &lt;пацан&gt;</w:t>
            </w:r>
          </w:p>
        </w:tc>
        <w:tc>
          <w:tcPr>
            <w:tcW w:w="992" w:type="dxa"/>
            <w:vAlign w:val="bottom"/>
          </w:tcPr>
          <w:p w14:paraId="5B5BE21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C3F97F2" w14:textId="77777777" w:rsidTr="004A3F6A">
        <w:trPr>
          <w:trHeight w:val="280"/>
        </w:trPr>
        <w:tc>
          <w:tcPr>
            <w:tcW w:w="1433" w:type="dxa"/>
            <w:vAlign w:val="bottom"/>
          </w:tcPr>
          <w:p w14:paraId="11116F9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64F2F40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w:t>
            </w:r>
          </w:p>
        </w:tc>
        <w:tc>
          <w:tcPr>
            <w:tcW w:w="2442" w:type="dxa"/>
            <w:shd w:val="clear" w:color="auto" w:fill="auto"/>
            <w:noWrap/>
            <w:vAlign w:val="bottom"/>
            <w:hideMark/>
          </w:tcPr>
          <w:p w14:paraId="5789B51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nasty &lt;guy&gt;</w:t>
            </w:r>
          </w:p>
        </w:tc>
        <w:tc>
          <w:tcPr>
            <w:tcW w:w="2694" w:type="dxa"/>
            <w:shd w:val="clear" w:color="auto" w:fill="auto"/>
            <w:noWrap/>
            <w:vAlign w:val="bottom"/>
            <w:hideMark/>
          </w:tcPr>
          <w:p w14:paraId="58F63FA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мерзкий &lt;тип&gt;</w:t>
            </w:r>
          </w:p>
        </w:tc>
        <w:tc>
          <w:tcPr>
            <w:tcW w:w="992" w:type="dxa"/>
            <w:vAlign w:val="bottom"/>
          </w:tcPr>
          <w:p w14:paraId="79F4B7E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2E0450B" w14:textId="77777777" w:rsidTr="004A3F6A">
        <w:trPr>
          <w:trHeight w:val="280"/>
        </w:trPr>
        <w:tc>
          <w:tcPr>
            <w:tcW w:w="1433" w:type="dxa"/>
            <w:vAlign w:val="bottom"/>
          </w:tcPr>
          <w:p w14:paraId="6EB4EAF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guy</w:t>
            </w:r>
          </w:p>
        </w:tc>
        <w:tc>
          <w:tcPr>
            <w:tcW w:w="1810" w:type="dxa"/>
            <w:vAlign w:val="bottom"/>
          </w:tcPr>
          <w:p w14:paraId="2DA6ED9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человек</w:t>
            </w:r>
          </w:p>
        </w:tc>
        <w:tc>
          <w:tcPr>
            <w:tcW w:w="2442" w:type="dxa"/>
            <w:shd w:val="clear" w:color="auto" w:fill="auto"/>
            <w:noWrap/>
            <w:vAlign w:val="bottom"/>
            <w:hideMark/>
          </w:tcPr>
          <w:p w14:paraId="77F53DA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smart &lt;guy&gt;</w:t>
            </w:r>
          </w:p>
        </w:tc>
        <w:tc>
          <w:tcPr>
            <w:tcW w:w="2694" w:type="dxa"/>
            <w:shd w:val="clear" w:color="auto" w:fill="auto"/>
            <w:noWrap/>
            <w:vAlign w:val="bottom"/>
            <w:hideMark/>
          </w:tcPr>
          <w:p w14:paraId="164BF9C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умный &lt;человек&gt;</w:t>
            </w:r>
          </w:p>
        </w:tc>
        <w:tc>
          <w:tcPr>
            <w:tcW w:w="992" w:type="dxa"/>
            <w:vAlign w:val="bottom"/>
          </w:tcPr>
          <w:p w14:paraId="7BBB134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95BFEA1" w14:textId="77777777" w:rsidTr="004A3F6A">
        <w:trPr>
          <w:trHeight w:val="280"/>
        </w:trPr>
        <w:tc>
          <w:tcPr>
            <w:tcW w:w="1433" w:type="dxa"/>
            <w:vAlign w:val="bottom"/>
          </w:tcPr>
          <w:p w14:paraId="00C5895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guy</w:t>
            </w:r>
          </w:p>
        </w:tc>
        <w:tc>
          <w:tcPr>
            <w:tcW w:w="1810" w:type="dxa"/>
            <w:vAlign w:val="bottom"/>
          </w:tcPr>
          <w:p w14:paraId="3532C05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чувак</w:t>
            </w:r>
          </w:p>
        </w:tc>
        <w:tc>
          <w:tcPr>
            <w:tcW w:w="2442" w:type="dxa"/>
            <w:shd w:val="clear" w:color="auto" w:fill="auto"/>
            <w:noWrap/>
            <w:vAlign w:val="bottom"/>
            <w:hideMark/>
          </w:tcPr>
          <w:p w14:paraId="7709E5D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cool &lt;guy&gt;</w:t>
            </w:r>
          </w:p>
        </w:tc>
        <w:tc>
          <w:tcPr>
            <w:tcW w:w="2694" w:type="dxa"/>
            <w:shd w:val="clear" w:color="auto" w:fill="auto"/>
            <w:noWrap/>
            <w:vAlign w:val="bottom"/>
            <w:hideMark/>
          </w:tcPr>
          <w:p w14:paraId="51C2F70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крутой &lt;чувак&gt;</w:t>
            </w:r>
          </w:p>
        </w:tc>
        <w:tc>
          <w:tcPr>
            <w:tcW w:w="992" w:type="dxa"/>
            <w:vAlign w:val="bottom"/>
          </w:tcPr>
          <w:p w14:paraId="3F8AC2B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E7C8AE0" w14:textId="77777777" w:rsidTr="004A3F6A">
        <w:trPr>
          <w:trHeight w:val="280"/>
        </w:trPr>
        <w:tc>
          <w:tcPr>
            <w:tcW w:w="1433" w:type="dxa"/>
            <w:vAlign w:val="bottom"/>
          </w:tcPr>
          <w:p w14:paraId="694449C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10" w:type="dxa"/>
            <w:vAlign w:val="bottom"/>
          </w:tcPr>
          <w:p w14:paraId="7BCED7E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краеведческий</w:t>
            </w:r>
          </w:p>
        </w:tc>
        <w:tc>
          <w:tcPr>
            <w:tcW w:w="2442" w:type="dxa"/>
            <w:shd w:val="clear" w:color="auto" w:fill="auto"/>
            <w:noWrap/>
            <w:vAlign w:val="bottom"/>
            <w:hideMark/>
          </w:tcPr>
          <w:p w14:paraId="493D310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&lt;history&gt; museum</w:t>
            </w:r>
          </w:p>
        </w:tc>
        <w:tc>
          <w:tcPr>
            <w:tcW w:w="2694" w:type="dxa"/>
            <w:shd w:val="clear" w:color="auto" w:fill="auto"/>
            <w:noWrap/>
            <w:vAlign w:val="bottom"/>
            <w:hideMark/>
          </w:tcPr>
          <w:p w14:paraId="4B8F96D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&lt;краеведческий&gt; музей</w:t>
            </w:r>
          </w:p>
        </w:tc>
        <w:tc>
          <w:tcPr>
            <w:tcW w:w="992" w:type="dxa"/>
            <w:vAlign w:val="bottom"/>
          </w:tcPr>
          <w:p w14:paraId="5E9B7FA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2EB8745" w14:textId="77777777" w:rsidTr="004A3F6A">
        <w:trPr>
          <w:trHeight w:val="280"/>
        </w:trPr>
        <w:tc>
          <w:tcPr>
            <w:tcW w:w="1433" w:type="dxa"/>
            <w:vAlign w:val="bottom"/>
          </w:tcPr>
          <w:p w14:paraId="5AE8741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history</w:t>
            </w:r>
          </w:p>
        </w:tc>
        <w:tc>
          <w:tcPr>
            <w:tcW w:w="1810" w:type="dxa"/>
            <w:vAlign w:val="bottom"/>
          </w:tcPr>
          <w:p w14:paraId="22BB53F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хронология</w:t>
            </w:r>
          </w:p>
        </w:tc>
        <w:tc>
          <w:tcPr>
            <w:tcW w:w="2442" w:type="dxa"/>
            <w:shd w:val="clear" w:color="auto" w:fill="auto"/>
            <w:noWrap/>
            <w:vAlign w:val="bottom"/>
            <w:hideMark/>
          </w:tcPr>
          <w:p w14:paraId="079176B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brief &lt;history&gt;</w:t>
            </w:r>
          </w:p>
        </w:tc>
        <w:tc>
          <w:tcPr>
            <w:tcW w:w="2694" w:type="dxa"/>
            <w:shd w:val="clear" w:color="auto" w:fill="auto"/>
            <w:noWrap/>
            <w:vAlign w:val="bottom"/>
            <w:hideMark/>
          </w:tcPr>
          <w:p w14:paraId="728301B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краткая &lt;хронология&gt;</w:t>
            </w:r>
          </w:p>
        </w:tc>
        <w:tc>
          <w:tcPr>
            <w:tcW w:w="992" w:type="dxa"/>
            <w:vAlign w:val="bottom"/>
          </w:tcPr>
          <w:p w14:paraId="26E6E4FD"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58FE656" w14:textId="77777777" w:rsidTr="004A3F6A">
        <w:trPr>
          <w:trHeight w:val="280"/>
        </w:trPr>
        <w:tc>
          <w:tcPr>
            <w:tcW w:w="1433" w:type="dxa"/>
            <w:vAlign w:val="bottom"/>
          </w:tcPr>
          <w:p w14:paraId="20B10EE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10" w:type="dxa"/>
            <w:vAlign w:val="bottom"/>
          </w:tcPr>
          <w:p w14:paraId="439472A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вместе</w:t>
            </w:r>
          </w:p>
        </w:tc>
        <w:tc>
          <w:tcPr>
            <w:tcW w:w="2442" w:type="dxa"/>
            <w:shd w:val="clear" w:color="auto" w:fill="auto"/>
            <w:noWrap/>
            <w:vAlign w:val="bottom"/>
            <w:hideMark/>
          </w:tcPr>
          <w:p w14:paraId="31005CB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great</w:t>
            </w:r>
          </w:p>
        </w:tc>
        <w:tc>
          <w:tcPr>
            <w:tcW w:w="2694" w:type="dxa"/>
            <w:shd w:val="clear" w:color="auto" w:fill="auto"/>
            <w:noWrap/>
            <w:vAlign w:val="bottom"/>
            <w:hideMark/>
          </w:tcPr>
          <w:p w14:paraId="75F2D59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&lt;вместе&gt; великий</w:t>
            </w:r>
          </w:p>
        </w:tc>
        <w:tc>
          <w:tcPr>
            <w:tcW w:w="992" w:type="dxa"/>
            <w:vAlign w:val="bottom"/>
          </w:tcPr>
          <w:p w14:paraId="7FF7EEC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24034538" w14:textId="77777777" w:rsidTr="004A3F6A">
        <w:trPr>
          <w:trHeight w:val="280"/>
        </w:trPr>
        <w:tc>
          <w:tcPr>
            <w:tcW w:w="1433" w:type="dxa"/>
            <w:vAlign w:val="bottom"/>
          </w:tcPr>
          <w:p w14:paraId="5C846B4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10" w:type="dxa"/>
            <w:vAlign w:val="bottom"/>
          </w:tcPr>
          <w:p w14:paraId="5F153EB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же</w:t>
            </w:r>
          </w:p>
        </w:tc>
        <w:tc>
          <w:tcPr>
            <w:tcW w:w="2442" w:type="dxa"/>
            <w:shd w:val="clear" w:color="auto" w:fill="auto"/>
            <w:noWrap/>
            <w:vAlign w:val="bottom"/>
            <w:hideMark/>
          </w:tcPr>
          <w:p w14:paraId="4D12DE5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provide &lt;however&gt;</w:t>
            </w:r>
          </w:p>
        </w:tc>
        <w:tc>
          <w:tcPr>
            <w:tcW w:w="2694" w:type="dxa"/>
            <w:shd w:val="clear" w:color="auto" w:fill="auto"/>
            <w:noWrap/>
            <w:vAlign w:val="bottom"/>
            <w:hideMark/>
          </w:tcPr>
          <w:p w14:paraId="67E8D23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&lt;же&gt; предоставить</w:t>
            </w:r>
          </w:p>
        </w:tc>
        <w:tc>
          <w:tcPr>
            <w:tcW w:w="992" w:type="dxa"/>
            <w:vAlign w:val="bottom"/>
          </w:tcPr>
          <w:p w14:paraId="69D4CE8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7A3F02CF" w14:textId="77777777" w:rsidTr="004A3F6A">
        <w:trPr>
          <w:trHeight w:val="280"/>
        </w:trPr>
        <w:tc>
          <w:tcPr>
            <w:tcW w:w="1433" w:type="dxa"/>
            <w:vAlign w:val="bottom"/>
          </w:tcPr>
          <w:p w14:paraId="2C832FB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10" w:type="dxa"/>
            <w:vAlign w:val="bottom"/>
          </w:tcPr>
          <w:p w14:paraId="3FCA461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w:t>
            </w:r>
          </w:p>
        </w:tc>
        <w:tc>
          <w:tcPr>
            <w:tcW w:w="2442" w:type="dxa"/>
            <w:shd w:val="clear" w:color="auto" w:fill="auto"/>
            <w:noWrap/>
            <w:vAlign w:val="bottom"/>
            <w:hideMark/>
          </w:tcPr>
          <w:p w14:paraId="4DEEB1B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regrettable</w:t>
            </w:r>
          </w:p>
        </w:tc>
        <w:tc>
          <w:tcPr>
            <w:tcW w:w="2694" w:type="dxa"/>
            <w:shd w:val="clear" w:color="auto" w:fill="auto"/>
            <w:noWrap/>
            <w:vAlign w:val="bottom"/>
            <w:hideMark/>
          </w:tcPr>
          <w:p w14:paraId="5923EA5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&lt;ни&gt; прискорбно</w:t>
            </w:r>
          </w:p>
        </w:tc>
        <w:tc>
          <w:tcPr>
            <w:tcW w:w="992" w:type="dxa"/>
            <w:vAlign w:val="bottom"/>
          </w:tcPr>
          <w:p w14:paraId="51E2861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C322021" w14:textId="77777777" w:rsidTr="004A3F6A">
        <w:trPr>
          <w:trHeight w:val="280"/>
        </w:trPr>
        <w:tc>
          <w:tcPr>
            <w:tcW w:w="1433" w:type="dxa"/>
            <w:vAlign w:val="bottom"/>
          </w:tcPr>
          <w:p w14:paraId="5E5BB2F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10" w:type="dxa"/>
            <w:vAlign w:val="bottom"/>
          </w:tcPr>
          <w:p w14:paraId="7EED79A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но</w:t>
            </w:r>
          </w:p>
        </w:tc>
        <w:tc>
          <w:tcPr>
            <w:tcW w:w="2442" w:type="dxa"/>
            <w:shd w:val="clear" w:color="auto" w:fill="auto"/>
            <w:noWrap/>
            <w:vAlign w:val="bottom"/>
            <w:hideMark/>
          </w:tcPr>
          <w:p w14:paraId="776015C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sooner</w:t>
            </w:r>
          </w:p>
        </w:tc>
        <w:tc>
          <w:tcPr>
            <w:tcW w:w="2694" w:type="dxa"/>
            <w:shd w:val="clear" w:color="auto" w:fill="auto"/>
            <w:noWrap/>
            <w:vAlign w:val="bottom"/>
            <w:hideMark/>
          </w:tcPr>
          <w:p w14:paraId="3C2FD8D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&lt;но&gt; рано</w:t>
            </w:r>
          </w:p>
        </w:tc>
        <w:tc>
          <w:tcPr>
            <w:tcW w:w="992" w:type="dxa"/>
            <w:vAlign w:val="bottom"/>
          </w:tcPr>
          <w:p w14:paraId="129EABD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16D15506" w14:textId="77777777" w:rsidTr="004A3F6A">
        <w:trPr>
          <w:trHeight w:val="280"/>
        </w:trPr>
        <w:tc>
          <w:tcPr>
            <w:tcW w:w="1433" w:type="dxa"/>
            <w:vAlign w:val="bottom"/>
          </w:tcPr>
          <w:p w14:paraId="5A077C7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however</w:t>
            </w:r>
          </w:p>
        </w:tc>
        <w:tc>
          <w:tcPr>
            <w:tcW w:w="1810" w:type="dxa"/>
            <w:vAlign w:val="bottom"/>
          </w:tcPr>
          <w:p w14:paraId="6C3E990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однако</w:t>
            </w:r>
          </w:p>
        </w:tc>
        <w:tc>
          <w:tcPr>
            <w:tcW w:w="2442" w:type="dxa"/>
            <w:shd w:val="clear" w:color="auto" w:fill="auto"/>
            <w:noWrap/>
            <w:vAlign w:val="bottom"/>
            <w:hideMark/>
          </w:tcPr>
          <w:p w14:paraId="38826DE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&lt;however&gt; own</w:t>
            </w:r>
          </w:p>
        </w:tc>
        <w:tc>
          <w:tcPr>
            <w:tcW w:w="2694" w:type="dxa"/>
            <w:shd w:val="clear" w:color="auto" w:fill="auto"/>
            <w:noWrap/>
            <w:vAlign w:val="bottom"/>
            <w:hideMark/>
          </w:tcPr>
          <w:p w14:paraId="7EBFEDA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&lt;однако&gt; иметь</w:t>
            </w:r>
          </w:p>
        </w:tc>
        <w:tc>
          <w:tcPr>
            <w:tcW w:w="992" w:type="dxa"/>
            <w:vAlign w:val="bottom"/>
          </w:tcPr>
          <w:p w14:paraId="240CB6E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3061305" w14:textId="77777777" w:rsidTr="004A3F6A">
        <w:trPr>
          <w:trHeight w:val="280"/>
        </w:trPr>
        <w:tc>
          <w:tcPr>
            <w:tcW w:w="1433" w:type="dxa"/>
            <w:vAlign w:val="bottom"/>
          </w:tcPr>
          <w:p w14:paraId="77B774E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10" w:type="dxa"/>
            <w:vAlign w:val="bottom"/>
          </w:tcPr>
          <w:p w14:paraId="540BFAA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w:t>
            </w:r>
          </w:p>
        </w:tc>
        <w:tc>
          <w:tcPr>
            <w:tcW w:w="2442" w:type="dxa"/>
            <w:shd w:val="clear" w:color="auto" w:fill="auto"/>
            <w:noWrap/>
            <w:vAlign w:val="bottom"/>
            <w:hideMark/>
          </w:tcPr>
          <w:p w14:paraId="6A9C094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7F1CA12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&lt;повысить&gt;</w:t>
            </w:r>
          </w:p>
        </w:tc>
        <w:tc>
          <w:tcPr>
            <w:tcW w:w="992" w:type="dxa"/>
            <w:vAlign w:val="bottom"/>
          </w:tcPr>
          <w:p w14:paraId="085EAC5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C8B5CD5" w14:textId="77777777" w:rsidTr="004A3F6A">
        <w:trPr>
          <w:trHeight w:val="280"/>
        </w:trPr>
        <w:tc>
          <w:tcPr>
            <w:tcW w:w="1433" w:type="dxa"/>
            <w:vAlign w:val="bottom"/>
          </w:tcPr>
          <w:p w14:paraId="0B146E0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10" w:type="dxa"/>
            <w:vAlign w:val="bottom"/>
          </w:tcPr>
          <w:p w14:paraId="29CCBEE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повыситься</w:t>
            </w:r>
          </w:p>
        </w:tc>
        <w:tc>
          <w:tcPr>
            <w:tcW w:w="2442" w:type="dxa"/>
            <w:shd w:val="clear" w:color="auto" w:fill="auto"/>
            <w:noWrap/>
            <w:vAlign w:val="bottom"/>
            <w:hideMark/>
          </w:tcPr>
          <w:p w14:paraId="2EC49A0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&lt;improved&gt; demand</w:t>
            </w:r>
          </w:p>
        </w:tc>
        <w:tc>
          <w:tcPr>
            <w:tcW w:w="2694" w:type="dxa"/>
            <w:shd w:val="clear" w:color="auto" w:fill="auto"/>
            <w:noWrap/>
            <w:vAlign w:val="bottom"/>
            <w:hideMark/>
          </w:tcPr>
          <w:p w14:paraId="4754FC6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&lt;повысившийся&gt; спрос</w:t>
            </w:r>
          </w:p>
        </w:tc>
        <w:tc>
          <w:tcPr>
            <w:tcW w:w="992" w:type="dxa"/>
            <w:vAlign w:val="bottom"/>
          </w:tcPr>
          <w:p w14:paraId="226374F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8410BA1" w14:textId="77777777" w:rsidTr="004A3F6A">
        <w:trPr>
          <w:trHeight w:val="280"/>
        </w:trPr>
        <w:tc>
          <w:tcPr>
            <w:tcW w:w="1433" w:type="dxa"/>
            <w:vAlign w:val="bottom"/>
          </w:tcPr>
          <w:p w14:paraId="6975323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10" w:type="dxa"/>
            <w:vAlign w:val="bottom"/>
          </w:tcPr>
          <w:p w14:paraId="5013615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повышать</w:t>
            </w:r>
          </w:p>
        </w:tc>
        <w:tc>
          <w:tcPr>
            <w:tcW w:w="2442" w:type="dxa"/>
            <w:shd w:val="clear" w:color="auto" w:fill="auto"/>
            <w:noWrap/>
            <w:vAlign w:val="bottom"/>
            <w:hideMark/>
          </w:tcPr>
          <w:p w14:paraId="1289EA6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4FF3045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&lt;повышать&gt;</w:t>
            </w:r>
          </w:p>
        </w:tc>
        <w:tc>
          <w:tcPr>
            <w:tcW w:w="992" w:type="dxa"/>
            <w:vAlign w:val="bottom"/>
          </w:tcPr>
          <w:p w14:paraId="38F9F53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D2EF991" w14:textId="77777777" w:rsidTr="004A3F6A">
        <w:trPr>
          <w:trHeight w:val="280"/>
        </w:trPr>
        <w:tc>
          <w:tcPr>
            <w:tcW w:w="1433" w:type="dxa"/>
            <w:vAlign w:val="bottom"/>
          </w:tcPr>
          <w:p w14:paraId="226818B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10" w:type="dxa"/>
            <w:vAlign w:val="bottom"/>
          </w:tcPr>
          <w:p w14:paraId="0E89470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улучшаться</w:t>
            </w:r>
          </w:p>
        </w:tc>
        <w:tc>
          <w:tcPr>
            <w:tcW w:w="2442" w:type="dxa"/>
            <w:shd w:val="clear" w:color="auto" w:fill="auto"/>
            <w:noWrap/>
            <w:vAlign w:val="bottom"/>
            <w:hideMark/>
          </w:tcPr>
          <w:p w14:paraId="4375A40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gradually &lt;improve&gt;</w:t>
            </w:r>
          </w:p>
        </w:tc>
        <w:tc>
          <w:tcPr>
            <w:tcW w:w="2694" w:type="dxa"/>
            <w:shd w:val="clear" w:color="auto" w:fill="auto"/>
            <w:noWrap/>
            <w:vAlign w:val="bottom"/>
            <w:hideMark/>
          </w:tcPr>
          <w:p w14:paraId="1321FF3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постепенно &lt;улучшат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1A4827E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6C700A2" w14:textId="77777777" w:rsidTr="004A3F6A">
        <w:trPr>
          <w:trHeight w:val="280"/>
        </w:trPr>
        <w:tc>
          <w:tcPr>
            <w:tcW w:w="1433" w:type="dxa"/>
            <w:vAlign w:val="bottom"/>
          </w:tcPr>
          <w:p w14:paraId="6E29222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improve</w:t>
            </w:r>
          </w:p>
        </w:tc>
        <w:tc>
          <w:tcPr>
            <w:tcW w:w="1810" w:type="dxa"/>
            <w:vAlign w:val="bottom"/>
          </w:tcPr>
          <w:p w14:paraId="3B1094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улучшиться</w:t>
            </w:r>
          </w:p>
        </w:tc>
        <w:tc>
          <w:tcPr>
            <w:tcW w:w="2442" w:type="dxa"/>
            <w:shd w:val="clear" w:color="auto" w:fill="auto"/>
            <w:noWrap/>
            <w:vAlign w:val="bottom"/>
            <w:hideMark/>
          </w:tcPr>
          <w:p w14:paraId="060D8F9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significantly &lt;improve&gt;</w:t>
            </w:r>
          </w:p>
        </w:tc>
        <w:tc>
          <w:tcPr>
            <w:tcW w:w="2694" w:type="dxa"/>
            <w:shd w:val="clear" w:color="auto" w:fill="auto"/>
            <w:noWrap/>
            <w:vAlign w:val="bottom"/>
            <w:hideMark/>
          </w:tcPr>
          <w:p w14:paraId="514B7DC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значительно &lt;улучшит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582461C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8E94D4A" w14:textId="77777777" w:rsidTr="004A3F6A">
        <w:trPr>
          <w:trHeight w:val="280"/>
        </w:trPr>
        <w:tc>
          <w:tcPr>
            <w:tcW w:w="1433" w:type="dxa"/>
            <w:vAlign w:val="bottom"/>
          </w:tcPr>
          <w:p w14:paraId="1B70005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10" w:type="dxa"/>
            <w:vAlign w:val="bottom"/>
          </w:tcPr>
          <w:p w14:paraId="32C92FD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сфера</w:t>
            </w:r>
          </w:p>
        </w:tc>
        <w:tc>
          <w:tcPr>
            <w:tcW w:w="2442" w:type="dxa"/>
            <w:shd w:val="clear" w:color="auto" w:fill="auto"/>
            <w:noWrap/>
            <w:vAlign w:val="bottom"/>
            <w:hideMark/>
          </w:tcPr>
          <w:p w14:paraId="6B3D34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banking &lt;industry&gt;</w:t>
            </w:r>
          </w:p>
        </w:tc>
        <w:tc>
          <w:tcPr>
            <w:tcW w:w="2694" w:type="dxa"/>
            <w:shd w:val="clear" w:color="auto" w:fill="auto"/>
            <w:noWrap/>
            <w:vAlign w:val="bottom"/>
            <w:hideMark/>
          </w:tcPr>
          <w:p w14:paraId="2603CF7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банковская &lt;сфера&gt;</w:t>
            </w:r>
          </w:p>
        </w:tc>
        <w:tc>
          <w:tcPr>
            <w:tcW w:w="992" w:type="dxa"/>
            <w:vAlign w:val="bottom"/>
          </w:tcPr>
          <w:p w14:paraId="7B3AC6C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30AECAF" w14:textId="77777777" w:rsidTr="004A3F6A">
        <w:trPr>
          <w:trHeight w:val="280"/>
        </w:trPr>
        <w:tc>
          <w:tcPr>
            <w:tcW w:w="1433" w:type="dxa"/>
            <w:vAlign w:val="bottom"/>
          </w:tcPr>
          <w:p w14:paraId="4946C6F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industry</w:t>
            </w:r>
          </w:p>
        </w:tc>
        <w:tc>
          <w:tcPr>
            <w:tcW w:w="1810" w:type="dxa"/>
            <w:vAlign w:val="bottom"/>
          </w:tcPr>
          <w:p w14:paraId="3B4B6BE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хозяйство</w:t>
            </w:r>
          </w:p>
        </w:tc>
        <w:tc>
          <w:tcPr>
            <w:tcW w:w="2442" w:type="dxa"/>
            <w:shd w:val="clear" w:color="auto" w:fill="auto"/>
            <w:noWrap/>
            <w:vAlign w:val="bottom"/>
            <w:hideMark/>
          </w:tcPr>
          <w:p w14:paraId="5776B6D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agricultural &lt;industry&gt;</w:t>
            </w:r>
          </w:p>
        </w:tc>
        <w:tc>
          <w:tcPr>
            <w:tcW w:w="2694" w:type="dxa"/>
            <w:shd w:val="clear" w:color="auto" w:fill="auto"/>
            <w:noWrap/>
            <w:vAlign w:val="bottom"/>
            <w:hideMark/>
          </w:tcPr>
          <w:p w14:paraId="0051F62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сельское &lt;хозяйство&gt;</w:t>
            </w:r>
          </w:p>
        </w:tc>
        <w:tc>
          <w:tcPr>
            <w:tcW w:w="992" w:type="dxa"/>
            <w:vAlign w:val="bottom"/>
          </w:tcPr>
          <w:p w14:paraId="635C328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F3490EA" w14:textId="77777777" w:rsidTr="004A3F6A">
        <w:trPr>
          <w:trHeight w:val="280"/>
        </w:trPr>
        <w:tc>
          <w:tcPr>
            <w:tcW w:w="1433" w:type="dxa"/>
            <w:vAlign w:val="bottom"/>
          </w:tcPr>
          <w:p w14:paraId="3526F20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10" w:type="dxa"/>
            <w:vAlign w:val="bottom"/>
          </w:tcPr>
          <w:p w14:paraId="321FEB6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страхование</w:t>
            </w:r>
          </w:p>
        </w:tc>
        <w:tc>
          <w:tcPr>
            <w:tcW w:w="2442" w:type="dxa"/>
            <w:shd w:val="clear" w:color="auto" w:fill="auto"/>
            <w:noWrap/>
            <w:vAlign w:val="bottom"/>
            <w:hideMark/>
          </w:tcPr>
          <w:p w14:paraId="0D97C29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health &lt;insurance&gt;</w:t>
            </w:r>
          </w:p>
        </w:tc>
        <w:tc>
          <w:tcPr>
            <w:tcW w:w="2694" w:type="dxa"/>
            <w:shd w:val="clear" w:color="auto" w:fill="auto"/>
            <w:noWrap/>
            <w:vAlign w:val="bottom"/>
            <w:hideMark/>
          </w:tcPr>
          <w:p w14:paraId="1210D65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&lt;страхование&gt; здоровья</w:t>
            </w:r>
          </w:p>
        </w:tc>
        <w:tc>
          <w:tcPr>
            <w:tcW w:w="992" w:type="dxa"/>
            <w:vAlign w:val="bottom"/>
          </w:tcPr>
          <w:p w14:paraId="2AFBF6B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E154C53" w14:textId="77777777" w:rsidTr="004A3F6A">
        <w:trPr>
          <w:trHeight w:val="280"/>
        </w:trPr>
        <w:tc>
          <w:tcPr>
            <w:tcW w:w="1433" w:type="dxa"/>
            <w:vAlign w:val="bottom"/>
          </w:tcPr>
          <w:p w14:paraId="3EA830F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insurance</w:t>
            </w:r>
          </w:p>
        </w:tc>
        <w:tc>
          <w:tcPr>
            <w:tcW w:w="1810" w:type="dxa"/>
            <w:vAlign w:val="bottom"/>
          </w:tcPr>
          <w:p w14:paraId="556AF99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страхсбор</w:t>
            </w:r>
          </w:p>
        </w:tc>
        <w:tc>
          <w:tcPr>
            <w:tcW w:w="2442" w:type="dxa"/>
            <w:shd w:val="clear" w:color="auto" w:fill="auto"/>
            <w:noWrap/>
            <w:vAlign w:val="bottom"/>
            <w:hideMark/>
          </w:tcPr>
          <w:p w14:paraId="03F55CB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personal &lt;insurance&gt;</w:t>
            </w:r>
          </w:p>
        </w:tc>
        <w:tc>
          <w:tcPr>
            <w:tcW w:w="2694" w:type="dxa"/>
            <w:shd w:val="clear" w:color="auto" w:fill="auto"/>
            <w:noWrap/>
            <w:vAlign w:val="bottom"/>
            <w:hideMark/>
          </w:tcPr>
          <w:p w14:paraId="76F18F1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приватный &lt;страхсбор&gt;</w:t>
            </w:r>
          </w:p>
        </w:tc>
        <w:tc>
          <w:tcPr>
            <w:tcW w:w="992" w:type="dxa"/>
            <w:vAlign w:val="bottom"/>
          </w:tcPr>
          <w:p w14:paraId="2C0A9C2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EAA6E2A" w14:textId="77777777" w:rsidTr="004A3F6A">
        <w:trPr>
          <w:trHeight w:val="280"/>
        </w:trPr>
        <w:tc>
          <w:tcPr>
            <w:tcW w:w="1433" w:type="dxa"/>
            <w:vAlign w:val="bottom"/>
          </w:tcPr>
          <w:p w14:paraId="021DE2E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10" w:type="dxa"/>
            <w:vAlign w:val="bottom"/>
          </w:tcPr>
          <w:p w14:paraId="4F97383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включение</w:t>
            </w:r>
          </w:p>
        </w:tc>
        <w:tc>
          <w:tcPr>
            <w:tcW w:w="2442" w:type="dxa"/>
            <w:shd w:val="clear" w:color="auto" w:fill="auto"/>
            <w:noWrap/>
            <w:vAlign w:val="bottom"/>
            <w:hideMark/>
          </w:tcPr>
          <w:p w14:paraId="7755B1C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smooth &lt;integration&gt;</w:t>
            </w:r>
          </w:p>
        </w:tc>
        <w:tc>
          <w:tcPr>
            <w:tcW w:w="2694" w:type="dxa"/>
            <w:shd w:val="clear" w:color="auto" w:fill="auto"/>
            <w:noWrap/>
            <w:vAlign w:val="bottom"/>
            <w:hideMark/>
          </w:tcPr>
          <w:p w14:paraId="2D92684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плавное &lt;включение&gt;</w:t>
            </w:r>
          </w:p>
        </w:tc>
        <w:tc>
          <w:tcPr>
            <w:tcW w:w="992" w:type="dxa"/>
            <w:vAlign w:val="bottom"/>
          </w:tcPr>
          <w:p w14:paraId="64B63F6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425B2D6" w14:textId="77777777" w:rsidTr="004A3F6A">
        <w:trPr>
          <w:trHeight w:val="280"/>
        </w:trPr>
        <w:tc>
          <w:tcPr>
            <w:tcW w:w="1433" w:type="dxa"/>
            <w:vAlign w:val="bottom"/>
          </w:tcPr>
          <w:p w14:paraId="2B5119C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10" w:type="dxa"/>
            <w:vAlign w:val="bottom"/>
          </w:tcPr>
          <w:p w14:paraId="6155A2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внедрение</w:t>
            </w:r>
          </w:p>
        </w:tc>
        <w:tc>
          <w:tcPr>
            <w:tcW w:w="2442" w:type="dxa"/>
            <w:shd w:val="clear" w:color="auto" w:fill="auto"/>
            <w:noWrap/>
            <w:vAlign w:val="bottom"/>
            <w:hideMark/>
          </w:tcPr>
          <w:p w14:paraId="2D37D67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gradual &lt;integration&gt;</w:t>
            </w:r>
          </w:p>
        </w:tc>
        <w:tc>
          <w:tcPr>
            <w:tcW w:w="2694" w:type="dxa"/>
            <w:shd w:val="clear" w:color="auto" w:fill="auto"/>
            <w:noWrap/>
            <w:vAlign w:val="bottom"/>
            <w:hideMark/>
          </w:tcPr>
          <w:p w14:paraId="522BA77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постепенное &lt;внедрение&gt;</w:t>
            </w:r>
          </w:p>
        </w:tc>
        <w:tc>
          <w:tcPr>
            <w:tcW w:w="992" w:type="dxa"/>
            <w:vAlign w:val="bottom"/>
          </w:tcPr>
          <w:p w14:paraId="6FC3587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B52D140" w14:textId="77777777" w:rsidTr="004A3F6A">
        <w:trPr>
          <w:trHeight w:val="280"/>
        </w:trPr>
        <w:tc>
          <w:tcPr>
            <w:tcW w:w="1433" w:type="dxa"/>
            <w:vAlign w:val="bottom"/>
          </w:tcPr>
          <w:p w14:paraId="254A7AE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10" w:type="dxa"/>
            <w:vAlign w:val="bottom"/>
          </w:tcPr>
          <w:p w14:paraId="3559F4D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встраивание</w:t>
            </w:r>
          </w:p>
        </w:tc>
        <w:tc>
          <w:tcPr>
            <w:tcW w:w="2442" w:type="dxa"/>
            <w:shd w:val="clear" w:color="auto" w:fill="auto"/>
            <w:noWrap/>
            <w:vAlign w:val="bottom"/>
            <w:hideMark/>
          </w:tcPr>
          <w:p w14:paraId="5712BEC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easy &lt;integration&gt;</w:t>
            </w:r>
          </w:p>
        </w:tc>
        <w:tc>
          <w:tcPr>
            <w:tcW w:w="2694" w:type="dxa"/>
            <w:shd w:val="clear" w:color="auto" w:fill="auto"/>
            <w:noWrap/>
            <w:vAlign w:val="bottom"/>
            <w:hideMark/>
          </w:tcPr>
          <w:p w14:paraId="052E075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простое &lt;встраивание&gt;</w:t>
            </w:r>
          </w:p>
        </w:tc>
        <w:tc>
          <w:tcPr>
            <w:tcW w:w="992" w:type="dxa"/>
            <w:vAlign w:val="bottom"/>
          </w:tcPr>
          <w:p w14:paraId="51DBE0FB"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522D32F" w14:textId="77777777" w:rsidTr="004A3F6A">
        <w:trPr>
          <w:trHeight w:val="280"/>
        </w:trPr>
        <w:tc>
          <w:tcPr>
            <w:tcW w:w="1433" w:type="dxa"/>
            <w:vAlign w:val="bottom"/>
          </w:tcPr>
          <w:p w14:paraId="33327CD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10" w:type="dxa"/>
            <w:vAlign w:val="bottom"/>
          </w:tcPr>
          <w:p w14:paraId="32EAF5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интеграционный</w:t>
            </w:r>
          </w:p>
        </w:tc>
        <w:tc>
          <w:tcPr>
            <w:tcW w:w="2442" w:type="dxa"/>
            <w:shd w:val="clear" w:color="auto" w:fill="auto"/>
            <w:noWrap/>
            <w:vAlign w:val="bottom"/>
            <w:hideMark/>
          </w:tcPr>
          <w:p w14:paraId="7AC8DEF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process</w:t>
            </w:r>
          </w:p>
        </w:tc>
        <w:tc>
          <w:tcPr>
            <w:tcW w:w="2694" w:type="dxa"/>
            <w:shd w:val="clear" w:color="auto" w:fill="auto"/>
            <w:noWrap/>
            <w:vAlign w:val="bottom"/>
            <w:hideMark/>
          </w:tcPr>
          <w:p w14:paraId="071EE7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&lt;интеграционный&gt; пр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цесс</w:t>
            </w:r>
          </w:p>
        </w:tc>
        <w:tc>
          <w:tcPr>
            <w:tcW w:w="992" w:type="dxa"/>
            <w:vAlign w:val="bottom"/>
          </w:tcPr>
          <w:p w14:paraId="47939E0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FFE336D" w14:textId="77777777" w:rsidTr="004A3F6A">
        <w:trPr>
          <w:trHeight w:val="280"/>
        </w:trPr>
        <w:tc>
          <w:tcPr>
            <w:tcW w:w="1433" w:type="dxa"/>
            <w:vAlign w:val="bottom"/>
          </w:tcPr>
          <w:p w14:paraId="240C549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integration</w:t>
            </w:r>
          </w:p>
        </w:tc>
        <w:tc>
          <w:tcPr>
            <w:tcW w:w="1810" w:type="dxa"/>
            <w:vAlign w:val="bottom"/>
          </w:tcPr>
          <w:p w14:paraId="0817012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интеграция</w:t>
            </w:r>
          </w:p>
        </w:tc>
        <w:tc>
          <w:tcPr>
            <w:tcW w:w="2442" w:type="dxa"/>
            <w:shd w:val="clear" w:color="auto" w:fill="auto"/>
            <w:noWrap/>
            <w:vAlign w:val="bottom"/>
            <w:hideMark/>
          </w:tcPr>
          <w:p w14:paraId="7592E64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&lt;integration&gt; process</w:t>
            </w:r>
          </w:p>
        </w:tc>
        <w:tc>
          <w:tcPr>
            <w:tcW w:w="2694" w:type="dxa"/>
            <w:shd w:val="clear" w:color="auto" w:fill="auto"/>
            <w:noWrap/>
            <w:vAlign w:val="bottom"/>
            <w:hideMark/>
          </w:tcPr>
          <w:p w14:paraId="1F99918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процесс &lt;интеграции&gt;</w:t>
            </w:r>
          </w:p>
        </w:tc>
        <w:tc>
          <w:tcPr>
            <w:tcW w:w="992" w:type="dxa"/>
            <w:vAlign w:val="bottom"/>
          </w:tcPr>
          <w:p w14:paraId="6170D09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F0AF7B1" w14:textId="77777777" w:rsidTr="004A3F6A">
        <w:trPr>
          <w:trHeight w:val="280"/>
        </w:trPr>
        <w:tc>
          <w:tcPr>
            <w:tcW w:w="1433" w:type="dxa"/>
            <w:vAlign w:val="bottom"/>
          </w:tcPr>
          <w:p w14:paraId="1607B3E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10" w:type="dxa"/>
            <w:vAlign w:val="bottom"/>
          </w:tcPr>
          <w:p w14:paraId="408CFCC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низко</w:t>
            </w:r>
          </w:p>
        </w:tc>
        <w:tc>
          <w:tcPr>
            <w:tcW w:w="2442" w:type="dxa"/>
            <w:shd w:val="clear" w:color="auto" w:fill="auto"/>
            <w:noWrap/>
            <w:vAlign w:val="bottom"/>
            <w:hideMark/>
          </w:tcPr>
          <w:p w14:paraId="7BC96A8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&lt;less&gt; zero</w:t>
            </w:r>
          </w:p>
        </w:tc>
        <w:tc>
          <w:tcPr>
            <w:tcW w:w="2694" w:type="dxa"/>
            <w:shd w:val="clear" w:color="auto" w:fill="auto"/>
            <w:noWrap/>
            <w:vAlign w:val="bottom"/>
            <w:hideMark/>
          </w:tcPr>
          <w:p w14:paraId="7908A4E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&lt;ниже&gt; нуля</w:t>
            </w:r>
          </w:p>
        </w:tc>
        <w:tc>
          <w:tcPr>
            <w:tcW w:w="992" w:type="dxa"/>
            <w:vAlign w:val="bottom"/>
          </w:tcPr>
          <w:p w14:paraId="5BAAB5BD"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7B624EE6" w14:textId="77777777" w:rsidTr="004A3F6A">
        <w:trPr>
          <w:trHeight w:val="280"/>
        </w:trPr>
        <w:tc>
          <w:tcPr>
            <w:tcW w:w="1433" w:type="dxa"/>
            <w:vAlign w:val="bottom"/>
          </w:tcPr>
          <w:p w14:paraId="22CD079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10" w:type="dxa"/>
            <w:vAlign w:val="bottom"/>
          </w:tcPr>
          <w:p w14:paraId="2EA8C78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поменьше</w:t>
            </w:r>
          </w:p>
        </w:tc>
        <w:tc>
          <w:tcPr>
            <w:tcW w:w="2442" w:type="dxa"/>
            <w:shd w:val="clear" w:color="auto" w:fill="auto"/>
            <w:noWrap/>
            <w:vAlign w:val="bottom"/>
            <w:hideMark/>
          </w:tcPr>
          <w:p w14:paraId="1BFA7AA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&lt;less&gt; smoke</w:t>
            </w:r>
          </w:p>
        </w:tc>
        <w:tc>
          <w:tcPr>
            <w:tcW w:w="2694" w:type="dxa"/>
            <w:shd w:val="clear" w:color="auto" w:fill="auto"/>
            <w:noWrap/>
            <w:vAlign w:val="bottom"/>
            <w:hideMark/>
          </w:tcPr>
          <w:p w14:paraId="73411E6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&lt;поменьше&gt; надо</w:t>
            </w:r>
          </w:p>
        </w:tc>
        <w:tc>
          <w:tcPr>
            <w:tcW w:w="992" w:type="dxa"/>
            <w:vAlign w:val="bottom"/>
          </w:tcPr>
          <w:p w14:paraId="24375FC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7AFF32CA" w14:textId="77777777" w:rsidTr="004A3F6A">
        <w:trPr>
          <w:trHeight w:val="280"/>
        </w:trPr>
        <w:tc>
          <w:tcPr>
            <w:tcW w:w="1433" w:type="dxa"/>
            <w:vAlign w:val="bottom"/>
          </w:tcPr>
          <w:p w14:paraId="0579C63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less</w:t>
            </w:r>
          </w:p>
        </w:tc>
        <w:tc>
          <w:tcPr>
            <w:tcW w:w="1810" w:type="dxa"/>
            <w:vAlign w:val="bottom"/>
          </w:tcPr>
          <w:p w14:paraId="2BB50A5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редко</w:t>
            </w:r>
          </w:p>
        </w:tc>
        <w:tc>
          <w:tcPr>
            <w:tcW w:w="2442" w:type="dxa"/>
            <w:shd w:val="clear" w:color="auto" w:fill="auto"/>
            <w:noWrap/>
            <w:vAlign w:val="bottom"/>
            <w:hideMark/>
          </w:tcPr>
          <w:p w14:paraId="5B5B4CF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&lt;less&gt; common</w:t>
            </w:r>
          </w:p>
        </w:tc>
        <w:tc>
          <w:tcPr>
            <w:tcW w:w="2694" w:type="dxa"/>
            <w:shd w:val="clear" w:color="auto" w:fill="auto"/>
            <w:noWrap/>
            <w:vAlign w:val="bottom"/>
            <w:hideMark/>
          </w:tcPr>
          <w:p w14:paraId="58A4FFB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&lt;редко&gt; встречающийся</w:t>
            </w:r>
          </w:p>
        </w:tc>
        <w:tc>
          <w:tcPr>
            <w:tcW w:w="992" w:type="dxa"/>
            <w:vAlign w:val="bottom"/>
          </w:tcPr>
          <w:p w14:paraId="4CF2003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4CA0E218" w14:textId="77777777" w:rsidTr="004A3F6A">
        <w:trPr>
          <w:trHeight w:val="280"/>
        </w:trPr>
        <w:tc>
          <w:tcPr>
            <w:tcW w:w="1433" w:type="dxa"/>
            <w:vAlign w:val="bottom"/>
          </w:tcPr>
          <w:p w14:paraId="2B4C766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10" w:type="dxa"/>
            <w:vAlign w:val="bottom"/>
          </w:tcPr>
          <w:p w14:paraId="2F67338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промышленник</w:t>
            </w:r>
          </w:p>
        </w:tc>
        <w:tc>
          <w:tcPr>
            <w:tcW w:w="2442" w:type="dxa"/>
            <w:shd w:val="clear" w:color="auto" w:fill="auto"/>
            <w:noWrap/>
            <w:vAlign w:val="bottom"/>
            <w:hideMark/>
          </w:tcPr>
          <w:p w14:paraId="25314B7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russian &lt;manufacturer&gt;</w:t>
            </w:r>
          </w:p>
        </w:tc>
        <w:tc>
          <w:tcPr>
            <w:tcW w:w="2694" w:type="dxa"/>
            <w:shd w:val="clear" w:color="auto" w:fill="auto"/>
            <w:noWrap/>
            <w:vAlign w:val="bottom"/>
            <w:hideMark/>
          </w:tcPr>
          <w:p w14:paraId="6F27EFC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российский &lt;промы</w:t>
            </w:r>
            <w:r w:rsidRPr="00DB00E4">
              <w:rPr>
                <w:rFonts w:ascii="Times New Roman" w:eastAsia="Times New Roman" w:hAnsi="Times New Roman" w:cs="Times New Roman"/>
                <w:color w:val="000000" w:themeColor="text1"/>
                <w:sz w:val="22"/>
                <w:szCs w:val="22"/>
              </w:rPr>
              <w:t>ш</w:t>
            </w:r>
            <w:r w:rsidRPr="00DB00E4">
              <w:rPr>
                <w:rFonts w:ascii="Times New Roman" w:eastAsia="Times New Roman" w:hAnsi="Times New Roman" w:cs="Times New Roman"/>
                <w:color w:val="000000" w:themeColor="text1"/>
                <w:sz w:val="22"/>
                <w:szCs w:val="22"/>
              </w:rPr>
              <w:t>ленник&gt;</w:t>
            </w:r>
          </w:p>
        </w:tc>
        <w:tc>
          <w:tcPr>
            <w:tcW w:w="992" w:type="dxa"/>
            <w:vAlign w:val="bottom"/>
          </w:tcPr>
          <w:p w14:paraId="6A25F12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24B0FEA" w14:textId="77777777" w:rsidTr="004A3F6A">
        <w:trPr>
          <w:trHeight w:val="280"/>
        </w:trPr>
        <w:tc>
          <w:tcPr>
            <w:tcW w:w="1433" w:type="dxa"/>
            <w:vAlign w:val="bottom"/>
          </w:tcPr>
          <w:p w14:paraId="530EA1C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10" w:type="dxa"/>
            <w:vAlign w:val="bottom"/>
          </w:tcPr>
          <w:p w14:paraId="7360970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товаропроизв</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дитель</w:t>
            </w:r>
          </w:p>
        </w:tc>
        <w:tc>
          <w:tcPr>
            <w:tcW w:w="2442" w:type="dxa"/>
            <w:shd w:val="clear" w:color="auto" w:fill="auto"/>
            <w:noWrap/>
            <w:vAlign w:val="bottom"/>
            <w:hideMark/>
          </w:tcPr>
          <w:p w14:paraId="5B8E8B3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domestic &lt;manufacturer&gt;</w:t>
            </w:r>
          </w:p>
        </w:tc>
        <w:tc>
          <w:tcPr>
            <w:tcW w:w="2694" w:type="dxa"/>
            <w:shd w:val="clear" w:color="auto" w:fill="auto"/>
            <w:noWrap/>
            <w:vAlign w:val="bottom"/>
            <w:hideMark/>
          </w:tcPr>
          <w:p w14:paraId="067F5BC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отечественный &lt;товар</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производитель&gt;</w:t>
            </w:r>
          </w:p>
        </w:tc>
        <w:tc>
          <w:tcPr>
            <w:tcW w:w="992" w:type="dxa"/>
            <w:vAlign w:val="bottom"/>
          </w:tcPr>
          <w:p w14:paraId="5EF0ADD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A9875CF" w14:textId="77777777" w:rsidTr="004A3F6A">
        <w:trPr>
          <w:trHeight w:val="280"/>
        </w:trPr>
        <w:tc>
          <w:tcPr>
            <w:tcW w:w="1433" w:type="dxa"/>
            <w:vAlign w:val="bottom"/>
          </w:tcPr>
          <w:p w14:paraId="24AE5DE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manufacturer</w:t>
            </w:r>
          </w:p>
        </w:tc>
        <w:tc>
          <w:tcPr>
            <w:tcW w:w="1810" w:type="dxa"/>
            <w:vAlign w:val="bottom"/>
          </w:tcPr>
          <w:p w14:paraId="5055FF6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фабрикант</w:t>
            </w:r>
          </w:p>
        </w:tc>
        <w:tc>
          <w:tcPr>
            <w:tcW w:w="2442" w:type="dxa"/>
            <w:shd w:val="clear" w:color="auto" w:fill="auto"/>
            <w:noWrap/>
            <w:vAlign w:val="bottom"/>
            <w:hideMark/>
          </w:tcPr>
          <w:p w14:paraId="0E32DB2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wealthy &lt;manufacturer&gt;</w:t>
            </w:r>
          </w:p>
        </w:tc>
        <w:tc>
          <w:tcPr>
            <w:tcW w:w="2694" w:type="dxa"/>
            <w:shd w:val="clear" w:color="auto" w:fill="auto"/>
            <w:noWrap/>
            <w:vAlign w:val="bottom"/>
            <w:hideMark/>
          </w:tcPr>
          <w:p w14:paraId="500DE90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богатый &lt;фабрикант&gt;</w:t>
            </w:r>
          </w:p>
        </w:tc>
        <w:tc>
          <w:tcPr>
            <w:tcW w:w="992" w:type="dxa"/>
            <w:vAlign w:val="bottom"/>
          </w:tcPr>
          <w:p w14:paraId="40B2133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B87802E" w14:textId="77777777" w:rsidTr="004A3F6A">
        <w:trPr>
          <w:trHeight w:val="280"/>
        </w:trPr>
        <w:tc>
          <w:tcPr>
            <w:tcW w:w="1433" w:type="dxa"/>
            <w:vAlign w:val="bottom"/>
          </w:tcPr>
          <w:p w14:paraId="15EC429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10" w:type="dxa"/>
            <w:vAlign w:val="bottom"/>
          </w:tcPr>
          <w:p w14:paraId="23C3842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вид</w:t>
            </w:r>
          </w:p>
        </w:tc>
        <w:tc>
          <w:tcPr>
            <w:tcW w:w="2442" w:type="dxa"/>
            <w:shd w:val="clear" w:color="auto" w:fill="auto"/>
            <w:noWrap/>
            <w:vAlign w:val="bottom"/>
            <w:hideMark/>
          </w:tcPr>
          <w:p w14:paraId="1EB0C7B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widespread &lt;mode&gt;</w:t>
            </w:r>
          </w:p>
        </w:tc>
        <w:tc>
          <w:tcPr>
            <w:tcW w:w="2694" w:type="dxa"/>
            <w:shd w:val="clear" w:color="auto" w:fill="auto"/>
            <w:noWrap/>
            <w:vAlign w:val="bottom"/>
            <w:hideMark/>
          </w:tcPr>
          <w:p w14:paraId="7EE9CC1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распространенный &lt;вид&gt;</w:t>
            </w:r>
          </w:p>
        </w:tc>
        <w:tc>
          <w:tcPr>
            <w:tcW w:w="992" w:type="dxa"/>
            <w:vAlign w:val="bottom"/>
          </w:tcPr>
          <w:p w14:paraId="6A481CD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25FFEC29" w14:textId="77777777" w:rsidTr="004A3F6A">
        <w:trPr>
          <w:trHeight w:val="280"/>
        </w:trPr>
        <w:tc>
          <w:tcPr>
            <w:tcW w:w="1433" w:type="dxa"/>
            <w:vAlign w:val="bottom"/>
          </w:tcPr>
          <w:p w14:paraId="484D4C4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10" w:type="dxa"/>
            <w:vAlign w:val="bottom"/>
          </w:tcPr>
          <w:p w14:paraId="5873816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время</w:t>
            </w:r>
          </w:p>
        </w:tc>
        <w:tc>
          <w:tcPr>
            <w:tcW w:w="2442" w:type="dxa"/>
            <w:shd w:val="clear" w:color="auto" w:fill="auto"/>
            <w:noWrap/>
            <w:vAlign w:val="bottom"/>
            <w:hideMark/>
          </w:tcPr>
          <w:p w14:paraId="6237345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day &lt;mode&gt;</w:t>
            </w:r>
          </w:p>
        </w:tc>
        <w:tc>
          <w:tcPr>
            <w:tcW w:w="2694" w:type="dxa"/>
            <w:shd w:val="clear" w:color="auto" w:fill="auto"/>
            <w:noWrap/>
            <w:vAlign w:val="bottom"/>
            <w:hideMark/>
          </w:tcPr>
          <w:p w14:paraId="7ADEC53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дневное &lt;время&gt;</w:t>
            </w:r>
          </w:p>
        </w:tc>
        <w:tc>
          <w:tcPr>
            <w:tcW w:w="992" w:type="dxa"/>
            <w:vAlign w:val="bottom"/>
          </w:tcPr>
          <w:p w14:paraId="4F41AFB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73417CE" w14:textId="77777777" w:rsidTr="004A3F6A">
        <w:trPr>
          <w:trHeight w:val="280"/>
        </w:trPr>
        <w:tc>
          <w:tcPr>
            <w:tcW w:w="1433" w:type="dxa"/>
            <w:vAlign w:val="bottom"/>
          </w:tcPr>
          <w:p w14:paraId="6613961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10" w:type="dxa"/>
            <w:vAlign w:val="bottom"/>
          </w:tcPr>
          <w:p w14:paraId="1871EF3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метод</w:t>
            </w:r>
          </w:p>
        </w:tc>
        <w:tc>
          <w:tcPr>
            <w:tcW w:w="2442" w:type="dxa"/>
            <w:shd w:val="clear" w:color="auto" w:fill="auto"/>
            <w:noWrap/>
            <w:vAlign w:val="bottom"/>
            <w:hideMark/>
          </w:tcPr>
          <w:p w14:paraId="65F2B1F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safe &lt;mode&gt;</w:t>
            </w:r>
          </w:p>
        </w:tc>
        <w:tc>
          <w:tcPr>
            <w:tcW w:w="2694" w:type="dxa"/>
            <w:shd w:val="clear" w:color="auto" w:fill="auto"/>
            <w:noWrap/>
            <w:vAlign w:val="bottom"/>
            <w:hideMark/>
          </w:tcPr>
          <w:p w14:paraId="2AA18E1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невредимый &lt;метод&gt;</w:t>
            </w:r>
          </w:p>
        </w:tc>
        <w:tc>
          <w:tcPr>
            <w:tcW w:w="992" w:type="dxa"/>
            <w:vAlign w:val="bottom"/>
          </w:tcPr>
          <w:p w14:paraId="12D602B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705503F" w14:textId="77777777" w:rsidTr="004A3F6A">
        <w:trPr>
          <w:trHeight w:val="280"/>
        </w:trPr>
        <w:tc>
          <w:tcPr>
            <w:tcW w:w="1433" w:type="dxa"/>
            <w:vAlign w:val="bottom"/>
          </w:tcPr>
          <w:p w14:paraId="6481F91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10" w:type="dxa"/>
            <w:vAlign w:val="bottom"/>
          </w:tcPr>
          <w:p w14:paraId="693D336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мода</w:t>
            </w:r>
          </w:p>
        </w:tc>
        <w:tc>
          <w:tcPr>
            <w:tcW w:w="2442" w:type="dxa"/>
            <w:shd w:val="clear" w:color="auto" w:fill="auto"/>
            <w:noWrap/>
            <w:vAlign w:val="bottom"/>
            <w:hideMark/>
          </w:tcPr>
          <w:p w14:paraId="6BEAE18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high &lt;mode&gt;</w:t>
            </w:r>
          </w:p>
        </w:tc>
        <w:tc>
          <w:tcPr>
            <w:tcW w:w="2694" w:type="dxa"/>
            <w:shd w:val="clear" w:color="auto" w:fill="auto"/>
            <w:noWrap/>
            <w:vAlign w:val="bottom"/>
            <w:hideMark/>
          </w:tcPr>
          <w:p w14:paraId="2CDA8E0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высокая &lt;мода&gt;</w:t>
            </w:r>
          </w:p>
        </w:tc>
        <w:tc>
          <w:tcPr>
            <w:tcW w:w="992" w:type="dxa"/>
            <w:vAlign w:val="bottom"/>
          </w:tcPr>
          <w:p w14:paraId="5786520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B0FB7F3" w14:textId="77777777" w:rsidTr="004A3F6A">
        <w:trPr>
          <w:trHeight w:val="280"/>
        </w:trPr>
        <w:tc>
          <w:tcPr>
            <w:tcW w:w="1433" w:type="dxa"/>
            <w:vAlign w:val="bottom"/>
          </w:tcPr>
          <w:p w14:paraId="01E4773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mode</w:t>
            </w:r>
          </w:p>
        </w:tc>
        <w:tc>
          <w:tcPr>
            <w:tcW w:w="1810" w:type="dxa"/>
            <w:vAlign w:val="bottom"/>
          </w:tcPr>
          <w:p w14:paraId="34BDB21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способ</w:t>
            </w:r>
          </w:p>
        </w:tc>
        <w:tc>
          <w:tcPr>
            <w:tcW w:w="2442" w:type="dxa"/>
            <w:shd w:val="clear" w:color="auto" w:fill="auto"/>
            <w:noWrap/>
            <w:vAlign w:val="bottom"/>
            <w:hideMark/>
          </w:tcPr>
          <w:p w14:paraId="6C66495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capitalist &lt;mode&gt;</w:t>
            </w:r>
          </w:p>
        </w:tc>
        <w:tc>
          <w:tcPr>
            <w:tcW w:w="2694" w:type="dxa"/>
            <w:shd w:val="clear" w:color="auto" w:fill="auto"/>
            <w:noWrap/>
            <w:vAlign w:val="bottom"/>
            <w:hideMark/>
          </w:tcPr>
          <w:p w14:paraId="2B19754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капиталистический &lt;сп</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соб&gt;</w:t>
            </w:r>
          </w:p>
        </w:tc>
        <w:tc>
          <w:tcPr>
            <w:tcW w:w="992" w:type="dxa"/>
            <w:vAlign w:val="bottom"/>
          </w:tcPr>
          <w:p w14:paraId="0AB55F2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94E6352" w14:textId="77777777" w:rsidTr="004A3F6A">
        <w:trPr>
          <w:trHeight w:val="280"/>
        </w:trPr>
        <w:tc>
          <w:tcPr>
            <w:tcW w:w="1433" w:type="dxa"/>
            <w:vAlign w:val="bottom"/>
          </w:tcPr>
          <w:p w14:paraId="5510D73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021E4A0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донесение</w:t>
            </w:r>
          </w:p>
        </w:tc>
        <w:tc>
          <w:tcPr>
            <w:tcW w:w="2442" w:type="dxa"/>
            <w:shd w:val="clear" w:color="auto" w:fill="auto"/>
            <w:noWrap/>
            <w:vAlign w:val="bottom"/>
            <w:hideMark/>
          </w:tcPr>
          <w:p w14:paraId="5F09D21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investigation &lt;reports&gt;</w:t>
            </w:r>
          </w:p>
        </w:tc>
        <w:tc>
          <w:tcPr>
            <w:tcW w:w="2694" w:type="dxa"/>
            <w:shd w:val="clear" w:color="auto" w:fill="auto"/>
            <w:noWrap/>
            <w:vAlign w:val="bottom"/>
            <w:hideMark/>
          </w:tcPr>
          <w:p w14:paraId="16CDB25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&lt;донесения&gt; разведки</w:t>
            </w:r>
          </w:p>
        </w:tc>
        <w:tc>
          <w:tcPr>
            <w:tcW w:w="992" w:type="dxa"/>
            <w:vAlign w:val="bottom"/>
          </w:tcPr>
          <w:p w14:paraId="6C40B43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DB04D3F" w14:textId="77777777" w:rsidTr="004A3F6A">
        <w:trPr>
          <w:trHeight w:val="280"/>
        </w:trPr>
        <w:tc>
          <w:tcPr>
            <w:tcW w:w="1433" w:type="dxa"/>
            <w:vAlign w:val="bottom"/>
          </w:tcPr>
          <w:p w14:paraId="1F45034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359A8C8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заключение</w:t>
            </w:r>
          </w:p>
        </w:tc>
        <w:tc>
          <w:tcPr>
            <w:tcW w:w="2442" w:type="dxa"/>
            <w:shd w:val="clear" w:color="auto" w:fill="auto"/>
            <w:noWrap/>
            <w:vAlign w:val="bottom"/>
            <w:hideMark/>
          </w:tcPr>
          <w:p w14:paraId="050D446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audit &lt;report&gt;</w:t>
            </w:r>
          </w:p>
        </w:tc>
        <w:tc>
          <w:tcPr>
            <w:tcW w:w="2694" w:type="dxa"/>
            <w:shd w:val="clear" w:color="auto" w:fill="auto"/>
            <w:noWrap/>
            <w:vAlign w:val="bottom"/>
            <w:hideMark/>
          </w:tcPr>
          <w:p w14:paraId="6905C97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аудиторское &lt;заключ</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1E0F580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FB63460" w14:textId="77777777" w:rsidTr="004A3F6A">
        <w:trPr>
          <w:trHeight w:val="280"/>
        </w:trPr>
        <w:tc>
          <w:tcPr>
            <w:tcW w:w="1433" w:type="dxa"/>
            <w:vAlign w:val="bottom"/>
          </w:tcPr>
          <w:p w14:paraId="7F9041C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5C384B9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отчет</w:t>
            </w:r>
          </w:p>
        </w:tc>
        <w:tc>
          <w:tcPr>
            <w:tcW w:w="2442" w:type="dxa"/>
            <w:shd w:val="clear" w:color="auto" w:fill="auto"/>
            <w:noWrap/>
            <w:vAlign w:val="bottom"/>
            <w:hideMark/>
          </w:tcPr>
          <w:p w14:paraId="76B94AC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&lt;report&gt; preparation</w:t>
            </w:r>
          </w:p>
        </w:tc>
        <w:tc>
          <w:tcPr>
            <w:tcW w:w="2694" w:type="dxa"/>
            <w:shd w:val="clear" w:color="auto" w:fill="auto"/>
            <w:noWrap/>
            <w:vAlign w:val="bottom"/>
            <w:hideMark/>
          </w:tcPr>
          <w:p w14:paraId="3D75B8F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составление &lt;отчетов&gt;</w:t>
            </w:r>
          </w:p>
        </w:tc>
        <w:tc>
          <w:tcPr>
            <w:tcW w:w="992" w:type="dxa"/>
            <w:vAlign w:val="bottom"/>
          </w:tcPr>
          <w:p w14:paraId="6845901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B1262D4" w14:textId="77777777" w:rsidTr="004A3F6A">
        <w:trPr>
          <w:trHeight w:val="280"/>
        </w:trPr>
        <w:tc>
          <w:tcPr>
            <w:tcW w:w="1433" w:type="dxa"/>
            <w:vAlign w:val="bottom"/>
          </w:tcPr>
          <w:p w14:paraId="1C04152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63AD321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рапортовать</w:t>
            </w:r>
          </w:p>
        </w:tc>
        <w:tc>
          <w:tcPr>
            <w:tcW w:w="2442" w:type="dxa"/>
            <w:shd w:val="clear" w:color="auto" w:fill="auto"/>
            <w:noWrap/>
            <w:vAlign w:val="bottom"/>
            <w:hideMark/>
          </w:tcPr>
          <w:p w14:paraId="0666A46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regular &lt;reports&gt;</w:t>
            </w:r>
          </w:p>
        </w:tc>
        <w:tc>
          <w:tcPr>
            <w:tcW w:w="2694" w:type="dxa"/>
            <w:shd w:val="clear" w:color="auto" w:fill="auto"/>
            <w:noWrap/>
            <w:vAlign w:val="bottom"/>
            <w:hideMark/>
          </w:tcPr>
          <w:p w14:paraId="2ABD97F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периодически &lt;рапортуя&gt;</w:t>
            </w:r>
          </w:p>
        </w:tc>
        <w:tc>
          <w:tcPr>
            <w:tcW w:w="992" w:type="dxa"/>
            <w:vAlign w:val="bottom"/>
          </w:tcPr>
          <w:p w14:paraId="467B164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4797F317" w14:textId="77777777" w:rsidTr="004A3F6A">
        <w:trPr>
          <w:trHeight w:val="280"/>
        </w:trPr>
        <w:tc>
          <w:tcPr>
            <w:tcW w:w="1433" w:type="dxa"/>
            <w:vAlign w:val="bottom"/>
          </w:tcPr>
          <w:p w14:paraId="0B66525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6F714F5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репортаж</w:t>
            </w:r>
          </w:p>
        </w:tc>
        <w:tc>
          <w:tcPr>
            <w:tcW w:w="2442" w:type="dxa"/>
            <w:shd w:val="clear" w:color="auto" w:fill="auto"/>
            <w:noWrap/>
            <w:vAlign w:val="bottom"/>
            <w:hideMark/>
          </w:tcPr>
          <w:p w14:paraId="68FD628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special &lt;report&gt;</w:t>
            </w:r>
          </w:p>
        </w:tc>
        <w:tc>
          <w:tcPr>
            <w:tcW w:w="2694" w:type="dxa"/>
            <w:shd w:val="clear" w:color="auto" w:fill="auto"/>
            <w:noWrap/>
            <w:vAlign w:val="bottom"/>
            <w:hideMark/>
          </w:tcPr>
          <w:p w14:paraId="5BB95ED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специальный &lt;репортаж&gt;</w:t>
            </w:r>
          </w:p>
        </w:tc>
        <w:tc>
          <w:tcPr>
            <w:tcW w:w="992" w:type="dxa"/>
            <w:vAlign w:val="bottom"/>
          </w:tcPr>
          <w:p w14:paraId="7178EFE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8CA0376" w14:textId="77777777" w:rsidTr="004A3F6A">
        <w:trPr>
          <w:trHeight w:val="280"/>
        </w:trPr>
        <w:tc>
          <w:tcPr>
            <w:tcW w:w="1433" w:type="dxa"/>
            <w:vAlign w:val="bottom"/>
          </w:tcPr>
          <w:p w14:paraId="2B559D8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0E8964F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сводка</w:t>
            </w:r>
          </w:p>
        </w:tc>
        <w:tc>
          <w:tcPr>
            <w:tcW w:w="2442" w:type="dxa"/>
            <w:shd w:val="clear" w:color="auto" w:fill="auto"/>
            <w:noWrap/>
            <w:vAlign w:val="bottom"/>
            <w:hideMark/>
          </w:tcPr>
          <w:p w14:paraId="47F41E0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police &lt;reports&gt;</w:t>
            </w:r>
          </w:p>
        </w:tc>
        <w:tc>
          <w:tcPr>
            <w:tcW w:w="2694" w:type="dxa"/>
            <w:shd w:val="clear" w:color="auto" w:fill="auto"/>
            <w:noWrap/>
            <w:vAlign w:val="bottom"/>
            <w:hideMark/>
          </w:tcPr>
          <w:p w14:paraId="7B31678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милицейские &lt;сводки&gt;</w:t>
            </w:r>
          </w:p>
        </w:tc>
        <w:tc>
          <w:tcPr>
            <w:tcW w:w="992" w:type="dxa"/>
            <w:vAlign w:val="bottom"/>
          </w:tcPr>
          <w:p w14:paraId="315EB17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2DBC585" w14:textId="77777777" w:rsidTr="004A3F6A">
        <w:trPr>
          <w:trHeight w:val="280"/>
        </w:trPr>
        <w:tc>
          <w:tcPr>
            <w:tcW w:w="1433" w:type="dxa"/>
            <w:vAlign w:val="bottom"/>
          </w:tcPr>
          <w:p w14:paraId="18F37D5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501B4FC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сообщать</w:t>
            </w:r>
          </w:p>
        </w:tc>
        <w:tc>
          <w:tcPr>
            <w:tcW w:w="2442" w:type="dxa"/>
            <w:shd w:val="clear" w:color="auto" w:fill="auto"/>
            <w:noWrap/>
            <w:vAlign w:val="bottom"/>
            <w:hideMark/>
          </w:tcPr>
          <w:p w14:paraId="42D0B72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immediately &lt;report&gt;</w:t>
            </w:r>
          </w:p>
        </w:tc>
        <w:tc>
          <w:tcPr>
            <w:tcW w:w="2694" w:type="dxa"/>
            <w:shd w:val="clear" w:color="auto" w:fill="auto"/>
            <w:noWrap/>
            <w:vAlign w:val="bottom"/>
            <w:hideMark/>
          </w:tcPr>
          <w:p w14:paraId="5C0FF51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немедленно &lt;сообщать&gt;</w:t>
            </w:r>
          </w:p>
        </w:tc>
        <w:tc>
          <w:tcPr>
            <w:tcW w:w="992" w:type="dxa"/>
            <w:vAlign w:val="bottom"/>
          </w:tcPr>
          <w:p w14:paraId="6B395E19"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668CBDCA" w14:textId="77777777" w:rsidTr="004A3F6A">
        <w:trPr>
          <w:trHeight w:val="280"/>
        </w:trPr>
        <w:tc>
          <w:tcPr>
            <w:tcW w:w="1433" w:type="dxa"/>
            <w:vAlign w:val="bottom"/>
          </w:tcPr>
          <w:p w14:paraId="14352A1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report</w:t>
            </w:r>
          </w:p>
        </w:tc>
        <w:tc>
          <w:tcPr>
            <w:tcW w:w="1810" w:type="dxa"/>
            <w:vAlign w:val="bottom"/>
          </w:tcPr>
          <w:p w14:paraId="569CF66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сообщение</w:t>
            </w:r>
          </w:p>
        </w:tc>
        <w:tc>
          <w:tcPr>
            <w:tcW w:w="2442" w:type="dxa"/>
            <w:shd w:val="clear" w:color="auto" w:fill="auto"/>
            <w:noWrap/>
            <w:vAlign w:val="bottom"/>
            <w:hideMark/>
          </w:tcPr>
          <w:p w14:paraId="5EA651F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official &lt;report&gt;</w:t>
            </w:r>
          </w:p>
        </w:tc>
        <w:tc>
          <w:tcPr>
            <w:tcW w:w="2694" w:type="dxa"/>
            <w:shd w:val="clear" w:color="auto" w:fill="auto"/>
            <w:noWrap/>
            <w:vAlign w:val="bottom"/>
            <w:hideMark/>
          </w:tcPr>
          <w:p w14:paraId="2DA27A0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официальное &lt;сообщ</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ние&gt;</w:t>
            </w:r>
          </w:p>
        </w:tc>
        <w:tc>
          <w:tcPr>
            <w:tcW w:w="992" w:type="dxa"/>
            <w:vAlign w:val="bottom"/>
          </w:tcPr>
          <w:p w14:paraId="4D30DCA0"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2983B2E4" w14:textId="77777777" w:rsidTr="004A3F6A">
        <w:trPr>
          <w:trHeight w:val="280"/>
        </w:trPr>
        <w:tc>
          <w:tcPr>
            <w:tcW w:w="1433" w:type="dxa"/>
            <w:vAlign w:val="bottom"/>
          </w:tcPr>
          <w:p w14:paraId="4059DC2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save</w:t>
            </w:r>
          </w:p>
        </w:tc>
        <w:tc>
          <w:tcPr>
            <w:tcW w:w="1810" w:type="dxa"/>
            <w:vAlign w:val="bottom"/>
          </w:tcPr>
          <w:p w14:paraId="525FA1F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экономия</w:t>
            </w:r>
          </w:p>
        </w:tc>
        <w:tc>
          <w:tcPr>
            <w:tcW w:w="2442" w:type="dxa"/>
            <w:shd w:val="clear" w:color="auto" w:fill="auto"/>
            <w:noWrap/>
            <w:vAlign w:val="bottom"/>
            <w:hideMark/>
          </w:tcPr>
          <w:p w14:paraId="39D5DD8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&lt;save&gt; money</w:t>
            </w:r>
          </w:p>
        </w:tc>
        <w:tc>
          <w:tcPr>
            <w:tcW w:w="2694" w:type="dxa"/>
            <w:shd w:val="clear" w:color="auto" w:fill="auto"/>
            <w:noWrap/>
            <w:vAlign w:val="bottom"/>
            <w:hideMark/>
          </w:tcPr>
          <w:p w14:paraId="5CA102A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&lt;экономия&gt; денег</w:t>
            </w:r>
          </w:p>
        </w:tc>
        <w:tc>
          <w:tcPr>
            <w:tcW w:w="992" w:type="dxa"/>
            <w:vAlign w:val="bottom"/>
          </w:tcPr>
          <w:p w14:paraId="27EF7C6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45A86CFB" w14:textId="77777777" w:rsidTr="004A3F6A">
        <w:trPr>
          <w:trHeight w:val="280"/>
        </w:trPr>
        <w:tc>
          <w:tcPr>
            <w:tcW w:w="1433" w:type="dxa"/>
            <w:vAlign w:val="bottom"/>
          </w:tcPr>
          <w:p w14:paraId="3C728EE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lastRenderedPageBreak/>
              <w:t>sitting</w:t>
            </w:r>
          </w:p>
        </w:tc>
        <w:tc>
          <w:tcPr>
            <w:tcW w:w="1810" w:type="dxa"/>
            <w:vAlign w:val="bottom"/>
          </w:tcPr>
          <w:p w14:paraId="11E0DEA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сидячий</w:t>
            </w:r>
          </w:p>
        </w:tc>
        <w:tc>
          <w:tcPr>
            <w:tcW w:w="2442" w:type="dxa"/>
            <w:shd w:val="clear" w:color="auto" w:fill="auto"/>
            <w:noWrap/>
            <w:vAlign w:val="bottom"/>
            <w:hideMark/>
          </w:tcPr>
          <w:p w14:paraId="7AC98E7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&lt;sitting&gt; position</w:t>
            </w:r>
          </w:p>
        </w:tc>
        <w:tc>
          <w:tcPr>
            <w:tcW w:w="2694" w:type="dxa"/>
            <w:shd w:val="clear" w:color="auto" w:fill="auto"/>
            <w:noWrap/>
            <w:vAlign w:val="bottom"/>
            <w:hideMark/>
          </w:tcPr>
          <w:p w14:paraId="216C66F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&lt;сидячее&gt; положение</w:t>
            </w:r>
          </w:p>
        </w:tc>
        <w:tc>
          <w:tcPr>
            <w:tcW w:w="992" w:type="dxa"/>
            <w:vAlign w:val="bottom"/>
          </w:tcPr>
          <w:p w14:paraId="56B700D9"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A07649E" w14:textId="77777777" w:rsidTr="004A3F6A">
        <w:trPr>
          <w:trHeight w:val="280"/>
        </w:trPr>
        <w:tc>
          <w:tcPr>
            <w:tcW w:w="1433" w:type="dxa"/>
            <w:vAlign w:val="bottom"/>
          </w:tcPr>
          <w:p w14:paraId="6969C57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sitting</w:t>
            </w:r>
          </w:p>
        </w:tc>
        <w:tc>
          <w:tcPr>
            <w:tcW w:w="1810" w:type="dxa"/>
            <w:vAlign w:val="bottom"/>
          </w:tcPr>
          <w:p w14:paraId="19C8DF0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усаживание</w:t>
            </w:r>
          </w:p>
        </w:tc>
        <w:tc>
          <w:tcPr>
            <w:tcW w:w="2442" w:type="dxa"/>
            <w:shd w:val="clear" w:color="auto" w:fill="auto"/>
            <w:noWrap/>
            <w:vAlign w:val="bottom"/>
            <w:hideMark/>
          </w:tcPr>
          <w:p w14:paraId="4A214BB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baby &lt;sitting&gt;</w:t>
            </w:r>
          </w:p>
        </w:tc>
        <w:tc>
          <w:tcPr>
            <w:tcW w:w="2694" w:type="dxa"/>
            <w:shd w:val="clear" w:color="auto" w:fill="auto"/>
            <w:noWrap/>
            <w:vAlign w:val="bottom"/>
            <w:hideMark/>
          </w:tcPr>
          <w:p w14:paraId="7A617C9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&lt;усаживание&gt; младенца</w:t>
            </w:r>
          </w:p>
        </w:tc>
        <w:tc>
          <w:tcPr>
            <w:tcW w:w="992" w:type="dxa"/>
            <w:vAlign w:val="bottom"/>
          </w:tcPr>
          <w:p w14:paraId="08F5D55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F05296C" w14:textId="77777777" w:rsidTr="004A3F6A">
        <w:trPr>
          <w:trHeight w:val="280"/>
        </w:trPr>
        <w:tc>
          <w:tcPr>
            <w:tcW w:w="1433" w:type="dxa"/>
            <w:vAlign w:val="bottom"/>
          </w:tcPr>
          <w:p w14:paraId="68ABE9B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26314BE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величина</w:t>
            </w:r>
          </w:p>
        </w:tc>
        <w:tc>
          <w:tcPr>
            <w:tcW w:w="2442" w:type="dxa"/>
            <w:shd w:val="clear" w:color="auto" w:fill="auto"/>
            <w:noWrap/>
            <w:vAlign w:val="bottom"/>
            <w:hideMark/>
          </w:tcPr>
          <w:p w14:paraId="4C388DA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physical &lt;size&gt;</w:t>
            </w:r>
          </w:p>
        </w:tc>
        <w:tc>
          <w:tcPr>
            <w:tcW w:w="2694" w:type="dxa"/>
            <w:shd w:val="clear" w:color="auto" w:fill="auto"/>
            <w:noWrap/>
            <w:vAlign w:val="bottom"/>
            <w:hideMark/>
          </w:tcPr>
          <w:p w14:paraId="309FA2E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физическая &lt;величина&gt;</w:t>
            </w:r>
          </w:p>
        </w:tc>
        <w:tc>
          <w:tcPr>
            <w:tcW w:w="992" w:type="dxa"/>
            <w:vAlign w:val="bottom"/>
          </w:tcPr>
          <w:p w14:paraId="773A34B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C047533" w14:textId="77777777" w:rsidTr="004A3F6A">
        <w:trPr>
          <w:trHeight w:val="280"/>
        </w:trPr>
        <w:tc>
          <w:tcPr>
            <w:tcW w:w="1433" w:type="dxa"/>
            <w:vAlign w:val="bottom"/>
          </w:tcPr>
          <w:p w14:paraId="5412DF1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73053A7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габарит</w:t>
            </w:r>
          </w:p>
        </w:tc>
        <w:tc>
          <w:tcPr>
            <w:tcW w:w="2442" w:type="dxa"/>
            <w:shd w:val="clear" w:color="auto" w:fill="auto"/>
            <w:noWrap/>
            <w:vAlign w:val="bottom"/>
            <w:hideMark/>
          </w:tcPr>
          <w:p w14:paraId="2A9FC6A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compact &lt;size&gt;</w:t>
            </w:r>
          </w:p>
        </w:tc>
        <w:tc>
          <w:tcPr>
            <w:tcW w:w="2694" w:type="dxa"/>
            <w:shd w:val="clear" w:color="auto" w:fill="auto"/>
            <w:noWrap/>
            <w:vAlign w:val="bottom"/>
            <w:hideMark/>
          </w:tcPr>
          <w:p w14:paraId="4E95117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компактные &lt;габариты&gt;</w:t>
            </w:r>
          </w:p>
        </w:tc>
        <w:tc>
          <w:tcPr>
            <w:tcW w:w="992" w:type="dxa"/>
            <w:vAlign w:val="bottom"/>
          </w:tcPr>
          <w:p w14:paraId="47CCEF4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8C723B9" w14:textId="77777777" w:rsidTr="004A3F6A">
        <w:trPr>
          <w:trHeight w:val="280"/>
        </w:trPr>
        <w:tc>
          <w:tcPr>
            <w:tcW w:w="1433" w:type="dxa"/>
            <w:vAlign w:val="bottom"/>
          </w:tcPr>
          <w:p w14:paraId="7210E96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0DD750B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крупность</w:t>
            </w:r>
          </w:p>
        </w:tc>
        <w:tc>
          <w:tcPr>
            <w:tcW w:w="2442" w:type="dxa"/>
            <w:shd w:val="clear" w:color="auto" w:fill="auto"/>
            <w:noWrap/>
            <w:vAlign w:val="bottom"/>
            <w:hideMark/>
          </w:tcPr>
          <w:p w14:paraId="184041C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maximum &lt;size&gt;</w:t>
            </w:r>
          </w:p>
        </w:tc>
        <w:tc>
          <w:tcPr>
            <w:tcW w:w="2694" w:type="dxa"/>
            <w:shd w:val="clear" w:color="auto" w:fill="auto"/>
            <w:noWrap/>
            <w:vAlign w:val="bottom"/>
            <w:hideMark/>
          </w:tcPr>
          <w:p w14:paraId="7428BCE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максимальная &lt;кру</w:t>
            </w:r>
            <w:r w:rsidRPr="00DB00E4">
              <w:rPr>
                <w:rFonts w:ascii="Times New Roman" w:eastAsia="Times New Roman" w:hAnsi="Times New Roman" w:cs="Times New Roman"/>
                <w:color w:val="000000" w:themeColor="text1"/>
                <w:sz w:val="22"/>
                <w:szCs w:val="22"/>
              </w:rPr>
              <w:t>п</w:t>
            </w:r>
            <w:r w:rsidRPr="00DB00E4">
              <w:rPr>
                <w:rFonts w:ascii="Times New Roman" w:eastAsia="Times New Roman" w:hAnsi="Times New Roman" w:cs="Times New Roman"/>
                <w:color w:val="000000" w:themeColor="text1"/>
                <w:sz w:val="22"/>
                <w:szCs w:val="22"/>
              </w:rPr>
              <w:t>ность&gt;</w:t>
            </w:r>
          </w:p>
        </w:tc>
        <w:tc>
          <w:tcPr>
            <w:tcW w:w="992" w:type="dxa"/>
            <w:vAlign w:val="bottom"/>
          </w:tcPr>
          <w:p w14:paraId="59E3873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7A3109C" w14:textId="77777777" w:rsidTr="004A3F6A">
        <w:trPr>
          <w:trHeight w:val="280"/>
        </w:trPr>
        <w:tc>
          <w:tcPr>
            <w:tcW w:w="1433" w:type="dxa"/>
            <w:vAlign w:val="bottom"/>
          </w:tcPr>
          <w:p w14:paraId="5AB2226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7EDEE47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масштаб</w:t>
            </w:r>
          </w:p>
        </w:tc>
        <w:tc>
          <w:tcPr>
            <w:tcW w:w="2442" w:type="dxa"/>
            <w:shd w:val="clear" w:color="auto" w:fill="auto"/>
            <w:noWrap/>
            <w:vAlign w:val="bottom"/>
            <w:hideMark/>
          </w:tcPr>
          <w:p w14:paraId="47EEBC2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enormous &lt;size&gt;</w:t>
            </w:r>
          </w:p>
        </w:tc>
        <w:tc>
          <w:tcPr>
            <w:tcW w:w="2694" w:type="dxa"/>
            <w:shd w:val="clear" w:color="auto" w:fill="auto"/>
            <w:noWrap/>
            <w:vAlign w:val="bottom"/>
            <w:hideMark/>
          </w:tcPr>
          <w:p w14:paraId="2CB4529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огромные &lt;масштабы&gt;</w:t>
            </w:r>
          </w:p>
        </w:tc>
        <w:tc>
          <w:tcPr>
            <w:tcW w:w="992" w:type="dxa"/>
            <w:vAlign w:val="bottom"/>
          </w:tcPr>
          <w:p w14:paraId="1CD08C4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09C6241" w14:textId="77777777" w:rsidTr="004A3F6A">
        <w:trPr>
          <w:trHeight w:val="280"/>
        </w:trPr>
        <w:tc>
          <w:tcPr>
            <w:tcW w:w="1433" w:type="dxa"/>
            <w:vAlign w:val="bottom"/>
          </w:tcPr>
          <w:p w14:paraId="15C0F1B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2605A01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объем</w:t>
            </w:r>
          </w:p>
        </w:tc>
        <w:tc>
          <w:tcPr>
            <w:tcW w:w="2442" w:type="dxa"/>
            <w:shd w:val="clear" w:color="auto" w:fill="auto"/>
            <w:noWrap/>
            <w:vAlign w:val="bottom"/>
            <w:hideMark/>
          </w:tcPr>
          <w:p w14:paraId="40DA9AE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total &lt;size&gt;</w:t>
            </w:r>
          </w:p>
        </w:tc>
        <w:tc>
          <w:tcPr>
            <w:tcW w:w="2694" w:type="dxa"/>
            <w:shd w:val="clear" w:color="auto" w:fill="auto"/>
            <w:noWrap/>
            <w:vAlign w:val="bottom"/>
            <w:hideMark/>
          </w:tcPr>
          <w:p w14:paraId="1D76150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суммарный &lt;объем&gt;</w:t>
            </w:r>
          </w:p>
        </w:tc>
        <w:tc>
          <w:tcPr>
            <w:tcW w:w="992" w:type="dxa"/>
            <w:vAlign w:val="bottom"/>
          </w:tcPr>
          <w:p w14:paraId="5612218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61C1445" w14:textId="77777777" w:rsidTr="004A3F6A">
        <w:trPr>
          <w:trHeight w:val="280"/>
        </w:trPr>
        <w:tc>
          <w:tcPr>
            <w:tcW w:w="1433" w:type="dxa"/>
            <w:vAlign w:val="bottom"/>
          </w:tcPr>
          <w:p w14:paraId="5A720BE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643FE19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площадь</w:t>
            </w:r>
          </w:p>
        </w:tc>
        <w:tc>
          <w:tcPr>
            <w:tcW w:w="2442" w:type="dxa"/>
            <w:shd w:val="clear" w:color="auto" w:fill="auto"/>
            <w:noWrap/>
            <w:vAlign w:val="bottom"/>
            <w:hideMark/>
          </w:tcPr>
          <w:p w14:paraId="01BEC9B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actual &lt;size&gt;</w:t>
            </w:r>
          </w:p>
        </w:tc>
        <w:tc>
          <w:tcPr>
            <w:tcW w:w="2694" w:type="dxa"/>
            <w:shd w:val="clear" w:color="auto" w:fill="auto"/>
            <w:noWrap/>
            <w:vAlign w:val="bottom"/>
            <w:hideMark/>
          </w:tcPr>
          <w:p w14:paraId="0F4DDD4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жилая &lt;площадь&gt;</w:t>
            </w:r>
          </w:p>
        </w:tc>
        <w:tc>
          <w:tcPr>
            <w:tcW w:w="992" w:type="dxa"/>
            <w:vAlign w:val="bottom"/>
          </w:tcPr>
          <w:p w14:paraId="392EDE8A"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F7D60A8" w14:textId="77777777" w:rsidTr="004A3F6A">
        <w:trPr>
          <w:trHeight w:val="280"/>
        </w:trPr>
        <w:tc>
          <w:tcPr>
            <w:tcW w:w="1433" w:type="dxa"/>
            <w:vAlign w:val="bottom"/>
          </w:tcPr>
          <w:p w14:paraId="0E42877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295499E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размерный</w:t>
            </w:r>
          </w:p>
        </w:tc>
        <w:tc>
          <w:tcPr>
            <w:tcW w:w="2442" w:type="dxa"/>
            <w:shd w:val="clear" w:color="auto" w:fill="auto"/>
            <w:noWrap/>
            <w:vAlign w:val="bottom"/>
            <w:hideMark/>
          </w:tcPr>
          <w:p w14:paraId="2DA033E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range</w:t>
            </w:r>
          </w:p>
        </w:tc>
        <w:tc>
          <w:tcPr>
            <w:tcW w:w="2694" w:type="dxa"/>
            <w:shd w:val="clear" w:color="auto" w:fill="auto"/>
            <w:noWrap/>
            <w:vAlign w:val="bottom"/>
            <w:hideMark/>
          </w:tcPr>
          <w:p w14:paraId="75F4766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&lt;размерный&gt; ряд</w:t>
            </w:r>
          </w:p>
        </w:tc>
        <w:tc>
          <w:tcPr>
            <w:tcW w:w="992" w:type="dxa"/>
            <w:vAlign w:val="bottom"/>
          </w:tcPr>
          <w:p w14:paraId="3E6FBB9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17DF7B9" w14:textId="77777777" w:rsidTr="004A3F6A">
        <w:trPr>
          <w:trHeight w:val="280"/>
        </w:trPr>
        <w:tc>
          <w:tcPr>
            <w:tcW w:w="1433" w:type="dxa"/>
            <w:vAlign w:val="bottom"/>
          </w:tcPr>
          <w:p w14:paraId="67F1F91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48ED4B4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типоразмер</w:t>
            </w:r>
          </w:p>
        </w:tc>
        <w:tc>
          <w:tcPr>
            <w:tcW w:w="2442" w:type="dxa"/>
            <w:shd w:val="clear" w:color="auto" w:fill="auto"/>
            <w:noWrap/>
            <w:vAlign w:val="bottom"/>
            <w:hideMark/>
          </w:tcPr>
          <w:p w14:paraId="526CF86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&lt;size&gt; range</w:t>
            </w:r>
          </w:p>
        </w:tc>
        <w:tc>
          <w:tcPr>
            <w:tcW w:w="2694" w:type="dxa"/>
            <w:shd w:val="clear" w:color="auto" w:fill="auto"/>
            <w:noWrap/>
            <w:vAlign w:val="bottom"/>
            <w:hideMark/>
          </w:tcPr>
          <w:p w14:paraId="3982173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ассортимент &lt;типоразм</w:t>
            </w:r>
            <w:r w:rsidRPr="00DB00E4">
              <w:rPr>
                <w:rFonts w:ascii="Times New Roman" w:eastAsia="Times New Roman" w:hAnsi="Times New Roman" w:cs="Times New Roman"/>
                <w:color w:val="000000" w:themeColor="text1"/>
                <w:sz w:val="22"/>
                <w:szCs w:val="22"/>
              </w:rPr>
              <w:t>е</w:t>
            </w:r>
            <w:r w:rsidRPr="00DB00E4">
              <w:rPr>
                <w:rFonts w:ascii="Times New Roman" w:eastAsia="Times New Roman" w:hAnsi="Times New Roman" w:cs="Times New Roman"/>
                <w:color w:val="000000" w:themeColor="text1"/>
                <w:sz w:val="22"/>
                <w:szCs w:val="22"/>
              </w:rPr>
              <w:t>ров&gt;</w:t>
            </w:r>
          </w:p>
        </w:tc>
        <w:tc>
          <w:tcPr>
            <w:tcW w:w="992" w:type="dxa"/>
            <w:vAlign w:val="bottom"/>
          </w:tcPr>
          <w:p w14:paraId="4EC1F26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49671797" w14:textId="77777777" w:rsidTr="004A3F6A">
        <w:trPr>
          <w:trHeight w:val="280"/>
        </w:trPr>
        <w:tc>
          <w:tcPr>
            <w:tcW w:w="1433" w:type="dxa"/>
            <w:vAlign w:val="bottom"/>
          </w:tcPr>
          <w:p w14:paraId="5895298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size</w:t>
            </w:r>
          </w:p>
        </w:tc>
        <w:tc>
          <w:tcPr>
            <w:tcW w:w="1810" w:type="dxa"/>
            <w:vAlign w:val="bottom"/>
          </w:tcPr>
          <w:p w14:paraId="6D68130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формат</w:t>
            </w:r>
          </w:p>
        </w:tc>
        <w:tc>
          <w:tcPr>
            <w:tcW w:w="2442" w:type="dxa"/>
            <w:shd w:val="clear" w:color="auto" w:fill="auto"/>
            <w:noWrap/>
            <w:vAlign w:val="bottom"/>
            <w:hideMark/>
          </w:tcPr>
          <w:p w14:paraId="4CAE4B0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custom &lt;size&gt;</w:t>
            </w:r>
          </w:p>
        </w:tc>
        <w:tc>
          <w:tcPr>
            <w:tcW w:w="2694" w:type="dxa"/>
            <w:shd w:val="clear" w:color="auto" w:fill="auto"/>
            <w:noWrap/>
            <w:vAlign w:val="bottom"/>
            <w:hideMark/>
          </w:tcPr>
          <w:p w14:paraId="55805B6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нестандартный &lt;формат&gt;</w:t>
            </w:r>
          </w:p>
        </w:tc>
        <w:tc>
          <w:tcPr>
            <w:tcW w:w="992" w:type="dxa"/>
            <w:vAlign w:val="bottom"/>
          </w:tcPr>
          <w:p w14:paraId="383E4EF0"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768BE81C" w14:textId="77777777" w:rsidTr="004A3F6A">
        <w:trPr>
          <w:trHeight w:val="280"/>
        </w:trPr>
        <w:tc>
          <w:tcPr>
            <w:tcW w:w="1433" w:type="dxa"/>
            <w:vAlign w:val="bottom"/>
          </w:tcPr>
          <w:p w14:paraId="1300E3D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10" w:type="dxa"/>
            <w:vAlign w:val="bottom"/>
          </w:tcPr>
          <w:p w14:paraId="243226E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малогабаритный</w:t>
            </w:r>
          </w:p>
        </w:tc>
        <w:tc>
          <w:tcPr>
            <w:tcW w:w="2442" w:type="dxa"/>
            <w:shd w:val="clear" w:color="auto" w:fill="auto"/>
            <w:noWrap/>
            <w:vAlign w:val="bottom"/>
            <w:hideMark/>
          </w:tcPr>
          <w:p w14:paraId="330AECF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apartment</w:t>
            </w:r>
          </w:p>
        </w:tc>
        <w:tc>
          <w:tcPr>
            <w:tcW w:w="2694" w:type="dxa"/>
            <w:shd w:val="clear" w:color="auto" w:fill="auto"/>
            <w:noWrap/>
            <w:vAlign w:val="bottom"/>
            <w:hideMark/>
          </w:tcPr>
          <w:p w14:paraId="4531AE6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&lt;малогабаритная&gt; ква</w:t>
            </w:r>
            <w:r w:rsidRPr="00DB00E4">
              <w:rPr>
                <w:rFonts w:ascii="Times New Roman" w:eastAsia="Times New Roman" w:hAnsi="Times New Roman" w:cs="Times New Roman"/>
                <w:color w:val="000000" w:themeColor="text1"/>
                <w:sz w:val="22"/>
                <w:szCs w:val="22"/>
              </w:rPr>
              <w:t>р</w:t>
            </w:r>
            <w:r w:rsidRPr="00DB00E4">
              <w:rPr>
                <w:rFonts w:ascii="Times New Roman" w:eastAsia="Times New Roman" w:hAnsi="Times New Roman" w:cs="Times New Roman"/>
                <w:color w:val="000000" w:themeColor="text1"/>
                <w:sz w:val="22"/>
                <w:szCs w:val="22"/>
              </w:rPr>
              <w:t>тира</w:t>
            </w:r>
          </w:p>
        </w:tc>
        <w:tc>
          <w:tcPr>
            <w:tcW w:w="992" w:type="dxa"/>
            <w:vAlign w:val="bottom"/>
          </w:tcPr>
          <w:p w14:paraId="1DFC63C3"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514A5DBE" w14:textId="77777777" w:rsidTr="004A3F6A">
        <w:trPr>
          <w:trHeight w:val="280"/>
        </w:trPr>
        <w:tc>
          <w:tcPr>
            <w:tcW w:w="1433" w:type="dxa"/>
            <w:vAlign w:val="bottom"/>
          </w:tcPr>
          <w:p w14:paraId="705463D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10" w:type="dxa"/>
            <w:vAlign w:val="bottom"/>
          </w:tcPr>
          <w:p w14:paraId="70864D9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маломерный</w:t>
            </w:r>
          </w:p>
        </w:tc>
        <w:tc>
          <w:tcPr>
            <w:tcW w:w="2442" w:type="dxa"/>
            <w:shd w:val="clear" w:color="auto" w:fill="auto"/>
            <w:noWrap/>
            <w:vAlign w:val="bottom"/>
            <w:hideMark/>
          </w:tcPr>
          <w:p w14:paraId="6B5CC0F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vessels</w:t>
            </w:r>
          </w:p>
        </w:tc>
        <w:tc>
          <w:tcPr>
            <w:tcW w:w="2694" w:type="dxa"/>
            <w:shd w:val="clear" w:color="auto" w:fill="auto"/>
            <w:noWrap/>
            <w:vAlign w:val="bottom"/>
            <w:hideMark/>
          </w:tcPr>
          <w:p w14:paraId="6064062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&lt;маломерное&gt; судно</w:t>
            </w:r>
          </w:p>
        </w:tc>
        <w:tc>
          <w:tcPr>
            <w:tcW w:w="992" w:type="dxa"/>
            <w:vAlign w:val="bottom"/>
          </w:tcPr>
          <w:p w14:paraId="784D873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45D75DC0" w14:textId="77777777" w:rsidTr="004A3F6A">
        <w:trPr>
          <w:trHeight w:val="280"/>
        </w:trPr>
        <w:tc>
          <w:tcPr>
            <w:tcW w:w="1433" w:type="dxa"/>
            <w:vAlign w:val="bottom"/>
          </w:tcPr>
          <w:p w14:paraId="2CFB248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10" w:type="dxa"/>
            <w:vAlign w:val="bottom"/>
          </w:tcPr>
          <w:p w14:paraId="39B62FF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малочисленный</w:t>
            </w:r>
          </w:p>
        </w:tc>
        <w:tc>
          <w:tcPr>
            <w:tcW w:w="2442" w:type="dxa"/>
            <w:shd w:val="clear" w:color="auto" w:fill="auto"/>
            <w:noWrap/>
            <w:vAlign w:val="bottom"/>
            <w:hideMark/>
          </w:tcPr>
          <w:p w14:paraId="1D5A91B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nation</w:t>
            </w:r>
          </w:p>
        </w:tc>
        <w:tc>
          <w:tcPr>
            <w:tcW w:w="2694" w:type="dxa"/>
            <w:shd w:val="clear" w:color="auto" w:fill="auto"/>
            <w:noWrap/>
            <w:vAlign w:val="bottom"/>
            <w:hideMark/>
          </w:tcPr>
          <w:p w14:paraId="3694C67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&lt;малочисленный&gt; народ</w:t>
            </w:r>
          </w:p>
        </w:tc>
        <w:tc>
          <w:tcPr>
            <w:tcW w:w="992" w:type="dxa"/>
            <w:vAlign w:val="bottom"/>
          </w:tcPr>
          <w:p w14:paraId="048D8FE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73294A18" w14:textId="77777777" w:rsidTr="004A3F6A">
        <w:trPr>
          <w:trHeight w:val="280"/>
        </w:trPr>
        <w:tc>
          <w:tcPr>
            <w:tcW w:w="1433" w:type="dxa"/>
            <w:vAlign w:val="bottom"/>
          </w:tcPr>
          <w:p w14:paraId="723462B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small</w:t>
            </w:r>
          </w:p>
        </w:tc>
        <w:tc>
          <w:tcPr>
            <w:tcW w:w="1810" w:type="dxa"/>
            <w:vAlign w:val="bottom"/>
          </w:tcPr>
          <w:p w14:paraId="5EBD049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малый</w:t>
            </w:r>
          </w:p>
        </w:tc>
        <w:tc>
          <w:tcPr>
            <w:tcW w:w="2442" w:type="dxa"/>
            <w:shd w:val="clear" w:color="auto" w:fill="auto"/>
            <w:noWrap/>
            <w:vAlign w:val="bottom"/>
            <w:hideMark/>
          </w:tcPr>
          <w:p w14:paraId="1466E2F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&lt;small&gt; part</w:t>
            </w:r>
          </w:p>
        </w:tc>
        <w:tc>
          <w:tcPr>
            <w:tcW w:w="2694" w:type="dxa"/>
            <w:shd w:val="clear" w:color="auto" w:fill="auto"/>
            <w:noWrap/>
            <w:vAlign w:val="bottom"/>
            <w:hideMark/>
          </w:tcPr>
          <w:p w14:paraId="4A1DCEB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&lt;малая&gt; толика</w:t>
            </w:r>
          </w:p>
        </w:tc>
        <w:tc>
          <w:tcPr>
            <w:tcW w:w="992" w:type="dxa"/>
            <w:vAlign w:val="bottom"/>
          </w:tcPr>
          <w:p w14:paraId="7490D431"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3E8C2DF8" w14:textId="77777777" w:rsidTr="004A3F6A">
        <w:trPr>
          <w:trHeight w:val="280"/>
        </w:trPr>
        <w:tc>
          <w:tcPr>
            <w:tcW w:w="1433" w:type="dxa"/>
            <w:vAlign w:val="bottom"/>
          </w:tcPr>
          <w:p w14:paraId="120C62F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sole</w:t>
            </w:r>
          </w:p>
        </w:tc>
        <w:tc>
          <w:tcPr>
            <w:tcW w:w="1810" w:type="dxa"/>
            <w:vAlign w:val="bottom"/>
          </w:tcPr>
          <w:p w14:paraId="003CAAD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единственный</w:t>
            </w:r>
          </w:p>
        </w:tc>
        <w:tc>
          <w:tcPr>
            <w:tcW w:w="2442" w:type="dxa"/>
            <w:shd w:val="clear" w:color="auto" w:fill="auto"/>
            <w:noWrap/>
            <w:vAlign w:val="bottom"/>
            <w:hideMark/>
          </w:tcPr>
          <w:p w14:paraId="3273CF0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&lt;sole&gt; shareholder</w:t>
            </w:r>
          </w:p>
        </w:tc>
        <w:tc>
          <w:tcPr>
            <w:tcW w:w="2694" w:type="dxa"/>
            <w:shd w:val="clear" w:color="auto" w:fill="auto"/>
            <w:noWrap/>
            <w:vAlign w:val="bottom"/>
            <w:hideMark/>
          </w:tcPr>
          <w:p w14:paraId="1FDA2B3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&lt;единственный&gt; акци</w:t>
            </w:r>
            <w:r w:rsidRPr="00DB00E4">
              <w:rPr>
                <w:rFonts w:ascii="Times New Roman" w:eastAsia="Times New Roman" w:hAnsi="Times New Roman" w:cs="Times New Roman"/>
                <w:color w:val="000000" w:themeColor="text1"/>
                <w:sz w:val="22"/>
                <w:szCs w:val="22"/>
              </w:rPr>
              <w:t>о</w:t>
            </w:r>
            <w:r w:rsidRPr="00DB00E4">
              <w:rPr>
                <w:rFonts w:ascii="Times New Roman" w:eastAsia="Times New Roman" w:hAnsi="Times New Roman" w:cs="Times New Roman"/>
                <w:color w:val="000000" w:themeColor="text1"/>
                <w:sz w:val="22"/>
                <w:szCs w:val="22"/>
              </w:rPr>
              <w:t>нер</w:t>
            </w:r>
          </w:p>
        </w:tc>
        <w:tc>
          <w:tcPr>
            <w:tcW w:w="992" w:type="dxa"/>
            <w:vAlign w:val="bottom"/>
          </w:tcPr>
          <w:p w14:paraId="0FB8C5E2"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1ED3A020" w14:textId="77777777" w:rsidTr="004A3F6A">
        <w:trPr>
          <w:trHeight w:val="280"/>
        </w:trPr>
        <w:tc>
          <w:tcPr>
            <w:tcW w:w="1433" w:type="dxa"/>
            <w:vAlign w:val="bottom"/>
          </w:tcPr>
          <w:p w14:paraId="22CC45C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10" w:type="dxa"/>
            <w:vAlign w:val="bottom"/>
          </w:tcPr>
          <w:p w14:paraId="119DD67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точно</w:t>
            </w:r>
          </w:p>
        </w:tc>
        <w:tc>
          <w:tcPr>
            <w:tcW w:w="2442" w:type="dxa"/>
            <w:shd w:val="clear" w:color="auto" w:fill="auto"/>
            <w:noWrap/>
            <w:vAlign w:val="bottom"/>
            <w:hideMark/>
          </w:tcPr>
          <w:p w14:paraId="6F39274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indication</w:t>
            </w:r>
          </w:p>
        </w:tc>
        <w:tc>
          <w:tcPr>
            <w:tcW w:w="2694" w:type="dxa"/>
            <w:shd w:val="clear" w:color="auto" w:fill="auto"/>
            <w:noWrap/>
            <w:vAlign w:val="bottom"/>
            <w:hideMark/>
          </w:tcPr>
          <w:p w14:paraId="7EA5F59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&lt;точно&gt; определить</w:t>
            </w:r>
          </w:p>
        </w:tc>
        <w:tc>
          <w:tcPr>
            <w:tcW w:w="992" w:type="dxa"/>
            <w:vAlign w:val="bottom"/>
          </w:tcPr>
          <w:p w14:paraId="3FCC61E0"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72FD1515" w14:textId="77777777" w:rsidTr="004A3F6A">
        <w:trPr>
          <w:trHeight w:val="280"/>
        </w:trPr>
        <w:tc>
          <w:tcPr>
            <w:tcW w:w="1433" w:type="dxa"/>
            <w:vAlign w:val="bottom"/>
          </w:tcPr>
          <w:p w14:paraId="37B2A59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10" w:type="dxa"/>
            <w:vAlign w:val="bottom"/>
          </w:tcPr>
          <w:p w14:paraId="5B888ED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убедиться</w:t>
            </w:r>
          </w:p>
        </w:tc>
        <w:tc>
          <w:tcPr>
            <w:tcW w:w="2442" w:type="dxa"/>
            <w:shd w:val="clear" w:color="auto" w:fill="auto"/>
            <w:noWrap/>
            <w:vAlign w:val="bottom"/>
            <w:hideMark/>
          </w:tcPr>
          <w:p w14:paraId="20DDA6C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beforehand</w:t>
            </w:r>
          </w:p>
        </w:tc>
        <w:tc>
          <w:tcPr>
            <w:tcW w:w="2694" w:type="dxa"/>
            <w:shd w:val="clear" w:color="auto" w:fill="auto"/>
            <w:noWrap/>
            <w:vAlign w:val="bottom"/>
            <w:hideMark/>
          </w:tcPr>
          <w:p w14:paraId="7253E8B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&lt;убедившись&gt; предвар</w:t>
            </w:r>
            <w:r w:rsidRPr="00DB00E4">
              <w:rPr>
                <w:rFonts w:ascii="Times New Roman" w:eastAsia="Times New Roman" w:hAnsi="Times New Roman" w:cs="Times New Roman"/>
                <w:color w:val="000000" w:themeColor="text1"/>
                <w:sz w:val="22"/>
                <w:szCs w:val="22"/>
              </w:rPr>
              <w:t>и</w:t>
            </w:r>
            <w:r w:rsidRPr="00DB00E4">
              <w:rPr>
                <w:rFonts w:ascii="Times New Roman" w:eastAsia="Times New Roman" w:hAnsi="Times New Roman" w:cs="Times New Roman"/>
                <w:color w:val="000000" w:themeColor="text1"/>
                <w:sz w:val="22"/>
                <w:szCs w:val="22"/>
              </w:rPr>
              <w:t>тельно</w:t>
            </w:r>
          </w:p>
        </w:tc>
        <w:tc>
          <w:tcPr>
            <w:tcW w:w="992" w:type="dxa"/>
            <w:vAlign w:val="bottom"/>
          </w:tcPr>
          <w:p w14:paraId="1814DA0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3646C1C7" w14:textId="77777777" w:rsidTr="004A3F6A">
        <w:trPr>
          <w:trHeight w:val="280"/>
        </w:trPr>
        <w:tc>
          <w:tcPr>
            <w:tcW w:w="1433" w:type="dxa"/>
            <w:vAlign w:val="bottom"/>
          </w:tcPr>
          <w:p w14:paraId="721EBEF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10" w:type="dxa"/>
            <w:vAlign w:val="bottom"/>
          </w:tcPr>
          <w:p w14:paraId="2090D8C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w:t>
            </w:r>
          </w:p>
        </w:tc>
        <w:tc>
          <w:tcPr>
            <w:tcW w:w="2442" w:type="dxa"/>
            <w:shd w:val="clear" w:color="auto" w:fill="auto"/>
            <w:noWrap/>
            <w:vAlign w:val="bottom"/>
            <w:hideMark/>
          </w:tcPr>
          <w:p w14:paraId="6FD93C6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pakistan</w:t>
            </w:r>
          </w:p>
        </w:tc>
        <w:tc>
          <w:tcPr>
            <w:tcW w:w="2694" w:type="dxa"/>
            <w:shd w:val="clear" w:color="auto" w:fill="auto"/>
            <w:noWrap/>
            <w:vAlign w:val="bottom"/>
            <w:hideMark/>
          </w:tcPr>
          <w:p w14:paraId="7BEF541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&lt;уверенн&gt; пакистан</w:t>
            </w:r>
          </w:p>
        </w:tc>
        <w:tc>
          <w:tcPr>
            <w:tcW w:w="992" w:type="dxa"/>
            <w:vAlign w:val="bottom"/>
          </w:tcPr>
          <w:p w14:paraId="277B0A4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4F20D4F" w14:textId="77777777" w:rsidTr="004A3F6A">
        <w:trPr>
          <w:trHeight w:val="280"/>
        </w:trPr>
        <w:tc>
          <w:tcPr>
            <w:tcW w:w="1433" w:type="dxa"/>
            <w:vAlign w:val="bottom"/>
          </w:tcPr>
          <w:p w14:paraId="5384C3A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10" w:type="dxa"/>
            <w:vAlign w:val="bottom"/>
          </w:tcPr>
          <w:p w14:paraId="2753187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уверенный</w:t>
            </w:r>
          </w:p>
        </w:tc>
        <w:tc>
          <w:tcPr>
            <w:tcW w:w="2442" w:type="dxa"/>
            <w:shd w:val="clear" w:color="auto" w:fill="auto"/>
            <w:noWrap/>
            <w:vAlign w:val="bottom"/>
            <w:hideMark/>
          </w:tcPr>
          <w:p w14:paraId="39DE608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step</w:t>
            </w:r>
          </w:p>
        </w:tc>
        <w:tc>
          <w:tcPr>
            <w:tcW w:w="2694" w:type="dxa"/>
            <w:shd w:val="clear" w:color="auto" w:fill="auto"/>
            <w:noWrap/>
            <w:vAlign w:val="bottom"/>
            <w:hideMark/>
          </w:tcPr>
          <w:p w14:paraId="232ADA7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&lt;уверенный&gt; шаг</w:t>
            </w:r>
          </w:p>
        </w:tc>
        <w:tc>
          <w:tcPr>
            <w:tcW w:w="992" w:type="dxa"/>
            <w:vAlign w:val="bottom"/>
          </w:tcPr>
          <w:p w14:paraId="3E0BC78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A7CDB1C" w14:textId="77777777" w:rsidTr="004A3F6A">
        <w:trPr>
          <w:trHeight w:val="280"/>
        </w:trPr>
        <w:tc>
          <w:tcPr>
            <w:tcW w:w="1433" w:type="dxa"/>
            <w:vAlign w:val="bottom"/>
          </w:tcPr>
          <w:p w14:paraId="34F5814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sure</w:t>
            </w:r>
          </w:p>
        </w:tc>
        <w:tc>
          <w:tcPr>
            <w:tcW w:w="1810" w:type="dxa"/>
            <w:vAlign w:val="bottom"/>
          </w:tcPr>
          <w:p w14:paraId="496DDBC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удостовериться</w:t>
            </w:r>
          </w:p>
        </w:tc>
        <w:tc>
          <w:tcPr>
            <w:tcW w:w="2442" w:type="dxa"/>
            <w:shd w:val="clear" w:color="auto" w:fill="auto"/>
            <w:noWrap/>
            <w:vAlign w:val="bottom"/>
            <w:hideMark/>
          </w:tcPr>
          <w:p w14:paraId="16966B9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&lt;sure&gt; first</w:t>
            </w:r>
          </w:p>
        </w:tc>
        <w:tc>
          <w:tcPr>
            <w:tcW w:w="2694" w:type="dxa"/>
            <w:shd w:val="clear" w:color="auto" w:fill="auto"/>
            <w:noWrap/>
            <w:vAlign w:val="bottom"/>
            <w:hideMark/>
          </w:tcPr>
          <w:p w14:paraId="23A96B9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сначала &lt;удостоверит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ся&gt;</w:t>
            </w:r>
          </w:p>
        </w:tc>
        <w:tc>
          <w:tcPr>
            <w:tcW w:w="992" w:type="dxa"/>
            <w:vAlign w:val="bottom"/>
          </w:tcPr>
          <w:p w14:paraId="3590AE5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66CCF412" w14:textId="77777777" w:rsidTr="004A3F6A">
        <w:trPr>
          <w:trHeight w:val="280"/>
        </w:trPr>
        <w:tc>
          <w:tcPr>
            <w:tcW w:w="1433" w:type="dxa"/>
            <w:vAlign w:val="bottom"/>
          </w:tcPr>
          <w:p w14:paraId="72EE67A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threaten</w:t>
            </w:r>
          </w:p>
        </w:tc>
        <w:tc>
          <w:tcPr>
            <w:tcW w:w="1810" w:type="dxa"/>
            <w:vAlign w:val="bottom"/>
          </w:tcPr>
          <w:p w14:paraId="3F0C8C5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грозить</w:t>
            </w:r>
          </w:p>
        </w:tc>
        <w:tc>
          <w:tcPr>
            <w:tcW w:w="2442" w:type="dxa"/>
            <w:shd w:val="clear" w:color="auto" w:fill="auto"/>
            <w:noWrap/>
            <w:vAlign w:val="bottom"/>
            <w:hideMark/>
          </w:tcPr>
          <w:p w14:paraId="5F71223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&lt;threaten&gt; israel</w:t>
            </w:r>
          </w:p>
        </w:tc>
        <w:tc>
          <w:tcPr>
            <w:tcW w:w="2694" w:type="dxa"/>
            <w:shd w:val="clear" w:color="auto" w:fill="auto"/>
            <w:noWrap/>
            <w:vAlign w:val="bottom"/>
            <w:hideMark/>
          </w:tcPr>
          <w:p w14:paraId="1239DFA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&lt;грозить&gt; израилю</w:t>
            </w:r>
          </w:p>
        </w:tc>
        <w:tc>
          <w:tcPr>
            <w:tcW w:w="992" w:type="dxa"/>
            <w:vAlign w:val="bottom"/>
          </w:tcPr>
          <w:p w14:paraId="5145334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8DC39EF" w14:textId="77777777" w:rsidTr="004A3F6A">
        <w:trPr>
          <w:trHeight w:val="280"/>
        </w:trPr>
        <w:tc>
          <w:tcPr>
            <w:tcW w:w="1433" w:type="dxa"/>
            <w:vAlign w:val="bottom"/>
          </w:tcPr>
          <w:p w14:paraId="5FBC491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10" w:type="dxa"/>
            <w:vAlign w:val="bottom"/>
          </w:tcPr>
          <w:p w14:paraId="554D603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воедино</w:t>
            </w:r>
          </w:p>
        </w:tc>
        <w:tc>
          <w:tcPr>
            <w:tcW w:w="2442" w:type="dxa"/>
            <w:shd w:val="clear" w:color="auto" w:fill="auto"/>
            <w:noWrap/>
            <w:vAlign w:val="bottom"/>
            <w:hideMark/>
          </w:tcPr>
          <w:p w14:paraId="1471A5F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merge &lt;together&gt;</w:t>
            </w:r>
          </w:p>
        </w:tc>
        <w:tc>
          <w:tcPr>
            <w:tcW w:w="2694" w:type="dxa"/>
            <w:shd w:val="clear" w:color="auto" w:fill="auto"/>
            <w:noWrap/>
            <w:vAlign w:val="bottom"/>
            <w:hideMark/>
          </w:tcPr>
          <w:p w14:paraId="66F8586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слиться &lt;воедино&gt;</w:t>
            </w:r>
          </w:p>
        </w:tc>
        <w:tc>
          <w:tcPr>
            <w:tcW w:w="992" w:type="dxa"/>
            <w:vAlign w:val="bottom"/>
          </w:tcPr>
          <w:p w14:paraId="606474A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94E4713" w14:textId="77777777" w:rsidTr="004A3F6A">
        <w:trPr>
          <w:trHeight w:val="280"/>
        </w:trPr>
        <w:tc>
          <w:tcPr>
            <w:tcW w:w="1433" w:type="dxa"/>
            <w:vAlign w:val="bottom"/>
          </w:tcPr>
          <w:p w14:paraId="03A744B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together</w:t>
            </w:r>
          </w:p>
        </w:tc>
        <w:tc>
          <w:tcPr>
            <w:tcW w:w="1810" w:type="dxa"/>
            <w:vAlign w:val="bottom"/>
          </w:tcPr>
          <w:p w14:paraId="4302FCFD"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сочетание</w:t>
            </w:r>
          </w:p>
        </w:tc>
        <w:tc>
          <w:tcPr>
            <w:tcW w:w="2442" w:type="dxa"/>
            <w:shd w:val="clear" w:color="auto" w:fill="auto"/>
            <w:noWrap/>
            <w:vAlign w:val="bottom"/>
            <w:hideMark/>
          </w:tcPr>
          <w:p w14:paraId="64B042B6"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bad &lt;together&gt;</w:t>
            </w:r>
          </w:p>
        </w:tc>
        <w:tc>
          <w:tcPr>
            <w:tcW w:w="2694" w:type="dxa"/>
            <w:shd w:val="clear" w:color="auto" w:fill="auto"/>
            <w:noWrap/>
            <w:vAlign w:val="bottom"/>
            <w:hideMark/>
          </w:tcPr>
          <w:p w14:paraId="58FC20E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неплохое &lt;сочетание&gt;</w:t>
            </w:r>
          </w:p>
        </w:tc>
        <w:tc>
          <w:tcPr>
            <w:tcW w:w="992" w:type="dxa"/>
            <w:vAlign w:val="bottom"/>
          </w:tcPr>
          <w:p w14:paraId="5B87F1A6"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256A4AB5" w14:textId="77777777" w:rsidTr="004A3F6A">
        <w:trPr>
          <w:trHeight w:val="280"/>
        </w:trPr>
        <w:tc>
          <w:tcPr>
            <w:tcW w:w="1433" w:type="dxa"/>
            <w:vAlign w:val="bottom"/>
          </w:tcPr>
          <w:p w14:paraId="1B09483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10" w:type="dxa"/>
            <w:vAlign w:val="bottom"/>
          </w:tcPr>
          <w:p w14:paraId="4E25500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излишне</w:t>
            </w:r>
          </w:p>
        </w:tc>
        <w:tc>
          <w:tcPr>
            <w:tcW w:w="2442" w:type="dxa"/>
            <w:shd w:val="clear" w:color="auto" w:fill="auto"/>
            <w:noWrap/>
            <w:vAlign w:val="bottom"/>
            <w:hideMark/>
          </w:tcPr>
          <w:p w14:paraId="087C372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speak &lt;too&gt;</w:t>
            </w:r>
          </w:p>
        </w:tc>
        <w:tc>
          <w:tcPr>
            <w:tcW w:w="2694" w:type="dxa"/>
            <w:shd w:val="clear" w:color="auto" w:fill="auto"/>
            <w:noWrap/>
            <w:vAlign w:val="bottom"/>
            <w:hideMark/>
          </w:tcPr>
          <w:p w14:paraId="205B6F8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говорить &lt;излишне&gt;</w:t>
            </w:r>
          </w:p>
        </w:tc>
        <w:tc>
          <w:tcPr>
            <w:tcW w:w="992" w:type="dxa"/>
            <w:vAlign w:val="bottom"/>
          </w:tcPr>
          <w:p w14:paraId="6ED2BB59"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1956F795" w14:textId="77777777" w:rsidTr="004A3F6A">
        <w:trPr>
          <w:trHeight w:val="280"/>
        </w:trPr>
        <w:tc>
          <w:tcPr>
            <w:tcW w:w="1433" w:type="dxa"/>
            <w:vAlign w:val="bottom"/>
          </w:tcPr>
          <w:p w14:paraId="79C0C18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10" w:type="dxa"/>
            <w:vAlign w:val="bottom"/>
          </w:tcPr>
          <w:p w14:paraId="72CCD4E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очень</w:t>
            </w:r>
          </w:p>
        </w:tc>
        <w:tc>
          <w:tcPr>
            <w:tcW w:w="2442" w:type="dxa"/>
            <w:shd w:val="clear" w:color="auto" w:fill="auto"/>
            <w:noWrap/>
            <w:vAlign w:val="bottom"/>
            <w:hideMark/>
          </w:tcPr>
          <w:p w14:paraId="37103D6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loud</w:t>
            </w:r>
          </w:p>
        </w:tc>
        <w:tc>
          <w:tcPr>
            <w:tcW w:w="2694" w:type="dxa"/>
            <w:shd w:val="clear" w:color="auto" w:fill="auto"/>
            <w:noWrap/>
            <w:vAlign w:val="bottom"/>
            <w:hideMark/>
          </w:tcPr>
          <w:p w14:paraId="0510FED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&lt;очень&gt; шумный</w:t>
            </w:r>
          </w:p>
        </w:tc>
        <w:tc>
          <w:tcPr>
            <w:tcW w:w="992" w:type="dxa"/>
            <w:vAlign w:val="bottom"/>
          </w:tcPr>
          <w:p w14:paraId="780CAD08"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05E68FA5" w14:textId="77777777" w:rsidTr="004A3F6A">
        <w:trPr>
          <w:trHeight w:val="280"/>
        </w:trPr>
        <w:tc>
          <w:tcPr>
            <w:tcW w:w="1433" w:type="dxa"/>
            <w:vAlign w:val="bottom"/>
          </w:tcPr>
          <w:p w14:paraId="3864C35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10" w:type="dxa"/>
            <w:vAlign w:val="bottom"/>
          </w:tcPr>
          <w:p w14:paraId="0CA744B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чересчур</w:t>
            </w:r>
          </w:p>
        </w:tc>
        <w:tc>
          <w:tcPr>
            <w:tcW w:w="2442" w:type="dxa"/>
            <w:shd w:val="clear" w:color="auto" w:fill="auto"/>
            <w:noWrap/>
            <w:vAlign w:val="bottom"/>
            <w:hideMark/>
          </w:tcPr>
          <w:p w14:paraId="0802EA7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addicted</w:t>
            </w:r>
          </w:p>
        </w:tc>
        <w:tc>
          <w:tcPr>
            <w:tcW w:w="2694" w:type="dxa"/>
            <w:shd w:val="clear" w:color="auto" w:fill="auto"/>
            <w:noWrap/>
            <w:vAlign w:val="bottom"/>
            <w:hideMark/>
          </w:tcPr>
          <w:p w14:paraId="72EA42A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&lt;чересчур&gt; увлекаться</w:t>
            </w:r>
          </w:p>
        </w:tc>
        <w:tc>
          <w:tcPr>
            <w:tcW w:w="992" w:type="dxa"/>
            <w:vAlign w:val="bottom"/>
          </w:tcPr>
          <w:p w14:paraId="200BF5EF"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5218249" w14:textId="77777777" w:rsidTr="004A3F6A">
        <w:trPr>
          <w:trHeight w:val="280"/>
        </w:trPr>
        <w:tc>
          <w:tcPr>
            <w:tcW w:w="1433" w:type="dxa"/>
            <w:vAlign w:val="bottom"/>
          </w:tcPr>
          <w:p w14:paraId="79215AC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10" w:type="dxa"/>
            <w:vAlign w:val="bottom"/>
          </w:tcPr>
          <w:p w14:paraId="0FA5243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чрезмерно</w:t>
            </w:r>
          </w:p>
        </w:tc>
        <w:tc>
          <w:tcPr>
            <w:tcW w:w="2442" w:type="dxa"/>
            <w:shd w:val="clear" w:color="auto" w:fill="auto"/>
            <w:noWrap/>
            <w:vAlign w:val="bottom"/>
            <w:hideMark/>
          </w:tcPr>
          <w:p w14:paraId="4D6C3A29"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worry &lt;too&gt;</w:t>
            </w:r>
          </w:p>
        </w:tc>
        <w:tc>
          <w:tcPr>
            <w:tcW w:w="2694" w:type="dxa"/>
            <w:shd w:val="clear" w:color="auto" w:fill="auto"/>
            <w:noWrap/>
            <w:vAlign w:val="bottom"/>
            <w:hideMark/>
          </w:tcPr>
          <w:p w14:paraId="4C00165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&lt;чрезмерно&gt; беспокоит</w:t>
            </w:r>
            <w:r w:rsidRPr="00DB00E4">
              <w:rPr>
                <w:rFonts w:ascii="Times New Roman" w:eastAsia="Times New Roman" w:hAnsi="Times New Roman" w:cs="Times New Roman"/>
                <w:color w:val="000000" w:themeColor="text1"/>
                <w:sz w:val="22"/>
                <w:szCs w:val="22"/>
              </w:rPr>
              <w:t>ь</w:t>
            </w:r>
            <w:r w:rsidRPr="00DB00E4">
              <w:rPr>
                <w:rFonts w:ascii="Times New Roman" w:eastAsia="Times New Roman" w:hAnsi="Times New Roman" w:cs="Times New Roman"/>
                <w:color w:val="000000" w:themeColor="text1"/>
                <w:sz w:val="22"/>
                <w:szCs w:val="22"/>
              </w:rPr>
              <w:t>ся</w:t>
            </w:r>
          </w:p>
        </w:tc>
        <w:tc>
          <w:tcPr>
            <w:tcW w:w="992" w:type="dxa"/>
            <w:vAlign w:val="bottom"/>
          </w:tcPr>
          <w:p w14:paraId="3A666445"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075FDDE8" w14:textId="77777777" w:rsidTr="004A3F6A">
        <w:trPr>
          <w:trHeight w:val="280"/>
        </w:trPr>
        <w:tc>
          <w:tcPr>
            <w:tcW w:w="1433" w:type="dxa"/>
            <w:vAlign w:val="bottom"/>
          </w:tcPr>
          <w:p w14:paraId="718FEE7A"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too</w:t>
            </w:r>
          </w:p>
        </w:tc>
        <w:tc>
          <w:tcPr>
            <w:tcW w:w="1810" w:type="dxa"/>
            <w:vAlign w:val="bottom"/>
          </w:tcPr>
          <w:p w14:paraId="39BCB4DC"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чрезмерный</w:t>
            </w:r>
          </w:p>
        </w:tc>
        <w:tc>
          <w:tcPr>
            <w:tcW w:w="2442" w:type="dxa"/>
            <w:shd w:val="clear" w:color="auto" w:fill="auto"/>
            <w:noWrap/>
            <w:vAlign w:val="bottom"/>
            <w:hideMark/>
          </w:tcPr>
          <w:p w14:paraId="17731D3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&lt;too&gt; optimistic</w:t>
            </w:r>
          </w:p>
        </w:tc>
        <w:tc>
          <w:tcPr>
            <w:tcW w:w="2694" w:type="dxa"/>
            <w:shd w:val="clear" w:color="auto" w:fill="auto"/>
            <w:noWrap/>
            <w:vAlign w:val="bottom"/>
            <w:hideMark/>
          </w:tcPr>
          <w:p w14:paraId="363375EE"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&lt;чрезмерный&gt; оптимизм</w:t>
            </w:r>
          </w:p>
        </w:tc>
        <w:tc>
          <w:tcPr>
            <w:tcW w:w="992" w:type="dxa"/>
            <w:vAlign w:val="bottom"/>
          </w:tcPr>
          <w:p w14:paraId="6F400DD7"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0</w:t>
            </w:r>
          </w:p>
        </w:tc>
      </w:tr>
      <w:tr w:rsidR="004A3F6A" w:rsidRPr="00DB00E4" w14:paraId="1294CADA" w14:textId="77777777" w:rsidTr="004A3F6A">
        <w:trPr>
          <w:trHeight w:val="280"/>
        </w:trPr>
        <w:tc>
          <w:tcPr>
            <w:tcW w:w="1433" w:type="dxa"/>
            <w:vAlign w:val="bottom"/>
          </w:tcPr>
          <w:p w14:paraId="03D0B6DF"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10" w:type="dxa"/>
            <w:vAlign w:val="bottom"/>
          </w:tcPr>
          <w:p w14:paraId="79043537"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пшеница</w:t>
            </w:r>
          </w:p>
        </w:tc>
        <w:tc>
          <w:tcPr>
            <w:tcW w:w="2442" w:type="dxa"/>
            <w:shd w:val="clear" w:color="auto" w:fill="auto"/>
            <w:noWrap/>
            <w:vAlign w:val="bottom"/>
            <w:hideMark/>
          </w:tcPr>
          <w:p w14:paraId="317A85A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food &lt;wheat&gt;</w:t>
            </w:r>
          </w:p>
        </w:tc>
        <w:tc>
          <w:tcPr>
            <w:tcW w:w="2694" w:type="dxa"/>
            <w:shd w:val="clear" w:color="auto" w:fill="auto"/>
            <w:noWrap/>
            <w:vAlign w:val="bottom"/>
            <w:hideMark/>
          </w:tcPr>
          <w:p w14:paraId="446534B3"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продовольственная &lt;пшеница&gt;</w:t>
            </w:r>
          </w:p>
        </w:tc>
        <w:tc>
          <w:tcPr>
            <w:tcW w:w="992" w:type="dxa"/>
            <w:vAlign w:val="bottom"/>
          </w:tcPr>
          <w:p w14:paraId="79A38E3E"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56E9D09E" w14:textId="77777777" w:rsidTr="004A3F6A">
        <w:trPr>
          <w:trHeight w:val="280"/>
        </w:trPr>
        <w:tc>
          <w:tcPr>
            <w:tcW w:w="1433" w:type="dxa"/>
            <w:vAlign w:val="bottom"/>
          </w:tcPr>
          <w:p w14:paraId="7136B714"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wheat</w:t>
            </w:r>
          </w:p>
        </w:tc>
        <w:tc>
          <w:tcPr>
            <w:tcW w:w="1810" w:type="dxa"/>
            <w:vAlign w:val="bottom"/>
          </w:tcPr>
          <w:p w14:paraId="5B1A68B5"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пшеничный</w:t>
            </w:r>
          </w:p>
        </w:tc>
        <w:tc>
          <w:tcPr>
            <w:tcW w:w="2442" w:type="dxa"/>
            <w:shd w:val="clear" w:color="auto" w:fill="auto"/>
            <w:noWrap/>
            <w:vAlign w:val="bottom"/>
            <w:hideMark/>
          </w:tcPr>
          <w:p w14:paraId="1F2FDE11"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&lt;wheat&gt; bran</w:t>
            </w:r>
          </w:p>
        </w:tc>
        <w:tc>
          <w:tcPr>
            <w:tcW w:w="2694" w:type="dxa"/>
            <w:shd w:val="clear" w:color="auto" w:fill="auto"/>
            <w:noWrap/>
            <w:vAlign w:val="bottom"/>
            <w:hideMark/>
          </w:tcPr>
          <w:p w14:paraId="0A6704C0"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&lt;пшеничные&gt; отруби</w:t>
            </w:r>
          </w:p>
        </w:tc>
        <w:tc>
          <w:tcPr>
            <w:tcW w:w="992" w:type="dxa"/>
            <w:vAlign w:val="bottom"/>
          </w:tcPr>
          <w:p w14:paraId="2D2DF3AC"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r w:rsidR="004A3F6A" w:rsidRPr="00DB00E4" w14:paraId="4776EA50" w14:textId="77777777" w:rsidTr="004A3F6A">
        <w:trPr>
          <w:trHeight w:val="280"/>
        </w:trPr>
        <w:tc>
          <w:tcPr>
            <w:tcW w:w="1433" w:type="dxa"/>
            <w:vAlign w:val="bottom"/>
          </w:tcPr>
          <w:p w14:paraId="62F53402"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wireless</w:t>
            </w:r>
          </w:p>
        </w:tc>
        <w:tc>
          <w:tcPr>
            <w:tcW w:w="1810" w:type="dxa"/>
            <w:vAlign w:val="bottom"/>
          </w:tcPr>
          <w:p w14:paraId="73D91F2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беспроводный</w:t>
            </w:r>
          </w:p>
        </w:tc>
        <w:tc>
          <w:tcPr>
            <w:tcW w:w="2442" w:type="dxa"/>
            <w:shd w:val="clear" w:color="auto" w:fill="auto"/>
            <w:noWrap/>
            <w:vAlign w:val="bottom"/>
            <w:hideMark/>
          </w:tcPr>
          <w:p w14:paraId="6B8DAAC8"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&lt;wireless&gt; device</w:t>
            </w:r>
          </w:p>
        </w:tc>
        <w:tc>
          <w:tcPr>
            <w:tcW w:w="2694" w:type="dxa"/>
            <w:shd w:val="clear" w:color="auto" w:fill="auto"/>
            <w:noWrap/>
            <w:vAlign w:val="bottom"/>
            <w:hideMark/>
          </w:tcPr>
          <w:p w14:paraId="34DDA5BB" w14:textId="77777777" w:rsidR="004A3F6A" w:rsidRPr="00DB00E4" w:rsidRDefault="004A3F6A" w:rsidP="004A3F6A">
            <w:pPr>
              <w:spacing w:line="240" w:lineRule="auto"/>
              <w:jc w:val="left"/>
              <w:rPr>
                <w:rFonts w:ascii="Times New Roman" w:eastAsia="Times New Roman" w:hAnsi="Times New Roman" w:cs="Times New Roman"/>
                <w:color w:val="000000" w:themeColor="text1"/>
                <w:sz w:val="22"/>
                <w:szCs w:val="22"/>
              </w:rPr>
            </w:pPr>
            <w:r w:rsidRPr="00DB00E4">
              <w:rPr>
                <w:rFonts w:ascii="Times New Roman" w:eastAsia="Times New Roman" w:hAnsi="Times New Roman" w:cs="Times New Roman"/>
                <w:color w:val="000000" w:themeColor="text1"/>
                <w:sz w:val="22"/>
                <w:szCs w:val="22"/>
              </w:rPr>
              <w:t>&lt;беспроводное&gt; устро</w:t>
            </w:r>
            <w:r w:rsidRPr="00DB00E4">
              <w:rPr>
                <w:rFonts w:ascii="Times New Roman" w:eastAsia="Times New Roman" w:hAnsi="Times New Roman" w:cs="Times New Roman"/>
                <w:color w:val="000000" w:themeColor="text1"/>
                <w:sz w:val="22"/>
                <w:szCs w:val="22"/>
              </w:rPr>
              <w:t>й</w:t>
            </w:r>
            <w:r w:rsidRPr="00DB00E4">
              <w:rPr>
                <w:rFonts w:ascii="Times New Roman" w:eastAsia="Times New Roman" w:hAnsi="Times New Roman" w:cs="Times New Roman"/>
                <w:color w:val="000000" w:themeColor="text1"/>
                <w:sz w:val="22"/>
                <w:szCs w:val="22"/>
              </w:rPr>
              <w:t>ство</w:t>
            </w:r>
          </w:p>
        </w:tc>
        <w:tc>
          <w:tcPr>
            <w:tcW w:w="992" w:type="dxa"/>
            <w:vAlign w:val="bottom"/>
          </w:tcPr>
          <w:p w14:paraId="362BC024" w14:textId="77777777" w:rsidR="004A3F6A" w:rsidRPr="00DB00E4" w:rsidRDefault="004A3F6A">
            <w:pPr>
              <w:spacing w:line="240" w:lineRule="auto"/>
              <w:jc w:val="left"/>
              <w:rPr>
                <w:rFonts w:ascii="Times New Roman" w:eastAsia="Times New Roman" w:hAnsi="Times New Roman" w:cs="Times New Roman"/>
                <w:color w:val="000000" w:themeColor="text1"/>
                <w:sz w:val="20"/>
                <w:szCs w:val="20"/>
              </w:rPr>
            </w:pPr>
            <w:r w:rsidRPr="00DB00E4">
              <w:rPr>
                <w:rFonts w:ascii="Times New Roman" w:eastAsia="Times New Roman" w:hAnsi="Times New Roman" w:cs="Times New Roman"/>
                <w:color w:val="000000" w:themeColor="text1"/>
                <w:sz w:val="22"/>
                <w:szCs w:val="22"/>
              </w:rPr>
              <w:t>1</w:t>
            </w:r>
          </w:p>
        </w:tc>
      </w:tr>
    </w:tbl>
    <w:p w14:paraId="3807D29C" w14:textId="77777777" w:rsidR="00F474D0" w:rsidRPr="00DB00E4" w:rsidRDefault="00F474D0" w:rsidP="00F474D0">
      <w:pPr>
        <w:rPr>
          <w:rFonts w:ascii="Times New Roman" w:hAnsi="Times New Roman" w:cs="Times New Roman"/>
          <w:color w:val="000000" w:themeColor="text1"/>
          <w:lang w:val="en-US"/>
        </w:rPr>
      </w:pPr>
    </w:p>
    <w:sectPr w:rsidR="00F474D0" w:rsidRPr="00DB00E4" w:rsidSect="009D4216">
      <w:type w:val="continuous"/>
      <w:pgSz w:w="11900" w:h="16840"/>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3A733" w14:textId="77777777" w:rsidR="00B2252D" w:rsidRDefault="00B2252D" w:rsidP="008B35A5">
      <w:pPr>
        <w:spacing w:line="240" w:lineRule="auto"/>
      </w:pPr>
      <w:r>
        <w:separator/>
      </w:r>
    </w:p>
  </w:endnote>
  <w:endnote w:type="continuationSeparator" w:id="0">
    <w:p w14:paraId="56AAE26F" w14:textId="77777777" w:rsidR="00B2252D" w:rsidRDefault="00B2252D" w:rsidP="008B3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A51CD" w14:textId="0D835BA4" w:rsidR="00B53D84" w:rsidRDefault="00B53D84" w:rsidP="00B53D84">
    <w:pPr>
      <w:pStyle w:val="afd"/>
      <w:jc w:val="center"/>
    </w:pPr>
    <w:r>
      <w:rPr>
        <w:rStyle w:val="aff"/>
      </w:rPr>
      <w:fldChar w:fldCharType="begin"/>
    </w:r>
    <w:r>
      <w:rPr>
        <w:rStyle w:val="aff"/>
      </w:rPr>
      <w:instrText xml:space="preserve"> PAGE </w:instrText>
    </w:r>
    <w:r>
      <w:rPr>
        <w:rStyle w:val="aff"/>
      </w:rPr>
      <w:fldChar w:fldCharType="separate"/>
    </w:r>
    <w:r w:rsidR="00021503">
      <w:rPr>
        <w:rStyle w:val="aff"/>
        <w:noProof/>
      </w:rPr>
      <w:t>82</w:t>
    </w:r>
    <w:r>
      <w:rPr>
        <w:rStyle w:val="af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ED95C" w14:textId="77777777" w:rsidR="00B2252D" w:rsidRDefault="00B2252D" w:rsidP="008B35A5">
      <w:pPr>
        <w:spacing w:line="240" w:lineRule="auto"/>
      </w:pPr>
      <w:r>
        <w:separator/>
      </w:r>
    </w:p>
  </w:footnote>
  <w:footnote w:type="continuationSeparator" w:id="0">
    <w:p w14:paraId="357CCC11" w14:textId="77777777" w:rsidR="00B2252D" w:rsidRDefault="00B2252D" w:rsidP="008B35A5">
      <w:pPr>
        <w:spacing w:line="240" w:lineRule="auto"/>
      </w:pPr>
      <w:r>
        <w:continuationSeparator/>
      </w:r>
    </w:p>
  </w:footnote>
  <w:footnote w:id="1">
    <w:p w14:paraId="382FF851" w14:textId="77777777" w:rsidR="00B2252D" w:rsidRDefault="00B2252D" w:rsidP="0025159D">
      <w:r>
        <w:rPr>
          <w:rStyle w:val="af9"/>
        </w:rPr>
        <w:footnoteRef/>
      </w:r>
      <w:r>
        <w:t xml:space="preserve"> </w:t>
      </w:r>
      <w:hyperlink r:id="rId1" w:history="1">
        <w:r w:rsidRPr="00CC23F2">
          <w:rPr>
            <w:rStyle w:val="ab"/>
          </w:rPr>
          <w:t>http://cfrl.ru/outline.shtml</w:t>
        </w:r>
      </w:hyperlink>
      <w:r w:rsidRPr="00CC23F2">
        <w:t xml:space="preserve"> </w:t>
      </w:r>
    </w:p>
  </w:footnote>
  <w:footnote w:id="2">
    <w:p w14:paraId="235604B5" w14:textId="77777777" w:rsidR="00B2252D" w:rsidRDefault="00B2252D">
      <w:pPr>
        <w:pStyle w:val="af7"/>
      </w:pPr>
      <w:r>
        <w:rPr>
          <w:rStyle w:val="af9"/>
        </w:rPr>
        <w:footnoteRef/>
      </w:r>
      <w:r>
        <w:t xml:space="preserve"> </w:t>
      </w:r>
      <w:r w:rsidRPr="001C4EB2">
        <w:t xml:space="preserve">см. описание словаря: </w:t>
      </w:r>
    </w:p>
    <w:p w14:paraId="35FF5FF5" w14:textId="77777777" w:rsidR="00B2252D" w:rsidRDefault="00021503">
      <w:pPr>
        <w:pStyle w:val="af7"/>
      </w:pPr>
      <w:hyperlink r:id="rId2" w:history="1">
        <w:r w:rsidR="00B2252D" w:rsidRPr="0007266C">
          <w:rPr>
            <w:rStyle w:val="ab"/>
          </w:rPr>
          <w:t>http://www.lingvo-online.ru/ru/LingvoDictionaries/Details?dictionary=LingvoUniversal%20(En-Ru</w:t>
        </w:r>
      </w:hyperlink>
      <w:r w:rsidR="00B2252D" w:rsidRPr="001C4EB2">
        <w:t>)</w:t>
      </w:r>
      <w:r w:rsidR="00B2252D">
        <w:t xml:space="preserve"> </w:t>
      </w:r>
    </w:p>
  </w:footnote>
  <w:footnote w:id="3">
    <w:p w14:paraId="188F6C8D" w14:textId="429B8295" w:rsidR="00B2252D" w:rsidRDefault="00B2252D">
      <w:pPr>
        <w:pStyle w:val="af7"/>
      </w:pPr>
      <w:r>
        <w:rPr>
          <w:rStyle w:val="af9"/>
        </w:rPr>
        <w:footnoteRef/>
      </w:r>
      <w:r>
        <w:t xml:space="preserve"> </w:t>
      </w:r>
      <w:hyperlink r:id="rId3" w:history="1">
        <w:r w:rsidRPr="0059401D">
          <w:rPr>
            <w:rStyle w:val="ab"/>
            <w:rFonts w:ascii="Times New Roman" w:hAnsi="Times New Roman" w:cs="Times New Roman"/>
          </w:rPr>
          <w:t>http://otipl.philol.msu.ru/~soiza/testsynt/res00/duo.php</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20B4"/>
    <w:multiLevelType w:val="multilevel"/>
    <w:tmpl w:val="88604B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B57A02"/>
    <w:multiLevelType w:val="hybridMultilevel"/>
    <w:tmpl w:val="31E0B5BE"/>
    <w:lvl w:ilvl="0" w:tplc="1700D710">
      <w:start w:val="1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43FD3"/>
    <w:multiLevelType w:val="hybridMultilevel"/>
    <w:tmpl w:val="AAD8A2DA"/>
    <w:lvl w:ilvl="0" w:tplc="9E06E57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A389E"/>
    <w:multiLevelType w:val="hybridMultilevel"/>
    <w:tmpl w:val="7DDC06FE"/>
    <w:lvl w:ilvl="0" w:tplc="DDE2D3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341E8"/>
    <w:multiLevelType w:val="hybridMultilevel"/>
    <w:tmpl w:val="35AA02A4"/>
    <w:lvl w:ilvl="0" w:tplc="1700D710">
      <w:start w:val="1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15F1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0D4E1D40"/>
    <w:multiLevelType w:val="hybridMultilevel"/>
    <w:tmpl w:val="4BA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EE7F20"/>
    <w:multiLevelType w:val="hybridMultilevel"/>
    <w:tmpl w:val="719A8748"/>
    <w:lvl w:ilvl="0" w:tplc="DDE2D3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959A2"/>
    <w:multiLevelType w:val="hybridMultilevel"/>
    <w:tmpl w:val="E14E18EC"/>
    <w:lvl w:ilvl="0" w:tplc="6248BDF4">
      <w:start w:val="1"/>
      <w:numFmt w:val="decimal"/>
      <w:pStyle w:val="a"/>
      <w:lvlText w:val="%1)"/>
      <w:lvlJc w:val="left"/>
      <w:pPr>
        <w:tabs>
          <w:tab w:val="num" w:pos="454"/>
        </w:tabs>
        <w:ind w:left="454" w:hanging="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9">
    <w:nsid w:val="1364196E"/>
    <w:multiLevelType w:val="hybridMultilevel"/>
    <w:tmpl w:val="B10C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E28F9"/>
    <w:multiLevelType w:val="hybridMultilevel"/>
    <w:tmpl w:val="0336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370E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20336B"/>
    <w:multiLevelType w:val="hybridMultilevel"/>
    <w:tmpl w:val="9D5A05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4D150B"/>
    <w:multiLevelType w:val="hybridMultilevel"/>
    <w:tmpl w:val="D3DC21FC"/>
    <w:lvl w:ilvl="0" w:tplc="2250CF70">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E7E027E"/>
    <w:multiLevelType w:val="hybridMultilevel"/>
    <w:tmpl w:val="ACD4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C5332"/>
    <w:multiLevelType w:val="multilevel"/>
    <w:tmpl w:val="1F4E6F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F2761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FE3EC0"/>
    <w:multiLevelType w:val="hybridMultilevel"/>
    <w:tmpl w:val="FAC0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A736C"/>
    <w:multiLevelType w:val="hybridMultilevel"/>
    <w:tmpl w:val="A1DC1676"/>
    <w:lvl w:ilvl="0" w:tplc="1700D710">
      <w:start w:val="1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37DC5"/>
    <w:multiLevelType w:val="hybridMultilevel"/>
    <w:tmpl w:val="9F0C40AA"/>
    <w:lvl w:ilvl="0" w:tplc="DDE2D3E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2344AD"/>
    <w:multiLevelType w:val="multilevel"/>
    <w:tmpl w:val="EC80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354BD7"/>
    <w:multiLevelType w:val="hybridMultilevel"/>
    <w:tmpl w:val="75FC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A3CA8"/>
    <w:multiLevelType w:val="multilevel"/>
    <w:tmpl w:val="5F02577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0397AE3"/>
    <w:multiLevelType w:val="hybridMultilevel"/>
    <w:tmpl w:val="C6B4818A"/>
    <w:lvl w:ilvl="0" w:tplc="49DE61B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622CE7"/>
    <w:multiLevelType w:val="multilevel"/>
    <w:tmpl w:val="BA280206"/>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B496804"/>
    <w:multiLevelType w:val="multilevel"/>
    <w:tmpl w:val="6E0E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9608A8"/>
    <w:multiLevelType w:val="hybridMultilevel"/>
    <w:tmpl w:val="ABCC5C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9B1969"/>
    <w:multiLevelType w:val="hybridMultilevel"/>
    <w:tmpl w:val="A1C8FC32"/>
    <w:lvl w:ilvl="0" w:tplc="04090011">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8">
    <w:nsid w:val="4DFC7ECB"/>
    <w:multiLevelType w:val="multilevel"/>
    <w:tmpl w:val="1F4E6F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00B790A"/>
    <w:multiLevelType w:val="hybridMultilevel"/>
    <w:tmpl w:val="4AC625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713768"/>
    <w:multiLevelType w:val="multilevel"/>
    <w:tmpl w:val="1F4E6F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6467A31"/>
    <w:multiLevelType w:val="hybridMultilevel"/>
    <w:tmpl w:val="BA280206"/>
    <w:lvl w:ilvl="0" w:tplc="DDE2D3E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DB07F7"/>
    <w:multiLevelType w:val="hybridMultilevel"/>
    <w:tmpl w:val="16900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F51F69"/>
    <w:multiLevelType w:val="hybridMultilevel"/>
    <w:tmpl w:val="F91A19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7D72ED"/>
    <w:multiLevelType w:val="hybridMultilevel"/>
    <w:tmpl w:val="DA70A376"/>
    <w:lvl w:ilvl="0" w:tplc="ACD62670">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E021F1"/>
    <w:multiLevelType w:val="multilevel"/>
    <w:tmpl w:val="B934AB96"/>
    <w:lvl w:ilvl="0">
      <w:start w:val="1"/>
      <w:numFmt w:val="decimal"/>
      <w:lvlText w:val="%1."/>
      <w:lvlJc w:val="left"/>
      <w:pPr>
        <w:ind w:left="510" w:hanging="510"/>
      </w:pPr>
      <w:rPr>
        <w:rFonts w:hint="default"/>
        <w:color w:val="345A8A" w:themeColor="accent1" w:themeShade="B5"/>
      </w:rPr>
    </w:lvl>
    <w:lvl w:ilvl="1">
      <w:start w:val="1"/>
      <w:numFmt w:val="decimal"/>
      <w:lvlText w:val="%1.%2."/>
      <w:lvlJc w:val="left"/>
      <w:pPr>
        <w:ind w:left="720" w:hanging="720"/>
      </w:pPr>
      <w:rPr>
        <w:rFonts w:hint="default"/>
        <w:color w:val="345A8A" w:themeColor="accent1" w:themeShade="B5"/>
      </w:rPr>
    </w:lvl>
    <w:lvl w:ilvl="2">
      <w:start w:val="1"/>
      <w:numFmt w:val="decimal"/>
      <w:lvlText w:val="%1.%2.%3."/>
      <w:lvlJc w:val="left"/>
      <w:pPr>
        <w:ind w:left="1080" w:hanging="1080"/>
      </w:pPr>
      <w:rPr>
        <w:rFonts w:hint="default"/>
        <w:color w:val="345A8A" w:themeColor="accent1" w:themeShade="B5"/>
      </w:rPr>
    </w:lvl>
    <w:lvl w:ilvl="3">
      <w:start w:val="1"/>
      <w:numFmt w:val="decimal"/>
      <w:lvlText w:val="%1.%2.%3.%4."/>
      <w:lvlJc w:val="left"/>
      <w:pPr>
        <w:ind w:left="1080" w:hanging="1080"/>
      </w:pPr>
      <w:rPr>
        <w:rFonts w:hint="default"/>
        <w:color w:val="345A8A" w:themeColor="accent1" w:themeShade="B5"/>
      </w:rPr>
    </w:lvl>
    <w:lvl w:ilvl="4">
      <w:start w:val="1"/>
      <w:numFmt w:val="decimal"/>
      <w:lvlText w:val="%1.%2.%3.%4.%5."/>
      <w:lvlJc w:val="left"/>
      <w:pPr>
        <w:ind w:left="1440" w:hanging="1440"/>
      </w:pPr>
      <w:rPr>
        <w:rFonts w:hint="default"/>
        <w:color w:val="345A8A" w:themeColor="accent1" w:themeShade="B5"/>
      </w:rPr>
    </w:lvl>
    <w:lvl w:ilvl="5">
      <w:start w:val="1"/>
      <w:numFmt w:val="decimal"/>
      <w:lvlText w:val="%1.%2.%3.%4.%5.%6."/>
      <w:lvlJc w:val="left"/>
      <w:pPr>
        <w:ind w:left="1800" w:hanging="1800"/>
      </w:pPr>
      <w:rPr>
        <w:rFonts w:hint="default"/>
        <w:color w:val="345A8A" w:themeColor="accent1" w:themeShade="B5"/>
      </w:rPr>
    </w:lvl>
    <w:lvl w:ilvl="6">
      <w:start w:val="1"/>
      <w:numFmt w:val="decimal"/>
      <w:lvlText w:val="%1.%2.%3.%4.%5.%6.%7."/>
      <w:lvlJc w:val="left"/>
      <w:pPr>
        <w:ind w:left="1800" w:hanging="1800"/>
      </w:pPr>
      <w:rPr>
        <w:rFonts w:hint="default"/>
        <w:color w:val="345A8A" w:themeColor="accent1" w:themeShade="B5"/>
      </w:rPr>
    </w:lvl>
    <w:lvl w:ilvl="7">
      <w:start w:val="1"/>
      <w:numFmt w:val="decimal"/>
      <w:lvlText w:val="%1.%2.%3.%4.%5.%6.%7.%8."/>
      <w:lvlJc w:val="left"/>
      <w:pPr>
        <w:ind w:left="2160" w:hanging="2160"/>
      </w:pPr>
      <w:rPr>
        <w:rFonts w:hint="default"/>
        <w:color w:val="345A8A" w:themeColor="accent1" w:themeShade="B5"/>
      </w:rPr>
    </w:lvl>
    <w:lvl w:ilvl="8">
      <w:start w:val="1"/>
      <w:numFmt w:val="decimal"/>
      <w:lvlText w:val="%1.%2.%3.%4.%5.%6.%7.%8.%9."/>
      <w:lvlJc w:val="left"/>
      <w:pPr>
        <w:ind w:left="2520" w:hanging="2520"/>
      </w:pPr>
      <w:rPr>
        <w:rFonts w:hint="default"/>
        <w:color w:val="345A8A" w:themeColor="accent1" w:themeShade="B5"/>
      </w:rPr>
    </w:lvl>
  </w:abstractNum>
  <w:abstractNum w:abstractNumId="36">
    <w:nsid w:val="63807CF1"/>
    <w:multiLevelType w:val="hybridMultilevel"/>
    <w:tmpl w:val="8F625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833435"/>
    <w:multiLevelType w:val="hybridMultilevel"/>
    <w:tmpl w:val="0D76EAE8"/>
    <w:lvl w:ilvl="0" w:tplc="BA12DA6C">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8A6D57"/>
    <w:multiLevelType w:val="hybridMultilevel"/>
    <w:tmpl w:val="800A9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C6086B"/>
    <w:multiLevelType w:val="multilevel"/>
    <w:tmpl w:val="1F4E6F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E2C6EDE"/>
    <w:multiLevelType w:val="hybridMultilevel"/>
    <w:tmpl w:val="801AD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69091A"/>
    <w:multiLevelType w:val="multilevel"/>
    <w:tmpl w:val="1F4E6F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EED5305"/>
    <w:multiLevelType w:val="hybridMultilevel"/>
    <w:tmpl w:val="3FAE8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BA312B"/>
    <w:multiLevelType w:val="hybridMultilevel"/>
    <w:tmpl w:val="061A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F77AC4"/>
    <w:multiLevelType w:val="hybridMultilevel"/>
    <w:tmpl w:val="1FCC2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0732EF"/>
    <w:multiLevelType w:val="hybridMultilevel"/>
    <w:tmpl w:val="0274575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275582"/>
    <w:multiLevelType w:val="hybridMultilevel"/>
    <w:tmpl w:val="29228760"/>
    <w:lvl w:ilvl="0" w:tplc="DDE2D3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42"/>
  </w:num>
  <w:num w:numId="4">
    <w:abstractNumId w:val="30"/>
  </w:num>
  <w:num w:numId="5">
    <w:abstractNumId w:val="39"/>
  </w:num>
  <w:num w:numId="6">
    <w:abstractNumId w:val="43"/>
  </w:num>
  <w:num w:numId="7">
    <w:abstractNumId w:val="17"/>
  </w:num>
  <w:num w:numId="8">
    <w:abstractNumId w:val="35"/>
  </w:num>
  <w:num w:numId="9">
    <w:abstractNumId w:val="10"/>
  </w:num>
  <w:num w:numId="10">
    <w:abstractNumId w:val="0"/>
  </w:num>
  <w:num w:numId="11">
    <w:abstractNumId w:val="22"/>
  </w:num>
  <w:num w:numId="12">
    <w:abstractNumId w:val="27"/>
  </w:num>
  <w:num w:numId="13">
    <w:abstractNumId w:val="44"/>
  </w:num>
  <w:num w:numId="14">
    <w:abstractNumId w:val="1"/>
  </w:num>
  <w:num w:numId="15">
    <w:abstractNumId w:val="37"/>
  </w:num>
  <w:num w:numId="16">
    <w:abstractNumId w:val="4"/>
  </w:num>
  <w:num w:numId="17">
    <w:abstractNumId w:val="18"/>
  </w:num>
  <w:num w:numId="18">
    <w:abstractNumId w:val="8"/>
  </w:num>
  <w:num w:numId="19">
    <w:abstractNumId w:val="29"/>
  </w:num>
  <w:num w:numId="20">
    <w:abstractNumId w:val="33"/>
  </w:num>
  <w:num w:numId="21">
    <w:abstractNumId w:val="23"/>
  </w:num>
  <w:num w:numId="22">
    <w:abstractNumId w:val="12"/>
  </w:num>
  <w:num w:numId="23">
    <w:abstractNumId w:val="46"/>
  </w:num>
  <w:num w:numId="24">
    <w:abstractNumId w:val="19"/>
  </w:num>
  <w:num w:numId="25">
    <w:abstractNumId w:val="7"/>
  </w:num>
  <w:num w:numId="26">
    <w:abstractNumId w:val="21"/>
  </w:num>
  <w:num w:numId="27">
    <w:abstractNumId w:val="9"/>
  </w:num>
  <w:num w:numId="28">
    <w:abstractNumId w:val="3"/>
  </w:num>
  <w:num w:numId="29">
    <w:abstractNumId w:val="16"/>
  </w:num>
  <w:num w:numId="30">
    <w:abstractNumId w:val="11"/>
  </w:num>
  <w:num w:numId="31">
    <w:abstractNumId w:val="5"/>
  </w:num>
  <w:num w:numId="32">
    <w:abstractNumId w:val="28"/>
  </w:num>
  <w:num w:numId="33">
    <w:abstractNumId w:val="2"/>
  </w:num>
  <w:num w:numId="34">
    <w:abstractNumId w:val="45"/>
  </w:num>
  <w:num w:numId="35">
    <w:abstractNumId w:val="24"/>
  </w:num>
  <w:num w:numId="36">
    <w:abstractNumId w:val="15"/>
  </w:num>
  <w:num w:numId="37">
    <w:abstractNumId w:val="13"/>
  </w:num>
  <w:num w:numId="38">
    <w:abstractNumId w:val="26"/>
  </w:num>
  <w:num w:numId="39">
    <w:abstractNumId w:val="25"/>
  </w:num>
  <w:num w:numId="40">
    <w:abstractNumId w:val="20"/>
  </w:num>
  <w:num w:numId="41">
    <w:abstractNumId w:val="41"/>
  </w:num>
  <w:num w:numId="42">
    <w:abstractNumId w:val="14"/>
  </w:num>
  <w:num w:numId="43">
    <w:abstractNumId w:val="34"/>
  </w:num>
  <w:num w:numId="44">
    <w:abstractNumId w:val="38"/>
  </w:num>
  <w:num w:numId="45">
    <w:abstractNumId w:val="40"/>
  </w:num>
  <w:num w:numId="46">
    <w:abstractNumId w:val="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9"/>
  <w:autoHyphenation/>
  <w:hyphenationZone w:val="357"/>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AD7"/>
    <w:rsid w:val="000001AD"/>
    <w:rsid w:val="00001171"/>
    <w:rsid w:val="000014E7"/>
    <w:rsid w:val="0000235E"/>
    <w:rsid w:val="00002470"/>
    <w:rsid w:val="00003B8A"/>
    <w:rsid w:val="00003F16"/>
    <w:rsid w:val="00004080"/>
    <w:rsid w:val="00004E64"/>
    <w:rsid w:val="00005459"/>
    <w:rsid w:val="00005672"/>
    <w:rsid w:val="00005B26"/>
    <w:rsid w:val="00005D33"/>
    <w:rsid w:val="00006B55"/>
    <w:rsid w:val="000075C3"/>
    <w:rsid w:val="000077C4"/>
    <w:rsid w:val="00010F02"/>
    <w:rsid w:val="00015299"/>
    <w:rsid w:val="000152B1"/>
    <w:rsid w:val="00015AF9"/>
    <w:rsid w:val="00016721"/>
    <w:rsid w:val="00017DB4"/>
    <w:rsid w:val="0002087B"/>
    <w:rsid w:val="00020B7E"/>
    <w:rsid w:val="00021503"/>
    <w:rsid w:val="0002255D"/>
    <w:rsid w:val="000231FD"/>
    <w:rsid w:val="000234EF"/>
    <w:rsid w:val="00024121"/>
    <w:rsid w:val="00024B08"/>
    <w:rsid w:val="000257EF"/>
    <w:rsid w:val="000264FD"/>
    <w:rsid w:val="000269E3"/>
    <w:rsid w:val="00026EF2"/>
    <w:rsid w:val="00027406"/>
    <w:rsid w:val="00030B82"/>
    <w:rsid w:val="00030C86"/>
    <w:rsid w:val="00031DBF"/>
    <w:rsid w:val="0003252D"/>
    <w:rsid w:val="000347E2"/>
    <w:rsid w:val="00034BAA"/>
    <w:rsid w:val="0003615E"/>
    <w:rsid w:val="00037223"/>
    <w:rsid w:val="00040B78"/>
    <w:rsid w:val="00041540"/>
    <w:rsid w:val="00041673"/>
    <w:rsid w:val="00041F27"/>
    <w:rsid w:val="00042054"/>
    <w:rsid w:val="00047221"/>
    <w:rsid w:val="000472C3"/>
    <w:rsid w:val="0005110D"/>
    <w:rsid w:val="00051E29"/>
    <w:rsid w:val="00052C21"/>
    <w:rsid w:val="00052F5F"/>
    <w:rsid w:val="000535F5"/>
    <w:rsid w:val="000544DD"/>
    <w:rsid w:val="000554F5"/>
    <w:rsid w:val="00055E2E"/>
    <w:rsid w:val="000565A7"/>
    <w:rsid w:val="00057B12"/>
    <w:rsid w:val="000604F9"/>
    <w:rsid w:val="00060CE7"/>
    <w:rsid w:val="00061305"/>
    <w:rsid w:val="00061DBE"/>
    <w:rsid w:val="00064006"/>
    <w:rsid w:val="00064274"/>
    <w:rsid w:val="00064B9F"/>
    <w:rsid w:val="00065D4E"/>
    <w:rsid w:val="000662D7"/>
    <w:rsid w:val="00066540"/>
    <w:rsid w:val="00067406"/>
    <w:rsid w:val="00070C37"/>
    <w:rsid w:val="00071E8E"/>
    <w:rsid w:val="00072013"/>
    <w:rsid w:val="00073A27"/>
    <w:rsid w:val="00074F43"/>
    <w:rsid w:val="000757EA"/>
    <w:rsid w:val="000758E2"/>
    <w:rsid w:val="00076190"/>
    <w:rsid w:val="000778A0"/>
    <w:rsid w:val="0008144A"/>
    <w:rsid w:val="00082282"/>
    <w:rsid w:val="0008297E"/>
    <w:rsid w:val="00082F07"/>
    <w:rsid w:val="00083817"/>
    <w:rsid w:val="00083C5F"/>
    <w:rsid w:val="000840C2"/>
    <w:rsid w:val="00084561"/>
    <w:rsid w:val="00085727"/>
    <w:rsid w:val="0008618A"/>
    <w:rsid w:val="00087708"/>
    <w:rsid w:val="000908CF"/>
    <w:rsid w:val="000935E9"/>
    <w:rsid w:val="000940D1"/>
    <w:rsid w:val="000972CF"/>
    <w:rsid w:val="00097993"/>
    <w:rsid w:val="00097AA5"/>
    <w:rsid w:val="00097F4E"/>
    <w:rsid w:val="000A0687"/>
    <w:rsid w:val="000A08E2"/>
    <w:rsid w:val="000A0FE6"/>
    <w:rsid w:val="000A13CC"/>
    <w:rsid w:val="000A1887"/>
    <w:rsid w:val="000A2A30"/>
    <w:rsid w:val="000A2DE8"/>
    <w:rsid w:val="000A36B5"/>
    <w:rsid w:val="000A3EDF"/>
    <w:rsid w:val="000A4842"/>
    <w:rsid w:val="000A4D19"/>
    <w:rsid w:val="000A4E1F"/>
    <w:rsid w:val="000A5034"/>
    <w:rsid w:val="000A6BA6"/>
    <w:rsid w:val="000B0B58"/>
    <w:rsid w:val="000B1436"/>
    <w:rsid w:val="000B2A2A"/>
    <w:rsid w:val="000B2FCD"/>
    <w:rsid w:val="000B3146"/>
    <w:rsid w:val="000B4309"/>
    <w:rsid w:val="000B58CF"/>
    <w:rsid w:val="000B613E"/>
    <w:rsid w:val="000B62A8"/>
    <w:rsid w:val="000B732A"/>
    <w:rsid w:val="000C0345"/>
    <w:rsid w:val="000C074B"/>
    <w:rsid w:val="000C0AE0"/>
    <w:rsid w:val="000C138D"/>
    <w:rsid w:val="000C1E55"/>
    <w:rsid w:val="000C4175"/>
    <w:rsid w:val="000C5F51"/>
    <w:rsid w:val="000D1275"/>
    <w:rsid w:val="000D13B5"/>
    <w:rsid w:val="000D2744"/>
    <w:rsid w:val="000D2762"/>
    <w:rsid w:val="000D27A6"/>
    <w:rsid w:val="000D37EB"/>
    <w:rsid w:val="000D3DBC"/>
    <w:rsid w:val="000D4801"/>
    <w:rsid w:val="000D7C42"/>
    <w:rsid w:val="000E02D3"/>
    <w:rsid w:val="000E03F5"/>
    <w:rsid w:val="000E18C3"/>
    <w:rsid w:val="000E300C"/>
    <w:rsid w:val="000E302C"/>
    <w:rsid w:val="000E59BC"/>
    <w:rsid w:val="000E63ED"/>
    <w:rsid w:val="000E6DAB"/>
    <w:rsid w:val="000E7067"/>
    <w:rsid w:val="000F187B"/>
    <w:rsid w:val="000F1D72"/>
    <w:rsid w:val="000F1E03"/>
    <w:rsid w:val="000F41AB"/>
    <w:rsid w:val="000F431D"/>
    <w:rsid w:val="000F4D9F"/>
    <w:rsid w:val="000F5139"/>
    <w:rsid w:val="000F5871"/>
    <w:rsid w:val="000F6609"/>
    <w:rsid w:val="000F7771"/>
    <w:rsid w:val="00100ADA"/>
    <w:rsid w:val="001032B2"/>
    <w:rsid w:val="00103585"/>
    <w:rsid w:val="00106AFD"/>
    <w:rsid w:val="00107A0F"/>
    <w:rsid w:val="00110B6C"/>
    <w:rsid w:val="00110FB2"/>
    <w:rsid w:val="00111EF6"/>
    <w:rsid w:val="00113534"/>
    <w:rsid w:val="00114582"/>
    <w:rsid w:val="00116829"/>
    <w:rsid w:val="001169E3"/>
    <w:rsid w:val="00116CD0"/>
    <w:rsid w:val="001170F5"/>
    <w:rsid w:val="001175B8"/>
    <w:rsid w:val="00121BD1"/>
    <w:rsid w:val="00124375"/>
    <w:rsid w:val="001252AA"/>
    <w:rsid w:val="00125DD9"/>
    <w:rsid w:val="0012705E"/>
    <w:rsid w:val="001272BF"/>
    <w:rsid w:val="0012763D"/>
    <w:rsid w:val="001279C6"/>
    <w:rsid w:val="00127C0D"/>
    <w:rsid w:val="001328DE"/>
    <w:rsid w:val="00132B0E"/>
    <w:rsid w:val="00133A1D"/>
    <w:rsid w:val="00134729"/>
    <w:rsid w:val="00135659"/>
    <w:rsid w:val="00135FCF"/>
    <w:rsid w:val="00136354"/>
    <w:rsid w:val="0014157A"/>
    <w:rsid w:val="00141FB7"/>
    <w:rsid w:val="001426CF"/>
    <w:rsid w:val="0014446E"/>
    <w:rsid w:val="00145BAA"/>
    <w:rsid w:val="00146C8E"/>
    <w:rsid w:val="00146DD0"/>
    <w:rsid w:val="001512DE"/>
    <w:rsid w:val="00151502"/>
    <w:rsid w:val="00152C09"/>
    <w:rsid w:val="00153035"/>
    <w:rsid w:val="00155235"/>
    <w:rsid w:val="001577EE"/>
    <w:rsid w:val="00160BF0"/>
    <w:rsid w:val="00161E8A"/>
    <w:rsid w:val="0016205F"/>
    <w:rsid w:val="00164856"/>
    <w:rsid w:val="00165125"/>
    <w:rsid w:val="0016725D"/>
    <w:rsid w:val="0016755B"/>
    <w:rsid w:val="00170F34"/>
    <w:rsid w:val="00171914"/>
    <w:rsid w:val="00171D7E"/>
    <w:rsid w:val="00171FED"/>
    <w:rsid w:val="00172843"/>
    <w:rsid w:val="00173ACC"/>
    <w:rsid w:val="00173B31"/>
    <w:rsid w:val="00174307"/>
    <w:rsid w:val="001756B9"/>
    <w:rsid w:val="00177464"/>
    <w:rsid w:val="00177B16"/>
    <w:rsid w:val="00181EF9"/>
    <w:rsid w:val="0018218B"/>
    <w:rsid w:val="001828CF"/>
    <w:rsid w:val="00182C74"/>
    <w:rsid w:val="001832AD"/>
    <w:rsid w:val="0018336F"/>
    <w:rsid w:val="00183EC0"/>
    <w:rsid w:val="00184066"/>
    <w:rsid w:val="0018492B"/>
    <w:rsid w:val="00185357"/>
    <w:rsid w:val="00185484"/>
    <w:rsid w:val="00185BDD"/>
    <w:rsid w:val="0019083C"/>
    <w:rsid w:val="00190BD1"/>
    <w:rsid w:val="00192C43"/>
    <w:rsid w:val="00193C26"/>
    <w:rsid w:val="00194074"/>
    <w:rsid w:val="00194B00"/>
    <w:rsid w:val="00194B28"/>
    <w:rsid w:val="0019633B"/>
    <w:rsid w:val="001964C0"/>
    <w:rsid w:val="00196617"/>
    <w:rsid w:val="00196A88"/>
    <w:rsid w:val="00197913"/>
    <w:rsid w:val="00197B3D"/>
    <w:rsid w:val="001A2E79"/>
    <w:rsid w:val="001A3D62"/>
    <w:rsid w:val="001A55D2"/>
    <w:rsid w:val="001A6B02"/>
    <w:rsid w:val="001A73FE"/>
    <w:rsid w:val="001A76E4"/>
    <w:rsid w:val="001B07B1"/>
    <w:rsid w:val="001B1556"/>
    <w:rsid w:val="001B2064"/>
    <w:rsid w:val="001B2A22"/>
    <w:rsid w:val="001B4E97"/>
    <w:rsid w:val="001B7CDA"/>
    <w:rsid w:val="001B7D43"/>
    <w:rsid w:val="001C14A8"/>
    <w:rsid w:val="001C1885"/>
    <w:rsid w:val="001C27C7"/>
    <w:rsid w:val="001C280D"/>
    <w:rsid w:val="001C3395"/>
    <w:rsid w:val="001C45CE"/>
    <w:rsid w:val="001C4EB2"/>
    <w:rsid w:val="001C729D"/>
    <w:rsid w:val="001C7369"/>
    <w:rsid w:val="001D00F2"/>
    <w:rsid w:val="001D033E"/>
    <w:rsid w:val="001D2AD8"/>
    <w:rsid w:val="001D3422"/>
    <w:rsid w:val="001D414D"/>
    <w:rsid w:val="001D4745"/>
    <w:rsid w:val="001D574E"/>
    <w:rsid w:val="001D629F"/>
    <w:rsid w:val="001D6566"/>
    <w:rsid w:val="001D6872"/>
    <w:rsid w:val="001D69E1"/>
    <w:rsid w:val="001D7380"/>
    <w:rsid w:val="001D7E07"/>
    <w:rsid w:val="001E062E"/>
    <w:rsid w:val="001E0BDA"/>
    <w:rsid w:val="001E1728"/>
    <w:rsid w:val="001E258E"/>
    <w:rsid w:val="001E3DC3"/>
    <w:rsid w:val="001E4305"/>
    <w:rsid w:val="001E554D"/>
    <w:rsid w:val="001E5730"/>
    <w:rsid w:val="001E67A7"/>
    <w:rsid w:val="001F04F1"/>
    <w:rsid w:val="001F06FB"/>
    <w:rsid w:val="001F156B"/>
    <w:rsid w:val="001F17E0"/>
    <w:rsid w:val="001F2444"/>
    <w:rsid w:val="001F30A6"/>
    <w:rsid w:val="001F3D69"/>
    <w:rsid w:val="001F4980"/>
    <w:rsid w:val="001F598E"/>
    <w:rsid w:val="001F65E4"/>
    <w:rsid w:val="001F748D"/>
    <w:rsid w:val="001F790F"/>
    <w:rsid w:val="001F7D48"/>
    <w:rsid w:val="00200BBE"/>
    <w:rsid w:val="0020120E"/>
    <w:rsid w:val="00201D25"/>
    <w:rsid w:val="00201E0D"/>
    <w:rsid w:val="00202523"/>
    <w:rsid w:val="00204102"/>
    <w:rsid w:val="0020479D"/>
    <w:rsid w:val="002057FE"/>
    <w:rsid w:val="00205E9F"/>
    <w:rsid w:val="00206300"/>
    <w:rsid w:val="002076CD"/>
    <w:rsid w:val="00207A22"/>
    <w:rsid w:val="002115D6"/>
    <w:rsid w:val="00211C99"/>
    <w:rsid w:val="002134C0"/>
    <w:rsid w:val="002151EA"/>
    <w:rsid w:val="00215E80"/>
    <w:rsid w:val="00216052"/>
    <w:rsid w:val="00216F4C"/>
    <w:rsid w:val="00217B77"/>
    <w:rsid w:val="00217CA9"/>
    <w:rsid w:val="002204F2"/>
    <w:rsid w:val="002225B0"/>
    <w:rsid w:val="002234F5"/>
    <w:rsid w:val="002244FB"/>
    <w:rsid w:val="002257EA"/>
    <w:rsid w:val="00226FE3"/>
    <w:rsid w:val="00227CAC"/>
    <w:rsid w:val="0023030E"/>
    <w:rsid w:val="00231E0D"/>
    <w:rsid w:val="0023215F"/>
    <w:rsid w:val="00233048"/>
    <w:rsid w:val="00233DF3"/>
    <w:rsid w:val="00234DE6"/>
    <w:rsid w:val="00234E08"/>
    <w:rsid w:val="002368E8"/>
    <w:rsid w:val="0023694E"/>
    <w:rsid w:val="00237511"/>
    <w:rsid w:val="00237B13"/>
    <w:rsid w:val="00237D36"/>
    <w:rsid w:val="002407D5"/>
    <w:rsid w:val="00241379"/>
    <w:rsid w:val="002413B0"/>
    <w:rsid w:val="002419B7"/>
    <w:rsid w:val="00241DA7"/>
    <w:rsid w:val="00241ED0"/>
    <w:rsid w:val="00242559"/>
    <w:rsid w:val="00242FCC"/>
    <w:rsid w:val="0024371E"/>
    <w:rsid w:val="0024541D"/>
    <w:rsid w:val="002472DB"/>
    <w:rsid w:val="0025008B"/>
    <w:rsid w:val="00250600"/>
    <w:rsid w:val="00250D4F"/>
    <w:rsid w:val="0025159D"/>
    <w:rsid w:val="00253456"/>
    <w:rsid w:val="00255013"/>
    <w:rsid w:val="002559C1"/>
    <w:rsid w:val="00255B88"/>
    <w:rsid w:val="00255FA9"/>
    <w:rsid w:val="002566D8"/>
    <w:rsid w:val="00257DB8"/>
    <w:rsid w:val="002602FE"/>
    <w:rsid w:val="00260A60"/>
    <w:rsid w:val="00260D33"/>
    <w:rsid w:val="00261D97"/>
    <w:rsid w:val="00262B63"/>
    <w:rsid w:val="0026350B"/>
    <w:rsid w:val="002648F5"/>
    <w:rsid w:val="002655AF"/>
    <w:rsid w:val="00266D33"/>
    <w:rsid w:val="00267106"/>
    <w:rsid w:val="00267F81"/>
    <w:rsid w:val="00270BE7"/>
    <w:rsid w:val="00271BEF"/>
    <w:rsid w:val="00272D3C"/>
    <w:rsid w:val="00275902"/>
    <w:rsid w:val="00275DC2"/>
    <w:rsid w:val="00275DF0"/>
    <w:rsid w:val="00276933"/>
    <w:rsid w:val="0027724D"/>
    <w:rsid w:val="002806CF"/>
    <w:rsid w:val="0028113C"/>
    <w:rsid w:val="00281CBB"/>
    <w:rsid w:val="00282B07"/>
    <w:rsid w:val="00282C28"/>
    <w:rsid w:val="00283DDF"/>
    <w:rsid w:val="00285AFB"/>
    <w:rsid w:val="00286730"/>
    <w:rsid w:val="00286AE8"/>
    <w:rsid w:val="00290AB4"/>
    <w:rsid w:val="0029344E"/>
    <w:rsid w:val="00293659"/>
    <w:rsid w:val="0029533C"/>
    <w:rsid w:val="002959BD"/>
    <w:rsid w:val="00295F1F"/>
    <w:rsid w:val="00297895"/>
    <w:rsid w:val="002A022B"/>
    <w:rsid w:val="002A0B32"/>
    <w:rsid w:val="002A1CD9"/>
    <w:rsid w:val="002A2014"/>
    <w:rsid w:val="002A2305"/>
    <w:rsid w:val="002A2D71"/>
    <w:rsid w:val="002A35C8"/>
    <w:rsid w:val="002A3678"/>
    <w:rsid w:val="002A49D0"/>
    <w:rsid w:val="002A5735"/>
    <w:rsid w:val="002A6B75"/>
    <w:rsid w:val="002A781B"/>
    <w:rsid w:val="002B1054"/>
    <w:rsid w:val="002B18B4"/>
    <w:rsid w:val="002B4DD7"/>
    <w:rsid w:val="002B5C72"/>
    <w:rsid w:val="002B654B"/>
    <w:rsid w:val="002C03BA"/>
    <w:rsid w:val="002C0577"/>
    <w:rsid w:val="002C075B"/>
    <w:rsid w:val="002C09D9"/>
    <w:rsid w:val="002C1DBA"/>
    <w:rsid w:val="002C220C"/>
    <w:rsid w:val="002C2AA4"/>
    <w:rsid w:val="002C33F5"/>
    <w:rsid w:val="002C376F"/>
    <w:rsid w:val="002C5E89"/>
    <w:rsid w:val="002C6AF6"/>
    <w:rsid w:val="002C71AF"/>
    <w:rsid w:val="002D02E2"/>
    <w:rsid w:val="002D0802"/>
    <w:rsid w:val="002D1600"/>
    <w:rsid w:val="002D1F54"/>
    <w:rsid w:val="002D2C64"/>
    <w:rsid w:val="002D33EC"/>
    <w:rsid w:val="002D36A7"/>
    <w:rsid w:val="002D3933"/>
    <w:rsid w:val="002D45C8"/>
    <w:rsid w:val="002D4AD7"/>
    <w:rsid w:val="002D56F0"/>
    <w:rsid w:val="002D5D4A"/>
    <w:rsid w:val="002D6D42"/>
    <w:rsid w:val="002D7342"/>
    <w:rsid w:val="002D785D"/>
    <w:rsid w:val="002E0971"/>
    <w:rsid w:val="002E2273"/>
    <w:rsid w:val="002E2876"/>
    <w:rsid w:val="002E3926"/>
    <w:rsid w:val="002E5683"/>
    <w:rsid w:val="002E77B0"/>
    <w:rsid w:val="002F0ABE"/>
    <w:rsid w:val="002F1D5E"/>
    <w:rsid w:val="002F2A00"/>
    <w:rsid w:val="002F2B24"/>
    <w:rsid w:val="002F2F50"/>
    <w:rsid w:val="002F3942"/>
    <w:rsid w:val="002F3C30"/>
    <w:rsid w:val="002F3DCC"/>
    <w:rsid w:val="002F49A6"/>
    <w:rsid w:val="002F67B1"/>
    <w:rsid w:val="002F6F9E"/>
    <w:rsid w:val="002F705A"/>
    <w:rsid w:val="002F717C"/>
    <w:rsid w:val="002F74EB"/>
    <w:rsid w:val="002F77CA"/>
    <w:rsid w:val="002F7B00"/>
    <w:rsid w:val="003016C5"/>
    <w:rsid w:val="003017B7"/>
    <w:rsid w:val="00305ECC"/>
    <w:rsid w:val="00306DDD"/>
    <w:rsid w:val="0030720B"/>
    <w:rsid w:val="00311F32"/>
    <w:rsid w:val="0031417B"/>
    <w:rsid w:val="00314442"/>
    <w:rsid w:val="00315357"/>
    <w:rsid w:val="003158FC"/>
    <w:rsid w:val="00320DF6"/>
    <w:rsid w:val="0032108E"/>
    <w:rsid w:val="00321C11"/>
    <w:rsid w:val="00322167"/>
    <w:rsid w:val="003221C1"/>
    <w:rsid w:val="00322E60"/>
    <w:rsid w:val="0032307A"/>
    <w:rsid w:val="00323AB6"/>
    <w:rsid w:val="00324954"/>
    <w:rsid w:val="00325BC6"/>
    <w:rsid w:val="00325EEF"/>
    <w:rsid w:val="003264A7"/>
    <w:rsid w:val="003265DB"/>
    <w:rsid w:val="00326CC7"/>
    <w:rsid w:val="003326C0"/>
    <w:rsid w:val="00333729"/>
    <w:rsid w:val="00333A12"/>
    <w:rsid w:val="00334CE4"/>
    <w:rsid w:val="00335EA2"/>
    <w:rsid w:val="00336CEE"/>
    <w:rsid w:val="0034079D"/>
    <w:rsid w:val="00342925"/>
    <w:rsid w:val="00343027"/>
    <w:rsid w:val="003438EF"/>
    <w:rsid w:val="00344274"/>
    <w:rsid w:val="0034445F"/>
    <w:rsid w:val="00345375"/>
    <w:rsid w:val="00346CF3"/>
    <w:rsid w:val="00347FBB"/>
    <w:rsid w:val="00350015"/>
    <w:rsid w:val="003501AA"/>
    <w:rsid w:val="00352103"/>
    <w:rsid w:val="0035515D"/>
    <w:rsid w:val="00356161"/>
    <w:rsid w:val="00356785"/>
    <w:rsid w:val="00360691"/>
    <w:rsid w:val="003615B1"/>
    <w:rsid w:val="0036345F"/>
    <w:rsid w:val="00364371"/>
    <w:rsid w:val="00364C6A"/>
    <w:rsid w:val="00365A86"/>
    <w:rsid w:val="00365EC9"/>
    <w:rsid w:val="00366535"/>
    <w:rsid w:val="00366878"/>
    <w:rsid w:val="00366FCE"/>
    <w:rsid w:val="003713D9"/>
    <w:rsid w:val="00372201"/>
    <w:rsid w:val="0037231A"/>
    <w:rsid w:val="00372B11"/>
    <w:rsid w:val="00373BC2"/>
    <w:rsid w:val="0037413A"/>
    <w:rsid w:val="00374676"/>
    <w:rsid w:val="00375611"/>
    <w:rsid w:val="00375A79"/>
    <w:rsid w:val="0037788C"/>
    <w:rsid w:val="00377C1A"/>
    <w:rsid w:val="003816E5"/>
    <w:rsid w:val="00381C12"/>
    <w:rsid w:val="003822F6"/>
    <w:rsid w:val="00382A10"/>
    <w:rsid w:val="00384839"/>
    <w:rsid w:val="003849FA"/>
    <w:rsid w:val="00384E28"/>
    <w:rsid w:val="00385620"/>
    <w:rsid w:val="00385FB9"/>
    <w:rsid w:val="00386406"/>
    <w:rsid w:val="003912CB"/>
    <w:rsid w:val="00392617"/>
    <w:rsid w:val="00394B2A"/>
    <w:rsid w:val="00394BF0"/>
    <w:rsid w:val="00395BF5"/>
    <w:rsid w:val="00395C8B"/>
    <w:rsid w:val="00396620"/>
    <w:rsid w:val="003A0EC6"/>
    <w:rsid w:val="003A0FE1"/>
    <w:rsid w:val="003A1FDC"/>
    <w:rsid w:val="003A271A"/>
    <w:rsid w:val="003A2864"/>
    <w:rsid w:val="003A324F"/>
    <w:rsid w:val="003A3ABD"/>
    <w:rsid w:val="003A43C0"/>
    <w:rsid w:val="003A46F4"/>
    <w:rsid w:val="003A48F5"/>
    <w:rsid w:val="003A4C03"/>
    <w:rsid w:val="003A4CC5"/>
    <w:rsid w:val="003A4F93"/>
    <w:rsid w:val="003A7253"/>
    <w:rsid w:val="003A75A8"/>
    <w:rsid w:val="003B00F5"/>
    <w:rsid w:val="003B01A6"/>
    <w:rsid w:val="003B0541"/>
    <w:rsid w:val="003B1578"/>
    <w:rsid w:val="003B168F"/>
    <w:rsid w:val="003B1F4E"/>
    <w:rsid w:val="003B2B29"/>
    <w:rsid w:val="003B33C1"/>
    <w:rsid w:val="003B7AB7"/>
    <w:rsid w:val="003B7B45"/>
    <w:rsid w:val="003C08F9"/>
    <w:rsid w:val="003C24B2"/>
    <w:rsid w:val="003C388E"/>
    <w:rsid w:val="003C3C3D"/>
    <w:rsid w:val="003C6A9F"/>
    <w:rsid w:val="003D21E6"/>
    <w:rsid w:val="003D2E7F"/>
    <w:rsid w:val="003D3671"/>
    <w:rsid w:val="003D4217"/>
    <w:rsid w:val="003D5493"/>
    <w:rsid w:val="003D7AF9"/>
    <w:rsid w:val="003D7B4B"/>
    <w:rsid w:val="003E0856"/>
    <w:rsid w:val="003E0DBB"/>
    <w:rsid w:val="003E2063"/>
    <w:rsid w:val="003E2CE9"/>
    <w:rsid w:val="003E32E3"/>
    <w:rsid w:val="003E576B"/>
    <w:rsid w:val="003E5F16"/>
    <w:rsid w:val="003E676C"/>
    <w:rsid w:val="003E68CC"/>
    <w:rsid w:val="003E7103"/>
    <w:rsid w:val="003E7940"/>
    <w:rsid w:val="003F220B"/>
    <w:rsid w:val="003F276A"/>
    <w:rsid w:val="003F2BAD"/>
    <w:rsid w:val="003F4B5B"/>
    <w:rsid w:val="003F5E9C"/>
    <w:rsid w:val="003F67F4"/>
    <w:rsid w:val="003F787C"/>
    <w:rsid w:val="00400763"/>
    <w:rsid w:val="00401645"/>
    <w:rsid w:val="00401E78"/>
    <w:rsid w:val="004020FF"/>
    <w:rsid w:val="0040439E"/>
    <w:rsid w:val="0040527A"/>
    <w:rsid w:val="004054BD"/>
    <w:rsid w:val="00405A0E"/>
    <w:rsid w:val="00412A7A"/>
    <w:rsid w:val="00413B9F"/>
    <w:rsid w:val="0041751F"/>
    <w:rsid w:val="0042007D"/>
    <w:rsid w:val="0042092A"/>
    <w:rsid w:val="004210A3"/>
    <w:rsid w:val="0042168D"/>
    <w:rsid w:val="00423139"/>
    <w:rsid w:val="004231A1"/>
    <w:rsid w:val="00423414"/>
    <w:rsid w:val="00423D54"/>
    <w:rsid w:val="004272D0"/>
    <w:rsid w:val="00432AA8"/>
    <w:rsid w:val="0043439E"/>
    <w:rsid w:val="00435C6F"/>
    <w:rsid w:val="004370B9"/>
    <w:rsid w:val="00440122"/>
    <w:rsid w:val="00440D9C"/>
    <w:rsid w:val="00440DEB"/>
    <w:rsid w:val="004434F3"/>
    <w:rsid w:val="00445E26"/>
    <w:rsid w:val="0044617B"/>
    <w:rsid w:val="00446CE5"/>
    <w:rsid w:val="0044710B"/>
    <w:rsid w:val="00447B1C"/>
    <w:rsid w:val="00451935"/>
    <w:rsid w:val="004528EA"/>
    <w:rsid w:val="00452AD5"/>
    <w:rsid w:val="00452C74"/>
    <w:rsid w:val="00452F52"/>
    <w:rsid w:val="0045353A"/>
    <w:rsid w:val="00453630"/>
    <w:rsid w:val="00454BCC"/>
    <w:rsid w:val="00454C12"/>
    <w:rsid w:val="00455436"/>
    <w:rsid w:val="00456479"/>
    <w:rsid w:val="00456678"/>
    <w:rsid w:val="00460A75"/>
    <w:rsid w:val="00460B1D"/>
    <w:rsid w:val="00460F88"/>
    <w:rsid w:val="004618AA"/>
    <w:rsid w:val="00461A69"/>
    <w:rsid w:val="00464693"/>
    <w:rsid w:val="004648EC"/>
    <w:rsid w:val="00464FA5"/>
    <w:rsid w:val="00465461"/>
    <w:rsid w:val="0046633B"/>
    <w:rsid w:val="0047049C"/>
    <w:rsid w:val="00471426"/>
    <w:rsid w:val="00471D86"/>
    <w:rsid w:val="00472AAB"/>
    <w:rsid w:val="00472B7A"/>
    <w:rsid w:val="00473F23"/>
    <w:rsid w:val="004743DF"/>
    <w:rsid w:val="00474F48"/>
    <w:rsid w:val="004769A3"/>
    <w:rsid w:val="00477D1A"/>
    <w:rsid w:val="004809B4"/>
    <w:rsid w:val="0048127A"/>
    <w:rsid w:val="004816B2"/>
    <w:rsid w:val="0048186C"/>
    <w:rsid w:val="004818D9"/>
    <w:rsid w:val="004819E8"/>
    <w:rsid w:val="00481AD8"/>
    <w:rsid w:val="00481D5B"/>
    <w:rsid w:val="0048267A"/>
    <w:rsid w:val="004843E8"/>
    <w:rsid w:val="00485523"/>
    <w:rsid w:val="004860DA"/>
    <w:rsid w:val="00486574"/>
    <w:rsid w:val="00486FDC"/>
    <w:rsid w:val="004908F4"/>
    <w:rsid w:val="00490DBC"/>
    <w:rsid w:val="004919B2"/>
    <w:rsid w:val="00491C3E"/>
    <w:rsid w:val="004921B8"/>
    <w:rsid w:val="00492752"/>
    <w:rsid w:val="0049364B"/>
    <w:rsid w:val="00494844"/>
    <w:rsid w:val="00495D86"/>
    <w:rsid w:val="004978C6"/>
    <w:rsid w:val="00497A86"/>
    <w:rsid w:val="004A11BF"/>
    <w:rsid w:val="004A152E"/>
    <w:rsid w:val="004A16E8"/>
    <w:rsid w:val="004A1725"/>
    <w:rsid w:val="004A1C4F"/>
    <w:rsid w:val="004A1E44"/>
    <w:rsid w:val="004A3F6A"/>
    <w:rsid w:val="004A4156"/>
    <w:rsid w:val="004A427A"/>
    <w:rsid w:val="004A585D"/>
    <w:rsid w:val="004A6035"/>
    <w:rsid w:val="004A670B"/>
    <w:rsid w:val="004B037B"/>
    <w:rsid w:val="004B0DD8"/>
    <w:rsid w:val="004B0F2D"/>
    <w:rsid w:val="004B2531"/>
    <w:rsid w:val="004B325D"/>
    <w:rsid w:val="004B3FF6"/>
    <w:rsid w:val="004B4F6E"/>
    <w:rsid w:val="004B5A18"/>
    <w:rsid w:val="004B664C"/>
    <w:rsid w:val="004C01C4"/>
    <w:rsid w:val="004C08BD"/>
    <w:rsid w:val="004C0F22"/>
    <w:rsid w:val="004C103E"/>
    <w:rsid w:val="004C1850"/>
    <w:rsid w:val="004C2F2C"/>
    <w:rsid w:val="004C3513"/>
    <w:rsid w:val="004C4849"/>
    <w:rsid w:val="004C5398"/>
    <w:rsid w:val="004C5544"/>
    <w:rsid w:val="004C5CA6"/>
    <w:rsid w:val="004C65F4"/>
    <w:rsid w:val="004C7763"/>
    <w:rsid w:val="004D0B51"/>
    <w:rsid w:val="004D1D0B"/>
    <w:rsid w:val="004D2482"/>
    <w:rsid w:val="004D2B09"/>
    <w:rsid w:val="004D3E1E"/>
    <w:rsid w:val="004D3F37"/>
    <w:rsid w:val="004D457D"/>
    <w:rsid w:val="004D54EF"/>
    <w:rsid w:val="004D7260"/>
    <w:rsid w:val="004E0620"/>
    <w:rsid w:val="004E08BD"/>
    <w:rsid w:val="004E3477"/>
    <w:rsid w:val="004E3BCF"/>
    <w:rsid w:val="004E43F1"/>
    <w:rsid w:val="004E44E9"/>
    <w:rsid w:val="004E5A66"/>
    <w:rsid w:val="004E7B9F"/>
    <w:rsid w:val="004F0D01"/>
    <w:rsid w:val="004F1538"/>
    <w:rsid w:val="004F2158"/>
    <w:rsid w:val="004F26C2"/>
    <w:rsid w:val="004F2725"/>
    <w:rsid w:val="004F2F4D"/>
    <w:rsid w:val="004F3E33"/>
    <w:rsid w:val="004F40A1"/>
    <w:rsid w:val="004F5562"/>
    <w:rsid w:val="004F641F"/>
    <w:rsid w:val="004F70D8"/>
    <w:rsid w:val="004F7166"/>
    <w:rsid w:val="004F7FEF"/>
    <w:rsid w:val="004F7FF6"/>
    <w:rsid w:val="00501A74"/>
    <w:rsid w:val="0050307D"/>
    <w:rsid w:val="00503773"/>
    <w:rsid w:val="00503CC3"/>
    <w:rsid w:val="00504DCC"/>
    <w:rsid w:val="005058A4"/>
    <w:rsid w:val="00505EFB"/>
    <w:rsid w:val="00506906"/>
    <w:rsid w:val="005076FD"/>
    <w:rsid w:val="005105C8"/>
    <w:rsid w:val="005106FE"/>
    <w:rsid w:val="00512055"/>
    <w:rsid w:val="0051278C"/>
    <w:rsid w:val="00512FB2"/>
    <w:rsid w:val="00514688"/>
    <w:rsid w:val="0051741C"/>
    <w:rsid w:val="00520041"/>
    <w:rsid w:val="00520A1D"/>
    <w:rsid w:val="0052121D"/>
    <w:rsid w:val="00521DF4"/>
    <w:rsid w:val="00522AC5"/>
    <w:rsid w:val="005256C9"/>
    <w:rsid w:val="00526D05"/>
    <w:rsid w:val="00527FBB"/>
    <w:rsid w:val="0053011C"/>
    <w:rsid w:val="0053018B"/>
    <w:rsid w:val="00530206"/>
    <w:rsid w:val="005310B1"/>
    <w:rsid w:val="00532462"/>
    <w:rsid w:val="005328FF"/>
    <w:rsid w:val="005341F5"/>
    <w:rsid w:val="005375BA"/>
    <w:rsid w:val="00537E40"/>
    <w:rsid w:val="00540968"/>
    <w:rsid w:val="00540A2F"/>
    <w:rsid w:val="005421B6"/>
    <w:rsid w:val="005432DE"/>
    <w:rsid w:val="00544A45"/>
    <w:rsid w:val="00544AE7"/>
    <w:rsid w:val="005453B0"/>
    <w:rsid w:val="00545DEA"/>
    <w:rsid w:val="0055141A"/>
    <w:rsid w:val="00552081"/>
    <w:rsid w:val="00553897"/>
    <w:rsid w:val="00553EC8"/>
    <w:rsid w:val="00554EB2"/>
    <w:rsid w:val="0055562D"/>
    <w:rsid w:val="00557038"/>
    <w:rsid w:val="00557749"/>
    <w:rsid w:val="00557B17"/>
    <w:rsid w:val="00560D69"/>
    <w:rsid w:val="0056150E"/>
    <w:rsid w:val="00561DBE"/>
    <w:rsid w:val="005625E0"/>
    <w:rsid w:val="00562935"/>
    <w:rsid w:val="00562BC3"/>
    <w:rsid w:val="00563421"/>
    <w:rsid w:val="005634C0"/>
    <w:rsid w:val="005635EC"/>
    <w:rsid w:val="0056405C"/>
    <w:rsid w:val="005641A4"/>
    <w:rsid w:val="00565B27"/>
    <w:rsid w:val="00567161"/>
    <w:rsid w:val="00571312"/>
    <w:rsid w:val="00571478"/>
    <w:rsid w:val="00571783"/>
    <w:rsid w:val="0057267E"/>
    <w:rsid w:val="00572B74"/>
    <w:rsid w:val="00572E7D"/>
    <w:rsid w:val="00573190"/>
    <w:rsid w:val="00573863"/>
    <w:rsid w:val="00573D3D"/>
    <w:rsid w:val="0057697B"/>
    <w:rsid w:val="00577D1A"/>
    <w:rsid w:val="005805F2"/>
    <w:rsid w:val="005807C3"/>
    <w:rsid w:val="00580871"/>
    <w:rsid w:val="00580F53"/>
    <w:rsid w:val="00581B4E"/>
    <w:rsid w:val="00584548"/>
    <w:rsid w:val="00585813"/>
    <w:rsid w:val="00586C86"/>
    <w:rsid w:val="00590103"/>
    <w:rsid w:val="00590D9D"/>
    <w:rsid w:val="00594118"/>
    <w:rsid w:val="00594F52"/>
    <w:rsid w:val="00595121"/>
    <w:rsid w:val="00595388"/>
    <w:rsid w:val="00595F19"/>
    <w:rsid w:val="00596698"/>
    <w:rsid w:val="005966A2"/>
    <w:rsid w:val="00596C02"/>
    <w:rsid w:val="005A26AA"/>
    <w:rsid w:val="005A36F4"/>
    <w:rsid w:val="005A3886"/>
    <w:rsid w:val="005A3B8C"/>
    <w:rsid w:val="005A5184"/>
    <w:rsid w:val="005A5B7F"/>
    <w:rsid w:val="005A65B2"/>
    <w:rsid w:val="005A69F6"/>
    <w:rsid w:val="005A7F5F"/>
    <w:rsid w:val="005B0C04"/>
    <w:rsid w:val="005B1ABC"/>
    <w:rsid w:val="005B20C6"/>
    <w:rsid w:val="005B358D"/>
    <w:rsid w:val="005B4890"/>
    <w:rsid w:val="005B4F84"/>
    <w:rsid w:val="005B604A"/>
    <w:rsid w:val="005B685B"/>
    <w:rsid w:val="005B7915"/>
    <w:rsid w:val="005C00B5"/>
    <w:rsid w:val="005C4625"/>
    <w:rsid w:val="005C4E47"/>
    <w:rsid w:val="005D2045"/>
    <w:rsid w:val="005D21FD"/>
    <w:rsid w:val="005D285D"/>
    <w:rsid w:val="005D3AF9"/>
    <w:rsid w:val="005D500B"/>
    <w:rsid w:val="005D5DCB"/>
    <w:rsid w:val="005D7ABA"/>
    <w:rsid w:val="005E10A7"/>
    <w:rsid w:val="005E2DF9"/>
    <w:rsid w:val="005E3F60"/>
    <w:rsid w:val="005F03A3"/>
    <w:rsid w:val="005F13A9"/>
    <w:rsid w:val="005F16F3"/>
    <w:rsid w:val="005F1DD7"/>
    <w:rsid w:val="005F29C8"/>
    <w:rsid w:val="005F3150"/>
    <w:rsid w:val="005F3FA5"/>
    <w:rsid w:val="005F4706"/>
    <w:rsid w:val="005F485F"/>
    <w:rsid w:val="005F62F9"/>
    <w:rsid w:val="00600798"/>
    <w:rsid w:val="00601D62"/>
    <w:rsid w:val="006025E4"/>
    <w:rsid w:val="00603BB8"/>
    <w:rsid w:val="006042FE"/>
    <w:rsid w:val="00607017"/>
    <w:rsid w:val="00607C04"/>
    <w:rsid w:val="00611504"/>
    <w:rsid w:val="00616C83"/>
    <w:rsid w:val="00617BCD"/>
    <w:rsid w:val="00620A3A"/>
    <w:rsid w:val="00621379"/>
    <w:rsid w:val="006233A7"/>
    <w:rsid w:val="0062471F"/>
    <w:rsid w:val="00626091"/>
    <w:rsid w:val="0062618B"/>
    <w:rsid w:val="00626DC6"/>
    <w:rsid w:val="00627422"/>
    <w:rsid w:val="00627483"/>
    <w:rsid w:val="006277CC"/>
    <w:rsid w:val="00627DFD"/>
    <w:rsid w:val="00630FF8"/>
    <w:rsid w:val="006318EF"/>
    <w:rsid w:val="00631D7A"/>
    <w:rsid w:val="006332FB"/>
    <w:rsid w:val="006338F0"/>
    <w:rsid w:val="00633B64"/>
    <w:rsid w:val="006346A5"/>
    <w:rsid w:val="00634755"/>
    <w:rsid w:val="00635120"/>
    <w:rsid w:val="006357AF"/>
    <w:rsid w:val="00636AE7"/>
    <w:rsid w:val="0063743C"/>
    <w:rsid w:val="0064030B"/>
    <w:rsid w:val="006403F4"/>
    <w:rsid w:val="00640695"/>
    <w:rsid w:val="00641655"/>
    <w:rsid w:val="00644395"/>
    <w:rsid w:val="006445AD"/>
    <w:rsid w:val="0064500C"/>
    <w:rsid w:val="00645794"/>
    <w:rsid w:val="006464BE"/>
    <w:rsid w:val="00646AC9"/>
    <w:rsid w:val="00646B00"/>
    <w:rsid w:val="006470EE"/>
    <w:rsid w:val="00650A32"/>
    <w:rsid w:val="00651E61"/>
    <w:rsid w:val="006523D7"/>
    <w:rsid w:val="00652C90"/>
    <w:rsid w:val="00653437"/>
    <w:rsid w:val="006534C0"/>
    <w:rsid w:val="0065374E"/>
    <w:rsid w:val="00653925"/>
    <w:rsid w:val="00653A4F"/>
    <w:rsid w:val="00653FF7"/>
    <w:rsid w:val="0065580A"/>
    <w:rsid w:val="00655908"/>
    <w:rsid w:val="00655C1C"/>
    <w:rsid w:val="00656CEF"/>
    <w:rsid w:val="00657E16"/>
    <w:rsid w:val="0066044A"/>
    <w:rsid w:val="006607A6"/>
    <w:rsid w:val="00661ECB"/>
    <w:rsid w:val="006628C4"/>
    <w:rsid w:val="00662DA9"/>
    <w:rsid w:val="00663B58"/>
    <w:rsid w:val="006641BC"/>
    <w:rsid w:val="006647E9"/>
    <w:rsid w:val="006677E2"/>
    <w:rsid w:val="0066795A"/>
    <w:rsid w:val="00667D92"/>
    <w:rsid w:val="00672454"/>
    <w:rsid w:val="00672A61"/>
    <w:rsid w:val="00673E8F"/>
    <w:rsid w:val="00673EFE"/>
    <w:rsid w:val="00674315"/>
    <w:rsid w:val="00677C01"/>
    <w:rsid w:val="00677C8F"/>
    <w:rsid w:val="006821E9"/>
    <w:rsid w:val="00682391"/>
    <w:rsid w:val="006824D1"/>
    <w:rsid w:val="0068313D"/>
    <w:rsid w:val="00683717"/>
    <w:rsid w:val="00683B1F"/>
    <w:rsid w:val="006850A3"/>
    <w:rsid w:val="00686303"/>
    <w:rsid w:val="0068644E"/>
    <w:rsid w:val="00690E82"/>
    <w:rsid w:val="00691B50"/>
    <w:rsid w:val="00692B76"/>
    <w:rsid w:val="00693B0D"/>
    <w:rsid w:val="0069413E"/>
    <w:rsid w:val="00696A47"/>
    <w:rsid w:val="00697C86"/>
    <w:rsid w:val="006A0988"/>
    <w:rsid w:val="006A0C52"/>
    <w:rsid w:val="006A2A25"/>
    <w:rsid w:val="006A2DE9"/>
    <w:rsid w:val="006A37ED"/>
    <w:rsid w:val="006A530A"/>
    <w:rsid w:val="006A53F7"/>
    <w:rsid w:val="006A5903"/>
    <w:rsid w:val="006A5BBB"/>
    <w:rsid w:val="006A5DC9"/>
    <w:rsid w:val="006A6B8F"/>
    <w:rsid w:val="006B12CA"/>
    <w:rsid w:val="006B1826"/>
    <w:rsid w:val="006B1A1A"/>
    <w:rsid w:val="006B245C"/>
    <w:rsid w:val="006B3D64"/>
    <w:rsid w:val="006B502F"/>
    <w:rsid w:val="006B574C"/>
    <w:rsid w:val="006B5F7C"/>
    <w:rsid w:val="006B66F3"/>
    <w:rsid w:val="006B7044"/>
    <w:rsid w:val="006B7972"/>
    <w:rsid w:val="006B7BA1"/>
    <w:rsid w:val="006C02CD"/>
    <w:rsid w:val="006C1657"/>
    <w:rsid w:val="006C2CE3"/>
    <w:rsid w:val="006C4B39"/>
    <w:rsid w:val="006C560E"/>
    <w:rsid w:val="006C5C05"/>
    <w:rsid w:val="006D04E0"/>
    <w:rsid w:val="006D0FD3"/>
    <w:rsid w:val="006D2B1E"/>
    <w:rsid w:val="006D4D44"/>
    <w:rsid w:val="006D5040"/>
    <w:rsid w:val="006D6153"/>
    <w:rsid w:val="006D68FA"/>
    <w:rsid w:val="006D7FF1"/>
    <w:rsid w:val="006E000D"/>
    <w:rsid w:val="006E005F"/>
    <w:rsid w:val="006E07E1"/>
    <w:rsid w:val="006E1032"/>
    <w:rsid w:val="006E1B2A"/>
    <w:rsid w:val="006E1D9D"/>
    <w:rsid w:val="006E2C92"/>
    <w:rsid w:val="006E5959"/>
    <w:rsid w:val="006E7BDA"/>
    <w:rsid w:val="006F237E"/>
    <w:rsid w:val="006F4AFF"/>
    <w:rsid w:val="006F5942"/>
    <w:rsid w:val="006F68D4"/>
    <w:rsid w:val="006F6D40"/>
    <w:rsid w:val="006F7516"/>
    <w:rsid w:val="00700394"/>
    <w:rsid w:val="00700C3C"/>
    <w:rsid w:val="007011FA"/>
    <w:rsid w:val="00702B47"/>
    <w:rsid w:val="0070374C"/>
    <w:rsid w:val="0070435F"/>
    <w:rsid w:val="00705122"/>
    <w:rsid w:val="0070595D"/>
    <w:rsid w:val="0070651C"/>
    <w:rsid w:val="007079D6"/>
    <w:rsid w:val="00710736"/>
    <w:rsid w:val="0071073D"/>
    <w:rsid w:val="00713C4B"/>
    <w:rsid w:val="007145B4"/>
    <w:rsid w:val="0071482A"/>
    <w:rsid w:val="00714E0D"/>
    <w:rsid w:val="00715929"/>
    <w:rsid w:val="0071644D"/>
    <w:rsid w:val="00717AAA"/>
    <w:rsid w:val="00720385"/>
    <w:rsid w:val="007208FE"/>
    <w:rsid w:val="00720E91"/>
    <w:rsid w:val="0072109A"/>
    <w:rsid w:val="00721BAE"/>
    <w:rsid w:val="00721BD1"/>
    <w:rsid w:val="00722ABB"/>
    <w:rsid w:val="00722FEF"/>
    <w:rsid w:val="0072703B"/>
    <w:rsid w:val="007304B4"/>
    <w:rsid w:val="00731588"/>
    <w:rsid w:val="00732C8C"/>
    <w:rsid w:val="00732FDD"/>
    <w:rsid w:val="007331A4"/>
    <w:rsid w:val="0073514A"/>
    <w:rsid w:val="007359B3"/>
    <w:rsid w:val="00735B6C"/>
    <w:rsid w:val="00736101"/>
    <w:rsid w:val="00737285"/>
    <w:rsid w:val="00740D71"/>
    <w:rsid w:val="00743E3C"/>
    <w:rsid w:val="007447DA"/>
    <w:rsid w:val="007475F6"/>
    <w:rsid w:val="00747D68"/>
    <w:rsid w:val="007501E6"/>
    <w:rsid w:val="00750396"/>
    <w:rsid w:val="00750754"/>
    <w:rsid w:val="00750818"/>
    <w:rsid w:val="00751CDB"/>
    <w:rsid w:val="00751D04"/>
    <w:rsid w:val="00752E88"/>
    <w:rsid w:val="00753482"/>
    <w:rsid w:val="00753883"/>
    <w:rsid w:val="007549EE"/>
    <w:rsid w:val="00756953"/>
    <w:rsid w:val="00757651"/>
    <w:rsid w:val="00760076"/>
    <w:rsid w:val="0076097E"/>
    <w:rsid w:val="00760A73"/>
    <w:rsid w:val="00761430"/>
    <w:rsid w:val="00761C59"/>
    <w:rsid w:val="00761CD7"/>
    <w:rsid w:val="00762B5C"/>
    <w:rsid w:val="007637AC"/>
    <w:rsid w:val="0076415A"/>
    <w:rsid w:val="007654AC"/>
    <w:rsid w:val="007664FC"/>
    <w:rsid w:val="00767BE0"/>
    <w:rsid w:val="00767C6B"/>
    <w:rsid w:val="00767D96"/>
    <w:rsid w:val="00770ADF"/>
    <w:rsid w:val="007713D5"/>
    <w:rsid w:val="0077249F"/>
    <w:rsid w:val="00775050"/>
    <w:rsid w:val="007752EA"/>
    <w:rsid w:val="007756C1"/>
    <w:rsid w:val="00775C80"/>
    <w:rsid w:val="007765D6"/>
    <w:rsid w:val="007766EB"/>
    <w:rsid w:val="0077777F"/>
    <w:rsid w:val="0078075B"/>
    <w:rsid w:val="00780C87"/>
    <w:rsid w:val="00781FFF"/>
    <w:rsid w:val="007823AB"/>
    <w:rsid w:val="00782543"/>
    <w:rsid w:val="00782C3E"/>
    <w:rsid w:val="00783799"/>
    <w:rsid w:val="00783880"/>
    <w:rsid w:val="0078425B"/>
    <w:rsid w:val="00784C09"/>
    <w:rsid w:val="00786C03"/>
    <w:rsid w:val="00786D33"/>
    <w:rsid w:val="0078773B"/>
    <w:rsid w:val="00790F76"/>
    <w:rsid w:val="00791885"/>
    <w:rsid w:val="00792772"/>
    <w:rsid w:val="00794A5E"/>
    <w:rsid w:val="007953E3"/>
    <w:rsid w:val="00796CD7"/>
    <w:rsid w:val="00796D10"/>
    <w:rsid w:val="007A051C"/>
    <w:rsid w:val="007A31CC"/>
    <w:rsid w:val="007A3CFA"/>
    <w:rsid w:val="007A47E8"/>
    <w:rsid w:val="007A533C"/>
    <w:rsid w:val="007A78F9"/>
    <w:rsid w:val="007A7FE8"/>
    <w:rsid w:val="007B08A0"/>
    <w:rsid w:val="007B1CA8"/>
    <w:rsid w:val="007B298C"/>
    <w:rsid w:val="007B3554"/>
    <w:rsid w:val="007B3BD0"/>
    <w:rsid w:val="007B4449"/>
    <w:rsid w:val="007B46EF"/>
    <w:rsid w:val="007B4E58"/>
    <w:rsid w:val="007B50E4"/>
    <w:rsid w:val="007B5599"/>
    <w:rsid w:val="007B5C11"/>
    <w:rsid w:val="007B6D39"/>
    <w:rsid w:val="007B74F7"/>
    <w:rsid w:val="007C5C02"/>
    <w:rsid w:val="007C5EFE"/>
    <w:rsid w:val="007C67B5"/>
    <w:rsid w:val="007C7676"/>
    <w:rsid w:val="007C7CB2"/>
    <w:rsid w:val="007D025B"/>
    <w:rsid w:val="007D0683"/>
    <w:rsid w:val="007D0955"/>
    <w:rsid w:val="007D0A03"/>
    <w:rsid w:val="007D4F8F"/>
    <w:rsid w:val="007D5226"/>
    <w:rsid w:val="007D75CC"/>
    <w:rsid w:val="007E07E2"/>
    <w:rsid w:val="007E13C1"/>
    <w:rsid w:val="007E1921"/>
    <w:rsid w:val="007E21DE"/>
    <w:rsid w:val="007E3524"/>
    <w:rsid w:val="007E3E3D"/>
    <w:rsid w:val="007E5493"/>
    <w:rsid w:val="007E5B6D"/>
    <w:rsid w:val="007E686F"/>
    <w:rsid w:val="007E69F6"/>
    <w:rsid w:val="007E76C4"/>
    <w:rsid w:val="007F016A"/>
    <w:rsid w:val="007F11C7"/>
    <w:rsid w:val="007F4C30"/>
    <w:rsid w:val="007F560B"/>
    <w:rsid w:val="007F6C7B"/>
    <w:rsid w:val="007F712F"/>
    <w:rsid w:val="007F7FF7"/>
    <w:rsid w:val="00800100"/>
    <w:rsid w:val="0080199E"/>
    <w:rsid w:val="00803D5C"/>
    <w:rsid w:val="00803F40"/>
    <w:rsid w:val="00804752"/>
    <w:rsid w:val="00804AE9"/>
    <w:rsid w:val="00804CDE"/>
    <w:rsid w:val="00805742"/>
    <w:rsid w:val="00805824"/>
    <w:rsid w:val="00805E8F"/>
    <w:rsid w:val="00805F49"/>
    <w:rsid w:val="00806296"/>
    <w:rsid w:val="008071C9"/>
    <w:rsid w:val="00807C94"/>
    <w:rsid w:val="0081054B"/>
    <w:rsid w:val="00810BA0"/>
    <w:rsid w:val="00812228"/>
    <w:rsid w:val="00812E0F"/>
    <w:rsid w:val="00813498"/>
    <w:rsid w:val="0081568A"/>
    <w:rsid w:val="00816A8F"/>
    <w:rsid w:val="00817E40"/>
    <w:rsid w:val="00817E62"/>
    <w:rsid w:val="00821649"/>
    <w:rsid w:val="008239CF"/>
    <w:rsid w:val="00824574"/>
    <w:rsid w:val="00825E51"/>
    <w:rsid w:val="00826AC5"/>
    <w:rsid w:val="00827513"/>
    <w:rsid w:val="00827573"/>
    <w:rsid w:val="00827EC2"/>
    <w:rsid w:val="00827FF0"/>
    <w:rsid w:val="0083114F"/>
    <w:rsid w:val="00831F1D"/>
    <w:rsid w:val="00832C2E"/>
    <w:rsid w:val="00833162"/>
    <w:rsid w:val="00833B35"/>
    <w:rsid w:val="008370C2"/>
    <w:rsid w:val="008379BE"/>
    <w:rsid w:val="008401A1"/>
    <w:rsid w:val="008403D3"/>
    <w:rsid w:val="008412E8"/>
    <w:rsid w:val="00841CCA"/>
    <w:rsid w:val="00843C40"/>
    <w:rsid w:val="00843E49"/>
    <w:rsid w:val="0084448B"/>
    <w:rsid w:val="008452A2"/>
    <w:rsid w:val="00850290"/>
    <w:rsid w:val="00850FC0"/>
    <w:rsid w:val="0085137D"/>
    <w:rsid w:val="00851631"/>
    <w:rsid w:val="0085213B"/>
    <w:rsid w:val="00854C17"/>
    <w:rsid w:val="00854E9C"/>
    <w:rsid w:val="008554EB"/>
    <w:rsid w:val="008556F7"/>
    <w:rsid w:val="0085706A"/>
    <w:rsid w:val="008577F8"/>
    <w:rsid w:val="00857D60"/>
    <w:rsid w:val="008601A6"/>
    <w:rsid w:val="00860414"/>
    <w:rsid w:val="00861F17"/>
    <w:rsid w:val="008626D9"/>
    <w:rsid w:val="008627AE"/>
    <w:rsid w:val="008629EB"/>
    <w:rsid w:val="00862C49"/>
    <w:rsid w:val="00864C3E"/>
    <w:rsid w:val="00866F29"/>
    <w:rsid w:val="00870570"/>
    <w:rsid w:val="0087099C"/>
    <w:rsid w:val="008717BD"/>
    <w:rsid w:val="00871FFC"/>
    <w:rsid w:val="0087332D"/>
    <w:rsid w:val="00873830"/>
    <w:rsid w:val="00873BC5"/>
    <w:rsid w:val="00874E16"/>
    <w:rsid w:val="00875DF3"/>
    <w:rsid w:val="0087683F"/>
    <w:rsid w:val="00877763"/>
    <w:rsid w:val="00880A7B"/>
    <w:rsid w:val="00880DA6"/>
    <w:rsid w:val="008841B8"/>
    <w:rsid w:val="00884FB0"/>
    <w:rsid w:val="008858D3"/>
    <w:rsid w:val="00885A6D"/>
    <w:rsid w:val="00885F83"/>
    <w:rsid w:val="00886302"/>
    <w:rsid w:val="008869A2"/>
    <w:rsid w:val="00887569"/>
    <w:rsid w:val="008901A6"/>
    <w:rsid w:val="008903DF"/>
    <w:rsid w:val="00890BC7"/>
    <w:rsid w:val="00891CAA"/>
    <w:rsid w:val="00891CEC"/>
    <w:rsid w:val="00891FAA"/>
    <w:rsid w:val="0089264A"/>
    <w:rsid w:val="008929BB"/>
    <w:rsid w:val="00892F32"/>
    <w:rsid w:val="00892F5F"/>
    <w:rsid w:val="00893314"/>
    <w:rsid w:val="00893CA8"/>
    <w:rsid w:val="008946AE"/>
    <w:rsid w:val="008946D9"/>
    <w:rsid w:val="00894B7B"/>
    <w:rsid w:val="00894BE5"/>
    <w:rsid w:val="0089564C"/>
    <w:rsid w:val="00895DEF"/>
    <w:rsid w:val="00896DC5"/>
    <w:rsid w:val="00896E41"/>
    <w:rsid w:val="0089729A"/>
    <w:rsid w:val="0089786F"/>
    <w:rsid w:val="008A02E1"/>
    <w:rsid w:val="008A179A"/>
    <w:rsid w:val="008A3E63"/>
    <w:rsid w:val="008A3F0A"/>
    <w:rsid w:val="008A66C5"/>
    <w:rsid w:val="008A6755"/>
    <w:rsid w:val="008A6937"/>
    <w:rsid w:val="008A755E"/>
    <w:rsid w:val="008A774D"/>
    <w:rsid w:val="008A776E"/>
    <w:rsid w:val="008A780A"/>
    <w:rsid w:val="008B0DA1"/>
    <w:rsid w:val="008B24CB"/>
    <w:rsid w:val="008B35A5"/>
    <w:rsid w:val="008B3CB1"/>
    <w:rsid w:val="008B4873"/>
    <w:rsid w:val="008B5DCE"/>
    <w:rsid w:val="008B695E"/>
    <w:rsid w:val="008B6E16"/>
    <w:rsid w:val="008C0F37"/>
    <w:rsid w:val="008C1801"/>
    <w:rsid w:val="008C235F"/>
    <w:rsid w:val="008C2580"/>
    <w:rsid w:val="008C30CE"/>
    <w:rsid w:val="008C3106"/>
    <w:rsid w:val="008C3270"/>
    <w:rsid w:val="008C3799"/>
    <w:rsid w:val="008C3CE2"/>
    <w:rsid w:val="008C4797"/>
    <w:rsid w:val="008C53C1"/>
    <w:rsid w:val="008C53F0"/>
    <w:rsid w:val="008C5B97"/>
    <w:rsid w:val="008C6FB7"/>
    <w:rsid w:val="008D2684"/>
    <w:rsid w:val="008D3540"/>
    <w:rsid w:val="008D3F6C"/>
    <w:rsid w:val="008D4316"/>
    <w:rsid w:val="008D4F07"/>
    <w:rsid w:val="008D5BF6"/>
    <w:rsid w:val="008D7918"/>
    <w:rsid w:val="008D7A61"/>
    <w:rsid w:val="008E41EF"/>
    <w:rsid w:val="008E4C5C"/>
    <w:rsid w:val="008E6FF7"/>
    <w:rsid w:val="008E71AC"/>
    <w:rsid w:val="008E7AF2"/>
    <w:rsid w:val="008E7F37"/>
    <w:rsid w:val="008F3BD3"/>
    <w:rsid w:val="008F3C84"/>
    <w:rsid w:val="008F46E1"/>
    <w:rsid w:val="008F4E19"/>
    <w:rsid w:val="008F61D4"/>
    <w:rsid w:val="008F669D"/>
    <w:rsid w:val="009015FB"/>
    <w:rsid w:val="00902316"/>
    <w:rsid w:val="00904828"/>
    <w:rsid w:val="00904F54"/>
    <w:rsid w:val="00906923"/>
    <w:rsid w:val="00911721"/>
    <w:rsid w:val="00912F51"/>
    <w:rsid w:val="009174E3"/>
    <w:rsid w:val="009177E6"/>
    <w:rsid w:val="00921317"/>
    <w:rsid w:val="00921FDB"/>
    <w:rsid w:val="009225DC"/>
    <w:rsid w:val="00922BD6"/>
    <w:rsid w:val="00922D16"/>
    <w:rsid w:val="00923CFE"/>
    <w:rsid w:val="00924EFF"/>
    <w:rsid w:val="009308CB"/>
    <w:rsid w:val="00930970"/>
    <w:rsid w:val="00930C3D"/>
    <w:rsid w:val="009317C6"/>
    <w:rsid w:val="0093192A"/>
    <w:rsid w:val="00931DFF"/>
    <w:rsid w:val="009327EF"/>
    <w:rsid w:val="0093300E"/>
    <w:rsid w:val="00934276"/>
    <w:rsid w:val="0093568D"/>
    <w:rsid w:val="00935FA3"/>
    <w:rsid w:val="00936563"/>
    <w:rsid w:val="00936A1A"/>
    <w:rsid w:val="0093745E"/>
    <w:rsid w:val="00941604"/>
    <w:rsid w:val="009420ED"/>
    <w:rsid w:val="00942198"/>
    <w:rsid w:val="0094223A"/>
    <w:rsid w:val="00942487"/>
    <w:rsid w:val="009452A3"/>
    <w:rsid w:val="00946E35"/>
    <w:rsid w:val="00947C05"/>
    <w:rsid w:val="00950C18"/>
    <w:rsid w:val="009546CF"/>
    <w:rsid w:val="00954A16"/>
    <w:rsid w:val="00954B07"/>
    <w:rsid w:val="00955220"/>
    <w:rsid w:val="00955919"/>
    <w:rsid w:val="0095725F"/>
    <w:rsid w:val="00957414"/>
    <w:rsid w:val="00957976"/>
    <w:rsid w:val="009601ED"/>
    <w:rsid w:val="009606E0"/>
    <w:rsid w:val="0096085B"/>
    <w:rsid w:val="009610E2"/>
    <w:rsid w:val="009614CF"/>
    <w:rsid w:val="0096343F"/>
    <w:rsid w:val="00963FA9"/>
    <w:rsid w:val="00965E76"/>
    <w:rsid w:val="00965FDA"/>
    <w:rsid w:val="00966A38"/>
    <w:rsid w:val="00966C48"/>
    <w:rsid w:val="00967EDC"/>
    <w:rsid w:val="009712D1"/>
    <w:rsid w:val="009733B6"/>
    <w:rsid w:val="009756C3"/>
    <w:rsid w:val="00975A52"/>
    <w:rsid w:val="00976331"/>
    <w:rsid w:val="009763B0"/>
    <w:rsid w:val="009767E9"/>
    <w:rsid w:val="009767F5"/>
    <w:rsid w:val="00977C8B"/>
    <w:rsid w:val="009801A1"/>
    <w:rsid w:val="009801F5"/>
    <w:rsid w:val="00980AAC"/>
    <w:rsid w:val="009812CA"/>
    <w:rsid w:val="00981813"/>
    <w:rsid w:val="009820C7"/>
    <w:rsid w:val="00983645"/>
    <w:rsid w:val="00983DE5"/>
    <w:rsid w:val="009848BF"/>
    <w:rsid w:val="00986251"/>
    <w:rsid w:val="0098646A"/>
    <w:rsid w:val="009864D2"/>
    <w:rsid w:val="0098660B"/>
    <w:rsid w:val="00990373"/>
    <w:rsid w:val="00990793"/>
    <w:rsid w:val="00991AE7"/>
    <w:rsid w:val="00992B03"/>
    <w:rsid w:val="00994038"/>
    <w:rsid w:val="009944D8"/>
    <w:rsid w:val="0099456A"/>
    <w:rsid w:val="0099647D"/>
    <w:rsid w:val="00996E60"/>
    <w:rsid w:val="009975FE"/>
    <w:rsid w:val="009A075B"/>
    <w:rsid w:val="009A14F5"/>
    <w:rsid w:val="009A28BE"/>
    <w:rsid w:val="009A3EBB"/>
    <w:rsid w:val="009A4F10"/>
    <w:rsid w:val="009A5608"/>
    <w:rsid w:val="009A620C"/>
    <w:rsid w:val="009A623E"/>
    <w:rsid w:val="009A7D2F"/>
    <w:rsid w:val="009A7F02"/>
    <w:rsid w:val="009B01C1"/>
    <w:rsid w:val="009B1612"/>
    <w:rsid w:val="009B20C3"/>
    <w:rsid w:val="009B4572"/>
    <w:rsid w:val="009B561D"/>
    <w:rsid w:val="009B6155"/>
    <w:rsid w:val="009B648C"/>
    <w:rsid w:val="009B7643"/>
    <w:rsid w:val="009C10E7"/>
    <w:rsid w:val="009C11D8"/>
    <w:rsid w:val="009C152E"/>
    <w:rsid w:val="009C15B3"/>
    <w:rsid w:val="009C1849"/>
    <w:rsid w:val="009C27CD"/>
    <w:rsid w:val="009C35B6"/>
    <w:rsid w:val="009C400C"/>
    <w:rsid w:val="009C5EDC"/>
    <w:rsid w:val="009C6CA3"/>
    <w:rsid w:val="009C733E"/>
    <w:rsid w:val="009C7622"/>
    <w:rsid w:val="009C7C57"/>
    <w:rsid w:val="009D01D0"/>
    <w:rsid w:val="009D06D8"/>
    <w:rsid w:val="009D0E17"/>
    <w:rsid w:val="009D0F36"/>
    <w:rsid w:val="009D1AB8"/>
    <w:rsid w:val="009D2B92"/>
    <w:rsid w:val="009D3E62"/>
    <w:rsid w:val="009D4216"/>
    <w:rsid w:val="009D7CA8"/>
    <w:rsid w:val="009E0186"/>
    <w:rsid w:val="009E2FDE"/>
    <w:rsid w:val="009E40C4"/>
    <w:rsid w:val="009E4BA7"/>
    <w:rsid w:val="009E4CC3"/>
    <w:rsid w:val="009E58E9"/>
    <w:rsid w:val="009E6374"/>
    <w:rsid w:val="009E6A91"/>
    <w:rsid w:val="009F04BE"/>
    <w:rsid w:val="009F09FE"/>
    <w:rsid w:val="009F1711"/>
    <w:rsid w:val="009F3F44"/>
    <w:rsid w:val="009F630D"/>
    <w:rsid w:val="009F76F3"/>
    <w:rsid w:val="009F790D"/>
    <w:rsid w:val="009F7F56"/>
    <w:rsid w:val="009F7FCA"/>
    <w:rsid w:val="009F7FFA"/>
    <w:rsid w:val="00A0105C"/>
    <w:rsid w:val="00A021B0"/>
    <w:rsid w:val="00A045B6"/>
    <w:rsid w:val="00A04BCA"/>
    <w:rsid w:val="00A04C2C"/>
    <w:rsid w:val="00A05750"/>
    <w:rsid w:val="00A058FA"/>
    <w:rsid w:val="00A05DBD"/>
    <w:rsid w:val="00A07B7D"/>
    <w:rsid w:val="00A07CEE"/>
    <w:rsid w:val="00A07F8B"/>
    <w:rsid w:val="00A10856"/>
    <w:rsid w:val="00A11766"/>
    <w:rsid w:val="00A11DF7"/>
    <w:rsid w:val="00A12084"/>
    <w:rsid w:val="00A13454"/>
    <w:rsid w:val="00A13FA3"/>
    <w:rsid w:val="00A15042"/>
    <w:rsid w:val="00A15C37"/>
    <w:rsid w:val="00A16820"/>
    <w:rsid w:val="00A22574"/>
    <w:rsid w:val="00A22E9C"/>
    <w:rsid w:val="00A23372"/>
    <w:rsid w:val="00A23F81"/>
    <w:rsid w:val="00A243AA"/>
    <w:rsid w:val="00A25523"/>
    <w:rsid w:val="00A27981"/>
    <w:rsid w:val="00A27A2B"/>
    <w:rsid w:val="00A32227"/>
    <w:rsid w:val="00A322BD"/>
    <w:rsid w:val="00A32DF8"/>
    <w:rsid w:val="00A34CC7"/>
    <w:rsid w:val="00A37043"/>
    <w:rsid w:val="00A41DB2"/>
    <w:rsid w:val="00A41F8F"/>
    <w:rsid w:val="00A4215D"/>
    <w:rsid w:val="00A42949"/>
    <w:rsid w:val="00A442CD"/>
    <w:rsid w:val="00A44CE2"/>
    <w:rsid w:val="00A45717"/>
    <w:rsid w:val="00A4597E"/>
    <w:rsid w:val="00A45D3D"/>
    <w:rsid w:val="00A464E0"/>
    <w:rsid w:val="00A46A90"/>
    <w:rsid w:val="00A51A1C"/>
    <w:rsid w:val="00A53A98"/>
    <w:rsid w:val="00A53F3B"/>
    <w:rsid w:val="00A5412B"/>
    <w:rsid w:val="00A54B0A"/>
    <w:rsid w:val="00A54DA8"/>
    <w:rsid w:val="00A5545B"/>
    <w:rsid w:val="00A56065"/>
    <w:rsid w:val="00A570F2"/>
    <w:rsid w:val="00A5729E"/>
    <w:rsid w:val="00A577A3"/>
    <w:rsid w:val="00A57F9F"/>
    <w:rsid w:val="00A60B5A"/>
    <w:rsid w:val="00A61A02"/>
    <w:rsid w:val="00A63587"/>
    <w:rsid w:val="00A63B86"/>
    <w:rsid w:val="00A6417C"/>
    <w:rsid w:val="00A641DE"/>
    <w:rsid w:val="00A64498"/>
    <w:rsid w:val="00A65495"/>
    <w:rsid w:val="00A664E2"/>
    <w:rsid w:val="00A67841"/>
    <w:rsid w:val="00A71CA0"/>
    <w:rsid w:val="00A71E12"/>
    <w:rsid w:val="00A72731"/>
    <w:rsid w:val="00A72E4F"/>
    <w:rsid w:val="00A73ACC"/>
    <w:rsid w:val="00A745E5"/>
    <w:rsid w:val="00A756C3"/>
    <w:rsid w:val="00A806E7"/>
    <w:rsid w:val="00A8086B"/>
    <w:rsid w:val="00A81B70"/>
    <w:rsid w:val="00A83305"/>
    <w:rsid w:val="00A871EC"/>
    <w:rsid w:val="00A91268"/>
    <w:rsid w:val="00A91BDA"/>
    <w:rsid w:val="00A922D7"/>
    <w:rsid w:val="00A943AE"/>
    <w:rsid w:val="00A948DF"/>
    <w:rsid w:val="00A94944"/>
    <w:rsid w:val="00A95290"/>
    <w:rsid w:val="00AA4634"/>
    <w:rsid w:val="00AA52D5"/>
    <w:rsid w:val="00AB0B0B"/>
    <w:rsid w:val="00AB2DC1"/>
    <w:rsid w:val="00AB2FCC"/>
    <w:rsid w:val="00AB45AC"/>
    <w:rsid w:val="00AB5053"/>
    <w:rsid w:val="00AB5189"/>
    <w:rsid w:val="00AB6489"/>
    <w:rsid w:val="00AB66F2"/>
    <w:rsid w:val="00AB6C00"/>
    <w:rsid w:val="00AC03F4"/>
    <w:rsid w:val="00AC0996"/>
    <w:rsid w:val="00AC1AFB"/>
    <w:rsid w:val="00AC2F0C"/>
    <w:rsid w:val="00AC4F1C"/>
    <w:rsid w:val="00AC5B2A"/>
    <w:rsid w:val="00AC5D43"/>
    <w:rsid w:val="00AC6F24"/>
    <w:rsid w:val="00AC75DB"/>
    <w:rsid w:val="00AD1DD2"/>
    <w:rsid w:val="00AD22A4"/>
    <w:rsid w:val="00AD3347"/>
    <w:rsid w:val="00AD4970"/>
    <w:rsid w:val="00AD4DFA"/>
    <w:rsid w:val="00AD54A6"/>
    <w:rsid w:val="00AD6E72"/>
    <w:rsid w:val="00AD7D55"/>
    <w:rsid w:val="00AE0535"/>
    <w:rsid w:val="00AE18D4"/>
    <w:rsid w:val="00AE331B"/>
    <w:rsid w:val="00AE3A14"/>
    <w:rsid w:val="00AE73F7"/>
    <w:rsid w:val="00AE7C4C"/>
    <w:rsid w:val="00AE7F11"/>
    <w:rsid w:val="00AF0BCD"/>
    <w:rsid w:val="00AF0D2C"/>
    <w:rsid w:val="00AF152A"/>
    <w:rsid w:val="00AF1EFD"/>
    <w:rsid w:val="00AF21D7"/>
    <w:rsid w:val="00AF229D"/>
    <w:rsid w:val="00AF2BAF"/>
    <w:rsid w:val="00AF36B3"/>
    <w:rsid w:val="00AF4B81"/>
    <w:rsid w:val="00AF4D69"/>
    <w:rsid w:val="00AF56C3"/>
    <w:rsid w:val="00AF5E18"/>
    <w:rsid w:val="00AF68A2"/>
    <w:rsid w:val="00AF77DD"/>
    <w:rsid w:val="00B01DD5"/>
    <w:rsid w:val="00B02541"/>
    <w:rsid w:val="00B033BD"/>
    <w:rsid w:val="00B04058"/>
    <w:rsid w:val="00B055CA"/>
    <w:rsid w:val="00B05BA7"/>
    <w:rsid w:val="00B05D97"/>
    <w:rsid w:val="00B06198"/>
    <w:rsid w:val="00B06F37"/>
    <w:rsid w:val="00B075A6"/>
    <w:rsid w:val="00B07980"/>
    <w:rsid w:val="00B079CC"/>
    <w:rsid w:val="00B136FE"/>
    <w:rsid w:val="00B13767"/>
    <w:rsid w:val="00B140FF"/>
    <w:rsid w:val="00B14607"/>
    <w:rsid w:val="00B14677"/>
    <w:rsid w:val="00B1559D"/>
    <w:rsid w:val="00B1651C"/>
    <w:rsid w:val="00B1783E"/>
    <w:rsid w:val="00B205D2"/>
    <w:rsid w:val="00B218E7"/>
    <w:rsid w:val="00B2252D"/>
    <w:rsid w:val="00B228CB"/>
    <w:rsid w:val="00B2369E"/>
    <w:rsid w:val="00B2560E"/>
    <w:rsid w:val="00B26046"/>
    <w:rsid w:val="00B26733"/>
    <w:rsid w:val="00B26804"/>
    <w:rsid w:val="00B2689B"/>
    <w:rsid w:val="00B26BAF"/>
    <w:rsid w:val="00B26C0C"/>
    <w:rsid w:val="00B271B9"/>
    <w:rsid w:val="00B27ADA"/>
    <w:rsid w:val="00B30E00"/>
    <w:rsid w:val="00B31078"/>
    <w:rsid w:val="00B310C0"/>
    <w:rsid w:val="00B31E7F"/>
    <w:rsid w:val="00B32AA4"/>
    <w:rsid w:val="00B32EE0"/>
    <w:rsid w:val="00B331E6"/>
    <w:rsid w:val="00B33557"/>
    <w:rsid w:val="00B33702"/>
    <w:rsid w:val="00B3373F"/>
    <w:rsid w:val="00B33CB0"/>
    <w:rsid w:val="00B33D8F"/>
    <w:rsid w:val="00B34A17"/>
    <w:rsid w:val="00B34DCD"/>
    <w:rsid w:val="00B353DE"/>
    <w:rsid w:val="00B35914"/>
    <w:rsid w:val="00B3635F"/>
    <w:rsid w:val="00B3671D"/>
    <w:rsid w:val="00B36BE5"/>
    <w:rsid w:val="00B37BCA"/>
    <w:rsid w:val="00B40B22"/>
    <w:rsid w:val="00B41C2A"/>
    <w:rsid w:val="00B45A7A"/>
    <w:rsid w:val="00B466FE"/>
    <w:rsid w:val="00B46AC4"/>
    <w:rsid w:val="00B4731A"/>
    <w:rsid w:val="00B47539"/>
    <w:rsid w:val="00B50BE3"/>
    <w:rsid w:val="00B520E5"/>
    <w:rsid w:val="00B52866"/>
    <w:rsid w:val="00B53463"/>
    <w:rsid w:val="00B53CB0"/>
    <w:rsid w:val="00B53D84"/>
    <w:rsid w:val="00B56F61"/>
    <w:rsid w:val="00B575E6"/>
    <w:rsid w:val="00B57BD1"/>
    <w:rsid w:val="00B57C91"/>
    <w:rsid w:val="00B603DB"/>
    <w:rsid w:val="00B62227"/>
    <w:rsid w:val="00B622E5"/>
    <w:rsid w:val="00B6436F"/>
    <w:rsid w:val="00B652F2"/>
    <w:rsid w:val="00B653C4"/>
    <w:rsid w:val="00B664B9"/>
    <w:rsid w:val="00B6716B"/>
    <w:rsid w:val="00B67546"/>
    <w:rsid w:val="00B70DA9"/>
    <w:rsid w:val="00B733C5"/>
    <w:rsid w:val="00B7364F"/>
    <w:rsid w:val="00B74AF4"/>
    <w:rsid w:val="00B74BD8"/>
    <w:rsid w:val="00B762C4"/>
    <w:rsid w:val="00B763C8"/>
    <w:rsid w:val="00B76C38"/>
    <w:rsid w:val="00B76FCD"/>
    <w:rsid w:val="00B77209"/>
    <w:rsid w:val="00B80162"/>
    <w:rsid w:val="00B8202F"/>
    <w:rsid w:val="00B83471"/>
    <w:rsid w:val="00B853D4"/>
    <w:rsid w:val="00B85C20"/>
    <w:rsid w:val="00B86BBC"/>
    <w:rsid w:val="00B86F1C"/>
    <w:rsid w:val="00B8725E"/>
    <w:rsid w:val="00B90613"/>
    <w:rsid w:val="00B91739"/>
    <w:rsid w:val="00B918C3"/>
    <w:rsid w:val="00B91B75"/>
    <w:rsid w:val="00B94E20"/>
    <w:rsid w:val="00B955D5"/>
    <w:rsid w:val="00B95ED6"/>
    <w:rsid w:val="00B96A64"/>
    <w:rsid w:val="00B9718F"/>
    <w:rsid w:val="00B975EA"/>
    <w:rsid w:val="00BA0AAB"/>
    <w:rsid w:val="00BA15ED"/>
    <w:rsid w:val="00BA28F4"/>
    <w:rsid w:val="00BA502C"/>
    <w:rsid w:val="00BA5D90"/>
    <w:rsid w:val="00BA64A5"/>
    <w:rsid w:val="00BA6731"/>
    <w:rsid w:val="00BA6769"/>
    <w:rsid w:val="00BA6E9A"/>
    <w:rsid w:val="00BB00D2"/>
    <w:rsid w:val="00BB1047"/>
    <w:rsid w:val="00BB1D18"/>
    <w:rsid w:val="00BB2C28"/>
    <w:rsid w:val="00BB3E82"/>
    <w:rsid w:val="00BB422C"/>
    <w:rsid w:val="00BB50D5"/>
    <w:rsid w:val="00BB6B4B"/>
    <w:rsid w:val="00BB78F8"/>
    <w:rsid w:val="00BB7942"/>
    <w:rsid w:val="00BB7BF8"/>
    <w:rsid w:val="00BB7C75"/>
    <w:rsid w:val="00BB7E5A"/>
    <w:rsid w:val="00BC1A65"/>
    <w:rsid w:val="00BC4923"/>
    <w:rsid w:val="00BC6024"/>
    <w:rsid w:val="00BC657B"/>
    <w:rsid w:val="00BD0659"/>
    <w:rsid w:val="00BD0EBC"/>
    <w:rsid w:val="00BD13E0"/>
    <w:rsid w:val="00BD2A68"/>
    <w:rsid w:val="00BD303A"/>
    <w:rsid w:val="00BD33F2"/>
    <w:rsid w:val="00BD370B"/>
    <w:rsid w:val="00BD5182"/>
    <w:rsid w:val="00BD5F4C"/>
    <w:rsid w:val="00BD6170"/>
    <w:rsid w:val="00BD6BFE"/>
    <w:rsid w:val="00BD6DF1"/>
    <w:rsid w:val="00BE0146"/>
    <w:rsid w:val="00BE25D8"/>
    <w:rsid w:val="00BE36A5"/>
    <w:rsid w:val="00BE46D6"/>
    <w:rsid w:val="00BE4C37"/>
    <w:rsid w:val="00BE4DAF"/>
    <w:rsid w:val="00BE599A"/>
    <w:rsid w:val="00BE7C32"/>
    <w:rsid w:val="00BF013D"/>
    <w:rsid w:val="00BF067F"/>
    <w:rsid w:val="00BF0701"/>
    <w:rsid w:val="00BF0ACA"/>
    <w:rsid w:val="00BF0B73"/>
    <w:rsid w:val="00BF0F3E"/>
    <w:rsid w:val="00BF10C2"/>
    <w:rsid w:val="00BF1E02"/>
    <w:rsid w:val="00BF382A"/>
    <w:rsid w:val="00BF3916"/>
    <w:rsid w:val="00BF570F"/>
    <w:rsid w:val="00C0022E"/>
    <w:rsid w:val="00C0223E"/>
    <w:rsid w:val="00C02272"/>
    <w:rsid w:val="00C02383"/>
    <w:rsid w:val="00C02753"/>
    <w:rsid w:val="00C037D4"/>
    <w:rsid w:val="00C04867"/>
    <w:rsid w:val="00C0560F"/>
    <w:rsid w:val="00C06993"/>
    <w:rsid w:val="00C069A9"/>
    <w:rsid w:val="00C06DF6"/>
    <w:rsid w:val="00C07E2C"/>
    <w:rsid w:val="00C10131"/>
    <w:rsid w:val="00C10229"/>
    <w:rsid w:val="00C109A1"/>
    <w:rsid w:val="00C143CA"/>
    <w:rsid w:val="00C1552F"/>
    <w:rsid w:val="00C155C8"/>
    <w:rsid w:val="00C1575B"/>
    <w:rsid w:val="00C17B7D"/>
    <w:rsid w:val="00C201A2"/>
    <w:rsid w:val="00C20F2A"/>
    <w:rsid w:val="00C21B62"/>
    <w:rsid w:val="00C2246E"/>
    <w:rsid w:val="00C227FE"/>
    <w:rsid w:val="00C230CD"/>
    <w:rsid w:val="00C23191"/>
    <w:rsid w:val="00C247FA"/>
    <w:rsid w:val="00C25E0C"/>
    <w:rsid w:val="00C26289"/>
    <w:rsid w:val="00C26947"/>
    <w:rsid w:val="00C277A1"/>
    <w:rsid w:val="00C2794E"/>
    <w:rsid w:val="00C2797A"/>
    <w:rsid w:val="00C3012D"/>
    <w:rsid w:val="00C32169"/>
    <w:rsid w:val="00C331EF"/>
    <w:rsid w:val="00C34BF9"/>
    <w:rsid w:val="00C34C53"/>
    <w:rsid w:val="00C35827"/>
    <w:rsid w:val="00C35EC3"/>
    <w:rsid w:val="00C35FE2"/>
    <w:rsid w:val="00C36BD7"/>
    <w:rsid w:val="00C37CA7"/>
    <w:rsid w:val="00C40AF0"/>
    <w:rsid w:val="00C42120"/>
    <w:rsid w:val="00C42B38"/>
    <w:rsid w:val="00C439D8"/>
    <w:rsid w:val="00C43EA5"/>
    <w:rsid w:val="00C447F3"/>
    <w:rsid w:val="00C4482D"/>
    <w:rsid w:val="00C44F43"/>
    <w:rsid w:val="00C454B5"/>
    <w:rsid w:val="00C4589F"/>
    <w:rsid w:val="00C460D5"/>
    <w:rsid w:val="00C46A3A"/>
    <w:rsid w:val="00C46D53"/>
    <w:rsid w:val="00C46D66"/>
    <w:rsid w:val="00C5013A"/>
    <w:rsid w:val="00C510EB"/>
    <w:rsid w:val="00C515B0"/>
    <w:rsid w:val="00C52332"/>
    <w:rsid w:val="00C52BB4"/>
    <w:rsid w:val="00C5420E"/>
    <w:rsid w:val="00C5468B"/>
    <w:rsid w:val="00C553DA"/>
    <w:rsid w:val="00C57CE6"/>
    <w:rsid w:val="00C603AE"/>
    <w:rsid w:val="00C6054C"/>
    <w:rsid w:val="00C61E8E"/>
    <w:rsid w:val="00C623AC"/>
    <w:rsid w:val="00C628F8"/>
    <w:rsid w:val="00C6403D"/>
    <w:rsid w:val="00C64344"/>
    <w:rsid w:val="00C6470B"/>
    <w:rsid w:val="00C657C6"/>
    <w:rsid w:val="00C65E96"/>
    <w:rsid w:val="00C65F83"/>
    <w:rsid w:val="00C66C91"/>
    <w:rsid w:val="00C67159"/>
    <w:rsid w:val="00C67DF1"/>
    <w:rsid w:val="00C7028C"/>
    <w:rsid w:val="00C7078F"/>
    <w:rsid w:val="00C70C29"/>
    <w:rsid w:val="00C712B5"/>
    <w:rsid w:val="00C714EB"/>
    <w:rsid w:val="00C72E8B"/>
    <w:rsid w:val="00C7300A"/>
    <w:rsid w:val="00C733C1"/>
    <w:rsid w:val="00C7447D"/>
    <w:rsid w:val="00C75517"/>
    <w:rsid w:val="00C76ED7"/>
    <w:rsid w:val="00C77389"/>
    <w:rsid w:val="00C778F4"/>
    <w:rsid w:val="00C84DB1"/>
    <w:rsid w:val="00C85184"/>
    <w:rsid w:val="00C85325"/>
    <w:rsid w:val="00C85792"/>
    <w:rsid w:val="00C85A56"/>
    <w:rsid w:val="00C87138"/>
    <w:rsid w:val="00C87390"/>
    <w:rsid w:val="00C904FD"/>
    <w:rsid w:val="00C919B4"/>
    <w:rsid w:val="00C932B1"/>
    <w:rsid w:val="00C9330B"/>
    <w:rsid w:val="00C9360A"/>
    <w:rsid w:val="00C93741"/>
    <w:rsid w:val="00C94086"/>
    <w:rsid w:val="00C95FEA"/>
    <w:rsid w:val="00C97B93"/>
    <w:rsid w:val="00CA06F4"/>
    <w:rsid w:val="00CA135D"/>
    <w:rsid w:val="00CA326B"/>
    <w:rsid w:val="00CA5E52"/>
    <w:rsid w:val="00CA6406"/>
    <w:rsid w:val="00CA6FB4"/>
    <w:rsid w:val="00CA7074"/>
    <w:rsid w:val="00CA728C"/>
    <w:rsid w:val="00CB022E"/>
    <w:rsid w:val="00CB1914"/>
    <w:rsid w:val="00CB2496"/>
    <w:rsid w:val="00CB2C3B"/>
    <w:rsid w:val="00CB2F22"/>
    <w:rsid w:val="00CB5E47"/>
    <w:rsid w:val="00CB6257"/>
    <w:rsid w:val="00CB6604"/>
    <w:rsid w:val="00CB77DE"/>
    <w:rsid w:val="00CB7A07"/>
    <w:rsid w:val="00CC23F2"/>
    <w:rsid w:val="00CC37B5"/>
    <w:rsid w:val="00CC4433"/>
    <w:rsid w:val="00CC47AC"/>
    <w:rsid w:val="00CC5EF3"/>
    <w:rsid w:val="00CC6131"/>
    <w:rsid w:val="00CC6CD6"/>
    <w:rsid w:val="00CC6F95"/>
    <w:rsid w:val="00CC725D"/>
    <w:rsid w:val="00CC72A5"/>
    <w:rsid w:val="00CD028E"/>
    <w:rsid w:val="00CD097B"/>
    <w:rsid w:val="00CD1F52"/>
    <w:rsid w:val="00CD22BF"/>
    <w:rsid w:val="00CD290F"/>
    <w:rsid w:val="00CD5291"/>
    <w:rsid w:val="00CD5B1A"/>
    <w:rsid w:val="00CD6483"/>
    <w:rsid w:val="00CD662E"/>
    <w:rsid w:val="00CD7575"/>
    <w:rsid w:val="00CE071B"/>
    <w:rsid w:val="00CE0C54"/>
    <w:rsid w:val="00CE1DE3"/>
    <w:rsid w:val="00CE294C"/>
    <w:rsid w:val="00CE336B"/>
    <w:rsid w:val="00CE3A09"/>
    <w:rsid w:val="00CE4055"/>
    <w:rsid w:val="00CE49C8"/>
    <w:rsid w:val="00CE63EB"/>
    <w:rsid w:val="00CF0A45"/>
    <w:rsid w:val="00CF127E"/>
    <w:rsid w:val="00CF2670"/>
    <w:rsid w:val="00CF3661"/>
    <w:rsid w:val="00CF3760"/>
    <w:rsid w:val="00CF423D"/>
    <w:rsid w:val="00CF4C7D"/>
    <w:rsid w:val="00CF55A3"/>
    <w:rsid w:val="00CF55BA"/>
    <w:rsid w:val="00CF5708"/>
    <w:rsid w:val="00CF5EE0"/>
    <w:rsid w:val="00CF6930"/>
    <w:rsid w:val="00D00828"/>
    <w:rsid w:val="00D0091C"/>
    <w:rsid w:val="00D01DAE"/>
    <w:rsid w:val="00D022AA"/>
    <w:rsid w:val="00D022B9"/>
    <w:rsid w:val="00D03DB8"/>
    <w:rsid w:val="00D049CA"/>
    <w:rsid w:val="00D049F0"/>
    <w:rsid w:val="00D04BEB"/>
    <w:rsid w:val="00D05EF0"/>
    <w:rsid w:val="00D06F71"/>
    <w:rsid w:val="00D07717"/>
    <w:rsid w:val="00D07868"/>
    <w:rsid w:val="00D10E5D"/>
    <w:rsid w:val="00D110F5"/>
    <w:rsid w:val="00D1191F"/>
    <w:rsid w:val="00D1333C"/>
    <w:rsid w:val="00D13431"/>
    <w:rsid w:val="00D15F86"/>
    <w:rsid w:val="00D16A41"/>
    <w:rsid w:val="00D203EE"/>
    <w:rsid w:val="00D20537"/>
    <w:rsid w:val="00D20C27"/>
    <w:rsid w:val="00D20F1E"/>
    <w:rsid w:val="00D21478"/>
    <w:rsid w:val="00D21E68"/>
    <w:rsid w:val="00D222B3"/>
    <w:rsid w:val="00D2250C"/>
    <w:rsid w:val="00D244D1"/>
    <w:rsid w:val="00D246C4"/>
    <w:rsid w:val="00D24C64"/>
    <w:rsid w:val="00D24DE8"/>
    <w:rsid w:val="00D25735"/>
    <w:rsid w:val="00D25C21"/>
    <w:rsid w:val="00D262B6"/>
    <w:rsid w:val="00D26FD3"/>
    <w:rsid w:val="00D27EED"/>
    <w:rsid w:val="00D33A49"/>
    <w:rsid w:val="00D35A11"/>
    <w:rsid w:val="00D36708"/>
    <w:rsid w:val="00D37062"/>
    <w:rsid w:val="00D4212B"/>
    <w:rsid w:val="00D4228F"/>
    <w:rsid w:val="00D43B73"/>
    <w:rsid w:val="00D44288"/>
    <w:rsid w:val="00D45FCC"/>
    <w:rsid w:val="00D461E1"/>
    <w:rsid w:val="00D469F8"/>
    <w:rsid w:val="00D47410"/>
    <w:rsid w:val="00D47666"/>
    <w:rsid w:val="00D47ABC"/>
    <w:rsid w:val="00D47E84"/>
    <w:rsid w:val="00D50CAE"/>
    <w:rsid w:val="00D5128C"/>
    <w:rsid w:val="00D51C6E"/>
    <w:rsid w:val="00D52ED8"/>
    <w:rsid w:val="00D54376"/>
    <w:rsid w:val="00D54CC8"/>
    <w:rsid w:val="00D54CCA"/>
    <w:rsid w:val="00D55702"/>
    <w:rsid w:val="00D605E0"/>
    <w:rsid w:val="00D60885"/>
    <w:rsid w:val="00D622EA"/>
    <w:rsid w:val="00D624C2"/>
    <w:rsid w:val="00D649C0"/>
    <w:rsid w:val="00D6588E"/>
    <w:rsid w:val="00D65AE8"/>
    <w:rsid w:val="00D661CF"/>
    <w:rsid w:val="00D66203"/>
    <w:rsid w:val="00D66504"/>
    <w:rsid w:val="00D709F9"/>
    <w:rsid w:val="00D72085"/>
    <w:rsid w:val="00D72253"/>
    <w:rsid w:val="00D7482C"/>
    <w:rsid w:val="00D748B1"/>
    <w:rsid w:val="00D74F32"/>
    <w:rsid w:val="00D7561F"/>
    <w:rsid w:val="00D75733"/>
    <w:rsid w:val="00D7584E"/>
    <w:rsid w:val="00D76228"/>
    <w:rsid w:val="00D765F2"/>
    <w:rsid w:val="00D76758"/>
    <w:rsid w:val="00D76A99"/>
    <w:rsid w:val="00D76E0F"/>
    <w:rsid w:val="00D76FA6"/>
    <w:rsid w:val="00D775EB"/>
    <w:rsid w:val="00D80428"/>
    <w:rsid w:val="00D82CA8"/>
    <w:rsid w:val="00D83833"/>
    <w:rsid w:val="00D839FF"/>
    <w:rsid w:val="00D84426"/>
    <w:rsid w:val="00D84BFA"/>
    <w:rsid w:val="00D84EE1"/>
    <w:rsid w:val="00D861AE"/>
    <w:rsid w:val="00D869B5"/>
    <w:rsid w:val="00D87516"/>
    <w:rsid w:val="00D87D29"/>
    <w:rsid w:val="00D903B7"/>
    <w:rsid w:val="00D92CF9"/>
    <w:rsid w:val="00D93507"/>
    <w:rsid w:val="00D9383C"/>
    <w:rsid w:val="00D957AD"/>
    <w:rsid w:val="00D963C6"/>
    <w:rsid w:val="00D96561"/>
    <w:rsid w:val="00D968F4"/>
    <w:rsid w:val="00D96E53"/>
    <w:rsid w:val="00DA01E7"/>
    <w:rsid w:val="00DA064C"/>
    <w:rsid w:val="00DA0E77"/>
    <w:rsid w:val="00DA20A2"/>
    <w:rsid w:val="00DA23FD"/>
    <w:rsid w:val="00DA2937"/>
    <w:rsid w:val="00DA3533"/>
    <w:rsid w:val="00DA3C1F"/>
    <w:rsid w:val="00DA58A0"/>
    <w:rsid w:val="00DA6069"/>
    <w:rsid w:val="00DA6269"/>
    <w:rsid w:val="00DA66AA"/>
    <w:rsid w:val="00DA730B"/>
    <w:rsid w:val="00DA7DA5"/>
    <w:rsid w:val="00DA7DED"/>
    <w:rsid w:val="00DB00E4"/>
    <w:rsid w:val="00DB0789"/>
    <w:rsid w:val="00DB08B3"/>
    <w:rsid w:val="00DB2625"/>
    <w:rsid w:val="00DB2946"/>
    <w:rsid w:val="00DB3786"/>
    <w:rsid w:val="00DB3910"/>
    <w:rsid w:val="00DB4012"/>
    <w:rsid w:val="00DB6898"/>
    <w:rsid w:val="00DC2711"/>
    <w:rsid w:val="00DC2CFF"/>
    <w:rsid w:val="00DC2D9F"/>
    <w:rsid w:val="00DC2EE0"/>
    <w:rsid w:val="00DC2FE4"/>
    <w:rsid w:val="00DC3DDD"/>
    <w:rsid w:val="00DC431C"/>
    <w:rsid w:val="00DC450D"/>
    <w:rsid w:val="00DC4575"/>
    <w:rsid w:val="00DC45B3"/>
    <w:rsid w:val="00DC604C"/>
    <w:rsid w:val="00DC61F9"/>
    <w:rsid w:val="00DC70DB"/>
    <w:rsid w:val="00DC792D"/>
    <w:rsid w:val="00DC7C4E"/>
    <w:rsid w:val="00DD0AA0"/>
    <w:rsid w:val="00DD17B4"/>
    <w:rsid w:val="00DD19E7"/>
    <w:rsid w:val="00DD211D"/>
    <w:rsid w:val="00DD241F"/>
    <w:rsid w:val="00DD4846"/>
    <w:rsid w:val="00DD4A26"/>
    <w:rsid w:val="00DD4B53"/>
    <w:rsid w:val="00DD5F91"/>
    <w:rsid w:val="00DD619A"/>
    <w:rsid w:val="00DD6F8D"/>
    <w:rsid w:val="00DD774D"/>
    <w:rsid w:val="00DD7D1D"/>
    <w:rsid w:val="00DD7FC1"/>
    <w:rsid w:val="00DE39E8"/>
    <w:rsid w:val="00DE409E"/>
    <w:rsid w:val="00DE63CF"/>
    <w:rsid w:val="00DE641E"/>
    <w:rsid w:val="00DE7087"/>
    <w:rsid w:val="00DE7DF4"/>
    <w:rsid w:val="00DF0A1C"/>
    <w:rsid w:val="00DF0F56"/>
    <w:rsid w:val="00DF2156"/>
    <w:rsid w:val="00DF34D8"/>
    <w:rsid w:val="00DF481E"/>
    <w:rsid w:val="00DF68EE"/>
    <w:rsid w:val="00DF72A4"/>
    <w:rsid w:val="00DF7B4F"/>
    <w:rsid w:val="00DF7D17"/>
    <w:rsid w:val="00E002BF"/>
    <w:rsid w:val="00E031B4"/>
    <w:rsid w:val="00E039B0"/>
    <w:rsid w:val="00E04231"/>
    <w:rsid w:val="00E0489A"/>
    <w:rsid w:val="00E04946"/>
    <w:rsid w:val="00E05CE8"/>
    <w:rsid w:val="00E06CC4"/>
    <w:rsid w:val="00E07C29"/>
    <w:rsid w:val="00E119C3"/>
    <w:rsid w:val="00E11E95"/>
    <w:rsid w:val="00E13380"/>
    <w:rsid w:val="00E1410E"/>
    <w:rsid w:val="00E15316"/>
    <w:rsid w:val="00E15550"/>
    <w:rsid w:val="00E163F9"/>
    <w:rsid w:val="00E16778"/>
    <w:rsid w:val="00E16818"/>
    <w:rsid w:val="00E16E59"/>
    <w:rsid w:val="00E17327"/>
    <w:rsid w:val="00E204C2"/>
    <w:rsid w:val="00E21229"/>
    <w:rsid w:val="00E21820"/>
    <w:rsid w:val="00E21BDB"/>
    <w:rsid w:val="00E22072"/>
    <w:rsid w:val="00E23463"/>
    <w:rsid w:val="00E239DA"/>
    <w:rsid w:val="00E23B04"/>
    <w:rsid w:val="00E23E85"/>
    <w:rsid w:val="00E2418D"/>
    <w:rsid w:val="00E25031"/>
    <w:rsid w:val="00E26524"/>
    <w:rsid w:val="00E26ABC"/>
    <w:rsid w:val="00E27FF4"/>
    <w:rsid w:val="00E30611"/>
    <w:rsid w:val="00E3104E"/>
    <w:rsid w:val="00E312FF"/>
    <w:rsid w:val="00E31576"/>
    <w:rsid w:val="00E32F2B"/>
    <w:rsid w:val="00E33AE2"/>
    <w:rsid w:val="00E3413B"/>
    <w:rsid w:val="00E34284"/>
    <w:rsid w:val="00E358D0"/>
    <w:rsid w:val="00E359FB"/>
    <w:rsid w:val="00E35CA0"/>
    <w:rsid w:val="00E371E1"/>
    <w:rsid w:val="00E37866"/>
    <w:rsid w:val="00E37CD4"/>
    <w:rsid w:val="00E40A19"/>
    <w:rsid w:val="00E416F8"/>
    <w:rsid w:val="00E41B41"/>
    <w:rsid w:val="00E42744"/>
    <w:rsid w:val="00E43E0A"/>
    <w:rsid w:val="00E43EAB"/>
    <w:rsid w:val="00E47091"/>
    <w:rsid w:val="00E516C0"/>
    <w:rsid w:val="00E533D8"/>
    <w:rsid w:val="00E537DB"/>
    <w:rsid w:val="00E53C62"/>
    <w:rsid w:val="00E54028"/>
    <w:rsid w:val="00E543BD"/>
    <w:rsid w:val="00E547EA"/>
    <w:rsid w:val="00E54890"/>
    <w:rsid w:val="00E55528"/>
    <w:rsid w:val="00E55E6B"/>
    <w:rsid w:val="00E5614A"/>
    <w:rsid w:val="00E5637B"/>
    <w:rsid w:val="00E56B7B"/>
    <w:rsid w:val="00E570DF"/>
    <w:rsid w:val="00E6075A"/>
    <w:rsid w:val="00E60902"/>
    <w:rsid w:val="00E60AF1"/>
    <w:rsid w:val="00E65856"/>
    <w:rsid w:val="00E65CCD"/>
    <w:rsid w:val="00E67886"/>
    <w:rsid w:val="00E67E98"/>
    <w:rsid w:val="00E7092E"/>
    <w:rsid w:val="00E7095E"/>
    <w:rsid w:val="00E70A1B"/>
    <w:rsid w:val="00E713A6"/>
    <w:rsid w:val="00E71BB7"/>
    <w:rsid w:val="00E72C0D"/>
    <w:rsid w:val="00E76380"/>
    <w:rsid w:val="00E77CF6"/>
    <w:rsid w:val="00E77D8C"/>
    <w:rsid w:val="00E80440"/>
    <w:rsid w:val="00E80A45"/>
    <w:rsid w:val="00E80BC6"/>
    <w:rsid w:val="00E80DDE"/>
    <w:rsid w:val="00E8165A"/>
    <w:rsid w:val="00E81C2F"/>
    <w:rsid w:val="00E82506"/>
    <w:rsid w:val="00E82913"/>
    <w:rsid w:val="00E83C63"/>
    <w:rsid w:val="00E85F40"/>
    <w:rsid w:val="00E86539"/>
    <w:rsid w:val="00E90645"/>
    <w:rsid w:val="00E90B25"/>
    <w:rsid w:val="00E9174A"/>
    <w:rsid w:val="00E92515"/>
    <w:rsid w:val="00E92AF6"/>
    <w:rsid w:val="00E92CDF"/>
    <w:rsid w:val="00E92D15"/>
    <w:rsid w:val="00E93942"/>
    <w:rsid w:val="00E93D23"/>
    <w:rsid w:val="00E941F3"/>
    <w:rsid w:val="00E947B3"/>
    <w:rsid w:val="00E94C9C"/>
    <w:rsid w:val="00E96962"/>
    <w:rsid w:val="00E96C04"/>
    <w:rsid w:val="00E96C45"/>
    <w:rsid w:val="00E9701D"/>
    <w:rsid w:val="00E97529"/>
    <w:rsid w:val="00EA0DDB"/>
    <w:rsid w:val="00EA293E"/>
    <w:rsid w:val="00EA56C4"/>
    <w:rsid w:val="00EA6018"/>
    <w:rsid w:val="00EB0C17"/>
    <w:rsid w:val="00EB14B5"/>
    <w:rsid w:val="00EB17A4"/>
    <w:rsid w:val="00EB1B94"/>
    <w:rsid w:val="00EB32DD"/>
    <w:rsid w:val="00EB3741"/>
    <w:rsid w:val="00EB38AF"/>
    <w:rsid w:val="00EB5E5A"/>
    <w:rsid w:val="00EB60E1"/>
    <w:rsid w:val="00EB6214"/>
    <w:rsid w:val="00EB6E37"/>
    <w:rsid w:val="00EB6E66"/>
    <w:rsid w:val="00EB7ABD"/>
    <w:rsid w:val="00EB7B88"/>
    <w:rsid w:val="00EC0650"/>
    <w:rsid w:val="00EC384F"/>
    <w:rsid w:val="00EC552B"/>
    <w:rsid w:val="00EC5737"/>
    <w:rsid w:val="00EC7AAC"/>
    <w:rsid w:val="00ED0DF5"/>
    <w:rsid w:val="00ED117B"/>
    <w:rsid w:val="00ED135E"/>
    <w:rsid w:val="00ED4AB5"/>
    <w:rsid w:val="00ED6D98"/>
    <w:rsid w:val="00ED6DC5"/>
    <w:rsid w:val="00ED7128"/>
    <w:rsid w:val="00ED7470"/>
    <w:rsid w:val="00EE058F"/>
    <w:rsid w:val="00EE21A7"/>
    <w:rsid w:val="00EE31E4"/>
    <w:rsid w:val="00EE51AA"/>
    <w:rsid w:val="00EE5CF2"/>
    <w:rsid w:val="00EF16AD"/>
    <w:rsid w:val="00EF17D2"/>
    <w:rsid w:val="00EF2433"/>
    <w:rsid w:val="00EF390C"/>
    <w:rsid w:val="00EF431D"/>
    <w:rsid w:val="00EF485C"/>
    <w:rsid w:val="00EF50B5"/>
    <w:rsid w:val="00EF62D4"/>
    <w:rsid w:val="00EF6DF5"/>
    <w:rsid w:val="00EF75D1"/>
    <w:rsid w:val="00F0135F"/>
    <w:rsid w:val="00F014FA"/>
    <w:rsid w:val="00F023AA"/>
    <w:rsid w:val="00F02DA2"/>
    <w:rsid w:val="00F036C5"/>
    <w:rsid w:val="00F040A9"/>
    <w:rsid w:val="00F04988"/>
    <w:rsid w:val="00F05F03"/>
    <w:rsid w:val="00F06833"/>
    <w:rsid w:val="00F06CD1"/>
    <w:rsid w:val="00F06F32"/>
    <w:rsid w:val="00F079CA"/>
    <w:rsid w:val="00F07A1B"/>
    <w:rsid w:val="00F1044E"/>
    <w:rsid w:val="00F10823"/>
    <w:rsid w:val="00F119E5"/>
    <w:rsid w:val="00F11B27"/>
    <w:rsid w:val="00F12744"/>
    <w:rsid w:val="00F1297E"/>
    <w:rsid w:val="00F13B9F"/>
    <w:rsid w:val="00F13FDB"/>
    <w:rsid w:val="00F14605"/>
    <w:rsid w:val="00F146FD"/>
    <w:rsid w:val="00F1601A"/>
    <w:rsid w:val="00F160C4"/>
    <w:rsid w:val="00F1650A"/>
    <w:rsid w:val="00F16604"/>
    <w:rsid w:val="00F16A02"/>
    <w:rsid w:val="00F17299"/>
    <w:rsid w:val="00F17616"/>
    <w:rsid w:val="00F20699"/>
    <w:rsid w:val="00F20994"/>
    <w:rsid w:val="00F20F49"/>
    <w:rsid w:val="00F21823"/>
    <w:rsid w:val="00F227C1"/>
    <w:rsid w:val="00F22E60"/>
    <w:rsid w:val="00F23613"/>
    <w:rsid w:val="00F237BF"/>
    <w:rsid w:val="00F23EB7"/>
    <w:rsid w:val="00F2480A"/>
    <w:rsid w:val="00F24ED6"/>
    <w:rsid w:val="00F27BD3"/>
    <w:rsid w:val="00F30B61"/>
    <w:rsid w:val="00F3243F"/>
    <w:rsid w:val="00F32DF5"/>
    <w:rsid w:val="00F32E98"/>
    <w:rsid w:val="00F331CD"/>
    <w:rsid w:val="00F33DED"/>
    <w:rsid w:val="00F33FF0"/>
    <w:rsid w:val="00F352AC"/>
    <w:rsid w:val="00F372C3"/>
    <w:rsid w:val="00F378FE"/>
    <w:rsid w:val="00F37D6A"/>
    <w:rsid w:val="00F40194"/>
    <w:rsid w:val="00F40706"/>
    <w:rsid w:val="00F41151"/>
    <w:rsid w:val="00F4139A"/>
    <w:rsid w:val="00F41BC3"/>
    <w:rsid w:val="00F41D70"/>
    <w:rsid w:val="00F43D89"/>
    <w:rsid w:val="00F44265"/>
    <w:rsid w:val="00F44897"/>
    <w:rsid w:val="00F45BDB"/>
    <w:rsid w:val="00F471D6"/>
    <w:rsid w:val="00F474D0"/>
    <w:rsid w:val="00F514B4"/>
    <w:rsid w:val="00F51D26"/>
    <w:rsid w:val="00F51F2A"/>
    <w:rsid w:val="00F5211D"/>
    <w:rsid w:val="00F53CC1"/>
    <w:rsid w:val="00F540C4"/>
    <w:rsid w:val="00F5476F"/>
    <w:rsid w:val="00F549CB"/>
    <w:rsid w:val="00F554A9"/>
    <w:rsid w:val="00F561E6"/>
    <w:rsid w:val="00F56885"/>
    <w:rsid w:val="00F57335"/>
    <w:rsid w:val="00F5756B"/>
    <w:rsid w:val="00F6062D"/>
    <w:rsid w:val="00F60920"/>
    <w:rsid w:val="00F60984"/>
    <w:rsid w:val="00F61651"/>
    <w:rsid w:val="00F62DE2"/>
    <w:rsid w:val="00F6350B"/>
    <w:rsid w:val="00F646EC"/>
    <w:rsid w:val="00F65873"/>
    <w:rsid w:val="00F66DD7"/>
    <w:rsid w:val="00F673C2"/>
    <w:rsid w:val="00F70722"/>
    <w:rsid w:val="00F707F1"/>
    <w:rsid w:val="00F714F3"/>
    <w:rsid w:val="00F715B0"/>
    <w:rsid w:val="00F7199F"/>
    <w:rsid w:val="00F72B36"/>
    <w:rsid w:val="00F72D9A"/>
    <w:rsid w:val="00F7314D"/>
    <w:rsid w:val="00F74852"/>
    <w:rsid w:val="00F748B1"/>
    <w:rsid w:val="00F75168"/>
    <w:rsid w:val="00F75230"/>
    <w:rsid w:val="00F76224"/>
    <w:rsid w:val="00F765A2"/>
    <w:rsid w:val="00F83C8F"/>
    <w:rsid w:val="00F84C27"/>
    <w:rsid w:val="00F85BBC"/>
    <w:rsid w:val="00F86AB4"/>
    <w:rsid w:val="00F8723D"/>
    <w:rsid w:val="00F9054F"/>
    <w:rsid w:val="00F9086B"/>
    <w:rsid w:val="00F90C0C"/>
    <w:rsid w:val="00F919EA"/>
    <w:rsid w:val="00F924E8"/>
    <w:rsid w:val="00F93521"/>
    <w:rsid w:val="00F93590"/>
    <w:rsid w:val="00F93669"/>
    <w:rsid w:val="00F93CAF"/>
    <w:rsid w:val="00F942E3"/>
    <w:rsid w:val="00F9654C"/>
    <w:rsid w:val="00F97C5E"/>
    <w:rsid w:val="00FA0728"/>
    <w:rsid w:val="00FA0926"/>
    <w:rsid w:val="00FA0F32"/>
    <w:rsid w:val="00FA10C4"/>
    <w:rsid w:val="00FA17DF"/>
    <w:rsid w:val="00FA6F1F"/>
    <w:rsid w:val="00FA7042"/>
    <w:rsid w:val="00FA7670"/>
    <w:rsid w:val="00FB0C77"/>
    <w:rsid w:val="00FB17BF"/>
    <w:rsid w:val="00FB36A6"/>
    <w:rsid w:val="00FB3A39"/>
    <w:rsid w:val="00FB4085"/>
    <w:rsid w:val="00FB5B35"/>
    <w:rsid w:val="00FB65D2"/>
    <w:rsid w:val="00FB7C00"/>
    <w:rsid w:val="00FC05C1"/>
    <w:rsid w:val="00FC2033"/>
    <w:rsid w:val="00FC2A24"/>
    <w:rsid w:val="00FC2FD6"/>
    <w:rsid w:val="00FC3B81"/>
    <w:rsid w:val="00FC761D"/>
    <w:rsid w:val="00FD1ACA"/>
    <w:rsid w:val="00FD334C"/>
    <w:rsid w:val="00FD6AF1"/>
    <w:rsid w:val="00FE014D"/>
    <w:rsid w:val="00FE0974"/>
    <w:rsid w:val="00FE1B82"/>
    <w:rsid w:val="00FE1C9F"/>
    <w:rsid w:val="00FE32D6"/>
    <w:rsid w:val="00FE4DED"/>
    <w:rsid w:val="00FE61C0"/>
    <w:rsid w:val="00FE767F"/>
    <w:rsid w:val="00FE7794"/>
    <w:rsid w:val="00FF1928"/>
    <w:rsid w:val="00FF1E0E"/>
    <w:rsid w:val="00FF3295"/>
    <w:rsid w:val="00FF3566"/>
    <w:rsid w:val="00FF3BC4"/>
    <w:rsid w:val="00FF3EE6"/>
    <w:rsid w:val="00FF4230"/>
    <w:rsid w:val="00FF5A09"/>
    <w:rsid w:val="00FF5B5D"/>
    <w:rsid w:val="00FF5C5E"/>
    <w:rsid w:val="00FF7379"/>
    <w:rsid w:val="00FF79C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DD0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3C1"/>
    <w:pPr>
      <w:spacing w:line="360" w:lineRule="auto"/>
      <w:jc w:val="both"/>
    </w:pPr>
    <w:rPr>
      <w:sz w:val="28"/>
      <w:szCs w:val="28"/>
    </w:rPr>
  </w:style>
  <w:style w:type="paragraph" w:styleId="1">
    <w:name w:val="heading 1"/>
    <w:basedOn w:val="a0"/>
    <w:next w:val="a0"/>
    <w:link w:val="10"/>
    <w:uiPriority w:val="9"/>
    <w:qFormat/>
    <w:rsid w:val="00BB7E5A"/>
    <w:pPr>
      <w:keepNext/>
      <w:keepLines/>
      <w:numPr>
        <w:numId w:val="1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0"/>
    <w:next w:val="a0"/>
    <w:link w:val="20"/>
    <w:uiPriority w:val="9"/>
    <w:unhideWhenUsed/>
    <w:qFormat/>
    <w:rsid w:val="00762B5C"/>
    <w:pPr>
      <w:keepNext/>
      <w:keepLines/>
      <w:numPr>
        <w:ilvl w:val="1"/>
        <w:numId w:val="11"/>
      </w:numPr>
      <w:spacing w:before="200"/>
      <w:outlineLvl w:val="1"/>
    </w:pPr>
    <w:rPr>
      <w:rFonts w:asciiTheme="majorHAnsi" w:eastAsiaTheme="majorEastAsia" w:hAnsiTheme="majorHAnsi" w:cstheme="majorBidi"/>
      <w:b/>
      <w:bCs/>
      <w:color w:val="4F81BD" w:themeColor="accent1"/>
    </w:rPr>
  </w:style>
  <w:style w:type="paragraph" w:styleId="3">
    <w:name w:val="heading 3"/>
    <w:basedOn w:val="a0"/>
    <w:next w:val="a0"/>
    <w:link w:val="30"/>
    <w:uiPriority w:val="99"/>
    <w:unhideWhenUsed/>
    <w:qFormat/>
    <w:rsid w:val="00446CE5"/>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B7E5A"/>
    <w:rPr>
      <w:rFonts w:asciiTheme="majorHAnsi" w:eastAsiaTheme="majorEastAsia" w:hAnsiTheme="majorHAnsi" w:cstheme="majorBidi"/>
      <w:b/>
      <w:bCs/>
      <w:color w:val="345A8A" w:themeColor="accent1" w:themeShade="B5"/>
      <w:sz w:val="32"/>
      <w:szCs w:val="32"/>
    </w:rPr>
  </w:style>
  <w:style w:type="paragraph" w:styleId="a4">
    <w:name w:val="List Paragraph"/>
    <w:basedOn w:val="a0"/>
    <w:uiPriority w:val="34"/>
    <w:qFormat/>
    <w:rsid w:val="00752E88"/>
    <w:pPr>
      <w:ind w:left="720"/>
      <w:contextualSpacing/>
    </w:pPr>
  </w:style>
  <w:style w:type="character" w:customStyle="1" w:styleId="20">
    <w:name w:val="Заголовок 2 Знак"/>
    <w:basedOn w:val="a1"/>
    <w:link w:val="2"/>
    <w:uiPriority w:val="9"/>
    <w:rsid w:val="00762B5C"/>
    <w:rPr>
      <w:rFonts w:asciiTheme="majorHAnsi" w:eastAsiaTheme="majorEastAsia" w:hAnsiTheme="majorHAnsi" w:cstheme="majorBidi"/>
      <w:b/>
      <w:bCs/>
      <w:color w:val="4F81BD" w:themeColor="accent1"/>
      <w:sz w:val="28"/>
      <w:szCs w:val="28"/>
    </w:rPr>
  </w:style>
  <w:style w:type="character" w:styleId="a5">
    <w:name w:val="annotation reference"/>
    <w:basedOn w:val="a1"/>
    <w:uiPriority w:val="99"/>
    <w:semiHidden/>
    <w:unhideWhenUsed/>
    <w:rsid w:val="000D2744"/>
    <w:rPr>
      <w:sz w:val="18"/>
      <w:szCs w:val="18"/>
    </w:rPr>
  </w:style>
  <w:style w:type="paragraph" w:styleId="a6">
    <w:name w:val="annotation text"/>
    <w:basedOn w:val="a0"/>
    <w:link w:val="a7"/>
    <w:uiPriority w:val="99"/>
    <w:unhideWhenUsed/>
    <w:rsid w:val="000D2744"/>
  </w:style>
  <w:style w:type="character" w:customStyle="1" w:styleId="a7">
    <w:name w:val="Текст комментария Знак"/>
    <w:basedOn w:val="a1"/>
    <w:link w:val="a6"/>
    <w:uiPriority w:val="99"/>
    <w:rsid w:val="000D2744"/>
  </w:style>
  <w:style w:type="paragraph" w:styleId="a8">
    <w:name w:val="Balloon Text"/>
    <w:basedOn w:val="a0"/>
    <w:link w:val="a9"/>
    <w:uiPriority w:val="99"/>
    <w:semiHidden/>
    <w:unhideWhenUsed/>
    <w:rsid w:val="000D2744"/>
    <w:rPr>
      <w:rFonts w:ascii="Lucida Grande CY" w:hAnsi="Lucida Grande CY" w:cs="Lucida Grande CY"/>
      <w:sz w:val="18"/>
      <w:szCs w:val="18"/>
    </w:rPr>
  </w:style>
  <w:style w:type="character" w:customStyle="1" w:styleId="a9">
    <w:name w:val="Текст выноски Знак"/>
    <w:basedOn w:val="a1"/>
    <w:link w:val="a8"/>
    <w:uiPriority w:val="99"/>
    <w:semiHidden/>
    <w:rsid w:val="000D2744"/>
    <w:rPr>
      <w:rFonts w:ascii="Lucida Grande CY" w:hAnsi="Lucida Grande CY" w:cs="Lucida Grande CY"/>
      <w:sz w:val="18"/>
      <w:szCs w:val="18"/>
    </w:rPr>
  </w:style>
  <w:style w:type="paragraph" w:styleId="aa">
    <w:name w:val="caption"/>
    <w:basedOn w:val="a0"/>
    <w:next w:val="a0"/>
    <w:uiPriority w:val="99"/>
    <w:unhideWhenUsed/>
    <w:qFormat/>
    <w:rsid w:val="00E06CC4"/>
    <w:pPr>
      <w:spacing w:after="200"/>
    </w:pPr>
    <w:rPr>
      <w:b/>
      <w:bCs/>
      <w:color w:val="4F81BD" w:themeColor="accent1"/>
      <w:sz w:val="18"/>
      <w:szCs w:val="18"/>
    </w:rPr>
  </w:style>
  <w:style w:type="character" w:customStyle="1" w:styleId="30">
    <w:name w:val="Заголовок 3 Знак"/>
    <w:basedOn w:val="a1"/>
    <w:link w:val="3"/>
    <w:uiPriority w:val="99"/>
    <w:rsid w:val="00446CE5"/>
    <w:rPr>
      <w:rFonts w:asciiTheme="majorHAnsi" w:eastAsiaTheme="majorEastAsia" w:hAnsiTheme="majorHAnsi" w:cstheme="majorBidi"/>
      <w:b/>
      <w:bCs/>
      <w:color w:val="4F81BD" w:themeColor="accent1"/>
      <w:sz w:val="28"/>
      <w:szCs w:val="28"/>
    </w:rPr>
  </w:style>
  <w:style w:type="character" w:styleId="ab">
    <w:name w:val="Hyperlink"/>
    <w:basedOn w:val="a1"/>
    <w:uiPriority w:val="99"/>
    <w:unhideWhenUsed/>
    <w:rsid w:val="003A0FE1"/>
    <w:rPr>
      <w:color w:val="0000FF" w:themeColor="hyperlink"/>
      <w:u w:val="single"/>
    </w:rPr>
  </w:style>
  <w:style w:type="character" w:styleId="ac">
    <w:name w:val="Placeholder Text"/>
    <w:basedOn w:val="a1"/>
    <w:uiPriority w:val="99"/>
    <w:semiHidden/>
    <w:rsid w:val="006A5903"/>
    <w:rPr>
      <w:color w:val="808080"/>
    </w:rPr>
  </w:style>
  <w:style w:type="table" w:styleId="ad">
    <w:name w:val="Table Grid"/>
    <w:basedOn w:val="a2"/>
    <w:uiPriority w:val="59"/>
    <w:rsid w:val="00E2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uiPriority w:val="39"/>
    <w:unhideWhenUsed/>
    <w:rsid w:val="00216F4C"/>
    <w:pPr>
      <w:spacing w:before="120"/>
    </w:pPr>
    <w:rPr>
      <w:b/>
      <w:caps/>
      <w:sz w:val="22"/>
      <w:szCs w:val="22"/>
    </w:rPr>
  </w:style>
  <w:style w:type="paragraph" w:styleId="ae">
    <w:name w:val="Quote"/>
    <w:basedOn w:val="a0"/>
    <w:next w:val="a0"/>
    <w:link w:val="af"/>
    <w:uiPriority w:val="29"/>
    <w:qFormat/>
    <w:rsid w:val="00894B7B"/>
    <w:rPr>
      <w:i/>
      <w:iCs/>
      <w:color w:val="000000" w:themeColor="text1"/>
    </w:rPr>
  </w:style>
  <w:style w:type="character" w:customStyle="1" w:styleId="af">
    <w:name w:val="Цитата Знак"/>
    <w:basedOn w:val="a1"/>
    <w:link w:val="ae"/>
    <w:uiPriority w:val="29"/>
    <w:rsid w:val="00894B7B"/>
    <w:rPr>
      <w:i/>
      <w:iCs/>
      <w:color w:val="000000" w:themeColor="text1"/>
    </w:rPr>
  </w:style>
  <w:style w:type="paragraph" w:styleId="21">
    <w:name w:val="toc 2"/>
    <w:basedOn w:val="a0"/>
    <w:next w:val="a0"/>
    <w:autoRedefine/>
    <w:uiPriority w:val="39"/>
    <w:unhideWhenUsed/>
    <w:rsid w:val="00216F4C"/>
    <w:pPr>
      <w:ind w:left="240"/>
    </w:pPr>
    <w:rPr>
      <w:smallCaps/>
      <w:sz w:val="22"/>
      <w:szCs w:val="22"/>
    </w:rPr>
  </w:style>
  <w:style w:type="paragraph" w:styleId="31">
    <w:name w:val="toc 3"/>
    <w:basedOn w:val="a0"/>
    <w:next w:val="a0"/>
    <w:autoRedefine/>
    <w:uiPriority w:val="39"/>
    <w:unhideWhenUsed/>
    <w:rsid w:val="00216F4C"/>
    <w:pPr>
      <w:ind w:left="480"/>
    </w:pPr>
    <w:rPr>
      <w:i/>
      <w:sz w:val="22"/>
      <w:szCs w:val="22"/>
    </w:rPr>
  </w:style>
  <w:style w:type="paragraph" w:styleId="4">
    <w:name w:val="toc 4"/>
    <w:basedOn w:val="a0"/>
    <w:next w:val="a0"/>
    <w:autoRedefine/>
    <w:uiPriority w:val="39"/>
    <w:unhideWhenUsed/>
    <w:rsid w:val="00216F4C"/>
    <w:pPr>
      <w:ind w:left="720"/>
    </w:pPr>
    <w:rPr>
      <w:sz w:val="18"/>
      <w:szCs w:val="18"/>
    </w:rPr>
  </w:style>
  <w:style w:type="paragraph" w:styleId="5">
    <w:name w:val="toc 5"/>
    <w:basedOn w:val="a0"/>
    <w:next w:val="a0"/>
    <w:autoRedefine/>
    <w:uiPriority w:val="39"/>
    <w:unhideWhenUsed/>
    <w:rsid w:val="00216F4C"/>
    <w:pPr>
      <w:ind w:left="960"/>
    </w:pPr>
    <w:rPr>
      <w:sz w:val="18"/>
      <w:szCs w:val="18"/>
    </w:rPr>
  </w:style>
  <w:style w:type="paragraph" w:styleId="6">
    <w:name w:val="toc 6"/>
    <w:basedOn w:val="a0"/>
    <w:next w:val="a0"/>
    <w:autoRedefine/>
    <w:uiPriority w:val="39"/>
    <w:unhideWhenUsed/>
    <w:rsid w:val="00216F4C"/>
    <w:pPr>
      <w:ind w:left="1200"/>
    </w:pPr>
    <w:rPr>
      <w:sz w:val="18"/>
      <w:szCs w:val="18"/>
    </w:rPr>
  </w:style>
  <w:style w:type="paragraph" w:styleId="7">
    <w:name w:val="toc 7"/>
    <w:basedOn w:val="a0"/>
    <w:next w:val="a0"/>
    <w:autoRedefine/>
    <w:uiPriority w:val="39"/>
    <w:unhideWhenUsed/>
    <w:rsid w:val="00216F4C"/>
    <w:pPr>
      <w:ind w:left="1440"/>
    </w:pPr>
    <w:rPr>
      <w:sz w:val="18"/>
      <w:szCs w:val="18"/>
    </w:rPr>
  </w:style>
  <w:style w:type="paragraph" w:styleId="8">
    <w:name w:val="toc 8"/>
    <w:basedOn w:val="a0"/>
    <w:next w:val="a0"/>
    <w:autoRedefine/>
    <w:uiPriority w:val="39"/>
    <w:unhideWhenUsed/>
    <w:rsid w:val="00216F4C"/>
    <w:pPr>
      <w:ind w:left="1680"/>
    </w:pPr>
    <w:rPr>
      <w:sz w:val="18"/>
      <w:szCs w:val="18"/>
    </w:rPr>
  </w:style>
  <w:style w:type="paragraph" w:styleId="9">
    <w:name w:val="toc 9"/>
    <w:basedOn w:val="a0"/>
    <w:next w:val="a0"/>
    <w:autoRedefine/>
    <w:uiPriority w:val="39"/>
    <w:unhideWhenUsed/>
    <w:rsid w:val="00216F4C"/>
    <w:pPr>
      <w:ind w:left="1920"/>
    </w:pPr>
    <w:rPr>
      <w:sz w:val="18"/>
      <w:szCs w:val="18"/>
    </w:rPr>
  </w:style>
  <w:style w:type="character" w:styleId="af0">
    <w:name w:val="FollowedHyperlink"/>
    <w:basedOn w:val="a1"/>
    <w:uiPriority w:val="99"/>
    <w:semiHidden/>
    <w:unhideWhenUsed/>
    <w:rsid w:val="005A69F6"/>
    <w:rPr>
      <w:color w:val="800080" w:themeColor="followedHyperlink"/>
      <w:u w:val="single"/>
    </w:rPr>
  </w:style>
  <w:style w:type="paragraph" w:styleId="a">
    <w:name w:val="List"/>
    <w:basedOn w:val="a0"/>
    <w:uiPriority w:val="99"/>
    <w:rsid w:val="00A04C2C"/>
    <w:pPr>
      <w:numPr>
        <w:numId w:val="18"/>
      </w:numPr>
      <w:autoSpaceDE w:val="0"/>
      <w:autoSpaceDN w:val="0"/>
    </w:pPr>
    <w:rPr>
      <w:rFonts w:ascii="Times New Roman" w:eastAsia="Times New Roman" w:hAnsi="Times New Roman" w:cs="Times New Roman"/>
      <w:sz w:val="20"/>
      <w:szCs w:val="20"/>
    </w:rPr>
  </w:style>
  <w:style w:type="paragraph" w:styleId="af1">
    <w:name w:val="Revision"/>
    <w:hidden/>
    <w:uiPriority w:val="99"/>
    <w:semiHidden/>
    <w:rsid w:val="00286AE8"/>
  </w:style>
  <w:style w:type="paragraph" w:styleId="af2">
    <w:name w:val="Document Map"/>
    <w:basedOn w:val="a0"/>
    <w:link w:val="af3"/>
    <w:uiPriority w:val="99"/>
    <w:semiHidden/>
    <w:unhideWhenUsed/>
    <w:rsid w:val="00286AE8"/>
    <w:rPr>
      <w:rFonts w:ascii="Lucida Grande CY" w:hAnsi="Lucida Grande CY" w:cs="Lucida Grande CY"/>
    </w:rPr>
  </w:style>
  <w:style w:type="character" w:customStyle="1" w:styleId="af3">
    <w:name w:val="Схема документа Знак"/>
    <w:basedOn w:val="a1"/>
    <w:link w:val="af2"/>
    <w:uiPriority w:val="99"/>
    <w:semiHidden/>
    <w:rsid w:val="00286AE8"/>
    <w:rPr>
      <w:rFonts w:ascii="Lucida Grande CY" w:hAnsi="Lucida Grande CY" w:cs="Lucida Grande CY"/>
    </w:rPr>
  </w:style>
  <w:style w:type="paragraph" w:customStyle="1" w:styleId="equation">
    <w:name w:val="equation"/>
    <w:basedOn w:val="a0"/>
    <w:next w:val="a0"/>
    <w:uiPriority w:val="99"/>
    <w:rsid w:val="006C02CD"/>
    <w:pPr>
      <w:keepLines/>
      <w:autoSpaceDE w:val="0"/>
      <w:autoSpaceDN w:val="0"/>
      <w:adjustRightInd w:val="0"/>
      <w:spacing w:before="120" w:after="120" w:line="240" w:lineRule="auto"/>
      <w:jc w:val="left"/>
    </w:pPr>
    <w:rPr>
      <w:rFonts w:ascii="Times New Roman" w:hAnsi="Times New Roman" w:cs="Times New Roman"/>
      <w:noProof/>
      <w:sz w:val="24"/>
      <w:szCs w:val="24"/>
    </w:rPr>
  </w:style>
  <w:style w:type="paragraph" w:styleId="af4">
    <w:name w:val="annotation subject"/>
    <w:basedOn w:val="a6"/>
    <w:next w:val="a6"/>
    <w:link w:val="af5"/>
    <w:uiPriority w:val="99"/>
    <w:semiHidden/>
    <w:unhideWhenUsed/>
    <w:rsid w:val="007B1CA8"/>
    <w:pPr>
      <w:spacing w:line="240" w:lineRule="auto"/>
    </w:pPr>
    <w:rPr>
      <w:b/>
      <w:bCs/>
      <w:sz w:val="20"/>
      <w:szCs w:val="20"/>
    </w:rPr>
  </w:style>
  <w:style w:type="character" w:customStyle="1" w:styleId="af5">
    <w:name w:val="Тема примечания Знак"/>
    <w:basedOn w:val="a7"/>
    <w:link w:val="af4"/>
    <w:uiPriority w:val="99"/>
    <w:semiHidden/>
    <w:rsid w:val="007B1CA8"/>
    <w:rPr>
      <w:b/>
      <w:bCs/>
      <w:sz w:val="20"/>
      <w:szCs w:val="20"/>
    </w:rPr>
  </w:style>
  <w:style w:type="paragraph" w:styleId="af6">
    <w:name w:val="Normal (Web)"/>
    <w:basedOn w:val="a0"/>
    <w:uiPriority w:val="99"/>
    <w:unhideWhenUsed/>
    <w:rsid w:val="005B7915"/>
    <w:pPr>
      <w:spacing w:before="100" w:beforeAutospacing="1" w:after="100" w:afterAutospacing="1" w:line="240" w:lineRule="auto"/>
      <w:jc w:val="left"/>
    </w:pPr>
    <w:rPr>
      <w:rFonts w:ascii="Times" w:hAnsi="Times" w:cs="Times New Roman"/>
      <w:sz w:val="20"/>
      <w:szCs w:val="20"/>
    </w:rPr>
  </w:style>
  <w:style w:type="paragraph" w:styleId="af7">
    <w:name w:val="footnote text"/>
    <w:basedOn w:val="a0"/>
    <w:link w:val="af8"/>
    <w:uiPriority w:val="99"/>
    <w:unhideWhenUsed/>
    <w:rsid w:val="008B35A5"/>
    <w:pPr>
      <w:spacing w:line="240" w:lineRule="auto"/>
    </w:pPr>
    <w:rPr>
      <w:sz w:val="24"/>
      <w:szCs w:val="24"/>
    </w:rPr>
  </w:style>
  <w:style w:type="character" w:customStyle="1" w:styleId="af8">
    <w:name w:val="Текст сноски Знак"/>
    <w:basedOn w:val="a1"/>
    <w:link w:val="af7"/>
    <w:uiPriority w:val="99"/>
    <w:rsid w:val="008B35A5"/>
  </w:style>
  <w:style w:type="character" w:styleId="af9">
    <w:name w:val="footnote reference"/>
    <w:basedOn w:val="a1"/>
    <w:uiPriority w:val="99"/>
    <w:unhideWhenUsed/>
    <w:rsid w:val="008B35A5"/>
    <w:rPr>
      <w:vertAlign w:val="superscript"/>
    </w:rPr>
  </w:style>
  <w:style w:type="character" w:styleId="afa">
    <w:name w:val="Strong"/>
    <w:basedOn w:val="a1"/>
    <w:uiPriority w:val="22"/>
    <w:qFormat/>
    <w:rsid w:val="00473F23"/>
    <w:rPr>
      <w:b/>
      <w:bCs/>
    </w:rPr>
  </w:style>
  <w:style w:type="paragraph" w:styleId="afb">
    <w:name w:val="header"/>
    <w:basedOn w:val="a0"/>
    <w:link w:val="afc"/>
    <w:uiPriority w:val="99"/>
    <w:unhideWhenUsed/>
    <w:rsid w:val="00B53D84"/>
    <w:pPr>
      <w:tabs>
        <w:tab w:val="center" w:pos="4677"/>
        <w:tab w:val="right" w:pos="9355"/>
      </w:tabs>
      <w:spacing w:line="240" w:lineRule="auto"/>
    </w:pPr>
  </w:style>
  <w:style w:type="character" w:customStyle="1" w:styleId="afc">
    <w:name w:val="Верхний колонтитул Знак"/>
    <w:basedOn w:val="a1"/>
    <w:link w:val="afb"/>
    <w:uiPriority w:val="99"/>
    <w:rsid w:val="00B53D84"/>
    <w:rPr>
      <w:sz w:val="28"/>
      <w:szCs w:val="28"/>
    </w:rPr>
  </w:style>
  <w:style w:type="paragraph" w:styleId="afd">
    <w:name w:val="footer"/>
    <w:basedOn w:val="a0"/>
    <w:link w:val="afe"/>
    <w:uiPriority w:val="99"/>
    <w:unhideWhenUsed/>
    <w:rsid w:val="00B53D84"/>
    <w:pPr>
      <w:tabs>
        <w:tab w:val="center" w:pos="4677"/>
        <w:tab w:val="right" w:pos="9355"/>
      </w:tabs>
      <w:spacing w:line="240" w:lineRule="auto"/>
    </w:pPr>
  </w:style>
  <w:style w:type="character" w:customStyle="1" w:styleId="afe">
    <w:name w:val="Нижний колонтитул Знак"/>
    <w:basedOn w:val="a1"/>
    <w:link w:val="afd"/>
    <w:uiPriority w:val="99"/>
    <w:rsid w:val="00B53D84"/>
    <w:rPr>
      <w:sz w:val="28"/>
      <w:szCs w:val="28"/>
    </w:rPr>
  </w:style>
  <w:style w:type="character" w:styleId="aff">
    <w:name w:val="page number"/>
    <w:basedOn w:val="a1"/>
    <w:uiPriority w:val="99"/>
    <w:semiHidden/>
    <w:unhideWhenUsed/>
    <w:rsid w:val="00B53D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3C1"/>
    <w:pPr>
      <w:spacing w:line="360" w:lineRule="auto"/>
      <w:jc w:val="both"/>
    </w:pPr>
    <w:rPr>
      <w:sz w:val="28"/>
      <w:szCs w:val="28"/>
    </w:rPr>
  </w:style>
  <w:style w:type="paragraph" w:styleId="1">
    <w:name w:val="heading 1"/>
    <w:basedOn w:val="a0"/>
    <w:next w:val="a0"/>
    <w:link w:val="10"/>
    <w:uiPriority w:val="9"/>
    <w:qFormat/>
    <w:rsid w:val="00BB7E5A"/>
    <w:pPr>
      <w:keepNext/>
      <w:keepLines/>
      <w:numPr>
        <w:numId w:val="1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0"/>
    <w:next w:val="a0"/>
    <w:link w:val="20"/>
    <w:uiPriority w:val="9"/>
    <w:unhideWhenUsed/>
    <w:qFormat/>
    <w:rsid w:val="00762B5C"/>
    <w:pPr>
      <w:keepNext/>
      <w:keepLines/>
      <w:numPr>
        <w:ilvl w:val="1"/>
        <w:numId w:val="11"/>
      </w:numPr>
      <w:spacing w:before="200"/>
      <w:outlineLvl w:val="1"/>
    </w:pPr>
    <w:rPr>
      <w:rFonts w:asciiTheme="majorHAnsi" w:eastAsiaTheme="majorEastAsia" w:hAnsiTheme="majorHAnsi" w:cstheme="majorBidi"/>
      <w:b/>
      <w:bCs/>
      <w:color w:val="4F81BD" w:themeColor="accent1"/>
    </w:rPr>
  </w:style>
  <w:style w:type="paragraph" w:styleId="3">
    <w:name w:val="heading 3"/>
    <w:basedOn w:val="a0"/>
    <w:next w:val="a0"/>
    <w:link w:val="30"/>
    <w:uiPriority w:val="99"/>
    <w:unhideWhenUsed/>
    <w:qFormat/>
    <w:rsid w:val="00446CE5"/>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B7E5A"/>
    <w:rPr>
      <w:rFonts w:asciiTheme="majorHAnsi" w:eastAsiaTheme="majorEastAsia" w:hAnsiTheme="majorHAnsi" w:cstheme="majorBidi"/>
      <w:b/>
      <w:bCs/>
      <w:color w:val="345A8A" w:themeColor="accent1" w:themeShade="B5"/>
      <w:sz w:val="32"/>
      <w:szCs w:val="32"/>
    </w:rPr>
  </w:style>
  <w:style w:type="paragraph" w:styleId="a4">
    <w:name w:val="List Paragraph"/>
    <w:basedOn w:val="a0"/>
    <w:uiPriority w:val="34"/>
    <w:qFormat/>
    <w:rsid w:val="00752E88"/>
    <w:pPr>
      <w:ind w:left="720"/>
      <w:contextualSpacing/>
    </w:pPr>
  </w:style>
  <w:style w:type="character" w:customStyle="1" w:styleId="20">
    <w:name w:val="Заголовок 2 Знак"/>
    <w:basedOn w:val="a1"/>
    <w:link w:val="2"/>
    <w:uiPriority w:val="9"/>
    <w:rsid w:val="00762B5C"/>
    <w:rPr>
      <w:rFonts w:asciiTheme="majorHAnsi" w:eastAsiaTheme="majorEastAsia" w:hAnsiTheme="majorHAnsi" w:cstheme="majorBidi"/>
      <w:b/>
      <w:bCs/>
      <w:color w:val="4F81BD" w:themeColor="accent1"/>
      <w:sz w:val="28"/>
      <w:szCs w:val="28"/>
    </w:rPr>
  </w:style>
  <w:style w:type="character" w:styleId="a5">
    <w:name w:val="annotation reference"/>
    <w:basedOn w:val="a1"/>
    <w:uiPriority w:val="99"/>
    <w:semiHidden/>
    <w:unhideWhenUsed/>
    <w:rsid w:val="000D2744"/>
    <w:rPr>
      <w:sz w:val="18"/>
      <w:szCs w:val="18"/>
    </w:rPr>
  </w:style>
  <w:style w:type="paragraph" w:styleId="a6">
    <w:name w:val="annotation text"/>
    <w:basedOn w:val="a0"/>
    <w:link w:val="a7"/>
    <w:uiPriority w:val="99"/>
    <w:unhideWhenUsed/>
    <w:rsid w:val="000D2744"/>
  </w:style>
  <w:style w:type="character" w:customStyle="1" w:styleId="a7">
    <w:name w:val="Текст комментария Знак"/>
    <w:basedOn w:val="a1"/>
    <w:link w:val="a6"/>
    <w:uiPriority w:val="99"/>
    <w:rsid w:val="000D2744"/>
  </w:style>
  <w:style w:type="paragraph" w:styleId="a8">
    <w:name w:val="Balloon Text"/>
    <w:basedOn w:val="a0"/>
    <w:link w:val="a9"/>
    <w:uiPriority w:val="99"/>
    <w:semiHidden/>
    <w:unhideWhenUsed/>
    <w:rsid w:val="000D2744"/>
    <w:rPr>
      <w:rFonts w:ascii="Lucida Grande CY" w:hAnsi="Lucida Grande CY" w:cs="Lucida Grande CY"/>
      <w:sz w:val="18"/>
      <w:szCs w:val="18"/>
    </w:rPr>
  </w:style>
  <w:style w:type="character" w:customStyle="1" w:styleId="a9">
    <w:name w:val="Текст выноски Знак"/>
    <w:basedOn w:val="a1"/>
    <w:link w:val="a8"/>
    <w:uiPriority w:val="99"/>
    <w:semiHidden/>
    <w:rsid w:val="000D2744"/>
    <w:rPr>
      <w:rFonts w:ascii="Lucida Grande CY" w:hAnsi="Lucida Grande CY" w:cs="Lucida Grande CY"/>
      <w:sz w:val="18"/>
      <w:szCs w:val="18"/>
    </w:rPr>
  </w:style>
  <w:style w:type="paragraph" w:styleId="aa">
    <w:name w:val="caption"/>
    <w:basedOn w:val="a0"/>
    <w:next w:val="a0"/>
    <w:uiPriority w:val="99"/>
    <w:unhideWhenUsed/>
    <w:qFormat/>
    <w:rsid w:val="00E06CC4"/>
    <w:pPr>
      <w:spacing w:after="200"/>
    </w:pPr>
    <w:rPr>
      <w:b/>
      <w:bCs/>
      <w:color w:val="4F81BD" w:themeColor="accent1"/>
      <w:sz w:val="18"/>
      <w:szCs w:val="18"/>
    </w:rPr>
  </w:style>
  <w:style w:type="character" w:customStyle="1" w:styleId="30">
    <w:name w:val="Заголовок 3 Знак"/>
    <w:basedOn w:val="a1"/>
    <w:link w:val="3"/>
    <w:uiPriority w:val="99"/>
    <w:rsid w:val="00446CE5"/>
    <w:rPr>
      <w:rFonts w:asciiTheme="majorHAnsi" w:eastAsiaTheme="majorEastAsia" w:hAnsiTheme="majorHAnsi" w:cstheme="majorBidi"/>
      <w:b/>
      <w:bCs/>
      <w:color w:val="4F81BD" w:themeColor="accent1"/>
      <w:sz w:val="28"/>
      <w:szCs w:val="28"/>
    </w:rPr>
  </w:style>
  <w:style w:type="character" w:styleId="ab">
    <w:name w:val="Hyperlink"/>
    <w:basedOn w:val="a1"/>
    <w:uiPriority w:val="99"/>
    <w:unhideWhenUsed/>
    <w:rsid w:val="003A0FE1"/>
    <w:rPr>
      <w:color w:val="0000FF" w:themeColor="hyperlink"/>
      <w:u w:val="single"/>
    </w:rPr>
  </w:style>
  <w:style w:type="character" w:styleId="ac">
    <w:name w:val="Placeholder Text"/>
    <w:basedOn w:val="a1"/>
    <w:uiPriority w:val="99"/>
    <w:semiHidden/>
    <w:rsid w:val="006A5903"/>
    <w:rPr>
      <w:color w:val="808080"/>
    </w:rPr>
  </w:style>
  <w:style w:type="table" w:styleId="ad">
    <w:name w:val="Table Grid"/>
    <w:basedOn w:val="a2"/>
    <w:uiPriority w:val="59"/>
    <w:rsid w:val="00E2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uiPriority w:val="39"/>
    <w:unhideWhenUsed/>
    <w:rsid w:val="00216F4C"/>
    <w:pPr>
      <w:spacing w:before="120"/>
    </w:pPr>
    <w:rPr>
      <w:b/>
      <w:caps/>
      <w:sz w:val="22"/>
      <w:szCs w:val="22"/>
    </w:rPr>
  </w:style>
  <w:style w:type="paragraph" w:styleId="ae">
    <w:name w:val="Quote"/>
    <w:basedOn w:val="a0"/>
    <w:next w:val="a0"/>
    <w:link w:val="af"/>
    <w:uiPriority w:val="29"/>
    <w:qFormat/>
    <w:rsid w:val="00894B7B"/>
    <w:rPr>
      <w:i/>
      <w:iCs/>
      <w:color w:val="000000" w:themeColor="text1"/>
    </w:rPr>
  </w:style>
  <w:style w:type="character" w:customStyle="1" w:styleId="af">
    <w:name w:val="Цитата Знак"/>
    <w:basedOn w:val="a1"/>
    <w:link w:val="ae"/>
    <w:uiPriority w:val="29"/>
    <w:rsid w:val="00894B7B"/>
    <w:rPr>
      <w:i/>
      <w:iCs/>
      <w:color w:val="000000" w:themeColor="text1"/>
    </w:rPr>
  </w:style>
  <w:style w:type="paragraph" w:styleId="21">
    <w:name w:val="toc 2"/>
    <w:basedOn w:val="a0"/>
    <w:next w:val="a0"/>
    <w:autoRedefine/>
    <w:uiPriority w:val="39"/>
    <w:unhideWhenUsed/>
    <w:rsid w:val="00216F4C"/>
    <w:pPr>
      <w:ind w:left="240"/>
    </w:pPr>
    <w:rPr>
      <w:smallCaps/>
      <w:sz w:val="22"/>
      <w:szCs w:val="22"/>
    </w:rPr>
  </w:style>
  <w:style w:type="paragraph" w:styleId="31">
    <w:name w:val="toc 3"/>
    <w:basedOn w:val="a0"/>
    <w:next w:val="a0"/>
    <w:autoRedefine/>
    <w:uiPriority w:val="39"/>
    <w:unhideWhenUsed/>
    <w:rsid w:val="00216F4C"/>
    <w:pPr>
      <w:ind w:left="480"/>
    </w:pPr>
    <w:rPr>
      <w:i/>
      <w:sz w:val="22"/>
      <w:szCs w:val="22"/>
    </w:rPr>
  </w:style>
  <w:style w:type="paragraph" w:styleId="4">
    <w:name w:val="toc 4"/>
    <w:basedOn w:val="a0"/>
    <w:next w:val="a0"/>
    <w:autoRedefine/>
    <w:uiPriority w:val="39"/>
    <w:unhideWhenUsed/>
    <w:rsid w:val="00216F4C"/>
    <w:pPr>
      <w:ind w:left="720"/>
    </w:pPr>
    <w:rPr>
      <w:sz w:val="18"/>
      <w:szCs w:val="18"/>
    </w:rPr>
  </w:style>
  <w:style w:type="paragraph" w:styleId="5">
    <w:name w:val="toc 5"/>
    <w:basedOn w:val="a0"/>
    <w:next w:val="a0"/>
    <w:autoRedefine/>
    <w:uiPriority w:val="39"/>
    <w:unhideWhenUsed/>
    <w:rsid w:val="00216F4C"/>
    <w:pPr>
      <w:ind w:left="960"/>
    </w:pPr>
    <w:rPr>
      <w:sz w:val="18"/>
      <w:szCs w:val="18"/>
    </w:rPr>
  </w:style>
  <w:style w:type="paragraph" w:styleId="6">
    <w:name w:val="toc 6"/>
    <w:basedOn w:val="a0"/>
    <w:next w:val="a0"/>
    <w:autoRedefine/>
    <w:uiPriority w:val="39"/>
    <w:unhideWhenUsed/>
    <w:rsid w:val="00216F4C"/>
    <w:pPr>
      <w:ind w:left="1200"/>
    </w:pPr>
    <w:rPr>
      <w:sz w:val="18"/>
      <w:szCs w:val="18"/>
    </w:rPr>
  </w:style>
  <w:style w:type="paragraph" w:styleId="7">
    <w:name w:val="toc 7"/>
    <w:basedOn w:val="a0"/>
    <w:next w:val="a0"/>
    <w:autoRedefine/>
    <w:uiPriority w:val="39"/>
    <w:unhideWhenUsed/>
    <w:rsid w:val="00216F4C"/>
    <w:pPr>
      <w:ind w:left="1440"/>
    </w:pPr>
    <w:rPr>
      <w:sz w:val="18"/>
      <w:szCs w:val="18"/>
    </w:rPr>
  </w:style>
  <w:style w:type="paragraph" w:styleId="8">
    <w:name w:val="toc 8"/>
    <w:basedOn w:val="a0"/>
    <w:next w:val="a0"/>
    <w:autoRedefine/>
    <w:uiPriority w:val="39"/>
    <w:unhideWhenUsed/>
    <w:rsid w:val="00216F4C"/>
    <w:pPr>
      <w:ind w:left="1680"/>
    </w:pPr>
    <w:rPr>
      <w:sz w:val="18"/>
      <w:szCs w:val="18"/>
    </w:rPr>
  </w:style>
  <w:style w:type="paragraph" w:styleId="9">
    <w:name w:val="toc 9"/>
    <w:basedOn w:val="a0"/>
    <w:next w:val="a0"/>
    <w:autoRedefine/>
    <w:uiPriority w:val="39"/>
    <w:unhideWhenUsed/>
    <w:rsid w:val="00216F4C"/>
    <w:pPr>
      <w:ind w:left="1920"/>
    </w:pPr>
    <w:rPr>
      <w:sz w:val="18"/>
      <w:szCs w:val="18"/>
    </w:rPr>
  </w:style>
  <w:style w:type="character" w:styleId="af0">
    <w:name w:val="FollowedHyperlink"/>
    <w:basedOn w:val="a1"/>
    <w:uiPriority w:val="99"/>
    <w:semiHidden/>
    <w:unhideWhenUsed/>
    <w:rsid w:val="005A69F6"/>
    <w:rPr>
      <w:color w:val="800080" w:themeColor="followedHyperlink"/>
      <w:u w:val="single"/>
    </w:rPr>
  </w:style>
  <w:style w:type="paragraph" w:styleId="a">
    <w:name w:val="List"/>
    <w:basedOn w:val="a0"/>
    <w:uiPriority w:val="99"/>
    <w:rsid w:val="00A04C2C"/>
    <w:pPr>
      <w:numPr>
        <w:numId w:val="18"/>
      </w:numPr>
      <w:autoSpaceDE w:val="0"/>
      <w:autoSpaceDN w:val="0"/>
    </w:pPr>
    <w:rPr>
      <w:rFonts w:ascii="Times New Roman" w:eastAsia="Times New Roman" w:hAnsi="Times New Roman" w:cs="Times New Roman"/>
      <w:sz w:val="20"/>
      <w:szCs w:val="20"/>
    </w:rPr>
  </w:style>
  <w:style w:type="paragraph" w:styleId="af1">
    <w:name w:val="Revision"/>
    <w:hidden/>
    <w:uiPriority w:val="99"/>
    <w:semiHidden/>
    <w:rsid w:val="00286AE8"/>
  </w:style>
  <w:style w:type="paragraph" w:styleId="af2">
    <w:name w:val="Document Map"/>
    <w:basedOn w:val="a0"/>
    <w:link w:val="af3"/>
    <w:uiPriority w:val="99"/>
    <w:semiHidden/>
    <w:unhideWhenUsed/>
    <w:rsid w:val="00286AE8"/>
    <w:rPr>
      <w:rFonts w:ascii="Lucida Grande CY" w:hAnsi="Lucida Grande CY" w:cs="Lucida Grande CY"/>
    </w:rPr>
  </w:style>
  <w:style w:type="character" w:customStyle="1" w:styleId="af3">
    <w:name w:val="Схема документа Знак"/>
    <w:basedOn w:val="a1"/>
    <w:link w:val="af2"/>
    <w:uiPriority w:val="99"/>
    <w:semiHidden/>
    <w:rsid w:val="00286AE8"/>
    <w:rPr>
      <w:rFonts w:ascii="Lucida Grande CY" w:hAnsi="Lucida Grande CY" w:cs="Lucida Grande CY"/>
    </w:rPr>
  </w:style>
  <w:style w:type="paragraph" w:customStyle="1" w:styleId="equation">
    <w:name w:val="equation"/>
    <w:basedOn w:val="a0"/>
    <w:next w:val="a0"/>
    <w:uiPriority w:val="99"/>
    <w:rsid w:val="006C02CD"/>
    <w:pPr>
      <w:keepLines/>
      <w:autoSpaceDE w:val="0"/>
      <w:autoSpaceDN w:val="0"/>
      <w:adjustRightInd w:val="0"/>
      <w:spacing w:before="120" w:after="120" w:line="240" w:lineRule="auto"/>
      <w:jc w:val="left"/>
    </w:pPr>
    <w:rPr>
      <w:rFonts w:ascii="Times New Roman" w:hAnsi="Times New Roman" w:cs="Times New Roman"/>
      <w:noProof/>
      <w:sz w:val="24"/>
      <w:szCs w:val="24"/>
    </w:rPr>
  </w:style>
  <w:style w:type="paragraph" w:styleId="af4">
    <w:name w:val="annotation subject"/>
    <w:basedOn w:val="a6"/>
    <w:next w:val="a6"/>
    <w:link w:val="af5"/>
    <w:uiPriority w:val="99"/>
    <w:semiHidden/>
    <w:unhideWhenUsed/>
    <w:rsid w:val="007B1CA8"/>
    <w:pPr>
      <w:spacing w:line="240" w:lineRule="auto"/>
    </w:pPr>
    <w:rPr>
      <w:b/>
      <w:bCs/>
      <w:sz w:val="20"/>
      <w:szCs w:val="20"/>
    </w:rPr>
  </w:style>
  <w:style w:type="character" w:customStyle="1" w:styleId="af5">
    <w:name w:val="Тема примечания Знак"/>
    <w:basedOn w:val="a7"/>
    <w:link w:val="af4"/>
    <w:uiPriority w:val="99"/>
    <w:semiHidden/>
    <w:rsid w:val="007B1CA8"/>
    <w:rPr>
      <w:b/>
      <w:bCs/>
      <w:sz w:val="20"/>
      <w:szCs w:val="20"/>
    </w:rPr>
  </w:style>
  <w:style w:type="paragraph" w:styleId="af6">
    <w:name w:val="Normal (Web)"/>
    <w:basedOn w:val="a0"/>
    <w:uiPriority w:val="99"/>
    <w:unhideWhenUsed/>
    <w:rsid w:val="005B7915"/>
    <w:pPr>
      <w:spacing w:before="100" w:beforeAutospacing="1" w:after="100" w:afterAutospacing="1" w:line="240" w:lineRule="auto"/>
      <w:jc w:val="left"/>
    </w:pPr>
    <w:rPr>
      <w:rFonts w:ascii="Times" w:hAnsi="Times" w:cs="Times New Roman"/>
      <w:sz w:val="20"/>
      <w:szCs w:val="20"/>
    </w:rPr>
  </w:style>
  <w:style w:type="paragraph" w:styleId="af7">
    <w:name w:val="footnote text"/>
    <w:basedOn w:val="a0"/>
    <w:link w:val="af8"/>
    <w:uiPriority w:val="99"/>
    <w:unhideWhenUsed/>
    <w:rsid w:val="008B35A5"/>
    <w:pPr>
      <w:spacing w:line="240" w:lineRule="auto"/>
    </w:pPr>
    <w:rPr>
      <w:sz w:val="24"/>
      <w:szCs w:val="24"/>
    </w:rPr>
  </w:style>
  <w:style w:type="character" w:customStyle="1" w:styleId="af8">
    <w:name w:val="Текст сноски Знак"/>
    <w:basedOn w:val="a1"/>
    <w:link w:val="af7"/>
    <w:uiPriority w:val="99"/>
    <w:rsid w:val="008B35A5"/>
  </w:style>
  <w:style w:type="character" w:styleId="af9">
    <w:name w:val="footnote reference"/>
    <w:basedOn w:val="a1"/>
    <w:uiPriority w:val="99"/>
    <w:unhideWhenUsed/>
    <w:rsid w:val="008B35A5"/>
    <w:rPr>
      <w:vertAlign w:val="superscript"/>
    </w:rPr>
  </w:style>
  <w:style w:type="character" w:styleId="afa">
    <w:name w:val="Strong"/>
    <w:basedOn w:val="a1"/>
    <w:uiPriority w:val="22"/>
    <w:qFormat/>
    <w:rsid w:val="00473F23"/>
    <w:rPr>
      <w:b/>
      <w:bCs/>
    </w:rPr>
  </w:style>
  <w:style w:type="paragraph" w:styleId="afb">
    <w:name w:val="header"/>
    <w:basedOn w:val="a0"/>
    <w:link w:val="afc"/>
    <w:uiPriority w:val="99"/>
    <w:unhideWhenUsed/>
    <w:rsid w:val="00B53D84"/>
    <w:pPr>
      <w:tabs>
        <w:tab w:val="center" w:pos="4677"/>
        <w:tab w:val="right" w:pos="9355"/>
      </w:tabs>
      <w:spacing w:line="240" w:lineRule="auto"/>
    </w:pPr>
  </w:style>
  <w:style w:type="character" w:customStyle="1" w:styleId="afc">
    <w:name w:val="Верхний колонтитул Знак"/>
    <w:basedOn w:val="a1"/>
    <w:link w:val="afb"/>
    <w:uiPriority w:val="99"/>
    <w:rsid w:val="00B53D84"/>
    <w:rPr>
      <w:sz w:val="28"/>
      <w:szCs w:val="28"/>
    </w:rPr>
  </w:style>
  <w:style w:type="paragraph" w:styleId="afd">
    <w:name w:val="footer"/>
    <w:basedOn w:val="a0"/>
    <w:link w:val="afe"/>
    <w:uiPriority w:val="99"/>
    <w:unhideWhenUsed/>
    <w:rsid w:val="00B53D84"/>
    <w:pPr>
      <w:tabs>
        <w:tab w:val="center" w:pos="4677"/>
        <w:tab w:val="right" w:pos="9355"/>
      </w:tabs>
      <w:spacing w:line="240" w:lineRule="auto"/>
    </w:pPr>
  </w:style>
  <w:style w:type="character" w:customStyle="1" w:styleId="afe">
    <w:name w:val="Нижний колонтитул Знак"/>
    <w:basedOn w:val="a1"/>
    <w:link w:val="afd"/>
    <w:uiPriority w:val="99"/>
    <w:rsid w:val="00B53D84"/>
    <w:rPr>
      <w:sz w:val="28"/>
      <w:szCs w:val="28"/>
    </w:rPr>
  </w:style>
  <w:style w:type="character" w:styleId="aff">
    <w:name w:val="page number"/>
    <w:basedOn w:val="a1"/>
    <w:uiPriority w:val="99"/>
    <w:semiHidden/>
    <w:unhideWhenUsed/>
    <w:rsid w:val="00B53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6969">
      <w:bodyDiv w:val="1"/>
      <w:marLeft w:val="0"/>
      <w:marRight w:val="0"/>
      <w:marTop w:val="0"/>
      <w:marBottom w:val="0"/>
      <w:divBdr>
        <w:top w:val="none" w:sz="0" w:space="0" w:color="auto"/>
        <w:left w:val="none" w:sz="0" w:space="0" w:color="auto"/>
        <w:bottom w:val="none" w:sz="0" w:space="0" w:color="auto"/>
        <w:right w:val="none" w:sz="0" w:space="0" w:color="auto"/>
      </w:divBdr>
    </w:div>
    <w:div w:id="146283492">
      <w:bodyDiv w:val="1"/>
      <w:marLeft w:val="0"/>
      <w:marRight w:val="0"/>
      <w:marTop w:val="0"/>
      <w:marBottom w:val="0"/>
      <w:divBdr>
        <w:top w:val="none" w:sz="0" w:space="0" w:color="auto"/>
        <w:left w:val="none" w:sz="0" w:space="0" w:color="auto"/>
        <w:bottom w:val="none" w:sz="0" w:space="0" w:color="auto"/>
        <w:right w:val="none" w:sz="0" w:space="0" w:color="auto"/>
      </w:divBdr>
    </w:div>
    <w:div w:id="219559494">
      <w:bodyDiv w:val="1"/>
      <w:marLeft w:val="0"/>
      <w:marRight w:val="0"/>
      <w:marTop w:val="0"/>
      <w:marBottom w:val="0"/>
      <w:divBdr>
        <w:top w:val="none" w:sz="0" w:space="0" w:color="auto"/>
        <w:left w:val="none" w:sz="0" w:space="0" w:color="auto"/>
        <w:bottom w:val="none" w:sz="0" w:space="0" w:color="auto"/>
        <w:right w:val="none" w:sz="0" w:space="0" w:color="auto"/>
      </w:divBdr>
      <w:divsChild>
        <w:div w:id="392970979">
          <w:marLeft w:val="0"/>
          <w:marRight w:val="0"/>
          <w:marTop w:val="0"/>
          <w:marBottom w:val="0"/>
          <w:divBdr>
            <w:top w:val="none" w:sz="0" w:space="0" w:color="auto"/>
            <w:left w:val="none" w:sz="0" w:space="0" w:color="auto"/>
            <w:bottom w:val="none" w:sz="0" w:space="0" w:color="auto"/>
            <w:right w:val="none" w:sz="0" w:space="0" w:color="auto"/>
          </w:divBdr>
          <w:divsChild>
            <w:div w:id="1354577034">
              <w:marLeft w:val="0"/>
              <w:marRight w:val="0"/>
              <w:marTop w:val="0"/>
              <w:marBottom w:val="0"/>
              <w:divBdr>
                <w:top w:val="none" w:sz="0" w:space="0" w:color="auto"/>
                <w:left w:val="none" w:sz="0" w:space="0" w:color="auto"/>
                <w:bottom w:val="none" w:sz="0" w:space="0" w:color="auto"/>
                <w:right w:val="none" w:sz="0" w:space="0" w:color="auto"/>
              </w:divBdr>
              <w:divsChild>
                <w:div w:id="510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7135">
      <w:bodyDiv w:val="1"/>
      <w:marLeft w:val="0"/>
      <w:marRight w:val="0"/>
      <w:marTop w:val="0"/>
      <w:marBottom w:val="0"/>
      <w:divBdr>
        <w:top w:val="none" w:sz="0" w:space="0" w:color="auto"/>
        <w:left w:val="none" w:sz="0" w:space="0" w:color="auto"/>
        <w:bottom w:val="none" w:sz="0" w:space="0" w:color="auto"/>
        <w:right w:val="none" w:sz="0" w:space="0" w:color="auto"/>
      </w:divBdr>
      <w:divsChild>
        <w:div w:id="467625825">
          <w:marLeft w:val="0"/>
          <w:marRight w:val="0"/>
          <w:marTop w:val="0"/>
          <w:marBottom w:val="0"/>
          <w:divBdr>
            <w:top w:val="none" w:sz="0" w:space="0" w:color="auto"/>
            <w:left w:val="none" w:sz="0" w:space="0" w:color="auto"/>
            <w:bottom w:val="none" w:sz="0" w:space="0" w:color="auto"/>
            <w:right w:val="none" w:sz="0" w:space="0" w:color="auto"/>
          </w:divBdr>
          <w:divsChild>
            <w:div w:id="1362515131">
              <w:marLeft w:val="0"/>
              <w:marRight w:val="0"/>
              <w:marTop w:val="0"/>
              <w:marBottom w:val="0"/>
              <w:divBdr>
                <w:top w:val="none" w:sz="0" w:space="0" w:color="auto"/>
                <w:left w:val="none" w:sz="0" w:space="0" w:color="auto"/>
                <w:bottom w:val="none" w:sz="0" w:space="0" w:color="auto"/>
                <w:right w:val="none" w:sz="0" w:space="0" w:color="auto"/>
              </w:divBdr>
              <w:divsChild>
                <w:div w:id="20528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7289">
      <w:bodyDiv w:val="1"/>
      <w:marLeft w:val="0"/>
      <w:marRight w:val="0"/>
      <w:marTop w:val="0"/>
      <w:marBottom w:val="0"/>
      <w:divBdr>
        <w:top w:val="none" w:sz="0" w:space="0" w:color="auto"/>
        <w:left w:val="none" w:sz="0" w:space="0" w:color="auto"/>
        <w:bottom w:val="none" w:sz="0" w:space="0" w:color="auto"/>
        <w:right w:val="none" w:sz="0" w:space="0" w:color="auto"/>
      </w:divBdr>
      <w:divsChild>
        <w:div w:id="419065654">
          <w:marLeft w:val="0"/>
          <w:marRight w:val="0"/>
          <w:marTop w:val="0"/>
          <w:marBottom w:val="0"/>
          <w:divBdr>
            <w:top w:val="none" w:sz="0" w:space="0" w:color="auto"/>
            <w:left w:val="none" w:sz="0" w:space="0" w:color="auto"/>
            <w:bottom w:val="none" w:sz="0" w:space="0" w:color="auto"/>
            <w:right w:val="none" w:sz="0" w:space="0" w:color="auto"/>
          </w:divBdr>
          <w:divsChild>
            <w:div w:id="1345280677">
              <w:marLeft w:val="919"/>
              <w:marRight w:val="3064"/>
              <w:marTop w:val="0"/>
              <w:marBottom w:val="0"/>
              <w:divBdr>
                <w:top w:val="none" w:sz="0" w:space="0" w:color="auto"/>
                <w:left w:val="none" w:sz="0" w:space="0" w:color="auto"/>
                <w:bottom w:val="none" w:sz="0" w:space="0" w:color="auto"/>
                <w:right w:val="none" w:sz="0" w:space="0" w:color="auto"/>
              </w:divBdr>
              <w:divsChild>
                <w:div w:id="1621916706">
                  <w:marLeft w:val="383"/>
                  <w:marRight w:val="383"/>
                  <w:marTop w:val="0"/>
                  <w:marBottom w:val="0"/>
                  <w:divBdr>
                    <w:top w:val="none" w:sz="0" w:space="0" w:color="auto"/>
                    <w:left w:val="none" w:sz="0" w:space="0" w:color="auto"/>
                    <w:bottom w:val="none" w:sz="0" w:space="0" w:color="auto"/>
                    <w:right w:val="none" w:sz="0" w:space="0" w:color="auto"/>
                  </w:divBdr>
                  <w:divsChild>
                    <w:div w:id="630864692">
                      <w:marLeft w:val="0"/>
                      <w:marRight w:val="0"/>
                      <w:marTop w:val="0"/>
                      <w:marBottom w:val="0"/>
                      <w:divBdr>
                        <w:top w:val="none" w:sz="0" w:space="0" w:color="auto"/>
                        <w:left w:val="none" w:sz="0" w:space="0" w:color="auto"/>
                        <w:bottom w:val="none" w:sz="0" w:space="0" w:color="auto"/>
                        <w:right w:val="none" w:sz="0" w:space="0" w:color="auto"/>
                      </w:divBdr>
                      <w:divsChild>
                        <w:div w:id="974603790">
                          <w:marLeft w:val="0"/>
                          <w:marRight w:val="0"/>
                          <w:marTop w:val="153"/>
                          <w:marBottom w:val="153"/>
                          <w:divBdr>
                            <w:top w:val="none" w:sz="0" w:space="0" w:color="auto"/>
                            <w:left w:val="none" w:sz="0" w:space="0" w:color="auto"/>
                            <w:bottom w:val="none" w:sz="0" w:space="0" w:color="auto"/>
                            <w:right w:val="none" w:sz="0" w:space="0" w:color="auto"/>
                          </w:divBdr>
                          <w:divsChild>
                            <w:div w:id="1137916236">
                              <w:marLeft w:val="0"/>
                              <w:marRight w:val="0"/>
                              <w:marTop w:val="0"/>
                              <w:marBottom w:val="0"/>
                              <w:divBdr>
                                <w:top w:val="none" w:sz="0" w:space="0" w:color="auto"/>
                                <w:left w:val="none" w:sz="0" w:space="0" w:color="auto"/>
                                <w:bottom w:val="none" w:sz="0" w:space="0" w:color="auto"/>
                                <w:right w:val="none" w:sz="0" w:space="0" w:color="auto"/>
                              </w:divBdr>
                            </w:div>
                            <w:div w:id="134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97650">
      <w:bodyDiv w:val="1"/>
      <w:marLeft w:val="0"/>
      <w:marRight w:val="0"/>
      <w:marTop w:val="0"/>
      <w:marBottom w:val="0"/>
      <w:divBdr>
        <w:top w:val="none" w:sz="0" w:space="0" w:color="auto"/>
        <w:left w:val="none" w:sz="0" w:space="0" w:color="auto"/>
        <w:bottom w:val="none" w:sz="0" w:space="0" w:color="auto"/>
        <w:right w:val="none" w:sz="0" w:space="0" w:color="auto"/>
      </w:divBdr>
      <w:divsChild>
        <w:div w:id="1898852453">
          <w:marLeft w:val="0"/>
          <w:marRight w:val="0"/>
          <w:marTop w:val="0"/>
          <w:marBottom w:val="0"/>
          <w:divBdr>
            <w:top w:val="none" w:sz="0" w:space="0" w:color="auto"/>
            <w:left w:val="none" w:sz="0" w:space="0" w:color="auto"/>
            <w:bottom w:val="none" w:sz="0" w:space="0" w:color="auto"/>
            <w:right w:val="none" w:sz="0" w:space="0" w:color="auto"/>
          </w:divBdr>
          <w:divsChild>
            <w:div w:id="724259819">
              <w:marLeft w:val="0"/>
              <w:marRight w:val="0"/>
              <w:marTop w:val="0"/>
              <w:marBottom w:val="0"/>
              <w:divBdr>
                <w:top w:val="none" w:sz="0" w:space="0" w:color="auto"/>
                <w:left w:val="none" w:sz="0" w:space="0" w:color="auto"/>
                <w:bottom w:val="none" w:sz="0" w:space="0" w:color="auto"/>
                <w:right w:val="none" w:sz="0" w:space="0" w:color="auto"/>
              </w:divBdr>
              <w:divsChild>
                <w:div w:id="20672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321">
      <w:bodyDiv w:val="1"/>
      <w:marLeft w:val="0"/>
      <w:marRight w:val="0"/>
      <w:marTop w:val="0"/>
      <w:marBottom w:val="0"/>
      <w:divBdr>
        <w:top w:val="none" w:sz="0" w:space="0" w:color="auto"/>
        <w:left w:val="none" w:sz="0" w:space="0" w:color="auto"/>
        <w:bottom w:val="none" w:sz="0" w:space="0" w:color="auto"/>
        <w:right w:val="none" w:sz="0" w:space="0" w:color="auto"/>
      </w:divBdr>
    </w:div>
    <w:div w:id="808322726">
      <w:bodyDiv w:val="1"/>
      <w:marLeft w:val="0"/>
      <w:marRight w:val="0"/>
      <w:marTop w:val="0"/>
      <w:marBottom w:val="0"/>
      <w:divBdr>
        <w:top w:val="none" w:sz="0" w:space="0" w:color="auto"/>
        <w:left w:val="none" w:sz="0" w:space="0" w:color="auto"/>
        <w:bottom w:val="none" w:sz="0" w:space="0" w:color="auto"/>
        <w:right w:val="none" w:sz="0" w:space="0" w:color="auto"/>
      </w:divBdr>
    </w:div>
    <w:div w:id="915701435">
      <w:bodyDiv w:val="1"/>
      <w:marLeft w:val="0"/>
      <w:marRight w:val="0"/>
      <w:marTop w:val="0"/>
      <w:marBottom w:val="0"/>
      <w:divBdr>
        <w:top w:val="none" w:sz="0" w:space="0" w:color="auto"/>
        <w:left w:val="none" w:sz="0" w:space="0" w:color="auto"/>
        <w:bottom w:val="none" w:sz="0" w:space="0" w:color="auto"/>
        <w:right w:val="none" w:sz="0" w:space="0" w:color="auto"/>
      </w:divBdr>
    </w:div>
    <w:div w:id="1019431830">
      <w:bodyDiv w:val="1"/>
      <w:marLeft w:val="0"/>
      <w:marRight w:val="0"/>
      <w:marTop w:val="0"/>
      <w:marBottom w:val="0"/>
      <w:divBdr>
        <w:top w:val="none" w:sz="0" w:space="0" w:color="auto"/>
        <w:left w:val="none" w:sz="0" w:space="0" w:color="auto"/>
        <w:bottom w:val="none" w:sz="0" w:space="0" w:color="auto"/>
        <w:right w:val="none" w:sz="0" w:space="0" w:color="auto"/>
      </w:divBdr>
      <w:divsChild>
        <w:div w:id="948515351">
          <w:marLeft w:val="0"/>
          <w:marRight w:val="0"/>
          <w:marTop w:val="0"/>
          <w:marBottom w:val="0"/>
          <w:divBdr>
            <w:top w:val="none" w:sz="0" w:space="0" w:color="auto"/>
            <w:left w:val="none" w:sz="0" w:space="0" w:color="auto"/>
            <w:bottom w:val="none" w:sz="0" w:space="0" w:color="auto"/>
            <w:right w:val="none" w:sz="0" w:space="0" w:color="auto"/>
          </w:divBdr>
          <w:divsChild>
            <w:div w:id="630283662">
              <w:marLeft w:val="0"/>
              <w:marRight w:val="0"/>
              <w:marTop w:val="0"/>
              <w:marBottom w:val="0"/>
              <w:divBdr>
                <w:top w:val="none" w:sz="0" w:space="0" w:color="auto"/>
                <w:left w:val="none" w:sz="0" w:space="0" w:color="auto"/>
                <w:bottom w:val="none" w:sz="0" w:space="0" w:color="auto"/>
                <w:right w:val="none" w:sz="0" w:space="0" w:color="auto"/>
              </w:divBdr>
              <w:divsChild>
                <w:div w:id="2106461683">
                  <w:marLeft w:val="0"/>
                  <w:marRight w:val="0"/>
                  <w:marTop w:val="0"/>
                  <w:marBottom w:val="0"/>
                  <w:divBdr>
                    <w:top w:val="none" w:sz="0" w:space="0" w:color="auto"/>
                    <w:left w:val="none" w:sz="0" w:space="0" w:color="auto"/>
                    <w:bottom w:val="none" w:sz="0" w:space="0" w:color="auto"/>
                    <w:right w:val="none" w:sz="0" w:space="0" w:color="auto"/>
                  </w:divBdr>
                </w:div>
                <w:div w:id="1028527974">
                  <w:marLeft w:val="0"/>
                  <w:marRight w:val="0"/>
                  <w:marTop w:val="0"/>
                  <w:marBottom w:val="0"/>
                  <w:divBdr>
                    <w:top w:val="none" w:sz="0" w:space="0" w:color="auto"/>
                    <w:left w:val="none" w:sz="0" w:space="0" w:color="auto"/>
                    <w:bottom w:val="none" w:sz="0" w:space="0" w:color="auto"/>
                    <w:right w:val="none" w:sz="0" w:space="0" w:color="auto"/>
                  </w:divBdr>
                </w:div>
                <w:div w:id="735905939">
                  <w:marLeft w:val="0"/>
                  <w:marRight w:val="0"/>
                  <w:marTop w:val="0"/>
                  <w:marBottom w:val="0"/>
                  <w:divBdr>
                    <w:top w:val="none" w:sz="0" w:space="0" w:color="auto"/>
                    <w:left w:val="none" w:sz="0" w:space="0" w:color="auto"/>
                    <w:bottom w:val="none" w:sz="0" w:space="0" w:color="auto"/>
                    <w:right w:val="none" w:sz="0" w:space="0" w:color="auto"/>
                  </w:divBdr>
                </w:div>
                <w:div w:id="21268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09437">
      <w:bodyDiv w:val="1"/>
      <w:marLeft w:val="0"/>
      <w:marRight w:val="0"/>
      <w:marTop w:val="0"/>
      <w:marBottom w:val="0"/>
      <w:divBdr>
        <w:top w:val="none" w:sz="0" w:space="0" w:color="auto"/>
        <w:left w:val="none" w:sz="0" w:space="0" w:color="auto"/>
        <w:bottom w:val="none" w:sz="0" w:space="0" w:color="auto"/>
        <w:right w:val="none" w:sz="0" w:space="0" w:color="auto"/>
      </w:divBdr>
      <w:divsChild>
        <w:div w:id="5832745">
          <w:marLeft w:val="0"/>
          <w:marRight w:val="0"/>
          <w:marTop w:val="0"/>
          <w:marBottom w:val="0"/>
          <w:divBdr>
            <w:top w:val="none" w:sz="0" w:space="0" w:color="auto"/>
            <w:left w:val="none" w:sz="0" w:space="0" w:color="auto"/>
            <w:bottom w:val="none" w:sz="0" w:space="0" w:color="auto"/>
            <w:right w:val="none" w:sz="0" w:space="0" w:color="auto"/>
          </w:divBdr>
          <w:divsChild>
            <w:div w:id="1181236728">
              <w:marLeft w:val="0"/>
              <w:marRight w:val="0"/>
              <w:marTop w:val="0"/>
              <w:marBottom w:val="0"/>
              <w:divBdr>
                <w:top w:val="none" w:sz="0" w:space="0" w:color="auto"/>
                <w:left w:val="none" w:sz="0" w:space="0" w:color="auto"/>
                <w:bottom w:val="none" w:sz="0" w:space="0" w:color="auto"/>
                <w:right w:val="none" w:sz="0" w:space="0" w:color="auto"/>
              </w:divBdr>
              <w:divsChild>
                <w:div w:id="11672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0372">
      <w:bodyDiv w:val="1"/>
      <w:marLeft w:val="0"/>
      <w:marRight w:val="0"/>
      <w:marTop w:val="0"/>
      <w:marBottom w:val="0"/>
      <w:divBdr>
        <w:top w:val="none" w:sz="0" w:space="0" w:color="auto"/>
        <w:left w:val="none" w:sz="0" w:space="0" w:color="auto"/>
        <w:bottom w:val="none" w:sz="0" w:space="0" w:color="auto"/>
        <w:right w:val="none" w:sz="0" w:space="0" w:color="auto"/>
      </w:divBdr>
      <w:divsChild>
        <w:div w:id="379747715">
          <w:marLeft w:val="0"/>
          <w:marRight w:val="0"/>
          <w:marTop w:val="0"/>
          <w:marBottom w:val="0"/>
          <w:divBdr>
            <w:top w:val="none" w:sz="0" w:space="0" w:color="auto"/>
            <w:left w:val="none" w:sz="0" w:space="0" w:color="auto"/>
            <w:bottom w:val="none" w:sz="0" w:space="0" w:color="auto"/>
            <w:right w:val="none" w:sz="0" w:space="0" w:color="auto"/>
          </w:divBdr>
          <w:divsChild>
            <w:div w:id="1374185146">
              <w:marLeft w:val="0"/>
              <w:marRight w:val="0"/>
              <w:marTop w:val="0"/>
              <w:marBottom w:val="0"/>
              <w:divBdr>
                <w:top w:val="none" w:sz="0" w:space="0" w:color="auto"/>
                <w:left w:val="none" w:sz="0" w:space="0" w:color="auto"/>
                <w:bottom w:val="none" w:sz="0" w:space="0" w:color="auto"/>
                <w:right w:val="none" w:sz="0" w:space="0" w:color="auto"/>
              </w:divBdr>
              <w:divsChild>
                <w:div w:id="7564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6362">
      <w:bodyDiv w:val="1"/>
      <w:marLeft w:val="0"/>
      <w:marRight w:val="0"/>
      <w:marTop w:val="0"/>
      <w:marBottom w:val="0"/>
      <w:divBdr>
        <w:top w:val="none" w:sz="0" w:space="0" w:color="auto"/>
        <w:left w:val="none" w:sz="0" w:space="0" w:color="auto"/>
        <w:bottom w:val="none" w:sz="0" w:space="0" w:color="auto"/>
        <w:right w:val="none" w:sz="0" w:space="0" w:color="auto"/>
      </w:divBdr>
    </w:div>
    <w:div w:id="1158155880">
      <w:bodyDiv w:val="1"/>
      <w:marLeft w:val="0"/>
      <w:marRight w:val="0"/>
      <w:marTop w:val="0"/>
      <w:marBottom w:val="0"/>
      <w:divBdr>
        <w:top w:val="none" w:sz="0" w:space="0" w:color="auto"/>
        <w:left w:val="none" w:sz="0" w:space="0" w:color="auto"/>
        <w:bottom w:val="none" w:sz="0" w:space="0" w:color="auto"/>
        <w:right w:val="none" w:sz="0" w:space="0" w:color="auto"/>
      </w:divBdr>
    </w:div>
    <w:div w:id="1217357027">
      <w:bodyDiv w:val="1"/>
      <w:marLeft w:val="0"/>
      <w:marRight w:val="0"/>
      <w:marTop w:val="0"/>
      <w:marBottom w:val="0"/>
      <w:divBdr>
        <w:top w:val="none" w:sz="0" w:space="0" w:color="auto"/>
        <w:left w:val="none" w:sz="0" w:space="0" w:color="auto"/>
        <w:bottom w:val="none" w:sz="0" w:space="0" w:color="auto"/>
        <w:right w:val="none" w:sz="0" w:space="0" w:color="auto"/>
      </w:divBdr>
      <w:divsChild>
        <w:div w:id="834076754">
          <w:marLeft w:val="0"/>
          <w:marRight w:val="0"/>
          <w:marTop w:val="0"/>
          <w:marBottom w:val="0"/>
          <w:divBdr>
            <w:top w:val="none" w:sz="0" w:space="0" w:color="auto"/>
            <w:left w:val="none" w:sz="0" w:space="0" w:color="auto"/>
            <w:bottom w:val="none" w:sz="0" w:space="0" w:color="auto"/>
            <w:right w:val="none" w:sz="0" w:space="0" w:color="auto"/>
          </w:divBdr>
          <w:divsChild>
            <w:div w:id="1669484287">
              <w:marLeft w:val="0"/>
              <w:marRight w:val="0"/>
              <w:marTop w:val="0"/>
              <w:marBottom w:val="0"/>
              <w:divBdr>
                <w:top w:val="none" w:sz="0" w:space="0" w:color="auto"/>
                <w:left w:val="none" w:sz="0" w:space="0" w:color="auto"/>
                <w:bottom w:val="none" w:sz="0" w:space="0" w:color="auto"/>
                <w:right w:val="none" w:sz="0" w:space="0" w:color="auto"/>
              </w:divBdr>
              <w:divsChild>
                <w:div w:id="7791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9128">
      <w:bodyDiv w:val="1"/>
      <w:marLeft w:val="0"/>
      <w:marRight w:val="0"/>
      <w:marTop w:val="0"/>
      <w:marBottom w:val="0"/>
      <w:divBdr>
        <w:top w:val="none" w:sz="0" w:space="0" w:color="auto"/>
        <w:left w:val="none" w:sz="0" w:space="0" w:color="auto"/>
        <w:bottom w:val="none" w:sz="0" w:space="0" w:color="auto"/>
        <w:right w:val="none" w:sz="0" w:space="0" w:color="auto"/>
      </w:divBdr>
    </w:div>
    <w:div w:id="1283222936">
      <w:bodyDiv w:val="1"/>
      <w:marLeft w:val="0"/>
      <w:marRight w:val="0"/>
      <w:marTop w:val="0"/>
      <w:marBottom w:val="0"/>
      <w:divBdr>
        <w:top w:val="none" w:sz="0" w:space="0" w:color="auto"/>
        <w:left w:val="none" w:sz="0" w:space="0" w:color="auto"/>
        <w:bottom w:val="none" w:sz="0" w:space="0" w:color="auto"/>
        <w:right w:val="none" w:sz="0" w:space="0" w:color="auto"/>
      </w:divBdr>
    </w:div>
    <w:div w:id="1404718530">
      <w:bodyDiv w:val="1"/>
      <w:marLeft w:val="0"/>
      <w:marRight w:val="0"/>
      <w:marTop w:val="0"/>
      <w:marBottom w:val="0"/>
      <w:divBdr>
        <w:top w:val="none" w:sz="0" w:space="0" w:color="auto"/>
        <w:left w:val="none" w:sz="0" w:space="0" w:color="auto"/>
        <w:bottom w:val="none" w:sz="0" w:space="0" w:color="auto"/>
        <w:right w:val="none" w:sz="0" w:space="0" w:color="auto"/>
      </w:divBdr>
      <w:divsChild>
        <w:div w:id="1122766628">
          <w:marLeft w:val="0"/>
          <w:marRight w:val="0"/>
          <w:marTop w:val="0"/>
          <w:marBottom w:val="0"/>
          <w:divBdr>
            <w:top w:val="none" w:sz="0" w:space="0" w:color="auto"/>
            <w:left w:val="none" w:sz="0" w:space="0" w:color="auto"/>
            <w:bottom w:val="none" w:sz="0" w:space="0" w:color="auto"/>
            <w:right w:val="none" w:sz="0" w:space="0" w:color="auto"/>
          </w:divBdr>
          <w:divsChild>
            <w:div w:id="2021006803">
              <w:marLeft w:val="0"/>
              <w:marRight w:val="0"/>
              <w:marTop w:val="0"/>
              <w:marBottom w:val="0"/>
              <w:divBdr>
                <w:top w:val="none" w:sz="0" w:space="0" w:color="auto"/>
                <w:left w:val="none" w:sz="0" w:space="0" w:color="auto"/>
                <w:bottom w:val="none" w:sz="0" w:space="0" w:color="auto"/>
                <w:right w:val="none" w:sz="0" w:space="0" w:color="auto"/>
              </w:divBdr>
              <w:divsChild>
                <w:div w:id="5952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32315">
      <w:bodyDiv w:val="1"/>
      <w:marLeft w:val="0"/>
      <w:marRight w:val="0"/>
      <w:marTop w:val="0"/>
      <w:marBottom w:val="0"/>
      <w:divBdr>
        <w:top w:val="none" w:sz="0" w:space="0" w:color="auto"/>
        <w:left w:val="none" w:sz="0" w:space="0" w:color="auto"/>
        <w:bottom w:val="none" w:sz="0" w:space="0" w:color="auto"/>
        <w:right w:val="none" w:sz="0" w:space="0" w:color="auto"/>
      </w:divBdr>
    </w:div>
    <w:div w:id="1458449804">
      <w:bodyDiv w:val="1"/>
      <w:marLeft w:val="0"/>
      <w:marRight w:val="0"/>
      <w:marTop w:val="0"/>
      <w:marBottom w:val="0"/>
      <w:divBdr>
        <w:top w:val="none" w:sz="0" w:space="0" w:color="auto"/>
        <w:left w:val="none" w:sz="0" w:space="0" w:color="auto"/>
        <w:bottom w:val="none" w:sz="0" w:space="0" w:color="auto"/>
        <w:right w:val="none" w:sz="0" w:space="0" w:color="auto"/>
      </w:divBdr>
      <w:divsChild>
        <w:div w:id="389041750">
          <w:marLeft w:val="0"/>
          <w:marRight w:val="0"/>
          <w:marTop w:val="0"/>
          <w:marBottom w:val="0"/>
          <w:divBdr>
            <w:top w:val="none" w:sz="0" w:space="0" w:color="auto"/>
            <w:left w:val="none" w:sz="0" w:space="0" w:color="auto"/>
            <w:bottom w:val="none" w:sz="0" w:space="0" w:color="auto"/>
            <w:right w:val="none" w:sz="0" w:space="0" w:color="auto"/>
          </w:divBdr>
          <w:divsChild>
            <w:div w:id="1829324155">
              <w:marLeft w:val="0"/>
              <w:marRight w:val="0"/>
              <w:marTop w:val="0"/>
              <w:marBottom w:val="0"/>
              <w:divBdr>
                <w:top w:val="none" w:sz="0" w:space="0" w:color="auto"/>
                <w:left w:val="none" w:sz="0" w:space="0" w:color="auto"/>
                <w:bottom w:val="none" w:sz="0" w:space="0" w:color="auto"/>
                <w:right w:val="none" w:sz="0" w:space="0" w:color="auto"/>
              </w:divBdr>
              <w:divsChild>
                <w:div w:id="3230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7870">
      <w:bodyDiv w:val="1"/>
      <w:marLeft w:val="0"/>
      <w:marRight w:val="0"/>
      <w:marTop w:val="0"/>
      <w:marBottom w:val="0"/>
      <w:divBdr>
        <w:top w:val="none" w:sz="0" w:space="0" w:color="auto"/>
        <w:left w:val="none" w:sz="0" w:space="0" w:color="auto"/>
        <w:bottom w:val="none" w:sz="0" w:space="0" w:color="auto"/>
        <w:right w:val="none" w:sz="0" w:space="0" w:color="auto"/>
      </w:divBdr>
    </w:div>
    <w:div w:id="1516964099">
      <w:bodyDiv w:val="1"/>
      <w:marLeft w:val="0"/>
      <w:marRight w:val="0"/>
      <w:marTop w:val="0"/>
      <w:marBottom w:val="0"/>
      <w:divBdr>
        <w:top w:val="none" w:sz="0" w:space="0" w:color="auto"/>
        <w:left w:val="none" w:sz="0" w:space="0" w:color="auto"/>
        <w:bottom w:val="none" w:sz="0" w:space="0" w:color="auto"/>
        <w:right w:val="none" w:sz="0" w:space="0" w:color="auto"/>
      </w:divBdr>
    </w:div>
    <w:div w:id="1797210553">
      <w:bodyDiv w:val="1"/>
      <w:marLeft w:val="0"/>
      <w:marRight w:val="0"/>
      <w:marTop w:val="0"/>
      <w:marBottom w:val="0"/>
      <w:divBdr>
        <w:top w:val="none" w:sz="0" w:space="0" w:color="auto"/>
        <w:left w:val="none" w:sz="0" w:space="0" w:color="auto"/>
        <w:bottom w:val="none" w:sz="0" w:space="0" w:color="auto"/>
        <w:right w:val="none" w:sz="0" w:space="0" w:color="auto"/>
      </w:divBdr>
      <w:divsChild>
        <w:div w:id="185874008">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sChild>
                <w:div w:id="15343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4185">
      <w:bodyDiv w:val="1"/>
      <w:marLeft w:val="0"/>
      <w:marRight w:val="0"/>
      <w:marTop w:val="0"/>
      <w:marBottom w:val="0"/>
      <w:divBdr>
        <w:top w:val="none" w:sz="0" w:space="0" w:color="auto"/>
        <w:left w:val="none" w:sz="0" w:space="0" w:color="auto"/>
        <w:bottom w:val="none" w:sz="0" w:space="0" w:color="auto"/>
        <w:right w:val="none" w:sz="0" w:space="0" w:color="auto"/>
      </w:divBdr>
    </w:div>
    <w:div w:id="1823808548">
      <w:bodyDiv w:val="1"/>
      <w:marLeft w:val="0"/>
      <w:marRight w:val="0"/>
      <w:marTop w:val="0"/>
      <w:marBottom w:val="0"/>
      <w:divBdr>
        <w:top w:val="none" w:sz="0" w:space="0" w:color="auto"/>
        <w:left w:val="none" w:sz="0" w:space="0" w:color="auto"/>
        <w:bottom w:val="none" w:sz="0" w:space="0" w:color="auto"/>
        <w:right w:val="none" w:sz="0" w:space="0" w:color="auto"/>
      </w:divBdr>
    </w:div>
    <w:div w:id="1852799182">
      <w:bodyDiv w:val="1"/>
      <w:marLeft w:val="0"/>
      <w:marRight w:val="0"/>
      <w:marTop w:val="0"/>
      <w:marBottom w:val="0"/>
      <w:divBdr>
        <w:top w:val="none" w:sz="0" w:space="0" w:color="auto"/>
        <w:left w:val="none" w:sz="0" w:space="0" w:color="auto"/>
        <w:bottom w:val="none" w:sz="0" w:space="0" w:color="auto"/>
        <w:right w:val="none" w:sz="0" w:space="0" w:color="auto"/>
      </w:divBdr>
    </w:div>
    <w:div w:id="1922834140">
      <w:bodyDiv w:val="1"/>
      <w:marLeft w:val="0"/>
      <w:marRight w:val="0"/>
      <w:marTop w:val="0"/>
      <w:marBottom w:val="0"/>
      <w:divBdr>
        <w:top w:val="none" w:sz="0" w:space="0" w:color="auto"/>
        <w:left w:val="none" w:sz="0" w:space="0" w:color="auto"/>
        <w:bottom w:val="none" w:sz="0" w:space="0" w:color="auto"/>
        <w:right w:val="none" w:sz="0" w:space="0" w:color="auto"/>
      </w:divBdr>
      <w:divsChild>
        <w:div w:id="1556892717">
          <w:marLeft w:val="0"/>
          <w:marRight w:val="0"/>
          <w:marTop w:val="0"/>
          <w:marBottom w:val="0"/>
          <w:divBdr>
            <w:top w:val="none" w:sz="0" w:space="0" w:color="auto"/>
            <w:left w:val="none" w:sz="0" w:space="0" w:color="auto"/>
            <w:bottom w:val="none" w:sz="0" w:space="0" w:color="auto"/>
            <w:right w:val="none" w:sz="0" w:space="0" w:color="auto"/>
          </w:divBdr>
          <w:divsChild>
            <w:div w:id="69353609">
              <w:marLeft w:val="0"/>
              <w:marRight w:val="0"/>
              <w:marTop w:val="0"/>
              <w:marBottom w:val="0"/>
              <w:divBdr>
                <w:top w:val="none" w:sz="0" w:space="0" w:color="auto"/>
                <w:left w:val="none" w:sz="0" w:space="0" w:color="auto"/>
                <w:bottom w:val="none" w:sz="0" w:space="0" w:color="auto"/>
                <w:right w:val="none" w:sz="0" w:space="0" w:color="auto"/>
              </w:divBdr>
              <w:divsChild>
                <w:div w:id="5125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2591">
      <w:bodyDiv w:val="1"/>
      <w:marLeft w:val="0"/>
      <w:marRight w:val="0"/>
      <w:marTop w:val="0"/>
      <w:marBottom w:val="0"/>
      <w:divBdr>
        <w:top w:val="none" w:sz="0" w:space="0" w:color="auto"/>
        <w:left w:val="none" w:sz="0" w:space="0" w:color="auto"/>
        <w:bottom w:val="none" w:sz="0" w:space="0" w:color="auto"/>
        <w:right w:val="none" w:sz="0" w:space="0" w:color="auto"/>
      </w:divBdr>
      <w:divsChild>
        <w:div w:id="799303694">
          <w:marLeft w:val="0"/>
          <w:marRight w:val="0"/>
          <w:marTop w:val="0"/>
          <w:marBottom w:val="0"/>
          <w:divBdr>
            <w:top w:val="none" w:sz="0" w:space="0" w:color="auto"/>
            <w:left w:val="none" w:sz="0" w:space="0" w:color="auto"/>
            <w:bottom w:val="none" w:sz="0" w:space="0" w:color="auto"/>
            <w:right w:val="none" w:sz="0" w:space="0" w:color="auto"/>
          </w:divBdr>
          <w:divsChild>
            <w:div w:id="1267349402">
              <w:marLeft w:val="0"/>
              <w:marRight w:val="0"/>
              <w:marTop w:val="0"/>
              <w:marBottom w:val="0"/>
              <w:divBdr>
                <w:top w:val="none" w:sz="0" w:space="0" w:color="auto"/>
                <w:left w:val="none" w:sz="0" w:space="0" w:color="auto"/>
                <w:bottom w:val="none" w:sz="0" w:space="0" w:color="auto"/>
                <w:right w:val="none" w:sz="0" w:space="0" w:color="auto"/>
              </w:divBdr>
              <w:divsChild>
                <w:div w:id="12637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919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s://code.google.com/archive/p/word2vec/" TargetMode="External"/><Relationship Id="rId22" Type="http://schemas.openxmlformats.org/officeDocument/2006/relationships/image" Target="media/image10.png"/><Relationship Id="rId23" Type="http://schemas.openxmlformats.org/officeDocument/2006/relationships/hyperlink" Target="http://scikit-learn.org" TargetMode="External"/><Relationship Id="rId24" Type="http://schemas.openxmlformats.org/officeDocument/2006/relationships/footer" Target="footer1.xml"/><Relationship Id="rId25" Type="http://schemas.openxmlformats.org/officeDocument/2006/relationships/image" Target="media/image11.wmf"/><Relationship Id="rId26" Type="http://schemas.openxmlformats.org/officeDocument/2006/relationships/oleObject" Target="embeddings/oleObject1.bin"/><Relationship Id="rId27" Type="http://schemas.openxmlformats.org/officeDocument/2006/relationships/image" Target="media/image12.wmf"/><Relationship Id="rId28" Type="http://schemas.openxmlformats.org/officeDocument/2006/relationships/oleObject" Target="embeddings/oleObject2.bin"/><Relationship Id="rId29" Type="http://schemas.openxmlformats.org/officeDocument/2006/relationships/image" Target="media/image13.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3.bin"/><Relationship Id="rId31" Type="http://schemas.openxmlformats.org/officeDocument/2006/relationships/image" Target="media/image14.wmf"/><Relationship Id="rId32" Type="http://schemas.openxmlformats.org/officeDocument/2006/relationships/oleObject" Target="embeddings/oleObject4.bin"/><Relationship Id="rId9" Type="http://schemas.openxmlformats.org/officeDocument/2006/relationships/hyperlink" Target="http://www.tei-c.org/release/doc/tei-p5-doc/en/html/DI.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ru.wikipedia.org/wiki/%D0%90%D0%BC%D0%BE%D1%81%D0%BE%D0%B2%D0%B0,_%D0%9D%D0%B0%D1%82%D0%B0%D0%BB%D0%B8%D1%8F_%D0%9D%D0%B8%D0%BA%D0%BE%D0%BB%D0%B0%D0%B5%D0%B2%D0%BD%D0%B0" TargetMode="External"/><Relationship Id="rId34" Type="http://schemas.openxmlformats.org/officeDocument/2006/relationships/hyperlink" Target="https://ru.wikipedia.org/wiki/%D0%A8%D0%B0%D0%BD%D1%81%D0%BA%D0%B8%D0%B9,_%D0%9D%D0%B8%D0%BA%D0%BE%D0%BB%D0%B0%D0%B9_%D0%9C%D0%B0%D0%BA%D1%81%D0%B8%D0%BC%D0%BE%D0%B2%D0%B8%D1%87" TargetMode="External"/><Relationship Id="rId35" Type="http://schemas.openxmlformats.org/officeDocument/2006/relationships/hyperlink" Target="https://www.google.ru/search?hl=ru&amp;tbo=p&amp;tbm=bks&amp;q=bibliogroup:%22Topics+in+English+linguistics%22&amp;source=gbs_metadata_r&amp;cad=9" TargetMode="External"/><Relationship Id="rId36" Type="http://schemas.openxmlformats.org/officeDocument/2006/relationships/hyperlink" Target="http://www.tei-c.org/release/doc/tei-p5-doc/en/html/DI.html" TargetMode="External"/><Relationship Id="rId10" Type="http://schemas.openxmlformats.org/officeDocument/2006/relationships/image" Target="media/image1.png"/><Relationship Id="rId11" Type="http://schemas.openxmlformats.org/officeDocument/2006/relationships/hyperlink" Target="http://www.linguee.ru"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translate.yandex.ru"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frl.ru/outline.shtml" TargetMode="External"/><Relationship Id="rId2" Type="http://schemas.openxmlformats.org/officeDocument/2006/relationships/hyperlink" Target="http://www.lingvo-online.ru/ru/LingvoDictionaries/Details?dictionary=LingvoUniversal%20(En-Ru" TargetMode="External"/><Relationship Id="rId3" Type="http://schemas.openxmlformats.org/officeDocument/2006/relationships/hyperlink" Target="http://otipl.philol.msu.ru/~soiza/testsynt/res00/duo.php"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66BC3-626C-EA4C-B4C0-1D238366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120</Pages>
  <Words>32048</Words>
  <Characters>182678</Characters>
  <Application>Microsoft Macintosh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 Protopopova</dc:creator>
  <cp:lastModifiedBy>Ekaterina Protopopova</cp:lastModifiedBy>
  <cp:revision>14</cp:revision>
  <cp:lastPrinted>2016-05-23T15:09:00Z</cp:lastPrinted>
  <dcterms:created xsi:type="dcterms:W3CDTF">2016-05-24T09:17:00Z</dcterms:created>
  <dcterms:modified xsi:type="dcterms:W3CDTF">2016-05-25T19:03:00Z</dcterms:modified>
</cp:coreProperties>
</file>