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4652" w14:textId="1F3CFFEF" w:rsidR="00CB7AF7" w:rsidRPr="00CB7AF7" w:rsidRDefault="00CB7AF7" w:rsidP="00CB7AF7">
      <w:pPr>
        <w:jc w:val="center"/>
        <w:rPr>
          <w:sz w:val="24"/>
          <w:szCs w:val="24"/>
        </w:rPr>
      </w:pPr>
      <w:r w:rsidRPr="00CB7AF7">
        <w:rPr>
          <w:sz w:val="24"/>
          <w:szCs w:val="24"/>
        </w:rPr>
        <w:t>Отзыв на выпускную квалификационную работу</w:t>
      </w:r>
      <w:r w:rsidRPr="00CB7AF7">
        <w:rPr>
          <w:sz w:val="24"/>
          <w:szCs w:val="24"/>
        </w:rPr>
        <w:t xml:space="preserve"> магистра</w:t>
      </w:r>
    </w:p>
    <w:p w14:paraId="6F44CE2C" w14:textId="37418556" w:rsidR="00C7670D" w:rsidRPr="00015D2A" w:rsidRDefault="00CB7AF7" w:rsidP="00C76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F7">
        <w:rPr>
          <w:sz w:val="24"/>
          <w:szCs w:val="24"/>
        </w:rPr>
        <w:t>на тему</w:t>
      </w:r>
      <w:r w:rsidRPr="00CB7AF7">
        <w:rPr>
          <w:sz w:val="24"/>
          <w:szCs w:val="24"/>
        </w:rPr>
        <w:t xml:space="preserve"> </w:t>
      </w:r>
      <w:r w:rsidR="00015D2A" w:rsidRPr="00015D2A">
        <w:rPr>
          <w:rFonts w:ascii="Times New Roman" w:hAnsi="Times New Roman" w:cs="Times New Roman"/>
          <w:sz w:val="24"/>
          <w:szCs w:val="24"/>
        </w:rPr>
        <w:t>«</w:t>
      </w:r>
      <w:r w:rsidR="00C7670D" w:rsidRPr="00015D2A">
        <w:rPr>
          <w:rFonts w:ascii="Times New Roman" w:hAnsi="Times New Roman" w:cs="Times New Roman"/>
          <w:b/>
          <w:sz w:val="24"/>
          <w:szCs w:val="24"/>
        </w:rPr>
        <w:t xml:space="preserve">Роман А. </w:t>
      </w:r>
      <w:proofErr w:type="spellStart"/>
      <w:r w:rsidR="00C7670D" w:rsidRPr="00015D2A">
        <w:rPr>
          <w:rFonts w:ascii="Times New Roman" w:hAnsi="Times New Roman" w:cs="Times New Roman"/>
          <w:b/>
          <w:sz w:val="24"/>
          <w:szCs w:val="24"/>
        </w:rPr>
        <w:t>Асимана</w:t>
      </w:r>
      <w:proofErr w:type="spellEnd"/>
      <w:r w:rsidR="00C7670D" w:rsidRPr="00015D2A">
        <w:rPr>
          <w:rFonts w:ascii="Times New Roman" w:hAnsi="Times New Roman" w:cs="Times New Roman"/>
          <w:b/>
          <w:sz w:val="24"/>
          <w:szCs w:val="24"/>
        </w:rPr>
        <w:t xml:space="preserve"> «Назови меня своим именем» и его экранизация в США</w:t>
      </w:r>
      <w:r w:rsidR="00015D2A" w:rsidRPr="00015D2A">
        <w:rPr>
          <w:rFonts w:ascii="Times New Roman" w:hAnsi="Times New Roman" w:cs="Times New Roman"/>
          <w:b/>
          <w:sz w:val="24"/>
          <w:szCs w:val="24"/>
        </w:rPr>
        <w:t>»</w:t>
      </w:r>
    </w:p>
    <w:p w14:paraId="1459345E" w14:textId="4AAC474F" w:rsidR="00CB7AF7" w:rsidRPr="00CB7AF7" w:rsidRDefault="00CB7AF7" w:rsidP="00CB7AF7">
      <w:pPr>
        <w:rPr>
          <w:rFonts w:ascii="Times New Roman" w:hAnsi="Times New Roman" w:cs="Times New Roman"/>
          <w:sz w:val="24"/>
          <w:szCs w:val="24"/>
        </w:rPr>
      </w:pPr>
    </w:p>
    <w:p w14:paraId="31B4C8EE" w14:textId="42D50182" w:rsidR="00CB7AF7" w:rsidRPr="00CB7AF7" w:rsidRDefault="00CB7AF7" w:rsidP="00CB7AF7">
      <w:r w:rsidRPr="00CB7AF7">
        <w:t>выполненную</w:t>
      </w:r>
      <w:r>
        <w:t xml:space="preserve"> </w:t>
      </w:r>
      <w:r w:rsidR="00015D2A">
        <w:t>Филимоновой Татьяной Дмитриевной</w:t>
      </w:r>
    </w:p>
    <w:p w14:paraId="7F8D0E06" w14:textId="77777777" w:rsidR="00CB7AF7" w:rsidRPr="00CB7AF7" w:rsidRDefault="00CB7AF7" w:rsidP="00CB7AF7"/>
    <w:p w14:paraId="44B6E7C5" w14:textId="77777777" w:rsidR="00CB7AF7" w:rsidRPr="00CB7AF7" w:rsidRDefault="00CB7AF7" w:rsidP="00CB7AF7">
      <w:pPr>
        <w:pStyle w:val="a3"/>
        <w:ind w:left="0"/>
        <w:contextualSpacing/>
      </w:pPr>
      <w:r w:rsidRPr="00CB7AF7">
        <w:t>ВМ.5612. «</w:t>
      </w:r>
      <w:r w:rsidRPr="00CB7AF7">
        <w:rPr>
          <w:shd w:val="clear" w:color="auto" w:fill="FFFFFF"/>
        </w:rPr>
        <w:t>Литература и культура народов зарубежных стран</w:t>
      </w:r>
      <w:r w:rsidRPr="00CB7AF7">
        <w:t>»</w:t>
      </w:r>
    </w:p>
    <w:p w14:paraId="37E63EB8" w14:textId="77777777" w:rsidR="00CB7AF7" w:rsidRPr="00CB7AF7" w:rsidRDefault="00CB7AF7" w:rsidP="00CB7AF7">
      <w:pPr>
        <w:pStyle w:val="a3"/>
        <w:ind w:left="0"/>
        <w:contextualSpacing/>
      </w:pPr>
      <w:r w:rsidRPr="00CB7AF7">
        <w:t>Профиль «Исследование культуры зарубежных стран»</w:t>
      </w:r>
    </w:p>
    <w:p w14:paraId="09996EEE" w14:textId="4A770889" w:rsidR="00CB7AF7" w:rsidRDefault="00CB7AF7" w:rsidP="00CB7AF7"/>
    <w:p w14:paraId="760CEE1C" w14:textId="38030F8E" w:rsidR="008D2FED" w:rsidRDefault="00015D2A" w:rsidP="00015D2A">
      <w:pPr>
        <w:jc w:val="both"/>
      </w:pPr>
      <w:r>
        <w:t xml:space="preserve">Андре </w:t>
      </w:r>
      <w:proofErr w:type="spellStart"/>
      <w:r>
        <w:t>Асиман</w:t>
      </w:r>
      <w:proofErr w:type="spellEnd"/>
      <w:r>
        <w:t xml:space="preserve"> принадлежит к числу самых ярких писателей своего времени. Интеллектуал, великолепный стилист, </w:t>
      </w:r>
      <w:proofErr w:type="spellStart"/>
      <w:r>
        <w:t>неомодернист</w:t>
      </w:r>
      <w:proofErr w:type="spellEnd"/>
      <w:r>
        <w:t>, о</w:t>
      </w:r>
      <w:r w:rsidR="008D2FED">
        <w:t>н</w:t>
      </w:r>
      <w:r>
        <w:t xml:space="preserve"> соединяет самые разные литературные </w:t>
      </w:r>
      <w:proofErr w:type="spellStart"/>
      <w:r>
        <w:t>литературные</w:t>
      </w:r>
      <w:proofErr w:type="spellEnd"/>
      <w:r>
        <w:t xml:space="preserve"> традиции. При этом в американской литературе он занимает особое место и в этом своем качестве отчасти похож на Джонатана </w:t>
      </w:r>
      <w:proofErr w:type="spellStart"/>
      <w:r>
        <w:t>Литтела</w:t>
      </w:r>
      <w:proofErr w:type="spellEnd"/>
      <w:r>
        <w:t>. Он, безусловно, американец, но при этом – фигура, сформированная не американской традицией, а</w:t>
      </w:r>
      <w:r w:rsidR="0087777E">
        <w:t>,</w:t>
      </w:r>
      <w:r>
        <w:t xml:space="preserve"> </w:t>
      </w:r>
      <w:proofErr w:type="gramStart"/>
      <w:r>
        <w:t>в большей степенью</w:t>
      </w:r>
      <w:proofErr w:type="gramEnd"/>
      <w:r w:rsidR="0087777E">
        <w:t>,</w:t>
      </w:r>
      <w:r>
        <w:t xml:space="preserve"> средиземноморской. </w:t>
      </w:r>
      <w:r w:rsidR="0087777E">
        <w:t>Он ближе к французам, хоть и пишет по-английски</w:t>
      </w:r>
      <w:r w:rsidR="008D2FED">
        <w:t>,</w:t>
      </w:r>
      <w:r w:rsidR="0087777E">
        <w:t xml:space="preserve"> и является в этом смысле идеальным воплощением художника-космополита. </w:t>
      </w:r>
      <w:proofErr w:type="spellStart"/>
      <w:r w:rsidR="0087777E">
        <w:t>Асиман</w:t>
      </w:r>
      <w:proofErr w:type="spellEnd"/>
      <w:r w:rsidR="0087777E">
        <w:t xml:space="preserve"> любит подчеркивать свою </w:t>
      </w:r>
      <w:proofErr w:type="spellStart"/>
      <w:r w:rsidR="0087777E">
        <w:t>неамериканскость</w:t>
      </w:r>
      <w:proofErr w:type="spellEnd"/>
      <w:r w:rsidR="0087777E">
        <w:t xml:space="preserve">, свою привязанность к средиземноморским ландшафтам, свою вовлеченность в традицию высокого модернизма, свою преемственность в отношении Пруста и Вирджинии Вулф. Космополитизмом, национальной неуловимостью не исчерпывается сложность его текстов. Он – писатель-экспериментатор, занятый поиском языка, который мог передать множественность его глубинного «я», особого типа травмы, те отделы психики, которые, в принципе, не имеют собственной речи и не способны к вербализации. Кроме того, </w:t>
      </w:r>
      <w:proofErr w:type="spellStart"/>
      <w:r w:rsidR="0087777E">
        <w:t>Асиман</w:t>
      </w:r>
      <w:proofErr w:type="spellEnd"/>
      <w:r w:rsidR="0087777E">
        <w:t xml:space="preserve"> – интеллектуал, автор довольно изысканной эссеистики, сильный и строгий читатель. Академический мир воспринимает его благосклонно, как и читательское сообщество. Его много читают, его переводят на мировые языки, ему посвящают научные конференции. Существует довольно обширная</w:t>
      </w:r>
      <w:bookmarkStart w:id="0" w:name="_GoBack"/>
      <w:bookmarkEnd w:id="0"/>
      <w:r w:rsidR="0087777E">
        <w:t xml:space="preserve"> литература, связанная с его творчеством. Татьяна Дмитриевна останавливается на довольно сложной и интересной теме в связи с его творчеством</w:t>
      </w:r>
      <w:r w:rsidR="008D2FED">
        <w:t>,</w:t>
      </w:r>
      <w:r w:rsidR="007447E9">
        <w:t xml:space="preserve"> отчасти оставаясь в пределах традиционного филологического анализа, отчасти преодолевая его тяготение. Она обращается к достаточно небанальной экранизации романа </w:t>
      </w:r>
      <w:proofErr w:type="spellStart"/>
      <w:r w:rsidR="007447E9">
        <w:t>Асимана</w:t>
      </w:r>
      <w:proofErr w:type="spellEnd"/>
      <w:r w:rsidR="007447E9">
        <w:t>, ставшего уже классическим «</w:t>
      </w:r>
      <w:r w:rsidR="008D2FED">
        <w:t>Н</w:t>
      </w:r>
      <w:r w:rsidR="007447E9">
        <w:t>азови меня своим именем»</w:t>
      </w:r>
      <w:r w:rsidR="008D2FED">
        <w:t>,</w:t>
      </w:r>
      <w:r w:rsidR="007447E9">
        <w:t xml:space="preserve"> и вторгается в область визуального искусства. Эта тема потребовала большой научной смелости, которую демонстрирует Татьяна Дмитриевна и особого внимания, прежде всего, потому что такого рода сопоставительных исследований не проводилось. </w:t>
      </w:r>
      <w:proofErr w:type="spellStart"/>
      <w:r w:rsidR="003249BA">
        <w:t>Асиман</w:t>
      </w:r>
      <w:proofErr w:type="spellEnd"/>
      <w:r w:rsidR="003249BA">
        <w:t xml:space="preserve"> мыслит себя в мире литературы, он занят поиском формы, взрывом форме, он занят собственной </w:t>
      </w:r>
      <w:proofErr w:type="gramStart"/>
      <w:r w:rsidR="003249BA">
        <w:t>речью, в то время, как</w:t>
      </w:r>
      <w:proofErr w:type="gramEnd"/>
      <w:r w:rsidR="003249BA">
        <w:t xml:space="preserve"> кино существует в пространстве совершенно иных границ, иных стилей, иных тенденций. Сложность заключается в том, чтобы показать, каким образом силовые линии, которые создает </w:t>
      </w:r>
      <w:proofErr w:type="spellStart"/>
      <w:r w:rsidR="003249BA">
        <w:t>Асиман</w:t>
      </w:r>
      <w:proofErr w:type="spellEnd"/>
      <w:r w:rsidR="003249BA">
        <w:t xml:space="preserve">, и силовые линии кино переплетаются. Надо сказать, что Татьяна Дмитриевна с честью справляется с этой задачей. Она не упускает из виду проблематику и поэтику </w:t>
      </w:r>
      <w:proofErr w:type="spellStart"/>
      <w:r w:rsidR="003249BA">
        <w:t>Асимана</w:t>
      </w:r>
      <w:proofErr w:type="spellEnd"/>
      <w:r w:rsidR="003249BA">
        <w:t xml:space="preserve">, прибегая к уже испытанным литературоведческим методам и показывает историю развития кино, его язык, его традицию. И здесь ей, как сильному аналитику, открывается масса интересного. Перспектива киномира, нарративный анализ сценария, обнаруживает неожиданные стороны романа </w:t>
      </w:r>
      <w:proofErr w:type="spellStart"/>
      <w:r w:rsidR="003249BA">
        <w:t>Асимана</w:t>
      </w:r>
      <w:proofErr w:type="spellEnd"/>
      <w:r w:rsidR="003249BA">
        <w:t xml:space="preserve"> и в то же самое время демонстрирует специфический характер перевода литературы на язык кино. </w:t>
      </w:r>
    </w:p>
    <w:p w14:paraId="012EF28B" w14:textId="77777777" w:rsidR="008D2FED" w:rsidRDefault="008D2FED" w:rsidP="00015D2A">
      <w:pPr>
        <w:jc w:val="both"/>
      </w:pPr>
      <w:r>
        <w:t xml:space="preserve">Структура работы, ее логика полностью оправданы. И хотя первая глава работы неизбежно оказывается слегка компилятивной, поскольку она описывает некие общие ситуации в кино и в литературе, вторая и третья главы демонстрируют самостоятельность исследовательской мысли. Особенно интересен нарративный анализ романа </w:t>
      </w:r>
      <w:proofErr w:type="spellStart"/>
      <w:r>
        <w:t>Асимана</w:t>
      </w:r>
      <w:proofErr w:type="spellEnd"/>
      <w:r>
        <w:t xml:space="preserve"> и нарративный анализ фильма по его роману. Выводы, сделанные в работе, полностью соответствуют ее задачам и целям. Автор </w:t>
      </w:r>
      <w:r>
        <w:lastRenderedPageBreak/>
        <w:t xml:space="preserve">демонстрирует умение читать текст, воспринимать его в контексте истории литературы и кино, владеет навыками историко-литературного, </w:t>
      </w:r>
      <w:proofErr w:type="spellStart"/>
      <w:r>
        <w:t>нарратологического</w:t>
      </w:r>
      <w:proofErr w:type="spellEnd"/>
      <w:r>
        <w:t>, стилистического анализа текстов.</w:t>
      </w:r>
    </w:p>
    <w:p w14:paraId="538F4B68" w14:textId="2795CA82" w:rsidR="00015D2A" w:rsidRDefault="008D2FED" w:rsidP="00015D2A">
      <w:pPr>
        <w:jc w:val="both"/>
      </w:pPr>
      <w:r>
        <w:t xml:space="preserve">Рекомендуемая оценка – отлично. </w:t>
      </w:r>
      <w:r w:rsidR="003249BA">
        <w:t xml:space="preserve"> </w:t>
      </w:r>
      <w:r w:rsidR="007447E9">
        <w:t xml:space="preserve"> </w:t>
      </w:r>
      <w:r w:rsidR="0087777E">
        <w:t xml:space="preserve"> </w:t>
      </w:r>
    </w:p>
    <w:p w14:paraId="6D009593" w14:textId="77777777" w:rsidR="00015D2A" w:rsidRPr="00CB7AF7" w:rsidRDefault="00015D2A" w:rsidP="00CB7AF7"/>
    <w:p w14:paraId="25083298" w14:textId="77777777" w:rsidR="00CB7AF7" w:rsidRPr="00CB7AF7" w:rsidRDefault="00CB7AF7" w:rsidP="00CB7AF7">
      <w:r w:rsidRPr="00CB7AF7">
        <w:t xml:space="preserve">Научный руководитель, </w:t>
      </w:r>
    </w:p>
    <w:p w14:paraId="4689A90A" w14:textId="2096D247" w:rsidR="00CB7AF7" w:rsidRPr="00CB7AF7" w:rsidRDefault="00CB7AF7" w:rsidP="00CB7AF7">
      <w:r w:rsidRPr="00CB7AF7">
        <w:t xml:space="preserve">          К.ф.н., доцент СПбГУ </w:t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  <w:t>Аствацатуров А</w:t>
      </w:r>
      <w:r w:rsidR="00F521E1">
        <w:t>.А.</w:t>
      </w:r>
    </w:p>
    <w:p w14:paraId="50A4954F" w14:textId="2A26CAD6" w:rsidR="00D002F6" w:rsidRPr="00CB7AF7" w:rsidRDefault="00CB7AF7" w:rsidP="00CB7AF7">
      <w:pPr>
        <w:rPr>
          <w:lang w:val="en-US"/>
        </w:rPr>
      </w:pP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tab/>
      </w:r>
      <w:r w:rsidRPr="00CB7AF7">
        <w:rPr>
          <w:lang w:val="en-US"/>
        </w:rPr>
        <w:t>25.05.2021</w:t>
      </w:r>
    </w:p>
    <w:sectPr w:rsidR="00D002F6" w:rsidRPr="00CB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6"/>
    <w:rsid w:val="00001E36"/>
    <w:rsid w:val="00015D2A"/>
    <w:rsid w:val="0006752F"/>
    <w:rsid w:val="000A10D0"/>
    <w:rsid w:val="003249BA"/>
    <w:rsid w:val="00482DF4"/>
    <w:rsid w:val="007447E9"/>
    <w:rsid w:val="0087777E"/>
    <w:rsid w:val="008D2FED"/>
    <w:rsid w:val="00C7670D"/>
    <w:rsid w:val="00CB7AF7"/>
    <w:rsid w:val="00D002F6"/>
    <w:rsid w:val="00F521E1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D5F"/>
  <w15:chartTrackingRefBased/>
  <w15:docId w15:val="{C81F031F-14B0-44A6-804D-863DC03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Аствацатуров Андрей Алексеевич</dc:creator>
  <cp:keywords/>
  <dc:description/>
  <cp:lastModifiedBy>Аствацатуров Андрей Алексеевич</cp:lastModifiedBy>
  <cp:revision>2</cp:revision>
  <dcterms:created xsi:type="dcterms:W3CDTF">2021-05-27T13:22:00Z</dcterms:created>
  <dcterms:modified xsi:type="dcterms:W3CDTF">2021-05-27T13:22:00Z</dcterms:modified>
</cp:coreProperties>
</file>