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74" w:rsidRPr="00D748DC" w:rsidRDefault="00632274" w:rsidP="00D748DC">
      <w:pPr>
        <w:jc w:val="center"/>
        <w:rPr>
          <w:sz w:val="28"/>
          <w:szCs w:val="28"/>
        </w:rPr>
      </w:pPr>
      <w:r w:rsidRPr="00D748DC">
        <w:rPr>
          <w:sz w:val="28"/>
          <w:szCs w:val="28"/>
        </w:rPr>
        <w:t>Рецензия к.ф.н. Пелевиной Л.К.</w:t>
      </w:r>
    </w:p>
    <w:p w:rsidR="00632274" w:rsidRPr="00D748DC" w:rsidRDefault="00632274" w:rsidP="00D748DC">
      <w:pPr>
        <w:jc w:val="center"/>
        <w:rPr>
          <w:sz w:val="28"/>
          <w:szCs w:val="28"/>
        </w:rPr>
      </w:pPr>
      <w:r w:rsidRPr="00D748DC">
        <w:rPr>
          <w:sz w:val="28"/>
          <w:szCs w:val="28"/>
        </w:rPr>
        <w:t>на выпускную квалификационную работу на соискание степени магистра лингвистики</w:t>
      </w:r>
    </w:p>
    <w:p w:rsidR="00632274" w:rsidRPr="00D748DC" w:rsidRDefault="00632274" w:rsidP="00D748DC">
      <w:pPr>
        <w:jc w:val="center"/>
        <w:rPr>
          <w:sz w:val="28"/>
          <w:szCs w:val="28"/>
        </w:rPr>
      </w:pPr>
      <w:r w:rsidRPr="00D748DC">
        <w:rPr>
          <w:sz w:val="28"/>
          <w:szCs w:val="28"/>
        </w:rPr>
        <w:t>Периновой Натальи Александровны</w:t>
      </w:r>
    </w:p>
    <w:p w:rsidR="00632274" w:rsidRDefault="00632274"/>
    <w:p w:rsidR="00632274" w:rsidRDefault="00632274" w:rsidP="00D748DC">
      <w:pPr>
        <w:jc w:val="both"/>
      </w:pPr>
      <w:r>
        <w:t xml:space="preserve">        Работа Периновой Н.А. «Национально-культурный аспект гастрономического дискурса (на материале французских кулинарных книг и словарей)» относится к области знаний, всегда вызывающих положительную реакцию и особенно широкий интерес, может быть поэтому характер работы </w:t>
      </w:r>
      <w:bookmarkStart w:id="0" w:name="_GoBack"/>
      <w:bookmarkEnd w:id="0"/>
      <w:r>
        <w:t xml:space="preserve">широко варьирует от сравнительно-лингвистического до научно-просветительского и даже популярного.  </w:t>
      </w:r>
    </w:p>
    <w:p w:rsidR="00632274" w:rsidRDefault="00632274" w:rsidP="00D748DC">
      <w:pPr>
        <w:jc w:val="both"/>
      </w:pPr>
      <w:r>
        <w:t xml:space="preserve">     Действительно, помимо лингвистических, автор ставит перед собой серьезные задачи, такие как «восстановление культурно-гастрономических связей между Францией», не ограничиваясь проблемой специфики номенклатуры гастрономических названий в соответствующих странах, к чему в конечном счете и сводится суть работы.</w:t>
      </w:r>
    </w:p>
    <w:p w:rsidR="00632274" w:rsidRDefault="00632274" w:rsidP="00D748DC">
      <w:pPr>
        <w:jc w:val="both"/>
      </w:pPr>
      <w:r>
        <w:t xml:space="preserve">      Отмеченная широта и популярность темы приводит автора к употреблению массы разнообразных терминов из разных областей – концепт, аппелляция, гастрономическая карта, дискурс… Некоторые из этих терминов приковывают серьезное внимание автора, вплоть до вынесения их в название работы. Между тем, самого «гастрономического дискурса» на материале цитируемых в основном словарей возникнуть не может, к тому же автор в выводах главы 1 и сам замечает, что не знает его четкого определения.</w:t>
      </w:r>
    </w:p>
    <w:p w:rsidR="00632274" w:rsidRDefault="00632274" w:rsidP="00D748DC">
      <w:pPr>
        <w:jc w:val="both"/>
      </w:pPr>
      <w:r>
        <w:t xml:space="preserve">       Зато, благодаря ссылкам на научные произведения и используемый языковой материал, работу автора позволительно отнести к тому, что он сам по другому поводу называет «</w:t>
      </w:r>
      <w:r>
        <w:rPr>
          <w:lang w:val="en-US"/>
        </w:rPr>
        <w:t>entre</w:t>
      </w:r>
      <w:r w:rsidRPr="00644F55">
        <w:t xml:space="preserve"> </w:t>
      </w:r>
      <w:r>
        <w:rPr>
          <w:lang w:val="en-US"/>
        </w:rPr>
        <w:t>la</w:t>
      </w:r>
      <w:r w:rsidRPr="00644F55">
        <w:t xml:space="preserve"> </w:t>
      </w:r>
      <w:r>
        <w:rPr>
          <w:lang w:val="en-US"/>
        </w:rPr>
        <w:t>poire</w:t>
      </w:r>
      <w:r w:rsidRPr="00644F55">
        <w:t xml:space="preserve"> </w:t>
      </w:r>
      <w:r>
        <w:rPr>
          <w:lang w:val="en-US"/>
        </w:rPr>
        <w:t>et</w:t>
      </w:r>
      <w:r w:rsidRPr="00644F55">
        <w:t xml:space="preserve"> </w:t>
      </w:r>
      <w:r>
        <w:rPr>
          <w:lang w:val="en-US"/>
        </w:rPr>
        <w:t>le</w:t>
      </w:r>
      <w:r w:rsidRPr="00644F55">
        <w:t xml:space="preserve"> </w:t>
      </w:r>
      <w:r>
        <w:rPr>
          <w:lang w:val="en-US"/>
        </w:rPr>
        <w:t>fromage</w:t>
      </w:r>
      <w:r>
        <w:t xml:space="preserve">». </w:t>
      </w:r>
    </w:p>
    <w:p w:rsidR="00632274" w:rsidRDefault="00632274" w:rsidP="00D748DC">
      <w:pPr>
        <w:jc w:val="both"/>
      </w:pPr>
      <w:r>
        <w:t xml:space="preserve">        К положительным же особенностям работы, помимо глубокого интереса автора к изучаемой проблематике, вытекающим из «глобализации» задач, отнесем также внимательное отношение к образованию французской и русской гастрономической терминологии (глава 2), яркость и образность отдельных лингвистических примеров, тщательное изучение широкой специальной литературы по интересующим автора вопросам, составление приложения в виде интерактивной гастрономической карты Франции.</w:t>
      </w:r>
    </w:p>
    <w:p w:rsidR="00632274" w:rsidRDefault="00632274" w:rsidP="00D748DC">
      <w:pPr>
        <w:jc w:val="both"/>
      </w:pPr>
      <w:r>
        <w:t xml:space="preserve">         Все это, несмотря на отмеченные несоответствия и приводимые замечания, позволяет считать работу Периновой Н.А. удовлетворительной.</w:t>
      </w:r>
    </w:p>
    <w:p w:rsidR="00632274" w:rsidRDefault="00632274" w:rsidP="00D748DC">
      <w:pPr>
        <w:jc w:val="both"/>
      </w:pPr>
      <w:r>
        <w:t>Замечания:</w:t>
      </w:r>
    </w:p>
    <w:p w:rsidR="00632274" w:rsidRDefault="00632274" w:rsidP="00D748DC">
      <w:pPr>
        <w:pStyle w:val="ListParagraph"/>
        <w:numPr>
          <w:ilvl w:val="0"/>
          <w:numId w:val="1"/>
        </w:numPr>
        <w:jc w:val="both"/>
      </w:pPr>
      <w:r>
        <w:t>В рубрике «Содержание» нечетко представлены пункты, относящиеся к Франции и России (2.3.1, 2.4.1 и др.)</w:t>
      </w:r>
    </w:p>
    <w:p w:rsidR="00632274" w:rsidRDefault="00632274" w:rsidP="00D748DC">
      <w:pPr>
        <w:pStyle w:val="ListParagraph"/>
        <w:numPr>
          <w:ilvl w:val="0"/>
          <w:numId w:val="1"/>
        </w:numPr>
        <w:jc w:val="both"/>
      </w:pPr>
      <w:r>
        <w:t>В работе имеются непонятные для всех сокращения, такие как ЛЭС, СВВР и др.</w:t>
      </w:r>
    </w:p>
    <w:p w:rsidR="00632274" w:rsidRDefault="00632274" w:rsidP="00D748DC">
      <w:pPr>
        <w:pStyle w:val="ListParagraph"/>
        <w:numPr>
          <w:ilvl w:val="0"/>
          <w:numId w:val="1"/>
        </w:numPr>
        <w:jc w:val="both"/>
      </w:pPr>
      <w:r>
        <w:t>Важная информация (п.2.3.1.1) не имеет ссылок на авторов.</w:t>
      </w:r>
    </w:p>
    <w:p w:rsidR="00632274" w:rsidRDefault="00632274" w:rsidP="00D748DC">
      <w:pPr>
        <w:pStyle w:val="ListParagraph"/>
        <w:jc w:val="both"/>
      </w:pPr>
    </w:p>
    <w:p w:rsidR="00632274" w:rsidRDefault="00632274" w:rsidP="00D748DC">
      <w:pPr>
        <w:pStyle w:val="ListParagraph"/>
        <w:jc w:val="both"/>
      </w:pPr>
      <w:r>
        <w:t xml:space="preserve">    </w:t>
      </w:r>
    </w:p>
    <w:p w:rsidR="00632274" w:rsidRDefault="00632274" w:rsidP="00D748DC">
      <w:pPr>
        <w:pStyle w:val="ListParagraph"/>
        <w:jc w:val="both"/>
      </w:pPr>
    </w:p>
    <w:p w:rsidR="00632274" w:rsidRDefault="00632274" w:rsidP="00D748DC">
      <w:pPr>
        <w:pStyle w:val="ListParagraph"/>
        <w:jc w:val="both"/>
      </w:pPr>
      <w:r>
        <w:t xml:space="preserve">              Пелевина Л.К.</w:t>
      </w:r>
    </w:p>
    <w:p w:rsidR="00632274" w:rsidRDefault="00632274" w:rsidP="00D748DC">
      <w:pPr>
        <w:pStyle w:val="ListParagraph"/>
        <w:jc w:val="both"/>
      </w:pPr>
      <w:r>
        <w:t xml:space="preserve">25.05.2016   </w:t>
      </w:r>
    </w:p>
    <w:sectPr w:rsidR="00632274" w:rsidSect="00FA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7AAB"/>
    <w:multiLevelType w:val="hybridMultilevel"/>
    <w:tmpl w:val="A02C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753"/>
    <w:rsid w:val="0005451A"/>
    <w:rsid w:val="00225BFA"/>
    <w:rsid w:val="003D61A5"/>
    <w:rsid w:val="00632274"/>
    <w:rsid w:val="00644F55"/>
    <w:rsid w:val="00885029"/>
    <w:rsid w:val="00A56B1C"/>
    <w:rsid w:val="00A758A3"/>
    <w:rsid w:val="00BC4662"/>
    <w:rsid w:val="00CD4753"/>
    <w:rsid w:val="00D748DC"/>
    <w:rsid w:val="00F04A7D"/>
    <w:rsid w:val="00F17308"/>
    <w:rsid w:val="00F41C36"/>
    <w:rsid w:val="00FA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363</Words>
  <Characters>2071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к</dc:title>
  <dc:subject/>
  <dc:creator>1</dc:creator>
  <cp:keywords/>
  <dc:description/>
  <cp:lastModifiedBy>user</cp:lastModifiedBy>
  <cp:revision>2</cp:revision>
  <cp:lastPrinted>2016-05-25T12:34:00Z</cp:lastPrinted>
  <dcterms:created xsi:type="dcterms:W3CDTF">2016-05-25T12:35:00Z</dcterms:created>
  <dcterms:modified xsi:type="dcterms:W3CDTF">2016-05-25T12:35:00Z</dcterms:modified>
</cp:coreProperties>
</file>