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80C25" w14:textId="77777777" w:rsidR="00F25817" w:rsidRPr="002A2363" w:rsidRDefault="00F25817" w:rsidP="002A2363">
      <w:pPr>
        <w:jc w:val="center"/>
        <w:rPr>
          <w:b/>
        </w:rPr>
      </w:pPr>
      <w:r w:rsidRPr="002A2363">
        <w:rPr>
          <w:b/>
        </w:rPr>
        <w:t>РЕЦЕНЗИЯ</w:t>
      </w:r>
    </w:p>
    <w:p w14:paraId="0116BB24" w14:textId="304E38A2" w:rsidR="00F25817" w:rsidRPr="002A2363" w:rsidRDefault="00F25817" w:rsidP="002A2363">
      <w:pPr>
        <w:jc w:val="center"/>
        <w:rPr>
          <w:b/>
        </w:rPr>
      </w:pPr>
      <w:r w:rsidRPr="002A2363">
        <w:rPr>
          <w:b/>
        </w:rPr>
        <w:t>на выпускную квалификационную работу обучающегося СПбГУ</w:t>
      </w:r>
    </w:p>
    <w:p w14:paraId="43DF70E6" w14:textId="2188E1AC" w:rsidR="00F25817" w:rsidRPr="00477C1B" w:rsidRDefault="00F25817" w:rsidP="002A2363">
      <w:pPr>
        <w:jc w:val="center"/>
        <w:rPr>
          <w:b/>
          <w:bCs/>
          <w:sz w:val="28"/>
          <w:szCs w:val="28"/>
        </w:rPr>
      </w:pPr>
      <w:proofErr w:type="spellStart"/>
      <w:r w:rsidRPr="00477C1B">
        <w:rPr>
          <w:rFonts w:eastAsia="SimSun"/>
          <w:b/>
          <w:bCs/>
          <w:color w:val="000000"/>
          <w:spacing w:val="-10"/>
          <w:kern w:val="2"/>
          <w:sz w:val="28"/>
          <w:szCs w:val="28"/>
          <w:lang w:eastAsia="zh-CN" w:bidi="hi-IN"/>
        </w:rPr>
        <w:t>Пханаван</w:t>
      </w:r>
      <w:proofErr w:type="spellEnd"/>
      <w:r w:rsidRPr="00477C1B">
        <w:rPr>
          <w:rFonts w:eastAsia="SimSun"/>
          <w:b/>
          <w:bCs/>
          <w:color w:val="000000"/>
          <w:spacing w:val="-10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477C1B">
        <w:rPr>
          <w:rFonts w:eastAsia="SimSun"/>
          <w:b/>
          <w:bCs/>
          <w:color w:val="000000"/>
          <w:spacing w:val="-10"/>
          <w:kern w:val="2"/>
          <w:sz w:val="28"/>
          <w:szCs w:val="28"/>
          <w:lang w:eastAsia="zh-CN" w:bidi="hi-IN"/>
        </w:rPr>
        <w:t>Латсадапхон</w:t>
      </w:r>
      <w:proofErr w:type="spellEnd"/>
    </w:p>
    <w:p w14:paraId="6016036E" w14:textId="16F0A521" w:rsidR="00F25817" w:rsidRPr="002A2363" w:rsidRDefault="00F25817" w:rsidP="002A2363">
      <w:pPr>
        <w:jc w:val="center"/>
        <w:rPr>
          <w:i/>
        </w:rPr>
      </w:pPr>
    </w:p>
    <w:p w14:paraId="31AEC2AE" w14:textId="102697F8" w:rsidR="00F25817" w:rsidRDefault="00F25817" w:rsidP="002A2363">
      <w:pPr>
        <w:suppressAutoHyphens/>
        <w:overflowPunct w:val="0"/>
        <w:ind w:right="-6"/>
        <w:jc w:val="center"/>
        <w:rPr>
          <w:rFonts w:eastAsia="SimSun"/>
          <w:b/>
          <w:bCs/>
          <w:color w:val="000000"/>
          <w:kern w:val="2"/>
          <w:lang w:eastAsia="zh-CN" w:bidi="hi-IN"/>
        </w:rPr>
      </w:pPr>
      <w:r w:rsidRPr="002A2363">
        <w:rPr>
          <w:b/>
        </w:rPr>
        <w:t xml:space="preserve">по теме </w:t>
      </w:r>
      <w:r w:rsidRPr="002A2363">
        <w:rPr>
          <w:b/>
        </w:rPr>
        <w:t>«</w:t>
      </w:r>
      <w:r w:rsidRPr="002A2363">
        <w:rPr>
          <w:rFonts w:eastAsia="SimSun"/>
          <w:b/>
          <w:bCs/>
          <w:color w:val="000000"/>
          <w:kern w:val="2"/>
          <w:lang w:eastAsia="zh-CN" w:bidi="hi-IN"/>
        </w:rPr>
        <w:t xml:space="preserve">Восточные корни сюжета о </w:t>
      </w:r>
      <w:r w:rsidRPr="002A2363">
        <w:rPr>
          <w:rFonts w:eastAsia="SimSun"/>
          <w:b/>
          <w:bCs/>
          <w:color w:val="000000"/>
          <w:kern w:val="2"/>
          <w:lang w:eastAsia="zh-CN" w:bidi="hi-IN"/>
        </w:rPr>
        <w:t>з</w:t>
      </w:r>
      <w:r w:rsidRPr="002A2363">
        <w:rPr>
          <w:rFonts w:eastAsia="SimSun"/>
          <w:b/>
          <w:bCs/>
          <w:color w:val="000000"/>
          <w:kern w:val="2"/>
          <w:lang w:eastAsia="zh-CN" w:bidi="hi-IN"/>
        </w:rPr>
        <w:t>олушке</w:t>
      </w:r>
      <w:r w:rsidRPr="002A2363">
        <w:rPr>
          <w:rFonts w:eastAsia="SimSun"/>
          <w:b/>
          <w:bCs/>
          <w:color w:val="000000"/>
          <w:kern w:val="2"/>
          <w:lang w:eastAsia="zh-CN" w:bidi="hi-IN"/>
        </w:rPr>
        <w:t>»</w:t>
      </w:r>
    </w:p>
    <w:p w14:paraId="33A0BC9E" w14:textId="77777777" w:rsidR="002A2363" w:rsidRPr="002A2363" w:rsidRDefault="002A2363" w:rsidP="002A2363">
      <w:pPr>
        <w:suppressAutoHyphens/>
        <w:overflowPunct w:val="0"/>
        <w:ind w:right="-6"/>
        <w:jc w:val="center"/>
        <w:rPr>
          <w:rFonts w:eastAsia="SimSun"/>
          <w:b/>
          <w:bCs/>
          <w:color w:val="000000"/>
          <w:kern w:val="2"/>
          <w:lang w:eastAsia="zh-CN" w:bidi="hi-IN"/>
        </w:rPr>
      </w:pPr>
    </w:p>
    <w:p w14:paraId="247738E7" w14:textId="7B80291D" w:rsidR="00F25817" w:rsidRPr="002A2363" w:rsidRDefault="00F25817" w:rsidP="00F2639F">
      <w:pPr>
        <w:suppressAutoHyphens/>
        <w:overflowPunct w:val="0"/>
        <w:ind w:right="-6" w:firstLine="708"/>
        <w:jc w:val="both"/>
      </w:pPr>
      <w:proofErr w:type="spellStart"/>
      <w:r w:rsidRPr="002A2363">
        <w:t>Пханаван</w:t>
      </w:r>
      <w:proofErr w:type="spellEnd"/>
      <w:r w:rsidRPr="002A2363">
        <w:t xml:space="preserve"> </w:t>
      </w:r>
      <w:proofErr w:type="spellStart"/>
      <w:r w:rsidRPr="002A2363">
        <w:t>Латсадапхон</w:t>
      </w:r>
      <w:proofErr w:type="spellEnd"/>
      <w:r w:rsidRPr="002A2363">
        <w:t xml:space="preserve"> в своей в</w:t>
      </w:r>
      <w:r w:rsidRPr="002A2363">
        <w:t>ыпускн</w:t>
      </w:r>
      <w:r w:rsidRPr="002A2363">
        <w:t>ой</w:t>
      </w:r>
      <w:r w:rsidRPr="002A2363">
        <w:t xml:space="preserve"> квалификационн</w:t>
      </w:r>
      <w:r w:rsidRPr="002A2363">
        <w:t>ой</w:t>
      </w:r>
      <w:r w:rsidRPr="002A2363">
        <w:t xml:space="preserve"> работ</w:t>
      </w:r>
      <w:r w:rsidRPr="002A2363">
        <w:t>е продолжает тему, начатую еще в магистратуре</w:t>
      </w:r>
      <w:r w:rsidR="002A2363">
        <w:t xml:space="preserve"> и </w:t>
      </w:r>
      <w:r w:rsidRPr="002A2363">
        <w:t>посвященную исследованию</w:t>
      </w:r>
      <w:r w:rsidRPr="002A2363">
        <w:t xml:space="preserve"> одно</w:t>
      </w:r>
      <w:r w:rsidRPr="002A2363">
        <w:t>го</w:t>
      </w:r>
      <w:r w:rsidRPr="002A2363">
        <w:t xml:space="preserve"> из вечных сюжетов мировой литературы – истории </w:t>
      </w:r>
      <w:r w:rsidRPr="002A2363">
        <w:t>з</w:t>
      </w:r>
      <w:r w:rsidRPr="002A2363">
        <w:t>олушки.</w:t>
      </w:r>
      <w:r w:rsidRPr="002A2363">
        <w:t xml:space="preserve"> </w:t>
      </w:r>
      <w:proofErr w:type="gramStart"/>
      <w:r w:rsidRPr="002A2363">
        <w:t>Специфика  работы</w:t>
      </w:r>
      <w:proofErr w:type="gramEnd"/>
      <w:r w:rsidRPr="002A2363">
        <w:t xml:space="preserve"> заключается в сравнительном анализе восточной и западноевропейской традиций. Подобные компаративистские исследования встречаются нечасто, в этом состоит научная новизна проводимого исследования. </w:t>
      </w:r>
    </w:p>
    <w:p w14:paraId="78C01F03" w14:textId="0AB28305" w:rsidR="005336E7" w:rsidRPr="002A2363" w:rsidRDefault="005336E7" w:rsidP="00F2639F">
      <w:pPr>
        <w:suppressAutoHyphens/>
        <w:overflowPunct w:val="0"/>
        <w:ind w:right="-6" w:firstLine="708"/>
        <w:jc w:val="both"/>
      </w:pPr>
      <w:r w:rsidRPr="002A2363">
        <w:t xml:space="preserve">Работа состоит из двух глав, связанных единой нитью – выявлению восточных следов сюжета о золушки в западноевропейских вариантах, что сказывается не только в образе самой героини – доброй и красивой девушки, незаслуженно обижаемой родными – и роли туфельки, но и в тех превращениях, ярко и многогранно представленных в азиатских сказках и в редуцированном виде в западноевропейских аналогах. </w:t>
      </w:r>
    </w:p>
    <w:p w14:paraId="5712A279" w14:textId="7EB636D7" w:rsidR="00CA3B06" w:rsidRPr="002A2363" w:rsidRDefault="002A2363" w:rsidP="00F2639F">
      <w:pPr>
        <w:ind w:firstLine="720"/>
        <w:contextualSpacing/>
        <w:jc w:val="both"/>
        <w:rPr>
          <w:color w:val="0A0000"/>
        </w:rPr>
      </w:pPr>
      <w:r w:rsidRPr="002A2363">
        <w:t>С</w:t>
      </w:r>
      <w:r w:rsidR="00042DA8" w:rsidRPr="002A2363">
        <w:t>опоставительн</w:t>
      </w:r>
      <w:r w:rsidRPr="002A2363">
        <w:t>ый</w:t>
      </w:r>
      <w:r w:rsidR="00042DA8" w:rsidRPr="002A2363">
        <w:t xml:space="preserve"> анализ</w:t>
      </w:r>
      <w:r w:rsidR="00CA3B06" w:rsidRPr="002A2363">
        <w:rPr>
          <w:color w:val="0A0000"/>
        </w:rPr>
        <w:t xml:space="preserve"> образа золушки в </w:t>
      </w:r>
      <w:r w:rsidR="00CA3B06" w:rsidRPr="002A2363">
        <w:rPr>
          <w:color w:val="0A0000"/>
        </w:rPr>
        <w:t>восточны</w:t>
      </w:r>
      <w:r w:rsidR="00CA3B06" w:rsidRPr="002A2363">
        <w:rPr>
          <w:color w:val="0A0000"/>
        </w:rPr>
        <w:t>х сказках (</w:t>
      </w:r>
      <w:r w:rsidR="00CA3B06" w:rsidRPr="002A2363">
        <w:rPr>
          <w:color w:val="0A0000"/>
        </w:rPr>
        <w:t>чжуанская, китайская, тайская, лаосская</w:t>
      </w:r>
      <w:r w:rsidR="00CA3B06" w:rsidRPr="002A2363">
        <w:rPr>
          <w:color w:val="0A0000"/>
        </w:rPr>
        <w:t>)</w:t>
      </w:r>
      <w:r w:rsidR="00CA3B06" w:rsidRPr="002A2363">
        <w:rPr>
          <w:color w:val="0A0000"/>
        </w:rPr>
        <w:t xml:space="preserve"> и западны</w:t>
      </w:r>
      <w:r w:rsidR="00CA3B06" w:rsidRPr="002A2363">
        <w:rPr>
          <w:color w:val="0A0000"/>
        </w:rPr>
        <w:t>х</w:t>
      </w:r>
      <w:r w:rsidR="00CA3B06" w:rsidRPr="002A2363">
        <w:rPr>
          <w:color w:val="0A0000"/>
        </w:rPr>
        <w:t xml:space="preserve"> (Базиле, Перро, братья Гримм) </w:t>
      </w:r>
      <w:r w:rsidRPr="002A2363">
        <w:rPr>
          <w:color w:val="0A0000"/>
        </w:rPr>
        <w:t>позволил выделить</w:t>
      </w:r>
      <w:r w:rsidR="00CA3B06" w:rsidRPr="002A2363">
        <w:rPr>
          <w:color w:val="0A0000"/>
        </w:rPr>
        <w:t xml:space="preserve"> как общие типологические черты героинь, так и специфические, связанные с особенностями культуры и эпохи. На основании си</w:t>
      </w:r>
      <w:r w:rsidR="005336E7" w:rsidRPr="002A2363">
        <w:rPr>
          <w:color w:val="0A0000"/>
        </w:rPr>
        <w:t>с</w:t>
      </w:r>
      <w:r w:rsidR="00CA3B06" w:rsidRPr="002A2363">
        <w:rPr>
          <w:color w:val="0A0000"/>
        </w:rPr>
        <w:t xml:space="preserve">темы анализа сказок </w:t>
      </w:r>
      <w:proofErr w:type="spellStart"/>
      <w:r w:rsidR="00CA3B06" w:rsidRPr="002A2363">
        <w:rPr>
          <w:color w:val="0A0000"/>
        </w:rPr>
        <w:t>В.Проппа</w:t>
      </w:r>
      <w:proofErr w:type="spellEnd"/>
      <w:r w:rsidR="00CA3B06" w:rsidRPr="002A2363">
        <w:rPr>
          <w:color w:val="0A0000"/>
        </w:rPr>
        <w:t xml:space="preserve"> выделяются функции</w:t>
      </w:r>
      <w:r w:rsidR="005336E7" w:rsidRPr="002A2363">
        <w:rPr>
          <w:color w:val="0A0000"/>
        </w:rPr>
        <w:t xml:space="preserve"> персонажей и определяется структура сказок. В работе используется широкий </w:t>
      </w:r>
      <w:proofErr w:type="gramStart"/>
      <w:r w:rsidR="005336E7" w:rsidRPr="002A2363">
        <w:rPr>
          <w:color w:val="0A0000"/>
        </w:rPr>
        <w:t>социо-культурный</w:t>
      </w:r>
      <w:proofErr w:type="gramEnd"/>
      <w:r w:rsidR="005336E7" w:rsidRPr="002A2363">
        <w:rPr>
          <w:color w:val="0A0000"/>
        </w:rPr>
        <w:t xml:space="preserve"> контекст, позволяющий выявить скрытую символику растений и животных, в том числе и значение туфельки</w:t>
      </w:r>
      <w:r w:rsidRPr="002A2363">
        <w:rPr>
          <w:color w:val="0A0000"/>
        </w:rPr>
        <w:t xml:space="preserve">, а также </w:t>
      </w:r>
      <w:r w:rsidRPr="002A2363">
        <w:rPr>
          <w:color w:val="0A0000"/>
        </w:rPr>
        <w:t>сезонных обрядов и ритуала</w:t>
      </w:r>
    </w:p>
    <w:p w14:paraId="0E2F54FC" w14:textId="38BB531E" w:rsidR="00F25817" w:rsidRDefault="002A2363" w:rsidP="00F2639F">
      <w:pPr>
        <w:ind w:firstLine="708"/>
        <w:contextualSpacing/>
        <w:jc w:val="both"/>
      </w:pPr>
      <w:proofErr w:type="spellStart"/>
      <w:r w:rsidRPr="002A2363">
        <w:t>Пханаван</w:t>
      </w:r>
      <w:proofErr w:type="spellEnd"/>
      <w:r w:rsidRPr="002A2363">
        <w:t xml:space="preserve"> </w:t>
      </w:r>
      <w:proofErr w:type="spellStart"/>
      <w:r w:rsidR="00F25817" w:rsidRPr="002A2363">
        <w:t>Латсадапхон</w:t>
      </w:r>
      <w:proofErr w:type="spellEnd"/>
      <w:r w:rsidR="00F25817" w:rsidRPr="002A2363">
        <w:t xml:space="preserve"> работала в постоянном контакте с научным руководителем, стараясь выполнить все рекомендации и строго следовать разработанному плану.  </w:t>
      </w:r>
      <w:r w:rsidRPr="002A2363">
        <w:t xml:space="preserve">Написание работы на неродном языке, в освоении которого за эти годы был сделан значительный прогресс, безусловно препятствовало более продуктивной работе, однако </w:t>
      </w:r>
      <w:proofErr w:type="spellStart"/>
      <w:r w:rsidRPr="002A2363">
        <w:t>Латсадапахон</w:t>
      </w:r>
      <w:proofErr w:type="spellEnd"/>
      <w:r w:rsidRPr="002A2363">
        <w:t xml:space="preserve"> мужественно преодолевала языковые барьеры. </w:t>
      </w:r>
    </w:p>
    <w:p w14:paraId="464919B2" w14:textId="30699407" w:rsidR="009B43D8" w:rsidRPr="00A90AFA" w:rsidRDefault="009B43D8" w:rsidP="00F2639F">
      <w:pPr>
        <w:ind w:firstLine="708"/>
        <w:jc w:val="both"/>
      </w:pPr>
      <w:r>
        <w:t>Работа логично выстроена, цели и задачи сформулированы четко, выводы логично вытекают из проделанного анализа, они обоснованы и не вызывают сомнений.</w:t>
      </w:r>
    </w:p>
    <w:p w14:paraId="5A05EDAF" w14:textId="5D6094E0" w:rsidR="002A2363" w:rsidRPr="002A2363" w:rsidRDefault="002A2363" w:rsidP="00F2639F">
      <w:pPr>
        <w:ind w:firstLine="708"/>
        <w:contextualSpacing/>
        <w:jc w:val="both"/>
      </w:pPr>
      <w:r w:rsidRPr="002A2363">
        <w:t xml:space="preserve">ВКР </w:t>
      </w:r>
      <w:proofErr w:type="spellStart"/>
      <w:r w:rsidRPr="002A2363">
        <w:t>Пханаван</w:t>
      </w:r>
      <w:proofErr w:type="spellEnd"/>
      <w:r w:rsidRPr="002A2363">
        <w:t xml:space="preserve"> </w:t>
      </w:r>
      <w:proofErr w:type="spellStart"/>
      <w:r w:rsidRPr="002A2363">
        <w:t>Латсадапхон</w:t>
      </w:r>
      <w:proofErr w:type="spellEnd"/>
      <w:r w:rsidRPr="002A2363">
        <w:t xml:space="preserve"> отвечает все</w:t>
      </w:r>
      <w:r w:rsidR="009B43D8">
        <w:t>м</w:t>
      </w:r>
      <w:r w:rsidRPr="002A2363">
        <w:t xml:space="preserve"> требованиями, предъявляемым к исследования такого рода, и заслуживает положительной оценки. </w:t>
      </w:r>
    </w:p>
    <w:p w14:paraId="307C261F" w14:textId="77777777" w:rsidR="002A2363" w:rsidRPr="002A2363" w:rsidRDefault="002A2363" w:rsidP="002A2363">
      <w:pPr>
        <w:spacing w:before="240"/>
      </w:pPr>
      <w:r w:rsidRPr="002A2363">
        <w:t xml:space="preserve">20» июня 20 21   г.          </w:t>
      </w:r>
      <w:r w:rsidRPr="002A2363">
        <w:rPr>
          <w:noProof/>
        </w:rPr>
        <w:drawing>
          <wp:inline distT="0" distB="0" distL="0" distR="0" wp14:anchorId="4EDBA10F" wp14:editId="5ABE92FD">
            <wp:extent cx="1003300" cy="783828"/>
            <wp:effectExtent l="0" t="0" r="635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363">
        <w:t xml:space="preserve">                </w:t>
      </w:r>
      <w:proofErr w:type="spellStart"/>
      <w:r w:rsidRPr="002A2363">
        <w:t>Алташина</w:t>
      </w:r>
      <w:proofErr w:type="spellEnd"/>
      <w:r w:rsidRPr="002A2363">
        <w:t xml:space="preserve"> В.Д.</w:t>
      </w:r>
    </w:p>
    <w:p w14:paraId="25CF3B0C" w14:textId="77777777" w:rsidR="002A2363" w:rsidRPr="002A2363" w:rsidRDefault="002A2363" w:rsidP="002A2363">
      <w:pPr>
        <w:jc w:val="center"/>
        <w:rPr>
          <w:i/>
        </w:rPr>
      </w:pPr>
      <w:r w:rsidRPr="002A2363">
        <w:rPr>
          <w:i/>
        </w:rPr>
        <w:t xml:space="preserve">                                                           Подпись                                                       ФИО</w:t>
      </w:r>
    </w:p>
    <w:p w14:paraId="1A18EF4A" w14:textId="77777777" w:rsidR="002A2363" w:rsidRPr="002A2363" w:rsidRDefault="002A2363" w:rsidP="002A2363">
      <w:pPr>
        <w:spacing w:before="240"/>
        <w:jc w:val="center"/>
        <w:rPr>
          <w:b/>
        </w:rPr>
      </w:pPr>
    </w:p>
    <w:p w14:paraId="49A098A3" w14:textId="77777777" w:rsidR="002A2363" w:rsidRPr="002A2363" w:rsidRDefault="002A2363" w:rsidP="002A2363">
      <w:pPr>
        <w:spacing w:before="240"/>
        <w:jc w:val="center"/>
        <w:rPr>
          <w:b/>
        </w:rPr>
      </w:pPr>
    </w:p>
    <w:p w14:paraId="310C8C3E" w14:textId="77777777" w:rsidR="002A2363" w:rsidRPr="002A2363" w:rsidRDefault="002A2363" w:rsidP="002A2363">
      <w:pPr>
        <w:spacing w:before="240"/>
        <w:jc w:val="center"/>
        <w:rPr>
          <w:b/>
        </w:rPr>
      </w:pPr>
    </w:p>
    <w:p w14:paraId="496CF6FF" w14:textId="77777777" w:rsidR="002A2363" w:rsidRPr="002A2363" w:rsidRDefault="002A2363" w:rsidP="002A2363">
      <w:pPr>
        <w:spacing w:before="240"/>
        <w:jc w:val="center"/>
        <w:rPr>
          <w:b/>
        </w:rPr>
      </w:pPr>
    </w:p>
    <w:p w14:paraId="744C719F" w14:textId="77777777" w:rsidR="002A2363" w:rsidRPr="002A2363" w:rsidRDefault="002A2363" w:rsidP="002A2363">
      <w:pPr>
        <w:spacing w:before="240"/>
        <w:jc w:val="center"/>
        <w:rPr>
          <w:b/>
        </w:rPr>
      </w:pPr>
    </w:p>
    <w:p w14:paraId="33AFCA90" w14:textId="77777777" w:rsidR="002A2363" w:rsidRPr="002A2363" w:rsidRDefault="002A2363" w:rsidP="002A2363">
      <w:pPr>
        <w:spacing w:before="240"/>
        <w:jc w:val="center"/>
        <w:rPr>
          <w:b/>
        </w:rPr>
      </w:pPr>
    </w:p>
    <w:p w14:paraId="7BCA5E9F" w14:textId="77777777" w:rsidR="002A2363" w:rsidRDefault="002A2363" w:rsidP="002A2363">
      <w:pPr>
        <w:spacing w:before="240"/>
        <w:jc w:val="center"/>
        <w:rPr>
          <w:b/>
        </w:rPr>
      </w:pPr>
    </w:p>
    <w:p w14:paraId="2898FCCA" w14:textId="77777777" w:rsidR="002A2363" w:rsidRDefault="002A2363" w:rsidP="002A2363">
      <w:pPr>
        <w:spacing w:before="240"/>
        <w:jc w:val="center"/>
        <w:rPr>
          <w:b/>
        </w:rPr>
      </w:pPr>
    </w:p>
    <w:p w14:paraId="79FABC11" w14:textId="1D9CEF67" w:rsidR="002A2363" w:rsidRPr="002A2363" w:rsidRDefault="002A2363" w:rsidP="002A2363">
      <w:pPr>
        <w:spacing w:before="240"/>
        <w:jc w:val="center"/>
        <w:rPr>
          <w:b/>
        </w:rPr>
      </w:pPr>
      <w:r w:rsidRPr="002A2363">
        <w:rPr>
          <w:b/>
        </w:rPr>
        <w:t>СОГЛАСИЕ</w:t>
      </w:r>
    </w:p>
    <w:p w14:paraId="230DDC80" w14:textId="77777777" w:rsidR="002A2363" w:rsidRPr="002A2363" w:rsidRDefault="002A2363" w:rsidP="002A2363">
      <w:pPr>
        <w:jc w:val="center"/>
        <w:rPr>
          <w:b/>
        </w:rPr>
      </w:pPr>
      <w:r w:rsidRPr="002A2363">
        <w:rPr>
          <w:b/>
        </w:rPr>
        <w:t>на обработку персональных данных</w:t>
      </w:r>
    </w:p>
    <w:p w14:paraId="65D0EBF2" w14:textId="77777777" w:rsidR="002A2363" w:rsidRPr="002A2363" w:rsidRDefault="002A2363" w:rsidP="002A2363">
      <w:proofErr w:type="gramStart"/>
      <w:r w:rsidRPr="002A2363">
        <w:t xml:space="preserve">Я,  </w:t>
      </w:r>
      <w:proofErr w:type="spellStart"/>
      <w:r w:rsidRPr="002A2363">
        <w:t>Алташина</w:t>
      </w:r>
      <w:proofErr w:type="spellEnd"/>
      <w:proofErr w:type="gramEnd"/>
      <w:r w:rsidRPr="002A2363">
        <w:t xml:space="preserve"> Вероника Дмитриевна,</w:t>
      </w:r>
    </w:p>
    <w:p w14:paraId="1AF88DC4" w14:textId="77777777" w:rsidR="002A2363" w:rsidRPr="002A2363" w:rsidRDefault="002A2363" w:rsidP="002A2363">
      <w:pPr>
        <w:jc w:val="center"/>
        <w:rPr>
          <w:i/>
        </w:rPr>
      </w:pPr>
      <w:r w:rsidRPr="002A2363">
        <w:rPr>
          <w:i/>
        </w:rPr>
        <w:t>(фамилия, имя, отчество рецензента)</w:t>
      </w:r>
    </w:p>
    <w:p w14:paraId="4C634C6D" w14:textId="77777777" w:rsidR="002A2363" w:rsidRPr="002A2363" w:rsidRDefault="002A2363" w:rsidP="002A2363">
      <w:pPr>
        <w:jc w:val="both"/>
      </w:pPr>
      <w:r w:rsidRPr="002A2363">
        <w:t xml:space="preserve">даю согласие на обработку своих персональных данных оператору - Федеральное государственное бюджетное образовательное учреждение высшего образования «Санкт-Петербургский государственный университет» (далее - СПбГУ), </w:t>
      </w:r>
      <w:proofErr w:type="gramStart"/>
      <w:r w:rsidRPr="002A2363">
        <w:t>199034,  Санкт</w:t>
      </w:r>
      <w:proofErr w:type="gramEnd"/>
      <w:r w:rsidRPr="002A2363">
        <w:t xml:space="preserve">-Петербург, Университетская наб., д. 7-9, на следующих условиях: </w:t>
      </w:r>
    </w:p>
    <w:p w14:paraId="1877E298" w14:textId="77777777" w:rsidR="002A2363" w:rsidRPr="002A2363" w:rsidRDefault="002A2363" w:rsidP="002A2363">
      <w:pPr>
        <w:numPr>
          <w:ilvl w:val="0"/>
          <w:numId w:val="3"/>
        </w:numPr>
        <w:ind w:left="357" w:hanging="357"/>
        <w:jc w:val="both"/>
      </w:pPr>
      <w:r w:rsidRPr="002A2363">
        <w:t>Оператор осуществляет обработку персональных данных исключительно в связи с осуществлением рецензирования и проведения защиты выпускных квалификационных работ обучающихся СПбГУ в целях реализации принципа открытости образовательной деятельности.</w:t>
      </w:r>
    </w:p>
    <w:p w14:paraId="4A3C9166" w14:textId="77777777" w:rsidR="002A2363" w:rsidRPr="002A2363" w:rsidRDefault="002A2363" w:rsidP="002A2363">
      <w:pPr>
        <w:numPr>
          <w:ilvl w:val="0"/>
          <w:numId w:val="1"/>
        </w:numPr>
        <w:ind w:left="357" w:hanging="357"/>
        <w:jc w:val="both"/>
      </w:pPr>
      <w:r w:rsidRPr="002A2363">
        <w:t>Перечень персональных данных, передаваемых Оператору на обработку:</w:t>
      </w:r>
    </w:p>
    <w:p w14:paraId="10A2C808" w14:textId="77777777" w:rsidR="002A2363" w:rsidRPr="002A2363" w:rsidRDefault="002A2363" w:rsidP="002A2363">
      <w:pPr>
        <w:numPr>
          <w:ilvl w:val="0"/>
          <w:numId w:val="2"/>
        </w:numPr>
        <w:ind w:left="709"/>
        <w:jc w:val="both"/>
      </w:pPr>
      <w:proofErr w:type="spellStart"/>
      <w:r w:rsidRPr="002A2363">
        <w:t>Алташина</w:t>
      </w:r>
      <w:proofErr w:type="spellEnd"/>
      <w:r w:rsidRPr="002A2363">
        <w:t xml:space="preserve"> Вероника Дмитриевна;</w:t>
      </w:r>
    </w:p>
    <w:p w14:paraId="4FE08371" w14:textId="77777777" w:rsidR="002A2363" w:rsidRPr="002A2363" w:rsidRDefault="002A2363" w:rsidP="002A2363">
      <w:pPr>
        <w:numPr>
          <w:ilvl w:val="0"/>
          <w:numId w:val="2"/>
        </w:numPr>
        <w:ind w:left="709"/>
        <w:jc w:val="both"/>
      </w:pPr>
      <w:r w:rsidRPr="002A2363">
        <w:t>Профессор. СПбГУ;</w:t>
      </w:r>
    </w:p>
    <w:p w14:paraId="731F6A27" w14:textId="77777777" w:rsidR="002A2363" w:rsidRPr="002A2363" w:rsidRDefault="002A2363" w:rsidP="002A2363">
      <w:pPr>
        <w:numPr>
          <w:ilvl w:val="0"/>
          <w:numId w:val="2"/>
        </w:numPr>
        <w:ind w:left="709"/>
        <w:jc w:val="both"/>
      </w:pPr>
      <w:r w:rsidRPr="002A2363">
        <w:t xml:space="preserve">Д.ф.н., доцент; </w:t>
      </w:r>
    </w:p>
    <w:p w14:paraId="17384DC9" w14:textId="77777777" w:rsidR="002A2363" w:rsidRPr="002A2363" w:rsidRDefault="002A2363" w:rsidP="002A2363">
      <w:pPr>
        <w:numPr>
          <w:ilvl w:val="0"/>
          <w:numId w:val="2"/>
        </w:numPr>
        <w:ind w:left="709"/>
        <w:jc w:val="both"/>
      </w:pPr>
      <w:r w:rsidRPr="002A2363">
        <w:t>89219070995.</w:t>
      </w:r>
    </w:p>
    <w:p w14:paraId="660CD5FC" w14:textId="77777777" w:rsidR="002A2363" w:rsidRPr="002A2363" w:rsidRDefault="002A2363" w:rsidP="002A2363">
      <w:pPr>
        <w:numPr>
          <w:ilvl w:val="0"/>
          <w:numId w:val="3"/>
        </w:numPr>
        <w:ind w:left="357" w:hanging="357"/>
        <w:jc w:val="both"/>
      </w:pPr>
      <w:r w:rsidRPr="002A2363">
        <w:t>Оператор имеет право на обработку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данных.</w:t>
      </w:r>
    </w:p>
    <w:p w14:paraId="157A06B5" w14:textId="77777777" w:rsidR="002A2363" w:rsidRPr="002A2363" w:rsidRDefault="002A2363" w:rsidP="002A2363">
      <w:pPr>
        <w:pStyle w:val="NumberList"/>
        <w:numPr>
          <w:ilvl w:val="0"/>
          <w:numId w:val="3"/>
        </w:numPr>
        <w:spacing w:before="0"/>
      </w:pPr>
      <w:r w:rsidRPr="002A2363">
        <w:t>Данным заявлением разрешаю считать общедоступными, в том числе выставлять в сети Интернет, следующие персональные данные: фамилия, имя, отчество, место работы, должность, ученая степень и звание (при наличии).</w:t>
      </w:r>
    </w:p>
    <w:p w14:paraId="055FFF49" w14:textId="77777777" w:rsidR="002A2363" w:rsidRPr="002A2363" w:rsidRDefault="002A2363" w:rsidP="002A2363">
      <w:pPr>
        <w:numPr>
          <w:ilvl w:val="0"/>
          <w:numId w:val="3"/>
        </w:numPr>
        <w:ind w:left="357" w:hanging="357"/>
        <w:jc w:val="both"/>
      </w:pPr>
      <w:r w:rsidRPr="002A2363">
        <w:t>Обработка персональных данных осуществляется оператором в соответствии с нормами Федерального закона от 27.07.2006 № 152-ФЗ «О персональных данных» и смешанным способом.</w:t>
      </w:r>
    </w:p>
    <w:p w14:paraId="4ED14978" w14:textId="77777777" w:rsidR="002A2363" w:rsidRPr="002A2363" w:rsidRDefault="002A2363" w:rsidP="002A2363">
      <w:pPr>
        <w:pStyle w:val="NumberList"/>
        <w:numPr>
          <w:ilvl w:val="0"/>
          <w:numId w:val="3"/>
        </w:numPr>
        <w:spacing w:before="0"/>
      </w:pPr>
      <w:r w:rsidRPr="002A2363">
        <w:t xml:space="preserve">Срок действия данного Согласия не ограничен. </w:t>
      </w:r>
    </w:p>
    <w:p w14:paraId="4DFC520A" w14:textId="77777777" w:rsidR="002A2363" w:rsidRPr="002A2363" w:rsidRDefault="002A2363" w:rsidP="002A2363">
      <w:pPr>
        <w:spacing w:before="240"/>
      </w:pPr>
      <w:r w:rsidRPr="002A2363">
        <w:t xml:space="preserve"> «20» июня 2021    г.         </w:t>
      </w:r>
      <w:r w:rsidRPr="002A2363">
        <w:rPr>
          <w:noProof/>
        </w:rPr>
        <w:drawing>
          <wp:inline distT="0" distB="0" distL="0" distR="0" wp14:anchorId="5C19EC3E" wp14:editId="6988FBC9">
            <wp:extent cx="1003300" cy="783828"/>
            <wp:effectExtent l="0" t="0" r="635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363">
        <w:t xml:space="preserve">                </w:t>
      </w:r>
      <w:proofErr w:type="spellStart"/>
      <w:r w:rsidRPr="002A2363">
        <w:t>Алташина</w:t>
      </w:r>
      <w:proofErr w:type="spellEnd"/>
      <w:r w:rsidRPr="002A2363">
        <w:t xml:space="preserve"> В.Д.</w:t>
      </w:r>
    </w:p>
    <w:p w14:paraId="63E4347B" w14:textId="77777777" w:rsidR="002A2363" w:rsidRPr="002A2363" w:rsidRDefault="002A2363" w:rsidP="002A2363">
      <w:pPr>
        <w:jc w:val="center"/>
        <w:rPr>
          <w:i/>
        </w:rPr>
      </w:pPr>
      <w:r w:rsidRPr="002A2363">
        <w:rPr>
          <w:i/>
        </w:rPr>
        <w:t xml:space="preserve">                                                           Подпись                                                       ФИО</w:t>
      </w:r>
    </w:p>
    <w:p w14:paraId="44BE2D46" w14:textId="77777777" w:rsidR="002A2363" w:rsidRPr="002A2363" w:rsidRDefault="002A2363" w:rsidP="002A2363"/>
    <w:p w14:paraId="7AEF88A5" w14:textId="6C1E1B30" w:rsidR="002A2363" w:rsidRPr="002A2363" w:rsidRDefault="002A2363" w:rsidP="002A2363">
      <w:pPr>
        <w:ind w:firstLine="708"/>
        <w:contextualSpacing/>
        <w:jc w:val="both"/>
      </w:pPr>
      <w:r w:rsidRPr="002A2363">
        <w:t xml:space="preserve"> </w:t>
      </w:r>
    </w:p>
    <w:p w14:paraId="2B2038CA" w14:textId="77777777" w:rsidR="00F25817" w:rsidRPr="002A2363" w:rsidRDefault="00F25817" w:rsidP="002A2363">
      <w:pPr>
        <w:suppressAutoHyphens/>
        <w:overflowPunct w:val="0"/>
        <w:ind w:right="-6"/>
        <w:rPr>
          <w:rFonts w:ascii="Liberation Serif" w:eastAsia="SimSun" w:hAnsi="Liberation Serif" w:cs="Mangal" w:hint="eastAsia"/>
          <w:kern w:val="2"/>
          <w:lang w:eastAsia="zh-CN" w:bidi="hi-IN"/>
        </w:rPr>
      </w:pPr>
    </w:p>
    <w:p w14:paraId="478E8B5F" w14:textId="186F51C6" w:rsidR="00F25817" w:rsidRPr="002A2363" w:rsidRDefault="00F25817" w:rsidP="002A2363">
      <w:pPr>
        <w:spacing w:after="240"/>
        <w:jc w:val="center"/>
        <w:rPr>
          <w:b/>
        </w:rPr>
      </w:pPr>
    </w:p>
    <w:p w14:paraId="7FEA292E" w14:textId="77777777" w:rsidR="007B1E1E" w:rsidRPr="002A2363" w:rsidRDefault="007B1E1E" w:rsidP="002A2363"/>
    <w:sectPr w:rsidR="007B1E1E" w:rsidRPr="002A2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9B6"/>
    <w:rsid w:val="00042DA8"/>
    <w:rsid w:val="002A2363"/>
    <w:rsid w:val="003A49B6"/>
    <w:rsid w:val="00477C1B"/>
    <w:rsid w:val="005336E7"/>
    <w:rsid w:val="007B1E1E"/>
    <w:rsid w:val="009B43D8"/>
    <w:rsid w:val="00CA3B06"/>
    <w:rsid w:val="00F25817"/>
    <w:rsid w:val="00F2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39F3C"/>
  <w15:chartTrackingRefBased/>
  <w15:docId w15:val="{EECDAA5B-910E-46A7-A202-AF663A94B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5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">
    <w:name w:val="8 пт (нум. список)"/>
    <w:basedOn w:val="a"/>
    <w:semiHidden/>
    <w:rsid w:val="002A2363"/>
    <w:pPr>
      <w:numPr>
        <w:ilvl w:val="2"/>
        <w:numId w:val="1"/>
      </w:numPr>
      <w:spacing w:before="40" w:after="40"/>
      <w:jc w:val="both"/>
    </w:pPr>
    <w:rPr>
      <w:sz w:val="16"/>
      <w:lang w:val="en-US"/>
    </w:rPr>
  </w:style>
  <w:style w:type="paragraph" w:customStyle="1" w:styleId="9">
    <w:name w:val="9 пт (нум. список)"/>
    <w:basedOn w:val="a"/>
    <w:semiHidden/>
    <w:rsid w:val="002A2363"/>
    <w:pPr>
      <w:numPr>
        <w:ilvl w:val="1"/>
        <w:numId w:val="1"/>
      </w:numPr>
      <w:spacing w:before="144" w:after="144"/>
      <w:jc w:val="both"/>
    </w:pPr>
  </w:style>
  <w:style w:type="paragraph" w:customStyle="1" w:styleId="NumberList">
    <w:name w:val="Number List"/>
    <w:basedOn w:val="a"/>
    <w:rsid w:val="002A2363"/>
    <w:pPr>
      <w:numPr>
        <w:numId w:val="1"/>
      </w:numPr>
      <w:spacing w:before="1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Altashina</dc:creator>
  <cp:keywords/>
  <dc:description/>
  <cp:lastModifiedBy>Veronika Altashina</cp:lastModifiedBy>
  <cp:revision>5</cp:revision>
  <dcterms:created xsi:type="dcterms:W3CDTF">2021-06-21T11:02:00Z</dcterms:created>
  <dcterms:modified xsi:type="dcterms:W3CDTF">2021-06-21T11:13:00Z</dcterms:modified>
</cp:coreProperties>
</file>