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C631" w14:textId="350A30CD" w:rsidR="00532FAF" w:rsidRDefault="00532FAF" w:rsidP="005118AF">
      <w:pPr>
        <w:spacing w:line="360" w:lineRule="auto"/>
      </w:pPr>
    </w:p>
    <w:p w14:paraId="62FEEAA2" w14:textId="0E8E1141" w:rsidR="00532FAF" w:rsidRPr="00532FAF" w:rsidRDefault="00532FAF" w:rsidP="005118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>Отзыв</w:t>
      </w:r>
    </w:p>
    <w:p w14:paraId="7C35C006" w14:textId="66B9D5DE" w:rsidR="00532FAF" w:rsidRPr="00532FAF" w:rsidRDefault="00532FAF" w:rsidP="005118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FAF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spellStart"/>
      <w:r w:rsidRPr="00532FAF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53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FAF">
        <w:rPr>
          <w:rFonts w:ascii="Times New Roman" w:hAnsi="Times New Roman" w:cs="Times New Roman"/>
          <w:sz w:val="24"/>
          <w:szCs w:val="24"/>
        </w:rPr>
        <w:t>Юньпин</w:t>
      </w:r>
      <w:proofErr w:type="spellEnd"/>
    </w:p>
    <w:p w14:paraId="7BAD1A6F" w14:textId="77777777" w:rsidR="00532FAF" w:rsidRPr="00532FAF" w:rsidRDefault="00532FAF" w:rsidP="005118AF">
      <w:pPr>
        <w:spacing w:after="0" w:line="360" w:lineRule="auto"/>
        <w:ind w:left="432" w:firstLine="709"/>
        <w:contextualSpacing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532F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Особенности реализации категории </w:t>
      </w:r>
      <w:proofErr w:type="spellStart"/>
      <w:r w:rsidRPr="00532F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эмотивности</w:t>
      </w:r>
      <w:proofErr w:type="spellEnd"/>
      <w:r w:rsidRPr="00532F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в русских </w:t>
      </w:r>
      <w:proofErr w:type="spellStart"/>
      <w:r w:rsidRPr="00532F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персоноориентированных</w:t>
      </w:r>
      <w:proofErr w:type="spellEnd"/>
      <w:r w:rsidRPr="00532F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интернет-текстах: стилистический аспект</w:t>
      </w:r>
    </w:p>
    <w:p w14:paraId="3ADC0C6F" w14:textId="77777777" w:rsidR="00532FAF" w:rsidRPr="00532FAF" w:rsidRDefault="00532FAF" w:rsidP="005118AF">
      <w:pPr>
        <w:spacing w:after="0" w:line="360" w:lineRule="auto"/>
        <w:ind w:left="432" w:firstLine="709"/>
        <w:contextualSpacing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75CF898C" w14:textId="77777777" w:rsidR="00532FAF" w:rsidRPr="00532FAF" w:rsidRDefault="00532FAF" w:rsidP="005118AF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Уровень образования: аспирантура</w:t>
      </w:r>
    </w:p>
    <w:p w14:paraId="35DCAE3B" w14:textId="77777777" w:rsidR="00532FAF" w:rsidRPr="00532FAF" w:rsidRDefault="00532FAF" w:rsidP="005118AF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Направление </w:t>
      </w:r>
      <w:r w:rsidRPr="00532FAF">
        <w:rPr>
          <w:rFonts w:ascii="Times New Roman" w:eastAsia="TimesNewRomanPS-ItalicMT" w:hAnsi="Times New Roman" w:cs="Times New Roman"/>
          <w:color w:val="000000"/>
          <w:sz w:val="24"/>
          <w:szCs w:val="24"/>
          <w:lang w:eastAsia="zh-CN" w:bidi="ar"/>
        </w:rPr>
        <w:t>45.06.01 «Языкознание и литературоведение»</w:t>
      </w:r>
    </w:p>
    <w:p w14:paraId="6E14D656" w14:textId="77777777" w:rsidR="00532FAF" w:rsidRPr="00532FAF" w:rsidRDefault="00532FAF" w:rsidP="005118AF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Основная образовательная программа </w:t>
      </w: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MK</w:t>
      </w: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.3062.2018</w:t>
      </w:r>
      <w:r w:rsidRPr="00532FAF">
        <w:rPr>
          <w:rFonts w:ascii="Times New Roman" w:eastAsia="TimesNewRomanPS-ItalicMT" w:hAnsi="Times New Roman" w:cs="Times New Roman"/>
          <w:color w:val="000000"/>
          <w:sz w:val="24"/>
          <w:szCs w:val="24"/>
          <w:lang w:eastAsia="zh-CN" w:bidi="ar"/>
        </w:rPr>
        <w:t xml:space="preserve"> «Лингвистика»</w:t>
      </w:r>
    </w:p>
    <w:p w14:paraId="306F9755" w14:textId="2A342774" w:rsidR="00532FAF" w:rsidRPr="00532FAF" w:rsidRDefault="00532FAF" w:rsidP="005118AF">
      <w:pPr>
        <w:spacing w:after="200"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Научная специальность 10.02.01 Русский язык</w:t>
      </w:r>
    </w:p>
    <w:p w14:paraId="08C929E2" w14:textId="024E8F60" w:rsidR="00532FAF" w:rsidRDefault="00532FAF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ВКР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Чжу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Юньпин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</w:t>
      </w:r>
      <w:r w:rsidRPr="00532FAF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посвящена выявлению стилевых особенностей текстов в Интернет-среде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XXI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века, при этом главной текстовой категорией, на которую обращено внимание автора, -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эмотивность</w:t>
      </w:r>
      <w:proofErr w:type="spellEnd"/>
      <w:r w:rsidR="00CB759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 Представленное на защиту исследование соответствует выбранной тематике.</w:t>
      </w:r>
    </w:p>
    <w:p w14:paraId="3D0388DF" w14:textId="6CE2D3AF" w:rsidR="00CB7590" w:rsidRPr="00532FAF" w:rsidRDefault="00CB7590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Детальное изучение реализации категории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эмотивности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включает данную работу в круг современных лингвистических исследований, что обуславливает ее актуальность. Четко сформулированная цель исследования и задачи по ее достижению предопределили логичность, последовательность и структурированность изложения как теоретических положений, так и примеров практического анализа. </w:t>
      </w:r>
    </w:p>
    <w:p w14:paraId="2DDA67F5" w14:textId="1C01FE6D" w:rsidR="00532FAF" w:rsidRDefault="00CB7590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</w:pPr>
      <w:proofErr w:type="spellStart"/>
      <w:r w:rsidRPr="00A733AC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Чжу</w:t>
      </w:r>
      <w:proofErr w:type="spellEnd"/>
      <w:r w:rsidRPr="00A733AC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</w:t>
      </w:r>
      <w:proofErr w:type="spellStart"/>
      <w:r w:rsidRPr="00A733AC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Юньпинь</w:t>
      </w:r>
      <w:proofErr w:type="spellEnd"/>
      <w:r w:rsidRPr="00A733AC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последовательно проводит работу по формированию теоретической базы своего исследования, </w:t>
      </w:r>
      <w:r w:rsidR="00A733AC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в первой главе рассмотрены все понятия и категории, необходимые для обращения к дискурсивному материал</w:t>
      </w:r>
      <w:r w:rsidR="00F00AE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у, </w:t>
      </w:r>
      <w:r w:rsidR="00EA6A13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автором </w:t>
      </w:r>
      <w:r w:rsidR="00F00AE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сформулированы </w:t>
      </w:r>
      <w:r w:rsidR="00576CD5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рабочие определения всех важных для исследования понятий. </w:t>
      </w:r>
    </w:p>
    <w:p w14:paraId="138A5944" w14:textId="4F54DCA0" w:rsidR="00CA5DC1" w:rsidRDefault="00DB7361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Материалом исследования стали</w:t>
      </w:r>
      <w:r w:rsidRPr="00DB7361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120 </w:t>
      </w:r>
      <w:proofErr w:type="spellStart"/>
      <w:r w:rsidRPr="00DB7361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персоноориентированных</w:t>
      </w:r>
      <w:proofErr w:type="spellEnd"/>
      <w:r w:rsidRPr="00DB7361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текстов Интернет-среды разных стилей литературного </w:t>
      </w:r>
      <w:proofErr w:type="gramStart"/>
      <w:r w:rsidRPr="00DB7361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языка</w:t>
      </w:r>
      <w:r w:rsidR="0075687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, </w:t>
      </w:r>
      <w:r w:rsidR="00756874" w:rsidRPr="00756874">
        <w:rPr>
          <w:rFonts w:ascii="Times New Roman" w:eastAsia="SimSun" w:hAnsi="Times New Roman" w:cs="Times New Roman"/>
          <w:sz w:val="28"/>
          <w:szCs w:val="28"/>
          <w:lang w:val="ru" w:bidi="ar"/>
        </w:rPr>
        <w:t xml:space="preserve"> </w:t>
      </w:r>
      <w:r w:rsidR="00756874" w:rsidRPr="0075687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>отобранных</w:t>
      </w:r>
      <w:proofErr w:type="gramEnd"/>
      <w:r w:rsidR="00756874" w:rsidRPr="0075687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 с разных интернет-платформ, видеоканалов, корпоративных и персональных сайтов, социальных сетей</w:t>
      </w:r>
      <w:r w:rsidR="00756874">
        <w:rPr>
          <w:rFonts w:ascii="Times New Roman" w:eastAsia="SimSun" w:hAnsi="Times New Roman" w:cs="Times New Roman"/>
          <w:color w:val="000000"/>
          <w:sz w:val="24"/>
          <w:szCs w:val="24"/>
          <w:lang w:val="ru" w:eastAsia="zh-CN" w:bidi="ar"/>
        </w:rPr>
        <w:t xml:space="preserve">. Эта представительная выборка позволяет говорить о верификации сделанных автором выводов. </w:t>
      </w:r>
    </w:p>
    <w:p w14:paraId="5CBC3642" w14:textId="1F95744E" w:rsidR="00F03746" w:rsidRDefault="00477D97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процессе анализа все тексты были разделены на две группы: </w:t>
      </w:r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тексты с </w:t>
      </w:r>
      <w:proofErr w:type="spellStart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эмотивностью</w:t>
      </w:r>
      <w:proofErr w:type="spellEnd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как конститутивной чертой функционального стиля (разговорного, публицистического, </w:t>
      </w:r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рекламного, художественного) и тексты с </w:t>
      </w:r>
      <w:proofErr w:type="spellStart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эмотивностью</w:t>
      </w:r>
      <w:proofErr w:type="spellEnd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как </w:t>
      </w:r>
      <w:proofErr w:type="spellStart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неконститутивной</w:t>
      </w:r>
      <w:proofErr w:type="spellEnd"/>
      <w:r w:rsidR="00B51BCC" w:rsidRPr="00B51B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стилевой чертой (научного и   официально-делового). </w:t>
      </w:r>
      <w:r w:rsidR="0011010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Проделанный анализ доказательно показывает, что </w:t>
      </w:r>
      <w:r w:rsidR="00F00175" w:rsidRPr="00F0017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сетевом пространстве на реализацию категории </w:t>
      </w:r>
      <w:proofErr w:type="spellStart"/>
      <w:r w:rsidR="00F00175" w:rsidRPr="00F0017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эмотивности</w:t>
      </w:r>
      <w:proofErr w:type="spellEnd"/>
      <w:r w:rsidR="00F00175" w:rsidRPr="00F0017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оказывают влияние исходная жанрово-стилевая принадлежность текстов</w:t>
      </w:r>
      <w:r w:rsidR="0096036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</w:t>
      </w:r>
      <w:r w:rsidR="00071684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Кроме того, на </w:t>
      </w:r>
      <w:r w:rsidR="00FD42D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степень реализации категории </w:t>
      </w:r>
      <w:proofErr w:type="spellStart"/>
      <w:r w:rsidR="00FD42D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эмотивности</w:t>
      </w:r>
      <w:proofErr w:type="spellEnd"/>
      <w:r w:rsidR="00FD42D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влия</w:t>
      </w:r>
      <w:r w:rsid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ю</w:t>
      </w:r>
      <w:r w:rsidR="00FD42D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 </w:t>
      </w:r>
      <w:r w:rsidR="00F03746" w:rsidRP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свойства аттрактивности, что выражается: на тематическом уровне в широком использовании ситуаций, характерных для эмоциональных императивов, в возникновении гибридных жанров, осложняющих исходный жанр качествами свойственными рекламным жанрам, в повышенной экспрессивности текстов, где вербальные средства выражения оказываются в активном взаимодействии с невербальными, в возникновении </w:t>
      </w:r>
      <w:proofErr w:type="spellStart"/>
      <w:r w:rsidR="00F03746" w:rsidRP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межстилевых</w:t>
      </w:r>
      <w:proofErr w:type="spellEnd"/>
      <w:r w:rsidR="00F03746" w:rsidRP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гипертекстовых единств, связанных с технологическими возможностями добавления комментариев к текстам, что может усиливать, ослаблять или трансформировать исходные параметры </w:t>
      </w:r>
      <w:proofErr w:type="spellStart"/>
      <w:r w:rsidR="00F03746" w:rsidRP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эмотивности</w:t>
      </w:r>
      <w:proofErr w:type="spellEnd"/>
      <w:r w:rsidR="00F03746" w:rsidRPr="00F03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14:paraId="439B972C" w14:textId="07764452" w:rsidR="0096693A" w:rsidRDefault="0096693A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Таким образом, </w:t>
      </w:r>
      <w:r w:rsidR="00BC1DD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гипотеза предпринятого исследования подтвердилась. </w:t>
      </w:r>
    </w:p>
    <w:p w14:paraId="5F27AC8B" w14:textId="3EC930DF" w:rsidR="00800A08" w:rsidRDefault="00800A08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Работ</w:t>
      </w:r>
      <w:r w:rsidR="003A4F39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 написана хорошим научным языком</w:t>
      </w:r>
      <w:r w:rsidR="00152B1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 хотя и встречаются опеч</w:t>
      </w:r>
      <w:r w:rsidR="003F3D4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="00152B1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тки и </w:t>
      </w:r>
      <w:r w:rsidR="003F3D4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неточности в выражении мысли. </w:t>
      </w:r>
    </w:p>
    <w:p w14:paraId="6736E156" w14:textId="352BE9D8" w:rsidR="00DF2F61" w:rsidRDefault="00DF2F61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ВКР </w:t>
      </w:r>
      <w:r w:rsidRPr="00DF2F61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имеет процент оригинальности выше 80 процентов, отмеченные соответствия представляют собой корректно оформленные цитаты, обороты научной речи ,широко используемые для представления обязательных компонентов Введения и оглавления, а также фрагменты опубликованных статей самого автора ВКР (содержание 4 параграфов данного исследования было включено в публикации автора в журналах ВАК).</w:t>
      </w:r>
    </w:p>
    <w:p w14:paraId="2B3FF962" w14:textId="174D46A9" w:rsidR="006C7BD7" w:rsidRDefault="006C7BD7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Представленная к защите ВКР аспиранта соответствует требованиям, предъявляемым к работам подобного уровня</w:t>
      </w:r>
      <w:r w:rsidR="005118AF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14:paraId="0A9C8655" w14:textId="77777777" w:rsidR="00420363" w:rsidRDefault="00420363" w:rsidP="005118AF">
      <w:pPr>
        <w:spacing w:after="20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5545BD5" w14:textId="77777777" w:rsidR="00420363" w:rsidRDefault="00420363" w:rsidP="009A62FE">
      <w:pPr>
        <w:spacing w:after="200" w:line="360" w:lineRule="auto"/>
        <w:ind w:left="6372" w:firstLine="708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К.ф.н.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 доцент кафедры РКИ и методики его преподавания СПбГУ</w:t>
      </w:r>
    </w:p>
    <w:p w14:paraId="66B572BF" w14:textId="59A40B5A" w:rsidR="00AD0814" w:rsidRDefault="00DA772E" w:rsidP="00DA772E">
      <w:pPr>
        <w:spacing w:after="200" w:line="360" w:lineRule="auto"/>
        <w:ind w:left="6372" w:firstLine="708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Колесова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Д.В.</w:t>
      </w:r>
      <w:proofErr w:type="gramEnd"/>
    </w:p>
    <w:p w14:paraId="65AA1B3A" w14:textId="68517047" w:rsidR="006C7BD7" w:rsidRDefault="006C7BD7" w:rsidP="00420363">
      <w:pPr>
        <w:spacing w:after="200" w:line="360" w:lineRule="auto"/>
        <w:ind w:left="5664" w:firstLine="708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C6419A3" w14:textId="77777777" w:rsidR="003F3D4F" w:rsidRDefault="003F3D4F" w:rsidP="00F03746">
      <w:pPr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345E3F0" w14:textId="77777777" w:rsidR="00BC1DDD" w:rsidRPr="00F03746" w:rsidRDefault="00BC1DDD" w:rsidP="00F03746">
      <w:pPr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618F411" w14:textId="3B7A651B" w:rsidR="00B51BCC" w:rsidRPr="00B51BCC" w:rsidRDefault="00B51BCC" w:rsidP="00B51BCC">
      <w:pPr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5A0D506" w14:textId="77777777" w:rsidR="00B51BCC" w:rsidRPr="00B51BCC" w:rsidRDefault="00B51BCC" w:rsidP="00532FAF">
      <w:pPr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sectPr w:rsidR="00B51BCC" w:rsidRPr="00B5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AF"/>
    <w:rsid w:val="00013A66"/>
    <w:rsid w:val="00071684"/>
    <w:rsid w:val="0011010D"/>
    <w:rsid w:val="00152B1C"/>
    <w:rsid w:val="003A4F39"/>
    <w:rsid w:val="003F3D4F"/>
    <w:rsid w:val="00420363"/>
    <w:rsid w:val="00477D97"/>
    <w:rsid w:val="005118AF"/>
    <w:rsid w:val="00532FAF"/>
    <w:rsid w:val="00576CD5"/>
    <w:rsid w:val="006A0B82"/>
    <w:rsid w:val="006C7BD7"/>
    <w:rsid w:val="00753454"/>
    <w:rsid w:val="00756874"/>
    <w:rsid w:val="00800A08"/>
    <w:rsid w:val="00960362"/>
    <w:rsid w:val="0096693A"/>
    <w:rsid w:val="009A62FE"/>
    <w:rsid w:val="00A733AC"/>
    <w:rsid w:val="00AD0814"/>
    <w:rsid w:val="00B169D7"/>
    <w:rsid w:val="00B51BCC"/>
    <w:rsid w:val="00BC1DDD"/>
    <w:rsid w:val="00CA5DC1"/>
    <w:rsid w:val="00CB7590"/>
    <w:rsid w:val="00DA772E"/>
    <w:rsid w:val="00DB7361"/>
    <w:rsid w:val="00DF2F61"/>
    <w:rsid w:val="00EA6A13"/>
    <w:rsid w:val="00F00175"/>
    <w:rsid w:val="00F00AE4"/>
    <w:rsid w:val="00F03746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026"/>
  <w15:chartTrackingRefBased/>
  <w15:docId w15:val="{EFDF0CD5-801E-4872-8FFA-D4FE283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Колесова</dc:creator>
  <cp:keywords/>
  <dc:description/>
  <cp:lastModifiedBy>Дарья Колесова</cp:lastModifiedBy>
  <cp:revision>31</cp:revision>
  <dcterms:created xsi:type="dcterms:W3CDTF">2021-06-17T18:52:00Z</dcterms:created>
  <dcterms:modified xsi:type="dcterms:W3CDTF">2021-06-19T20:35:00Z</dcterms:modified>
</cp:coreProperties>
</file>