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7EEB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4B5B7EEC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4B5B7EED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4B5B7EE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4B5B7EEF" w14:textId="26EAF0D9" w:rsidR="009E4993" w:rsidRPr="003A4ECA" w:rsidRDefault="00F210D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УГНИВЕНКО ВЛАДИСЛАВЫ</w:t>
      </w:r>
      <w:r w:rsidR="003A4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557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ЛЬВОВНЫ</w:t>
      </w:r>
    </w:p>
    <w:p w14:paraId="4B5B7EF0" w14:textId="77777777" w:rsidR="00192AC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14:paraId="4B5B7EF1" w14:textId="77777777" w:rsidR="00D07BB0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–</w:t>
      </w:r>
      <w:r>
        <w:rPr>
          <w:rFonts w:ascii="Courier New" w:hAnsi="Courier New" w:cs="Courier New"/>
          <w:color w:val="000000"/>
          <w:sz w:val="17"/>
          <w:szCs w:val="17"/>
          <w:lang w:val="ru-RU"/>
        </w:rPr>
        <w:t xml:space="preserve"> 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Государственное и муниципальное управление </w:t>
      </w:r>
    </w:p>
    <w:p w14:paraId="4B5B7EF2" w14:textId="77777777" w:rsidR="00192ACF" w:rsidRDefault="00D07BB0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4B5B7EF5" w14:textId="10FC5D29" w:rsidR="003A4ECA" w:rsidRPr="003A4ECA" w:rsidRDefault="00192ACF" w:rsidP="00640A2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640A23" w:rsidRPr="00640A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Живые лаборатории как механизм вовлечения горожан в управление умным городом: кейс г. Гатчины Ленинградской области</w:t>
      </w:r>
      <w:r w:rsidR="003A4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4B5B7EF6" w14:textId="77777777" w:rsidR="00192ACF" w:rsidRPr="003A4ECA" w:rsidRDefault="00192ACF" w:rsidP="003A4EC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D569C3" w14:paraId="4B5B7EFA" w14:textId="77777777" w:rsidTr="007D4FFC">
        <w:tc>
          <w:tcPr>
            <w:tcW w:w="3510" w:type="dxa"/>
          </w:tcPr>
          <w:p w14:paraId="4B5B7EF7" w14:textId="77777777" w:rsidR="007D4FFC" w:rsidRPr="00D569C3" w:rsidRDefault="007D4FFC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4B5B7EF8" w14:textId="040DB055" w:rsidR="007D4FFC" w:rsidRPr="00D569C3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ВКР выполнялась студентом самостоятельно при активном консультировании с научным руководителем</w:t>
            </w:r>
          </w:p>
          <w:p w14:paraId="4B5B7EF9" w14:textId="77777777" w:rsidR="007D4FFC" w:rsidRPr="00D569C3" w:rsidRDefault="007D4FFC" w:rsidP="00D569C3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14:paraId="4B5B7EFE" w14:textId="77777777" w:rsidTr="007D4FFC">
        <w:tc>
          <w:tcPr>
            <w:tcW w:w="3510" w:type="dxa"/>
          </w:tcPr>
          <w:p w14:paraId="4B5B7EFB" w14:textId="77777777" w:rsidR="007D4FFC" w:rsidRPr="00D569C3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D4FFC" w:rsidRPr="00D569C3">
              <w:rPr>
                <w:rFonts w:ascii="Times New Roman" w:hAnsi="Times New Roman" w:cs="Times New Roman"/>
                <w:sz w:val="24"/>
                <w:lang w:val="ru-RU"/>
              </w:rPr>
              <w:t>нтенсивност</w:t>
            </w: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="007D4FFC" w:rsidRPr="00D569C3">
              <w:rPr>
                <w:rFonts w:ascii="Times New Roman" w:hAnsi="Times New Roman" w:cs="Times New Roman"/>
                <w:sz w:val="24"/>
                <w:lang w:val="ru-RU"/>
              </w:rPr>
              <w:t xml:space="preserve"> взаимод</w:t>
            </w:r>
            <w:r w:rsidR="0007398A" w:rsidRPr="00D569C3">
              <w:rPr>
                <w:rFonts w:ascii="Times New Roman" w:hAnsi="Times New Roman" w:cs="Times New Roman"/>
                <w:sz w:val="24"/>
                <w:lang w:val="ru-RU"/>
              </w:rPr>
              <w:t>ействия с научным руководителем</w:t>
            </w:r>
          </w:p>
        </w:tc>
        <w:tc>
          <w:tcPr>
            <w:tcW w:w="6010" w:type="dxa"/>
          </w:tcPr>
          <w:p w14:paraId="4B5B7EFC" w14:textId="77777777" w:rsidR="007D4FFC" w:rsidRPr="00D569C3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4B5B7EFD" w14:textId="77777777" w:rsidR="007D4FFC" w:rsidRPr="00D569C3" w:rsidRDefault="007D4FFC" w:rsidP="00D569C3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14:paraId="4B5B7F02" w14:textId="77777777" w:rsidTr="00BB4914">
        <w:trPr>
          <w:trHeight w:val="962"/>
        </w:trPr>
        <w:tc>
          <w:tcPr>
            <w:tcW w:w="3510" w:type="dxa"/>
          </w:tcPr>
          <w:p w14:paraId="4B5B7EFF" w14:textId="77777777"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</w:t>
            </w:r>
          </w:p>
        </w:tc>
        <w:tc>
          <w:tcPr>
            <w:tcW w:w="6010" w:type="dxa"/>
          </w:tcPr>
          <w:p w14:paraId="4B5B7F00" w14:textId="77777777" w:rsidR="007D4FFC" w:rsidRPr="00D569C3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4B5B7F01" w14:textId="77777777" w:rsidR="007D4FFC" w:rsidRPr="00D569C3" w:rsidRDefault="007D4FFC" w:rsidP="00D569C3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14:paraId="4B5B7F05" w14:textId="77777777" w:rsidTr="007D4FFC">
        <w:tc>
          <w:tcPr>
            <w:tcW w:w="3510" w:type="dxa"/>
          </w:tcPr>
          <w:p w14:paraId="4B5B7F03" w14:textId="77777777"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4B5B7F04" w14:textId="77777777" w:rsidR="007D4FFC" w:rsidRPr="00D569C3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D569C3" w14:paraId="4B5B7F09" w14:textId="77777777" w:rsidTr="007D4FFC">
        <w:tc>
          <w:tcPr>
            <w:tcW w:w="3510" w:type="dxa"/>
          </w:tcPr>
          <w:p w14:paraId="4B5B7F06" w14:textId="77777777"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4B5B7F07" w14:textId="77777777" w:rsidR="007D4FFC" w:rsidRPr="00D569C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4B5B7F08" w14:textId="77777777" w:rsidR="007D4FFC" w:rsidRPr="00D569C3" w:rsidRDefault="007D4FFC" w:rsidP="00D569C3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14:paraId="4B5B7F0D" w14:textId="77777777" w:rsidTr="007D4FFC">
        <w:tc>
          <w:tcPr>
            <w:tcW w:w="3510" w:type="dxa"/>
          </w:tcPr>
          <w:p w14:paraId="4B5B7F0A" w14:textId="77777777"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4B5B7F0B" w14:textId="77777777" w:rsidR="007D4FFC" w:rsidRPr="00D569C3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4B5B7F0C" w14:textId="77777777" w:rsidR="007D4FFC" w:rsidRPr="00D569C3" w:rsidRDefault="007D4FFC" w:rsidP="00D569C3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569C3" w14:paraId="4B5B7F11" w14:textId="77777777" w:rsidTr="007D4FFC">
        <w:tc>
          <w:tcPr>
            <w:tcW w:w="3510" w:type="dxa"/>
          </w:tcPr>
          <w:p w14:paraId="4B5B7F0E" w14:textId="77777777" w:rsidR="007D4FFC" w:rsidRPr="00D569C3" w:rsidRDefault="007D4FFC" w:rsidP="007D4F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4B5B7F0F" w14:textId="77777777" w:rsidR="007D4FFC" w:rsidRPr="00D569C3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4B5B7F10" w14:textId="77777777" w:rsidR="007D4FFC" w:rsidRPr="00D569C3" w:rsidRDefault="007D4FFC" w:rsidP="00D569C3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5B7F12" w14:textId="77777777" w:rsidR="0085578F" w:rsidRDefault="0085578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B5B7F13" w14:textId="5CFBC6BE"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A6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3B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выполнении </w:t>
      </w:r>
      <w:r w:rsidR="00141E1D">
        <w:rPr>
          <w:rFonts w:ascii="Times New Roman" w:eastAsia="Times New Roman" w:hAnsi="Times New Roman" w:cs="Times New Roman"/>
          <w:sz w:val="24"/>
          <w:szCs w:val="24"/>
          <w:lang w:val="ru-RU"/>
        </w:rPr>
        <w:t>ВКР Владислава продемонстрировала</w:t>
      </w:r>
      <w:r w:rsidR="003243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6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выдающиеся аналитические навыки, настойчивость и </w:t>
      </w:r>
      <w:r w:rsidR="00DE2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высокую </w:t>
      </w:r>
      <w:r w:rsidR="005B49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работоспособность, а также </w:t>
      </w:r>
      <w:r w:rsidR="00CC7F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незаурядный </w:t>
      </w:r>
      <w:r w:rsidR="005B49B9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творческий потенциал</w:t>
      </w:r>
      <w:r w:rsidR="001B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D19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Важным вкладом работы </w:t>
      </w:r>
      <w:r w:rsidR="009C00AB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анализ европейского опыта функционирования живых городских лабораторий</w:t>
      </w:r>
      <w:r w:rsidR="006533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разработанные </w:t>
      </w:r>
      <w:r w:rsidR="00920A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автором </w:t>
      </w:r>
      <w:r w:rsidR="00653381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 по его применению в г. Гатчине</w:t>
      </w:r>
      <w:r w:rsidR="009C00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B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Полученные </w:t>
      </w:r>
      <w:r w:rsidR="00F320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ВКР </w:t>
      </w:r>
      <w:r w:rsidR="001B3558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="00F320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имеют высокую прикладную значимость и, помимо Администрации Гатчинского муниципального района Ленинградской области</w:t>
      </w:r>
      <w:r w:rsidR="009533D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B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1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были </w:t>
      </w:r>
      <w:r w:rsidR="001B3558">
        <w:rPr>
          <w:rFonts w:ascii="Times New Roman" w:eastAsia="Times New Roman" w:hAnsi="Times New Roman" w:cs="Times New Roman"/>
          <w:sz w:val="24"/>
          <w:szCs w:val="24"/>
          <w:lang w:val="ru-RU"/>
        </w:rPr>
        <w:t>апробированы</w:t>
      </w:r>
      <w:r w:rsidR="00F602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533DE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="00CA643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953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компетенций Ленинградкой области по комфортной городской среде</w:t>
      </w:r>
      <w:r w:rsidR="00F602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АНО «Платформа НТИ»</w:t>
      </w:r>
      <w:r w:rsidR="00CA6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(сеть точек кипения АСИ).</w:t>
      </w:r>
      <w:r w:rsidR="00A65A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306E">
        <w:rPr>
          <w:rFonts w:ascii="Times New Roman" w:eastAsia="Times New Roman" w:hAnsi="Times New Roman" w:cs="Times New Roman"/>
          <w:sz w:val="24"/>
          <w:szCs w:val="24"/>
          <w:lang w:val="ru-RU"/>
        </w:rPr>
        <w:t>Все три</w:t>
      </w:r>
      <w:r w:rsidR="005F1A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организации выразили готовность </w:t>
      </w:r>
      <w:r w:rsidR="00FB4B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941A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дальнейшей работы с </w:t>
      </w:r>
      <w:proofErr w:type="spellStart"/>
      <w:r w:rsidR="00941A2D">
        <w:rPr>
          <w:rFonts w:ascii="Times New Roman" w:eastAsia="Times New Roman" w:hAnsi="Times New Roman" w:cs="Times New Roman"/>
          <w:sz w:val="24"/>
          <w:szCs w:val="24"/>
          <w:lang w:val="ru-RU"/>
        </w:rPr>
        <w:t>Владиславой</w:t>
      </w:r>
      <w:proofErr w:type="spellEnd"/>
      <w:r w:rsidR="00941A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реализации </w:t>
      </w:r>
      <w:r w:rsidR="0072306E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сформированной в рамках ВКР модели живой лаборатории.</w:t>
      </w:r>
      <w:r w:rsidR="00535C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B5B7F14" w14:textId="77777777" w:rsidR="0085578F" w:rsidRDefault="0085578F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B5B7F15" w14:textId="2F347AA0" w:rsidR="00192ACF" w:rsidRPr="00640A23" w:rsidRDefault="007D4FFC" w:rsidP="00324393">
      <w:pPr>
        <w:spacing w:before="7" w:after="0" w:line="274" w:lineRule="exact"/>
        <w:ind w:right="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02375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Угнивенко</w:t>
      </w:r>
      <w:proofErr w:type="spellEnd"/>
      <w:r w:rsidR="0002375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Владиславы Львовны</w:t>
      </w:r>
      <w:r w:rsidR="00192A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отвечает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, предъявляемым к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ыпускным квалификационн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 работам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 направлению </w:t>
      </w:r>
      <w:r w:rsidR="00192ACF"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38.03.04 – Государственное и муниципальное управление</w:t>
      </w:r>
      <w:r w:rsidR="00192ACF"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40A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 заслуживает оценки «отлично».</w:t>
      </w:r>
    </w:p>
    <w:p w14:paraId="4B5B7F16" w14:textId="77777777" w:rsidR="007D4FFC" w:rsidRPr="00E54412" w:rsidRDefault="007D4FFC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14:paraId="4B5B7F17" w14:textId="20832F97"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40A2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PhD, </w:t>
      </w:r>
      <w:r w:rsidR="00640A23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кафедры государственного и муниципальн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управления </w:t>
      </w:r>
      <w:r w:rsidR="00640A23">
        <w:rPr>
          <w:rFonts w:ascii="Times New Roman" w:eastAsia="Times New Roman" w:hAnsi="Times New Roman" w:cs="Times New Roman"/>
          <w:sz w:val="24"/>
          <w:szCs w:val="24"/>
          <w:lang w:val="ru-RU"/>
        </w:rPr>
        <w:t>Ходачек Игорь Александрович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B5B7F1B" w14:textId="2502CF0D"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14:paraId="4B5B7F1C" w14:textId="77777777"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D7A1" w14:textId="77777777" w:rsidR="00C11CC2" w:rsidRDefault="00C11CC2">
      <w:pPr>
        <w:spacing w:after="0" w:line="240" w:lineRule="auto"/>
      </w:pPr>
      <w:r>
        <w:separator/>
      </w:r>
    </w:p>
  </w:endnote>
  <w:endnote w:type="continuationSeparator" w:id="0">
    <w:p w14:paraId="2A745F1E" w14:textId="77777777" w:rsidR="00C11CC2" w:rsidRDefault="00C1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E1E1" w14:textId="77777777" w:rsidR="00C11CC2" w:rsidRDefault="00C11CC2">
      <w:pPr>
        <w:spacing w:after="0" w:line="240" w:lineRule="auto"/>
      </w:pPr>
      <w:r>
        <w:separator/>
      </w:r>
    </w:p>
  </w:footnote>
  <w:footnote w:type="continuationSeparator" w:id="0">
    <w:p w14:paraId="6B918947" w14:textId="77777777" w:rsidR="00C11CC2" w:rsidRDefault="00C1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7F21" w14:textId="77777777" w:rsidR="001D6FB9" w:rsidRDefault="00C11CC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2375E"/>
    <w:rsid w:val="0007398A"/>
    <w:rsid w:val="00141E1D"/>
    <w:rsid w:val="00192ACF"/>
    <w:rsid w:val="001B3558"/>
    <w:rsid w:val="001F4FBC"/>
    <w:rsid w:val="002177B2"/>
    <w:rsid w:val="00222909"/>
    <w:rsid w:val="0028194F"/>
    <w:rsid w:val="002A6AB7"/>
    <w:rsid w:val="00324393"/>
    <w:rsid w:val="003A4ECA"/>
    <w:rsid w:val="003F7D70"/>
    <w:rsid w:val="00424200"/>
    <w:rsid w:val="00444746"/>
    <w:rsid w:val="00513BDA"/>
    <w:rsid w:val="00535CDD"/>
    <w:rsid w:val="005B49B9"/>
    <w:rsid w:val="005D19E0"/>
    <w:rsid w:val="005D32CC"/>
    <w:rsid w:val="005F1A2D"/>
    <w:rsid w:val="005F26DF"/>
    <w:rsid w:val="00640A23"/>
    <w:rsid w:val="00653381"/>
    <w:rsid w:val="006921C7"/>
    <w:rsid w:val="0072306E"/>
    <w:rsid w:val="00775613"/>
    <w:rsid w:val="007B47D4"/>
    <w:rsid w:val="007C1AF2"/>
    <w:rsid w:val="007D4FFC"/>
    <w:rsid w:val="0080121F"/>
    <w:rsid w:val="00811D9D"/>
    <w:rsid w:val="00844779"/>
    <w:rsid w:val="0085578F"/>
    <w:rsid w:val="0086396B"/>
    <w:rsid w:val="008D7085"/>
    <w:rsid w:val="00915D9E"/>
    <w:rsid w:val="00920A38"/>
    <w:rsid w:val="00941A2D"/>
    <w:rsid w:val="009533DE"/>
    <w:rsid w:val="009C00AB"/>
    <w:rsid w:val="009C7FF4"/>
    <w:rsid w:val="009E4993"/>
    <w:rsid w:val="009E64FB"/>
    <w:rsid w:val="00A65AD5"/>
    <w:rsid w:val="00AB7031"/>
    <w:rsid w:val="00AC5502"/>
    <w:rsid w:val="00B85019"/>
    <w:rsid w:val="00BA6DF7"/>
    <w:rsid w:val="00BB4914"/>
    <w:rsid w:val="00C11CC2"/>
    <w:rsid w:val="00C557F3"/>
    <w:rsid w:val="00CA6433"/>
    <w:rsid w:val="00CA67C9"/>
    <w:rsid w:val="00CC7F1F"/>
    <w:rsid w:val="00CD768E"/>
    <w:rsid w:val="00CF072D"/>
    <w:rsid w:val="00D07BB0"/>
    <w:rsid w:val="00D23CEE"/>
    <w:rsid w:val="00D569C3"/>
    <w:rsid w:val="00D671C4"/>
    <w:rsid w:val="00DE2DDB"/>
    <w:rsid w:val="00ED59ED"/>
    <w:rsid w:val="00F210DF"/>
    <w:rsid w:val="00F32006"/>
    <w:rsid w:val="00F6028F"/>
    <w:rsid w:val="00F63E19"/>
    <w:rsid w:val="00F84127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7EEB"/>
  <w15:docId w15:val="{45CE769F-763E-2145-9D07-3389815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EA65-B859-49BA-94A3-C1EE2B8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Aleksandrovich Khodachek</cp:lastModifiedBy>
  <cp:revision>34</cp:revision>
  <cp:lastPrinted>2015-06-01T09:02:00Z</cp:lastPrinted>
  <dcterms:created xsi:type="dcterms:W3CDTF">2021-06-15T06:14:00Z</dcterms:created>
  <dcterms:modified xsi:type="dcterms:W3CDTF">2021-06-15T06:39:00Z</dcterms:modified>
</cp:coreProperties>
</file>