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CF903" w14:textId="08CB3F01" w:rsidR="00E4341D" w:rsidRPr="00483B3B" w:rsidRDefault="00B8620D" w:rsidP="00483B3B">
      <w:pPr>
        <w:pStyle w:val="ad"/>
        <w:spacing w:line="360" w:lineRule="auto"/>
        <w:jc w:val="center"/>
        <w:rPr>
          <w:rFonts w:ascii="Times New Roman" w:hAnsi="Times New Roman" w:cs="Times New Roman"/>
          <w:sz w:val="24"/>
          <w:szCs w:val="24"/>
        </w:rPr>
      </w:pPr>
      <w:r w:rsidRPr="00483B3B">
        <w:rPr>
          <w:rFonts w:ascii="Times New Roman" w:hAnsi="Times New Roman" w:cs="Times New Roman"/>
          <w:sz w:val="24"/>
          <w:szCs w:val="24"/>
        </w:rPr>
        <w:t>Федеральн</w:t>
      </w:r>
      <w:r w:rsidR="00AF7878" w:rsidRPr="00483B3B">
        <w:rPr>
          <w:rFonts w:ascii="Times New Roman" w:hAnsi="Times New Roman" w:cs="Times New Roman"/>
          <w:sz w:val="24"/>
          <w:szCs w:val="24"/>
        </w:rPr>
        <w:t>ое</w:t>
      </w:r>
      <w:r w:rsidR="00E4341D" w:rsidRPr="00483B3B">
        <w:rPr>
          <w:rFonts w:ascii="Times New Roman" w:hAnsi="Times New Roman" w:cs="Times New Roman"/>
          <w:sz w:val="24"/>
          <w:szCs w:val="24"/>
        </w:rPr>
        <w:t xml:space="preserve"> государственное бюджетное образовательное </w:t>
      </w:r>
      <w:r w:rsidR="00E4341D" w:rsidRPr="00483B3B">
        <w:rPr>
          <w:rFonts w:ascii="Times New Roman" w:hAnsi="Times New Roman" w:cs="Times New Roman"/>
          <w:sz w:val="24"/>
          <w:szCs w:val="24"/>
        </w:rPr>
        <w:br/>
        <w:t>учреждение высшего профессионального образования</w:t>
      </w:r>
    </w:p>
    <w:p w14:paraId="3AF99100" w14:textId="77777777" w:rsidR="00E4341D" w:rsidRPr="00483B3B" w:rsidRDefault="00E4341D" w:rsidP="00483B3B">
      <w:pPr>
        <w:pStyle w:val="ad"/>
        <w:spacing w:line="360" w:lineRule="auto"/>
        <w:jc w:val="center"/>
        <w:rPr>
          <w:rFonts w:ascii="Times New Roman" w:hAnsi="Times New Roman" w:cs="Times New Roman"/>
          <w:sz w:val="24"/>
          <w:szCs w:val="24"/>
        </w:rPr>
      </w:pPr>
    </w:p>
    <w:p w14:paraId="133C8D97" w14:textId="77777777" w:rsidR="00E4341D" w:rsidRPr="00483B3B" w:rsidRDefault="00E4341D" w:rsidP="00483B3B">
      <w:pPr>
        <w:pStyle w:val="ad"/>
        <w:spacing w:line="360" w:lineRule="auto"/>
        <w:jc w:val="center"/>
        <w:rPr>
          <w:rFonts w:ascii="Times New Roman" w:hAnsi="Times New Roman" w:cs="Times New Roman"/>
          <w:sz w:val="24"/>
          <w:szCs w:val="24"/>
        </w:rPr>
      </w:pPr>
      <w:r w:rsidRPr="00483B3B">
        <w:rPr>
          <w:rFonts w:ascii="Times New Roman" w:hAnsi="Times New Roman" w:cs="Times New Roman"/>
          <w:sz w:val="24"/>
          <w:szCs w:val="24"/>
        </w:rPr>
        <w:t>Санкт-Петербургский государственный университет</w:t>
      </w:r>
    </w:p>
    <w:p w14:paraId="15108325" w14:textId="77777777" w:rsidR="00E4341D" w:rsidRPr="00483B3B" w:rsidRDefault="00E4341D" w:rsidP="00483B3B">
      <w:pPr>
        <w:spacing w:line="360" w:lineRule="auto"/>
        <w:jc w:val="center"/>
        <w:rPr>
          <w:rFonts w:cs="Times New Roman"/>
          <w:color w:val="000000" w:themeColor="text1"/>
          <w:szCs w:val="24"/>
        </w:rPr>
      </w:pPr>
      <w:r w:rsidRPr="00483B3B">
        <w:rPr>
          <w:rFonts w:cs="Times New Roman"/>
          <w:szCs w:val="24"/>
        </w:rPr>
        <w:t>Высшая Школа Менеджмента</w:t>
      </w:r>
    </w:p>
    <w:p w14:paraId="3583D924" w14:textId="77777777" w:rsidR="002214A3" w:rsidRPr="00483B3B" w:rsidRDefault="002214A3" w:rsidP="00483B3B">
      <w:pPr>
        <w:pStyle w:val="11"/>
        <w:spacing w:after="0" w:line="360" w:lineRule="auto"/>
        <w:jc w:val="center"/>
        <w:rPr>
          <w:rFonts w:ascii="Times New Roman" w:hAnsi="Times New Roman"/>
        </w:rPr>
      </w:pPr>
    </w:p>
    <w:p w14:paraId="1E2E047C" w14:textId="77777777" w:rsidR="002214A3" w:rsidRPr="00483B3B" w:rsidRDefault="002214A3" w:rsidP="00483B3B">
      <w:pPr>
        <w:pStyle w:val="11"/>
        <w:spacing w:after="0" w:line="360" w:lineRule="auto"/>
        <w:jc w:val="center"/>
        <w:rPr>
          <w:rFonts w:ascii="Times New Roman" w:hAnsi="Times New Roman"/>
        </w:rPr>
      </w:pPr>
    </w:p>
    <w:p w14:paraId="666ECAAF" w14:textId="77777777" w:rsidR="002214A3" w:rsidRPr="00483B3B" w:rsidRDefault="002214A3" w:rsidP="00483B3B">
      <w:pPr>
        <w:pStyle w:val="12"/>
      </w:pPr>
    </w:p>
    <w:p w14:paraId="33EBAD6C" w14:textId="582BCCFB" w:rsidR="002214A3" w:rsidRPr="00483B3B" w:rsidRDefault="00480538" w:rsidP="00483B3B">
      <w:pPr>
        <w:pStyle w:val="11"/>
        <w:spacing w:after="0" w:line="360" w:lineRule="auto"/>
        <w:jc w:val="center"/>
        <w:rPr>
          <w:rFonts w:ascii="Times New Roman" w:hAnsi="Times New Roman"/>
          <w:b/>
          <w:bCs/>
        </w:rPr>
      </w:pPr>
      <w:bookmarkStart w:id="0" w:name="_Hlk73011447"/>
      <w:r w:rsidRPr="00483B3B">
        <w:rPr>
          <w:rFonts w:ascii="Times New Roman" w:hAnsi="Times New Roman"/>
          <w:b/>
          <w:bCs/>
          <w:color w:val="231F20"/>
          <w:lang w:eastAsia="ru-RU"/>
        </w:rPr>
        <w:t>Живые лаборатории как механизм вовлечения горожан в управление умным городом</w:t>
      </w:r>
      <w:r w:rsidR="00F37A61" w:rsidRPr="00483B3B">
        <w:rPr>
          <w:rFonts w:ascii="Times New Roman" w:hAnsi="Times New Roman"/>
          <w:b/>
          <w:bCs/>
          <w:color w:val="231F20"/>
          <w:lang w:eastAsia="ru-RU"/>
        </w:rPr>
        <w:t>: кейс г. Гатчины Ленинградской области</w:t>
      </w:r>
    </w:p>
    <w:bookmarkEnd w:id="0"/>
    <w:p w14:paraId="7368D08A" w14:textId="77777777" w:rsidR="002214A3" w:rsidRPr="00483B3B" w:rsidRDefault="002214A3" w:rsidP="00483B3B">
      <w:pPr>
        <w:pStyle w:val="11"/>
        <w:spacing w:after="0" w:line="360" w:lineRule="auto"/>
        <w:jc w:val="center"/>
        <w:rPr>
          <w:rFonts w:ascii="Times New Roman" w:hAnsi="Times New Roman"/>
        </w:rPr>
      </w:pPr>
    </w:p>
    <w:p w14:paraId="63A5E179" w14:textId="18E780E6" w:rsidR="002214A3" w:rsidRPr="00483B3B" w:rsidRDefault="002214A3" w:rsidP="00483B3B">
      <w:pPr>
        <w:pStyle w:val="11"/>
        <w:spacing w:after="0" w:line="360" w:lineRule="auto"/>
        <w:ind w:left="4395"/>
        <w:rPr>
          <w:rFonts w:ascii="Times New Roman" w:eastAsia="SchoolBook-Regular" w:hAnsi="Times New Roman"/>
          <w:color w:val="231F20"/>
          <w:lang w:eastAsia="ru-RU"/>
        </w:rPr>
      </w:pPr>
    </w:p>
    <w:p w14:paraId="6E1910CF" w14:textId="77777777" w:rsidR="00B8620D" w:rsidRPr="00483B3B" w:rsidRDefault="00B8620D" w:rsidP="00483B3B">
      <w:pPr>
        <w:pStyle w:val="11"/>
        <w:spacing w:after="0" w:line="360" w:lineRule="auto"/>
        <w:rPr>
          <w:rFonts w:ascii="Times New Roman" w:eastAsia="SchoolBook-Regular" w:hAnsi="Times New Roman"/>
          <w:color w:val="231F20"/>
          <w:lang w:eastAsia="ru-RU"/>
        </w:rPr>
      </w:pPr>
    </w:p>
    <w:p w14:paraId="2206550F" w14:textId="67F9DCEA" w:rsidR="00F37A61" w:rsidRPr="00483B3B" w:rsidRDefault="00F37A61" w:rsidP="00483B3B">
      <w:pPr>
        <w:pStyle w:val="11"/>
        <w:spacing w:after="0" w:line="360" w:lineRule="auto"/>
        <w:rPr>
          <w:rFonts w:ascii="Times New Roman" w:eastAsia="SchoolBook-Regular" w:hAnsi="Times New Roman"/>
          <w:color w:val="231F20"/>
          <w:lang w:eastAsia="ru-RU"/>
        </w:rPr>
      </w:pPr>
    </w:p>
    <w:p w14:paraId="5FBC1FA2" w14:textId="77777777" w:rsidR="00F37A61" w:rsidRPr="00483B3B" w:rsidRDefault="00F37A61" w:rsidP="00483B3B">
      <w:pPr>
        <w:pStyle w:val="11"/>
        <w:spacing w:after="0" w:line="360" w:lineRule="auto"/>
        <w:ind w:left="4395"/>
        <w:rPr>
          <w:rFonts w:ascii="Times New Roman" w:hAnsi="Times New Roman"/>
          <w:b/>
          <w:bCs/>
          <w:color w:val="231F20"/>
          <w:lang w:eastAsia="ru-RU"/>
        </w:rPr>
      </w:pPr>
    </w:p>
    <w:p w14:paraId="6DC7CE00" w14:textId="1E44C76C" w:rsidR="002214A3" w:rsidRPr="00483B3B" w:rsidRDefault="002214A3" w:rsidP="00483B3B">
      <w:pPr>
        <w:pStyle w:val="11"/>
        <w:spacing w:after="0" w:line="360" w:lineRule="auto"/>
        <w:ind w:left="4395"/>
        <w:rPr>
          <w:rFonts w:ascii="Times New Roman" w:eastAsia="SchoolBook-Regular" w:hAnsi="Times New Roman"/>
          <w:color w:val="231F20"/>
          <w:lang w:eastAsia="ru-RU"/>
        </w:rPr>
      </w:pPr>
      <w:r w:rsidRPr="00483B3B">
        <w:rPr>
          <w:rFonts w:ascii="Times New Roman" w:eastAsia="SchoolBook-Regular" w:hAnsi="Times New Roman"/>
          <w:color w:val="231F20"/>
          <w:lang w:eastAsia="ru-RU"/>
        </w:rPr>
        <w:t xml:space="preserve">студентки </w:t>
      </w:r>
      <w:r w:rsidR="00687C67" w:rsidRPr="00483B3B">
        <w:rPr>
          <w:rFonts w:ascii="Times New Roman" w:eastAsia="SchoolBook-Regular" w:hAnsi="Times New Roman"/>
          <w:color w:val="231F20"/>
          <w:lang w:eastAsia="ru-RU"/>
        </w:rPr>
        <w:t>4</w:t>
      </w:r>
      <w:r w:rsidRPr="00483B3B">
        <w:rPr>
          <w:rFonts w:ascii="Times New Roman" w:eastAsia="SchoolBook-Regular" w:hAnsi="Times New Roman"/>
          <w:color w:val="231F20"/>
          <w:lang w:eastAsia="ru-RU"/>
        </w:rPr>
        <w:t xml:space="preserve"> курса программы бакалавриата </w:t>
      </w:r>
    </w:p>
    <w:p w14:paraId="2536B72F" w14:textId="77777777" w:rsidR="002214A3" w:rsidRPr="00483B3B" w:rsidRDefault="002214A3" w:rsidP="00483B3B">
      <w:pPr>
        <w:pStyle w:val="11"/>
        <w:spacing w:after="0" w:line="360" w:lineRule="auto"/>
        <w:ind w:left="4395"/>
        <w:rPr>
          <w:rFonts w:ascii="Times New Roman" w:eastAsia="SchoolBook-Regular" w:hAnsi="Times New Roman"/>
          <w:color w:val="231F20"/>
          <w:lang w:eastAsia="ru-RU"/>
        </w:rPr>
      </w:pPr>
      <w:r w:rsidRPr="00483B3B">
        <w:rPr>
          <w:rFonts w:ascii="Times New Roman" w:eastAsia="SchoolBook-Regular" w:hAnsi="Times New Roman"/>
          <w:color w:val="231F20"/>
          <w:lang w:eastAsia="ru-RU"/>
        </w:rPr>
        <w:t>по направлению «Государственное и муниципальное управление»</w:t>
      </w:r>
    </w:p>
    <w:p w14:paraId="3F1E502E" w14:textId="637D984F" w:rsidR="002214A3" w:rsidRPr="00483B3B" w:rsidRDefault="00BE032E" w:rsidP="00483B3B">
      <w:pPr>
        <w:pStyle w:val="11"/>
        <w:spacing w:after="0" w:line="360" w:lineRule="auto"/>
        <w:ind w:left="4395"/>
        <w:rPr>
          <w:rFonts w:ascii="Times New Roman" w:eastAsia="SchoolBook-Regular" w:hAnsi="Times New Roman"/>
          <w:color w:val="231F20"/>
          <w:lang w:eastAsia="ru-RU"/>
        </w:rPr>
      </w:pPr>
      <w:r w:rsidRPr="00483B3B">
        <w:rPr>
          <w:rFonts w:ascii="Times New Roman" w:eastAsia="SchoolBook-Regular" w:hAnsi="Times New Roman"/>
          <w:color w:val="231F20"/>
          <w:lang w:eastAsia="ru-RU"/>
        </w:rPr>
        <w:t>Угнивенко Владиславы Львовны</w:t>
      </w:r>
    </w:p>
    <w:p w14:paraId="6448FF8A" w14:textId="77777777" w:rsidR="004B1AED" w:rsidRPr="00483B3B" w:rsidRDefault="004B1AED" w:rsidP="00483B3B">
      <w:pPr>
        <w:pStyle w:val="11"/>
        <w:spacing w:after="0" w:line="360" w:lineRule="auto"/>
        <w:ind w:left="4395"/>
        <w:rPr>
          <w:rFonts w:ascii="Times New Roman" w:eastAsia="SchoolBook-Regular" w:hAnsi="Times New Roman"/>
          <w:color w:val="231F20"/>
          <w:lang w:eastAsia="ru-RU"/>
        </w:rPr>
      </w:pPr>
    </w:p>
    <w:p w14:paraId="08F6C0D7" w14:textId="77777777" w:rsidR="002214A3" w:rsidRPr="00483B3B" w:rsidRDefault="002214A3" w:rsidP="00483B3B">
      <w:pPr>
        <w:pStyle w:val="11"/>
        <w:spacing w:after="0" w:line="360" w:lineRule="auto"/>
        <w:ind w:left="4395"/>
        <w:rPr>
          <w:rFonts w:ascii="Times New Roman" w:hAnsi="Times New Roman"/>
          <w:b/>
          <w:bCs/>
          <w:color w:val="231F20"/>
          <w:lang w:eastAsia="ru-RU"/>
        </w:rPr>
      </w:pPr>
      <w:r w:rsidRPr="00483B3B">
        <w:rPr>
          <w:rFonts w:ascii="Times New Roman" w:hAnsi="Times New Roman"/>
          <w:b/>
          <w:bCs/>
          <w:color w:val="231F20"/>
          <w:lang w:eastAsia="ru-RU"/>
        </w:rPr>
        <w:t>___________________________Подпись</w:t>
      </w:r>
    </w:p>
    <w:p w14:paraId="7D50C08F" w14:textId="77777777" w:rsidR="002214A3" w:rsidRPr="00483B3B" w:rsidRDefault="002214A3" w:rsidP="00483B3B">
      <w:pPr>
        <w:pStyle w:val="11"/>
        <w:spacing w:after="0" w:line="360" w:lineRule="auto"/>
        <w:ind w:left="4395"/>
        <w:rPr>
          <w:rFonts w:ascii="Times New Roman" w:hAnsi="Times New Roman"/>
        </w:rPr>
      </w:pPr>
    </w:p>
    <w:p w14:paraId="1DF82098" w14:textId="77777777" w:rsidR="002214A3" w:rsidRPr="00483B3B" w:rsidRDefault="002214A3" w:rsidP="00483B3B">
      <w:pPr>
        <w:pStyle w:val="11"/>
        <w:spacing w:after="0" w:line="360" w:lineRule="auto"/>
        <w:ind w:left="4395"/>
        <w:rPr>
          <w:rFonts w:ascii="Times New Roman" w:eastAsia="SchoolBook-Regular" w:hAnsi="Times New Roman"/>
          <w:color w:val="231F20"/>
          <w:lang w:eastAsia="ru-RU"/>
        </w:rPr>
      </w:pPr>
      <w:r w:rsidRPr="00483B3B">
        <w:rPr>
          <w:rFonts w:ascii="Times New Roman" w:eastAsia="SchoolBook-Regular" w:hAnsi="Times New Roman"/>
          <w:color w:val="231F20"/>
          <w:lang w:eastAsia="ru-RU"/>
        </w:rPr>
        <w:t>Научный руководитель:</w:t>
      </w:r>
    </w:p>
    <w:p w14:paraId="53071766" w14:textId="77777777" w:rsidR="002214A3" w:rsidRPr="00483B3B" w:rsidRDefault="00625B50" w:rsidP="00483B3B">
      <w:pPr>
        <w:pStyle w:val="11"/>
        <w:spacing w:after="0" w:line="360" w:lineRule="auto"/>
        <w:ind w:left="4395"/>
        <w:rPr>
          <w:rFonts w:ascii="Times New Roman" w:eastAsia="SchoolBook-Regular" w:hAnsi="Times New Roman"/>
          <w:color w:val="231F20"/>
          <w:lang w:eastAsia="ru-RU"/>
        </w:rPr>
      </w:pPr>
      <w:r w:rsidRPr="00483B3B">
        <w:rPr>
          <w:rFonts w:ascii="Times New Roman" w:eastAsia="SchoolBook-Regular" w:hAnsi="Times New Roman"/>
          <w:color w:val="231F20"/>
          <w:lang w:val="en-US" w:eastAsia="ru-RU"/>
        </w:rPr>
        <w:t>PhD</w:t>
      </w:r>
      <w:r w:rsidRPr="00483B3B">
        <w:rPr>
          <w:rFonts w:ascii="Times New Roman" w:eastAsia="SchoolBook-Regular" w:hAnsi="Times New Roman"/>
          <w:color w:val="231F20"/>
          <w:lang w:eastAsia="ru-RU"/>
        </w:rPr>
        <w:t>,</w:t>
      </w:r>
    </w:p>
    <w:p w14:paraId="52197607" w14:textId="76FB2626" w:rsidR="002214A3" w:rsidRPr="00483B3B" w:rsidRDefault="00BE032E" w:rsidP="00483B3B">
      <w:pPr>
        <w:pStyle w:val="11"/>
        <w:spacing w:after="0" w:line="360" w:lineRule="auto"/>
        <w:ind w:left="4395"/>
        <w:rPr>
          <w:rFonts w:ascii="Times New Roman" w:eastAsia="SchoolBook-Regular" w:hAnsi="Times New Roman"/>
          <w:color w:val="231F20"/>
          <w:lang w:eastAsia="ru-RU"/>
        </w:rPr>
      </w:pPr>
      <w:proofErr w:type="spellStart"/>
      <w:r w:rsidRPr="00483B3B">
        <w:rPr>
          <w:rFonts w:ascii="Times New Roman" w:eastAsia="SchoolBook-Regular" w:hAnsi="Times New Roman"/>
          <w:color w:val="231F20"/>
          <w:lang w:eastAsia="ru-RU"/>
        </w:rPr>
        <w:t>Ходачек</w:t>
      </w:r>
      <w:proofErr w:type="spellEnd"/>
      <w:r w:rsidRPr="00483B3B">
        <w:rPr>
          <w:rFonts w:ascii="Times New Roman" w:eastAsia="SchoolBook-Regular" w:hAnsi="Times New Roman"/>
          <w:color w:val="231F20"/>
          <w:lang w:eastAsia="ru-RU"/>
        </w:rPr>
        <w:t xml:space="preserve"> Игорь Александрович</w:t>
      </w:r>
    </w:p>
    <w:p w14:paraId="1BF36530" w14:textId="77777777" w:rsidR="004B1AED" w:rsidRPr="00483B3B" w:rsidRDefault="004B1AED" w:rsidP="00483B3B">
      <w:pPr>
        <w:pStyle w:val="11"/>
        <w:spacing w:after="0" w:line="360" w:lineRule="auto"/>
        <w:ind w:left="4395"/>
        <w:rPr>
          <w:rFonts w:ascii="Times New Roman" w:eastAsia="SchoolBook-Regular" w:hAnsi="Times New Roman"/>
          <w:color w:val="231F20"/>
          <w:lang w:eastAsia="ru-RU"/>
        </w:rPr>
      </w:pPr>
    </w:p>
    <w:p w14:paraId="0174C01F" w14:textId="77777777" w:rsidR="004B1AED" w:rsidRPr="00483B3B" w:rsidRDefault="004B1AED" w:rsidP="00483B3B">
      <w:pPr>
        <w:pStyle w:val="11"/>
        <w:spacing w:after="0" w:line="360" w:lineRule="auto"/>
        <w:ind w:left="4395"/>
        <w:rPr>
          <w:rFonts w:ascii="Times New Roman" w:hAnsi="Times New Roman"/>
          <w:b/>
          <w:bCs/>
          <w:color w:val="231F20"/>
          <w:lang w:eastAsia="ru-RU"/>
        </w:rPr>
      </w:pPr>
      <w:r w:rsidRPr="00483B3B">
        <w:rPr>
          <w:rFonts w:ascii="Times New Roman" w:hAnsi="Times New Roman"/>
          <w:b/>
          <w:bCs/>
          <w:color w:val="231F20"/>
          <w:lang w:eastAsia="ru-RU"/>
        </w:rPr>
        <w:t>___________________________Подпись</w:t>
      </w:r>
    </w:p>
    <w:p w14:paraId="57F2E3E9" w14:textId="5D2850AB" w:rsidR="002214A3" w:rsidRPr="00483B3B" w:rsidRDefault="002214A3" w:rsidP="00483B3B">
      <w:pPr>
        <w:pStyle w:val="11"/>
        <w:spacing w:after="0" w:line="360" w:lineRule="auto"/>
        <w:rPr>
          <w:rFonts w:ascii="Times New Roman" w:hAnsi="Times New Roman"/>
          <w:b/>
          <w:bCs/>
          <w:color w:val="231F20"/>
          <w:lang w:eastAsia="ru-RU"/>
        </w:rPr>
      </w:pPr>
    </w:p>
    <w:p w14:paraId="6EAB9EB6" w14:textId="77777777" w:rsidR="00B8620D" w:rsidRPr="00483B3B" w:rsidRDefault="00B8620D" w:rsidP="00483B3B">
      <w:pPr>
        <w:pStyle w:val="11"/>
        <w:spacing w:after="0" w:line="360" w:lineRule="auto"/>
        <w:rPr>
          <w:rFonts w:ascii="Times New Roman" w:hAnsi="Times New Roman"/>
        </w:rPr>
      </w:pPr>
    </w:p>
    <w:p w14:paraId="443229D5" w14:textId="537BB096" w:rsidR="00B56B68" w:rsidRPr="00483B3B" w:rsidRDefault="00B56B68" w:rsidP="00483B3B">
      <w:pPr>
        <w:pStyle w:val="11"/>
        <w:spacing w:after="0" w:line="360" w:lineRule="auto"/>
        <w:rPr>
          <w:rFonts w:ascii="Times New Roman" w:hAnsi="Times New Roman"/>
        </w:rPr>
      </w:pPr>
    </w:p>
    <w:p w14:paraId="4B324D06" w14:textId="63C1B38C" w:rsidR="00B56B68" w:rsidRPr="00483B3B" w:rsidRDefault="00B56B68" w:rsidP="00483B3B">
      <w:pPr>
        <w:pStyle w:val="11"/>
        <w:spacing w:after="0" w:line="360" w:lineRule="auto"/>
        <w:rPr>
          <w:rFonts w:ascii="Times New Roman" w:hAnsi="Times New Roman"/>
        </w:rPr>
      </w:pPr>
    </w:p>
    <w:p w14:paraId="6BDDE1E5" w14:textId="77777777" w:rsidR="00B56B68" w:rsidRPr="00483B3B" w:rsidRDefault="00B56B68" w:rsidP="00483B3B">
      <w:pPr>
        <w:pStyle w:val="11"/>
        <w:spacing w:after="0" w:line="360" w:lineRule="auto"/>
        <w:rPr>
          <w:rFonts w:ascii="Times New Roman" w:hAnsi="Times New Roman"/>
        </w:rPr>
      </w:pPr>
    </w:p>
    <w:p w14:paraId="1C1E3CD6" w14:textId="77777777" w:rsidR="002214A3" w:rsidRPr="00483B3B" w:rsidRDefault="002214A3" w:rsidP="00483B3B">
      <w:pPr>
        <w:pStyle w:val="11"/>
        <w:spacing w:after="0" w:line="360" w:lineRule="auto"/>
        <w:jc w:val="center"/>
        <w:rPr>
          <w:rFonts w:ascii="Times New Roman" w:hAnsi="Times New Roman"/>
        </w:rPr>
      </w:pPr>
    </w:p>
    <w:p w14:paraId="4F109EDB" w14:textId="77777777" w:rsidR="002214A3" w:rsidRPr="00483B3B" w:rsidRDefault="002214A3" w:rsidP="00483B3B">
      <w:pPr>
        <w:pStyle w:val="11"/>
        <w:spacing w:after="0" w:line="360" w:lineRule="auto"/>
        <w:jc w:val="center"/>
        <w:rPr>
          <w:rFonts w:ascii="Times New Roman" w:eastAsia="SchoolBook-Regular" w:hAnsi="Times New Roman"/>
          <w:color w:val="231F20"/>
          <w:lang w:eastAsia="ru-RU"/>
        </w:rPr>
      </w:pPr>
      <w:r w:rsidRPr="00483B3B">
        <w:rPr>
          <w:rFonts w:ascii="Times New Roman" w:eastAsia="SchoolBook-Regular" w:hAnsi="Times New Roman"/>
          <w:color w:val="231F20"/>
          <w:lang w:eastAsia="ru-RU"/>
        </w:rPr>
        <w:t>Санкт-Петербург</w:t>
      </w:r>
    </w:p>
    <w:p w14:paraId="400344A8" w14:textId="711674F6" w:rsidR="00070016" w:rsidRPr="00483B3B" w:rsidRDefault="002214A3" w:rsidP="00483B3B">
      <w:pPr>
        <w:pStyle w:val="11"/>
        <w:spacing w:after="0" w:line="360" w:lineRule="auto"/>
        <w:jc w:val="center"/>
        <w:rPr>
          <w:rFonts w:ascii="Times New Roman" w:hAnsi="Times New Roman"/>
        </w:rPr>
      </w:pPr>
      <w:r w:rsidRPr="00483B3B">
        <w:rPr>
          <w:rFonts w:ascii="Times New Roman" w:eastAsia="SchoolBook-Regular" w:hAnsi="Times New Roman"/>
          <w:color w:val="231F20"/>
          <w:lang w:eastAsia="ru-RU"/>
        </w:rPr>
        <w:t>20</w:t>
      </w:r>
      <w:r w:rsidR="00F37A61" w:rsidRPr="00483B3B">
        <w:rPr>
          <w:rFonts w:ascii="Times New Roman" w:eastAsia="SchoolBook-Regular" w:hAnsi="Times New Roman"/>
          <w:color w:val="231F20"/>
          <w:lang w:eastAsia="ru-RU"/>
        </w:rPr>
        <w:t>2</w:t>
      </w:r>
      <w:r w:rsidR="00956D64" w:rsidRPr="00483B3B">
        <w:rPr>
          <w:rFonts w:ascii="Times New Roman" w:eastAsia="SchoolBook-Regular" w:hAnsi="Times New Roman"/>
          <w:color w:val="231F20"/>
          <w:lang w:eastAsia="ru-RU"/>
        </w:rPr>
        <w:t>1</w:t>
      </w:r>
      <w:r w:rsidR="006443C4" w:rsidRPr="00483B3B">
        <w:rPr>
          <w:rFonts w:ascii="Times New Roman" w:hAnsi="Times New Roman"/>
        </w:rPr>
        <w:t xml:space="preserve"> </w:t>
      </w:r>
    </w:p>
    <w:p w14:paraId="0F458C05" w14:textId="77777777" w:rsidR="00070016" w:rsidRPr="00483B3B" w:rsidRDefault="00070016" w:rsidP="00707311">
      <w:pPr>
        <w:spacing w:before="29" w:after="0" w:line="360" w:lineRule="auto"/>
        <w:ind w:left="3792" w:right="3778"/>
        <w:jc w:val="center"/>
        <w:rPr>
          <w:rFonts w:eastAsia="Times New Roman" w:cs="Times New Roman"/>
          <w:spacing w:val="-1"/>
          <w:szCs w:val="24"/>
        </w:rPr>
      </w:pPr>
      <w:r w:rsidRPr="00483B3B">
        <w:rPr>
          <w:rFonts w:eastAsia="Times New Roman" w:cs="Times New Roman"/>
          <w:spacing w:val="-1"/>
          <w:szCs w:val="24"/>
        </w:rPr>
        <w:lastRenderedPageBreak/>
        <w:t>Заявление</w:t>
      </w:r>
    </w:p>
    <w:p w14:paraId="7A1963AB" w14:textId="77777777" w:rsidR="00070016" w:rsidRPr="00483B3B" w:rsidRDefault="00070016" w:rsidP="00707311">
      <w:pPr>
        <w:spacing w:before="2" w:after="0" w:line="360" w:lineRule="auto"/>
        <w:ind w:left="1118" w:right="1101"/>
        <w:jc w:val="center"/>
        <w:rPr>
          <w:rFonts w:eastAsia="Times New Roman" w:cs="Times New Roman"/>
          <w:szCs w:val="24"/>
        </w:rPr>
      </w:pPr>
      <w:r w:rsidRPr="00483B3B">
        <w:rPr>
          <w:rFonts w:eastAsia="Times New Roman" w:cs="Times New Roman"/>
          <w:szCs w:val="24"/>
        </w:rPr>
        <w:t>о</w:t>
      </w:r>
      <w:r w:rsidRPr="00483B3B">
        <w:rPr>
          <w:rFonts w:eastAsia="Times New Roman" w:cs="Times New Roman"/>
          <w:spacing w:val="1"/>
          <w:szCs w:val="24"/>
        </w:rPr>
        <w:t xml:space="preserve"> </w:t>
      </w:r>
      <w:r w:rsidRPr="00483B3B">
        <w:rPr>
          <w:rFonts w:eastAsia="Times New Roman" w:cs="Times New Roman"/>
          <w:spacing w:val="-1"/>
          <w:szCs w:val="24"/>
        </w:rPr>
        <w:t>са</w:t>
      </w:r>
      <w:r w:rsidRPr="00483B3B">
        <w:rPr>
          <w:rFonts w:eastAsia="Times New Roman" w:cs="Times New Roman"/>
          <w:spacing w:val="2"/>
          <w:szCs w:val="24"/>
        </w:rPr>
        <w:t>м</w:t>
      </w:r>
      <w:r w:rsidRPr="00483B3B">
        <w:rPr>
          <w:rFonts w:eastAsia="Times New Roman" w:cs="Times New Roman"/>
          <w:spacing w:val="5"/>
          <w:szCs w:val="24"/>
        </w:rPr>
        <w:t>о</w:t>
      </w:r>
      <w:r w:rsidRPr="00483B3B">
        <w:rPr>
          <w:rFonts w:eastAsia="Times New Roman" w:cs="Times New Roman"/>
          <w:spacing w:val="-1"/>
          <w:szCs w:val="24"/>
        </w:rPr>
        <w:t>с</w:t>
      </w:r>
      <w:r w:rsidRPr="00483B3B">
        <w:rPr>
          <w:rFonts w:eastAsia="Times New Roman" w:cs="Times New Roman"/>
          <w:spacing w:val="-4"/>
          <w:szCs w:val="24"/>
        </w:rPr>
        <w:t>т</w:t>
      </w:r>
      <w:r w:rsidRPr="00483B3B">
        <w:rPr>
          <w:rFonts w:eastAsia="Times New Roman" w:cs="Times New Roman"/>
          <w:spacing w:val="5"/>
          <w:szCs w:val="24"/>
        </w:rPr>
        <w:t>о</w:t>
      </w:r>
      <w:r w:rsidRPr="00483B3B">
        <w:rPr>
          <w:rFonts w:eastAsia="Times New Roman" w:cs="Times New Roman"/>
          <w:spacing w:val="-5"/>
          <w:szCs w:val="24"/>
        </w:rPr>
        <w:t>я</w:t>
      </w:r>
      <w:r w:rsidRPr="00483B3B">
        <w:rPr>
          <w:rFonts w:eastAsia="Times New Roman" w:cs="Times New Roman"/>
          <w:spacing w:val="1"/>
          <w:szCs w:val="24"/>
        </w:rPr>
        <w:t>т</w:t>
      </w:r>
      <w:r w:rsidRPr="00483B3B">
        <w:rPr>
          <w:rFonts w:eastAsia="Times New Roman" w:cs="Times New Roman"/>
          <w:spacing w:val="-1"/>
          <w:szCs w:val="24"/>
        </w:rPr>
        <w:t>е</w:t>
      </w:r>
      <w:r w:rsidRPr="00483B3B">
        <w:rPr>
          <w:rFonts w:eastAsia="Times New Roman" w:cs="Times New Roman"/>
          <w:szCs w:val="24"/>
        </w:rPr>
        <w:t>л</w:t>
      </w:r>
      <w:r w:rsidRPr="00483B3B">
        <w:rPr>
          <w:rFonts w:eastAsia="Times New Roman" w:cs="Times New Roman"/>
          <w:spacing w:val="1"/>
          <w:szCs w:val="24"/>
        </w:rPr>
        <w:t>ь</w:t>
      </w:r>
      <w:r w:rsidRPr="00483B3B">
        <w:rPr>
          <w:rFonts w:eastAsia="Times New Roman" w:cs="Times New Roman"/>
          <w:spacing w:val="-3"/>
          <w:szCs w:val="24"/>
        </w:rPr>
        <w:t>н</w:t>
      </w:r>
      <w:r w:rsidRPr="00483B3B">
        <w:rPr>
          <w:rFonts w:eastAsia="Times New Roman" w:cs="Times New Roman"/>
          <w:spacing w:val="5"/>
          <w:szCs w:val="24"/>
        </w:rPr>
        <w:t>о</w:t>
      </w:r>
      <w:r w:rsidRPr="00483B3B">
        <w:rPr>
          <w:rFonts w:eastAsia="Times New Roman" w:cs="Times New Roman"/>
          <w:szCs w:val="24"/>
        </w:rPr>
        <w:t>м</w:t>
      </w:r>
      <w:r w:rsidRPr="00483B3B">
        <w:rPr>
          <w:rFonts w:eastAsia="Times New Roman" w:cs="Times New Roman"/>
          <w:spacing w:val="-20"/>
          <w:szCs w:val="24"/>
        </w:rPr>
        <w:t xml:space="preserve"> </w:t>
      </w:r>
      <w:r w:rsidRPr="00483B3B">
        <w:rPr>
          <w:rFonts w:eastAsia="Times New Roman" w:cs="Times New Roman"/>
          <w:spacing w:val="-3"/>
          <w:szCs w:val="24"/>
        </w:rPr>
        <w:t>в</w:t>
      </w:r>
      <w:r w:rsidRPr="00483B3B">
        <w:rPr>
          <w:rFonts w:eastAsia="Times New Roman" w:cs="Times New Roman"/>
          <w:spacing w:val="2"/>
          <w:szCs w:val="24"/>
        </w:rPr>
        <w:t>ы</w:t>
      </w:r>
      <w:r w:rsidRPr="00483B3B">
        <w:rPr>
          <w:rFonts w:eastAsia="Times New Roman" w:cs="Times New Roman"/>
          <w:spacing w:val="-3"/>
          <w:szCs w:val="24"/>
        </w:rPr>
        <w:t>п</w:t>
      </w:r>
      <w:r w:rsidRPr="00483B3B">
        <w:rPr>
          <w:rFonts w:eastAsia="Times New Roman" w:cs="Times New Roman"/>
          <w:spacing w:val="5"/>
          <w:szCs w:val="24"/>
        </w:rPr>
        <w:t>о</w:t>
      </w:r>
      <w:r w:rsidRPr="00483B3B">
        <w:rPr>
          <w:rFonts w:eastAsia="Times New Roman" w:cs="Times New Roman"/>
          <w:szCs w:val="24"/>
        </w:rPr>
        <w:t>л</w:t>
      </w:r>
      <w:r w:rsidRPr="00483B3B">
        <w:rPr>
          <w:rFonts w:eastAsia="Times New Roman" w:cs="Times New Roman"/>
          <w:spacing w:val="1"/>
          <w:szCs w:val="24"/>
        </w:rPr>
        <w:t>н</w:t>
      </w:r>
      <w:r w:rsidRPr="00483B3B">
        <w:rPr>
          <w:rFonts w:eastAsia="Times New Roman" w:cs="Times New Roman"/>
          <w:spacing w:val="-1"/>
          <w:szCs w:val="24"/>
        </w:rPr>
        <w:t>е</w:t>
      </w:r>
      <w:r w:rsidRPr="00483B3B">
        <w:rPr>
          <w:rFonts w:eastAsia="Times New Roman" w:cs="Times New Roman"/>
          <w:spacing w:val="1"/>
          <w:szCs w:val="24"/>
        </w:rPr>
        <w:t>н</w:t>
      </w:r>
      <w:r w:rsidRPr="00483B3B">
        <w:rPr>
          <w:rFonts w:eastAsia="Times New Roman" w:cs="Times New Roman"/>
          <w:spacing w:val="-3"/>
          <w:szCs w:val="24"/>
        </w:rPr>
        <w:t>и</w:t>
      </w:r>
      <w:r w:rsidRPr="00483B3B">
        <w:rPr>
          <w:rFonts w:eastAsia="Times New Roman" w:cs="Times New Roman"/>
          <w:szCs w:val="24"/>
        </w:rPr>
        <w:t>и</w:t>
      </w:r>
      <w:r w:rsidRPr="00483B3B">
        <w:rPr>
          <w:rFonts w:eastAsia="Times New Roman" w:cs="Times New Roman"/>
          <w:spacing w:val="-15"/>
          <w:szCs w:val="24"/>
        </w:rPr>
        <w:t xml:space="preserve"> </w:t>
      </w:r>
      <w:r w:rsidRPr="00483B3B">
        <w:rPr>
          <w:rFonts w:eastAsia="Times New Roman" w:cs="Times New Roman"/>
          <w:spacing w:val="2"/>
          <w:szCs w:val="24"/>
        </w:rPr>
        <w:t>вы</w:t>
      </w:r>
      <w:r w:rsidRPr="00483B3B">
        <w:rPr>
          <w:rFonts w:eastAsia="Times New Roman" w:cs="Times New Roman"/>
          <w:spacing w:val="1"/>
          <w:szCs w:val="24"/>
        </w:rPr>
        <w:t>п</w:t>
      </w:r>
      <w:r w:rsidRPr="00483B3B">
        <w:rPr>
          <w:rFonts w:eastAsia="Times New Roman" w:cs="Times New Roman"/>
          <w:spacing w:val="-9"/>
          <w:szCs w:val="24"/>
        </w:rPr>
        <w:t>у</w:t>
      </w:r>
      <w:r w:rsidRPr="00483B3B">
        <w:rPr>
          <w:rFonts w:eastAsia="Times New Roman" w:cs="Times New Roman"/>
          <w:spacing w:val="-1"/>
          <w:szCs w:val="24"/>
        </w:rPr>
        <w:t>ск</w:t>
      </w:r>
      <w:r w:rsidRPr="00483B3B">
        <w:rPr>
          <w:rFonts w:eastAsia="Times New Roman" w:cs="Times New Roman"/>
          <w:spacing w:val="1"/>
          <w:szCs w:val="24"/>
        </w:rPr>
        <w:t>н</w:t>
      </w:r>
      <w:r w:rsidRPr="00483B3B">
        <w:rPr>
          <w:rFonts w:eastAsia="Times New Roman" w:cs="Times New Roman"/>
          <w:spacing w:val="5"/>
          <w:szCs w:val="24"/>
        </w:rPr>
        <w:t>о</w:t>
      </w:r>
      <w:r w:rsidRPr="00483B3B">
        <w:rPr>
          <w:rFonts w:eastAsia="Times New Roman" w:cs="Times New Roman"/>
          <w:szCs w:val="24"/>
        </w:rPr>
        <w:t>й</w:t>
      </w:r>
      <w:r w:rsidRPr="00483B3B">
        <w:rPr>
          <w:rFonts w:eastAsia="Times New Roman" w:cs="Times New Roman"/>
          <w:spacing w:val="-7"/>
          <w:szCs w:val="24"/>
        </w:rPr>
        <w:t xml:space="preserve"> </w:t>
      </w:r>
      <w:r w:rsidRPr="00483B3B">
        <w:rPr>
          <w:rFonts w:eastAsia="Times New Roman" w:cs="Times New Roman"/>
          <w:spacing w:val="-1"/>
          <w:szCs w:val="24"/>
        </w:rPr>
        <w:t>к</w:t>
      </w:r>
      <w:r w:rsidRPr="00483B3B">
        <w:rPr>
          <w:rFonts w:eastAsia="Times New Roman" w:cs="Times New Roman"/>
          <w:spacing w:val="2"/>
          <w:szCs w:val="24"/>
        </w:rPr>
        <w:t>в</w:t>
      </w:r>
      <w:r w:rsidRPr="00483B3B">
        <w:rPr>
          <w:rFonts w:eastAsia="Times New Roman" w:cs="Times New Roman"/>
          <w:spacing w:val="-6"/>
          <w:szCs w:val="24"/>
        </w:rPr>
        <w:t>а</w:t>
      </w:r>
      <w:r w:rsidRPr="00483B3B">
        <w:rPr>
          <w:rFonts w:eastAsia="Times New Roman" w:cs="Times New Roman"/>
          <w:szCs w:val="24"/>
        </w:rPr>
        <w:t>л</w:t>
      </w:r>
      <w:r w:rsidRPr="00483B3B">
        <w:rPr>
          <w:rFonts w:eastAsia="Times New Roman" w:cs="Times New Roman"/>
          <w:spacing w:val="1"/>
          <w:szCs w:val="24"/>
        </w:rPr>
        <w:t>и</w:t>
      </w:r>
      <w:r w:rsidRPr="00483B3B">
        <w:rPr>
          <w:rFonts w:eastAsia="Times New Roman" w:cs="Times New Roman"/>
          <w:spacing w:val="-2"/>
          <w:szCs w:val="24"/>
        </w:rPr>
        <w:t>ф</w:t>
      </w:r>
      <w:r w:rsidRPr="00483B3B">
        <w:rPr>
          <w:rFonts w:eastAsia="Times New Roman" w:cs="Times New Roman"/>
          <w:spacing w:val="1"/>
          <w:szCs w:val="24"/>
        </w:rPr>
        <w:t>и</w:t>
      </w:r>
      <w:r w:rsidRPr="00483B3B">
        <w:rPr>
          <w:rFonts w:eastAsia="Times New Roman" w:cs="Times New Roman"/>
          <w:spacing w:val="-1"/>
          <w:szCs w:val="24"/>
        </w:rPr>
        <w:t>ка</w:t>
      </w:r>
      <w:r w:rsidRPr="00483B3B">
        <w:rPr>
          <w:rFonts w:eastAsia="Times New Roman" w:cs="Times New Roman"/>
          <w:spacing w:val="1"/>
          <w:szCs w:val="24"/>
        </w:rPr>
        <w:t>ци</w:t>
      </w:r>
      <w:r w:rsidRPr="00483B3B">
        <w:rPr>
          <w:rFonts w:eastAsia="Times New Roman" w:cs="Times New Roman"/>
          <w:spacing w:val="5"/>
          <w:szCs w:val="24"/>
        </w:rPr>
        <w:t>о</w:t>
      </w:r>
      <w:r w:rsidRPr="00483B3B">
        <w:rPr>
          <w:rFonts w:eastAsia="Times New Roman" w:cs="Times New Roman"/>
          <w:spacing w:val="-3"/>
          <w:szCs w:val="24"/>
        </w:rPr>
        <w:t>нн</w:t>
      </w:r>
      <w:r w:rsidRPr="00483B3B">
        <w:rPr>
          <w:rFonts w:eastAsia="Times New Roman" w:cs="Times New Roman"/>
          <w:spacing w:val="5"/>
          <w:szCs w:val="24"/>
        </w:rPr>
        <w:t>о</w:t>
      </w:r>
      <w:r w:rsidRPr="00483B3B">
        <w:rPr>
          <w:rFonts w:eastAsia="Times New Roman" w:cs="Times New Roman"/>
          <w:szCs w:val="24"/>
        </w:rPr>
        <w:t>й</w:t>
      </w:r>
      <w:r w:rsidRPr="00483B3B">
        <w:rPr>
          <w:rFonts w:eastAsia="Times New Roman" w:cs="Times New Roman"/>
          <w:spacing w:val="-18"/>
          <w:szCs w:val="24"/>
        </w:rPr>
        <w:t xml:space="preserve"> </w:t>
      </w:r>
      <w:r w:rsidRPr="00483B3B">
        <w:rPr>
          <w:rFonts w:eastAsia="Times New Roman" w:cs="Times New Roman"/>
          <w:w w:val="99"/>
          <w:szCs w:val="24"/>
        </w:rPr>
        <w:t>р</w:t>
      </w:r>
      <w:r w:rsidRPr="00483B3B">
        <w:rPr>
          <w:rFonts w:eastAsia="Times New Roman" w:cs="Times New Roman"/>
          <w:spacing w:val="-1"/>
          <w:w w:val="99"/>
          <w:szCs w:val="24"/>
        </w:rPr>
        <w:t>а</w:t>
      </w:r>
      <w:r w:rsidRPr="00483B3B">
        <w:rPr>
          <w:rFonts w:eastAsia="Times New Roman" w:cs="Times New Roman"/>
          <w:spacing w:val="-7"/>
          <w:w w:val="99"/>
          <w:szCs w:val="24"/>
        </w:rPr>
        <w:t>б</w:t>
      </w:r>
      <w:r w:rsidRPr="00483B3B">
        <w:rPr>
          <w:rFonts w:eastAsia="Times New Roman" w:cs="Times New Roman"/>
          <w:spacing w:val="5"/>
          <w:w w:val="99"/>
          <w:szCs w:val="24"/>
        </w:rPr>
        <w:t>о</w:t>
      </w:r>
      <w:r w:rsidRPr="00483B3B">
        <w:rPr>
          <w:rFonts w:eastAsia="Times New Roman" w:cs="Times New Roman"/>
          <w:spacing w:val="1"/>
          <w:w w:val="99"/>
          <w:szCs w:val="24"/>
        </w:rPr>
        <w:t>т</w:t>
      </w:r>
      <w:r w:rsidRPr="00483B3B">
        <w:rPr>
          <w:rFonts w:eastAsia="Times New Roman" w:cs="Times New Roman"/>
          <w:w w:val="99"/>
          <w:szCs w:val="24"/>
        </w:rPr>
        <w:t>ы</w:t>
      </w:r>
    </w:p>
    <w:p w14:paraId="3B119EBE" w14:textId="77777777" w:rsidR="00070016" w:rsidRPr="00483B3B" w:rsidRDefault="00070016" w:rsidP="001B7FCA">
      <w:pPr>
        <w:spacing w:before="8" w:after="0" w:line="360" w:lineRule="auto"/>
        <w:jc w:val="both"/>
        <w:rPr>
          <w:rFonts w:cs="Times New Roman"/>
          <w:sz w:val="14"/>
          <w:szCs w:val="14"/>
        </w:rPr>
      </w:pPr>
    </w:p>
    <w:p w14:paraId="2E03B02C" w14:textId="77777777" w:rsidR="00070016" w:rsidRPr="00483B3B" w:rsidRDefault="00070016" w:rsidP="001B7FCA">
      <w:pPr>
        <w:spacing w:after="0" w:line="360" w:lineRule="auto"/>
        <w:jc w:val="both"/>
        <w:rPr>
          <w:rFonts w:cs="Times New Roman"/>
          <w:sz w:val="20"/>
          <w:szCs w:val="20"/>
        </w:rPr>
      </w:pPr>
    </w:p>
    <w:p w14:paraId="5E8A56F5" w14:textId="1247FC95" w:rsidR="00070016" w:rsidRPr="00483B3B" w:rsidRDefault="00070016" w:rsidP="001B7FCA">
      <w:pPr>
        <w:spacing w:line="360" w:lineRule="auto"/>
        <w:ind w:firstLine="708"/>
        <w:jc w:val="both"/>
        <w:rPr>
          <w:rFonts w:cs="Times New Roman"/>
        </w:rPr>
      </w:pPr>
      <w:r w:rsidRPr="00483B3B">
        <w:rPr>
          <w:rFonts w:cs="Times New Roman"/>
        </w:rPr>
        <w:t>Я, Угнивенко Владислава Львовна, студентка 4 курса направления 38.03.04 «Государственное и муниципальное управление», заявляю, что в моей выпускной квалификационной работе на тему «</w:t>
      </w:r>
      <w:r w:rsidR="00774B76" w:rsidRPr="00483B3B">
        <w:rPr>
          <w:rFonts w:cs="Times New Roman"/>
        </w:rPr>
        <w:t>Живые лаборатории как механизм вовлечения горожан в управление умным городом: кейс г. Гатчины Ленинградской области</w:t>
      </w:r>
      <w:r w:rsidRPr="00483B3B">
        <w:rPr>
          <w:rFonts w:cs="Times New Roman"/>
        </w:rPr>
        <w:t>»,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7C36E013" w14:textId="6EB1989F" w:rsidR="00070016" w:rsidRPr="00483B3B" w:rsidRDefault="00070016" w:rsidP="001B7FCA">
      <w:pPr>
        <w:spacing w:line="360" w:lineRule="auto"/>
        <w:ind w:firstLine="708"/>
        <w:jc w:val="both"/>
        <w:rPr>
          <w:rFonts w:cs="Times New Roman"/>
        </w:rPr>
      </w:pPr>
      <w:r w:rsidRPr="00483B3B">
        <w:rPr>
          <w:rFonts w:cs="Times New Roman"/>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r w:rsidR="00774B76" w:rsidRPr="00483B3B">
        <w:rPr>
          <w:rFonts w:cs="Times New Roman"/>
        </w:rPr>
        <w:t xml:space="preserve"> </w:t>
      </w:r>
    </w:p>
    <w:p w14:paraId="603F2865" w14:textId="77777777" w:rsidR="00070016" w:rsidRPr="00483B3B" w:rsidRDefault="00070016" w:rsidP="001B7FCA">
      <w:pPr>
        <w:spacing w:line="360" w:lineRule="auto"/>
        <w:ind w:firstLine="708"/>
        <w:jc w:val="both"/>
        <w:rPr>
          <w:rFonts w:cs="Times New Roman"/>
        </w:rPr>
      </w:pPr>
    </w:p>
    <w:p w14:paraId="71FD8F51" w14:textId="77777777" w:rsidR="00070016" w:rsidRPr="00483B3B" w:rsidRDefault="00070016" w:rsidP="001B7FCA">
      <w:pPr>
        <w:spacing w:line="360" w:lineRule="auto"/>
        <w:ind w:firstLine="708"/>
        <w:jc w:val="both"/>
        <w:rPr>
          <w:rFonts w:cs="Times New Roman"/>
        </w:rPr>
      </w:pPr>
    </w:p>
    <w:p w14:paraId="27701475" w14:textId="77777777" w:rsidR="00070016" w:rsidRPr="00483B3B" w:rsidRDefault="00070016" w:rsidP="001B7FCA">
      <w:pPr>
        <w:spacing w:line="360" w:lineRule="auto"/>
        <w:jc w:val="both"/>
        <w:rPr>
          <w:rFonts w:cs="Times New Roman"/>
        </w:rPr>
      </w:pPr>
      <w:r w:rsidRPr="00483B3B">
        <w:rPr>
          <w:rFonts w:cs="Times New Roman"/>
        </w:rPr>
        <w:t>____________________________________ (Подпись студента)</w:t>
      </w:r>
    </w:p>
    <w:p w14:paraId="11CD9410" w14:textId="77777777" w:rsidR="00070016" w:rsidRPr="00483B3B" w:rsidRDefault="00070016" w:rsidP="001B7FCA">
      <w:pPr>
        <w:spacing w:line="360" w:lineRule="auto"/>
        <w:jc w:val="both"/>
        <w:rPr>
          <w:rFonts w:cs="Times New Roman"/>
        </w:rPr>
      </w:pPr>
      <w:r w:rsidRPr="00483B3B">
        <w:rPr>
          <w:rFonts w:cs="Times New Roman"/>
        </w:rPr>
        <w:t>____________________________________ (Дата)</w:t>
      </w:r>
    </w:p>
    <w:p w14:paraId="16B5EF33" w14:textId="77777777" w:rsidR="00070016" w:rsidRPr="00483B3B" w:rsidRDefault="00070016" w:rsidP="001B7FCA">
      <w:pPr>
        <w:tabs>
          <w:tab w:val="left" w:pos="5409"/>
        </w:tabs>
        <w:spacing w:after="0" w:line="360" w:lineRule="auto"/>
        <w:jc w:val="both"/>
        <w:rPr>
          <w:rFonts w:cs="Times New Roman"/>
          <w:szCs w:val="24"/>
        </w:rPr>
      </w:pPr>
      <w:r w:rsidRPr="00483B3B">
        <w:rPr>
          <w:rFonts w:cs="Times New Roman"/>
          <w:szCs w:val="24"/>
        </w:rPr>
        <w:tab/>
      </w:r>
    </w:p>
    <w:p w14:paraId="5CA632A5" w14:textId="77777777" w:rsidR="00070016" w:rsidRPr="00483B3B" w:rsidRDefault="00070016" w:rsidP="001B7FCA">
      <w:pPr>
        <w:tabs>
          <w:tab w:val="left" w:pos="5409"/>
        </w:tabs>
        <w:spacing w:after="0" w:line="360" w:lineRule="auto"/>
        <w:jc w:val="both"/>
        <w:rPr>
          <w:rFonts w:cs="Times New Roman"/>
          <w:szCs w:val="24"/>
        </w:rPr>
      </w:pPr>
    </w:p>
    <w:p w14:paraId="6EF1C9D7" w14:textId="77777777" w:rsidR="00070016" w:rsidRPr="00483B3B" w:rsidRDefault="00070016" w:rsidP="001B7FCA">
      <w:pPr>
        <w:tabs>
          <w:tab w:val="left" w:pos="5409"/>
        </w:tabs>
        <w:spacing w:after="0" w:line="360" w:lineRule="auto"/>
        <w:jc w:val="both"/>
        <w:rPr>
          <w:rFonts w:cs="Times New Roman"/>
          <w:szCs w:val="24"/>
        </w:rPr>
      </w:pPr>
    </w:p>
    <w:p w14:paraId="4CD93E82" w14:textId="77777777" w:rsidR="00070016" w:rsidRPr="00483B3B" w:rsidRDefault="00070016" w:rsidP="001B7FCA">
      <w:pPr>
        <w:tabs>
          <w:tab w:val="left" w:pos="5409"/>
        </w:tabs>
        <w:spacing w:after="0" w:line="360" w:lineRule="auto"/>
        <w:jc w:val="both"/>
        <w:rPr>
          <w:rFonts w:cs="Times New Roman"/>
          <w:szCs w:val="24"/>
        </w:rPr>
      </w:pPr>
    </w:p>
    <w:p w14:paraId="453FCF60" w14:textId="77777777" w:rsidR="00070016" w:rsidRPr="00483B3B" w:rsidRDefault="00070016" w:rsidP="001B7FCA">
      <w:pPr>
        <w:tabs>
          <w:tab w:val="left" w:pos="5409"/>
        </w:tabs>
        <w:spacing w:after="0" w:line="360" w:lineRule="auto"/>
        <w:jc w:val="both"/>
        <w:rPr>
          <w:rFonts w:cs="Times New Roman"/>
          <w:szCs w:val="24"/>
        </w:rPr>
      </w:pPr>
    </w:p>
    <w:p w14:paraId="76977A69" w14:textId="77777777" w:rsidR="00070016" w:rsidRPr="00483B3B" w:rsidRDefault="00070016" w:rsidP="001B7FCA">
      <w:pPr>
        <w:tabs>
          <w:tab w:val="left" w:pos="5409"/>
        </w:tabs>
        <w:spacing w:after="0" w:line="360" w:lineRule="auto"/>
        <w:jc w:val="both"/>
        <w:rPr>
          <w:rFonts w:cs="Times New Roman"/>
          <w:szCs w:val="24"/>
        </w:rPr>
      </w:pPr>
    </w:p>
    <w:p w14:paraId="32B4ED36" w14:textId="2C4004AF" w:rsidR="00E513EC" w:rsidRPr="00483B3B" w:rsidRDefault="00070016" w:rsidP="001B7FCA">
      <w:pPr>
        <w:pStyle w:val="11"/>
        <w:spacing w:after="0" w:line="360" w:lineRule="auto"/>
        <w:jc w:val="both"/>
        <w:rPr>
          <w:rFonts w:ascii="Times New Roman" w:hAnsi="Times New Roman"/>
        </w:rPr>
      </w:pPr>
      <w:r w:rsidRPr="00483B3B">
        <w:rPr>
          <w:rFonts w:ascii="Times New Roman" w:hAnsi="Times New Roman"/>
        </w:rPr>
        <w:br w:type="page"/>
      </w:r>
    </w:p>
    <w:sdt>
      <w:sdtPr>
        <w:id w:val="1956136220"/>
        <w:docPartObj>
          <w:docPartGallery w:val="Table of Contents"/>
          <w:docPartUnique/>
        </w:docPartObj>
      </w:sdtPr>
      <w:sdtEndPr>
        <w:rPr>
          <w:rFonts w:eastAsiaTheme="minorHAnsi" w:cstheme="minorBidi"/>
          <w:b/>
          <w:bCs/>
          <w:sz w:val="24"/>
          <w:szCs w:val="22"/>
          <w:lang w:eastAsia="en-US"/>
        </w:rPr>
      </w:sdtEndPr>
      <w:sdtContent>
        <w:p w14:paraId="4ACF37CA" w14:textId="70F9CD78" w:rsidR="000A1ABA" w:rsidRDefault="000A1ABA">
          <w:pPr>
            <w:pStyle w:val="af6"/>
          </w:pPr>
          <w:r>
            <w:t>Оглавление</w:t>
          </w:r>
        </w:p>
        <w:p w14:paraId="0BDFD7E9" w14:textId="2864D09F" w:rsidR="000A1ABA" w:rsidRDefault="000A1ABA">
          <w:pPr>
            <w:pStyle w:val="15"/>
            <w:rPr>
              <w:rFonts w:asciiTheme="minorHAnsi" w:eastAsiaTheme="minorEastAsia" w:hAnsiTheme="minorHAnsi" w:cstheme="minorBidi"/>
              <w:b w:val="0"/>
              <w:sz w:val="22"/>
              <w:szCs w:val="22"/>
              <w:lang w:eastAsia="ru-RU"/>
            </w:rPr>
          </w:pPr>
          <w:r>
            <w:fldChar w:fldCharType="begin"/>
          </w:r>
          <w:r>
            <w:instrText xml:space="preserve"> TOC \o "1-3" \h \z \u </w:instrText>
          </w:r>
          <w:r>
            <w:fldChar w:fldCharType="separate"/>
          </w:r>
          <w:hyperlink w:anchor="_Toc73569625" w:history="1">
            <w:r w:rsidRPr="00145DD1">
              <w:rPr>
                <w:rStyle w:val="a7"/>
              </w:rPr>
              <w:t>ВВЕДЕНИЕ</w:t>
            </w:r>
            <w:r>
              <w:rPr>
                <w:webHidden/>
              </w:rPr>
              <w:tab/>
            </w:r>
            <w:r>
              <w:rPr>
                <w:webHidden/>
              </w:rPr>
              <w:fldChar w:fldCharType="begin"/>
            </w:r>
            <w:r>
              <w:rPr>
                <w:webHidden/>
              </w:rPr>
              <w:instrText xml:space="preserve"> PAGEREF _Toc73569625 \h </w:instrText>
            </w:r>
            <w:r>
              <w:rPr>
                <w:webHidden/>
              </w:rPr>
            </w:r>
            <w:r>
              <w:rPr>
                <w:webHidden/>
              </w:rPr>
              <w:fldChar w:fldCharType="separate"/>
            </w:r>
            <w:r>
              <w:rPr>
                <w:webHidden/>
              </w:rPr>
              <w:t>4</w:t>
            </w:r>
            <w:r>
              <w:rPr>
                <w:webHidden/>
              </w:rPr>
              <w:fldChar w:fldCharType="end"/>
            </w:r>
          </w:hyperlink>
        </w:p>
        <w:p w14:paraId="256AAA70" w14:textId="38CF7A7E" w:rsidR="000A1ABA" w:rsidRDefault="000A1ABA">
          <w:pPr>
            <w:pStyle w:val="15"/>
            <w:rPr>
              <w:rFonts w:asciiTheme="minorHAnsi" w:eastAsiaTheme="minorEastAsia" w:hAnsiTheme="minorHAnsi" w:cstheme="minorBidi"/>
              <w:b w:val="0"/>
              <w:sz w:val="22"/>
              <w:szCs w:val="22"/>
              <w:lang w:eastAsia="ru-RU"/>
            </w:rPr>
          </w:pPr>
          <w:hyperlink w:anchor="_Toc73569626" w:history="1">
            <w:r w:rsidRPr="00145DD1">
              <w:rPr>
                <w:rStyle w:val="a7"/>
              </w:rPr>
              <w:t>ГЛАВА 1. ТЕОРЕТИЧЕСКИЕ ОСНОВЫ ПРОБЛЕМЫ ВОВЛЕЧЕНИЯ ГРАЖДАН В УПРАВЛЕНИЕ УМНЫМ ГОРОДОМ</w:t>
            </w:r>
            <w:r>
              <w:rPr>
                <w:webHidden/>
              </w:rPr>
              <w:tab/>
            </w:r>
            <w:r>
              <w:rPr>
                <w:webHidden/>
              </w:rPr>
              <w:fldChar w:fldCharType="begin"/>
            </w:r>
            <w:r>
              <w:rPr>
                <w:webHidden/>
              </w:rPr>
              <w:instrText xml:space="preserve"> PAGEREF _Toc73569626 \h </w:instrText>
            </w:r>
            <w:r>
              <w:rPr>
                <w:webHidden/>
              </w:rPr>
            </w:r>
            <w:r>
              <w:rPr>
                <w:webHidden/>
              </w:rPr>
              <w:fldChar w:fldCharType="separate"/>
            </w:r>
            <w:r>
              <w:rPr>
                <w:webHidden/>
              </w:rPr>
              <w:t>8</w:t>
            </w:r>
            <w:r>
              <w:rPr>
                <w:webHidden/>
              </w:rPr>
              <w:fldChar w:fldCharType="end"/>
            </w:r>
          </w:hyperlink>
        </w:p>
        <w:p w14:paraId="08194549" w14:textId="6E38521A" w:rsidR="000A1ABA" w:rsidRDefault="000A1ABA">
          <w:pPr>
            <w:pStyle w:val="21"/>
            <w:tabs>
              <w:tab w:val="left" w:pos="880"/>
            </w:tabs>
            <w:rPr>
              <w:rFonts w:asciiTheme="minorHAnsi" w:eastAsiaTheme="minorEastAsia" w:hAnsiTheme="minorHAnsi" w:cstheme="minorBidi"/>
              <w:sz w:val="22"/>
              <w:lang w:eastAsia="ru-RU"/>
            </w:rPr>
          </w:pPr>
          <w:hyperlink w:anchor="_Toc73569627" w:history="1">
            <w:r w:rsidRPr="00145DD1">
              <w:rPr>
                <w:rStyle w:val="a7"/>
              </w:rPr>
              <w:t>1.1</w:t>
            </w:r>
            <w:r>
              <w:rPr>
                <w:rFonts w:asciiTheme="minorHAnsi" w:eastAsiaTheme="minorEastAsia" w:hAnsiTheme="minorHAnsi" w:cstheme="minorBidi"/>
                <w:sz w:val="22"/>
                <w:lang w:eastAsia="ru-RU"/>
              </w:rPr>
              <w:tab/>
            </w:r>
            <w:r w:rsidRPr="00145DD1">
              <w:rPr>
                <w:rStyle w:val="a7"/>
              </w:rPr>
              <w:t>Концепция "Умный город": от техно-центричной к человеко-центричной парадигме. Основные характеристики умного города и подходы к реализации концепции «Умного города» в России.</w:t>
            </w:r>
            <w:r>
              <w:rPr>
                <w:webHidden/>
              </w:rPr>
              <w:tab/>
            </w:r>
            <w:r>
              <w:rPr>
                <w:webHidden/>
              </w:rPr>
              <w:fldChar w:fldCharType="begin"/>
            </w:r>
            <w:r>
              <w:rPr>
                <w:webHidden/>
              </w:rPr>
              <w:instrText xml:space="preserve"> PAGEREF _Toc73569627 \h </w:instrText>
            </w:r>
            <w:r>
              <w:rPr>
                <w:webHidden/>
              </w:rPr>
            </w:r>
            <w:r>
              <w:rPr>
                <w:webHidden/>
              </w:rPr>
              <w:fldChar w:fldCharType="separate"/>
            </w:r>
            <w:r>
              <w:rPr>
                <w:webHidden/>
              </w:rPr>
              <w:t>8</w:t>
            </w:r>
            <w:r>
              <w:rPr>
                <w:webHidden/>
              </w:rPr>
              <w:fldChar w:fldCharType="end"/>
            </w:r>
          </w:hyperlink>
        </w:p>
        <w:p w14:paraId="4C83B6A5" w14:textId="28C75A6F" w:rsidR="000A1ABA" w:rsidRDefault="000A1ABA">
          <w:pPr>
            <w:pStyle w:val="21"/>
            <w:tabs>
              <w:tab w:val="left" w:pos="1100"/>
            </w:tabs>
            <w:rPr>
              <w:rFonts w:asciiTheme="minorHAnsi" w:eastAsiaTheme="minorEastAsia" w:hAnsiTheme="minorHAnsi" w:cstheme="minorBidi"/>
              <w:sz w:val="22"/>
              <w:lang w:eastAsia="ru-RU"/>
            </w:rPr>
          </w:pPr>
          <w:hyperlink w:anchor="_Toc73569628" w:history="1">
            <w:r w:rsidRPr="00145DD1">
              <w:rPr>
                <w:rStyle w:val="a7"/>
              </w:rPr>
              <w:t>1.1.1.</w:t>
            </w:r>
            <w:r>
              <w:rPr>
                <w:rFonts w:asciiTheme="minorHAnsi" w:eastAsiaTheme="minorEastAsia" w:hAnsiTheme="minorHAnsi" w:cstheme="minorBidi"/>
                <w:sz w:val="22"/>
                <w:lang w:eastAsia="ru-RU"/>
              </w:rPr>
              <w:tab/>
            </w:r>
            <w:r w:rsidRPr="00145DD1">
              <w:rPr>
                <w:rStyle w:val="a7"/>
              </w:rPr>
              <w:t>Возникновение концепции умного города</w:t>
            </w:r>
            <w:r>
              <w:rPr>
                <w:webHidden/>
              </w:rPr>
              <w:tab/>
            </w:r>
            <w:r>
              <w:rPr>
                <w:webHidden/>
              </w:rPr>
              <w:fldChar w:fldCharType="begin"/>
            </w:r>
            <w:r>
              <w:rPr>
                <w:webHidden/>
              </w:rPr>
              <w:instrText xml:space="preserve"> PAGEREF _Toc73569628 \h </w:instrText>
            </w:r>
            <w:r>
              <w:rPr>
                <w:webHidden/>
              </w:rPr>
            </w:r>
            <w:r>
              <w:rPr>
                <w:webHidden/>
              </w:rPr>
              <w:fldChar w:fldCharType="separate"/>
            </w:r>
            <w:r>
              <w:rPr>
                <w:webHidden/>
              </w:rPr>
              <w:t>11</w:t>
            </w:r>
            <w:r>
              <w:rPr>
                <w:webHidden/>
              </w:rPr>
              <w:fldChar w:fldCharType="end"/>
            </w:r>
          </w:hyperlink>
        </w:p>
        <w:p w14:paraId="7402A976" w14:textId="20F6FB54" w:rsidR="000A1ABA" w:rsidRDefault="000A1ABA">
          <w:pPr>
            <w:pStyle w:val="21"/>
            <w:tabs>
              <w:tab w:val="left" w:pos="880"/>
            </w:tabs>
            <w:rPr>
              <w:rFonts w:asciiTheme="minorHAnsi" w:eastAsiaTheme="minorEastAsia" w:hAnsiTheme="minorHAnsi" w:cstheme="minorBidi"/>
              <w:sz w:val="22"/>
              <w:lang w:eastAsia="ru-RU"/>
            </w:rPr>
          </w:pPr>
          <w:hyperlink w:anchor="_Toc73569629" w:history="1">
            <w:r w:rsidRPr="00145DD1">
              <w:rPr>
                <w:rStyle w:val="a7"/>
              </w:rPr>
              <w:t>1.2</w:t>
            </w:r>
            <w:r>
              <w:rPr>
                <w:rFonts w:asciiTheme="minorHAnsi" w:eastAsiaTheme="minorEastAsia" w:hAnsiTheme="minorHAnsi" w:cstheme="minorBidi"/>
                <w:sz w:val="22"/>
                <w:lang w:eastAsia="ru-RU"/>
              </w:rPr>
              <w:tab/>
            </w:r>
            <w:r w:rsidRPr="00145DD1">
              <w:rPr>
                <w:rStyle w:val="a7"/>
              </w:rPr>
              <w:t>Вовлечение горожан в управление умным городом</w:t>
            </w:r>
            <w:r>
              <w:rPr>
                <w:webHidden/>
              </w:rPr>
              <w:tab/>
            </w:r>
            <w:r>
              <w:rPr>
                <w:webHidden/>
              </w:rPr>
              <w:fldChar w:fldCharType="begin"/>
            </w:r>
            <w:r>
              <w:rPr>
                <w:webHidden/>
              </w:rPr>
              <w:instrText xml:space="preserve"> PAGEREF _Toc73569629 \h </w:instrText>
            </w:r>
            <w:r>
              <w:rPr>
                <w:webHidden/>
              </w:rPr>
            </w:r>
            <w:r>
              <w:rPr>
                <w:webHidden/>
              </w:rPr>
              <w:fldChar w:fldCharType="separate"/>
            </w:r>
            <w:r>
              <w:rPr>
                <w:webHidden/>
              </w:rPr>
              <w:t>14</w:t>
            </w:r>
            <w:r>
              <w:rPr>
                <w:webHidden/>
              </w:rPr>
              <w:fldChar w:fldCharType="end"/>
            </w:r>
          </w:hyperlink>
        </w:p>
        <w:p w14:paraId="252C05AF" w14:textId="2E5195D5" w:rsidR="000A1ABA" w:rsidRDefault="000A1ABA">
          <w:pPr>
            <w:pStyle w:val="31"/>
            <w:tabs>
              <w:tab w:val="right" w:leader="dot" w:pos="9344"/>
            </w:tabs>
            <w:rPr>
              <w:rFonts w:asciiTheme="minorHAnsi" w:eastAsiaTheme="minorEastAsia" w:hAnsiTheme="minorHAnsi"/>
              <w:noProof/>
              <w:sz w:val="22"/>
              <w:lang w:eastAsia="ru-RU"/>
            </w:rPr>
          </w:pPr>
          <w:hyperlink w:anchor="_Toc73569630" w:history="1">
            <w:r w:rsidRPr="00145DD1">
              <w:rPr>
                <w:rStyle w:val="a7"/>
                <w:rFonts w:cs="Times New Roman"/>
                <w:iCs/>
                <w:noProof/>
              </w:rPr>
              <w:t>1.2.1. Стандарт вовлечения граждан в решение вопросов развития городской среды</w:t>
            </w:r>
            <w:r>
              <w:rPr>
                <w:noProof/>
                <w:webHidden/>
              </w:rPr>
              <w:tab/>
            </w:r>
            <w:r>
              <w:rPr>
                <w:noProof/>
                <w:webHidden/>
              </w:rPr>
              <w:fldChar w:fldCharType="begin"/>
            </w:r>
            <w:r>
              <w:rPr>
                <w:noProof/>
                <w:webHidden/>
              </w:rPr>
              <w:instrText xml:space="preserve"> PAGEREF _Toc73569630 \h </w:instrText>
            </w:r>
            <w:r>
              <w:rPr>
                <w:noProof/>
                <w:webHidden/>
              </w:rPr>
            </w:r>
            <w:r>
              <w:rPr>
                <w:noProof/>
                <w:webHidden/>
              </w:rPr>
              <w:fldChar w:fldCharType="separate"/>
            </w:r>
            <w:r>
              <w:rPr>
                <w:noProof/>
                <w:webHidden/>
              </w:rPr>
              <w:t>18</w:t>
            </w:r>
            <w:r>
              <w:rPr>
                <w:noProof/>
                <w:webHidden/>
              </w:rPr>
              <w:fldChar w:fldCharType="end"/>
            </w:r>
          </w:hyperlink>
        </w:p>
        <w:p w14:paraId="24E2E11E" w14:textId="2D2570AF" w:rsidR="000A1ABA" w:rsidRDefault="000A1ABA">
          <w:pPr>
            <w:pStyle w:val="21"/>
            <w:tabs>
              <w:tab w:val="left" w:pos="880"/>
            </w:tabs>
            <w:rPr>
              <w:rFonts w:asciiTheme="minorHAnsi" w:eastAsiaTheme="minorEastAsia" w:hAnsiTheme="minorHAnsi" w:cstheme="minorBidi"/>
              <w:sz w:val="22"/>
              <w:lang w:eastAsia="ru-RU"/>
            </w:rPr>
          </w:pPr>
          <w:hyperlink w:anchor="_Toc73569631" w:history="1">
            <w:r w:rsidRPr="00145DD1">
              <w:rPr>
                <w:rStyle w:val="a7"/>
                <w:rFonts w:eastAsiaTheme="majorEastAsia"/>
                <w:b/>
              </w:rPr>
              <w:t>1.3</w:t>
            </w:r>
            <w:r>
              <w:rPr>
                <w:rFonts w:asciiTheme="minorHAnsi" w:eastAsiaTheme="minorEastAsia" w:hAnsiTheme="minorHAnsi" w:cstheme="minorBidi"/>
                <w:sz w:val="22"/>
                <w:lang w:eastAsia="ru-RU"/>
              </w:rPr>
              <w:tab/>
            </w:r>
            <w:r w:rsidRPr="00145DD1">
              <w:rPr>
                <w:rStyle w:val="a7"/>
                <w:rFonts w:eastAsiaTheme="majorEastAsia"/>
                <w:b/>
              </w:rPr>
              <w:t>Городская живая лаборатория в умном городе</w:t>
            </w:r>
            <w:r>
              <w:rPr>
                <w:webHidden/>
              </w:rPr>
              <w:tab/>
            </w:r>
            <w:r>
              <w:rPr>
                <w:webHidden/>
              </w:rPr>
              <w:fldChar w:fldCharType="begin"/>
            </w:r>
            <w:r>
              <w:rPr>
                <w:webHidden/>
              </w:rPr>
              <w:instrText xml:space="preserve"> PAGEREF _Toc73569631 \h </w:instrText>
            </w:r>
            <w:r>
              <w:rPr>
                <w:webHidden/>
              </w:rPr>
            </w:r>
            <w:r>
              <w:rPr>
                <w:webHidden/>
              </w:rPr>
              <w:fldChar w:fldCharType="separate"/>
            </w:r>
            <w:r>
              <w:rPr>
                <w:webHidden/>
              </w:rPr>
              <w:t>21</w:t>
            </w:r>
            <w:r>
              <w:rPr>
                <w:webHidden/>
              </w:rPr>
              <w:fldChar w:fldCharType="end"/>
            </w:r>
          </w:hyperlink>
        </w:p>
        <w:p w14:paraId="2EE30DDF" w14:textId="3F8A4D22" w:rsidR="000A1ABA" w:rsidRDefault="000A1ABA">
          <w:pPr>
            <w:pStyle w:val="21"/>
            <w:rPr>
              <w:rFonts w:asciiTheme="minorHAnsi" w:eastAsiaTheme="minorEastAsia" w:hAnsiTheme="minorHAnsi" w:cstheme="minorBidi"/>
              <w:sz w:val="22"/>
              <w:lang w:eastAsia="ru-RU"/>
            </w:rPr>
          </w:pPr>
          <w:hyperlink w:anchor="_Toc73569632" w:history="1">
            <w:r w:rsidRPr="00145DD1">
              <w:rPr>
                <w:rStyle w:val="a7"/>
              </w:rPr>
              <w:t>1.4. Живые лаборатории: мировые практики</w:t>
            </w:r>
            <w:r>
              <w:rPr>
                <w:webHidden/>
              </w:rPr>
              <w:tab/>
            </w:r>
            <w:r>
              <w:rPr>
                <w:webHidden/>
              </w:rPr>
              <w:fldChar w:fldCharType="begin"/>
            </w:r>
            <w:r>
              <w:rPr>
                <w:webHidden/>
              </w:rPr>
              <w:instrText xml:space="preserve"> PAGEREF _Toc73569632 \h </w:instrText>
            </w:r>
            <w:r>
              <w:rPr>
                <w:webHidden/>
              </w:rPr>
            </w:r>
            <w:r>
              <w:rPr>
                <w:webHidden/>
              </w:rPr>
              <w:fldChar w:fldCharType="separate"/>
            </w:r>
            <w:r>
              <w:rPr>
                <w:webHidden/>
              </w:rPr>
              <w:t>26</w:t>
            </w:r>
            <w:r>
              <w:rPr>
                <w:webHidden/>
              </w:rPr>
              <w:fldChar w:fldCharType="end"/>
            </w:r>
          </w:hyperlink>
        </w:p>
        <w:p w14:paraId="5797F2E9" w14:textId="00C03214" w:rsidR="000A1ABA" w:rsidRDefault="000A1ABA">
          <w:pPr>
            <w:pStyle w:val="31"/>
            <w:tabs>
              <w:tab w:val="right" w:leader="dot" w:pos="9344"/>
            </w:tabs>
            <w:rPr>
              <w:rFonts w:asciiTheme="minorHAnsi" w:eastAsiaTheme="minorEastAsia" w:hAnsiTheme="minorHAnsi"/>
              <w:noProof/>
              <w:sz w:val="22"/>
              <w:lang w:eastAsia="ru-RU"/>
            </w:rPr>
          </w:pPr>
          <w:hyperlink w:anchor="_Toc73569633" w:history="1">
            <w:r w:rsidRPr="00145DD1">
              <w:rPr>
                <w:rStyle w:val="a7"/>
                <w:rFonts w:cs="Times New Roman"/>
                <w:iCs/>
                <w:noProof/>
              </w:rPr>
              <w:t>1.4.1 Будё, Норвегия</w:t>
            </w:r>
            <w:r>
              <w:rPr>
                <w:noProof/>
                <w:webHidden/>
              </w:rPr>
              <w:tab/>
            </w:r>
            <w:r>
              <w:rPr>
                <w:noProof/>
                <w:webHidden/>
              </w:rPr>
              <w:fldChar w:fldCharType="begin"/>
            </w:r>
            <w:r>
              <w:rPr>
                <w:noProof/>
                <w:webHidden/>
              </w:rPr>
              <w:instrText xml:space="preserve"> PAGEREF _Toc73569633 \h </w:instrText>
            </w:r>
            <w:r>
              <w:rPr>
                <w:noProof/>
                <w:webHidden/>
              </w:rPr>
            </w:r>
            <w:r>
              <w:rPr>
                <w:noProof/>
                <w:webHidden/>
              </w:rPr>
              <w:fldChar w:fldCharType="separate"/>
            </w:r>
            <w:r>
              <w:rPr>
                <w:noProof/>
                <w:webHidden/>
              </w:rPr>
              <w:t>26</w:t>
            </w:r>
            <w:r>
              <w:rPr>
                <w:noProof/>
                <w:webHidden/>
              </w:rPr>
              <w:fldChar w:fldCharType="end"/>
            </w:r>
          </w:hyperlink>
        </w:p>
        <w:p w14:paraId="7B4EB8BF" w14:textId="4FD9B640" w:rsidR="000A1ABA" w:rsidRDefault="000A1ABA">
          <w:pPr>
            <w:pStyle w:val="31"/>
            <w:tabs>
              <w:tab w:val="right" w:leader="dot" w:pos="9344"/>
            </w:tabs>
            <w:rPr>
              <w:rFonts w:asciiTheme="minorHAnsi" w:eastAsiaTheme="minorEastAsia" w:hAnsiTheme="minorHAnsi"/>
              <w:noProof/>
              <w:sz w:val="22"/>
              <w:lang w:eastAsia="ru-RU"/>
            </w:rPr>
          </w:pPr>
          <w:hyperlink w:anchor="_Toc73569634" w:history="1">
            <w:r w:rsidRPr="00145DD1">
              <w:rPr>
                <w:rStyle w:val="a7"/>
                <w:rFonts w:cs="Times New Roman"/>
                <w:iCs/>
                <w:noProof/>
              </w:rPr>
              <w:t>1.4.2 Корнелья-де-Льобрегат, Испания</w:t>
            </w:r>
            <w:r>
              <w:rPr>
                <w:noProof/>
                <w:webHidden/>
              </w:rPr>
              <w:tab/>
            </w:r>
            <w:r>
              <w:rPr>
                <w:noProof/>
                <w:webHidden/>
              </w:rPr>
              <w:fldChar w:fldCharType="begin"/>
            </w:r>
            <w:r>
              <w:rPr>
                <w:noProof/>
                <w:webHidden/>
              </w:rPr>
              <w:instrText xml:space="preserve"> PAGEREF _Toc73569634 \h </w:instrText>
            </w:r>
            <w:r>
              <w:rPr>
                <w:noProof/>
                <w:webHidden/>
              </w:rPr>
            </w:r>
            <w:r>
              <w:rPr>
                <w:noProof/>
                <w:webHidden/>
              </w:rPr>
              <w:fldChar w:fldCharType="separate"/>
            </w:r>
            <w:r>
              <w:rPr>
                <w:noProof/>
                <w:webHidden/>
              </w:rPr>
              <w:t>30</w:t>
            </w:r>
            <w:r>
              <w:rPr>
                <w:noProof/>
                <w:webHidden/>
              </w:rPr>
              <w:fldChar w:fldCharType="end"/>
            </w:r>
          </w:hyperlink>
        </w:p>
        <w:p w14:paraId="16126B01" w14:textId="3EFC6233" w:rsidR="000A1ABA" w:rsidRDefault="000A1ABA">
          <w:pPr>
            <w:pStyle w:val="21"/>
            <w:rPr>
              <w:rFonts w:asciiTheme="minorHAnsi" w:eastAsiaTheme="minorEastAsia" w:hAnsiTheme="minorHAnsi" w:cstheme="minorBidi"/>
              <w:sz w:val="22"/>
              <w:lang w:eastAsia="ru-RU"/>
            </w:rPr>
          </w:pPr>
          <w:hyperlink w:anchor="_Toc73569635" w:history="1">
            <w:r w:rsidRPr="00145DD1">
              <w:rPr>
                <w:rStyle w:val="a7"/>
              </w:rPr>
              <w:t>1.4.3 Европейская сеть живых лабораторий (ENoLL)</w:t>
            </w:r>
            <w:r>
              <w:rPr>
                <w:webHidden/>
              </w:rPr>
              <w:tab/>
            </w:r>
            <w:r>
              <w:rPr>
                <w:webHidden/>
              </w:rPr>
              <w:fldChar w:fldCharType="begin"/>
            </w:r>
            <w:r>
              <w:rPr>
                <w:webHidden/>
              </w:rPr>
              <w:instrText xml:space="preserve"> PAGEREF _Toc73569635 \h </w:instrText>
            </w:r>
            <w:r>
              <w:rPr>
                <w:webHidden/>
              </w:rPr>
            </w:r>
            <w:r>
              <w:rPr>
                <w:webHidden/>
              </w:rPr>
              <w:fldChar w:fldCharType="separate"/>
            </w:r>
            <w:r>
              <w:rPr>
                <w:webHidden/>
              </w:rPr>
              <w:t>35</w:t>
            </w:r>
            <w:r>
              <w:rPr>
                <w:webHidden/>
              </w:rPr>
              <w:fldChar w:fldCharType="end"/>
            </w:r>
          </w:hyperlink>
        </w:p>
        <w:p w14:paraId="5B9FC354" w14:textId="6A63AC99" w:rsidR="000A1ABA" w:rsidRDefault="000A1ABA">
          <w:pPr>
            <w:pStyle w:val="15"/>
            <w:rPr>
              <w:rFonts w:asciiTheme="minorHAnsi" w:eastAsiaTheme="minorEastAsia" w:hAnsiTheme="minorHAnsi" w:cstheme="minorBidi"/>
              <w:b w:val="0"/>
              <w:sz w:val="22"/>
              <w:szCs w:val="22"/>
              <w:lang w:eastAsia="ru-RU"/>
            </w:rPr>
          </w:pPr>
          <w:hyperlink w:anchor="_Toc73569636" w:history="1">
            <w:r w:rsidRPr="00145DD1">
              <w:rPr>
                <w:rStyle w:val="a7"/>
              </w:rPr>
              <w:t>ГЛАВА 2. КОНЦЕПЦИЯ ГОРОДСКОЙ ЖИВОЙ ЛАБОРАТОРИИ ДЛЯ Г. ГАТЧИНА</w:t>
            </w:r>
            <w:r>
              <w:rPr>
                <w:webHidden/>
              </w:rPr>
              <w:tab/>
            </w:r>
            <w:r>
              <w:rPr>
                <w:webHidden/>
              </w:rPr>
              <w:fldChar w:fldCharType="begin"/>
            </w:r>
            <w:r>
              <w:rPr>
                <w:webHidden/>
              </w:rPr>
              <w:instrText xml:space="preserve"> PAGEREF _Toc73569636 \h </w:instrText>
            </w:r>
            <w:r>
              <w:rPr>
                <w:webHidden/>
              </w:rPr>
            </w:r>
            <w:r>
              <w:rPr>
                <w:webHidden/>
              </w:rPr>
              <w:fldChar w:fldCharType="separate"/>
            </w:r>
            <w:r>
              <w:rPr>
                <w:webHidden/>
              </w:rPr>
              <w:t>37</w:t>
            </w:r>
            <w:r>
              <w:rPr>
                <w:webHidden/>
              </w:rPr>
              <w:fldChar w:fldCharType="end"/>
            </w:r>
          </w:hyperlink>
        </w:p>
        <w:p w14:paraId="1B154FAD" w14:textId="2E875DEE" w:rsidR="000A1ABA" w:rsidRDefault="000A1ABA">
          <w:pPr>
            <w:pStyle w:val="21"/>
            <w:rPr>
              <w:rFonts w:asciiTheme="minorHAnsi" w:eastAsiaTheme="minorEastAsia" w:hAnsiTheme="minorHAnsi" w:cstheme="minorBidi"/>
              <w:sz w:val="22"/>
              <w:lang w:eastAsia="ru-RU"/>
            </w:rPr>
          </w:pPr>
          <w:hyperlink w:anchor="_Toc73569637" w:history="1">
            <w:r w:rsidRPr="00145DD1">
              <w:rPr>
                <w:rStyle w:val="a7"/>
              </w:rPr>
              <w:t>2.1 «Умный город Гатчина», основные характеристики и форматы взаимодействия с населением</w:t>
            </w:r>
            <w:r>
              <w:rPr>
                <w:webHidden/>
              </w:rPr>
              <w:tab/>
            </w:r>
            <w:r>
              <w:rPr>
                <w:webHidden/>
              </w:rPr>
              <w:fldChar w:fldCharType="begin"/>
            </w:r>
            <w:r>
              <w:rPr>
                <w:webHidden/>
              </w:rPr>
              <w:instrText xml:space="preserve"> PAGEREF _Toc73569637 \h </w:instrText>
            </w:r>
            <w:r>
              <w:rPr>
                <w:webHidden/>
              </w:rPr>
            </w:r>
            <w:r>
              <w:rPr>
                <w:webHidden/>
              </w:rPr>
              <w:fldChar w:fldCharType="separate"/>
            </w:r>
            <w:r>
              <w:rPr>
                <w:webHidden/>
              </w:rPr>
              <w:t>37</w:t>
            </w:r>
            <w:r>
              <w:rPr>
                <w:webHidden/>
              </w:rPr>
              <w:fldChar w:fldCharType="end"/>
            </w:r>
          </w:hyperlink>
        </w:p>
        <w:p w14:paraId="1B9E5161" w14:textId="6C75FB60" w:rsidR="000A1ABA" w:rsidRDefault="000A1ABA">
          <w:pPr>
            <w:pStyle w:val="21"/>
            <w:rPr>
              <w:rFonts w:asciiTheme="minorHAnsi" w:eastAsiaTheme="minorEastAsia" w:hAnsiTheme="minorHAnsi" w:cstheme="minorBidi"/>
              <w:sz w:val="22"/>
              <w:lang w:eastAsia="ru-RU"/>
            </w:rPr>
          </w:pPr>
          <w:hyperlink w:anchor="_Toc73569638" w:history="1">
            <w:r w:rsidRPr="00145DD1">
              <w:rPr>
                <w:rStyle w:val="a7"/>
              </w:rPr>
              <w:t>2.2. Анализ структуры и полномочий администрации Гатчинского муниципального района и г. Гатчина</w:t>
            </w:r>
            <w:r>
              <w:rPr>
                <w:webHidden/>
              </w:rPr>
              <w:tab/>
            </w:r>
            <w:r>
              <w:rPr>
                <w:webHidden/>
              </w:rPr>
              <w:fldChar w:fldCharType="begin"/>
            </w:r>
            <w:r>
              <w:rPr>
                <w:webHidden/>
              </w:rPr>
              <w:instrText xml:space="preserve"> PAGEREF _Toc73569638 \h </w:instrText>
            </w:r>
            <w:r>
              <w:rPr>
                <w:webHidden/>
              </w:rPr>
            </w:r>
            <w:r>
              <w:rPr>
                <w:webHidden/>
              </w:rPr>
              <w:fldChar w:fldCharType="separate"/>
            </w:r>
            <w:r>
              <w:rPr>
                <w:webHidden/>
              </w:rPr>
              <w:t>43</w:t>
            </w:r>
            <w:r>
              <w:rPr>
                <w:webHidden/>
              </w:rPr>
              <w:fldChar w:fldCharType="end"/>
            </w:r>
          </w:hyperlink>
        </w:p>
        <w:p w14:paraId="23A4AC30" w14:textId="160BCB1A" w:rsidR="000A1ABA" w:rsidRDefault="000A1ABA">
          <w:pPr>
            <w:pStyle w:val="21"/>
            <w:rPr>
              <w:rFonts w:asciiTheme="minorHAnsi" w:eastAsiaTheme="minorEastAsia" w:hAnsiTheme="minorHAnsi" w:cstheme="minorBidi"/>
              <w:sz w:val="22"/>
              <w:lang w:eastAsia="ru-RU"/>
            </w:rPr>
          </w:pPr>
          <w:hyperlink w:anchor="_Toc73569639" w:history="1">
            <w:r w:rsidRPr="00145DD1">
              <w:rPr>
                <w:rStyle w:val="a7"/>
              </w:rPr>
              <w:t>2.3. Вовлечение горожан в управление умным городом: мнение экспертов и жителей</w:t>
            </w:r>
            <w:r>
              <w:rPr>
                <w:webHidden/>
              </w:rPr>
              <w:tab/>
            </w:r>
            <w:r>
              <w:rPr>
                <w:webHidden/>
              </w:rPr>
              <w:fldChar w:fldCharType="begin"/>
            </w:r>
            <w:r>
              <w:rPr>
                <w:webHidden/>
              </w:rPr>
              <w:instrText xml:space="preserve"> PAGEREF _Toc73569639 \h </w:instrText>
            </w:r>
            <w:r>
              <w:rPr>
                <w:webHidden/>
              </w:rPr>
            </w:r>
            <w:r>
              <w:rPr>
                <w:webHidden/>
              </w:rPr>
              <w:fldChar w:fldCharType="separate"/>
            </w:r>
            <w:r>
              <w:rPr>
                <w:webHidden/>
              </w:rPr>
              <w:t>48</w:t>
            </w:r>
            <w:r>
              <w:rPr>
                <w:webHidden/>
              </w:rPr>
              <w:fldChar w:fldCharType="end"/>
            </w:r>
          </w:hyperlink>
        </w:p>
        <w:p w14:paraId="7F6E7EE2" w14:textId="1FB6FE68" w:rsidR="000A1ABA" w:rsidRDefault="000A1ABA">
          <w:pPr>
            <w:pStyle w:val="21"/>
            <w:rPr>
              <w:rFonts w:asciiTheme="minorHAnsi" w:eastAsiaTheme="minorEastAsia" w:hAnsiTheme="minorHAnsi" w:cstheme="minorBidi"/>
              <w:sz w:val="22"/>
              <w:lang w:eastAsia="ru-RU"/>
            </w:rPr>
          </w:pPr>
          <w:hyperlink w:anchor="_Toc73569640" w:history="1">
            <w:r w:rsidRPr="00145DD1">
              <w:rPr>
                <w:rStyle w:val="a7"/>
              </w:rPr>
              <w:t>2.3.1. Интервью</w:t>
            </w:r>
            <w:r>
              <w:rPr>
                <w:webHidden/>
              </w:rPr>
              <w:tab/>
            </w:r>
            <w:r>
              <w:rPr>
                <w:webHidden/>
              </w:rPr>
              <w:fldChar w:fldCharType="begin"/>
            </w:r>
            <w:r>
              <w:rPr>
                <w:webHidden/>
              </w:rPr>
              <w:instrText xml:space="preserve"> PAGEREF _Toc73569640 \h </w:instrText>
            </w:r>
            <w:r>
              <w:rPr>
                <w:webHidden/>
              </w:rPr>
            </w:r>
            <w:r>
              <w:rPr>
                <w:webHidden/>
              </w:rPr>
              <w:fldChar w:fldCharType="separate"/>
            </w:r>
            <w:r>
              <w:rPr>
                <w:webHidden/>
              </w:rPr>
              <w:t>48</w:t>
            </w:r>
            <w:r>
              <w:rPr>
                <w:webHidden/>
              </w:rPr>
              <w:fldChar w:fldCharType="end"/>
            </w:r>
          </w:hyperlink>
        </w:p>
        <w:p w14:paraId="4D068EF3" w14:textId="4FA0EA02" w:rsidR="000A1ABA" w:rsidRDefault="000A1ABA">
          <w:pPr>
            <w:pStyle w:val="21"/>
            <w:rPr>
              <w:rFonts w:asciiTheme="minorHAnsi" w:eastAsiaTheme="minorEastAsia" w:hAnsiTheme="minorHAnsi" w:cstheme="minorBidi"/>
              <w:sz w:val="22"/>
              <w:lang w:eastAsia="ru-RU"/>
            </w:rPr>
          </w:pPr>
          <w:hyperlink w:anchor="_Toc73569641" w:history="1">
            <w:r w:rsidRPr="00145DD1">
              <w:rPr>
                <w:rStyle w:val="a7"/>
              </w:rPr>
              <w:t>2.3.2. Опрос жителей г. Гатчина</w:t>
            </w:r>
            <w:r>
              <w:rPr>
                <w:webHidden/>
              </w:rPr>
              <w:tab/>
            </w:r>
            <w:r>
              <w:rPr>
                <w:webHidden/>
              </w:rPr>
              <w:fldChar w:fldCharType="begin"/>
            </w:r>
            <w:r>
              <w:rPr>
                <w:webHidden/>
              </w:rPr>
              <w:instrText xml:space="preserve"> PAGEREF _Toc73569641 \h </w:instrText>
            </w:r>
            <w:r>
              <w:rPr>
                <w:webHidden/>
              </w:rPr>
            </w:r>
            <w:r>
              <w:rPr>
                <w:webHidden/>
              </w:rPr>
              <w:fldChar w:fldCharType="separate"/>
            </w:r>
            <w:r>
              <w:rPr>
                <w:webHidden/>
              </w:rPr>
              <w:t>51</w:t>
            </w:r>
            <w:r>
              <w:rPr>
                <w:webHidden/>
              </w:rPr>
              <w:fldChar w:fldCharType="end"/>
            </w:r>
          </w:hyperlink>
        </w:p>
        <w:p w14:paraId="0FA6DB05" w14:textId="217F7780" w:rsidR="000A1ABA" w:rsidRDefault="000A1ABA">
          <w:pPr>
            <w:pStyle w:val="21"/>
            <w:rPr>
              <w:rFonts w:asciiTheme="minorHAnsi" w:eastAsiaTheme="minorEastAsia" w:hAnsiTheme="minorHAnsi" w:cstheme="minorBidi"/>
              <w:sz w:val="22"/>
              <w:lang w:eastAsia="ru-RU"/>
            </w:rPr>
          </w:pPr>
          <w:hyperlink w:anchor="_Toc73569642" w:history="1">
            <w:r w:rsidRPr="00145DD1">
              <w:rPr>
                <w:rStyle w:val="a7"/>
              </w:rPr>
              <w:t>2.3.3. Кластерный анализ</w:t>
            </w:r>
            <w:r>
              <w:rPr>
                <w:webHidden/>
              </w:rPr>
              <w:tab/>
            </w:r>
            <w:r>
              <w:rPr>
                <w:webHidden/>
              </w:rPr>
              <w:fldChar w:fldCharType="begin"/>
            </w:r>
            <w:r>
              <w:rPr>
                <w:webHidden/>
              </w:rPr>
              <w:instrText xml:space="preserve"> PAGEREF _Toc73569642 \h </w:instrText>
            </w:r>
            <w:r>
              <w:rPr>
                <w:webHidden/>
              </w:rPr>
            </w:r>
            <w:r>
              <w:rPr>
                <w:webHidden/>
              </w:rPr>
              <w:fldChar w:fldCharType="separate"/>
            </w:r>
            <w:r>
              <w:rPr>
                <w:webHidden/>
              </w:rPr>
              <w:t>52</w:t>
            </w:r>
            <w:r>
              <w:rPr>
                <w:webHidden/>
              </w:rPr>
              <w:fldChar w:fldCharType="end"/>
            </w:r>
          </w:hyperlink>
        </w:p>
        <w:p w14:paraId="0F2D0106" w14:textId="09D52266" w:rsidR="000A1ABA" w:rsidRDefault="000A1ABA">
          <w:pPr>
            <w:pStyle w:val="21"/>
            <w:rPr>
              <w:rFonts w:asciiTheme="minorHAnsi" w:eastAsiaTheme="minorEastAsia" w:hAnsiTheme="minorHAnsi" w:cstheme="minorBidi"/>
              <w:sz w:val="22"/>
              <w:lang w:eastAsia="ru-RU"/>
            </w:rPr>
          </w:pPr>
          <w:hyperlink w:anchor="_Toc73569643" w:history="1">
            <w:r w:rsidRPr="00145DD1">
              <w:rPr>
                <w:rStyle w:val="a7"/>
              </w:rPr>
              <w:t>2.4. Концепция городской живой лаборатории для г. Гатчина</w:t>
            </w:r>
            <w:r>
              <w:rPr>
                <w:webHidden/>
              </w:rPr>
              <w:tab/>
            </w:r>
            <w:r>
              <w:rPr>
                <w:webHidden/>
              </w:rPr>
              <w:fldChar w:fldCharType="begin"/>
            </w:r>
            <w:r>
              <w:rPr>
                <w:webHidden/>
              </w:rPr>
              <w:instrText xml:space="preserve"> PAGEREF _Toc73569643 \h </w:instrText>
            </w:r>
            <w:r>
              <w:rPr>
                <w:webHidden/>
              </w:rPr>
            </w:r>
            <w:r>
              <w:rPr>
                <w:webHidden/>
              </w:rPr>
              <w:fldChar w:fldCharType="separate"/>
            </w:r>
            <w:r>
              <w:rPr>
                <w:webHidden/>
              </w:rPr>
              <w:t>61</w:t>
            </w:r>
            <w:r>
              <w:rPr>
                <w:webHidden/>
              </w:rPr>
              <w:fldChar w:fldCharType="end"/>
            </w:r>
          </w:hyperlink>
        </w:p>
        <w:p w14:paraId="4C8CEB1E" w14:textId="68A65B9A" w:rsidR="000A1ABA" w:rsidRDefault="000A1ABA">
          <w:pPr>
            <w:pStyle w:val="21"/>
            <w:rPr>
              <w:rFonts w:asciiTheme="minorHAnsi" w:eastAsiaTheme="minorEastAsia" w:hAnsiTheme="minorHAnsi" w:cstheme="minorBidi"/>
              <w:sz w:val="22"/>
              <w:lang w:eastAsia="ru-RU"/>
            </w:rPr>
          </w:pPr>
          <w:hyperlink w:anchor="_Toc73569644" w:history="1">
            <w:r w:rsidRPr="00145DD1">
              <w:rPr>
                <w:rStyle w:val="a7"/>
              </w:rPr>
              <w:t>2.4.1. Концепция живой лаборатории в Гатчине</w:t>
            </w:r>
            <w:r>
              <w:rPr>
                <w:webHidden/>
              </w:rPr>
              <w:tab/>
            </w:r>
            <w:r>
              <w:rPr>
                <w:webHidden/>
              </w:rPr>
              <w:fldChar w:fldCharType="begin"/>
            </w:r>
            <w:r>
              <w:rPr>
                <w:webHidden/>
              </w:rPr>
              <w:instrText xml:space="preserve"> PAGEREF _Toc73569644 \h </w:instrText>
            </w:r>
            <w:r>
              <w:rPr>
                <w:webHidden/>
              </w:rPr>
            </w:r>
            <w:r>
              <w:rPr>
                <w:webHidden/>
              </w:rPr>
              <w:fldChar w:fldCharType="separate"/>
            </w:r>
            <w:r>
              <w:rPr>
                <w:webHidden/>
              </w:rPr>
              <w:t>61</w:t>
            </w:r>
            <w:r>
              <w:rPr>
                <w:webHidden/>
              </w:rPr>
              <w:fldChar w:fldCharType="end"/>
            </w:r>
          </w:hyperlink>
        </w:p>
        <w:p w14:paraId="5524B09E" w14:textId="3D23BBA6" w:rsidR="000A1ABA" w:rsidRDefault="000A1ABA">
          <w:pPr>
            <w:pStyle w:val="21"/>
            <w:rPr>
              <w:rFonts w:asciiTheme="minorHAnsi" w:eastAsiaTheme="minorEastAsia" w:hAnsiTheme="minorHAnsi" w:cstheme="minorBidi"/>
              <w:sz w:val="22"/>
              <w:lang w:eastAsia="ru-RU"/>
            </w:rPr>
          </w:pPr>
          <w:hyperlink w:anchor="_Toc73569645" w:history="1">
            <w:r w:rsidRPr="00145DD1">
              <w:rPr>
                <w:rStyle w:val="a7"/>
              </w:rPr>
              <w:t>2.4.2. Интеграция живой лаборатории и Точки кипения</w:t>
            </w:r>
            <w:r>
              <w:rPr>
                <w:webHidden/>
              </w:rPr>
              <w:tab/>
            </w:r>
            <w:r>
              <w:rPr>
                <w:webHidden/>
              </w:rPr>
              <w:fldChar w:fldCharType="begin"/>
            </w:r>
            <w:r>
              <w:rPr>
                <w:webHidden/>
              </w:rPr>
              <w:instrText xml:space="preserve"> PAGEREF _Toc73569645 \h </w:instrText>
            </w:r>
            <w:r>
              <w:rPr>
                <w:webHidden/>
              </w:rPr>
            </w:r>
            <w:r>
              <w:rPr>
                <w:webHidden/>
              </w:rPr>
              <w:fldChar w:fldCharType="separate"/>
            </w:r>
            <w:r>
              <w:rPr>
                <w:webHidden/>
              </w:rPr>
              <w:t>65</w:t>
            </w:r>
            <w:r>
              <w:rPr>
                <w:webHidden/>
              </w:rPr>
              <w:fldChar w:fldCharType="end"/>
            </w:r>
          </w:hyperlink>
        </w:p>
        <w:p w14:paraId="7B988B9D" w14:textId="42239AF0" w:rsidR="000A1ABA" w:rsidRDefault="000A1ABA">
          <w:pPr>
            <w:pStyle w:val="21"/>
            <w:rPr>
              <w:rFonts w:asciiTheme="minorHAnsi" w:eastAsiaTheme="minorEastAsia" w:hAnsiTheme="minorHAnsi" w:cstheme="minorBidi"/>
              <w:sz w:val="22"/>
              <w:lang w:eastAsia="ru-RU"/>
            </w:rPr>
          </w:pPr>
          <w:hyperlink w:anchor="_Toc73569646" w:history="1">
            <w:r w:rsidRPr="00145DD1">
              <w:rPr>
                <w:rStyle w:val="a7"/>
              </w:rPr>
              <w:t>2.4.3. Основные требования для создания успешной городской живой лаборатории (на основании пособия по открытию «Точки кипения»)</w:t>
            </w:r>
            <w:r>
              <w:rPr>
                <w:webHidden/>
              </w:rPr>
              <w:tab/>
            </w:r>
            <w:r>
              <w:rPr>
                <w:webHidden/>
              </w:rPr>
              <w:fldChar w:fldCharType="begin"/>
            </w:r>
            <w:r>
              <w:rPr>
                <w:webHidden/>
              </w:rPr>
              <w:instrText xml:space="preserve"> PAGEREF _Toc73569646 \h </w:instrText>
            </w:r>
            <w:r>
              <w:rPr>
                <w:webHidden/>
              </w:rPr>
            </w:r>
            <w:r>
              <w:rPr>
                <w:webHidden/>
              </w:rPr>
              <w:fldChar w:fldCharType="separate"/>
            </w:r>
            <w:r>
              <w:rPr>
                <w:webHidden/>
              </w:rPr>
              <w:t>67</w:t>
            </w:r>
            <w:r>
              <w:rPr>
                <w:webHidden/>
              </w:rPr>
              <w:fldChar w:fldCharType="end"/>
            </w:r>
          </w:hyperlink>
        </w:p>
        <w:p w14:paraId="26310DA8" w14:textId="53976D28" w:rsidR="000A1ABA" w:rsidRDefault="000A1ABA">
          <w:pPr>
            <w:pStyle w:val="15"/>
            <w:rPr>
              <w:rFonts w:asciiTheme="minorHAnsi" w:eastAsiaTheme="minorEastAsia" w:hAnsiTheme="minorHAnsi" w:cstheme="minorBidi"/>
              <w:b w:val="0"/>
              <w:sz w:val="22"/>
              <w:szCs w:val="22"/>
              <w:lang w:eastAsia="ru-RU"/>
            </w:rPr>
          </w:pPr>
          <w:hyperlink w:anchor="_Toc73569647" w:history="1">
            <w:r w:rsidRPr="00145DD1">
              <w:rPr>
                <w:rStyle w:val="a7"/>
              </w:rPr>
              <w:t>Заключение</w:t>
            </w:r>
            <w:r>
              <w:rPr>
                <w:webHidden/>
              </w:rPr>
              <w:tab/>
            </w:r>
            <w:r>
              <w:rPr>
                <w:webHidden/>
              </w:rPr>
              <w:fldChar w:fldCharType="begin"/>
            </w:r>
            <w:r>
              <w:rPr>
                <w:webHidden/>
              </w:rPr>
              <w:instrText xml:space="preserve"> PAGEREF _Toc73569647 \h </w:instrText>
            </w:r>
            <w:r>
              <w:rPr>
                <w:webHidden/>
              </w:rPr>
            </w:r>
            <w:r>
              <w:rPr>
                <w:webHidden/>
              </w:rPr>
              <w:fldChar w:fldCharType="separate"/>
            </w:r>
            <w:r>
              <w:rPr>
                <w:webHidden/>
              </w:rPr>
              <w:t>73</w:t>
            </w:r>
            <w:r>
              <w:rPr>
                <w:webHidden/>
              </w:rPr>
              <w:fldChar w:fldCharType="end"/>
            </w:r>
          </w:hyperlink>
        </w:p>
        <w:p w14:paraId="42E5B72E" w14:textId="68F557CA" w:rsidR="000A1ABA" w:rsidRDefault="000A1ABA">
          <w:pPr>
            <w:pStyle w:val="15"/>
            <w:rPr>
              <w:rFonts w:asciiTheme="minorHAnsi" w:eastAsiaTheme="minorEastAsia" w:hAnsiTheme="minorHAnsi" w:cstheme="minorBidi"/>
              <w:b w:val="0"/>
              <w:sz w:val="22"/>
              <w:szCs w:val="22"/>
              <w:lang w:eastAsia="ru-RU"/>
            </w:rPr>
          </w:pPr>
          <w:hyperlink w:anchor="_Toc73569648" w:history="1">
            <w:r w:rsidRPr="00145DD1">
              <w:rPr>
                <w:rStyle w:val="a7"/>
              </w:rPr>
              <w:t>СПИСОК ИСПОЛЬЗОВАННОЙ ЛИТЕРАТУРЫ</w:t>
            </w:r>
            <w:r>
              <w:rPr>
                <w:webHidden/>
              </w:rPr>
              <w:tab/>
            </w:r>
            <w:r>
              <w:rPr>
                <w:webHidden/>
              </w:rPr>
              <w:fldChar w:fldCharType="begin"/>
            </w:r>
            <w:r>
              <w:rPr>
                <w:webHidden/>
              </w:rPr>
              <w:instrText xml:space="preserve"> PAGEREF _Toc73569648 \h </w:instrText>
            </w:r>
            <w:r>
              <w:rPr>
                <w:webHidden/>
              </w:rPr>
            </w:r>
            <w:r>
              <w:rPr>
                <w:webHidden/>
              </w:rPr>
              <w:fldChar w:fldCharType="separate"/>
            </w:r>
            <w:r>
              <w:rPr>
                <w:webHidden/>
              </w:rPr>
              <w:t>78</w:t>
            </w:r>
            <w:r>
              <w:rPr>
                <w:webHidden/>
              </w:rPr>
              <w:fldChar w:fldCharType="end"/>
            </w:r>
          </w:hyperlink>
        </w:p>
        <w:p w14:paraId="01B12EB1" w14:textId="545F8D41" w:rsidR="000A1ABA" w:rsidRDefault="000A1ABA">
          <w:pPr>
            <w:pStyle w:val="15"/>
            <w:rPr>
              <w:rFonts w:asciiTheme="minorHAnsi" w:eastAsiaTheme="minorEastAsia" w:hAnsiTheme="minorHAnsi" w:cstheme="minorBidi"/>
              <w:b w:val="0"/>
              <w:sz w:val="22"/>
              <w:szCs w:val="22"/>
              <w:lang w:eastAsia="ru-RU"/>
            </w:rPr>
          </w:pPr>
          <w:hyperlink w:anchor="_Toc73569649" w:history="1">
            <w:r w:rsidRPr="00145DD1">
              <w:rPr>
                <w:rStyle w:val="a7"/>
              </w:rPr>
              <w:t>СПИСОК ПРИЛОЖЕНИЙ</w:t>
            </w:r>
            <w:r>
              <w:rPr>
                <w:webHidden/>
              </w:rPr>
              <w:tab/>
            </w:r>
            <w:r>
              <w:rPr>
                <w:webHidden/>
              </w:rPr>
              <w:fldChar w:fldCharType="begin"/>
            </w:r>
            <w:r>
              <w:rPr>
                <w:webHidden/>
              </w:rPr>
              <w:instrText xml:space="preserve"> PAGEREF _Toc73569649 \h </w:instrText>
            </w:r>
            <w:r>
              <w:rPr>
                <w:webHidden/>
              </w:rPr>
            </w:r>
            <w:r>
              <w:rPr>
                <w:webHidden/>
              </w:rPr>
              <w:fldChar w:fldCharType="separate"/>
            </w:r>
            <w:r>
              <w:rPr>
                <w:webHidden/>
              </w:rPr>
              <w:t>83</w:t>
            </w:r>
            <w:r>
              <w:rPr>
                <w:webHidden/>
              </w:rPr>
              <w:fldChar w:fldCharType="end"/>
            </w:r>
          </w:hyperlink>
        </w:p>
        <w:p w14:paraId="0558DAA7" w14:textId="7E41B033" w:rsidR="000A1ABA" w:rsidRDefault="000A1ABA">
          <w:pPr>
            <w:pStyle w:val="21"/>
            <w:rPr>
              <w:rFonts w:asciiTheme="minorHAnsi" w:eastAsiaTheme="minorEastAsia" w:hAnsiTheme="minorHAnsi" w:cstheme="minorBidi"/>
              <w:sz w:val="22"/>
              <w:lang w:eastAsia="ru-RU"/>
            </w:rPr>
          </w:pPr>
          <w:hyperlink w:anchor="_Toc73569650" w:history="1">
            <w:r w:rsidRPr="00145DD1">
              <w:rPr>
                <w:rStyle w:val="a7"/>
              </w:rPr>
              <w:t>Приложение 1. Опрос жителей города Гатчина</w:t>
            </w:r>
            <w:r>
              <w:rPr>
                <w:webHidden/>
              </w:rPr>
              <w:tab/>
            </w:r>
            <w:r>
              <w:rPr>
                <w:webHidden/>
              </w:rPr>
              <w:fldChar w:fldCharType="begin"/>
            </w:r>
            <w:r>
              <w:rPr>
                <w:webHidden/>
              </w:rPr>
              <w:instrText xml:space="preserve"> PAGEREF _Toc73569650 \h </w:instrText>
            </w:r>
            <w:r>
              <w:rPr>
                <w:webHidden/>
              </w:rPr>
            </w:r>
            <w:r>
              <w:rPr>
                <w:webHidden/>
              </w:rPr>
              <w:fldChar w:fldCharType="separate"/>
            </w:r>
            <w:r>
              <w:rPr>
                <w:webHidden/>
              </w:rPr>
              <w:t>83</w:t>
            </w:r>
            <w:r>
              <w:rPr>
                <w:webHidden/>
              </w:rPr>
              <w:fldChar w:fldCharType="end"/>
            </w:r>
          </w:hyperlink>
        </w:p>
        <w:p w14:paraId="0A9C0EC3" w14:textId="39118A77" w:rsidR="000A1ABA" w:rsidRDefault="000A1ABA">
          <w:r>
            <w:rPr>
              <w:b/>
              <w:bCs/>
            </w:rPr>
            <w:fldChar w:fldCharType="end"/>
          </w:r>
        </w:p>
      </w:sdtContent>
    </w:sdt>
    <w:p w14:paraId="5D678B93" w14:textId="77777777" w:rsidR="00E513EC" w:rsidRPr="00483B3B" w:rsidRDefault="00E513EC" w:rsidP="001B7FCA">
      <w:pPr>
        <w:spacing w:line="360" w:lineRule="auto"/>
        <w:jc w:val="both"/>
        <w:rPr>
          <w:rFonts w:eastAsia="Calibri" w:cs="Times New Roman"/>
          <w:color w:val="000000"/>
          <w:szCs w:val="24"/>
        </w:rPr>
      </w:pPr>
      <w:r w:rsidRPr="00483B3B">
        <w:rPr>
          <w:rFonts w:cs="Times New Roman"/>
          <w:szCs w:val="24"/>
        </w:rPr>
        <w:br w:type="page"/>
      </w:r>
    </w:p>
    <w:p w14:paraId="16FA6E29" w14:textId="5DADEBF4" w:rsidR="000E4C6E" w:rsidRPr="00483B3B" w:rsidRDefault="000E4C6E" w:rsidP="001B7FCA">
      <w:pPr>
        <w:pStyle w:val="1"/>
        <w:spacing w:line="360" w:lineRule="auto"/>
        <w:jc w:val="both"/>
        <w:rPr>
          <w:sz w:val="24"/>
          <w:szCs w:val="24"/>
        </w:rPr>
      </w:pPr>
      <w:bookmarkStart w:id="1" w:name="_Toc10122396"/>
      <w:bookmarkStart w:id="2" w:name="_Toc73569625"/>
      <w:r w:rsidRPr="00483B3B">
        <w:rPr>
          <w:sz w:val="24"/>
          <w:szCs w:val="24"/>
        </w:rPr>
        <w:lastRenderedPageBreak/>
        <w:t>ВВЕДЕНИЕ</w:t>
      </w:r>
      <w:bookmarkEnd w:id="2"/>
    </w:p>
    <w:p w14:paraId="71626471" w14:textId="77777777" w:rsidR="009D587A" w:rsidRPr="009D587A" w:rsidRDefault="009D587A" w:rsidP="009D587A">
      <w:pPr>
        <w:spacing w:line="360" w:lineRule="auto"/>
        <w:ind w:firstLine="360"/>
        <w:jc w:val="both"/>
        <w:rPr>
          <w:rFonts w:cs="Times New Roman"/>
          <w:szCs w:val="24"/>
        </w:rPr>
      </w:pPr>
      <w:r w:rsidRPr="009D587A">
        <w:rPr>
          <w:rFonts w:cs="Times New Roman"/>
          <w:szCs w:val="24"/>
        </w:rPr>
        <w:t xml:space="preserve">С 2017 года в России активно развиваются инициативы создания умных городов. Такие инициативы связаны как с глобальными трендами внедрения информационных технологий для решения задач государственного и муниципального управления, так и с федеральной повесткой, сфокусированной на вопросах цифровизации экономики и государственного управления. </w:t>
      </w:r>
    </w:p>
    <w:p w14:paraId="66B42967" w14:textId="77777777" w:rsidR="009D587A" w:rsidRPr="009D587A" w:rsidRDefault="009D587A" w:rsidP="009D587A">
      <w:pPr>
        <w:spacing w:line="360" w:lineRule="auto"/>
        <w:ind w:firstLine="360"/>
        <w:jc w:val="both"/>
        <w:rPr>
          <w:rFonts w:cs="Times New Roman"/>
          <w:szCs w:val="24"/>
        </w:rPr>
      </w:pPr>
      <w:r w:rsidRPr="009D587A">
        <w:rPr>
          <w:rFonts w:cs="Times New Roman"/>
          <w:szCs w:val="24"/>
        </w:rPr>
        <w:t xml:space="preserve">На федеральном уровне лидерство в теме умных городов принадлежит Министерству строительства и жилищно-коммунального хозяйства Российской Федерации: выбор пилотных городов для реализации проектов «умного города», Стандарт «Умный город» и концепция умного города, Стандарт вовлечения граждан в решение вопросов городской среды. Так, в качестве пилотного умного города администрация города Гатчины подписала дорожную карту и трёхстороннее соглашение с Минстроем и Правительством Ленинградской области, в соответствии с которыми к 2024 году в городе Гатчине должен быть полностью внедрен стандарт умного города. </w:t>
      </w:r>
    </w:p>
    <w:p w14:paraId="28A5330E" w14:textId="77777777" w:rsidR="009D587A" w:rsidRPr="009D587A" w:rsidRDefault="009D587A" w:rsidP="009D587A">
      <w:pPr>
        <w:spacing w:line="360" w:lineRule="auto"/>
        <w:ind w:firstLine="360"/>
        <w:jc w:val="both"/>
        <w:rPr>
          <w:rFonts w:cs="Times New Roman"/>
          <w:szCs w:val="24"/>
        </w:rPr>
      </w:pPr>
      <w:r w:rsidRPr="009D587A">
        <w:rPr>
          <w:rFonts w:cs="Times New Roman"/>
          <w:szCs w:val="24"/>
        </w:rPr>
        <w:t>В рамках реализации концепции умного города, очень важно учитывать такие направления как вовлечение горожан в вопросы городского развития и развитие информационно-коммуникативных технологий. Концептуальная литература, изучающая вопросы умного города предлагает две модели умного города: техно-центричную и человеко-центричную. Последняя предполагает вовлечение горожан, что поддерживается стандартом Минстроя «Умный город» (платформа Активный горожанин). Однако в связи с развитием федеральных инициатив по вовлечению горожан (Платформа обратной связи и система вовлечения Минстроя) создается риск снижения приоритета локальных решений перед федеральными, которые не направлены на решение вопросов местного значения, а ориентированы на контроль сверху вниз</w:t>
      </w:r>
      <w:r w:rsidRPr="009D587A">
        <w:rPr>
          <w:rFonts w:cs="Times New Roman"/>
          <w:szCs w:val="24"/>
          <w:vertAlign w:val="superscript"/>
        </w:rPr>
        <w:footnoteReference w:id="1"/>
      </w:r>
      <w:r w:rsidRPr="009D587A">
        <w:rPr>
          <w:rFonts w:cs="Times New Roman"/>
          <w:szCs w:val="24"/>
        </w:rPr>
        <w:t>. Исходя из этого, встает вопрос о поиске адекватных механизмов вовлечения горожан для поддержания и развития человеко-</w:t>
      </w:r>
      <w:proofErr w:type="spellStart"/>
      <w:r w:rsidRPr="009D587A">
        <w:rPr>
          <w:rFonts w:cs="Times New Roman"/>
          <w:szCs w:val="24"/>
        </w:rPr>
        <w:t>центричной</w:t>
      </w:r>
      <w:proofErr w:type="spellEnd"/>
      <w:r w:rsidRPr="009D587A">
        <w:rPr>
          <w:rFonts w:cs="Times New Roman"/>
          <w:szCs w:val="24"/>
        </w:rPr>
        <w:t xml:space="preserve"> модели умного города. </w:t>
      </w:r>
    </w:p>
    <w:p w14:paraId="64A4635F" w14:textId="6BDB1AF1" w:rsidR="009D587A" w:rsidRPr="009D587A" w:rsidRDefault="009D587A" w:rsidP="009D587A">
      <w:pPr>
        <w:spacing w:line="360" w:lineRule="auto"/>
        <w:ind w:firstLine="360"/>
        <w:jc w:val="both"/>
        <w:rPr>
          <w:rFonts w:cs="Times New Roman"/>
          <w:szCs w:val="24"/>
        </w:rPr>
      </w:pPr>
      <w:r w:rsidRPr="009D587A">
        <w:rPr>
          <w:rFonts w:cs="Times New Roman"/>
          <w:szCs w:val="24"/>
        </w:rPr>
        <w:t xml:space="preserve">Таким образом, </w:t>
      </w:r>
      <w:r w:rsidRPr="009D587A">
        <w:rPr>
          <w:rFonts w:cs="Times New Roman"/>
          <w:b/>
          <w:bCs/>
          <w:szCs w:val="24"/>
        </w:rPr>
        <w:t>проблемой</w:t>
      </w:r>
      <w:r w:rsidRPr="009D587A">
        <w:rPr>
          <w:rFonts w:cs="Times New Roman"/>
          <w:szCs w:val="24"/>
        </w:rPr>
        <w:t xml:space="preserve">, рассматриваемой в выпускной квалификационной работе (ВКР), является необходимость внедрения новых эффективных форматов вовлечения горожан в управление городом. </w:t>
      </w:r>
      <w:r w:rsidRPr="009D587A">
        <w:rPr>
          <w:rFonts w:cs="Times New Roman"/>
          <w:b/>
          <w:szCs w:val="24"/>
        </w:rPr>
        <w:t>Актуальной</w:t>
      </w:r>
      <w:r w:rsidRPr="009D587A">
        <w:rPr>
          <w:rFonts w:cs="Times New Roman"/>
          <w:szCs w:val="24"/>
        </w:rPr>
        <w:t xml:space="preserve"> проблему делает недостаточная готовность системы государственного и муниципального управления к прямому взаимодействию с </w:t>
      </w:r>
      <w:r w:rsidRPr="009D587A">
        <w:rPr>
          <w:rFonts w:cs="Times New Roman"/>
          <w:szCs w:val="24"/>
        </w:rPr>
        <w:lastRenderedPageBreak/>
        <w:t>горожанами, низкий уровень участия населения в решении вопросов местного значения, взаимодействии с администрацией и другими заинтересованными лицами. Отдельной составляющей данной проблемы является</w:t>
      </w:r>
      <w:r w:rsidR="00F70C1D">
        <w:rPr>
          <w:rFonts w:cs="Times New Roman"/>
          <w:szCs w:val="24"/>
        </w:rPr>
        <w:t xml:space="preserve"> </w:t>
      </w:r>
      <w:r w:rsidRPr="009D587A">
        <w:rPr>
          <w:rFonts w:cs="Times New Roman"/>
          <w:szCs w:val="24"/>
        </w:rPr>
        <w:t xml:space="preserve">ограниченная осведомленность государственных органов и органов местного самоуправления в отношении широкого круга методов вовлечения горожан. В свою очередь, со стороны горожан данная проблема раскрывается в недостатке знаний о возможностях их участия в управлении городом. </w:t>
      </w:r>
    </w:p>
    <w:p w14:paraId="118511B3" w14:textId="77777777" w:rsidR="009D587A" w:rsidRPr="009D587A" w:rsidRDefault="009D587A" w:rsidP="009D587A">
      <w:pPr>
        <w:spacing w:line="360" w:lineRule="auto"/>
        <w:ind w:firstLine="360"/>
        <w:jc w:val="both"/>
        <w:rPr>
          <w:rFonts w:cs="Times New Roman"/>
          <w:szCs w:val="24"/>
        </w:rPr>
      </w:pPr>
      <w:r w:rsidRPr="009D587A">
        <w:rPr>
          <w:rFonts w:cs="Times New Roman"/>
          <w:szCs w:val="24"/>
        </w:rPr>
        <w:t xml:space="preserve">В последние годы как представители администраций городов, так и ученые по всему миру предлагают развивать Urban </w:t>
      </w:r>
      <w:proofErr w:type="spellStart"/>
      <w:r w:rsidRPr="009D587A">
        <w:rPr>
          <w:rFonts w:cs="Times New Roman"/>
          <w:szCs w:val="24"/>
        </w:rPr>
        <w:t>Living</w:t>
      </w:r>
      <w:proofErr w:type="spellEnd"/>
      <w:r w:rsidRPr="009D587A">
        <w:rPr>
          <w:rFonts w:cs="Times New Roman"/>
          <w:szCs w:val="24"/>
        </w:rPr>
        <w:t xml:space="preserve"> Labs (городские живые лаборатории) в качестве одного из наиболее эффективных инструментов взаимодействия органов местного самоуправления с различными заинтересованными сторонами и гражданами в дискуссиях о городском развитии.  В связи с этим </w:t>
      </w:r>
      <w:r w:rsidRPr="009D587A">
        <w:rPr>
          <w:rFonts w:cs="Times New Roman"/>
          <w:b/>
          <w:bCs/>
          <w:szCs w:val="24"/>
        </w:rPr>
        <w:t>целью</w:t>
      </w:r>
      <w:r w:rsidRPr="009D587A">
        <w:rPr>
          <w:rFonts w:cs="Times New Roman"/>
          <w:szCs w:val="24"/>
        </w:rPr>
        <w:t xml:space="preserve"> работы является разработка концепции городской живой лаборатории для умного города Гатчина. </w:t>
      </w:r>
    </w:p>
    <w:p w14:paraId="3904BFDE" w14:textId="77777777" w:rsidR="009D587A" w:rsidRPr="009D587A" w:rsidRDefault="009D587A" w:rsidP="009D587A">
      <w:pPr>
        <w:spacing w:line="360" w:lineRule="auto"/>
        <w:ind w:firstLine="360"/>
        <w:jc w:val="both"/>
        <w:rPr>
          <w:rFonts w:cs="Times New Roman"/>
          <w:szCs w:val="24"/>
        </w:rPr>
      </w:pPr>
      <w:r w:rsidRPr="009D587A">
        <w:rPr>
          <w:rFonts w:cs="Times New Roman"/>
          <w:szCs w:val="24"/>
        </w:rPr>
        <w:t>Из литературы об умных городах нам известно, что городские лаборатории могут быть эффективным и работоспособным механизмом вовлечения горожан, объединяющим онлайн и оффлайн форматы вовлечения. Ориентируясь на опыт г. Будё</w:t>
      </w:r>
      <w:r w:rsidRPr="009D587A">
        <w:rPr>
          <w:rFonts w:cs="Times New Roman"/>
          <w:szCs w:val="24"/>
          <w:vertAlign w:val="superscript"/>
        </w:rPr>
        <w:footnoteReference w:id="2"/>
      </w:r>
      <w:r w:rsidRPr="009D587A">
        <w:rPr>
          <w:rFonts w:cs="Times New Roman"/>
          <w:szCs w:val="24"/>
        </w:rPr>
        <w:t xml:space="preserve"> (</w:t>
      </w:r>
      <w:proofErr w:type="spellStart"/>
      <w:r w:rsidRPr="009D587A">
        <w:rPr>
          <w:rFonts w:cs="Times New Roman"/>
          <w:szCs w:val="24"/>
        </w:rPr>
        <w:t>Ходачек</w:t>
      </w:r>
      <w:proofErr w:type="spellEnd"/>
      <w:r w:rsidRPr="009D587A">
        <w:rPr>
          <w:rFonts w:cs="Times New Roman"/>
          <w:szCs w:val="24"/>
        </w:rPr>
        <w:t xml:space="preserve">, </w:t>
      </w:r>
      <w:proofErr w:type="spellStart"/>
      <w:r w:rsidRPr="009D587A">
        <w:rPr>
          <w:rFonts w:cs="Times New Roman"/>
          <w:szCs w:val="24"/>
        </w:rPr>
        <w:t>Дельва</w:t>
      </w:r>
      <w:proofErr w:type="spellEnd"/>
      <w:r w:rsidRPr="009D587A">
        <w:rPr>
          <w:rFonts w:cs="Times New Roman"/>
          <w:szCs w:val="24"/>
        </w:rPr>
        <w:t xml:space="preserve"> и </w:t>
      </w:r>
      <w:proofErr w:type="spellStart"/>
      <w:r w:rsidRPr="009D587A">
        <w:rPr>
          <w:rFonts w:cs="Times New Roman"/>
          <w:szCs w:val="24"/>
        </w:rPr>
        <w:t>Галустов</w:t>
      </w:r>
      <w:proofErr w:type="spellEnd"/>
      <w:r w:rsidRPr="009D587A">
        <w:rPr>
          <w:rFonts w:cs="Times New Roman"/>
          <w:szCs w:val="24"/>
        </w:rPr>
        <w:t>, 2021</w:t>
      </w:r>
      <w:r w:rsidRPr="009D587A">
        <w:rPr>
          <w:rFonts w:cs="Times New Roman"/>
          <w:szCs w:val="24"/>
          <w:lang w:val="nb-NO"/>
        </w:rPr>
        <w:t xml:space="preserve">) </w:t>
      </w:r>
      <w:r w:rsidRPr="009D587A">
        <w:rPr>
          <w:rFonts w:cs="Times New Roman"/>
          <w:szCs w:val="24"/>
        </w:rPr>
        <w:t xml:space="preserve">можно утверждать, что данное решение является перспективным для развития в г. Гатчине.  </w:t>
      </w:r>
    </w:p>
    <w:p w14:paraId="06417833" w14:textId="77777777" w:rsidR="009D587A" w:rsidRPr="009D587A" w:rsidRDefault="009D587A" w:rsidP="009D587A">
      <w:pPr>
        <w:spacing w:line="360" w:lineRule="auto"/>
        <w:ind w:firstLine="360"/>
        <w:jc w:val="both"/>
        <w:rPr>
          <w:rFonts w:cs="Times New Roman"/>
          <w:szCs w:val="24"/>
        </w:rPr>
      </w:pPr>
      <w:r w:rsidRPr="009D587A">
        <w:rPr>
          <w:rFonts w:cs="Times New Roman"/>
          <w:b/>
          <w:bCs/>
          <w:szCs w:val="24"/>
        </w:rPr>
        <w:t>Управленческая проблема,</w:t>
      </w:r>
      <w:r w:rsidRPr="009D587A">
        <w:rPr>
          <w:rFonts w:cs="Times New Roman"/>
          <w:szCs w:val="24"/>
        </w:rPr>
        <w:t xml:space="preserve"> решаемая в рамках ВКР — создание концепции живой лаборатории, которая возьмет на себя функцию вовлечения горожан в проекты создания комфортной городской среды.</w:t>
      </w:r>
    </w:p>
    <w:p w14:paraId="18ACFA1F" w14:textId="77777777" w:rsidR="009D587A" w:rsidRPr="009D587A" w:rsidRDefault="009D587A" w:rsidP="009D587A">
      <w:pPr>
        <w:spacing w:line="360" w:lineRule="auto"/>
        <w:ind w:firstLine="360"/>
        <w:jc w:val="both"/>
        <w:rPr>
          <w:rFonts w:cs="Times New Roman"/>
          <w:szCs w:val="24"/>
        </w:rPr>
      </w:pPr>
      <w:r w:rsidRPr="009D587A">
        <w:rPr>
          <w:rFonts w:cs="Times New Roman"/>
          <w:b/>
          <w:bCs/>
          <w:szCs w:val="24"/>
        </w:rPr>
        <w:t xml:space="preserve">Объект исследования: </w:t>
      </w:r>
      <w:r w:rsidRPr="009D587A">
        <w:rPr>
          <w:rFonts w:cs="Times New Roman"/>
          <w:szCs w:val="24"/>
        </w:rPr>
        <w:t>администрация Гатчинского муниципального района.</w:t>
      </w:r>
    </w:p>
    <w:p w14:paraId="3F043694" w14:textId="77777777" w:rsidR="009D587A" w:rsidRPr="009D587A" w:rsidRDefault="009D587A" w:rsidP="009D587A">
      <w:pPr>
        <w:spacing w:line="360" w:lineRule="auto"/>
        <w:ind w:firstLine="360"/>
        <w:jc w:val="both"/>
        <w:rPr>
          <w:rFonts w:cs="Times New Roman"/>
          <w:szCs w:val="24"/>
        </w:rPr>
      </w:pPr>
      <w:r w:rsidRPr="009D587A">
        <w:rPr>
          <w:rFonts w:cs="Times New Roman"/>
          <w:b/>
          <w:bCs/>
          <w:szCs w:val="24"/>
        </w:rPr>
        <w:t xml:space="preserve">Предмет исследования: </w:t>
      </w:r>
      <w:r w:rsidRPr="009D587A">
        <w:rPr>
          <w:rFonts w:cs="Times New Roman"/>
          <w:szCs w:val="24"/>
        </w:rPr>
        <w:t>отношения между горожанами и администрацией, возникающие при реализации концепции умного города.</w:t>
      </w:r>
    </w:p>
    <w:p w14:paraId="1FAE91E7" w14:textId="77777777" w:rsidR="009D587A" w:rsidRPr="009D587A" w:rsidRDefault="009D587A" w:rsidP="009D587A">
      <w:pPr>
        <w:spacing w:line="360" w:lineRule="auto"/>
        <w:ind w:firstLine="360"/>
        <w:jc w:val="both"/>
        <w:rPr>
          <w:rFonts w:cs="Times New Roman"/>
          <w:szCs w:val="24"/>
        </w:rPr>
      </w:pPr>
      <w:r w:rsidRPr="009D587A">
        <w:rPr>
          <w:rFonts w:cs="Times New Roman"/>
          <w:b/>
          <w:bCs/>
          <w:szCs w:val="24"/>
        </w:rPr>
        <w:t xml:space="preserve">Формат работы: </w:t>
      </w:r>
      <w:r w:rsidRPr="009D587A">
        <w:rPr>
          <w:rFonts w:cs="Times New Roman"/>
          <w:szCs w:val="24"/>
        </w:rPr>
        <w:t>консультационный проект.</w:t>
      </w:r>
    </w:p>
    <w:p w14:paraId="071FFEFF" w14:textId="77777777" w:rsidR="009D587A" w:rsidRPr="009D587A" w:rsidRDefault="009D587A" w:rsidP="009D587A">
      <w:pPr>
        <w:spacing w:line="360" w:lineRule="auto"/>
        <w:ind w:firstLine="360"/>
        <w:jc w:val="both"/>
        <w:rPr>
          <w:rFonts w:cs="Times New Roman"/>
          <w:szCs w:val="24"/>
        </w:rPr>
      </w:pPr>
      <w:r w:rsidRPr="009D587A">
        <w:rPr>
          <w:rFonts w:cs="Times New Roman"/>
          <w:szCs w:val="24"/>
        </w:rPr>
        <w:t xml:space="preserve">В соответствии с целью, были поставлены следующие </w:t>
      </w:r>
      <w:r w:rsidRPr="009D587A">
        <w:rPr>
          <w:rFonts w:cs="Times New Roman"/>
          <w:b/>
          <w:bCs/>
          <w:szCs w:val="24"/>
        </w:rPr>
        <w:t>задачи</w:t>
      </w:r>
      <w:r w:rsidRPr="009D587A">
        <w:rPr>
          <w:rFonts w:cs="Times New Roman"/>
          <w:szCs w:val="24"/>
        </w:rPr>
        <w:t>:</w:t>
      </w:r>
    </w:p>
    <w:p w14:paraId="71863953" w14:textId="77777777" w:rsidR="009D587A" w:rsidRPr="009D587A" w:rsidRDefault="009D587A" w:rsidP="00CE0E9B">
      <w:pPr>
        <w:numPr>
          <w:ilvl w:val="0"/>
          <w:numId w:val="29"/>
        </w:numPr>
        <w:spacing w:line="360" w:lineRule="auto"/>
        <w:jc w:val="both"/>
        <w:rPr>
          <w:rFonts w:cs="Times New Roman"/>
          <w:szCs w:val="24"/>
        </w:rPr>
      </w:pPr>
      <w:r w:rsidRPr="009D587A">
        <w:rPr>
          <w:rFonts w:cs="Times New Roman"/>
          <w:szCs w:val="24"/>
        </w:rPr>
        <w:t>Изучить тематическую литературу и определить современное состояние исследований в области умного города и вовлечения горожан в управление городом;</w:t>
      </w:r>
    </w:p>
    <w:p w14:paraId="45522A4D" w14:textId="77777777" w:rsidR="009D587A" w:rsidRPr="009D587A" w:rsidRDefault="009D587A" w:rsidP="00CE0E9B">
      <w:pPr>
        <w:numPr>
          <w:ilvl w:val="0"/>
          <w:numId w:val="29"/>
        </w:numPr>
        <w:spacing w:line="360" w:lineRule="auto"/>
        <w:jc w:val="both"/>
        <w:rPr>
          <w:rFonts w:cs="Times New Roman"/>
          <w:szCs w:val="24"/>
        </w:rPr>
      </w:pPr>
      <w:r w:rsidRPr="009D587A">
        <w:rPr>
          <w:rFonts w:cs="Times New Roman"/>
          <w:szCs w:val="24"/>
        </w:rPr>
        <w:lastRenderedPageBreak/>
        <w:t>Провести обзор международного опыта и лучших практик вовлечения горожан в управление городом;</w:t>
      </w:r>
    </w:p>
    <w:p w14:paraId="7C2D9D44" w14:textId="77777777" w:rsidR="009D587A" w:rsidRPr="009D587A" w:rsidRDefault="009D587A" w:rsidP="00CE0E9B">
      <w:pPr>
        <w:numPr>
          <w:ilvl w:val="0"/>
          <w:numId w:val="29"/>
        </w:numPr>
        <w:spacing w:line="360" w:lineRule="auto"/>
        <w:jc w:val="both"/>
        <w:rPr>
          <w:rFonts w:cs="Times New Roman"/>
          <w:szCs w:val="24"/>
        </w:rPr>
      </w:pPr>
      <w:r w:rsidRPr="009D587A">
        <w:rPr>
          <w:rFonts w:cs="Times New Roman"/>
          <w:szCs w:val="24"/>
        </w:rPr>
        <w:t>Провести анализ структуры и полномочий администрации Гатчинского района и города Гатчины;</w:t>
      </w:r>
    </w:p>
    <w:p w14:paraId="7CF73CF9" w14:textId="77777777" w:rsidR="009D587A" w:rsidRPr="009D587A" w:rsidRDefault="009D587A" w:rsidP="00CE0E9B">
      <w:pPr>
        <w:numPr>
          <w:ilvl w:val="0"/>
          <w:numId w:val="29"/>
        </w:numPr>
        <w:spacing w:line="360" w:lineRule="auto"/>
        <w:jc w:val="both"/>
        <w:rPr>
          <w:rFonts w:cs="Times New Roman"/>
          <w:szCs w:val="24"/>
        </w:rPr>
      </w:pPr>
      <w:r w:rsidRPr="009D587A">
        <w:rPr>
          <w:rFonts w:cs="Times New Roman"/>
          <w:szCs w:val="24"/>
        </w:rPr>
        <w:t xml:space="preserve">Рассмотреть существующие стандарты Минстроя, связанные с реализацией инициатив умного города и вовлечение горожан в управление городом;  </w:t>
      </w:r>
    </w:p>
    <w:p w14:paraId="33EB25A7" w14:textId="77777777" w:rsidR="009D587A" w:rsidRPr="009D587A" w:rsidRDefault="009D587A" w:rsidP="00CE0E9B">
      <w:pPr>
        <w:numPr>
          <w:ilvl w:val="0"/>
          <w:numId w:val="29"/>
        </w:numPr>
        <w:spacing w:line="360" w:lineRule="auto"/>
        <w:jc w:val="both"/>
        <w:rPr>
          <w:rFonts w:cs="Times New Roman"/>
          <w:szCs w:val="24"/>
        </w:rPr>
      </w:pPr>
      <w:r w:rsidRPr="009D587A">
        <w:rPr>
          <w:rFonts w:cs="Times New Roman"/>
          <w:szCs w:val="24"/>
        </w:rPr>
        <w:t>Провести интервью с представителями администрации и опрос среди жителей Гатчины;</w:t>
      </w:r>
    </w:p>
    <w:p w14:paraId="5F10419F" w14:textId="77777777" w:rsidR="009D587A" w:rsidRPr="009D587A" w:rsidRDefault="009D587A" w:rsidP="00CE0E9B">
      <w:pPr>
        <w:numPr>
          <w:ilvl w:val="0"/>
          <w:numId w:val="29"/>
        </w:numPr>
        <w:spacing w:line="360" w:lineRule="auto"/>
        <w:jc w:val="both"/>
        <w:rPr>
          <w:rFonts w:cs="Times New Roman"/>
          <w:szCs w:val="24"/>
        </w:rPr>
      </w:pPr>
      <w:r w:rsidRPr="009D587A">
        <w:rPr>
          <w:rFonts w:cs="Times New Roman"/>
          <w:szCs w:val="24"/>
        </w:rPr>
        <w:t>Разработать концепцию городской живой лаборатории и предложить механизмы ее внедрения в городе Гатчине.</w:t>
      </w:r>
    </w:p>
    <w:p w14:paraId="0DB25552" w14:textId="18B7886B" w:rsidR="009D587A" w:rsidRPr="009D587A" w:rsidRDefault="009D587A" w:rsidP="009D587A">
      <w:pPr>
        <w:spacing w:line="360" w:lineRule="auto"/>
        <w:ind w:firstLine="360"/>
        <w:jc w:val="both"/>
        <w:rPr>
          <w:rFonts w:cs="Times New Roman"/>
          <w:szCs w:val="24"/>
        </w:rPr>
      </w:pPr>
      <w:r w:rsidRPr="009D587A">
        <w:rPr>
          <w:rFonts w:cs="Times New Roman"/>
          <w:szCs w:val="24"/>
        </w:rPr>
        <w:t xml:space="preserve">В первой главе данной работы описаны основные теоретические понятия: понятие «умный город», определение двух основных моделей реализации концепции «умного города». Далее в тексте работы приведены основные способы вовлечения горожан в управление городом. Здесь также описан Стандарт вовлечения граждан в решение вопросов развития городской среды. Данный подраздел является одним из ключевых, так как показывает значимость вопроса вовлечения горожан в управление городом. Завершающий подраздел главы – подробные примеры лучших практик вовлечения горожан в городское управление. На примере таких городов как Будё и Корнелья-де-Льобрегат проиллюстрирован такой способ участия горожан в городском развитие как городские живые лаборатории. </w:t>
      </w:r>
    </w:p>
    <w:p w14:paraId="195C2AE8" w14:textId="3681B29F" w:rsidR="009753E5" w:rsidRPr="009D587A" w:rsidRDefault="009D587A" w:rsidP="009D587A">
      <w:pPr>
        <w:spacing w:line="360" w:lineRule="auto"/>
        <w:ind w:firstLine="360"/>
        <w:jc w:val="both"/>
        <w:rPr>
          <w:rFonts w:cs="Times New Roman"/>
          <w:szCs w:val="24"/>
        </w:rPr>
      </w:pPr>
      <w:r w:rsidRPr="009D587A">
        <w:rPr>
          <w:rFonts w:cs="Times New Roman"/>
          <w:szCs w:val="24"/>
        </w:rPr>
        <w:t xml:space="preserve">Во второй главе приведены основные характеристики города Гатчины, характеристика проекта «Умный город Гатчина». Также проанализирована структура и полномочия администрации г. Гатчина, исходя из результатов анализа которых было сформировано общее представление о том, как происходит взаимодействие органов власти с горожанами. Также было проведено экспертное интервью с заместителем главы администрации по развитию социальной сферы Романом Олеговичем </w:t>
      </w:r>
      <w:proofErr w:type="spellStart"/>
      <w:r w:rsidRPr="009D587A">
        <w:rPr>
          <w:rFonts w:cs="Times New Roman"/>
          <w:szCs w:val="24"/>
        </w:rPr>
        <w:t>Дерендяевым</w:t>
      </w:r>
      <w:proofErr w:type="spellEnd"/>
      <w:r w:rsidRPr="009D587A">
        <w:rPr>
          <w:rFonts w:cs="Times New Roman"/>
          <w:szCs w:val="24"/>
        </w:rPr>
        <w:t xml:space="preserve">. Далее, на основании интервью был сформирован опрос с целью выявить основные проблемы жителей г. Гатчины, а также узнать, насколько жители осведомлены о существующих возможностях коммуникации с администрацией, а также об отношении горожан к появлению механизмов вовлечения и о том, в каких случаях горожане готовы участвовать в таких проектах. На основании проведенного анализа сформирована и представлена концепция городской живой лаборатории для реализации в г. Гатчине, а </w:t>
      </w:r>
      <w:r w:rsidRPr="009D587A">
        <w:rPr>
          <w:rFonts w:cs="Times New Roman"/>
          <w:szCs w:val="24"/>
        </w:rPr>
        <w:lastRenderedPageBreak/>
        <w:t>также даны практические рекомендации администрации, связанные с внедрением данного механизма вовлечения горожан.</w:t>
      </w:r>
    </w:p>
    <w:p w14:paraId="31E7D654" w14:textId="25FC3354" w:rsidR="00F37A61" w:rsidRPr="001B7FCA" w:rsidRDefault="0041393D" w:rsidP="001B7FCA">
      <w:pPr>
        <w:pStyle w:val="1"/>
        <w:spacing w:line="360" w:lineRule="auto"/>
        <w:jc w:val="both"/>
        <w:rPr>
          <w:sz w:val="24"/>
          <w:szCs w:val="24"/>
        </w:rPr>
      </w:pPr>
      <w:bookmarkStart w:id="3" w:name="_Hlk70872526"/>
      <w:bookmarkStart w:id="4" w:name="_Hlk68720273"/>
      <w:bookmarkStart w:id="5" w:name="_Toc73569626"/>
      <w:r w:rsidRPr="001B7FCA">
        <w:rPr>
          <w:sz w:val="24"/>
          <w:szCs w:val="24"/>
        </w:rPr>
        <w:lastRenderedPageBreak/>
        <w:t>ГЛАВА 1</w:t>
      </w:r>
      <w:r w:rsidR="00296EFD" w:rsidRPr="001B7FCA">
        <w:rPr>
          <w:sz w:val="24"/>
          <w:szCs w:val="24"/>
        </w:rPr>
        <w:t>.</w:t>
      </w:r>
      <w:r w:rsidR="003E5518" w:rsidRPr="001B7FCA">
        <w:rPr>
          <w:sz w:val="24"/>
          <w:szCs w:val="24"/>
        </w:rPr>
        <w:t xml:space="preserve"> </w:t>
      </w:r>
      <w:bookmarkEnd w:id="1"/>
      <w:r w:rsidR="00F37A61" w:rsidRPr="001B7FCA">
        <w:rPr>
          <w:sz w:val="24"/>
          <w:szCs w:val="24"/>
        </w:rPr>
        <w:t>ТЕОРЕТИЧЕСКИЕ ОСНОВЫ ПРОБЛЕМЫ ВОВЛЕЧЕНИЯ ГРАЖДАН В УПРАВЛЕНИЕ УМНЫМ ГОРОДОМ</w:t>
      </w:r>
      <w:bookmarkEnd w:id="3"/>
      <w:bookmarkEnd w:id="5"/>
    </w:p>
    <w:p w14:paraId="7BEE34C2" w14:textId="36154260" w:rsidR="0041393D" w:rsidRPr="001B7FCA" w:rsidRDefault="001E43FD" w:rsidP="001B7FCA">
      <w:pPr>
        <w:pStyle w:val="2"/>
        <w:numPr>
          <w:ilvl w:val="1"/>
          <w:numId w:val="1"/>
        </w:numPr>
        <w:rPr>
          <w:rFonts w:cs="Times New Roman"/>
          <w:szCs w:val="24"/>
        </w:rPr>
      </w:pPr>
      <w:bookmarkStart w:id="6" w:name="_Toc73569627"/>
      <w:r w:rsidRPr="001B7FCA">
        <w:rPr>
          <w:rFonts w:cs="Times New Roman"/>
          <w:szCs w:val="24"/>
        </w:rPr>
        <w:t>Концепция "Умный город": от техно-</w:t>
      </w:r>
      <w:proofErr w:type="spellStart"/>
      <w:r w:rsidRPr="001B7FCA">
        <w:rPr>
          <w:rFonts w:cs="Times New Roman"/>
          <w:szCs w:val="24"/>
        </w:rPr>
        <w:t>центричной</w:t>
      </w:r>
      <w:proofErr w:type="spellEnd"/>
      <w:r w:rsidRPr="001B7FCA">
        <w:rPr>
          <w:rFonts w:cs="Times New Roman"/>
          <w:szCs w:val="24"/>
        </w:rPr>
        <w:t xml:space="preserve"> к человеко-</w:t>
      </w:r>
      <w:proofErr w:type="spellStart"/>
      <w:r w:rsidRPr="001B7FCA">
        <w:rPr>
          <w:rFonts w:cs="Times New Roman"/>
          <w:szCs w:val="24"/>
        </w:rPr>
        <w:t>центричной</w:t>
      </w:r>
      <w:proofErr w:type="spellEnd"/>
      <w:r w:rsidRPr="001B7FCA">
        <w:rPr>
          <w:rFonts w:cs="Times New Roman"/>
          <w:szCs w:val="24"/>
        </w:rPr>
        <w:t xml:space="preserve"> парадигме. Основные характеристики умного города и </w:t>
      </w:r>
      <w:r w:rsidR="00C5482D" w:rsidRPr="001B7FCA">
        <w:rPr>
          <w:rFonts w:cs="Times New Roman"/>
          <w:szCs w:val="24"/>
        </w:rPr>
        <w:t>подходы к реализации концепции «Умного города» в России.</w:t>
      </w:r>
      <w:bookmarkEnd w:id="6"/>
      <w:r w:rsidR="00C5482D" w:rsidRPr="001B7FCA">
        <w:rPr>
          <w:rFonts w:cs="Times New Roman"/>
          <w:szCs w:val="24"/>
        </w:rPr>
        <w:t xml:space="preserve"> </w:t>
      </w:r>
    </w:p>
    <w:bookmarkEnd w:id="4"/>
    <w:p w14:paraId="0EFD3625" w14:textId="080DFE00" w:rsidR="00E448A1" w:rsidRPr="001B7FCA" w:rsidRDefault="00E448A1" w:rsidP="001B7FCA">
      <w:pPr>
        <w:spacing w:line="360" w:lineRule="auto"/>
        <w:ind w:firstLine="360"/>
        <w:jc w:val="both"/>
        <w:rPr>
          <w:rFonts w:cs="Times New Roman"/>
          <w:szCs w:val="24"/>
        </w:rPr>
      </w:pPr>
      <w:r w:rsidRPr="001B7FCA">
        <w:rPr>
          <w:rFonts w:cs="Times New Roman"/>
          <w:szCs w:val="24"/>
        </w:rPr>
        <w:t>Умный город</w:t>
      </w:r>
      <w:r w:rsidR="005D6D99" w:rsidRPr="001B7FCA">
        <w:rPr>
          <w:rFonts w:cs="Times New Roman"/>
          <w:szCs w:val="24"/>
        </w:rPr>
        <w:t xml:space="preserve"> – </w:t>
      </w:r>
      <w:r w:rsidRPr="001B7FCA">
        <w:rPr>
          <w:rFonts w:cs="Times New Roman"/>
          <w:szCs w:val="24"/>
        </w:rPr>
        <w:t>наиболее распространенная концепция, которая включает в себя представление о будущем городов, а также выявляет их основные проблемы, помогает их решать. Умный город – это система, интегрирующая в рамках единого городского пространства следующие «умные» направления: управление, жизнь, люди, экономика, мобильность и среда</w:t>
      </w:r>
      <w:r w:rsidR="00F70C1D">
        <w:rPr>
          <w:rStyle w:val="a6"/>
          <w:rFonts w:cs="Times New Roman"/>
          <w:szCs w:val="24"/>
        </w:rPr>
        <w:footnoteReference w:id="3"/>
      </w:r>
      <w:r w:rsidRPr="001B7FCA">
        <w:rPr>
          <w:rFonts w:cs="Times New Roman"/>
          <w:szCs w:val="24"/>
        </w:rPr>
        <w:t>. На практике, основным направлением умного города являются городское управление и модернизация существующих процессов. Основная задача умного города</w:t>
      </w:r>
      <w:r w:rsidR="005D6D99" w:rsidRPr="001B7FCA">
        <w:rPr>
          <w:rFonts w:cs="Times New Roman"/>
          <w:szCs w:val="24"/>
        </w:rPr>
        <w:t xml:space="preserve"> – </w:t>
      </w:r>
      <w:r w:rsidRPr="001B7FCA">
        <w:rPr>
          <w:rFonts w:cs="Times New Roman"/>
          <w:szCs w:val="24"/>
        </w:rPr>
        <w:t>формирование системы, обеспечивающей благоприятные условия и возможности для роста человеческого капитала. В глобальном научном дискурсе об умном городе выделяются два направления: техно-центричное и человеко-центричное</w:t>
      </w:r>
      <w:r w:rsidR="00921032">
        <w:rPr>
          <w:rFonts w:cs="Times New Roman"/>
          <w:szCs w:val="24"/>
        </w:rPr>
        <w:t xml:space="preserve"> (</w:t>
      </w:r>
      <w:r w:rsidR="00921032">
        <w:rPr>
          <w:lang w:val="nb-NO"/>
        </w:rPr>
        <w:t xml:space="preserve">Mora et al (2017) </w:t>
      </w:r>
      <w:r w:rsidR="00921032">
        <w:t xml:space="preserve">и </w:t>
      </w:r>
      <w:r w:rsidR="00921032">
        <w:rPr>
          <w:lang w:val="nb-NO"/>
        </w:rPr>
        <w:t>Grossi et al (2020)</w:t>
      </w:r>
      <w:r w:rsidRPr="001B7FCA">
        <w:rPr>
          <w:rFonts w:cs="Times New Roman"/>
          <w:szCs w:val="24"/>
        </w:rPr>
        <w:t xml:space="preserve">. Поэтому, в рамках данной части работы речь пойдет об основных составляющих умного города: технологии и люди. </w:t>
      </w:r>
      <w:r w:rsidRPr="001B7FCA">
        <w:rPr>
          <w:rFonts w:cs="Times New Roman"/>
          <w:szCs w:val="24"/>
        </w:rPr>
        <w:tab/>
      </w:r>
    </w:p>
    <w:p w14:paraId="78FB966D" w14:textId="14D47668" w:rsidR="00E448A1" w:rsidRPr="001B7FCA" w:rsidRDefault="00E448A1" w:rsidP="001B7FCA">
      <w:pPr>
        <w:spacing w:line="360" w:lineRule="auto"/>
        <w:ind w:firstLine="360"/>
        <w:jc w:val="both"/>
        <w:rPr>
          <w:rFonts w:cs="Times New Roman"/>
          <w:szCs w:val="24"/>
        </w:rPr>
      </w:pPr>
      <w:r w:rsidRPr="001B7FCA">
        <w:rPr>
          <w:rFonts w:cs="Times New Roman"/>
          <w:szCs w:val="24"/>
        </w:rPr>
        <w:t>В рамках научных исследований зачастую можно встретить такие концептуальные направления умного города как техно-центричное и холистическое – такие направления определяют город как целостный, единый механизм. Сама по себе техно-</w:t>
      </w:r>
      <w:proofErr w:type="spellStart"/>
      <w:r w:rsidRPr="001B7FCA">
        <w:rPr>
          <w:rFonts w:cs="Times New Roman"/>
          <w:szCs w:val="24"/>
        </w:rPr>
        <w:t>центричная</w:t>
      </w:r>
      <w:proofErr w:type="spellEnd"/>
      <w:r w:rsidRPr="001B7FCA">
        <w:rPr>
          <w:rFonts w:cs="Times New Roman"/>
          <w:szCs w:val="24"/>
        </w:rPr>
        <w:t xml:space="preserve"> модель </w:t>
      </w:r>
      <w:bookmarkStart w:id="7" w:name="_Hlk73518438"/>
      <w:r w:rsidRPr="001B7FCA">
        <w:rPr>
          <w:rFonts w:cs="Times New Roman"/>
          <w:szCs w:val="24"/>
        </w:rPr>
        <w:t>позиционирует граждан как потребителей сервисов умного города, в котором управленцы-технократы делают город лучше для граждан</w:t>
      </w:r>
      <w:r w:rsidR="00DA0687" w:rsidRPr="001B7FCA">
        <w:rPr>
          <w:rStyle w:val="a6"/>
          <w:rFonts w:cs="Times New Roman"/>
          <w:szCs w:val="24"/>
        </w:rPr>
        <w:footnoteReference w:id="4"/>
      </w:r>
      <w:r w:rsidRPr="001B7FCA">
        <w:rPr>
          <w:rFonts w:cs="Times New Roman"/>
          <w:szCs w:val="24"/>
        </w:rPr>
        <w:t>.  Говоря о человеко-</w:t>
      </w:r>
      <w:proofErr w:type="spellStart"/>
      <w:r w:rsidRPr="001B7FCA">
        <w:rPr>
          <w:rFonts w:cs="Times New Roman"/>
          <w:szCs w:val="24"/>
        </w:rPr>
        <w:t>центричной</w:t>
      </w:r>
      <w:proofErr w:type="spellEnd"/>
      <w:r w:rsidRPr="001B7FCA">
        <w:rPr>
          <w:rFonts w:cs="Times New Roman"/>
          <w:szCs w:val="24"/>
        </w:rPr>
        <w:t xml:space="preserve"> перспективе – город представляет собой пространство, в котором происходит активное взаимодействие между гражданами и заинтересованными сторонами, например организациями общественного сектора, бизнесом и прочими.</w:t>
      </w:r>
      <w:bookmarkEnd w:id="7"/>
      <w:r w:rsidRPr="001B7FCA">
        <w:rPr>
          <w:rFonts w:cs="Times New Roman"/>
          <w:szCs w:val="24"/>
        </w:rPr>
        <w:t xml:space="preserve"> Безусловно, важно отметить, что эти две стороны (горожане и заинтересованные лица) являются не только объектом принятия решений, но и активными субъектами, вовлеченными в создание умного города. В рамках работы Видясовой, исследования, касающиеся применения концепции умного города показывают растущий интерес к человеко-</w:t>
      </w:r>
      <w:proofErr w:type="spellStart"/>
      <w:r w:rsidRPr="001B7FCA">
        <w:rPr>
          <w:rFonts w:cs="Times New Roman"/>
          <w:szCs w:val="24"/>
        </w:rPr>
        <w:t>центричной</w:t>
      </w:r>
      <w:proofErr w:type="spellEnd"/>
      <w:r w:rsidRPr="001B7FCA">
        <w:rPr>
          <w:rFonts w:cs="Times New Roman"/>
          <w:szCs w:val="24"/>
        </w:rPr>
        <w:t xml:space="preserve"> перспективе умного </w:t>
      </w:r>
      <w:r w:rsidRPr="001B7FCA">
        <w:rPr>
          <w:rFonts w:cs="Times New Roman"/>
          <w:szCs w:val="24"/>
        </w:rPr>
        <w:lastRenderedPageBreak/>
        <w:t>города</w:t>
      </w:r>
      <w:r w:rsidR="00921032">
        <w:rPr>
          <w:rStyle w:val="a6"/>
          <w:rFonts w:cs="Times New Roman"/>
          <w:szCs w:val="24"/>
        </w:rPr>
        <w:footnoteReference w:id="5"/>
      </w:r>
      <w:r w:rsidRPr="001B7FCA">
        <w:rPr>
          <w:rFonts w:cs="Times New Roman"/>
          <w:szCs w:val="24"/>
        </w:rPr>
        <w:t>. Само понятие человеко-центричности подразумевает постоянный диалог городской власти и населения при поиске совместных решений городских проблем, когда речь идет об инициативах снизу вверх для определения основных целей и направлений развития города</w:t>
      </w:r>
      <w:r w:rsidR="00DA0687" w:rsidRPr="001B7FCA">
        <w:rPr>
          <w:rStyle w:val="a6"/>
          <w:rFonts w:cs="Times New Roman"/>
          <w:szCs w:val="24"/>
        </w:rPr>
        <w:footnoteReference w:id="6"/>
      </w:r>
      <w:r w:rsidRPr="001B7FCA">
        <w:rPr>
          <w:rFonts w:cs="Times New Roman"/>
          <w:szCs w:val="24"/>
        </w:rPr>
        <w:t>.  Потенциалом для реализации человеко-</w:t>
      </w:r>
      <w:proofErr w:type="spellStart"/>
      <w:r w:rsidRPr="001B7FCA">
        <w:rPr>
          <w:rFonts w:cs="Times New Roman"/>
          <w:szCs w:val="24"/>
        </w:rPr>
        <w:t>центричной</w:t>
      </w:r>
      <w:proofErr w:type="spellEnd"/>
      <w:r w:rsidRPr="001B7FCA">
        <w:rPr>
          <w:rFonts w:cs="Times New Roman"/>
          <w:szCs w:val="24"/>
        </w:rPr>
        <w:t xml:space="preserve"> модели является готовность большего количества жителей принимать участие в городском управлении посредством использования </w:t>
      </w:r>
      <w:r w:rsidR="00DA0687" w:rsidRPr="001B7FCA">
        <w:rPr>
          <w:rFonts w:cs="Times New Roman"/>
          <w:szCs w:val="24"/>
        </w:rPr>
        <w:t>различных площадок</w:t>
      </w:r>
      <w:r w:rsidRPr="001B7FCA">
        <w:rPr>
          <w:rFonts w:cs="Times New Roman"/>
          <w:szCs w:val="24"/>
        </w:rPr>
        <w:t>. Рассматривая человеко-центричное направление в развитии умного города, важно подчеркнуть значимость вовлечения горожан в городское развитие.</w:t>
      </w:r>
    </w:p>
    <w:p w14:paraId="78E25EBB" w14:textId="77777777" w:rsidR="00DA0687" w:rsidRPr="001B7FCA" w:rsidRDefault="00DA0687" w:rsidP="00921032">
      <w:pPr>
        <w:spacing w:line="360" w:lineRule="auto"/>
        <w:ind w:firstLine="708"/>
        <w:jc w:val="both"/>
        <w:rPr>
          <w:rFonts w:cs="Times New Roman"/>
          <w:szCs w:val="24"/>
        </w:rPr>
      </w:pPr>
      <w:r w:rsidRPr="001B7FCA">
        <w:rPr>
          <w:rFonts w:cs="Times New Roman"/>
          <w:szCs w:val="24"/>
        </w:rPr>
        <w:t>Анализируя техно-центричную и человеко-центричную модели развития города, стоит обратить внимание и на так называемые «поколения» умных городов для того, чтобы понять к какому результату должны привести рассматриваемые концепции. Поколения различаются в зависимости от целей применения технологий, уровня развития физической инфраструктуры и технологий, степени вовлеченности горожан и других заинтересованных лиц в городское развитие. В экспертно-аналитическом докладе центра стратегических разработок выделяют три фазы развития умных городов:</w:t>
      </w:r>
    </w:p>
    <w:p w14:paraId="1F592C11" w14:textId="77777777" w:rsidR="00DA0687" w:rsidRPr="001B7FCA" w:rsidRDefault="00DA0687" w:rsidP="001B7FCA">
      <w:pPr>
        <w:spacing w:line="360" w:lineRule="auto"/>
        <w:ind w:firstLine="360"/>
        <w:jc w:val="both"/>
        <w:rPr>
          <w:rFonts w:cs="Times New Roman"/>
          <w:szCs w:val="24"/>
        </w:rPr>
      </w:pPr>
      <w:r w:rsidRPr="001B7FCA">
        <w:rPr>
          <w:rFonts w:cs="Times New Roman"/>
          <w:szCs w:val="24"/>
        </w:rPr>
        <w:t>SMART CITY 1.0 — технологически ориентированный город. Технологии применяются с целью повышения устойчивости, жизнеспособности и управляемости городов. Происходит электрификация и переоснащение физической инфраструктуры, внедряются изолированные IT-решения, формируется полуавтоматическая инфраструктура. Основными заинтересованными лицами выступают компании (поставщики технологических решений и услуг).</w:t>
      </w:r>
    </w:p>
    <w:p w14:paraId="3AFC4398" w14:textId="77777777" w:rsidR="00DA0687" w:rsidRPr="001B7FCA" w:rsidRDefault="00DA0687" w:rsidP="001B7FCA">
      <w:pPr>
        <w:spacing w:line="360" w:lineRule="auto"/>
        <w:ind w:firstLine="360"/>
        <w:jc w:val="both"/>
        <w:rPr>
          <w:rFonts w:cs="Times New Roman"/>
          <w:szCs w:val="24"/>
        </w:rPr>
      </w:pPr>
      <w:r w:rsidRPr="001B7FCA">
        <w:rPr>
          <w:rFonts w:cs="Times New Roman"/>
          <w:szCs w:val="24"/>
        </w:rPr>
        <w:t xml:space="preserve">SMART CITY 2.0 — высокотехнологичный управляемый город. Технологии применяются с целью повышения качества жизни и решения проблем в области здравоохранения, транспорта, окружающей среды и экологии. Происходит внедрение таких технологий как интернет вещей, 3G/4G, широкополосного и мобильного доступа к сети интернет. Основную роль в развитии города играют органы власти, вовлеченность жителей ограничена. </w:t>
      </w:r>
    </w:p>
    <w:p w14:paraId="7AB9F9A1" w14:textId="591216F1" w:rsidR="00DA0687" w:rsidRPr="001B7FCA" w:rsidRDefault="00DA0687" w:rsidP="001B7FCA">
      <w:pPr>
        <w:spacing w:line="360" w:lineRule="auto"/>
        <w:ind w:firstLine="360"/>
        <w:jc w:val="both"/>
        <w:rPr>
          <w:rFonts w:cs="Times New Roman"/>
          <w:szCs w:val="24"/>
        </w:rPr>
      </w:pPr>
      <w:r w:rsidRPr="001B7FCA">
        <w:rPr>
          <w:rFonts w:cs="Times New Roman"/>
          <w:szCs w:val="24"/>
        </w:rPr>
        <w:t xml:space="preserve">SMART CITY 3.0 — высокоинтеллектуальный интегрированный город. На этой стадии происходит объединение технологий, стимулирующих развитие социальной </w:t>
      </w:r>
      <w:r w:rsidRPr="001B7FCA">
        <w:rPr>
          <w:rFonts w:cs="Times New Roman"/>
          <w:szCs w:val="24"/>
        </w:rPr>
        <w:lastRenderedPageBreak/>
        <w:t>интеграции и предпринимательства. Происходит цифровая трансформация секторов и формирование полностью интегрированной интеллектуальной инфраструктуры, позволяющей в режиме реального времени осуществлять сбор и аналитику данных, реализовывать управление всеми процессами во всех областях инфраструктуры. На первый план выдвигаются различные партнерства и коллаборации бизнеса, органов государственной власти, граждан и технологических компаний. Жители города активно участвуют во внедрении новых технологий. Единая экосистема способствует вовлечению граждан, делая их активными участниками развития города</w:t>
      </w:r>
      <w:r w:rsidRPr="001B7FCA">
        <w:rPr>
          <w:rFonts w:cs="Times New Roman"/>
          <w:szCs w:val="24"/>
          <w:vertAlign w:val="superscript"/>
        </w:rPr>
        <w:footnoteReference w:id="7"/>
      </w:r>
      <w:r w:rsidRPr="001B7FCA">
        <w:rPr>
          <w:rFonts w:cs="Times New Roman"/>
          <w:szCs w:val="24"/>
        </w:rPr>
        <w:t>.</w:t>
      </w:r>
      <w:r w:rsidRPr="001B7FCA">
        <w:rPr>
          <w:rFonts w:cs="Times New Roman"/>
          <w:szCs w:val="24"/>
        </w:rPr>
        <w:br/>
        <w:t>Изучив 3 стадии развития города, можно увидеть высокий потенциал в интеграции техно-</w:t>
      </w:r>
      <w:proofErr w:type="spellStart"/>
      <w:r w:rsidRPr="001B7FCA">
        <w:rPr>
          <w:rFonts w:cs="Times New Roman"/>
          <w:szCs w:val="24"/>
        </w:rPr>
        <w:t>центричной</w:t>
      </w:r>
      <w:proofErr w:type="spellEnd"/>
      <w:r w:rsidRPr="001B7FCA">
        <w:rPr>
          <w:rFonts w:cs="Times New Roman"/>
          <w:szCs w:val="24"/>
        </w:rPr>
        <w:t xml:space="preserve"> и человеко-</w:t>
      </w:r>
      <w:proofErr w:type="spellStart"/>
      <w:r w:rsidRPr="001B7FCA">
        <w:rPr>
          <w:rFonts w:cs="Times New Roman"/>
          <w:szCs w:val="24"/>
        </w:rPr>
        <w:t>центричной</w:t>
      </w:r>
      <w:proofErr w:type="spellEnd"/>
      <w:r w:rsidRPr="001B7FCA">
        <w:rPr>
          <w:rFonts w:cs="Times New Roman"/>
          <w:szCs w:val="24"/>
        </w:rPr>
        <w:t xml:space="preserve"> концепций. Стадия 3.0 показывает, как при правильном взаимодействии всех заинтересованных сторон, с использованием верных методик и цифровизации можно добиться эффективной работы города для комфортного существования горожан, правительства и бизнеса во взаимовыгодном сотрудничестве.</w:t>
      </w:r>
    </w:p>
    <w:p w14:paraId="1BF281A2" w14:textId="77777777" w:rsidR="008F1643" w:rsidRDefault="00921032" w:rsidP="00921032">
      <w:pPr>
        <w:spacing w:line="360" w:lineRule="auto"/>
        <w:ind w:firstLine="360"/>
        <w:jc w:val="both"/>
        <w:rPr>
          <w:rFonts w:cs="Times New Roman"/>
          <w:szCs w:val="24"/>
        </w:rPr>
      </w:pPr>
      <w:r w:rsidRPr="00921032">
        <w:rPr>
          <w:rFonts w:cs="Times New Roman"/>
          <w:szCs w:val="24"/>
        </w:rPr>
        <w:t>На данный момент правительство Российской Федерации в большей степени нацелено на реализацию техно-</w:t>
      </w:r>
      <w:proofErr w:type="spellStart"/>
      <w:r w:rsidRPr="00921032">
        <w:rPr>
          <w:rFonts w:cs="Times New Roman"/>
          <w:szCs w:val="24"/>
        </w:rPr>
        <w:t>центричной</w:t>
      </w:r>
      <w:proofErr w:type="spellEnd"/>
      <w:r w:rsidRPr="00921032">
        <w:rPr>
          <w:rFonts w:cs="Times New Roman"/>
          <w:szCs w:val="24"/>
        </w:rPr>
        <w:t xml:space="preserve"> модели, однако, говоря о ней, управленцы зачастую не понимают всей ее сути, того, что она не ограничивается лишь проектами «оцифровывания» государственных функций. Помимо цифровизации государственного и муниципального управления, должны происходить и структурные изменения внутри государственных органов, которые позволят упростить диалог между гражданами и государством.</w:t>
      </w:r>
    </w:p>
    <w:p w14:paraId="4BAA8668" w14:textId="4163E0B2" w:rsidR="00DA0687" w:rsidRPr="001B7FCA" w:rsidRDefault="008F1643" w:rsidP="00921032">
      <w:pPr>
        <w:spacing w:line="360" w:lineRule="auto"/>
        <w:ind w:firstLine="360"/>
        <w:jc w:val="both"/>
        <w:rPr>
          <w:rFonts w:cs="Times New Roman"/>
          <w:szCs w:val="24"/>
        </w:rPr>
      </w:pPr>
      <w:r w:rsidRPr="008F1643">
        <w:rPr>
          <w:rFonts w:cs="Times New Roman"/>
          <w:szCs w:val="24"/>
        </w:rPr>
        <w:t>Говоря о человеко-</w:t>
      </w:r>
      <w:proofErr w:type="spellStart"/>
      <w:r w:rsidRPr="008F1643">
        <w:rPr>
          <w:rFonts w:cs="Times New Roman"/>
          <w:szCs w:val="24"/>
        </w:rPr>
        <w:t>центричной</w:t>
      </w:r>
      <w:proofErr w:type="spellEnd"/>
      <w:r w:rsidRPr="008F1643">
        <w:rPr>
          <w:rFonts w:cs="Times New Roman"/>
          <w:szCs w:val="24"/>
        </w:rPr>
        <w:t xml:space="preserve"> модели, можно выявить достаточно большое количество заявлений о необходимости вовлечения граждан в процессы государственного управления. К сожалению, несмотря на разнообразие существующих методов вовлечения, реальные возможности участия граждан и влияния на принимаемые решения ограничиваются существующими институтами общественных советов, конфликтных комиссий и общественных слушаний. Пространство реализации инициатив горожан ограничивается сферой благоустройства </w:t>
      </w:r>
      <w:r w:rsidR="00DA0687" w:rsidRPr="001B7FCA">
        <w:rPr>
          <w:rFonts w:cs="Times New Roman"/>
          <w:szCs w:val="24"/>
        </w:rPr>
        <w:t>(например, проект «Твой бюджет»)</w:t>
      </w:r>
      <w:r w:rsidR="00DA0687" w:rsidRPr="001B7FCA">
        <w:rPr>
          <w:rFonts w:cs="Times New Roman"/>
          <w:szCs w:val="24"/>
          <w:vertAlign w:val="superscript"/>
        </w:rPr>
        <w:footnoteReference w:id="8"/>
      </w:r>
      <w:r w:rsidR="00DA0687" w:rsidRPr="001B7FCA">
        <w:rPr>
          <w:rFonts w:cs="Times New Roman"/>
          <w:szCs w:val="24"/>
        </w:rPr>
        <w:t>.</w:t>
      </w:r>
    </w:p>
    <w:p w14:paraId="678DE237" w14:textId="59F3266D" w:rsidR="00960F24" w:rsidRPr="00546A2A" w:rsidRDefault="00960F24" w:rsidP="00CE0E9B">
      <w:pPr>
        <w:pStyle w:val="2"/>
        <w:numPr>
          <w:ilvl w:val="2"/>
          <w:numId w:val="40"/>
        </w:numPr>
      </w:pPr>
      <w:bookmarkStart w:id="10" w:name="_Toc73569628"/>
      <w:r w:rsidRPr="00546A2A">
        <w:lastRenderedPageBreak/>
        <w:t>Возникновение концепции умного города</w:t>
      </w:r>
      <w:bookmarkEnd w:id="10"/>
    </w:p>
    <w:p w14:paraId="7E5FEAE8" w14:textId="4CC94757" w:rsidR="00A025DE" w:rsidRPr="001B7FCA" w:rsidRDefault="00A025DE" w:rsidP="001B7FCA">
      <w:pPr>
        <w:spacing w:line="360" w:lineRule="auto"/>
        <w:ind w:firstLine="708"/>
        <w:jc w:val="both"/>
        <w:rPr>
          <w:rFonts w:cs="Times New Roman"/>
          <w:szCs w:val="24"/>
        </w:rPr>
      </w:pPr>
      <w:r w:rsidRPr="001B7FCA">
        <w:rPr>
          <w:rFonts w:cs="Times New Roman"/>
          <w:szCs w:val="24"/>
        </w:rPr>
        <w:t>В наше время появляется все больше новых технологий, в том числе и в сфере государственного и муниципального управления. Среди новых технологических направлений в развитии техно-</w:t>
      </w:r>
      <w:proofErr w:type="spellStart"/>
      <w:r w:rsidRPr="001B7FCA">
        <w:rPr>
          <w:rFonts w:cs="Times New Roman"/>
          <w:szCs w:val="24"/>
        </w:rPr>
        <w:t>центричного</w:t>
      </w:r>
      <w:proofErr w:type="spellEnd"/>
      <w:r w:rsidRPr="001B7FCA">
        <w:rPr>
          <w:rFonts w:cs="Times New Roman"/>
          <w:szCs w:val="24"/>
        </w:rPr>
        <w:t xml:space="preserve"> подхода к умному городу можно выделить создание в 2009 году электронного правительства для организации цифрового взаимодействия между органами государственной власти, гражданами, организациями и другими субъектами экономики. Также, на данный момент правительство Российской Федерации реализует такие проекты как электронный документооборот, развитие государственной инфраструктуры облачных вычислений и открытые данные</w:t>
      </w:r>
      <w:r w:rsidRPr="001B7FCA">
        <w:rPr>
          <w:rStyle w:val="a6"/>
          <w:rFonts w:cs="Times New Roman"/>
          <w:szCs w:val="24"/>
        </w:rPr>
        <w:footnoteReference w:id="9"/>
      </w:r>
      <w:r w:rsidR="00912391" w:rsidRPr="001B7FCA">
        <w:rPr>
          <w:rFonts w:cs="Times New Roman"/>
          <w:szCs w:val="24"/>
        </w:rPr>
        <w:t>.</w:t>
      </w:r>
      <w:r w:rsidRPr="001B7FCA">
        <w:rPr>
          <w:rFonts w:cs="Times New Roman"/>
          <w:szCs w:val="24"/>
        </w:rPr>
        <w:t xml:space="preserve"> </w:t>
      </w:r>
    </w:p>
    <w:p w14:paraId="38570B79" w14:textId="51475761" w:rsidR="00A025DE" w:rsidRPr="001B7FCA" w:rsidRDefault="00A025DE" w:rsidP="008F1643">
      <w:pPr>
        <w:spacing w:line="360" w:lineRule="auto"/>
        <w:ind w:firstLine="708"/>
        <w:jc w:val="both"/>
        <w:rPr>
          <w:rFonts w:cs="Times New Roman"/>
          <w:szCs w:val="24"/>
        </w:rPr>
      </w:pPr>
      <w:r w:rsidRPr="001B7FCA">
        <w:rPr>
          <w:rFonts w:cs="Times New Roman"/>
          <w:szCs w:val="24"/>
        </w:rPr>
        <w:t>В связи с достаточно активным внедрением компьютерных технологий в государственном управлении появляется новое понятие «умный город». Изначально понятие «умного города» было эквивалентно понятию «зеленый город», однако определение «умного города» изменилось с появлением новых технологий. Теперь</w:t>
      </w:r>
      <w:r w:rsidR="00546A2A" w:rsidRPr="00546A2A">
        <w:rPr>
          <w:rFonts w:cs="Times New Roman"/>
          <w:szCs w:val="24"/>
        </w:rPr>
        <w:t xml:space="preserve"> </w:t>
      </w:r>
      <w:r w:rsidRPr="001B7FCA">
        <w:rPr>
          <w:rFonts w:cs="Times New Roman"/>
          <w:szCs w:val="24"/>
        </w:rPr>
        <w:t>умный город объединяет в себе как техно-</w:t>
      </w:r>
      <w:proofErr w:type="spellStart"/>
      <w:r w:rsidRPr="001B7FCA">
        <w:rPr>
          <w:rFonts w:cs="Times New Roman"/>
          <w:szCs w:val="24"/>
        </w:rPr>
        <w:t>центричный</w:t>
      </w:r>
      <w:proofErr w:type="spellEnd"/>
      <w:r w:rsidRPr="001B7FCA">
        <w:rPr>
          <w:rFonts w:cs="Times New Roman"/>
          <w:szCs w:val="24"/>
        </w:rPr>
        <w:t xml:space="preserve"> подход, так и человеко-</w:t>
      </w:r>
      <w:proofErr w:type="spellStart"/>
      <w:r w:rsidRPr="001B7FCA">
        <w:rPr>
          <w:rFonts w:cs="Times New Roman"/>
          <w:szCs w:val="24"/>
        </w:rPr>
        <w:t>центричный</w:t>
      </w:r>
      <w:proofErr w:type="spellEnd"/>
      <w:r w:rsidRPr="001B7FCA">
        <w:rPr>
          <w:rFonts w:cs="Times New Roman"/>
          <w:szCs w:val="24"/>
        </w:rPr>
        <w:t xml:space="preserve"> и представляет собой концепцию инвестиций в человеческий и социальный капитал, а также в традиционную (транспортную) и современную информационно-коммуникационную инфраструктуру (ИКТ), он способствует устойчивому экономическому росту и высокому качеству жизни населения при разумном управлении природными ресурсами на основе </w:t>
      </w:r>
      <w:proofErr w:type="spellStart"/>
      <w:r w:rsidRPr="001B7FCA">
        <w:rPr>
          <w:rFonts w:cs="Times New Roman"/>
          <w:szCs w:val="24"/>
        </w:rPr>
        <w:t>партисипативного</w:t>
      </w:r>
      <w:proofErr w:type="spellEnd"/>
      <w:r w:rsidRPr="001B7FCA">
        <w:rPr>
          <w:rFonts w:cs="Times New Roman"/>
          <w:szCs w:val="24"/>
        </w:rPr>
        <w:t xml:space="preserve"> управления</w:t>
      </w:r>
      <w:r w:rsidRPr="001B7FCA">
        <w:rPr>
          <w:rStyle w:val="a6"/>
          <w:rFonts w:cs="Times New Roman"/>
          <w:szCs w:val="24"/>
        </w:rPr>
        <w:footnoteReference w:id="10"/>
      </w:r>
      <w:r w:rsidRPr="001B7FCA">
        <w:rPr>
          <w:rFonts w:cs="Times New Roman"/>
          <w:szCs w:val="24"/>
        </w:rPr>
        <w:t>.</w:t>
      </w:r>
    </w:p>
    <w:p w14:paraId="0925CF4E" w14:textId="17B1AEE5" w:rsidR="00546A2A" w:rsidRPr="001B7FCA" w:rsidRDefault="0099224C" w:rsidP="00546A2A">
      <w:pPr>
        <w:spacing w:line="360" w:lineRule="auto"/>
        <w:ind w:firstLine="708"/>
        <w:jc w:val="both"/>
        <w:rPr>
          <w:rFonts w:cs="Times New Roman"/>
          <w:szCs w:val="24"/>
        </w:rPr>
      </w:pPr>
      <w:r w:rsidRPr="001B7FCA">
        <w:rPr>
          <w:rFonts w:cs="Times New Roman"/>
          <w:szCs w:val="24"/>
        </w:rPr>
        <w:t xml:space="preserve">Начиная с 2018 года Минстрой России начал активную работу в области развития концепции </w:t>
      </w:r>
      <w:r w:rsidR="00546A2A">
        <w:rPr>
          <w:rFonts w:cs="Times New Roman"/>
          <w:szCs w:val="24"/>
        </w:rPr>
        <w:t>у</w:t>
      </w:r>
      <w:r w:rsidRPr="001B7FCA">
        <w:rPr>
          <w:rFonts w:cs="Times New Roman"/>
          <w:szCs w:val="24"/>
        </w:rPr>
        <w:t xml:space="preserve">мный город, был создан </w:t>
      </w:r>
      <w:r w:rsidR="00214540" w:rsidRPr="001B7FCA">
        <w:rPr>
          <w:rFonts w:cs="Times New Roman"/>
          <w:szCs w:val="24"/>
        </w:rPr>
        <w:t>проект «Умный город»,</w:t>
      </w:r>
      <w:r w:rsidR="008739D8" w:rsidRPr="001B7FCA">
        <w:rPr>
          <w:rFonts w:cs="Times New Roman"/>
          <w:szCs w:val="24"/>
        </w:rPr>
        <w:t xml:space="preserve"> предусматривающий базовые требования поэтапного внедрения концепции в период с 2019 по 2024 год</w:t>
      </w:r>
      <w:r w:rsidRPr="001B7FCA">
        <w:rPr>
          <w:rStyle w:val="a6"/>
          <w:rFonts w:cs="Times New Roman"/>
          <w:szCs w:val="24"/>
        </w:rPr>
        <w:footnoteReference w:id="11"/>
      </w:r>
      <w:r w:rsidRPr="001B7FCA">
        <w:rPr>
          <w:rFonts w:cs="Times New Roman"/>
          <w:szCs w:val="24"/>
        </w:rPr>
        <w:t>. Проект реализуется Министерством строительства и жилищно-коммунального хозяйства Российской Федерации в рамках национальных проектов «Жилье и городская среда» и «Цифровая экономика». Основное направление проекта</w:t>
      </w:r>
      <w:r w:rsidR="00546A2A">
        <w:rPr>
          <w:rFonts w:cs="Times New Roman"/>
          <w:szCs w:val="24"/>
        </w:rPr>
        <w:t xml:space="preserve"> – </w:t>
      </w:r>
      <w:r w:rsidRPr="001B7FCA">
        <w:rPr>
          <w:rFonts w:cs="Times New Roman"/>
          <w:szCs w:val="24"/>
        </w:rPr>
        <w:t>повышение конкурентоспособности городов России, формирование эффективной системы управления городским хозяйством, создание условий для комфортной жизни всех горожан. Проект «Умный город» базируется на 5 ключевых признаках:</w:t>
      </w:r>
    </w:p>
    <w:p w14:paraId="09C6A882" w14:textId="12D2A0E1" w:rsidR="0099224C" w:rsidRPr="001B7FCA" w:rsidRDefault="00546A2A" w:rsidP="00CE0E9B">
      <w:pPr>
        <w:numPr>
          <w:ilvl w:val="0"/>
          <w:numId w:val="19"/>
        </w:numPr>
        <w:spacing w:line="360" w:lineRule="auto"/>
        <w:jc w:val="both"/>
        <w:rPr>
          <w:rFonts w:cs="Times New Roman"/>
          <w:szCs w:val="24"/>
        </w:rPr>
      </w:pPr>
      <w:r>
        <w:rPr>
          <w:rFonts w:cs="Times New Roman"/>
          <w:szCs w:val="24"/>
        </w:rPr>
        <w:t>О</w:t>
      </w:r>
      <w:r w:rsidR="0099224C" w:rsidRPr="001B7FCA">
        <w:rPr>
          <w:rFonts w:cs="Times New Roman"/>
          <w:szCs w:val="24"/>
        </w:rPr>
        <w:t>риентация на человека;</w:t>
      </w:r>
    </w:p>
    <w:p w14:paraId="253B423E" w14:textId="063C8FB1" w:rsidR="0099224C" w:rsidRPr="001B7FCA" w:rsidRDefault="00546A2A" w:rsidP="00CE0E9B">
      <w:pPr>
        <w:numPr>
          <w:ilvl w:val="0"/>
          <w:numId w:val="19"/>
        </w:numPr>
        <w:spacing w:line="360" w:lineRule="auto"/>
        <w:jc w:val="both"/>
        <w:rPr>
          <w:rFonts w:cs="Times New Roman"/>
          <w:szCs w:val="24"/>
        </w:rPr>
      </w:pPr>
      <w:r>
        <w:rPr>
          <w:rFonts w:cs="Times New Roman"/>
          <w:szCs w:val="24"/>
        </w:rPr>
        <w:lastRenderedPageBreak/>
        <w:t>Т</w:t>
      </w:r>
      <w:r w:rsidR="0099224C" w:rsidRPr="001B7FCA">
        <w:rPr>
          <w:rFonts w:cs="Times New Roman"/>
          <w:szCs w:val="24"/>
        </w:rPr>
        <w:t>ехнологичность городской инфраструктуры;</w:t>
      </w:r>
    </w:p>
    <w:p w14:paraId="6D691525" w14:textId="161F6A0E" w:rsidR="0099224C" w:rsidRPr="001B7FCA" w:rsidRDefault="00546A2A" w:rsidP="00CE0E9B">
      <w:pPr>
        <w:numPr>
          <w:ilvl w:val="0"/>
          <w:numId w:val="19"/>
        </w:numPr>
        <w:spacing w:line="360" w:lineRule="auto"/>
        <w:jc w:val="both"/>
        <w:rPr>
          <w:rFonts w:cs="Times New Roman"/>
          <w:szCs w:val="24"/>
        </w:rPr>
      </w:pPr>
      <w:r>
        <w:rPr>
          <w:rFonts w:cs="Times New Roman"/>
          <w:szCs w:val="24"/>
        </w:rPr>
        <w:t>П</w:t>
      </w:r>
      <w:r w:rsidR="0099224C" w:rsidRPr="001B7FCA">
        <w:rPr>
          <w:rFonts w:cs="Times New Roman"/>
          <w:szCs w:val="24"/>
        </w:rPr>
        <w:t>овышение качества управления городскими ресурсами;</w:t>
      </w:r>
    </w:p>
    <w:p w14:paraId="735D175C" w14:textId="274E2A89" w:rsidR="0099224C" w:rsidRPr="001B7FCA" w:rsidRDefault="00546A2A" w:rsidP="00CE0E9B">
      <w:pPr>
        <w:numPr>
          <w:ilvl w:val="0"/>
          <w:numId w:val="19"/>
        </w:numPr>
        <w:spacing w:line="360" w:lineRule="auto"/>
        <w:jc w:val="both"/>
        <w:rPr>
          <w:rFonts w:cs="Times New Roman"/>
          <w:szCs w:val="24"/>
        </w:rPr>
      </w:pPr>
      <w:r>
        <w:rPr>
          <w:rFonts w:cs="Times New Roman"/>
          <w:szCs w:val="24"/>
        </w:rPr>
        <w:t>К</w:t>
      </w:r>
      <w:r w:rsidR="0099224C" w:rsidRPr="001B7FCA">
        <w:rPr>
          <w:rFonts w:cs="Times New Roman"/>
          <w:szCs w:val="24"/>
        </w:rPr>
        <w:t>омфортная и безопасная среда;</w:t>
      </w:r>
    </w:p>
    <w:p w14:paraId="46C246F2" w14:textId="6001CC80" w:rsidR="0099224C" w:rsidRPr="001B7FCA" w:rsidRDefault="00546A2A" w:rsidP="00CE0E9B">
      <w:pPr>
        <w:numPr>
          <w:ilvl w:val="0"/>
          <w:numId w:val="19"/>
        </w:numPr>
        <w:spacing w:line="360" w:lineRule="auto"/>
        <w:jc w:val="both"/>
        <w:rPr>
          <w:rFonts w:cs="Times New Roman"/>
          <w:szCs w:val="24"/>
        </w:rPr>
      </w:pPr>
      <w:r>
        <w:rPr>
          <w:rFonts w:cs="Times New Roman"/>
          <w:szCs w:val="24"/>
        </w:rPr>
        <w:t>А</w:t>
      </w:r>
      <w:r w:rsidR="0099224C" w:rsidRPr="001B7FCA">
        <w:rPr>
          <w:rFonts w:cs="Times New Roman"/>
          <w:szCs w:val="24"/>
        </w:rPr>
        <w:t>кцент на экономической эффективности, в том числе, сервисной составляющей городской среды.</w:t>
      </w:r>
    </w:p>
    <w:p w14:paraId="7ECF62D9" w14:textId="55B26F38" w:rsidR="008739D8" w:rsidRPr="001B7FCA" w:rsidRDefault="0099224C" w:rsidP="008F1643">
      <w:pPr>
        <w:spacing w:line="360" w:lineRule="auto"/>
        <w:ind w:firstLine="360"/>
        <w:jc w:val="both"/>
        <w:rPr>
          <w:rFonts w:cs="Times New Roman"/>
          <w:szCs w:val="24"/>
        </w:rPr>
      </w:pPr>
      <w:r w:rsidRPr="001B7FCA">
        <w:rPr>
          <w:rFonts w:cs="Times New Roman"/>
          <w:szCs w:val="24"/>
        </w:rPr>
        <w:t>Основн</w:t>
      </w:r>
      <w:r w:rsidR="00B37D3D" w:rsidRPr="001B7FCA">
        <w:rPr>
          <w:rFonts w:cs="Times New Roman"/>
          <w:szCs w:val="24"/>
        </w:rPr>
        <w:t>ой</w:t>
      </w:r>
      <w:r w:rsidRPr="001B7FCA">
        <w:rPr>
          <w:rFonts w:cs="Times New Roman"/>
          <w:szCs w:val="24"/>
        </w:rPr>
        <w:t xml:space="preserve"> инструмент для реализации принципов – внедрение передовых цифровых и инженерных решений в городской и коммунальной инфраструктуре</w:t>
      </w:r>
      <w:r w:rsidR="008739D8" w:rsidRPr="001B7FCA">
        <w:rPr>
          <w:rFonts w:cs="Times New Roman"/>
          <w:szCs w:val="24"/>
        </w:rPr>
        <w:t xml:space="preserve">. </w:t>
      </w:r>
    </w:p>
    <w:p w14:paraId="3FBE7302" w14:textId="2D991BA0" w:rsidR="008739D8" w:rsidRPr="001B7FCA" w:rsidRDefault="008739D8" w:rsidP="008F1643">
      <w:pPr>
        <w:spacing w:line="360" w:lineRule="auto"/>
        <w:ind w:firstLine="360"/>
        <w:jc w:val="both"/>
        <w:rPr>
          <w:rFonts w:cs="Times New Roman"/>
          <w:szCs w:val="24"/>
        </w:rPr>
      </w:pPr>
      <w:r w:rsidRPr="001B7FCA">
        <w:rPr>
          <w:rFonts w:cs="Times New Roman"/>
          <w:szCs w:val="24"/>
        </w:rPr>
        <w:t xml:space="preserve">Цель проекта – цифровая трансформация и автоматизация процессов, комплексное повышении эффективности городской инфраструктуры. Для реализации проекта была создана </w:t>
      </w:r>
      <w:r w:rsidR="002247C1" w:rsidRPr="001B7FCA">
        <w:rPr>
          <w:rFonts w:cs="Times New Roman"/>
          <w:szCs w:val="24"/>
        </w:rPr>
        <w:t>рабочая группа,</w:t>
      </w:r>
      <w:r w:rsidRPr="001B7FCA">
        <w:rPr>
          <w:rFonts w:cs="Times New Roman"/>
          <w:szCs w:val="24"/>
        </w:rPr>
        <w:t xml:space="preserve"> в состав которой вошли представители всех заинтересованных федеральных и региональных органов власти, представители отраслей жилищно-коммунального хозяйства, крупнейшие разработчики технологий, экспертное сообщество, ВУЗ</w:t>
      </w:r>
      <w:r w:rsidR="00B37D3D" w:rsidRPr="001B7FCA">
        <w:rPr>
          <w:rFonts w:cs="Times New Roman"/>
          <w:szCs w:val="24"/>
        </w:rPr>
        <w:t>ы</w:t>
      </w:r>
      <w:r w:rsidRPr="001B7FCA">
        <w:rPr>
          <w:rFonts w:cs="Times New Roman"/>
          <w:szCs w:val="24"/>
        </w:rPr>
        <w:t xml:space="preserve"> и центры компетенций, а также ведущие международные эксперты. </w:t>
      </w:r>
    </w:p>
    <w:p w14:paraId="728C0422" w14:textId="50E7DE74" w:rsidR="008739D8" w:rsidRPr="001B7FCA" w:rsidRDefault="008739D8" w:rsidP="008F1643">
      <w:pPr>
        <w:spacing w:line="360" w:lineRule="auto"/>
        <w:ind w:firstLine="360"/>
        <w:jc w:val="both"/>
        <w:rPr>
          <w:rFonts w:cs="Times New Roman"/>
          <w:szCs w:val="24"/>
        </w:rPr>
      </w:pPr>
      <w:r w:rsidRPr="001B7FCA">
        <w:rPr>
          <w:rFonts w:cs="Times New Roman"/>
          <w:szCs w:val="24"/>
        </w:rPr>
        <w:t xml:space="preserve">За время работы проекта было издано более 25 действующих нормативных документов. </w:t>
      </w:r>
      <w:r w:rsidR="00067360" w:rsidRPr="001B7FCA">
        <w:rPr>
          <w:rFonts w:cs="Times New Roman"/>
          <w:szCs w:val="24"/>
        </w:rPr>
        <w:t>Понятие «умный город» с 2020 года закреплено нормативно в законодательстве</w:t>
      </w:r>
      <w:r w:rsidR="00067360" w:rsidRPr="001B7FCA">
        <w:rPr>
          <w:rFonts w:cs="Times New Roman"/>
          <w:szCs w:val="24"/>
        </w:rPr>
        <w:t xml:space="preserve"> </w:t>
      </w:r>
      <w:r w:rsidR="00067360" w:rsidRPr="001B7FCA">
        <w:rPr>
          <w:rFonts w:cs="Times New Roman"/>
          <w:szCs w:val="24"/>
        </w:rPr>
        <w:t xml:space="preserve">Российской Федерации. </w:t>
      </w:r>
      <w:r w:rsidRPr="001B7FCA">
        <w:rPr>
          <w:rFonts w:cs="Times New Roman"/>
          <w:szCs w:val="24"/>
        </w:rPr>
        <w:t>Далее, буду</w:t>
      </w:r>
      <w:r w:rsidR="00942999" w:rsidRPr="001B7FCA">
        <w:rPr>
          <w:rFonts w:cs="Times New Roman"/>
          <w:szCs w:val="24"/>
        </w:rPr>
        <w:t>т</w:t>
      </w:r>
      <w:r w:rsidRPr="001B7FCA">
        <w:rPr>
          <w:rFonts w:cs="Times New Roman"/>
          <w:szCs w:val="24"/>
        </w:rPr>
        <w:t xml:space="preserve"> приведен</w:t>
      </w:r>
      <w:r w:rsidR="00942999" w:rsidRPr="001B7FCA">
        <w:rPr>
          <w:rFonts w:cs="Times New Roman"/>
          <w:szCs w:val="24"/>
        </w:rPr>
        <w:t>ы</w:t>
      </w:r>
      <w:r w:rsidRPr="001B7FCA">
        <w:rPr>
          <w:rFonts w:cs="Times New Roman"/>
          <w:szCs w:val="24"/>
        </w:rPr>
        <w:t xml:space="preserve"> те нормативные документы, которые имеют непосредственное влияние на дальнейши</w:t>
      </w:r>
      <w:r w:rsidR="00942999" w:rsidRPr="001B7FCA">
        <w:rPr>
          <w:rFonts w:cs="Times New Roman"/>
          <w:szCs w:val="24"/>
        </w:rPr>
        <w:t>й</w:t>
      </w:r>
      <w:r w:rsidRPr="001B7FCA">
        <w:rPr>
          <w:rFonts w:cs="Times New Roman"/>
          <w:szCs w:val="24"/>
        </w:rPr>
        <w:t xml:space="preserve"> ход работы</w:t>
      </w:r>
      <w:r w:rsidR="002247C1" w:rsidRPr="001B7FCA">
        <w:rPr>
          <w:rFonts w:cs="Times New Roman"/>
          <w:szCs w:val="24"/>
        </w:rPr>
        <w:t>:</w:t>
      </w:r>
    </w:p>
    <w:p w14:paraId="1B00B916" w14:textId="30F2B047" w:rsidR="002247C1" w:rsidRPr="001B7FCA" w:rsidRDefault="002247C1" w:rsidP="00CE0E9B">
      <w:pPr>
        <w:pStyle w:val="a3"/>
        <w:numPr>
          <w:ilvl w:val="0"/>
          <w:numId w:val="20"/>
        </w:numPr>
        <w:spacing w:line="360" w:lineRule="auto"/>
        <w:jc w:val="both"/>
        <w:rPr>
          <w:rFonts w:cs="Times New Roman"/>
          <w:szCs w:val="24"/>
        </w:rPr>
      </w:pPr>
      <w:r w:rsidRPr="001B7FCA">
        <w:rPr>
          <w:rFonts w:cs="Times New Roman"/>
          <w:szCs w:val="24"/>
        </w:rPr>
        <w:t>Приказ Минстроя России от 4 февраля 2019 года № 80/</w:t>
      </w:r>
      <w:proofErr w:type="spellStart"/>
      <w:r w:rsidRPr="001B7FCA">
        <w:rPr>
          <w:rFonts w:cs="Times New Roman"/>
          <w:szCs w:val="24"/>
        </w:rPr>
        <w:t>пр</w:t>
      </w:r>
      <w:proofErr w:type="spellEnd"/>
      <w:r w:rsidRPr="001B7FCA">
        <w:rPr>
          <w:rFonts w:cs="Times New Roman"/>
          <w:szCs w:val="24"/>
        </w:rPr>
        <w:t xml:space="preserve"> "Об организации исполнения проекта "Умный город" и о порядке организации отбора муниципальных образований в целях реализации пилотных проектов в рамках проекта "Умный город" – данный документ положил начало реализации концепции «Умного города» в регионах Российской Федерации. В нем были утверждены форматы подачи заявок для участия в пилотном проекте</w:t>
      </w:r>
      <w:r w:rsidRPr="001B7FCA">
        <w:rPr>
          <w:rStyle w:val="a6"/>
          <w:rFonts w:cs="Times New Roman"/>
          <w:szCs w:val="24"/>
        </w:rPr>
        <w:footnoteReference w:id="12"/>
      </w:r>
      <w:r w:rsidRPr="001B7FCA">
        <w:rPr>
          <w:rFonts w:cs="Times New Roman"/>
          <w:szCs w:val="24"/>
        </w:rPr>
        <w:t xml:space="preserve">. </w:t>
      </w:r>
    </w:p>
    <w:p w14:paraId="696152E1" w14:textId="258338E0" w:rsidR="002247C1" w:rsidRPr="001B7FCA" w:rsidRDefault="002247C1" w:rsidP="00CE0E9B">
      <w:pPr>
        <w:pStyle w:val="a3"/>
        <w:numPr>
          <w:ilvl w:val="0"/>
          <w:numId w:val="20"/>
        </w:numPr>
        <w:spacing w:line="360" w:lineRule="auto"/>
        <w:jc w:val="both"/>
        <w:rPr>
          <w:rFonts w:cs="Times New Roman"/>
          <w:szCs w:val="24"/>
        </w:rPr>
      </w:pPr>
      <w:r w:rsidRPr="001B7FCA">
        <w:rPr>
          <w:rFonts w:cs="Times New Roman"/>
          <w:szCs w:val="24"/>
        </w:rPr>
        <w:t>Базовые и дополнительные требования к умным городам (стандарт "Умный город")</w:t>
      </w:r>
      <w:r w:rsidR="00942999" w:rsidRPr="001B7FCA">
        <w:rPr>
          <w:rFonts w:cs="Times New Roman"/>
          <w:szCs w:val="24"/>
        </w:rPr>
        <w:t xml:space="preserve"> – прописаны основные базовые и дополнительные мероприятия в рамках концепции, за исключением внедрения цифровых платформ вовлечения граждан в решение вопросов городской среды</w:t>
      </w:r>
      <w:r w:rsidR="00942999" w:rsidRPr="001B7FCA">
        <w:rPr>
          <w:rStyle w:val="a6"/>
          <w:rFonts w:cs="Times New Roman"/>
          <w:szCs w:val="24"/>
        </w:rPr>
        <w:footnoteReference w:id="13"/>
      </w:r>
      <w:r w:rsidR="00942999" w:rsidRPr="001B7FCA">
        <w:rPr>
          <w:rFonts w:cs="Times New Roman"/>
          <w:szCs w:val="24"/>
        </w:rPr>
        <w:t>.</w:t>
      </w:r>
    </w:p>
    <w:p w14:paraId="3629A8D7" w14:textId="0140BEC9" w:rsidR="00942999" w:rsidRPr="001B7FCA" w:rsidRDefault="00942999" w:rsidP="00CE0E9B">
      <w:pPr>
        <w:pStyle w:val="a3"/>
        <w:numPr>
          <w:ilvl w:val="0"/>
          <w:numId w:val="20"/>
        </w:numPr>
        <w:spacing w:line="360" w:lineRule="auto"/>
        <w:jc w:val="both"/>
        <w:rPr>
          <w:rFonts w:cs="Times New Roman"/>
          <w:szCs w:val="24"/>
        </w:rPr>
      </w:pPr>
      <w:r w:rsidRPr="001B7FCA">
        <w:rPr>
          <w:rFonts w:cs="Times New Roman"/>
          <w:szCs w:val="24"/>
        </w:rPr>
        <w:lastRenderedPageBreak/>
        <w:t>Базовые требования к цифровой платформе вовлечения граждан в решение вопросов городского развития ("Активный горожанин")</w:t>
      </w:r>
      <w:r w:rsidRPr="001B7FCA">
        <w:rPr>
          <w:rStyle w:val="a6"/>
          <w:rFonts w:cs="Times New Roman"/>
          <w:szCs w:val="24"/>
        </w:rPr>
        <w:footnoteReference w:id="14"/>
      </w:r>
    </w:p>
    <w:p w14:paraId="2BE3CB02" w14:textId="1C9C367F" w:rsidR="00FC367C" w:rsidRPr="001B7FCA" w:rsidRDefault="00FC367C" w:rsidP="00CE0E9B">
      <w:pPr>
        <w:pStyle w:val="a3"/>
        <w:numPr>
          <w:ilvl w:val="0"/>
          <w:numId w:val="20"/>
        </w:numPr>
        <w:spacing w:line="360" w:lineRule="auto"/>
        <w:jc w:val="both"/>
        <w:rPr>
          <w:rFonts w:cs="Times New Roman"/>
          <w:szCs w:val="24"/>
        </w:rPr>
      </w:pPr>
      <w:r w:rsidRPr="001B7FCA">
        <w:rPr>
          <w:rFonts w:cs="Times New Roman"/>
          <w:szCs w:val="24"/>
        </w:rPr>
        <w:t>Перечень пилотных муниципальных образований Ведомственного проекта цифровизации городского хозяйства "Умный город" (ред. 09.2020) – Гатчина становится одним из городов-пилотов реализации проекта «Умный город»</w:t>
      </w:r>
      <w:r w:rsidRPr="001B7FCA">
        <w:rPr>
          <w:rStyle w:val="a6"/>
          <w:rFonts w:cs="Times New Roman"/>
          <w:szCs w:val="24"/>
        </w:rPr>
        <w:footnoteReference w:id="15"/>
      </w:r>
      <w:r w:rsidRPr="001B7FCA">
        <w:rPr>
          <w:rFonts w:cs="Times New Roman"/>
          <w:szCs w:val="24"/>
        </w:rPr>
        <w:t>.</w:t>
      </w:r>
    </w:p>
    <w:p w14:paraId="6268FE4B" w14:textId="751CF56A" w:rsidR="00C5482D" w:rsidRPr="001B7FCA" w:rsidRDefault="00FC367C" w:rsidP="008F1643">
      <w:pPr>
        <w:spacing w:line="360" w:lineRule="auto"/>
        <w:ind w:firstLine="360"/>
        <w:jc w:val="both"/>
        <w:rPr>
          <w:rFonts w:cs="Times New Roman"/>
          <w:szCs w:val="24"/>
        </w:rPr>
      </w:pPr>
      <w:r w:rsidRPr="001B7FCA">
        <w:rPr>
          <w:rFonts w:cs="Times New Roman"/>
          <w:szCs w:val="24"/>
        </w:rPr>
        <w:t>Последний и один из основных документов был издан</w:t>
      </w:r>
      <w:r w:rsidR="00267FAD" w:rsidRPr="001B7FCA">
        <w:rPr>
          <w:rFonts w:cs="Times New Roman"/>
          <w:szCs w:val="24"/>
        </w:rPr>
        <w:t xml:space="preserve"> в конце 2020 года</w:t>
      </w:r>
      <w:r w:rsidRPr="001B7FCA">
        <w:rPr>
          <w:rFonts w:cs="Times New Roman"/>
          <w:szCs w:val="24"/>
        </w:rPr>
        <w:t xml:space="preserve"> – </w:t>
      </w:r>
      <w:r w:rsidR="00267FAD" w:rsidRPr="001B7FCA">
        <w:rPr>
          <w:rFonts w:cs="Times New Roman"/>
          <w:szCs w:val="24"/>
        </w:rPr>
        <w:t>Приказ Минстроя России от 25 декабря 2020 г. №866/</w:t>
      </w:r>
      <w:proofErr w:type="spellStart"/>
      <w:r w:rsidR="00267FAD" w:rsidRPr="001B7FCA">
        <w:rPr>
          <w:rFonts w:cs="Times New Roman"/>
          <w:szCs w:val="24"/>
        </w:rPr>
        <w:t>пр</w:t>
      </w:r>
      <w:proofErr w:type="spellEnd"/>
      <w:r w:rsidR="00267FAD" w:rsidRPr="001B7FCA">
        <w:rPr>
          <w:rFonts w:cs="Times New Roman"/>
          <w:szCs w:val="24"/>
        </w:rPr>
        <w:t xml:space="preserve"> «Об утверждении Концепции проекта цифровизации городского хозяйства «Умный город». Основная цель данной концепции — упростить внедрение технологий в российских городах. Концепция способствует формированию единого понятийного пространства через закрепление ключевых терминов, объясняет основные преимущества умного города для жителей, бизнеса и государства, а также помогает определить последовательность этапов цифровизации. </w:t>
      </w:r>
    </w:p>
    <w:p w14:paraId="233C1121" w14:textId="68A022EE" w:rsidR="00267FAD" w:rsidRPr="001B7FCA" w:rsidRDefault="00267FAD" w:rsidP="0051748B">
      <w:pPr>
        <w:spacing w:line="360" w:lineRule="auto"/>
        <w:ind w:firstLine="708"/>
        <w:jc w:val="both"/>
        <w:rPr>
          <w:rFonts w:cs="Times New Roman"/>
          <w:szCs w:val="24"/>
        </w:rPr>
      </w:pPr>
      <w:r w:rsidRPr="001B7FCA">
        <w:rPr>
          <w:rFonts w:cs="Times New Roman"/>
          <w:szCs w:val="24"/>
        </w:rPr>
        <w:t xml:space="preserve">На момент выхода приказа в </w:t>
      </w:r>
      <w:r w:rsidR="00E03921" w:rsidRPr="001B7FCA">
        <w:rPr>
          <w:rFonts w:cs="Times New Roman"/>
          <w:szCs w:val="24"/>
        </w:rPr>
        <w:t>ведомственном</w:t>
      </w:r>
      <w:r w:rsidRPr="001B7FCA">
        <w:rPr>
          <w:rFonts w:cs="Times New Roman"/>
          <w:szCs w:val="24"/>
        </w:rPr>
        <w:t xml:space="preserve"> проекте «Умный город»</w:t>
      </w:r>
      <w:r w:rsidR="00E03921" w:rsidRPr="001B7FCA">
        <w:rPr>
          <w:rFonts w:cs="Times New Roman"/>
          <w:szCs w:val="24"/>
        </w:rPr>
        <w:t xml:space="preserve"> уже участвовало 209 российских городов. У каждого из городов участников есть приоритетная задача, которая заключается в создании безопасных, комфортных и доступных условий для жизни, </w:t>
      </w:r>
      <w:r w:rsidR="00CB0AD5" w:rsidRPr="001B7FCA">
        <w:rPr>
          <w:rFonts w:cs="Times New Roman"/>
          <w:szCs w:val="24"/>
        </w:rPr>
        <w:t>в формировании эффективной системы управления городским хозяйством, а также в повышении конкурентоспособности российских городов на международной арене с помощью технологий</w:t>
      </w:r>
      <w:r w:rsidR="00CB0AD5" w:rsidRPr="001B7FCA">
        <w:rPr>
          <w:rStyle w:val="a6"/>
          <w:rFonts w:cs="Times New Roman"/>
          <w:szCs w:val="24"/>
        </w:rPr>
        <w:footnoteReference w:id="16"/>
      </w:r>
      <w:r w:rsidR="00CB0AD5" w:rsidRPr="001B7FCA">
        <w:rPr>
          <w:rFonts w:cs="Times New Roman"/>
          <w:szCs w:val="24"/>
        </w:rPr>
        <w:t xml:space="preserve">. </w:t>
      </w:r>
    </w:p>
    <w:p w14:paraId="0B95D040" w14:textId="3894DA6F" w:rsidR="00CB0AD5" w:rsidRPr="001B7FCA" w:rsidRDefault="00CB0AD5" w:rsidP="008F1643">
      <w:pPr>
        <w:spacing w:line="360" w:lineRule="auto"/>
        <w:ind w:firstLine="708"/>
        <w:jc w:val="both"/>
        <w:rPr>
          <w:rFonts w:cs="Times New Roman"/>
          <w:szCs w:val="24"/>
        </w:rPr>
      </w:pPr>
      <w:r w:rsidRPr="001B7FCA">
        <w:rPr>
          <w:rFonts w:cs="Times New Roman"/>
          <w:szCs w:val="24"/>
        </w:rPr>
        <w:t>По словам заместителя министра строительства и жилищно-коммунального хозяйства Российской Федерации Максим</w:t>
      </w:r>
      <w:r w:rsidR="008E07F9" w:rsidRPr="001B7FCA">
        <w:rPr>
          <w:rFonts w:cs="Times New Roman"/>
          <w:szCs w:val="24"/>
        </w:rPr>
        <w:t>а</w:t>
      </w:r>
      <w:r w:rsidRPr="001B7FCA">
        <w:rPr>
          <w:rFonts w:cs="Times New Roman"/>
          <w:szCs w:val="24"/>
        </w:rPr>
        <w:t xml:space="preserve"> Егоров</w:t>
      </w:r>
      <w:r w:rsidR="008E07F9" w:rsidRPr="001B7FCA">
        <w:rPr>
          <w:rFonts w:cs="Times New Roman"/>
          <w:szCs w:val="24"/>
        </w:rPr>
        <w:t xml:space="preserve">а: «Каждый из участников ведомственного проекта уже реализует мероприятия в соответствии с принципами проекта «Умный город», все они ориентируются в своих действиях на жителей, стараются внедрять наилучшие доступные технологии, и постоянно повышают качество управления, комфортность сервисов и услуг. В концепции мы закрепили эти принципы, а также направления, по которым развиваются умные города. Сегодня перед нами немало вызовов, и органам местного самоуправления необходима помощь с </w:t>
      </w:r>
      <w:proofErr w:type="spellStart"/>
      <w:r w:rsidR="008E07F9" w:rsidRPr="001B7FCA">
        <w:rPr>
          <w:rFonts w:cs="Times New Roman"/>
          <w:szCs w:val="24"/>
        </w:rPr>
        <w:t>приоритизацией</w:t>
      </w:r>
      <w:proofErr w:type="spellEnd"/>
      <w:r w:rsidR="008E07F9" w:rsidRPr="001B7FCA">
        <w:rPr>
          <w:rFonts w:cs="Times New Roman"/>
          <w:szCs w:val="24"/>
        </w:rPr>
        <w:t xml:space="preserve"> этапов внедрения технологий. Документ решает эти задачи, объясняет архитектуру умных </w:t>
      </w:r>
      <w:r w:rsidR="008E07F9" w:rsidRPr="001B7FCA">
        <w:rPr>
          <w:rFonts w:cs="Times New Roman"/>
          <w:szCs w:val="24"/>
        </w:rPr>
        <w:lastRenderedPageBreak/>
        <w:t>городов и наглядно показывает, какие проблемы жителей и бизнеса могут быть решены»</w:t>
      </w:r>
      <w:r w:rsidR="00F106AC" w:rsidRPr="001B7FCA">
        <w:rPr>
          <w:rStyle w:val="a6"/>
          <w:rFonts w:cs="Times New Roman"/>
          <w:szCs w:val="24"/>
        </w:rPr>
        <w:footnoteReference w:id="17"/>
      </w:r>
      <w:r w:rsidR="00D8481A" w:rsidRPr="001B7FCA">
        <w:rPr>
          <w:rFonts w:cs="Times New Roman"/>
          <w:szCs w:val="24"/>
        </w:rPr>
        <w:t>.</w:t>
      </w:r>
    </w:p>
    <w:p w14:paraId="5D0EF774" w14:textId="148B6E33" w:rsidR="00FC367C" w:rsidRPr="001B7FCA" w:rsidRDefault="00FC367C" w:rsidP="0051748B">
      <w:pPr>
        <w:spacing w:line="360" w:lineRule="auto"/>
        <w:ind w:firstLine="708"/>
        <w:jc w:val="both"/>
        <w:rPr>
          <w:rFonts w:cs="Times New Roman"/>
          <w:szCs w:val="24"/>
        </w:rPr>
      </w:pPr>
      <w:r w:rsidRPr="001B7FCA">
        <w:rPr>
          <w:rFonts w:cs="Times New Roman"/>
          <w:szCs w:val="24"/>
        </w:rPr>
        <w:t xml:space="preserve">Открывая </w:t>
      </w:r>
      <w:r w:rsidR="00E8778F" w:rsidRPr="001B7FCA">
        <w:rPr>
          <w:rFonts w:cs="Times New Roman"/>
          <w:szCs w:val="24"/>
        </w:rPr>
        <w:t>каждый документ,</w:t>
      </w:r>
      <w:r w:rsidRPr="001B7FCA">
        <w:rPr>
          <w:rFonts w:cs="Times New Roman"/>
          <w:szCs w:val="24"/>
        </w:rPr>
        <w:t xml:space="preserve"> мы видим, что шаг №1 в реализации концепции «Умных городов» — это люди</w:t>
      </w:r>
      <w:r w:rsidR="00E8778F" w:rsidRPr="001B7FCA">
        <w:rPr>
          <w:rFonts w:cs="Times New Roman"/>
          <w:szCs w:val="24"/>
        </w:rPr>
        <w:t xml:space="preserve">. </w:t>
      </w:r>
      <w:r w:rsidRPr="001B7FCA">
        <w:rPr>
          <w:rFonts w:cs="Times New Roman"/>
          <w:szCs w:val="24"/>
        </w:rPr>
        <w:t xml:space="preserve">Умный город не сможет быть эффективным без активного участия горожан. Люди должны формировать комфортную городскую среду, поднимать существующие проблемы, а также стоять у истоков </w:t>
      </w:r>
      <w:r w:rsidR="008675E7" w:rsidRPr="001B7FCA">
        <w:rPr>
          <w:rFonts w:cs="Times New Roman"/>
          <w:szCs w:val="24"/>
        </w:rPr>
        <w:t>формирования новых проектов,</w:t>
      </w:r>
      <w:r w:rsidRPr="001B7FCA">
        <w:rPr>
          <w:rFonts w:cs="Times New Roman"/>
          <w:szCs w:val="24"/>
        </w:rPr>
        <w:t xml:space="preserve"> нацеленных на городское планирование и развитие. Поэтому, крайне важно проработать все </w:t>
      </w:r>
      <w:r w:rsidR="008675E7" w:rsidRPr="001B7FCA">
        <w:rPr>
          <w:rFonts w:cs="Times New Roman"/>
          <w:szCs w:val="24"/>
        </w:rPr>
        <w:t>возможности</w:t>
      </w:r>
      <w:r w:rsidRPr="001B7FCA">
        <w:rPr>
          <w:rFonts w:cs="Times New Roman"/>
          <w:szCs w:val="24"/>
        </w:rPr>
        <w:t xml:space="preserve"> взаимодействия с населением, </w:t>
      </w:r>
      <w:r w:rsidR="008675E7" w:rsidRPr="001B7FCA">
        <w:rPr>
          <w:rFonts w:cs="Times New Roman"/>
          <w:szCs w:val="24"/>
        </w:rPr>
        <w:t>получение обратной связи, а также непосредственное вовлечение горожан в городское планирование и возможности стимулирования данного участия.</w:t>
      </w:r>
    </w:p>
    <w:p w14:paraId="3895820F" w14:textId="041CD578" w:rsidR="00D92EC2" w:rsidRPr="001B7FCA" w:rsidRDefault="00D92EC2" w:rsidP="001B7FCA">
      <w:pPr>
        <w:pStyle w:val="2"/>
        <w:numPr>
          <w:ilvl w:val="1"/>
          <w:numId w:val="1"/>
        </w:numPr>
        <w:rPr>
          <w:rFonts w:cs="Times New Roman"/>
        </w:rPr>
      </w:pPr>
      <w:bookmarkStart w:id="15" w:name="_Toc73569629"/>
      <w:r w:rsidRPr="001B7FCA">
        <w:rPr>
          <w:rFonts w:cs="Times New Roman"/>
        </w:rPr>
        <w:t>Вовлечение горожан в управление умным городом</w:t>
      </w:r>
      <w:bookmarkEnd w:id="15"/>
      <w:r w:rsidRPr="001B7FCA">
        <w:rPr>
          <w:rFonts w:cs="Times New Roman"/>
        </w:rPr>
        <w:t xml:space="preserve"> </w:t>
      </w:r>
    </w:p>
    <w:p w14:paraId="667DDE23" w14:textId="03920B0A" w:rsidR="008F1643" w:rsidRDefault="008F1643" w:rsidP="00EF3594">
      <w:pPr>
        <w:spacing w:line="360" w:lineRule="auto"/>
        <w:ind w:firstLine="360"/>
        <w:jc w:val="both"/>
        <w:rPr>
          <w:rFonts w:cs="Times New Roman"/>
        </w:rPr>
      </w:pPr>
      <w:r w:rsidRPr="008F1643">
        <w:rPr>
          <w:rFonts w:cs="Times New Roman"/>
        </w:rPr>
        <w:t>На 2019 год более половины населения планеты занимают составляют городские жители</w:t>
      </w:r>
      <w:r>
        <w:rPr>
          <w:rStyle w:val="a6"/>
          <w:rFonts w:cs="Times New Roman"/>
        </w:rPr>
        <w:footnoteReference w:id="18"/>
      </w:r>
      <w:r w:rsidRPr="008F1643">
        <w:rPr>
          <w:rFonts w:cs="Times New Roman"/>
        </w:rPr>
        <w:t>. В развитых странах эта цифра значительно больше. К примеру, в Российской Федерации, которую не относят к числу наиболее урбанизированных стран, доля городского населения составляет более 75% от общего числа населения</w:t>
      </w:r>
      <w:r>
        <w:rPr>
          <w:rStyle w:val="a6"/>
          <w:rFonts w:cs="Times New Roman"/>
        </w:rPr>
        <w:footnoteReference w:id="19"/>
      </w:r>
      <w:r w:rsidRPr="008F1643">
        <w:rPr>
          <w:rFonts w:cs="Times New Roman"/>
        </w:rPr>
        <w:t>. Согласно исследованиям, к 2040 году городское население будет составлять порядка 70% всего человечества к 2040 году будет составлять городское население</w:t>
      </w:r>
      <w:r>
        <w:rPr>
          <w:rStyle w:val="a6"/>
          <w:rFonts w:cs="Times New Roman"/>
        </w:rPr>
        <w:footnoteReference w:id="20"/>
      </w:r>
      <w:r w:rsidRPr="008F1643">
        <w:rPr>
          <w:rFonts w:cs="Times New Roman"/>
        </w:rPr>
        <w:t xml:space="preserve">. В последние годы общество сильно изменилось, теперь горожан стали волновать вопросы государственной политики, городского планирования и окружающей среды. </w:t>
      </w:r>
    </w:p>
    <w:p w14:paraId="77434FD9" w14:textId="3DD9C596" w:rsidR="002E2117" w:rsidRPr="001B7FCA" w:rsidRDefault="002E2117" w:rsidP="00EF3594">
      <w:pPr>
        <w:spacing w:line="360" w:lineRule="auto"/>
        <w:ind w:firstLine="360"/>
        <w:jc w:val="both"/>
        <w:rPr>
          <w:rFonts w:cs="Times New Roman"/>
        </w:rPr>
      </w:pPr>
      <w:r w:rsidRPr="001B7FCA">
        <w:rPr>
          <w:rFonts w:cs="Times New Roman"/>
        </w:rPr>
        <w:t>Гражданская активность – это ключевая часть эволюции города. Вклад горожан может помочь определить динамику состояния города. К сожалению, уровень участия граждан в последние годы ниже, чем когда-либо. В прошлом города могли использовать собрания и опросы в мэрии для связи со своими жителями, но по ряду причин современные правительства не поддерживают связь со своими гражданами, как раньше. Т</w:t>
      </w:r>
      <w:r w:rsidR="00F70E1F" w:rsidRPr="001B7FCA">
        <w:rPr>
          <w:rFonts w:cs="Times New Roman"/>
        </w:rPr>
        <w:t>акое стечение обстоятельств</w:t>
      </w:r>
      <w:r w:rsidRPr="001B7FCA">
        <w:rPr>
          <w:rFonts w:cs="Times New Roman"/>
        </w:rPr>
        <w:t xml:space="preserve"> может иметь множество негативных последствий для города,</w:t>
      </w:r>
      <w:r w:rsidR="00F70E1F" w:rsidRPr="001B7FCA">
        <w:rPr>
          <w:rFonts w:cs="Times New Roman"/>
        </w:rPr>
        <w:t xml:space="preserve"> например тотальное нежелание населения участвовать в городских вопросах или даже уходить в оппозицию. Для того, чтобы этого не происходило, </w:t>
      </w:r>
      <w:r w:rsidRPr="001B7FCA">
        <w:rPr>
          <w:rFonts w:cs="Times New Roman"/>
        </w:rPr>
        <w:t>городским властям необходимо</w:t>
      </w:r>
      <w:r w:rsidR="00F70E1F" w:rsidRPr="001B7FCA">
        <w:rPr>
          <w:rFonts w:cs="Times New Roman"/>
        </w:rPr>
        <w:t xml:space="preserve"> </w:t>
      </w:r>
      <w:r w:rsidR="00F70E1F" w:rsidRPr="001B7FCA">
        <w:rPr>
          <w:rFonts w:cs="Times New Roman"/>
        </w:rPr>
        <w:lastRenderedPageBreak/>
        <w:t xml:space="preserve">прибегнуть к новым методам вовлечения горожан в вопросы городского развития, а также предусмотреть систему стимулирования гражданского участия. </w:t>
      </w:r>
    </w:p>
    <w:p w14:paraId="049CC61E" w14:textId="77777777" w:rsidR="00480ADF" w:rsidRPr="001B7FCA" w:rsidRDefault="00EC6086" w:rsidP="00EF3594">
      <w:pPr>
        <w:spacing w:line="360" w:lineRule="auto"/>
        <w:ind w:firstLine="360"/>
        <w:jc w:val="both"/>
        <w:rPr>
          <w:rFonts w:cs="Times New Roman"/>
        </w:rPr>
      </w:pPr>
      <w:r w:rsidRPr="001B7FCA">
        <w:rPr>
          <w:rFonts w:cs="Times New Roman"/>
        </w:rPr>
        <w:t xml:space="preserve">Вовлечение граждан – это важная часть любого процесса принятия решений. Взаимодействие между представителями общественности и местного самоуправления дает гражданам право голоса и позволяет им активно участвовать в процессе принятия решений по вопросам, затрагивающим территорию. </w:t>
      </w:r>
      <w:r w:rsidR="00F70E1F" w:rsidRPr="001B7FCA">
        <w:rPr>
          <w:rFonts w:cs="Times New Roman"/>
        </w:rPr>
        <w:t xml:space="preserve">Активное участие граждан </w:t>
      </w:r>
      <w:r w:rsidRPr="001B7FCA">
        <w:rPr>
          <w:rFonts w:cs="Times New Roman"/>
        </w:rPr>
        <w:t xml:space="preserve">– </w:t>
      </w:r>
      <w:r w:rsidR="00F70E1F" w:rsidRPr="001B7FCA">
        <w:rPr>
          <w:rFonts w:cs="Times New Roman"/>
        </w:rPr>
        <w:t>важная часть развития успешного умного города, позволяющая правительствам реагировать на постоянно меняющиеся ситуации и реализовывать изменения, отвечающие интересам общества</w:t>
      </w:r>
      <w:r w:rsidRPr="001B7FCA">
        <w:rPr>
          <w:rStyle w:val="a6"/>
          <w:rFonts w:cs="Times New Roman"/>
        </w:rPr>
        <w:footnoteReference w:id="21"/>
      </w:r>
      <w:r w:rsidR="00F70E1F" w:rsidRPr="001B7FCA">
        <w:rPr>
          <w:rFonts w:cs="Times New Roman"/>
        </w:rPr>
        <w:t>. </w:t>
      </w:r>
      <w:r w:rsidRPr="001B7FCA">
        <w:rPr>
          <w:rFonts w:cs="Times New Roman"/>
        </w:rPr>
        <w:t>Исследования The Young Foundation показали, что правительства и советы с более высоким уровнем участия граждан, как правило, имели более сильные сообщества, более широкие возможности граждан, более качественные услуги для жителей и были лучше оснащены для решения проблем бедных и неблагополучных районов</w:t>
      </w:r>
      <w:r w:rsidRPr="001B7FCA">
        <w:rPr>
          <w:rStyle w:val="a6"/>
          <w:rFonts w:cs="Times New Roman"/>
        </w:rPr>
        <w:footnoteReference w:id="22"/>
      </w:r>
      <w:r w:rsidRPr="001B7FCA">
        <w:rPr>
          <w:rFonts w:cs="Times New Roman"/>
        </w:rPr>
        <w:t>.</w:t>
      </w:r>
    </w:p>
    <w:p w14:paraId="7DA53B06" w14:textId="4B29861D" w:rsidR="00F64DD1" w:rsidRPr="001B7FCA" w:rsidRDefault="00480ADF" w:rsidP="00DB1640">
      <w:pPr>
        <w:spacing w:line="360" w:lineRule="auto"/>
        <w:ind w:firstLine="360"/>
        <w:jc w:val="both"/>
        <w:rPr>
          <w:rFonts w:cs="Times New Roman"/>
        </w:rPr>
      </w:pPr>
      <w:r w:rsidRPr="001B7FCA">
        <w:rPr>
          <w:rFonts w:cs="Times New Roman"/>
        </w:rPr>
        <w:t xml:space="preserve">Проанализировав различные исследования, проблема участия горожан в жизни города становится очевидной. Администрации городов подчеркивают высокую значимость </w:t>
      </w:r>
      <w:r w:rsidR="00BD3ADA" w:rsidRPr="001B7FCA">
        <w:rPr>
          <w:rFonts w:cs="Times New Roman"/>
        </w:rPr>
        <w:t xml:space="preserve">участия горожан в городском планировании, эту важность отражает и человеко-центричное направление в развитии концепции </w:t>
      </w:r>
      <w:r w:rsidR="00EF3594">
        <w:rPr>
          <w:rFonts w:cs="Times New Roman"/>
        </w:rPr>
        <w:t>у</w:t>
      </w:r>
      <w:r w:rsidR="00BD3ADA" w:rsidRPr="001B7FCA">
        <w:rPr>
          <w:rFonts w:cs="Times New Roman"/>
        </w:rPr>
        <w:t>много города.</w:t>
      </w:r>
    </w:p>
    <w:p w14:paraId="406CF659" w14:textId="32F621DA" w:rsidR="00936AEF" w:rsidRPr="001B7FCA" w:rsidRDefault="00936AEF" w:rsidP="00DB1640">
      <w:pPr>
        <w:spacing w:line="360" w:lineRule="auto"/>
        <w:ind w:firstLine="360"/>
        <w:jc w:val="both"/>
        <w:rPr>
          <w:rFonts w:cs="Times New Roman"/>
        </w:rPr>
      </w:pPr>
      <w:r w:rsidRPr="001B7FCA">
        <w:rPr>
          <w:rFonts w:cs="Times New Roman"/>
        </w:rPr>
        <w:t>Важнейший элемент человеко-</w:t>
      </w:r>
      <w:proofErr w:type="spellStart"/>
      <w:r w:rsidRPr="001B7FCA">
        <w:rPr>
          <w:rFonts w:cs="Times New Roman"/>
        </w:rPr>
        <w:t>центричной</w:t>
      </w:r>
      <w:proofErr w:type="spellEnd"/>
      <w:r w:rsidRPr="001B7FCA">
        <w:rPr>
          <w:rFonts w:cs="Times New Roman"/>
        </w:rPr>
        <w:t xml:space="preserve"> модели заключается в вовлечении граждан в решение вопросов развития городской среды. Это одна из форм гражданского участия, подразумевающая процесс определения целей, функций, технико-экономических показателей и иных факторов развития горо</w:t>
      </w:r>
      <w:r w:rsidR="00480ADF" w:rsidRPr="001B7FCA">
        <w:rPr>
          <w:rFonts w:cs="Times New Roman"/>
        </w:rPr>
        <w:t xml:space="preserve">да </w:t>
      </w:r>
      <w:r w:rsidRPr="001B7FCA">
        <w:rPr>
          <w:rFonts w:cs="Times New Roman"/>
        </w:rPr>
        <w:t xml:space="preserve">совместно со всеми заинтересованными сторонами. В рамках </w:t>
      </w:r>
      <w:r w:rsidR="00480ADF" w:rsidRPr="001B7FCA">
        <w:rPr>
          <w:rFonts w:cs="Times New Roman"/>
        </w:rPr>
        <w:t>городского планирования</w:t>
      </w:r>
      <w:r w:rsidRPr="001B7FCA">
        <w:rPr>
          <w:rFonts w:cs="Times New Roman"/>
        </w:rPr>
        <w:t xml:space="preserve"> общественное участие является одним из важнейших атрибутов. Оно позволяет учесть интересы горожан, государства и бизнеса. В рамках проведенного исследования </w:t>
      </w:r>
      <w:proofErr w:type="spellStart"/>
      <w:r w:rsidRPr="001B7FCA">
        <w:rPr>
          <w:rFonts w:cs="Times New Roman"/>
        </w:rPr>
        <w:t>Белаловым</w:t>
      </w:r>
      <w:proofErr w:type="spellEnd"/>
      <w:r w:rsidRPr="001B7FCA">
        <w:rPr>
          <w:rFonts w:cs="Times New Roman"/>
        </w:rPr>
        <w:t xml:space="preserve"> Т. А.</w:t>
      </w:r>
      <w:r w:rsidRPr="001B7FCA">
        <w:rPr>
          <w:rFonts w:cs="Times New Roman"/>
          <w:vertAlign w:val="superscript"/>
        </w:rPr>
        <w:footnoteReference w:id="23"/>
      </w:r>
      <w:r w:rsidRPr="001B7FCA">
        <w:rPr>
          <w:rFonts w:cs="Times New Roman"/>
        </w:rPr>
        <w:t xml:space="preserve"> и по мнению автора </w:t>
      </w:r>
      <w:proofErr w:type="spellStart"/>
      <w:r w:rsidRPr="001B7FCA">
        <w:rPr>
          <w:rFonts w:cs="Times New Roman"/>
        </w:rPr>
        <w:t>Скалабан</w:t>
      </w:r>
      <w:proofErr w:type="spellEnd"/>
      <w:r w:rsidRPr="001B7FCA">
        <w:rPr>
          <w:rFonts w:cs="Times New Roman"/>
        </w:rPr>
        <w:t xml:space="preserve"> И.А</w:t>
      </w:r>
      <w:r w:rsidR="000A0213" w:rsidRPr="001B7FCA">
        <w:rPr>
          <w:rFonts w:cs="Times New Roman"/>
        </w:rPr>
        <w:t>.</w:t>
      </w:r>
      <w:r w:rsidRPr="001B7FCA">
        <w:rPr>
          <w:rFonts w:cs="Times New Roman"/>
          <w:vertAlign w:val="superscript"/>
        </w:rPr>
        <w:footnoteReference w:id="24"/>
      </w:r>
      <w:r w:rsidRPr="001B7FCA">
        <w:rPr>
          <w:rFonts w:cs="Times New Roman"/>
        </w:rPr>
        <w:t xml:space="preserve">, такой подход позволяет: </w:t>
      </w:r>
    </w:p>
    <w:p w14:paraId="2F33978A" w14:textId="77777777" w:rsidR="00936AEF" w:rsidRPr="001B7FCA" w:rsidRDefault="00936AEF" w:rsidP="001B7FCA">
      <w:pPr>
        <w:numPr>
          <w:ilvl w:val="0"/>
          <w:numId w:val="2"/>
        </w:numPr>
        <w:spacing w:line="360" w:lineRule="auto"/>
        <w:jc w:val="both"/>
        <w:rPr>
          <w:rFonts w:cs="Times New Roman"/>
        </w:rPr>
      </w:pPr>
      <w:r w:rsidRPr="001B7FCA">
        <w:rPr>
          <w:rFonts w:cs="Times New Roman"/>
        </w:rPr>
        <w:t>Оперативно получать информацию и учитывать ее в деятельности различных общественных групп;</w:t>
      </w:r>
    </w:p>
    <w:p w14:paraId="69494F7D" w14:textId="77777777" w:rsidR="00936AEF" w:rsidRPr="001B7FCA" w:rsidRDefault="00936AEF" w:rsidP="001B7FCA">
      <w:pPr>
        <w:numPr>
          <w:ilvl w:val="0"/>
          <w:numId w:val="2"/>
        </w:numPr>
        <w:spacing w:line="360" w:lineRule="auto"/>
        <w:jc w:val="both"/>
        <w:rPr>
          <w:rFonts w:cs="Times New Roman"/>
        </w:rPr>
      </w:pPr>
      <w:r w:rsidRPr="001B7FCA">
        <w:rPr>
          <w:rFonts w:cs="Times New Roman"/>
        </w:rPr>
        <w:lastRenderedPageBreak/>
        <w:t>Влиять на формирующиеся решения;</w:t>
      </w:r>
    </w:p>
    <w:p w14:paraId="3C7B5DC1" w14:textId="77777777" w:rsidR="00936AEF" w:rsidRPr="001B7FCA" w:rsidRDefault="00936AEF" w:rsidP="001B7FCA">
      <w:pPr>
        <w:numPr>
          <w:ilvl w:val="0"/>
          <w:numId w:val="2"/>
        </w:numPr>
        <w:spacing w:line="360" w:lineRule="auto"/>
        <w:jc w:val="both"/>
        <w:rPr>
          <w:rFonts w:cs="Times New Roman"/>
        </w:rPr>
      </w:pPr>
      <w:r w:rsidRPr="001B7FCA">
        <w:rPr>
          <w:rFonts w:cs="Times New Roman"/>
        </w:rPr>
        <w:t>Возможность прямого диалога горожан, государства и бизнеса, отстаивание интересов;</w:t>
      </w:r>
    </w:p>
    <w:p w14:paraId="63C88BCE" w14:textId="77777777" w:rsidR="00936AEF" w:rsidRPr="001B7FCA" w:rsidRDefault="00936AEF" w:rsidP="001B7FCA">
      <w:pPr>
        <w:numPr>
          <w:ilvl w:val="0"/>
          <w:numId w:val="2"/>
        </w:numPr>
        <w:spacing w:line="360" w:lineRule="auto"/>
        <w:jc w:val="both"/>
        <w:rPr>
          <w:rFonts w:cs="Times New Roman"/>
        </w:rPr>
      </w:pPr>
      <w:r w:rsidRPr="001B7FCA">
        <w:rPr>
          <w:rFonts w:cs="Times New Roman"/>
        </w:rPr>
        <w:t>Местному сообществу участвовать в планах развития городских территорий, с учетом их пожеланий.</w:t>
      </w:r>
    </w:p>
    <w:p w14:paraId="1FA83DBF" w14:textId="67E44BB8" w:rsidR="00936AEF" w:rsidRPr="001B7FCA" w:rsidRDefault="00936AEF" w:rsidP="00DB1640">
      <w:pPr>
        <w:spacing w:line="360" w:lineRule="auto"/>
        <w:ind w:firstLine="360"/>
        <w:jc w:val="both"/>
        <w:rPr>
          <w:rFonts w:cs="Times New Roman"/>
        </w:rPr>
      </w:pPr>
      <w:r w:rsidRPr="001B7FCA">
        <w:rPr>
          <w:rFonts w:cs="Times New Roman"/>
        </w:rPr>
        <w:t xml:space="preserve">Существуют различные способы вовлечения граждан в развитие </w:t>
      </w:r>
      <w:r w:rsidR="00F106AC" w:rsidRPr="001B7FCA">
        <w:rPr>
          <w:rFonts w:cs="Times New Roman"/>
        </w:rPr>
        <w:t xml:space="preserve">и управление умным </w:t>
      </w:r>
      <w:r w:rsidR="000A0213" w:rsidRPr="001B7FCA">
        <w:rPr>
          <w:rFonts w:cs="Times New Roman"/>
        </w:rPr>
        <w:t>городом</w:t>
      </w:r>
      <w:r w:rsidRPr="001B7FCA">
        <w:rPr>
          <w:rFonts w:cs="Times New Roman"/>
        </w:rPr>
        <w:t xml:space="preserve">. Также, в рамках работы </w:t>
      </w:r>
      <w:proofErr w:type="spellStart"/>
      <w:r w:rsidRPr="001B7FCA">
        <w:rPr>
          <w:rFonts w:cs="Times New Roman"/>
        </w:rPr>
        <w:t>Беллалова</w:t>
      </w:r>
      <w:proofErr w:type="spellEnd"/>
      <w:r w:rsidRPr="001B7FCA">
        <w:rPr>
          <w:rFonts w:cs="Times New Roman"/>
        </w:rPr>
        <w:t xml:space="preserve"> Т. А., среди методов вовлечения граждан в решение вопросов городской среды выделяют формальные и неформальные подходы. Под формальным подходом понимается вовлечение граждан, инициированное органами городского управления, а также организуемое девелоперами при поддержке органов местного самоуправления. К неформальным подходам можно отнести вовлечение граждан, организованное непосредственно самими горожанами или же разработчиками проектов.</w:t>
      </w:r>
    </w:p>
    <w:p w14:paraId="14558F0C" w14:textId="77777777" w:rsidR="00936AEF" w:rsidRPr="001B7FCA" w:rsidRDefault="00936AEF" w:rsidP="00EF3594">
      <w:pPr>
        <w:spacing w:line="360" w:lineRule="auto"/>
        <w:ind w:firstLine="360"/>
        <w:jc w:val="both"/>
        <w:rPr>
          <w:rFonts w:cs="Times New Roman"/>
        </w:rPr>
      </w:pPr>
      <w:r w:rsidRPr="001B7FCA">
        <w:rPr>
          <w:rFonts w:cs="Times New Roman"/>
        </w:rPr>
        <w:t xml:space="preserve">В рамках стандарта вовлечения граждан в решение вопросов городской среды и по мнению </w:t>
      </w:r>
      <w:proofErr w:type="spellStart"/>
      <w:r w:rsidRPr="001B7FCA">
        <w:rPr>
          <w:rFonts w:cs="Times New Roman"/>
        </w:rPr>
        <w:t>Беллалова</w:t>
      </w:r>
      <w:proofErr w:type="spellEnd"/>
      <w:r w:rsidRPr="001B7FCA">
        <w:rPr>
          <w:rFonts w:cs="Times New Roman"/>
        </w:rPr>
        <w:t xml:space="preserve">, основными методами вовлечения выступают: </w:t>
      </w:r>
    </w:p>
    <w:p w14:paraId="315D7DDA" w14:textId="130AF069" w:rsidR="00936AEF" w:rsidRPr="001B7FCA" w:rsidRDefault="00936AEF" w:rsidP="001B7FCA">
      <w:pPr>
        <w:numPr>
          <w:ilvl w:val="0"/>
          <w:numId w:val="3"/>
        </w:numPr>
        <w:spacing w:line="360" w:lineRule="auto"/>
        <w:jc w:val="both"/>
        <w:rPr>
          <w:rFonts w:cs="Times New Roman"/>
        </w:rPr>
      </w:pPr>
      <w:r w:rsidRPr="001B7FCA">
        <w:rPr>
          <w:rFonts w:cs="Times New Roman"/>
        </w:rPr>
        <w:t>Публичные слушания – проводятся в формате очного присутствия. В рамках публичных слушаний обсуждаются: проекты стратегии социально-экономического развития региона; проект устава муниципального образования; проект местного бюджета и отчет о его исполнении. Нормативное регулирование публичных слушаний обеспечивает статья 28 ФЗ «Об общих принципах организации местного самоуправления в Российской Федерации» и статья 5.1 Гражданского Кодекса РФ.</w:t>
      </w:r>
    </w:p>
    <w:p w14:paraId="6AB1DA67" w14:textId="77777777" w:rsidR="00936AEF" w:rsidRPr="001B7FCA" w:rsidRDefault="00936AEF" w:rsidP="001B7FCA">
      <w:pPr>
        <w:numPr>
          <w:ilvl w:val="0"/>
          <w:numId w:val="3"/>
        </w:numPr>
        <w:spacing w:line="360" w:lineRule="auto"/>
        <w:jc w:val="both"/>
        <w:rPr>
          <w:rFonts w:cs="Times New Roman"/>
        </w:rPr>
      </w:pPr>
      <w:r w:rsidRPr="001B7FCA">
        <w:rPr>
          <w:rFonts w:cs="Times New Roman"/>
        </w:rPr>
        <w:t>Рейтинговое голосование – проводится в формате очного присутствия, а также с помощью цифровых платформ. В рамках рейтингового голосования осуществляется голосование по выбору территорий для благоустройства в рамках приоритетного проекта «Формирование комфортной городской среды». Нормативное регулирования осуществляется Постановлением Правительства РФ от 16.12.2017 №1578; Письмом Министерства строительства и жилищно-коммунального хозяйства РФ от 26 декабря 2018 г. № 51886- ВЯ/06; Паспортом ведомственного проекта Цифровизации городского хозяйства «умный город».</w:t>
      </w:r>
    </w:p>
    <w:p w14:paraId="441482D3" w14:textId="77777777" w:rsidR="00936AEF" w:rsidRPr="001B7FCA" w:rsidRDefault="00936AEF" w:rsidP="001B7FCA">
      <w:pPr>
        <w:numPr>
          <w:ilvl w:val="0"/>
          <w:numId w:val="3"/>
        </w:numPr>
        <w:spacing w:line="360" w:lineRule="auto"/>
        <w:jc w:val="both"/>
        <w:rPr>
          <w:rFonts w:cs="Times New Roman"/>
        </w:rPr>
      </w:pPr>
      <w:r w:rsidRPr="001B7FCA">
        <w:rPr>
          <w:rFonts w:cs="Times New Roman"/>
        </w:rPr>
        <w:t xml:space="preserve">Инициативное бюджетирование – проводится в формате очного присутствия, а также с помощью цифровых платформ. Инициативное бюджетирование подразумевает решение вопросов местного значения, основанные на идеях </w:t>
      </w:r>
      <w:r w:rsidRPr="001B7FCA">
        <w:rPr>
          <w:rFonts w:cs="Times New Roman"/>
        </w:rPr>
        <w:lastRenderedPageBreak/>
        <w:t>граждан, а также определение и выбор объектов расходования бюджетных средств. Регулируется 236-ФЗ "О внесении изменений в Федеральный закон "Об общих принципах организации местного самоуправления в Российской Федерации" от 20.07.2020.</w:t>
      </w:r>
    </w:p>
    <w:p w14:paraId="61EBB796" w14:textId="77777777" w:rsidR="00936AEF" w:rsidRPr="001B7FCA" w:rsidRDefault="00936AEF" w:rsidP="001B7FCA">
      <w:pPr>
        <w:numPr>
          <w:ilvl w:val="0"/>
          <w:numId w:val="3"/>
        </w:numPr>
        <w:spacing w:line="360" w:lineRule="auto"/>
        <w:jc w:val="both"/>
        <w:rPr>
          <w:rFonts w:cs="Times New Roman"/>
        </w:rPr>
      </w:pPr>
      <w:r w:rsidRPr="001B7FCA">
        <w:rPr>
          <w:rFonts w:cs="Times New Roman"/>
        </w:rPr>
        <w:t>Краудсорсинг – проводится с помощью цифровых платформ. Обсуждаются идеи, предложенные гражданами, которые проходят экспертную оценку и затем реализуются.</w:t>
      </w:r>
    </w:p>
    <w:p w14:paraId="2AEED4A7" w14:textId="77777777" w:rsidR="00936AEF" w:rsidRPr="001B7FCA" w:rsidRDefault="00936AEF" w:rsidP="001B7FCA">
      <w:pPr>
        <w:numPr>
          <w:ilvl w:val="0"/>
          <w:numId w:val="3"/>
        </w:numPr>
        <w:spacing w:line="360" w:lineRule="auto"/>
        <w:jc w:val="both"/>
        <w:rPr>
          <w:rFonts w:cs="Times New Roman"/>
        </w:rPr>
      </w:pPr>
      <w:r w:rsidRPr="001B7FCA">
        <w:rPr>
          <w:rFonts w:cs="Times New Roman"/>
        </w:rPr>
        <w:t>Сообщение о проблеме через специальные интернет-порталы – реализуется с помощью цифровых платформ. Уведомление о проблемах, которые жители заметили на улицах своего города, во дворах, парках и на дорогах.</w:t>
      </w:r>
    </w:p>
    <w:p w14:paraId="2760D85F" w14:textId="77777777" w:rsidR="00936AEF" w:rsidRPr="001B7FCA" w:rsidRDefault="00936AEF" w:rsidP="001B7FCA">
      <w:pPr>
        <w:numPr>
          <w:ilvl w:val="0"/>
          <w:numId w:val="3"/>
        </w:numPr>
        <w:spacing w:line="360" w:lineRule="auto"/>
        <w:jc w:val="both"/>
        <w:rPr>
          <w:rFonts w:cs="Times New Roman"/>
        </w:rPr>
      </w:pPr>
      <w:r w:rsidRPr="001B7FCA">
        <w:rPr>
          <w:rFonts w:cs="Times New Roman"/>
        </w:rPr>
        <w:t>Территориальное общественное самоуправление – подразумевают очное присутствие. Обсуждается удовлетворение материальных потребностей в области экономических и земельных отношений, охраны общественного порядка, социальной помощи и прочего. Нормативное регулирование: Федеральный закон от 06.10.2003 №131-ФЗ (ред. от 23.05.2020) «Об общих принципах организации местного самоуправления в Российской Федерации».</w:t>
      </w:r>
    </w:p>
    <w:p w14:paraId="495975D9" w14:textId="536992AC" w:rsidR="00936AEF" w:rsidRPr="001B7FCA" w:rsidRDefault="00936AEF" w:rsidP="00EF3594">
      <w:pPr>
        <w:spacing w:line="360" w:lineRule="auto"/>
        <w:jc w:val="both"/>
        <w:rPr>
          <w:rFonts w:cs="Times New Roman"/>
        </w:rPr>
      </w:pPr>
      <w:r w:rsidRPr="001B7FCA">
        <w:rPr>
          <w:rFonts w:cs="Times New Roman"/>
        </w:rPr>
        <w:t>Помимо перечисленных выше методов, существует еще одна очень перспективная концепция, реализация которой в России находится лишь на стадии обсуждения. Здесь речь пойдет о концепции живых лабораторий (</w:t>
      </w:r>
      <w:r w:rsidRPr="001B7FCA">
        <w:rPr>
          <w:rFonts w:cs="Times New Roman"/>
          <w:lang w:val="en-US"/>
        </w:rPr>
        <w:t>Urban</w:t>
      </w:r>
      <w:r w:rsidRPr="001B7FCA">
        <w:rPr>
          <w:rFonts w:cs="Times New Roman"/>
        </w:rPr>
        <w:t xml:space="preserve"> </w:t>
      </w:r>
      <w:r w:rsidRPr="001B7FCA">
        <w:rPr>
          <w:rFonts w:cs="Times New Roman"/>
          <w:lang w:val="en-US"/>
        </w:rPr>
        <w:t>living</w:t>
      </w:r>
      <w:r w:rsidRPr="001B7FCA">
        <w:rPr>
          <w:rFonts w:cs="Times New Roman"/>
        </w:rPr>
        <w:t xml:space="preserve"> </w:t>
      </w:r>
      <w:r w:rsidRPr="001B7FCA">
        <w:rPr>
          <w:rFonts w:cs="Times New Roman"/>
          <w:lang w:val="en-US"/>
        </w:rPr>
        <w:t>labs</w:t>
      </w:r>
      <w:r w:rsidRPr="001B7FCA">
        <w:rPr>
          <w:rFonts w:cs="Times New Roman"/>
        </w:rPr>
        <w:t>). Живые лаборатории – это физические и виртуальные арены, которые позволяют людям участвовать в городском планировании удобным для граждан способом. Основная идея живых лабораторий заключается в публичном вовлечении, обсуждении ключевых проблем развития и в совместной работе различных стейкхолдеров.</w:t>
      </w:r>
      <w:r w:rsidRPr="001B7FCA">
        <w:rPr>
          <w:rFonts w:cs="Times New Roman"/>
          <w:vertAlign w:val="superscript"/>
        </w:rPr>
        <w:footnoteReference w:id="25"/>
      </w:r>
      <w:r w:rsidRPr="001B7FCA">
        <w:rPr>
          <w:rFonts w:cs="Times New Roman"/>
        </w:rPr>
        <w:t xml:space="preserve"> На данный момент в Росси нет нормативных документов, регулирующих городские </w:t>
      </w:r>
      <w:r w:rsidR="00EF3594">
        <w:rPr>
          <w:rFonts w:cs="Times New Roman"/>
        </w:rPr>
        <w:t xml:space="preserve">живые </w:t>
      </w:r>
      <w:r w:rsidRPr="001B7FCA">
        <w:rPr>
          <w:rFonts w:cs="Times New Roman"/>
        </w:rPr>
        <w:t>лаборатории.</w:t>
      </w:r>
    </w:p>
    <w:p w14:paraId="7AC0C222" w14:textId="29D40E41" w:rsidR="008675E7" w:rsidRPr="001B7FCA" w:rsidRDefault="008675E7" w:rsidP="00EF3594">
      <w:pPr>
        <w:spacing w:line="360" w:lineRule="auto"/>
        <w:ind w:firstLine="360"/>
        <w:jc w:val="both"/>
        <w:rPr>
          <w:rFonts w:cs="Times New Roman"/>
        </w:rPr>
      </w:pPr>
      <w:r w:rsidRPr="001B7FCA">
        <w:rPr>
          <w:rFonts w:cs="Times New Roman"/>
          <w:szCs w:val="24"/>
        </w:rPr>
        <w:t xml:space="preserve">Таким образом, несмотря на важность развития информационных технологий, важно учитывать вовлеченность горожан в проекты умного города, ведь именно они являются конечными пользователями </w:t>
      </w:r>
      <w:r w:rsidR="002C143A">
        <w:rPr>
          <w:rFonts w:cs="Times New Roman"/>
          <w:szCs w:val="24"/>
        </w:rPr>
        <w:t>у</w:t>
      </w:r>
      <w:r w:rsidRPr="001B7FCA">
        <w:rPr>
          <w:rFonts w:cs="Times New Roman"/>
          <w:szCs w:val="24"/>
        </w:rPr>
        <w:t xml:space="preserve">много города. </w:t>
      </w:r>
      <w:r w:rsidRPr="001B7FCA">
        <w:rPr>
          <w:rFonts w:cs="Times New Roman"/>
        </w:rPr>
        <w:t>Говоря о концепции умного города, стоит обозначить основные способы вовлечения граждан в развитие городской среды с помощью цифровых решений:</w:t>
      </w:r>
    </w:p>
    <w:p w14:paraId="4FE4849E" w14:textId="77777777" w:rsidR="008675E7" w:rsidRPr="001B7FCA" w:rsidRDefault="008675E7" w:rsidP="001B7FCA">
      <w:pPr>
        <w:numPr>
          <w:ilvl w:val="0"/>
          <w:numId w:val="4"/>
        </w:numPr>
        <w:spacing w:line="360" w:lineRule="auto"/>
        <w:jc w:val="both"/>
        <w:rPr>
          <w:rFonts w:cs="Times New Roman"/>
        </w:rPr>
      </w:pPr>
      <w:r w:rsidRPr="001B7FCA">
        <w:rPr>
          <w:rFonts w:cs="Times New Roman"/>
        </w:rPr>
        <w:t>Опросы и анкетирование;</w:t>
      </w:r>
    </w:p>
    <w:p w14:paraId="0CC07B64" w14:textId="77777777" w:rsidR="008675E7" w:rsidRPr="001B7FCA" w:rsidRDefault="008675E7" w:rsidP="001B7FCA">
      <w:pPr>
        <w:numPr>
          <w:ilvl w:val="0"/>
          <w:numId w:val="4"/>
        </w:numPr>
        <w:spacing w:line="360" w:lineRule="auto"/>
        <w:jc w:val="both"/>
        <w:rPr>
          <w:rFonts w:cs="Times New Roman"/>
        </w:rPr>
      </w:pPr>
      <w:r w:rsidRPr="001B7FCA">
        <w:rPr>
          <w:rFonts w:cs="Times New Roman"/>
        </w:rPr>
        <w:lastRenderedPageBreak/>
        <w:t>Онлайн-голосование;</w:t>
      </w:r>
    </w:p>
    <w:p w14:paraId="4F4A6493" w14:textId="77777777" w:rsidR="008675E7" w:rsidRPr="001B7FCA" w:rsidRDefault="008675E7" w:rsidP="001B7FCA">
      <w:pPr>
        <w:numPr>
          <w:ilvl w:val="0"/>
          <w:numId w:val="4"/>
        </w:numPr>
        <w:spacing w:line="360" w:lineRule="auto"/>
        <w:jc w:val="both"/>
        <w:rPr>
          <w:rFonts w:cs="Times New Roman"/>
        </w:rPr>
      </w:pPr>
      <w:r w:rsidRPr="001B7FCA">
        <w:rPr>
          <w:rFonts w:cs="Times New Roman"/>
        </w:rPr>
        <w:t>Форумы и блоги для сбора мнений;</w:t>
      </w:r>
    </w:p>
    <w:p w14:paraId="74012C8C" w14:textId="77777777" w:rsidR="008675E7" w:rsidRPr="001B7FCA" w:rsidRDefault="008675E7" w:rsidP="001B7FCA">
      <w:pPr>
        <w:numPr>
          <w:ilvl w:val="0"/>
          <w:numId w:val="4"/>
        </w:numPr>
        <w:spacing w:line="360" w:lineRule="auto"/>
        <w:jc w:val="both"/>
        <w:rPr>
          <w:rFonts w:cs="Times New Roman"/>
        </w:rPr>
      </w:pPr>
      <w:r w:rsidRPr="001B7FCA">
        <w:rPr>
          <w:rFonts w:cs="Times New Roman"/>
        </w:rPr>
        <w:t>Государственные платформы с возможностью оставить комментарий о какой-либо проблеме и отметить ее на карте;</w:t>
      </w:r>
    </w:p>
    <w:p w14:paraId="6C16EC32" w14:textId="77777777" w:rsidR="008675E7" w:rsidRPr="001B7FCA" w:rsidRDefault="008675E7" w:rsidP="001B7FCA">
      <w:pPr>
        <w:numPr>
          <w:ilvl w:val="0"/>
          <w:numId w:val="4"/>
        </w:numPr>
        <w:spacing w:line="360" w:lineRule="auto"/>
        <w:jc w:val="both"/>
        <w:rPr>
          <w:rFonts w:cs="Times New Roman"/>
        </w:rPr>
      </w:pPr>
      <w:r w:rsidRPr="001B7FCA">
        <w:rPr>
          <w:rFonts w:cs="Times New Roman"/>
        </w:rPr>
        <w:t>Краудфандинговые платформы;</w:t>
      </w:r>
    </w:p>
    <w:p w14:paraId="46702563" w14:textId="1D6F616D" w:rsidR="008675E7" w:rsidRPr="001B7FCA" w:rsidRDefault="008675E7" w:rsidP="001B7FCA">
      <w:pPr>
        <w:numPr>
          <w:ilvl w:val="0"/>
          <w:numId w:val="4"/>
        </w:numPr>
        <w:spacing w:line="360" w:lineRule="auto"/>
        <w:jc w:val="both"/>
        <w:rPr>
          <w:rFonts w:cs="Times New Roman"/>
        </w:rPr>
      </w:pPr>
      <w:r w:rsidRPr="001B7FCA">
        <w:rPr>
          <w:rFonts w:cs="Times New Roman"/>
        </w:rPr>
        <w:t>Платформы городских планировщиков и активных горожан.</w:t>
      </w:r>
    </w:p>
    <w:p w14:paraId="27DD41D7" w14:textId="2DA868F8" w:rsidR="000A0213" w:rsidRPr="001B7FCA" w:rsidRDefault="008675E7" w:rsidP="00DB1640">
      <w:pPr>
        <w:spacing w:line="360" w:lineRule="auto"/>
        <w:ind w:firstLine="360"/>
        <w:jc w:val="both"/>
        <w:rPr>
          <w:rFonts w:cs="Times New Roman"/>
          <w:szCs w:val="24"/>
        </w:rPr>
      </w:pPr>
      <w:r w:rsidRPr="001B7FCA">
        <w:rPr>
          <w:rFonts w:cs="Times New Roman"/>
          <w:szCs w:val="24"/>
        </w:rPr>
        <w:t xml:space="preserve">Все эти способы взаимодействия являются </w:t>
      </w:r>
      <w:r w:rsidR="008D5CBA" w:rsidRPr="001B7FCA">
        <w:rPr>
          <w:rFonts w:cs="Times New Roman"/>
          <w:szCs w:val="24"/>
        </w:rPr>
        <w:t>неотъемлемой частью умного города с помощью</w:t>
      </w:r>
      <w:r w:rsidR="008D5CBA">
        <w:rPr>
          <w:rFonts w:cs="Times New Roman"/>
          <w:szCs w:val="24"/>
        </w:rPr>
        <w:t xml:space="preserve"> </w:t>
      </w:r>
      <w:r w:rsidRPr="001B7FCA">
        <w:rPr>
          <w:rFonts w:cs="Times New Roman"/>
          <w:szCs w:val="24"/>
        </w:rPr>
        <w:t xml:space="preserve">которых государство получает обратную связь. </w:t>
      </w:r>
      <w:r w:rsidR="000A0213" w:rsidRPr="001B7FCA">
        <w:rPr>
          <w:rFonts w:cs="Times New Roman"/>
          <w:szCs w:val="24"/>
        </w:rPr>
        <w:t>Начиная с конца 2020 года в Российской Федерации появился нормативный документ, регламентирующий вовлечение горожан в вопросы городской среды.</w:t>
      </w:r>
    </w:p>
    <w:p w14:paraId="175A2BCB" w14:textId="7530150C" w:rsidR="00D92EC2" w:rsidRPr="001B7FCA" w:rsidRDefault="008C1E0F" w:rsidP="001B7FCA">
      <w:pPr>
        <w:pStyle w:val="3"/>
        <w:spacing w:line="360" w:lineRule="auto"/>
        <w:jc w:val="both"/>
        <w:rPr>
          <w:rFonts w:cs="Times New Roman"/>
          <w:i w:val="0"/>
          <w:iCs/>
        </w:rPr>
      </w:pPr>
      <w:bookmarkStart w:id="16" w:name="_Toc73569630"/>
      <w:r w:rsidRPr="001B7FCA">
        <w:rPr>
          <w:rFonts w:cs="Times New Roman"/>
          <w:i w:val="0"/>
          <w:iCs/>
        </w:rPr>
        <w:t>1.</w:t>
      </w:r>
      <w:r w:rsidR="009D587A">
        <w:rPr>
          <w:rFonts w:cs="Times New Roman"/>
          <w:i w:val="0"/>
          <w:iCs/>
        </w:rPr>
        <w:t>2</w:t>
      </w:r>
      <w:r w:rsidRPr="001B7FCA">
        <w:rPr>
          <w:rFonts w:cs="Times New Roman"/>
          <w:i w:val="0"/>
          <w:iCs/>
        </w:rPr>
        <w:t xml:space="preserve">.1. </w:t>
      </w:r>
      <w:r w:rsidR="00D92EC2" w:rsidRPr="001B7FCA">
        <w:rPr>
          <w:rFonts w:cs="Times New Roman"/>
          <w:i w:val="0"/>
          <w:iCs/>
        </w:rPr>
        <w:t>Стандарт вовлечения граждан в решение вопросов развития городской среды</w:t>
      </w:r>
      <w:bookmarkEnd w:id="16"/>
    </w:p>
    <w:p w14:paraId="794ED96B" w14:textId="66115E5F" w:rsidR="00D92EC2" w:rsidRPr="001B7FCA" w:rsidRDefault="00D92EC2" w:rsidP="001B7FCA">
      <w:pPr>
        <w:spacing w:line="360" w:lineRule="auto"/>
        <w:ind w:firstLine="360"/>
        <w:jc w:val="both"/>
        <w:rPr>
          <w:rFonts w:cs="Times New Roman"/>
          <w:szCs w:val="24"/>
        </w:rPr>
      </w:pPr>
      <w:r w:rsidRPr="001B7FCA">
        <w:rPr>
          <w:rFonts w:cs="Times New Roman"/>
          <w:szCs w:val="24"/>
        </w:rPr>
        <w:t xml:space="preserve">С целью вовлечения бизнеса и граждан в реализацию проектов благоустройства городской среды, Центром городских компетенций Агентства стратегических инициатив совместно с Министерством строительства и </w:t>
      </w:r>
      <w:proofErr w:type="spellStart"/>
      <w:r w:rsidRPr="001B7FCA">
        <w:rPr>
          <w:rFonts w:cs="Times New Roman"/>
          <w:szCs w:val="24"/>
        </w:rPr>
        <w:t>жилищно</w:t>
      </w:r>
      <w:proofErr w:type="spellEnd"/>
      <w:r w:rsidRPr="001B7FCA">
        <w:rPr>
          <w:rFonts w:cs="Times New Roman"/>
          <w:szCs w:val="24"/>
        </w:rPr>
        <w:t xml:space="preserve">–коммунального хозяйства Российской Федерации был создан </w:t>
      </w:r>
      <w:r w:rsidR="002C143A">
        <w:rPr>
          <w:rFonts w:cs="Times New Roman"/>
          <w:szCs w:val="24"/>
        </w:rPr>
        <w:t>С</w:t>
      </w:r>
      <w:r w:rsidRPr="001B7FCA">
        <w:rPr>
          <w:rFonts w:cs="Times New Roman"/>
          <w:szCs w:val="24"/>
        </w:rPr>
        <w:t>тандарт вовлечения граждан в решение вопросов развития городской среды. Стандарт призван систематизировать практики и форматы вовлечения граждан</w:t>
      </w:r>
      <w:r w:rsidR="002C143A">
        <w:rPr>
          <w:rFonts w:cs="Times New Roman"/>
          <w:szCs w:val="24"/>
        </w:rPr>
        <w:t xml:space="preserve"> в </w:t>
      </w:r>
      <w:r w:rsidRPr="001B7FCA">
        <w:rPr>
          <w:rFonts w:cs="Times New Roman"/>
          <w:szCs w:val="24"/>
        </w:rPr>
        <w:t>решение вопросов развития городской среды, повысить эффективность взаимодействия, а также степень ответственного участия всех сторон.</w:t>
      </w:r>
    </w:p>
    <w:p w14:paraId="60F7D36F" w14:textId="77777777" w:rsidR="00D92EC2" w:rsidRPr="001B7FCA" w:rsidRDefault="00D92EC2" w:rsidP="001B7FCA">
      <w:pPr>
        <w:spacing w:line="360" w:lineRule="auto"/>
        <w:jc w:val="both"/>
        <w:rPr>
          <w:rFonts w:cs="Times New Roman"/>
          <w:szCs w:val="24"/>
        </w:rPr>
      </w:pPr>
      <w:r w:rsidRPr="001B7FCA">
        <w:rPr>
          <w:rFonts w:cs="Times New Roman"/>
          <w:szCs w:val="24"/>
        </w:rPr>
        <w:t xml:space="preserve">Структура стандарта: </w:t>
      </w:r>
    </w:p>
    <w:p w14:paraId="1E772304" w14:textId="77777777" w:rsidR="00D92EC2" w:rsidRPr="001B7FCA" w:rsidRDefault="00D92EC2" w:rsidP="001B7FCA">
      <w:pPr>
        <w:spacing w:line="360" w:lineRule="auto"/>
        <w:jc w:val="both"/>
        <w:rPr>
          <w:rFonts w:cs="Times New Roman"/>
          <w:szCs w:val="24"/>
        </w:rPr>
      </w:pPr>
      <w:r w:rsidRPr="001B7FCA">
        <w:rPr>
          <w:rFonts w:cs="Times New Roman"/>
          <w:szCs w:val="24"/>
        </w:rPr>
        <w:t>Часть 1. Концептуальные положения</w:t>
      </w:r>
    </w:p>
    <w:p w14:paraId="5B871430" w14:textId="69AC336C" w:rsidR="00D92EC2" w:rsidRPr="001B7FCA" w:rsidRDefault="00D92EC2" w:rsidP="001B7FCA">
      <w:pPr>
        <w:spacing w:line="360" w:lineRule="auto"/>
        <w:jc w:val="both"/>
        <w:rPr>
          <w:rFonts w:cs="Times New Roman"/>
          <w:szCs w:val="24"/>
        </w:rPr>
      </w:pPr>
      <w:r w:rsidRPr="001B7FCA">
        <w:rPr>
          <w:rFonts w:cs="Times New Roman"/>
          <w:szCs w:val="24"/>
        </w:rPr>
        <w:t>В данном разделе описываются основные цели и задачи вовлечения граждан в решение вопросов развития городской среды. Главная цель вовлечения граждан</w:t>
      </w:r>
      <w:r w:rsidR="002C143A">
        <w:rPr>
          <w:rFonts w:cs="Times New Roman"/>
          <w:szCs w:val="24"/>
        </w:rPr>
        <w:t xml:space="preserve"> – </w:t>
      </w:r>
      <w:r w:rsidRPr="001B7FCA">
        <w:rPr>
          <w:rFonts w:cs="Times New Roman"/>
          <w:szCs w:val="24"/>
        </w:rPr>
        <w:t>обеспечение устойчивого социального и экономического развития городской среды, формировани</w:t>
      </w:r>
      <w:r w:rsidR="002C143A">
        <w:rPr>
          <w:rFonts w:cs="Times New Roman"/>
          <w:szCs w:val="24"/>
        </w:rPr>
        <w:t>е</w:t>
      </w:r>
      <w:r w:rsidRPr="001B7FCA">
        <w:rPr>
          <w:rFonts w:cs="Times New Roman"/>
          <w:szCs w:val="24"/>
        </w:rPr>
        <w:t xml:space="preserve"> сообщества заинтересованных</w:t>
      </w:r>
      <w:r w:rsidR="002C143A">
        <w:rPr>
          <w:rFonts w:cs="Times New Roman"/>
          <w:szCs w:val="24"/>
        </w:rPr>
        <w:t xml:space="preserve"> в </w:t>
      </w:r>
      <w:r w:rsidRPr="001B7FCA">
        <w:rPr>
          <w:rFonts w:cs="Times New Roman"/>
          <w:szCs w:val="24"/>
        </w:rPr>
        <w:t>развитии территории лиц, повышение качества архитектурных</w:t>
      </w:r>
      <w:r w:rsidR="002C143A">
        <w:rPr>
          <w:rFonts w:cs="Times New Roman"/>
          <w:szCs w:val="24"/>
        </w:rPr>
        <w:t xml:space="preserve"> и </w:t>
      </w:r>
      <w:r w:rsidRPr="001B7FCA">
        <w:rPr>
          <w:rFonts w:cs="Times New Roman"/>
          <w:szCs w:val="24"/>
        </w:rPr>
        <w:t xml:space="preserve">планировочных решений, увеличение востребованности городских пространств и качества разрабатываемых проектов. В 1 части Стандарта рассказывается о мировом и российском опыте вовлечения граждан, их разделении на функциональные группы, также рассматриваются эффекты от вовлечения граждан в развитие городской среды. Еще одним важным подразделом является рассмотрение этапов жизненного цикла проекта развития общественных пространств. При создании проекта развития общественного пространства важно понимать, как происходит распределение ролей </w:t>
      </w:r>
      <w:r w:rsidRPr="001B7FCA">
        <w:rPr>
          <w:rFonts w:cs="Times New Roman"/>
          <w:szCs w:val="24"/>
        </w:rPr>
        <w:lastRenderedPageBreak/>
        <w:t xml:space="preserve">и ответственностей (инициатор, модератор, заказчик, опосредованный заказчик, пользователь, оператор, исполнитель) в проектной команде, что четко регламентировано в рассматриваемой части Стандарта. </w:t>
      </w:r>
    </w:p>
    <w:p w14:paraId="681E5711" w14:textId="77777777" w:rsidR="00D92EC2" w:rsidRPr="001B7FCA" w:rsidRDefault="00D92EC2" w:rsidP="001B7FCA">
      <w:pPr>
        <w:spacing w:line="360" w:lineRule="auto"/>
        <w:jc w:val="both"/>
        <w:rPr>
          <w:rFonts w:cs="Times New Roman"/>
          <w:szCs w:val="24"/>
        </w:rPr>
      </w:pPr>
      <w:r w:rsidRPr="001B7FCA">
        <w:rPr>
          <w:rFonts w:cs="Times New Roman"/>
          <w:szCs w:val="24"/>
        </w:rPr>
        <w:t xml:space="preserve">Часть 2. Стадии разработки проекта </w:t>
      </w:r>
    </w:p>
    <w:p w14:paraId="6EFF1B03" w14:textId="26F28A3B" w:rsidR="00D92EC2" w:rsidRPr="001B7FCA" w:rsidRDefault="00D92EC2" w:rsidP="001B7FCA">
      <w:pPr>
        <w:spacing w:line="360" w:lineRule="auto"/>
        <w:jc w:val="both"/>
        <w:rPr>
          <w:rFonts w:cs="Times New Roman"/>
          <w:szCs w:val="24"/>
        </w:rPr>
      </w:pPr>
      <w:r w:rsidRPr="001B7FCA">
        <w:rPr>
          <w:rFonts w:cs="Times New Roman"/>
          <w:szCs w:val="24"/>
        </w:rPr>
        <w:t>Раздел включает подробное описание целевой модели вовлечения граждан и уровней вовлечения, рекомендуемых к применению на всех этапах жизненного цикла проекта. Для каждого этапа определены целевые ориентиры и рекомендованные уровни вовлечения, в соответствии с которыми определяются форматы вовлечения</w:t>
      </w:r>
      <w:r w:rsidR="002C143A">
        <w:rPr>
          <w:rFonts w:cs="Times New Roman"/>
          <w:szCs w:val="24"/>
        </w:rPr>
        <w:t xml:space="preserve"> с </w:t>
      </w:r>
      <w:r w:rsidRPr="001B7FCA">
        <w:rPr>
          <w:rFonts w:cs="Times New Roman"/>
          <w:szCs w:val="24"/>
        </w:rPr>
        <w:t>учетом специфики разрабатываемого проекта</w:t>
      </w:r>
      <w:r w:rsidR="002C143A">
        <w:rPr>
          <w:rFonts w:cs="Times New Roman"/>
          <w:szCs w:val="24"/>
        </w:rPr>
        <w:t xml:space="preserve"> и </w:t>
      </w:r>
      <w:r w:rsidRPr="001B7FCA">
        <w:rPr>
          <w:rFonts w:cs="Times New Roman"/>
          <w:szCs w:val="24"/>
        </w:rPr>
        <w:t xml:space="preserve">иных факторов. Основными целями части 2 Стандарта являются: определение правильной степени участия для каждого этапа, а также планирование выделенных ресурсов для проведения участия. Помимо этого, данная часть Стандарта рассматривает пример структуры плана, в котором сформулированы и записаны цели вовлечения для конкретного проекта городского развития, а также ключевые параметры для планирования. </w:t>
      </w:r>
    </w:p>
    <w:p w14:paraId="4BBC3B40" w14:textId="77777777" w:rsidR="00D92EC2" w:rsidRPr="001B7FCA" w:rsidRDefault="00D92EC2" w:rsidP="001B7FCA">
      <w:pPr>
        <w:spacing w:line="360" w:lineRule="auto"/>
        <w:jc w:val="both"/>
        <w:rPr>
          <w:rFonts w:cs="Times New Roman"/>
          <w:szCs w:val="24"/>
        </w:rPr>
      </w:pPr>
      <w:r w:rsidRPr="001B7FCA">
        <w:rPr>
          <w:rFonts w:cs="Times New Roman"/>
          <w:szCs w:val="24"/>
        </w:rPr>
        <w:t>Часть 3. Форматы вовлечения граждан</w:t>
      </w:r>
    </w:p>
    <w:p w14:paraId="15A77CCC" w14:textId="6F342093" w:rsidR="000A0213" w:rsidRPr="001B7FCA" w:rsidRDefault="000A0213" w:rsidP="001B7FCA">
      <w:pPr>
        <w:spacing w:line="360" w:lineRule="auto"/>
        <w:jc w:val="both"/>
        <w:rPr>
          <w:rFonts w:cs="Times New Roman"/>
          <w:szCs w:val="24"/>
        </w:rPr>
      </w:pPr>
      <w:r w:rsidRPr="001B7FCA">
        <w:rPr>
          <w:rFonts w:cs="Times New Roman"/>
          <w:szCs w:val="24"/>
        </w:rPr>
        <w:t xml:space="preserve">В рамках тематики выпускной квалификационной работы </w:t>
      </w:r>
      <w:r w:rsidR="008C1E0F" w:rsidRPr="001B7FCA">
        <w:rPr>
          <w:rFonts w:cs="Times New Roman"/>
          <w:szCs w:val="24"/>
        </w:rPr>
        <w:t>ч</w:t>
      </w:r>
      <w:r w:rsidR="00D92EC2" w:rsidRPr="001B7FCA">
        <w:rPr>
          <w:rFonts w:cs="Times New Roman"/>
          <w:szCs w:val="24"/>
        </w:rPr>
        <w:t xml:space="preserve">асть 3 Стандарта </w:t>
      </w:r>
      <w:r w:rsidR="008C1E0F" w:rsidRPr="001B7FCA">
        <w:rPr>
          <w:rFonts w:cs="Times New Roman"/>
          <w:szCs w:val="24"/>
        </w:rPr>
        <w:t xml:space="preserve">имеет наибольшую </w:t>
      </w:r>
      <w:r w:rsidR="00D91FE5" w:rsidRPr="001B7FCA">
        <w:rPr>
          <w:rFonts w:cs="Times New Roman"/>
          <w:szCs w:val="24"/>
        </w:rPr>
        <w:t>значимость</w:t>
      </w:r>
      <w:r w:rsidR="008C1E0F" w:rsidRPr="001B7FCA">
        <w:rPr>
          <w:rFonts w:cs="Times New Roman"/>
          <w:szCs w:val="24"/>
        </w:rPr>
        <w:t xml:space="preserve">. Данная часть Стандарта </w:t>
      </w:r>
      <w:r w:rsidR="00D92EC2" w:rsidRPr="001B7FCA">
        <w:rPr>
          <w:rFonts w:cs="Times New Roman"/>
          <w:szCs w:val="24"/>
        </w:rPr>
        <w:t xml:space="preserve">рассматривает основные инструменты вовлечения граждан в процессы развития городской среды. Стандарт выделяет несколько форматов вовлечения: форматы информирования и коммуникации, форматы консультирования, форматы соучастия, форматы партнерства. </w:t>
      </w:r>
      <w:r w:rsidR="008C1E0F" w:rsidRPr="001B7FCA">
        <w:rPr>
          <w:rFonts w:cs="Times New Roman"/>
          <w:szCs w:val="24"/>
        </w:rPr>
        <w:t>Разберем каждый из пунктов более подробно.</w:t>
      </w:r>
    </w:p>
    <w:p w14:paraId="1FEAC6BA" w14:textId="2C4EB874" w:rsidR="008C1E0F" w:rsidRPr="001B7FCA" w:rsidRDefault="008C1E0F" w:rsidP="001B7FCA">
      <w:pPr>
        <w:spacing w:line="360" w:lineRule="auto"/>
        <w:jc w:val="both"/>
        <w:rPr>
          <w:rFonts w:cs="Times New Roman"/>
          <w:szCs w:val="24"/>
        </w:rPr>
      </w:pPr>
      <w:r w:rsidRPr="001B7FCA">
        <w:rPr>
          <w:rFonts w:cs="Times New Roman"/>
          <w:szCs w:val="24"/>
          <w:u w:val="single"/>
        </w:rPr>
        <w:t>Первый формат:</w:t>
      </w:r>
      <w:r w:rsidRPr="001B7FCA">
        <w:rPr>
          <w:rFonts w:cs="Times New Roman"/>
          <w:szCs w:val="24"/>
        </w:rPr>
        <w:t xml:space="preserve"> Информирование и коммуникации, который включает:</w:t>
      </w:r>
    </w:p>
    <w:p w14:paraId="6306F482" w14:textId="441BFB46" w:rsidR="008C1E0F" w:rsidRPr="001B7FCA" w:rsidRDefault="008C1E0F" w:rsidP="00CE0E9B">
      <w:pPr>
        <w:pStyle w:val="a3"/>
        <w:numPr>
          <w:ilvl w:val="0"/>
          <w:numId w:val="21"/>
        </w:numPr>
        <w:spacing w:line="360" w:lineRule="auto"/>
        <w:jc w:val="both"/>
        <w:rPr>
          <w:rFonts w:cs="Times New Roman"/>
          <w:szCs w:val="24"/>
        </w:rPr>
      </w:pPr>
      <w:r w:rsidRPr="001B7FCA">
        <w:rPr>
          <w:rFonts w:cs="Times New Roman"/>
          <w:szCs w:val="24"/>
        </w:rPr>
        <w:t>Информирование посредством печатных СМИ</w:t>
      </w:r>
      <w:r w:rsidR="00F06FDF" w:rsidRPr="001B7FCA">
        <w:rPr>
          <w:rFonts w:cs="Times New Roman"/>
          <w:szCs w:val="24"/>
        </w:rPr>
        <w:t xml:space="preserve"> (периодические муниципальные газеты, особенно в населенных пунктах менее 10 тыс. человек, в случае низкой доступности Интернета)</w:t>
      </w:r>
      <w:r w:rsidR="002C143A">
        <w:rPr>
          <w:rFonts w:cs="Times New Roman"/>
          <w:szCs w:val="24"/>
        </w:rPr>
        <w:t>;</w:t>
      </w:r>
    </w:p>
    <w:p w14:paraId="18549B6B" w14:textId="526683DB" w:rsidR="00F06FDF" w:rsidRPr="001B7FCA" w:rsidRDefault="00F06FDF" w:rsidP="00CE0E9B">
      <w:pPr>
        <w:pStyle w:val="a3"/>
        <w:numPr>
          <w:ilvl w:val="0"/>
          <w:numId w:val="21"/>
        </w:numPr>
        <w:spacing w:line="360" w:lineRule="auto"/>
        <w:jc w:val="both"/>
        <w:rPr>
          <w:rFonts w:cs="Times New Roman"/>
          <w:szCs w:val="24"/>
        </w:rPr>
      </w:pPr>
      <w:r w:rsidRPr="001B7FCA">
        <w:rPr>
          <w:rFonts w:cs="Times New Roman"/>
          <w:szCs w:val="24"/>
        </w:rPr>
        <w:t>Информирование на сайте администрации – информация должна располагаться на главной странице</w:t>
      </w:r>
      <w:r w:rsidR="002C143A">
        <w:rPr>
          <w:rFonts w:cs="Times New Roman"/>
          <w:szCs w:val="24"/>
        </w:rPr>
        <w:t>;</w:t>
      </w:r>
    </w:p>
    <w:p w14:paraId="114F2381" w14:textId="62098C04" w:rsidR="00F06FDF" w:rsidRPr="001B7FCA" w:rsidRDefault="00F06FDF" w:rsidP="00CE0E9B">
      <w:pPr>
        <w:pStyle w:val="a3"/>
        <w:numPr>
          <w:ilvl w:val="0"/>
          <w:numId w:val="21"/>
        </w:numPr>
        <w:spacing w:line="360" w:lineRule="auto"/>
        <w:jc w:val="both"/>
        <w:rPr>
          <w:rFonts w:cs="Times New Roman"/>
          <w:szCs w:val="24"/>
        </w:rPr>
      </w:pPr>
      <w:r w:rsidRPr="001B7FCA">
        <w:rPr>
          <w:rFonts w:cs="Times New Roman"/>
          <w:szCs w:val="24"/>
        </w:rPr>
        <w:t>Информирование в социальных сетях – один из наиболее эффективных способов информирования горожан, информацию стоит размещать на официальных страницах администрации, а также в группах, популярных среди жителей поселений. Стоит учитывать, что не все группы населения являются активными пользователями социальных сетей</w:t>
      </w:r>
      <w:r w:rsidR="002C143A">
        <w:rPr>
          <w:rFonts w:cs="Times New Roman"/>
          <w:szCs w:val="24"/>
        </w:rPr>
        <w:t>;</w:t>
      </w:r>
    </w:p>
    <w:p w14:paraId="46614B02" w14:textId="6807607E" w:rsidR="00F06FDF" w:rsidRPr="001B7FCA" w:rsidRDefault="00BA59D0" w:rsidP="00CE0E9B">
      <w:pPr>
        <w:pStyle w:val="a3"/>
        <w:numPr>
          <w:ilvl w:val="0"/>
          <w:numId w:val="21"/>
        </w:numPr>
        <w:spacing w:line="360" w:lineRule="auto"/>
        <w:jc w:val="both"/>
        <w:rPr>
          <w:rFonts w:cs="Times New Roman"/>
          <w:szCs w:val="24"/>
        </w:rPr>
      </w:pPr>
      <w:r w:rsidRPr="001B7FCA">
        <w:rPr>
          <w:rFonts w:cs="Times New Roman"/>
          <w:szCs w:val="24"/>
        </w:rPr>
        <w:lastRenderedPageBreak/>
        <w:t xml:space="preserve">Размещение информационных баннеров, вывесок, объявлений и стендов – такой формат эффективно охватывает все категории населения. </w:t>
      </w:r>
      <w:r w:rsidR="00D91FE5" w:rsidRPr="001B7FCA">
        <w:rPr>
          <w:rFonts w:cs="Times New Roman"/>
          <w:szCs w:val="24"/>
        </w:rPr>
        <w:t>Размещать материалы следует на специальных рекламных и информационных стендах, а также использовать рассылку почтой</w:t>
      </w:r>
      <w:r w:rsidR="002C143A">
        <w:rPr>
          <w:rFonts w:cs="Times New Roman"/>
          <w:szCs w:val="24"/>
        </w:rPr>
        <w:t>;</w:t>
      </w:r>
    </w:p>
    <w:p w14:paraId="42656605" w14:textId="409D2BDA" w:rsidR="00D91FE5" w:rsidRPr="001B7FCA" w:rsidRDefault="00D91FE5" w:rsidP="00CE0E9B">
      <w:pPr>
        <w:pStyle w:val="a3"/>
        <w:numPr>
          <w:ilvl w:val="0"/>
          <w:numId w:val="21"/>
        </w:numPr>
        <w:spacing w:line="360" w:lineRule="auto"/>
        <w:jc w:val="both"/>
        <w:rPr>
          <w:rFonts w:cs="Times New Roman"/>
          <w:szCs w:val="24"/>
        </w:rPr>
      </w:pPr>
      <w:r w:rsidRPr="001B7FCA">
        <w:rPr>
          <w:rFonts w:cs="Times New Roman"/>
          <w:szCs w:val="24"/>
        </w:rPr>
        <w:t xml:space="preserve">Иные типы информирования – телевидение, телефонные звонки и другие способы информирования могут использоваться при необходимости. </w:t>
      </w:r>
    </w:p>
    <w:p w14:paraId="68A80FE0" w14:textId="30D3E23F" w:rsidR="00D91FE5" w:rsidRPr="001B7FCA" w:rsidRDefault="00D91FE5" w:rsidP="001B7FCA">
      <w:pPr>
        <w:spacing w:line="360" w:lineRule="auto"/>
        <w:jc w:val="both"/>
        <w:rPr>
          <w:rFonts w:cs="Times New Roman"/>
          <w:szCs w:val="24"/>
        </w:rPr>
      </w:pPr>
      <w:r w:rsidRPr="001B7FCA">
        <w:rPr>
          <w:rFonts w:cs="Times New Roman"/>
          <w:szCs w:val="24"/>
          <w:u w:val="single"/>
        </w:rPr>
        <w:t>Второй формат:</w:t>
      </w:r>
      <w:r w:rsidRPr="001B7FCA">
        <w:rPr>
          <w:rFonts w:cs="Times New Roman"/>
          <w:szCs w:val="24"/>
        </w:rPr>
        <w:t xml:space="preserve"> Консультирование, включает:</w:t>
      </w:r>
    </w:p>
    <w:p w14:paraId="4B9B4E8C" w14:textId="5E8B315A" w:rsidR="00D91FE5" w:rsidRPr="001B7FCA" w:rsidRDefault="00D91FE5" w:rsidP="00CE0E9B">
      <w:pPr>
        <w:pStyle w:val="a3"/>
        <w:numPr>
          <w:ilvl w:val="0"/>
          <w:numId w:val="22"/>
        </w:numPr>
        <w:spacing w:line="360" w:lineRule="auto"/>
        <w:jc w:val="both"/>
        <w:rPr>
          <w:rFonts w:cs="Times New Roman"/>
          <w:szCs w:val="24"/>
        </w:rPr>
      </w:pPr>
      <w:r w:rsidRPr="001B7FCA">
        <w:rPr>
          <w:rFonts w:cs="Times New Roman"/>
          <w:szCs w:val="24"/>
        </w:rPr>
        <w:t>Интервью, в том числе глубинные – с целью выявления особенност</w:t>
      </w:r>
      <w:r w:rsidR="00594B4F" w:rsidRPr="001B7FCA">
        <w:rPr>
          <w:rFonts w:cs="Times New Roman"/>
          <w:szCs w:val="24"/>
        </w:rPr>
        <w:t>ей территории</w:t>
      </w:r>
      <w:r w:rsidR="002C143A">
        <w:rPr>
          <w:rFonts w:cs="Times New Roman"/>
          <w:szCs w:val="24"/>
        </w:rPr>
        <w:t>;</w:t>
      </w:r>
      <w:r w:rsidR="00594B4F" w:rsidRPr="001B7FCA">
        <w:rPr>
          <w:rFonts w:cs="Times New Roman"/>
          <w:szCs w:val="24"/>
        </w:rPr>
        <w:t xml:space="preserve"> </w:t>
      </w:r>
    </w:p>
    <w:p w14:paraId="239EC31C" w14:textId="6FBAD24B" w:rsidR="00594B4F" w:rsidRPr="001B7FCA" w:rsidRDefault="00594B4F" w:rsidP="00CE0E9B">
      <w:pPr>
        <w:pStyle w:val="a3"/>
        <w:numPr>
          <w:ilvl w:val="0"/>
          <w:numId w:val="22"/>
        </w:numPr>
        <w:spacing w:line="360" w:lineRule="auto"/>
        <w:jc w:val="both"/>
        <w:rPr>
          <w:rFonts w:cs="Times New Roman"/>
          <w:szCs w:val="24"/>
        </w:rPr>
      </w:pPr>
      <w:r w:rsidRPr="001B7FCA">
        <w:rPr>
          <w:rFonts w:cs="Times New Roman"/>
          <w:szCs w:val="24"/>
        </w:rPr>
        <w:t>Фокус-группы и опросы – формирование статистических данных об отношении жителей к планируемому проекту</w:t>
      </w:r>
      <w:r w:rsidR="002C143A">
        <w:rPr>
          <w:rFonts w:cs="Times New Roman"/>
          <w:szCs w:val="24"/>
        </w:rPr>
        <w:t>;</w:t>
      </w:r>
    </w:p>
    <w:p w14:paraId="04669356" w14:textId="6E81DBAD" w:rsidR="00594B4F" w:rsidRPr="001B7FCA" w:rsidRDefault="00594B4F" w:rsidP="00CE0E9B">
      <w:pPr>
        <w:pStyle w:val="a3"/>
        <w:numPr>
          <w:ilvl w:val="0"/>
          <w:numId w:val="22"/>
        </w:numPr>
        <w:spacing w:line="360" w:lineRule="auto"/>
        <w:jc w:val="both"/>
        <w:rPr>
          <w:rFonts w:cs="Times New Roman"/>
          <w:szCs w:val="24"/>
        </w:rPr>
      </w:pPr>
      <w:r w:rsidRPr="001B7FCA">
        <w:rPr>
          <w:rFonts w:cs="Times New Roman"/>
          <w:szCs w:val="24"/>
        </w:rPr>
        <w:t>Онлайн-опросы и онлайн-анкетирование – для охвата большей аудитории</w:t>
      </w:r>
      <w:r w:rsidR="002C143A">
        <w:rPr>
          <w:rFonts w:cs="Times New Roman"/>
          <w:szCs w:val="24"/>
        </w:rPr>
        <w:t>;</w:t>
      </w:r>
    </w:p>
    <w:p w14:paraId="2B58A1E8" w14:textId="4230C814" w:rsidR="00594B4F" w:rsidRPr="001B7FCA" w:rsidRDefault="00594B4F" w:rsidP="00CE0E9B">
      <w:pPr>
        <w:pStyle w:val="a3"/>
        <w:numPr>
          <w:ilvl w:val="0"/>
          <w:numId w:val="22"/>
        </w:numPr>
        <w:spacing w:line="360" w:lineRule="auto"/>
        <w:jc w:val="both"/>
        <w:rPr>
          <w:rFonts w:cs="Times New Roman"/>
          <w:szCs w:val="24"/>
        </w:rPr>
      </w:pPr>
      <w:r w:rsidRPr="001B7FCA">
        <w:rPr>
          <w:rFonts w:cs="Times New Roman"/>
          <w:szCs w:val="24"/>
        </w:rPr>
        <w:t>Привлечение детей в игровой форме – взгляд детей на будущее развитие территории</w:t>
      </w:r>
      <w:r w:rsidR="002C143A">
        <w:rPr>
          <w:rFonts w:cs="Times New Roman"/>
          <w:szCs w:val="24"/>
        </w:rPr>
        <w:t>;</w:t>
      </w:r>
    </w:p>
    <w:p w14:paraId="24BA915F" w14:textId="3ACA5FD9" w:rsidR="00594B4F" w:rsidRPr="001B7FCA" w:rsidRDefault="00594B4F" w:rsidP="00CE0E9B">
      <w:pPr>
        <w:pStyle w:val="a3"/>
        <w:numPr>
          <w:ilvl w:val="0"/>
          <w:numId w:val="22"/>
        </w:numPr>
        <w:spacing w:line="360" w:lineRule="auto"/>
        <w:jc w:val="both"/>
        <w:rPr>
          <w:rFonts w:cs="Times New Roman"/>
          <w:szCs w:val="24"/>
        </w:rPr>
      </w:pPr>
      <w:r w:rsidRPr="001B7FCA">
        <w:rPr>
          <w:rFonts w:cs="Times New Roman"/>
          <w:szCs w:val="24"/>
        </w:rPr>
        <w:t>Проведение экскурсий и прогулок – определение приоритетных сценариев развития территорий</w:t>
      </w:r>
      <w:r w:rsidR="002C143A">
        <w:rPr>
          <w:rFonts w:cs="Times New Roman"/>
          <w:szCs w:val="24"/>
        </w:rPr>
        <w:t>;</w:t>
      </w:r>
    </w:p>
    <w:p w14:paraId="12D6A587" w14:textId="4F06D128" w:rsidR="00594B4F" w:rsidRPr="001B7FCA" w:rsidRDefault="00594B4F" w:rsidP="00CE0E9B">
      <w:pPr>
        <w:pStyle w:val="a3"/>
        <w:numPr>
          <w:ilvl w:val="0"/>
          <w:numId w:val="22"/>
        </w:numPr>
        <w:spacing w:line="360" w:lineRule="auto"/>
        <w:jc w:val="both"/>
        <w:rPr>
          <w:rFonts w:cs="Times New Roman"/>
          <w:szCs w:val="24"/>
        </w:rPr>
      </w:pPr>
      <w:r w:rsidRPr="001B7FCA">
        <w:rPr>
          <w:rFonts w:cs="Times New Roman"/>
          <w:szCs w:val="24"/>
        </w:rPr>
        <w:t>Публичные слушания – для согласования с гражданами получившегося проекта</w:t>
      </w:r>
      <w:r w:rsidR="002C143A">
        <w:rPr>
          <w:rFonts w:cs="Times New Roman"/>
          <w:szCs w:val="24"/>
        </w:rPr>
        <w:t>;</w:t>
      </w:r>
    </w:p>
    <w:p w14:paraId="4C1D7D02" w14:textId="40785169" w:rsidR="00594B4F" w:rsidRPr="001B7FCA" w:rsidRDefault="00594B4F" w:rsidP="00CE0E9B">
      <w:pPr>
        <w:pStyle w:val="a3"/>
        <w:numPr>
          <w:ilvl w:val="0"/>
          <w:numId w:val="22"/>
        </w:numPr>
        <w:spacing w:line="360" w:lineRule="auto"/>
        <w:jc w:val="both"/>
        <w:rPr>
          <w:rFonts w:cs="Times New Roman"/>
          <w:szCs w:val="24"/>
        </w:rPr>
      </w:pPr>
      <w:r w:rsidRPr="001B7FCA">
        <w:rPr>
          <w:rFonts w:cs="Times New Roman"/>
          <w:szCs w:val="24"/>
        </w:rPr>
        <w:t>Общественные обсуждения в формате онлайн и оффлайн – определение приоритетных сценариев развития территорий, сбор мнений</w:t>
      </w:r>
      <w:r w:rsidR="002C143A">
        <w:rPr>
          <w:rFonts w:cs="Times New Roman"/>
          <w:szCs w:val="24"/>
        </w:rPr>
        <w:t>;</w:t>
      </w:r>
    </w:p>
    <w:p w14:paraId="31B141A4" w14:textId="38C2BF30" w:rsidR="00594B4F" w:rsidRPr="001B7FCA" w:rsidRDefault="00594B4F" w:rsidP="00CE0E9B">
      <w:pPr>
        <w:pStyle w:val="a3"/>
        <w:numPr>
          <w:ilvl w:val="0"/>
          <w:numId w:val="22"/>
        </w:numPr>
        <w:spacing w:line="360" w:lineRule="auto"/>
        <w:jc w:val="both"/>
        <w:rPr>
          <w:rFonts w:cs="Times New Roman"/>
          <w:szCs w:val="24"/>
        </w:rPr>
      </w:pPr>
      <w:r w:rsidRPr="001B7FCA">
        <w:rPr>
          <w:rFonts w:cs="Times New Roman"/>
          <w:szCs w:val="24"/>
        </w:rPr>
        <w:t>Проведение экспозиции проекта – ознакомление горожан с разработанным проектом перед его согласованием.</w:t>
      </w:r>
    </w:p>
    <w:p w14:paraId="222D6CDB" w14:textId="3DA728B5" w:rsidR="00594B4F" w:rsidRPr="001B7FCA" w:rsidRDefault="003A4D9C" w:rsidP="001B7FCA">
      <w:pPr>
        <w:spacing w:line="360" w:lineRule="auto"/>
        <w:jc w:val="both"/>
        <w:rPr>
          <w:rFonts w:cs="Times New Roman"/>
          <w:szCs w:val="24"/>
        </w:rPr>
      </w:pPr>
      <w:r w:rsidRPr="001B7FCA">
        <w:rPr>
          <w:rFonts w:cs="Times New Roman"/>
          <w:szCs w:val="24"/>
          <w:u w:val="single"/>
        </w:rPr>
        <w:t>Третий формат:</w:t>
      </w:r>
      <w:r w:rsidRPr="001B7FCA">
        <w:rPr>
          <w:rFonts w:cs="Times New Roman"/>
          <w:szCs w:val="24"/>
        </w:rPr>
        <w:t xml:space="preserve"> Соучастие, включает: </w:t>
      </w:r>
    </w:p>
    <w:p w14:paraId="1F0DF307" w14:textId="54727368" w:rsidR="003A4D9C" w:rsidRPr="001B7FCA" w:rsidRDefault="003A4D9C" w:rsidP="00CE0E9B">
      <w:pPr>
        <w:pStyle w:val="a3"/>
        <w:numPr>
          <w:ilvl w:val="0"/>
          <w:numId w:val="23"/>
        </w:numPr>
        <w:spacing w:line="360" w:lineRule="auto"/>
        <w:jc w:val="both"/>
        <w:rPr>
          <w:rFonts w:cs="Times New Roman"/>
          <w:szCs w:val="24"/>
        </w:rPr>
      </w:pPr>
      <w:r w:rsidRPr="001B7FCA">
        <w:rPr>
          <w:rFonts w:cs="Times New Roman"/>
          <w:szCs w:val="24"/>
        </w:rPr>
        <w:t>Проведение сессий по соучаствующему проектированию – рекомендуется руководствоваться Целевой моделью по организации общественного участия, а также вовлечени</w:t>
      </w:r>
      <w:r w:rsidR="002C143A">
        <w:rPr>
          <w:rFonts w:cs="Times New Roman"/>
          <w:szCs w:val="24"/>
        </w:rPr>
        <w:t>е</w:t>
      </w:r>
      <w:r w:rsidRPr="001B7FCA">
        <w:rPr>
          <w:rFonts w:cs="Times New Roman"/>
          <w:szCs w:val="24"/>
        </w:rPr>
        <w:t xml:space="preserve"> бизнеса и граждан в реализацию проектов благоустройства городской среды Минстроя России</w:t>
      </w:r>
      <w:r w:rsidR="002C143A">
        <w:rPr>
          <w:rFonts w:cs="Times New Roman"/>
          <w:szCs w:val="24"/>
        </w:rPr>
        <w:t>;</w:t>
      </w:r>
    </w:p>
    <w:p w14:paraId="202B22A1" w14:textId="474BBCB5" w:rsidR="003A4D9C" w:rsidRPr="001B7FCA" w:rsidRDefault="009737DF" w:rsidP="00CE0E9B">
      <w:pPr>
        <w:pStyle w:val="a3"/>
        <w:numPr>
          <w:ilvl w:val="0"/>
          <w:numId w:val="23"/>
        </w:numPr>
        <w:spacing w:line="360" w:lineRule="auto"/>
        <w:jc w:val="both"/>
        <w:rPr>
          <w:rFonts w:cs="Times New Roman"/>
          <w:szCs w:val="24"/>
        </w:rPr>
      </w:pPr>
      <w:r w:rsidRPr="001B7FCA">
        <w:rPr>
          <w:rFonts w:cs="Times New Roman"/>
          <w:szCs w:val="24"/>
        </w:rPr>
        <w:t>Тестирование гипотез и проектных решений с помощью реализации проектов быстрых изменений в формате практических мастерских</w:t>
      </w:r>
      <w:r w:rsidR="002C143A">
        <w:rPr>
          <w:rFonts w:cs="Times New Roman"/>
          <w:szCs w:val="24"/>
        </w:rPr>
        <w:t>;</w:t>
      </w:r>
    </w:p>
    <w:p w14:paraId="35C732C2" w14:textId="058A58C5" w:rsidR="009737DF" w:rsidRPr="001B7FCA" w:rsidRDefault="009737DF" w:rsidP="00CE0E9B">
      <w:pPr>
        <w:pStyle w:val="a3"/>
        <w:numPr>
          <w:ilvl w:val="0"/>
          <w:numId w:val="23"/>
        </w:numPr>
        <w:spacing w:line="360" w:lineRule="auto"/>
        <w:jc w:val="both"/>
        <w:rPr>
          <w:rFonts w:cs="Times New Roman"/>
          <w:szCs w:val="24"/>
        </w:rPr>
      </w:pPr>
      <w:r w:rsidRPr="001B7FCA">
        <w:rPr>
          <w:rFonts w:cs="Times New Roman"/>
          <w:szCs w:val="24"/>
        </w:rPr>
        <w:t>Проведение экспертных сессий – получение экспертной оценки разработанного проекта.</w:t>
      </w:r>
    </w:p>
    <w:p w14:paraId="6F555A63" w14:textId="77777777" w:rsidR="009737DF" w:rsidRPr="001B7FCA" w:rsidRDefault="009737DF" w:rsidP="001B7FCA">
      <w:pPr>
        <w:spacing w:line="360" w:lineRule="auto"/>
        <w:jc w:val="both"/>
        <w:rPr>
          <w:rFonts w:cs="Times New Roman"/>
          <w:szCs w:val="24"/>
        </w:rPr>
      </w:pPr>
      <w:r w:rsidRPr="001B7FCA">
        <w:rPr>
          <w:rFonts w:cs="Times New Roman"/>
          <w:szCs w:val="24"/>
          <w:u w:val="single"/>
        </w:rPr>
        <w:t>Четвертый формат:</w:t>
      </w:r>
      <w:r w:rsidRPr="001B7FCA">
        <w:rPr>
          <w:rFonts w:cs="Times New Roman"/>
          <w:szCs w:val="24"/>
        </w:rPr>
        <w:t xml:space="preserve"> партнерство, который включает: </w:t>
      </w:r>
    </w:p>
    <w:p w14:paraId="03881C2A" w14:textId="1231CF41" w:rsidR="009737DF" w:rsidRPr="001B7FCA" w:rsidRDefault="009737DF" w:rsidP="00CE0E9B">
      <w:pPr>
        <w:pStyle w:val="a3"/>
        <w:numPr>
          <w:ilvl w:val="0"/>
          <w:numId w:val="24"/>
        </w:numPr>
        <w:spacing w:line="360" w:lineRule="auto"/>
        <w:jc w:val="both"/>
        <w:rPr>
          <w:rFonts w:cs="Times New Roman"/>
          <w:szCs w:val="24"/>
        </w:rPr>
      </w:pPr>
      <w:r w:rsidRPr="001B7FCA">
        <w:rPr>
          <w:rFonts w:cs="Times New Roman"/>
          <w:szCs w:val="24"/>
        </w:rPr>
        <w:t xml:space="preserve">Создание механизмов </w:t>
      </w:r>
      <w:proofErr w:type="spellStart"/>
      <w:r w:rsidRPr="001B7FCA">
        <w:rPr>
          <w:rFonts w:cs="Times New Roman"/>
          <w:szCs w:val="24"/>
        </w:rPr>
        <w:t>софинансирования</w:t>
      </w:r>
      <w:proofErr w:type="spellEnd"/>
      <w:r w:rsidRPr="001B7FCA">
        <w:rPr>
          <w:rFonts w:cs="Times New Roman"/>
          <w:szCs w:val="24"/>
        </w:rPr>
        <w:t xml:space="preserve"> проектов</w:t>
      </w:r>
      <w:r w:rsidR="002C143A">
        <w:rPr>
          <w:rFonts w:cs="Times New Roman"/>
          <w:szCs w:val="24"/>
        </w:rPr>
        <w:t>;</w:t>
      </w:r>
    </w:p>
    <w:p w14:paraId="06C547E7" w14:textId="461CE157" w:rsidR="009737DF" w:rsidRPr="001B7FCA" w:rsidRDefault="009737DF" w:rsidP="00CE0E9B">
      <w:pPr>
        <w:pStyle w:val="a3"/>
        <w:numPr>
          <w:ilvl w:val="0"/>
          <w:numId w:val="24"/>
        </w:numPr>
        <w:spacing w:line="360" w:lineRule="auto"/>
        <w:jc w:val="both"/>
        <w:rPr>
          <w:rFonts w:cs="Times New Roman"/>
          <w:szCs w:val="24"/>
        </w:rPr>
      </w:pPr>
      <w:r w:rsidRPr="001B7FCA">
        <w:rPr>
          <w:rFonts w:cs="Times New Roman"/>
          <w:szCs w:val="24"/>
        </w:rPr>
        <w:t>Государственно-частное партнерство-концессия</w:t>
      </w:r>
      <w:r w:rsidR="002C143A">
        <w:rPr>
          <w:rFonts w:cs="Times New Roman"/>
          <w:szCs w:val="24"/>
        </w:rPr>
        <w:t>;</w:t>
      </w:r>
    </w:p>
    <w:p w14:paraId="79343147" w14:textId="77777777" w:rsidR="009737DF" w:rsidRPr="001B7FCA" w:rsidRDefault="009737DF" w:rsidP="00CE0E9B">
      <w:pPr>
        <w:pStyle w:val="a3"/>
        <w:numPr>
          <w:ilvl w:val="0"/>
          <w:numId w:val="24"/>
        </w:numPr>
        <w:spacing w:line="360" w:lineRule="auto"/>
        <w:jc w:val="both"/>
        <w:rPr>
          <w:rFonts w:cs="Times New Roman"/>
          <w:szCs w:val="24"/>
        </w:rPr>
      </w:pPr>
      <w:r w:rsidRPr="001B7FCA">
        <w:rPr>
          <w:rFonts w:cs="Times New Roman"/>
          <w:szCs w:val="24"/>
        </w:rPr>
        <w:lastRenderedPageBreak/>
        <w:t>Авторский надзор за реализацией проекта.</w:t>
      </w:r>
    </w:p>
    <w:p w14:paraId="51F93029" w14:textId="77777777" w:rsidR="00184FED" w:rsidRDefault="009737DF" w:rsidP="00DB1640">
      <w:pPr>
        <w:spacing w:line="360" w:lineRule="auto"/>
        <w:ind w:firstLine="360"/>
        <w:jc w:val="both"/>
        <w:rPr>
          <w:rFonts w:cs="Times New Roman"/>
          <w:szCs w:val="24"/>
        </w:rPr>
      </w:pPr>
      <w:r w:rsidRPr="001B7FCA">
        <w:rPr>
          <w:rFonts w:cs="Times New Roman"/>
          <w:szCs w:val="24"/>
        </w:rPr>
        <w:t>Также, помимо классических способов вовлечения, в Стандарте даются рекомендации по применению дистанционных инструментов вовлечения для каждого формата.</w:t>
      </w:r>
      <w:r w:rsidR="002C143A">
        <w:rPr>
          <w:rFonts w:cs="Times New Roman"/>
          <w:szCs w:val="24"/>
        </w:rPr>
        <w:t xml:space="preserve"> </w:t>
      </w:r>
    </w:p>
    <w:p w14:paraId="6B550BE0" w14:textId="77777777" w:rsidR="00184FED" w:rsidRDefault="002C143A" w:rsidP="00DB1640">
      <w:pPr>
        <w:spacing w:line="360" w:lineRule="auto"/>
        <w:ind w:firstLine="360"/>
        <w:jc w:val="both"/>
        <w:rPr>
          <w:rFonts w:cs="Times New Roman"/>
          <w:szCs w:val="24"/>
        </w:rPr>
      </w:pPr>
      <w:r>
        <w:rPr>
          <w:rFonts w:cs="Times New Roman"/>
          <w:szCs w:val="24"/>
        </w:rPr>
        <w:t>Д</w:t>
      </w:r>
      <w:r w:rsidR="009737DF" w:rsidRPr="001B7FCA">
        <w:rPr>
          <w:rFonts w:cs="Times New Roman"/>
          <w:szCs w:val="24"/>
        </w:rPr>
        <w:t>ополнительно</w:t>
      </w:r>
      <w:r w:rsidR="00D92EC2" w:rsidRPr="001B7FCA">
        <w:rPr>
          <w:rFonts w:cs="Times New Roman"/>
          <w:szCs w:val="24"/>
        </w:rPr>
        <w:t xml:space="preserve"> нужно отметить, что приведенные в Стандарте форматы не являются исчерпывающими и подлежат дополнению. Применение того или иного формата вовлечения зависит от цели вовлечения граждан на каждом этапе жизненного цикла проекта. </w:t>
      </w:r>
    </w:p>
    <w:p w14:paraId="0F39D527" w14:textId="5FB985F6" w:rsidR="00D92EC2" w:rsidRPr="001B7FCA" w:rsidRDefault="00214540" w:rsidP="00DB1640">
      <w:pPr>
        <w:spacing w:line="360" w:lineRule="auto"/>
        <w:ind w:firstLine="360"/>
        <w:jc w:val="both"/>
        <w:rPr>
          <w:rFonts w:cs="Times New Roman"/>
          <w:szCs w:val="24"/>
        </w:rPr>
      </w:pPr>
      <w:r w:rsidRPr="001B7FCA">
        <w:rPr>
          <w:rFonts w:cs="Times New Roman"/>
          <w:szCs w:val="24"/>
        </w:rPr>
        <w:t xml:space="preserve">Таким образом, в случае последовательного применения Стандарта на всех этапах развития проектов по развитию городской среды, следование его регламентам поможет добиться лучших результатов вовлечения граждан в процесс развития городской среды. </w:t>
      </w:r>
    </w:p>
    <w:p w14:paraId="5B1C844D" w14:textId="2B09A232" w:rsidR="000A0213" w:rsidRDefault="000A0213" w:rsidP="001B7FCA">
      <w:pPr>
        <w:spacing w:line="360" w:lineRule="auto"/>
        <w:ind w:firstLine="360"/>
        <w:jc w:val="both"/>
        <w:rPr>
          <w:rFonts w:cs="Times New Roman"/>
          <w:szCs w:val="24"/>
        </w:rPr>
      </w:pPr>
      <w:r w:rsidRPr="001B7FCA">
        <w:rPr>
          <w:rFonts w:cs="Times New Roman"/>
          <w:szCs w:val="24"/>
        </w:rPr>
        <w:t>Рост значимости вовлечения горожан в управление городом увеличивается с каждым годом, появляются новые способы взаимодействия с населением. Однако, при выборе способов и площадок для вовлечения важно учитывать специфику каждого города, захватывая все заинтересованные группы населения. Одним из наиболее перспективных методов вовлечения горожан являются живые лаборатории, показавшие свою эффективность в некоторых зарубежных городах</w:t>
      </w:r>
      <w:r w:rsidR="00214540" w:rsidRPr="001B7FCA">
        <w:rPr>
          <w:rFonts w:cs="Times New Roman"/>
          <w:szCs w:val="24"/>
        </w:rPr>
        <w:t>, примеры которых будут описаны далее в работе.</w:t>
      </w:r>
    </w:p>
    <w:p w14:paraId="00D8BDC7" w14:textId="74BAD511" w:rsidR="00910D83" w:rsidRPr="00910D83" w:rsidRDefault="00910D83" w:rsidP="00910D83">
      <w:pPr>
        <w:keepNext/>
        <w:keepLines/>
        <w:numPr>
          <w:ilvl w:val="1"/>
          <w:numId w:val="1"/>
        </w:numPr>
        <w:spacing w:before="40" w:after="240" w:line="360" w:lineRule="auto"/>
        <w:jc w:val="both"/>
        <w:outlineLvl w:val="1"/>
        <w:rPr>
          <w:rFonts w:eastAsiaTheme="majorEastAsia" w:cs="Times New Roman"/>
          <w:b/>
          <w:szCs w:val="24"/>
        </w:rPr>
      </w:pPr>
      <w:r>
        <w:rPr>
          <w:rFonts w:eastAsiaTheme="majorEastAsia" w:cs="Times New Roman"/>
          <w:b/>
          <w:szCs w:val="24"/>
        </w:rPr>
        <w:t xml:space="preserve"> </w:t>
      </w:r>
      <w:bookmarkStart w:id="17" w:name="_Toc73569631"/>
      <w:r w:rsidRPr="00910D83">
        <w:rPr>
          <w:rFonts w:eastAsiaTheme="majorEastAsia" w:cs="Times New Roman"/>
          <w:b/>
          <w:szCs w:val="24"/>
        </w:rPr>
        <w:t>Городская живая лаборатория в умном городе</w:t>
      </w:r>
      <w:bookmarkEnd w:id="17"/>
    </w:p>
    <w:p w14:paraId="15F538E3" w14:textId="77777777" w:rsidR="00910D83" w:rsidRPr="00910D83" w:rsidRDefault="00910D83" w:rsidP="00910D83">
      <w:pPr>
        <w:spacing w:line="360" w:lineRule="auto"/>
        <w:ind w:firstLine="360"/>
        <w:jc w:val="both"/>
        <w:rPr>
          <w:rFonts w:cs="Times New Roman"/>
          <w:szCs w:val="24"/>
        </w:rPr>
      </w:pPr>
      <w:r w:rsidRPr="00910D83">
        <w:rPr>
          <w:rFonts w:cs="Times New Roman"/>
          <w:szCs w:val="24"/>
        </w:rPr>
        <w:t>Цифровизация государственных органов совместно с развитием концепции умного города приводят к необходимости вовлечения граждан в управление городским развитием с использованием новых технологий</w:t>
      </w:r>
      <w:r w:rsidRPr="00910D83">
        <w:rPr>
          <w:rFonts w:cs="Times New Roman"/>
          <w:szCs w:val="24"/>
          <w:vertAlign w:val="superscript"/>
        </w:rPr>
        <w:footnoteReference w:id="26"/>
      </w:r>
      <w:r w:rsidRPr="00910D83">
        <w:rPr>
          <w:rFonts w:cs="Times New Roman"/>
          <w:szCs w:val="24"/>
        </w:rPr>
        <w:t>. Инновации в государственном секторе все чаще осуществляются в рамках открытых совместных договоренностей между государством и представителями частного сектора. В рамках таких соглашений граждане участвуют в качестве соавторов продукта или услуги. Конкретной и формирующей концепцией, в которой организуются и изучаются такие процессы государственных инноваций, являются так называемые живые лаборатории. Живая лаборатория относится как к методологии экспериментов и инноваций, так и к физическим пространствам, в которых она находится. Конкретными примерами являются "лаборатории городской жизни" местных органов власти, в которых граждане и представители местных государственных органов совместно разрабатывают решения проблем в своих собственных районах.</w:t>
      </w:r>
    </w:p>
    <w:p w14:paraId="7B941BC7" w14:textId="77777777" w:rsidR="00910D83" w:rsidRPr="00910D83" w:rsidRDefault="00910D83" w:rsidP="00910D83">
      <w:pPr>
        <w:spacing w:line="360" w:lineRule="auto"/>
        <w:ind w:firstLine="360"/>
        <w:jc w:val="both"/>
        <w:rPr>
          <w:rFonts w:cs="Times New Roman"/>
          <w:szCs w:val="24"/>
        </w:rPr>
      </w:pPr>
      <w:r w:rsidRPr="00910D83">
        <w:rPr>
          <w:rFonts w:cs="Times New Roman"/>
          <w:szCs w:val="24"/>
        </w:rPr>
        <w:lastRenderedPageBreak/>
        <w:t>Благодаря сотрудничеству, инновациям и участию, живые лаборатории могут внести весомый вклад в исследования государственного управления в области государственных инноваций, государственно–частного партнерства и совместного творчества. Кроме того, лаборатории соответствуют тенденции к экспериментальным и ориентированным на дизайн подходам в государственном управлении. Как метод для одновременного проектирования и исследования государственных инноваций, живая лаборатория позволяет исследователям решать проблему, участвуя в экспериментах и тестировании новых решений. Живые лаборатории предлагают новый подход к проектно-ориентированным исследованиям государственного управления. Лаборатории могут способствовать созданию полезных знаний для практиков с целью решения серьезных социальных проблем. Европейская комиссия стратегически поддерживает живые лаборатории для укрепления инноваций в Европейском союзе. При поддержке Европейской комиссии была создана Европейская сеть живых лабораторий (</w:t>
      </w:r>
      <w:proofErr w:type="spellStart"/>
      <w:r w:rsidRPr="00910D83">
        <w:rPr>
          <w:rFonts w:cs="Times New Roman"/>
          <w:szCs w:val="24"/>
        </w:rPr>
        <w:t>ENoLL</w:t>
      </w:r>
      <w:proofErr w:type="spellEnd"/>
      <w:r w:rsidRPr="00910D83">
        <w:rPr>
          <w:rFonts w:cs="Times New Roman"/>
          <w:szCs w:val="24"/>
        </w:rPr>
        <w:t>) с целью вовлечения и «подключения» живых лабораторий различных городов для обмена знаниями</w:t>
      </w:r>
      <w:r w:rsidRPr="00910D83">
        <w:rPr>
          <w:rFonts w:cs="Times New Roman"/>
          <w:szCs w:val="24"/>
          <w:vertAlign w:val="superscript"/>
        </w:rPr>
        <w:footnoteReference w:id="27"/>
      </w:r>
      <w:r w:rsidRPr="00910D83">
        <w:rPr>
          <w:rFonts w:cs="Times New Roman"/>
          <w:szCs w:val="24"/>
        </w:rPr>
        <w:t>.</w:t>
      </w:r>
    </w:p>
    <w:p w14:paraId="7BFA994A" w14:textId="77777777" w:rsidR="00910D83" w:rsidRPr="00910D83" w:rsidRDefault="00910D83" w:rsidP="00910D83">
      <w:pPr>
        <w:spacing w:line="360" w:lineRule="auto"/>
        <w:ind w:firstLine="360"/>
        <w:jc w:val="both"/>
        <w:rPr>
          <w:rFonts w:cs="Times New Roman"/>
          <w:szCs w:val="24"/>
        </w:rPr>
      </w:pPr>
      <w:r w:rsidRPr="00910D83">
        <w:rPr>
          <w:rFonts w:cs="Times New Roman"/>
          <w:szCs w:val="24"/>
        </w:rPr>
        <w:t>История живых лабораторий начинается в 1990-х годах. Первоначально живые лаборатории были разработаны для технологических инноваций. С 2000-х годов живые лаборатории стали новой практикой в социальных науках, ориентированной на социальные инновации. Однако под этим «ярлыком» было собрано большое разнообразие исследовательских практик. В некоторых случаях живые лаборатории — это совместные практики, встроенные в исследовательские проекты, а в других — это экспериментальные площадки, которые являются частью университета или правительственных учреждений.</w:t>
      </w:r>
    </w:p>
    <w:p w14:paraId="57D79502" w14:textId="77777777" w:rsidR="00910D83" w:rsidRPr="00910D83" w:rsidRDefault="00910D83" w:rsidP="00910D83">
      <w:pPr>
        <w:spacing w:line="360" w:lineRule="auto"/>
        <w:ind w:firstLine="360"/>
        <w:jc w:val="both"/>
        <w:rPr>
          <w:rFonts w:cs="Times New Roman"/>
          <w:szCs w:val="24"/>
        </w:rPr>
      </w:pPr>
      <w:r w:rsidRPr="00910D83">
        <w:rPr>
          <w:rFonts w:cs="Times New Roman"/>
          <w:szCs w:val="24"/>
        </w:rPr>
        <w:t>В широком смысле городская живая лаборатория (</w:t>
      </w:r>
      <w:r w:rsidRPr="00910D83">
        <w:rPr>
          <w:rFonts w:cs="Times New Roman"/>
          <w:szCs w:val="24"/>
          <w:lang w:val="en-US"/>
        </w:rPr>
        <w:t>Urban</w:t>
      </w:r>
      <w:r w:rsidRPr="00910D83">
        <w:rPr>
          <w:rFonts w:cs="Times New Roman"/>
          <w:szCs w:val="24"/>
        </w:rPr>
        <w:t xml:space="preserve"> </w:t>
      </w:r>
      <w:r w:rsidRPr="00910D83">
        <w:rPr>
          <w:rFonts w:cs="Times New Roman"/>
          <w:szCs w:val="24"/>
          <w:lang w:val="en-US"/>
        </w:rPr>
        <w:t>living</w:t>
      </w:r>
      <w:r w:rsidRPr="00910D83">
        <w:rPr>
          <w:rFonts w:cs="Times New Roman"/>
          <w:szCs w:val="24"/>
        </w:rPr>
        <w:t xml:space="preserve"> </w:t>
      </w:r>
      <w:r w:rsidRPr="00910D83">
        <w:rPr>
          <w:rFonts w:cs="Times New Roman"/>
          <w:szCs w:val="24"/>
          <w:lang w:val="en-US"/>
        </w:rPr>
        <w:t>lab</w:t>
      </w:r>
      <w:r w:rsidRPr="00910D83">
        <w:rPr>
          <w:rFonts w:cs="Times New Roman"/>
          <w:szCs w:val="24"/>
        </w:rPr>
        <w:t xml:space="preserve">) – это площадка для инновационных решений, которые направлены на решение городских проблем и содействие долгосрочному устойчивому развитию города путем активной и открытой совместной работы горожан и других заинтересованных сторон. Городские живые лаборатории — это как физические, так и виртуальные арены, позволяющие общественности вносить свой вклад в городское планирование различными способами. Несмотря на то, что они по-разному реализуются в различных городских масштабах и контекстах, ключевыми идеями концепции Urban </w:t>
      </w:r>
      <w:proofErr w:type="spellStart"/>
      <w:r w:rsidRPr="00910D83">
        <w:rPr>
          <w:rFonts w:cs="Times New Roman"/>
          <w:szCs w:val="24"/>
        </w:rPr>
        <w:t>Living</w:t>
      </w:r>
      <w:proofErr w:type="spellEnd"/>
      <w:r w:rsidRPr="00910D83">
        <w:rPr>
          <w:rFonts w:cs="Times New Roman"/>
          <w:szCs w:val="24"/>
        </w:rPr>
        <w:t xml:space="preserve"> Labs являются участие </w:t>
      </w:r>
      <w:r w:rsidRPr="00910D83">
        <w:rPr>
          <w:rFonts w:cs="Times New Roman"/>
          <w:szCs w:val="24"/>
        </w:rPr>
        <w:lastRenderedPageBreak/>
        <w:t>общественности, обсуждение и сотворчество между различными заинтересованными сторонами</w:t>
      </w:r>
      <w:r w:rsidRPr="00910D83">
        <w:rPr>
          <w:rFonts w:cs="Times New Roman"/>
          <w:szCs w:val="24"/>
          <w:vertAlign w:val="superscript"/>
        </w:rPr>
        <w:footnoteReference w:id="28"/>
      </w:r>
      <w:r w:rsidRPr="00910D83">
        <w:rPr>
          <w:rFonts w:cs="Times New Roman"/>
          <w:szCs w:val="24"/>
        </w:rPr>
        <w:t>.</w:t>
      </w:r>
    </w:p>
    <w:p w14:paraId="047C4193" w14:textId="77777777" w:rsidR="00910D83" w:rsidRPr="00910D83" w:rsidRDefault="00910D83" w:rsidP="008F1643">
      <w:pPr>
        <w:spacing w:line="360" w:lineRule="auto"/>
        <w:ind w:firstLine="360"/>
        <w:jc w:val="both"/>
        <w:rPr>
          <w:rFonts w:cs="Times New Roman"/>
          <w:szCs w:val="24"/>
        </w:rPr>
      </w:pPr>
      <w:r w:rsidRPr="00910D83">
        <w:rPr>
          <w:rFonts w:cs="Times New Roman"/>
          <w:szCs w:val="24"/>
        </w:rPr>
        <w:t>Различные исследователи изучили, определили и охарактеризовали городские живые лаборатории, как показано в таблице 1. Все эти исследования пытались прояснить концепцию, рассматривая живые лаборатории с разных точек зрения и на разных уровнях. Так, исходя из рассмотренных направлений выделяют смесь компонентов (виды деятельности, участники и гибридная организационная форма), видов деятельности (исследования, разработки, тестирование, оценка), целей (инновации, обучение, расширения прав и возможностей граждан), принципов (совместное создание, участие многих заинтересованных сторон) и контекстуальные факторы (географическая привязанность, технологическая среда, среда обучения), составляющие живые городские лаборатории, что также вносит свой вклад в сложность концепции</w:t>
      </w:r>
      <w:r w:rsidRPr="00910D83">
        <w:rPr>
          <w:rFonts w:cs="Times New Roman"/>
          <w:szCs w:val="24"/>
          <w:vertAlign w:val="superscript"/>
        </w:rPr>
        <w:footnoteReference w:id="29"/>
      </w:r>
      <w:r w:rsidRPr="00910D83">
        <w:rPr>
          <w:rFonts w:cs="Times New Roman"/>
          <w:szCs w:val="24"/>
        </w:rPr>
        <w:t>.</w:t>
      </w:r>
    </w:p>
    <w:tbl>
      <w:tblPr>
        <w:tblStyle w:val="a8"/>
        <w:tblW w:w="0" w:type="auto"/>
        <w:tblLook w:val="04A0" w:firstRow="1" w:lastRow="0" w:firstColumn="1" w:lastColumn="0" w:noHBand="0" w:noVBand="1"/>
      </w:tblPr>
      <w:tblGrid>
        <w:gridCol w:w="1980"/>
        <w:gridCol w:w="4678"/>
        <w:gridCol w:w="2686"/>
      </w:tblGrid>
      <w:tr w:rsidR="00910D83" w:rsidRPr="00910D83" w14:paraId="0AF2C590" w14:textId="77777777" w:rsidTr="004473DD">
        <w:tc>
          <w:tcPr>
            <w:tcW w:w="1980" w:type="dxa"/>
          </w:tcPr>
          <w:p w14:paraId="2DEC61B2" w14:textId="77777777" w:rsidR="00910D83" w:rsidRPr="00910D83" w:rsidRDefault="00910D83" w:rsidP="00910D83">
            <w:pPr>
              <w:spacing w:line="360" w:lineRule="auto"/>
              <w:jc w:val="both"/>
              <w:rPr>
                <w:rFonts w:cs="Times New Roman"/>
                <w:szCs w:val="24"/>
              </w:rPr>
            </w:pPr>
            <w:r w:rsidRPr="00910D83">
              <w:rPr>
                <w:rFonts w:cs="Times New Roman"/>
                <w:szCs w:val="24"/>
              </w:rPr>
              <w:t>Авторы</w:t>
            </w:r>
          </w:p>
        </w:tc>
        <w:tc>
          <w:tcPr>
            <w:tcW w:w="4678" w:type="dxa"/>
          </w:tcPr>
          <w:p w14:paraId="606CB377" w14:textId="77777777" w:rsidR="00910D83" w:rsidRPr="00910D83" w:rsidRDefault="00910D83" w:rsidP="00910D83">
            <w:pPr>
              <w:spacing w:line="360" w:lineRule="auto"/>
              <w:jc w:val="both"/>
              <w:rPr>
                <w:rFonts w:cs="Times New Roman"/>
                <w:szCs w:val="24"/>
              </w:rPr>
            </w:pPr>
            <w:r w:rsidRPr="00910D83">
              <w:rPr>
                <w:rFonts w:cs="Times New Roman"/>
              </w:rPr>
              <w:t>Основные характеристики городской живой лаборатории</w:t>
            </w:r>
          </w:p>
        </w:tc>
        <w:tc>
          <w:tcPr>
            <w:tcW w:w="2686" w:type="dxa"/>
          </w:tcPr>
          <w:p w14:paraId="452DD936" w14:textId="77777777" w:rsidR="00910D83" w:rsidRPr="00910D83" w:rsidRDefault="00910D83" w:rsidP="00910D83">
            <w:pPr>
              <w:spacing w:line="360" w:lineRule="auto"/>
              <w:jc w:val="both"/>
              <w:rPr>
                <w:rFonts w:cs="Times New Roman"/>
                <w:szCs w:val="24"/>
              </w:rPr>
            </w:pPr>
            <w:r w:rsidRPr="00910D83">
              <w:rPr>
                <w:rFonts w:cs="Times New Roman"/>
                <w:szCs w:val="24"/>
              </w:rPr>
              <w:t>Ключевые идентификаторы</w:t>
            </w:r>
          </w:p>
        </w:tc>
      </w:tr>
      <w:tr w:rsidR="00910D83" w:rsidRPr="00910D83" w14:paraId="0A0E3A17" w14:textId="77777777" w:rsidTr="004473DD">
        <w:tc>
          <w:tcPr>
            <w:tcW w:w="1980" w:type="dxa"/>
          </w:tcPr>
          <w:p w14:paraId="1E91C9BB" w14:textId="77777777" w:rsidR="00910D83" w:rsidRPr="00910D83" w:rsidRDefault="00910D83" w:rsidP="00910D83">
            <w:pPr>
              <w:spacing w:line="360" w:lineRule="auto"/>
              <w:jc w:val="both"/>
              <w:rPr>
                <w:rFonts w:cs="Times New Roman"/>
                <w:szCs w:val="24"/>
              </w:rPr>
            </w:pPr>
            <w:proofErr w:type="spellStart"/>
            <w:r w:rsidRPr="00910D83">
              <w:rPr>
                <w:rFonts w:cs="Times New Roman"/>
                <w:szCs w:val="24"/>
              </w:rPr>
              <w:t>Juujärvi</w:t>
            </w:r>
            <w:proofErr w:type="spellEnd"/>
            <w:r w:rsidRPr="00910D83">
              <w:rPr>
                <w:rFonts w:cs="Times New Roman"/>
                <w:szCs w:val="24"/>
              </w:rPr>
              <w:t xml:space="preserve"> &amp; </w:t>
            </w:r>
            <w:proofErr w:type="spellStart"/>
            <w:r w:rsidRPr="00910D83">
              <w:rPr>
                <w:rFonts w:cs="Times New Roman"/>
                <w:szCs w:val="24"/>
              </w:rPr>
              <w:t>Pesso</w:t>
            </w:r>
            <w:proofErr w:type="spellEnd"/>
            <w:r w:rsidRPr="00910D83">
              <w:rPr>
                <w:rFonts w:cs="Times New Roman"/>
                <w:szCs w:val="24"/>
              </w:rPr>
              <w:t>, 2013</w:t>
            </w:r>
          </w:p>
        </w:tc>
        <w:tc>
          <w:tcPr>
            <w:tcW w:w="4678" w:type="dxa"/>
          </w:tcPr>
          <w:p w14:paraId="59F4C90C" w14:textId="77777777" w:rsidR="00910D83" w:rsidRPr="00910D83" w:rsidRDefault="00910D83" w:rsidP="00CE0E9B">
            <w:pPr>
              <w:numPr>
                <w:ilvl w:val="0"/>
                <w:numId w:val="13"/>
              </w:numPr>
              <w:spacing w:line="360" w:lineRule="auto"/>
              <w:jc w:val="both"/>
              <w:rPr>
                <w:rFonts w:cs="Times New Roman"/>
                <w:szCs w:val="24"/>
              </w:rPr>
            </w:pPr>
            <w:r w:rsidRPr="00910D83">
              <w:rPr>
                <w:rFonts w:cs="Times New Roman"/>
                <w:szCs w:val="24"/>
              </w:rPr>
              <w:t>Научно-исследовательская среда с технологической поддержкой</w:t>
            </w:r>
          </w:p>
          <w:p w14:paraId="1ED1C174" w14:textId="77777777" w:rsidR="00910D83" w:rsidRPr="00910D83" w:rsidRDefault="00910D83" w:rsidP="00CE0E9B">
            <w:pPr>
              <w:numPr>
                <w:ilvl w:val="0"/>
                <w:numId w:val="13"/>
              </w:numPr>
              <w:spacing w:line="360" w:lineRule="auto"/>
              <w:jc w:val="both"/>
              <w:rPr>
                <w:rFonts w:cs="Times New Roman"/>
                <w:szCs w:val="24"/>
              </w:rPr>
            </w:pPr>
            <w:r w:rsidRPr="00910D83">
              <w:rPr>
                <w:rFonts w:cs="Times New Roman"/>
                <w:szCs w:val="24"/>
              </w:rPr>
              <w:t>Совместное творчество с гражданами</w:t>
            </w:r>
          </w:p>
          <w:p w14:paraId="6FF74EC9" w14:textId="77777777" w:rsidR="00910D83" w:rsidRPr="00910D83" w:rsidRDefault="00910D83" w:rsidP="00CE0E9B">
            <w:pPr>
              <w:numPr>
                <w:ilvl w:val="0"/>
                <w:numId w:val="13"/>
              </w:numPr>
              <w:spacing w:line="360" w:lineRule="auto"/>
              <w:jc w:val="both"/>
              <w:rPr>
                <w:rFonts w:cs="Times New Roman"/>
                <w:szCs w:val="24"/>
              </w:rPr>
            </w:pPr>
            <w:r w:rsidRPr="00910D83">
              <w:rPr>
                <w:rFonts w:cs="Times New Roman"/>
                <w:szCs w:val="24"/>
              </w:rPr>
              <w:t>Активное вовлечение граждан в процессы городского планирования</w:t>
            </w:r>
          </w:p>
        </w:tc>
        <w:tc>
          <w:tcPr>
            <w:tcW w:w="2686" w:type="dxa"/>
          </w:tcPr>
          <w:p w14:paraId="7D967871" w14:textId="77777777" w:rsidR="00910D83" w:rsidRPr="00910D83" w:rsidRDefault="00910D83" w:rsidP="00CE0E9B">
            <w:pPr>
              <w:numPr>
                <w:ilvl w:val="0"/>
                <w:numId w:val="14"/>
              </w:numPr>
              <w:spacing w:line="360" w:lineRule="auto"/>
              <w:jc w:val="both"/>
              <w:rPr>
                <w:rFonts w:cs="Times New Roman"/>
                <w:szCs w:val="24"/>
              </w:rPr>
            </w:pPr>
            <w:r w:rsidRPr="00910D83">
              <w:rPr>
                <w:rFonts w:cs="Times New Roman"/>
                <w:szCs w:val="24"/>
              </w:rPr>
              <w:t>Среда</w:t>
            </w:r>
          </w:p>
          <w:p w14:paraId="109777F9" w14:textId="77777777" w:rsidR="00910D83" w:rsidRPr="00910D83" w:rsidRDefault="00910D83" w:rsidP="00CE0E9B">
            <w:pPr>
              <w:numPr>
                <w:ilvl w:val="0"/>
                <w:numId w:val="14"/>
              </w:numPr>
              <w:spacing w:line="360" w:lineRule="auto"/>
              <w:jc w:val="both"/>
              <w:rPr>
                <w:rFonts w:cs="Times New Roman"/>
                <w:szCs w:val="24"/>
              </w:rPr>
            </w:pPr>
            <w:r w:rsidRPr="00910D83">
              <w:rPr>
                <w:rFonts w:cs="Times New Roman"/>
                <w:szCs w:val="24"/>
              </w:rPr>
              <w:t>Деятельность</w:t>
            </w:r>
          </w:p>
          <w:p w14:paraId="1DE234BF" w14:textId="77777777" w:rsidR="00910D83" w:rsidRPr="00910D83" w:rsidRDefault="00910D83" w:rsidP="00910D83">
            <w:pPr>
              <w:spacing w:line="360" w:lineRule="auto"/>
              <w:jc w:val="both"/>
              <w:rPr>
                <w:rFonts w:cs="Times New Roman"/>
                <w:szCs w:val="24"/>
              </w:rPr>
            </w:pPr>
          </w:p>
        </w:tc>
      </w:tr>
      <w:tr w:rsidR="00910D83" w:rsidRPr="00910D83" w14:paraId="33562E17" w14:textId="77777777" w:rsidTr="004473DD">
        <w:tc>
          <w:tcPr>
            <w:tcW w:w="1980" w:type="dxa"/>
          </w:tcPr>
          <w:p w14:paraId="5ED72865" w14:textId="77777777" w:rsidR="00910D83" w:rsidRPr="00910D83" w:rsidRDefault="00910D83" w:rsidP="00910D83">
            <w:pPr>
              <w:spacing w:line="360" w:lineRule="auto"/>
              <w:jc w:val="both"/>
              <w:rPr>
                <w:rFonts w:cs="Times New Roman"/>
                <w:szCs w:val="24"/>
              </w:rPr>
            </w:pPr>
            <w:proofErr w:type="spellStart"/>
            <w:r w:rsidRPr="00910D83">
              <w:rPr>
                <w:rFonts w:cs="Times New Roman"/>
                <w:szCs w:val="24"/>
              </w:rPr>
              <w:t>Veeckman</w:t>
            </w:r>
            <w:proofErr w:type="spellEnd"/>
            <w:r w:rsidRPr="00910D83">
              <w:rPr>
                <w:rFonts w:cs="Times New Roman"/>
                <w:szCs w:val="24"/>
              </w:rPr>
              <w:t xml:space="preserve"> &amp; </w:t>
            </w:r>
            <w:proofErr w:type="spellStart"/>
            <w:r w:rsidRPr="00910D83">
              <w:rPr>
                <w:rFonts w:cs="Times New Roman"/>
                <w:szCs w:val="24"/>
              </w:rPr>
              <w:t>van</w:t>
            </w:r>
            <w:proofErr w:type="spellEnd"/>
            <w:r w:rsidRPr="00910D83">
              <w:rPr>
                <w:rFonts w:cs="Times New Roman"/>
                <w:szCs w:val="24"/>
              </w:rPr>
              <w:t xml:space="preserve"> </w:t>
            </w:r>
            <w:proofErr w:type="spellStart"/>
            <w:r w:rsidRPr="00910D83">
              <w:rPr>
                <w:rFonts w:cs="Times New Roman"/>
                <w:szCs w:val="24"/>
              </w:rPr>
              <w:t>der</w:t>
            </w:r>
            <w:proofErr w:type="spellEnd"/>
            <w:r w:rsidRPr="00910D83">
              <w:rPr>
                <w:rFonts w:cs="Times New Roman"/>
                <w:szCs w:val="24"/>
              </w:rPr>
              <w:t xml:space="preserve"> </w:t>
            </w:r>
            <w:proofErr w:type="spellStart"/>
            <w:r w:rsidRPr="00910D83">
              <w:rPr>
                <w:rFonts w:cs="Times New Roman"/>
                <w:szCs w:val="24"/>
              </w:rPr>
              <w:t>Graaf</w:t>
            </w:r>
            <w:proofErr w:type="spellEnd"/>
            <w:r w:rsidRPr="00910D83">
              <w:rPr>
                <w:rFonts w:cs="Times New Roman"/>
                <w:szCs w:val="24"/>
              </w:rPr>
              <w:t>, 2015</w:t>
            </w:r>
          </w:p>
        </w:tc>
        <w:tc>
          <w:tcPr>
            <w:tcW w:w="4678" w:type="dxa"/>
          </w:tcPr>
          <w:p w14:paraId="7F3592B0" w14:textId="77777777" w:rsidR="00910D83" w:rsidRPr="00910D83" w:rsidRDefault="00910D83" w:rsidP="00CE0E9B">
            <w:pPr>
              <w:numPr>
                <w:ilvl w:val="0"/>
                <w:numId w:val="15"/>
              </w:numPr>
              <w:spacing w:line="360" w:lineRule="auto"/>
              <w:jc w:val="both"/>
              <w:rPr>
                <w:rFonts w:cs="Times New Roman"/>
                <w:szCs w:val="24"/>
              </w:rPr>
            </w:pPr>
            <w:r w:rsidRPr="00910D83">
              <w:rPr>
                <w:rFonts w:cs="Times New Roman"/>
                <w:szCs w:val="24"/>
              </w:rPr>
              <w:t>Содействие участию граждан</w:t>
            </w:r>
          </w:p>
          <w:p w14:paraId="45496EA3" w14:textId="77777777" w:rsidR="00910D83" w:rsidRPr="00910D83" w:rsidRDefault="00910D83" w:rsidP="00CE0E9B">
            <w:pPr>
              <w:numPr>
                <w:ilvl w:val="0"/>
                <w:numId w:val="15"/>
              </w:numPr>
              <w:spacing w:line="360" w:lineRule="auto"/>
              <w:jc w:val="both"/>
              <w:rPr>
                <w:rFonts w:cs="Times New Roman"/>
                <w:szCs w:val="24"/>
              </w:rPr>
            </w:pPr>
            <w:r w:rsidRPr="00910D83">
              <w:rPr>
                <w:rFonts w:cs="Times New Roman"/>
                <w:szCs w:val="24"/>
              </w:rPr>
              <w:t>Содействие процессам совместного творчества</w:t>
            </w:r>
          </w:p>
          <w:p w14:paraId="2D263111" w14:textId="77777777" w:rsidR="00910D83" w:rsidRPr="00910D83" w:rsidRDefault="00910D83" w:rsidP="00CE0E9B">
            <w:pPr>
              <w:numPr>
                <w:ilvl w:val="0"/>
                <w:numId w:val="15"/>
              </w:numPr>
              <w:spacing w:line="360" w:lineRule="auto"/>
              <w:jc w:val="both"/>
              <w:rPr>
                <w:rFonts w:cs="Times New Roman"/>
                <w:szCs w:val="24"/>
              </w:rPr>
            </w:pPr>
            <w:r w:rsidRPr="00910D83">
              <w:rPr>
                <w:rFonts w:cs="Times New Roman"/>
                <w:szCs w:val="24"/>
              </w:rPr>
              <w:t>Расширение прав и возможностей граждан</w:t>
            </w:r>
          </w:p>
        </w:tc>
        <w:tc>
          <w:tcPr>
            <w:tcW w:w="2686" w:type="dxa"/>
          </w:tcPr>
          <w:p w14:paraId="2D352874" w14:textId="77777777" w:rsidR="00910D83" w:rsidRPr="00910D83" w:rsidRDefault="00910D83" w:rsidP="00CE0E9B">
            <w:pPr>
              <w:numPr>
                <w:ilvl w:val="0"/>
                <w:numId w:val="14"/>
              </w:numPr>
              <w:spacing w:line="360" w:lineRule="auto"/>
              <w:jc w:val="both"/>
              <w:rPr>
                <w:rFonts w:cs="Times New Roman"/>
                <w:szCs w:val="24"/>
              </w:rPr>
            </w:pPr>
            <w:r w:rsidRPr="00910D83">
              <w:rPr>
                <w:rFonts w:cs="Times New Roman"/>
                <w:szCs w:val="24"/>
              </w:rPr>
              <w:t>Подход</w:t>
            </w:r>
          </w:p>
          <w:p w14:paraId="6B5DA45C" w14:textId="77777777" w:rsidR="00910D83" w:rsidRPr="00910D83" w:rsidRDefault="00910D83" w:rsidP="00CE0E9B">
            <w:pPr>
              <w:numPr>
                <w:ilvl w:val="0"/>
                <w:numId w:val="14"/>
              </w:numPr>
              <w:spacing w:line="360" w:lineRule="auto"/>
              <w:jc w:val="both"/>
              <w:rPr>
                <w:rFonts w:cs="Times New Roman"/>
                <w:szCs w:val="24"/>
              </w:rPr>
            </w:pPr>
            <w:r w:rsidRPr="00910D83">
              <w:rPr>
                <w:rFonts w:cs="Times New Roman"/>
                <w:szCs w:val="24"/>
              </w:rPr>
              <w:t xml:space="preserve">Принципы </w:t>
            </w:r>
          </w:p>
          <w:p w14:paraId="02773C6F" w14:textId="77777777" w:rsidR="00910D83" w:rsidRPr="00910D83" w:rsidRDefault="00910D83" w:rsidP="00910D83">
            <w:pPr>
              <w:shd w:val="clear" w:color="auto" w:fill="FCFCFC"/>
              <w:spacing w:before="100" w:beforeAutospacing="1" w:after="100" w:afterAutospacing="1" w:line="360" w:lineRule="auto"/>
              <w:jc w:val="both"/>
              <w:rPr>
                <w:rFonts w:eastAsia="Times New Roman" w:cs="Times New Roman"/>
                <w:color w:val="777777"/>
                <w:sz w:val="20"/>
                <w:szCs w:val="20"/>
                <w:lang w:eastAsia="ru-RU"/>
              </w:rPr>
            </w:pPr>
          </w:p>
        </w:tc>
      </w:tr>
      <w:tr w:rsidR="00910D83" w:rsidRPr="00910D83" w14:paraId="130059FD" w14:textId="77777777" w:rsidTr="004473DD">
        <w:tc>
          <w:tcPr>
            <w:tcW w:w="1980" w:type="dxa"/>
          </w:tcPr>
          <w:p w14:paraId="0C32F1F1" w14:textId="77777777" w:rsidR="00910D83" w:rsidRPr="00910D83" w:rsidRDefault="00910D83" w:rsidP="00910D83">
            <w:pPr>
              <w:spacing w:line="360" w:lineRule="auto"/>
              <w:jc w:val="both"/>
              <w:rPr>
                <w:rFonts w:cs="Times New Roman"/>
                <w:szCs w:val="24"/>
              </w:rPr>
            </w:pPr>
            <w:proofErr w:type="spellStart"/>
            <w:r w:rsidRPr="00910D83">
              <w:rPr>
                <w:rFonts w:cs="Times New Roman"/>
                <w:szCs w:val="24"/>
              </w:rPr>
              <w:t>Voytenko</w:t>
            </w:r>
            <w:proofErr w:type="spellEnd"/>
            <w:r w:rsidRPr="00910D83">
              <w:rPr>
                <w:rFonts w:cs="Times New Roman"/>
                <w:szCs w:val="24"/>
              </w:rPr>
              <w:t xml:space="preserve"> </w:t>
            </w:r>
            <w:proofErr w:type="spellStart"/>
            <w:r w:rsidRPr="00910D83">
              <w:rPr>
                <w:rFonts w:cs="Times New Roman"/>
                <w:szCs w:val="24"/>
              </w:rPr>
              <w:t>et</w:t>
            </w:r>
            <w:proofErr w:type="spellEnd"/>
            <w:r w:rsidRPr="00910D83">
              <w:rPr>
                <w:rFonts w:cs="Times New Roman"/>
                <w:szCs w:val="24"/>
              </w:rPr>
              <w:t xml:space="preserve"> </w:t>
            </w:r>
            <w:proofErr w:type="spellStart"/>
            <w:r w:rsidRPr="00910D83">
              <w:rPr>
                <w:rFonts w:cs="Times New Roman"/>
                <w:szCs w:val="24"/>
              </w:rPr>
              <w:t>al</w:t>
            </w:r>
            <w:proofErr w:type="spellEnd"/>
            <w:r w:rsidRPr="00910D83">
              <w:rPr>
                <w:rFonts w:cs="Times New Roman"/>
                <w:szCs w:val="24"/>
              </w:rPr>
              <w:t>., 2016</w:t>
            </w:r>
          </w:p>
        </w:tc>
        <w:tc>
          <w:tcPr>
            <w:tcW w:w="4678" w:type="dxa"/>
          </w:tcPr>
          <w:p w14:paraId="19785CE8" w14:textId="77777777" w:rsidR="00910D83" w:rsidRPr="00910D83" w:rsidRDefault="00910D83" w:rsidP="00CE0E9B">
            <w:pPr>
              <w:numPr>
                <w:ilvl w:val="0"/>
                <w:numId w:val="16"/>
              </w:numPr>
              <w:spacing w:line="360" w:lineRule="auto"/>
              <w:jc w:val="both"/>
              <w:rPr>
                <w:rFonts w:cs="Times New Roman"/>
                <w:szCs w:val="24"/>
              </w:rPr>
            </w:pPr>
            <w:r w:rsidRPr="00910D83">
              <w:rPr>
                <w:rFonts w:cs="Times New Roman"/>
                <w:szCs w:val="24"/>
              </w:rPr>
              <w:t>Географическая принадлежность</w:t>
            </w:r>
          </w:p>
          <w:p w14:paraId="3990E628" w14:textId="77777777" w:rsidR="00910D83" w:rsidRPr="00910D83" w:rsidRDefault="00910D83" w:rsidP="00CE0E9B">
            <w:pPr>
              <w:numPr>
                <w:ilvl w:val="0"/>
                <w:numId w:val="16"/>
              </w:numPr>
              <w:spacing w:line="360" w:lineRule="auto"/>
              <w:jc w:val="both"/>
              <w:rPr>
                <w:rFonts w:cs="Times New Roman"/>
                <w:szCs w:val="24"/>
              </w:rPr>
            </w:pPr>
            <w:r w:rsidRPr="00910D83">
              <w:rPr>
                <w:rFonts w:cs="Times New Roman"/>
                <w:szCs w:val="24"/>
              </w:rPr>
              <w:t>Эксперименты и обучение</w:t>
            </w:r>
          </w:p>
          <w:p w14:paraId="06DA5704" w14:textId="77777777" w:rsidR="00910D83" w:rsidRPr="00910D83" w:rsidRDefault="00910D83" w:rsidP="00CE0E9B">
            <w:pPr>
              <w:numPr>
                <w:ilvl w:val="0"/>
                <w:numId w:val="16"/>
              </w:numPr>
              <w:spacing w:line="360" w:lineRule="auto"/>
              <w:jc w:val="both"/>
              <w:rPr>
                <w:rFonts w:cs="Times New Roman"/>
                <w:szCs w:val="24"/>
              </w:rPr>
            </w:pPr>
            <w:r w:rsidRPr="00910D83">
              <w:rPr>
                <w:rFonts w:cs="Times New Roman"/>
                <w:szCs w:val="24"/>
              </w:rPr>
              <w:t>Участие и вовлечение пользователей</w:t>
            </w:r>
          </w:p>
          <w:p w14:paraId="0148D6B3" w14:textId="77777777" w:rsidR="00910D83" w:rsidRPr="00910D83" w:rsidRDefault="00910D83" w:rsidP="00CE0E9B">
            <w:pPr>
              <w:numPr>
                <w:ilvl w:val="0"/>
                <w:numId w:val="16"/>
              </w:numPr>
              <w:spacing w:line="360" w:lineRule="auto"/>
              <w:jc w:val="both"/>
              <w:rPr>
                <w:rFonts w:cs="Times New Roman"/>
                <w:szCs w:val="24"/>
              </w:rPr>
            </w:pPr>
            <w:r w:rsidRPr="00910D83">
              <w:rPr>
                <w:rFonts w:cs="Times New Roman"/>
                <w:szCs w:val="24"/>
              </w:rPr>
              <w:t>Оценка и уточнение</w:t>
            </w:r>
          </w:p>
          <w:p w14:paraId="626144E0" w14:textId="77777777" w:rsidR="00910D83" w:rsidRPr="00910D83" w:rsidRDefault="00910D83" w:rsidP="00CE0E9B">
            <w:pPr>
              <w:numPr>
                <w:ilvl w:val="0"/>
                <w:numId w:val="16"/>
              </w:numPr>
              <w:spacing w:line="360" w:lineRule="auto"/>
              <w:jc w:val="both"/>
              <w:rPr>
                <w:rFonts w:cs="Times New Roman"/>
                <w:szCs w:val="24"/>
              </w:rPr>
            </w:pPr>
            <w:r w:rsidRPr="00910D83">
              <w:rPr>
                <w:rFonts w:cs="Times New Roman"/>
                <w:szCs w:val="24"/>
              </w:rPr>
              <w:lastRenderedPageBreak/>
              <w:t>Лидерство и собственность</w:t>
            </w:r>
          </w:p>
        </w:tc>
        <w:tc>
          <w:tcPr>
            <w:tcW w:w="2686" w:type="dxa"/>
          </w:tcPr>
          <w:p w14:paraId="489C39E4" w14:textId="77777777" w:rsidR="00910D83" w:rsidRPr="00910D83" w:rsidRDefault="00910D83" w:rsidP="00CE0E9B">
            <w:pPr>
              <w:numPr>
                <w:ilvl w:val="0"/>
                <w:numId w:val="14"/>
              </w:numPr>
              <w:spacing w:line="360" w:lineRule="auto"/>
              <w:jc w:val="both"/>
              <w:rPr>
                <w:rFonts w:cs="Times New Roman"/>
                <w:szCs w:val="24"/>
              </w:rPr>
            </w:pPr>
            <w:r w:rsidRPr="00910D83">
              <w:rPr>
                <w:rFonts w:cs="Times New Roman"/>
                <w:szCs w:val="24"/>
              </w:rPr>
              <w:lastRenderedPageBreak/>
              <w:t>Действия</w:t>
            </w:r>
          </w:p>
          <w:p w14:paraId="2C65B014" w14:textId="77777777" w:rsidR="00910D83" w:rsidRPr="00910D83" w:rsidRDefault="00910D83" w:rsidP="00CE0E9B">
            <w:pPr>
              <w:numPr>
                <w:ilvl w:val="0"/>
                <w:numId w:val="14"/>
              </w:numPr>
              <w:spacing w:line="360" w:lineRule="auto"/>
              <w:jc w:val="both"/>
              <w:rPr>
                <w:rFonts w:cs="Times New Roman"/>
                <w:szCs w:val="24"/>
              </w:rPr>
            </w:pPr>
            <w:r w:rsidRPr="00910D83">
              <w:rPr>
                <w:rFonts w:cs="Times New Roman"/>
                <w:szCs w:val="24"/>
              </w:rPr>
              <w:t>Компоненты</w:t>
            </w:r>
          </w:p>
          <w:p w14:paraId="5420B759" w14:textId="77777777" w:rsidR="00910D83" w:rsidRPr="00910D83" w:rsidRDefault="00910D83" w:rsidP="00CE0E9B">
            <w:pPr>
              <w:numPr>
                <w:ilvl w:val="0"/>
                <w:numId w:val="14"/>
              </w:numPr>
              <w:spacing w:line="360" w:lineRule="auto"/>
              <w:jc w:val="both"/>
              <w:rPr>
                <w:rFonts w:cs="Times New Roman"/>
                <w:szCs w:val="24"/>
              </w:rPr>
            </w:pPr>
            <w:r w:rsidRPr="00910D83">
              <w:rPr>
                <w:rFonts w:cs="Times New Roman"/>
                <w:szCs w:val="24"/>
              </w:rPr>
              <w:t>Контекст</w:t>
            </w:r>
          </w:p>
          <w:p w14:paraId="0626A122" w14:textId="77777777" w:rsidR="00910D83" w:rsidRPr="00910D83" w:rsidRDefault="00910D83" w:rsidP="00910D83">
            <w:pPr>
              <w:spacing w:line="360" w:lineRule="auto"/>
              <w:jc w:val="both"/>
              <w:rPr>
                <w:rFonts w:cs="Times New Roman"/>
                <w:szCs w:val="24"/>
              </w:rPr>
            </w:pPr>
          </w:p>
        </w:tc>
      </w:tr>
      <w:tr w:rsidR="00910D83" w:rsidRPr="00910D83" w14:paraId="706D4BF1" w14:textId="77777777" w:rsidTr="004473DD">
        <w:tc>
          <w:tcPr>
            <w:tcW w:w="1980" w:type="dxa"/>
          </w:tcPr>
          <w:p w14:paraId="0F890113" w14:textId="77777777" w:rsidR="00910D83" w:rsidRPr="00910D83" w:rsidRDefault="00910D83" w:rsidP="00910D83">
            <w:pPr>
              <w:spacing w:line="360" w:lineRule="auto"/>
              <w:jc w:val="both"/>
              <w:rPr>
                <w:rFonts w:cs="Times New Roman"/>
                <w:szCs w:val="24"/>
              </w:rPr>
            </w:pPr>
            <w:proofErr w:type="spellStart"/>
            <w:r w:rsidRPr="00910D83">
              <w:rPr>
                <w:rFonts w:cs="Times New Roman"/>
                <w:szCs w:val="24"/>
              </w:rPr>
              <w:t>Scholl</w:t>
            </w:r>
            <w:proofErr w:type="spellEnd"/>
            <w:r w:rsidRPr="00910D83">
              <w:rPr>
                <w:rFonts w:cs="Times New Roman"/>
                <w:szCs w:val="24"/>
              </w:rPr>
              <w:t xml:space="preserve"> &amp; </w:t>
            </w:r>
            <w:proofErr w:type="spellStart"/>
            <w:r w:rsidRPr="00910D83">
              <w:rPr>
                <w:rFonts w:cs="Times New Roman"/>
                <w:szCs w:val="24"/>
              </w:rPr>
              <w:t>Kemp</w:t>
            </w:r>
            <w:proofErr w:type="spellEnd"/>
            <w:r w:rsidRPr="00910D83">
              <w:rPr>
                <w:rFonts w:cs="Times New Roman"/>
                <w:szCs w:val="24"/>
              </w:rPr>
              <w:t>, 2016</w:t>
            </w:r>
          </w:p>
        </w:tc>
        <w:tc>
          <w:tcPr>
            <w:tcW w:w="4678" w:type="dxa"/>
          </w:tcPr>
          <w:p w14:paraId="15FAF84B" w14:textId="77777777" w:rsidR="00910D83" w:rsidRPr="00910D83" w:rsidRDefault="00910D83" w:rsidP="00CE0E9B">
            <w:pPr>
              <w:numPr>
                <w:ilvl w:val="0"/>
                <w:numId w:val="17"/>
              </w:numPr>
              <w:spacing w:line="360" w:lineRule="auto"/>
              <w:jc w:val="both"/>
              <w:rPr>
                <w:rFonts w:cs="Times New Roman"/>
                <w:szCs w:val="24"/>
              </w:rPr>
            </w:pPr>
            <w:r w:rsidRPr="00910D83">
              <w:rPr>
                <w:rFonts w:cs="Times New Roman"/>
                <w:szCs w:val="24"/>
              </w:rPr>
              <w:t>Гибридные организационные формы</w:t>
            </w:r>
          </w:p>
          <w:p w14:paraId="5814062C" w14:textId="77777777" w:rsidR="00910D83" w:rsidRPr="00910D83" w:rsidRDefault="00910D83" w:rsidP="00CE0E9B">
            <w:pPr>
              <w:numPr>
                <w:ilvl w:val="0"/>
                <w:numId w:val="17"/>
              </w:numPr>
              <w:spacing w:line="360" w:lineRule="auto"/>
              <w:jc w:val="both"/>
              <w:rPr>
                <w:rFonts w:cs="Times New Roman"/>
                <w:szCs w:val="24"/>
              </w:rPr>
            </w:pPr>
            <w:r w:rsidRPr="00910D83">
              <w:rPr>
                <w:rFonts w:cs="Times New Roman"/>
                <w:szCs w:val="24"/>
              </w:rPr>
              <w:t>Комфортная среда для обучения</w:t>
            </w:r>
          </w:p>
          <w:p w14:paraId="133DB747" w14:textId="77777777" w:rsidR="00910D83" w:rsidRPr="00910D83" w:rsidRDefault="00910D83" w:rsidP="00CE0E9B">
            <w:pPr>
              <w:numPr>
                <w:ilvl w:val="0"/>
                <w:numId w:val="17"/>
              </w:numPr>
              <w:spacing w:line="360" w:lineRule="auto"/>
              <w:jc w:val="both"/>
              <w:rPr>
                <w:rFonts w:cs="Times New Roman"/>
                <w:szCs w:val="24"/>
              </w:rPr>
            </w:pPr>
            <w:r w:rsidRPr="00910D83">
              <w:rPr>
                <w:rFonts w:cs="Times New Roman"/>
                <w:szCs w:val="24"/>
              </w:rPr>
              <w:t>Вовлечение мульти-стейкхолдеров</w:t>
            </w:r>
          </w:p>
          <w:p w14:paraId="41ACEAD8" w14:textId="77777777" w:rsidR="00910D83" w:rsidRPr="00910D83" w:rsidRDefault="00910D83" w:rsidP="00CE0E9B">
            <w:pPr>
              <w:numPr>
                <w:ilvl w:val="0"/>
                <w:numId w:val="17"/>
              </w:numPr>
              <w:spacing w:line="360" w:lineRule="auto"/>
              <w:jc w:val="both"/>
              <w:rPr>
                <w:rFonts w:cs="Times New Roman"/>
                <w:szCs w:val="24"/>
              </w:rPr>
            </w:pPr>
            <w:r w:rsidRPr="00910D83">
              <w:rPr>
                <w:rFonts w:cs="Times New Roman"/>
                <w:szCs w:val="24"/>
              </w:rPr>
              <w:t>Творческое экспериментирование</w:t>
            </w:r>
          </w:p>
          <w:p w14:paraId="21BA4852" w14:textId="77777777" w:rsidR="00910D83" w:rsidRPr="00910D83" w:rsidRDefault="00910D83" w:rsidP="00CE0E9B">
            <w:pPr>
              <w:numPr>
                <w:ilvl w:val="0"/>
                <w:numId w:val="17"/>
              </w:numPr>
              <w:spacing w:line="360" w:lineRule="auto"/>
              <w:jc w:val="both"/>
              <w:rPr>
                <w:rFonts w:cs="Times New Roman"/>
                <w:szCs w:val="24"/>
              </w:rPr>
            </w:pPr>
            <w:r w:rsidRPr="00910D83">
              <w:rPr>
                <w:rFonts w:cs="Times New Roman"/>
                <w:szCs w:val="24"/>
              </w:rPr>
              <w:t>Междисциплинарный подход</w:t>
            </w:r>
          </w:p>
        </w:tc>
        <w:tc>
          <w:tcPr>
            <w:tcW w:w="2686" w:type="dxa"/>
          </w:tcPr>
          <w:p w14:paraId="02754231" w14:textId="77777777" w:rsidR="00910D83" w:rsidRPr="00910D83" w:rsidRDefault="00910D83" w:rsidP="00CE0E9B">
            <w:pPr>
              <w:numPr>
                <w:ilvl w:val="0"/>
                <w:numId w:val="17"/>
              </w:numPr>
              <w:spacing w:line="360" w:lineRule="auto"/>
              <w:jc w:val="both"/>
              <w:rPr>
                <w:rFonts w:cs="Times New Roman"/>
                <w:szCs w:val="24"/>
              </w:rPr>
            </w:pPr>
            <w:r w:rsidRPr="00910D83">
              <w:rPr>
                <w:rFonts w:cs="Times New Roman"/>
                <w:szCs w:val="24"/>
              </w:rPr>
              <w:t>Подход</w:t>
            </w:r>
          </w:p>
          <w:p w14:paraId="67790174" w14:textId="77777777" w:rsidR="00910D83" w:rsidRPr="00910D83" w:rsidRDefault="00910D83" w:rsidP="00CE0E9B">
            <w:pPr>
              <w:numPr>
                <w:ilvl w:val="0"/>
                <w:numId w:val="17"/>
              </w:numPr>
              <w:spacing w:line="360" w:lineRule="auto"/>
              <w:jc w:val="both"/>
              <w:rPr>
                <w:rFonts w:cs="Times New Roman"/>
                <w:szCs w:val="24"/>
              </w:rPr>
            </w:pPr>
            <w:r w:rsidRPr="00910D83">
              <w:rPr>
                <w:rFonts w:cs="Times New Roman"/>
                <w:szCs w:val="24"/>
              </w:rPr>
              <w:t>Компоненты</w:t>
            </w:r>
          </w:p>
          <w:p w14:paraId="2839AD11" w14:textId="77777777" w:rsidR="00910D83" w:rsidRPr="00910D83" w:rsidRDefault="00910D83" w:rsidP="00CE0E9B">
            <w:pPr>
              <w:numPr>
                <w:ilvl w:val="0"/>
                <w:numId w:val="17"/>
              </w:numPr>
              <w:spacing w:line="360" w:lineRule="auto"/>
              <w:jc w:val="both"/>
              <w:rPr>
                <w:rFonts w:cs="Times New Roman"/>
                <w:szCs w:val="24"/>
              </w:rPr>
            </w:pPr>
            <w:r w:rsidRPr="00910D83">
              <w:rPr>
                <w:rFonts w:cs="Times New Roman"/>
                <w:szCs w:val="24"/>
              </w:rPr>
              <w:t>Контекст</w:t>
            </w:r>
          </w:p>
          <w:p w14:paraId="47B11B33" w14:textId="77777777" w:rsidR="00910D83" w:rsidRPr="00910D83" w:rsidRDefault="00910D83" w:rsidP="00910D83">
            <w:pPr>
              <w:spacing w:line="360" w:lineRule="auto"/>
              <w:jc w:val="both"/>
              <w:rPr>
                <w:rFonts w:cs="Times New Roman"/>
                <w:szCs w:val="24"/>
              </w:rPr>
            </w:pPr>
          </w:p>
        </w:tc>
      </w:tr>
      <w:tr w:rsidR="00910D83" w:rsidRPr="00910D83" w14:paraId="35C0F6E9" w14:textId="77777777" w:rsidTr="004473DD">
        <w:tc>
          <w:tcPr>
            <w:tcW w:w="1980" w:type="dxa"/>
          </w:tcPr>
          <w:p w14:paraId="2C074347" w14:textId="77777777" w:rsidR="00910D83" w:rsidRPr="00910D83" w:rsidRDefault="00910D83" w:rsidP="00910D83">
            <w:pPr>
              <w:spacing w:line="360" w:lineRule="auto"/>
              <w:jc w:val="both"/>
              <w:rPr>
                <w:rFonts w:cs="Times New Roman"/>
                <w:szCs w:val="24"/>
              </w:rPr>
            </w:pPr>
            <w:proofErr w:type="spellStart"/>
            <w:r w:rsidRPr="00910D83">
              <w:rPr>
                <w:rFonts w:cs="Times New Roman"/>
                <w:szCs w:val="24"/>
              </w:rPr>
              <w:t>Steen</w:t>
            </w:r>
            <w:proofErr w:type="spellEnd"/>
            <w:r w:rsidRPr="00910D83">
              <w:rPr>
                <w:rFonts w:cs="Times New Roman"/>
                <w:szCs w:val="24"/>
              </w:rPr>
              <w:t xml:space="preserve"> &amp; </w:t>
            </w:r>
            <w:proofErr w:type="spellStart"/>
            <w:r w:rsidRPr="00910D83">
              <w:rPr>
                <w:rFonts w:cs="Times New Roman"/>
                <w:szCs w:val="24"/>
              </w:rPr>
              <w:t>van</w:t>
            </w:r>
            <w:proofErr w:type="spellEnd"/>
            <w:r w:rsidRPr="00910D83">
              <w:rPr>
                <w:rFonts w:cs="Times New Roman"/>
                <w:szCs w:val="24"/>
              </w:rPr>
              <w:t xml:space="preserve"> </w:t>
            </w:r>
            <w:proofErr w:type="spellStart"/>
            <w:r w:rsidRPr="00910D83">
              <w:rPr>
                <w:rFonts w:cs="Times New Roman"/>
                <w:szCs w:val="24"/>
              </w:rPr>
              <w:t>Bueren</w:t>
            </w:r>
            <w:proofErr w:type="spellEnd"/>
            <w:r w:rsidRPr="00910D83">
              <w:rPr>
                <w:rFonts w:cs="Times New Roman"/>
                <w:szCs w:val="24"/>
              </w:rPr>
              <w:t xml:space="preserve">, 2017 </w:t>
            </w:r>
          </w:p>
        </w:tc>
        <w:tc>
          <w:tcPr>
            <w:tcW w:w="4678" w:type="dxa"/>
          </w:tcPr>
          <w:p w14:paraId="2DACD5D5" w14:textId="77777777" w:rsidR="00910D83" w:rsidRPr="00910D83" w:rsidRDefault="00910D83" w:rsidP="00910D83">
            <w:pPr>
              <w:spacing w:line="360" w:lineRule="auto"/>
              <w:jc w:val="both"/>
              <w:rPr>
                <w:rFonts w:cs="Times New Roman"/>
                <w:szCs w:val="24"/>
              </w:rPr>
            </w:pPr>
            <w:r w:rsidRPr="00910D83">
              <w:rPr>
                <w:rFonts w:cs="Times New Roman"/>
                <w:szCs w:val="24"/>
              </w:rPr>
              <w:t xml:space="preserve">Деятельность: </w:t>
            </w:r>
          </w:p>
          <w:p w14:paraId="5A941A74" w14:textId="77777777" w:rsidR="00910D83" w:rsidRPr="00910D83" w:rsidRDefault="00910D83" w:rsidP="00CE0E9B">
            <w:pPr>
              <w:numPr>
                <w:ilvl w:val="0"/>
                <w:numId w:val="18"/>
              </w:numPr>
              <w:spacing w:line="360" w:lineRule="auto"/>
              <w:jc w:val="both"/>
              <w:rPr>
                <w:rFonts w:cs="Times New Roman"/>
                <w:szCs w:val="24"/>
              </w:rPr>
            </w:pPr>
            <w:r w:rsidRPr="00910D83">
              <w:rPr>
                <w:rFonts w:cs="Times New Roman"/>
                <w:szCs w:val="24"/>
              </w:rPr>
              <w:t>Исследования</w:t>
            </w:r>
          </w:p>
          <w:p w14:paraId="7EC7B851" w14:textId="77777777" w:rsidR="00910D83" w:rsidRPr="00910D83" w:rsidRDefault="00910D83" w:rsidP="00CE0E9B">
            <w:pPr>
              <w:numPr>
                <w:ilvl w:val="0"/>
                <w:numId w:val="18"/>
              </w:numPr>
              <w:spacing w:line="360" w:lineRule="auto"/>
              <w:jc w:val="both"/>
              <w:rPr>
                <w:rFonts w:cs="Times New Roman"/>
                <w:szCs w:val="24"/>
              </w:rPr>
            </w:pPr>
            <w:r w:rsidRPr="00910D83">
              <w:rPr>
                <w:rFonts w:cs="Times New Roman"/>
                <w:szCs w:val="24"/>
              </w:rPr>
              <w:t>Разработка</w:t>
            </w:r>
          </w:p>
          <w:p w14:paraId="4EF6F602" w14:textId="77777777" w:rsidR="00910D83" w:rsidRPr="00910D83" w:rsidRDefault="00910D83" w:rsidP="00CE0E9B">
            <w:pPr>
              <w:numPr>
                <w:ilvl w:val="0"/>
                <w:numId w:val="18"/>
              </w:numPr>
              <w:spacing w:line="360" w:lineRule="auto"/>
              <w:jc w:val="both"/>
              <w:rPr>
                <w:rFonts w:cs="Times New Roman"/>
                <w:szCs w:val="24"/>
              </w:rPr>
            </w:pPr>
            <w:r w:rsidRPr="00910D83">
              <w:rPr>
                <w:rFonts w:cs="Times New Roman"/>
                <w:szCs w:val="24"/>
              </w:rPr>
              <w:t>Тестирование</w:t>
            </w:r>
          </w:p>
          <w:p w14:paraId="73488ADB" w14:textId="77777777" w:rsidR="00910D83" w:rsidRPr="00910D83" w:rsidRDefault="00910D83" w:rsidP="00CE0E9B">
            <w:pPr>
              <w:numPr>
                <w:ilvl w:val="0"/>
                <w:numId w:val="18"/>
              </w:numPr>
              <w:spacing w:line="360" w:lineRule="auto"/>
              <w:jc w:val="both"/>
              <w:rPr>
                <w:rFonts w:cs="Times New Roman"/>
                <w:szCs w:val="24"/>
              </w:rPr>
            </w:pPr>
            <w:r w:rsidRPr="00910D83">
              <w:rPr>
                <w:rFonts w:cs="Times New Roman"/>
                <w:szCs w:val="24"/>
              </w:rPr>
              <w:t>Внедрение</w:t>
            </w:r>
          </w:p>
          <w:p w14:paraId="4103F57C" w14:textId="77777777" w:rsidR="00910D83" w:rsidRPr="00910D83" w:rsidRDefault="00910D83" w:rsidP="00CE0E9B">
            <w:pPr>
              <w:numPr>
                <w:ilvl w:val="0"/>
                <w:numId w:val="18"/>
              </w:numPr>
              <w:spacing w:line="360" w:lineRule="auto"/>
              <w:jc w:val="both"/>
              <w:rPr>
                <w:rFonts w:cs="Times New Roman"/>
                <w:szCs w:val="24"/>
              </w:rPr>
            </w:pPr>
            <w:r w:rsidRPr="00910D83">
              <w:rPr>
                <w:rFonts w:cs="Times New Roman"/>
                <w:szCs w:val="24"/>
              </w:rPr>
              <w:t>Коммерциализация</w:t>
            </w:r>
          </w:p>
          <w:p w14:paraId="4FED6EB0" w14:textId="77777777" w:rsidR="00910D83" w:rsidRPr="00910D83" w:rsidRDefault="00910D83" w:rsidP="00910D83">
            <w:pPr>
              <w:spacing w:line="360" w:lineRule="auto"/>
              <w:jc w:val="both"/>
              <w:rPr>
                <w:rFonts w:cs="Times New Roman"/>
                <w:szCs w:val="24"/>
              </w:rPr>
            </w:pPr>
            <w:r w:rsidRPr="00910D83">
              <w:rPr>
                <w:rFonts w:cs="Times New Roman"/>
                <w:szCs w:val="24"/>
              </w:rPr>
              <w:t>Цель: совместное творчество и право принятия решений, а также обратная связь и итерация.</w:t>
            </w:r>
          </w:p>
          <w:p w14:paraId="62BC2B34" w14:textId="77777777" w:rsidR="00910D83" w:rsidRPr="00910D83" w:rsidRDefault="00910D83" w:rsidP="00910D83">
            <w:pPr>
              <w:spacing w:line="360" w:lineRule="auto"/>
              <w:jc w:val="both"/>
              <w:rPr>
                <w:rFonts w:cs="Times New Roman"/>
                <w:szCs w:val="24"/>
              </w:rPr>
            </w:pPr>
            <w:r w:rsidRPr="00910D83">
              <w:rPr>
                <w:rFonts w:cs="Times New Roman"/>
                <w:szCs w:val="24"/>
              </w:rPr>
              <w:t>Участники: государственные, частные, пользователи, институты знаний</w:t>
            </w:r>
          </w:p>
          <w:p w14:paraId="67D25EDA" w14:textId="77777777" w:rsidR="00910D83" w:rsidRPr="00910D83" w:rsidRDefault="00910D83" w:rsidP="00910D83">
            <w:pPr>
              <w:spacing w:line="360" w:lineRule="auto"/>
              <w:jc w:val="both"/>
              <w:rPr>
                <w:rFonts w:cs="Times New Roman"/>
                <w:szCs w:val="24"/>
              </w:rPr>
            </w:pPr>
            <w:r w:rsidRPr="00910D83">
              <w:rPr>
                <w:rFonts w:cs="Times New Roman"/>
                <w:szCs w:val="24"/>
              </w:rPr>
              <w:t>Контекст: контекст использования в реальной жизни</w:t>
            </w:r>
          </w:p>
          <w:p w14:paraId="0C8DBFCB" w14:textId="77777777" w:rsidR="00910D83" w:rsidRPr="00910D83" w:rsidRDefault="00910D83" w:rsidP="00910D83">
            <w:pPr>
              <w:spacing w:line="360" w:lineRule="auto"/>
              <w:jc w:val="both"/>
              <w:rPr>
                <w:rFonts w:cs="Times New Roman"/>
                <w:szCs w:val="24"/>
              </w:rPr>
            </w:pPr>
          </w:p>
          <w:p w14:paraId="3503861E" w14:textId="77777777" w:rsidR="00910D83" w:rsidRPr="00910D83" w:rsidRDefault="00910D83" w:rsidP="00910D83">
            <w:pPr>
              <w:spacing w:line="360" w:lineRule="auto"/>
              <w:jc w:val="both"/>
              <w:rPr>
                <w:rFonts w:cs="Times New Roman"/>
                <w:szCs w:val="24"/>
              </w:rPr>
            </w:pPr>
          </w:p>
        </w:tc>
        <w:tc>
          <w:tcPr>
            <w:tcW w:w="2686" w:type="dxa"/>
          </w:tcPr>
          <w:p w14:paraId="633D0FA7" w14:textId="77777777" w:rsidR="00910D83" w:rsidRPr="00910D83" w:rsidRDefault="00910D83" w:rsidP="00CE0E9B">
            <w:pPr>
              <w:numPr>
                <w:ilvl w:val="0"/>
                <w:numId w:val="14"/>
              </w:numPr>
              <w:spacing w:line="360" w:lineRule="auto"/>
              <w:jc w:val="both"/>
              <w:rPr>
                <w:rFonts w:cs="Times New Roman"/>
                <w:szCs w:val="24"/>
              </w:rPr>
            </w:pPr>
            <w:r w:rsidRPr="00910D83">
              <w:rPr>
                <w:rFonts w:cs="Times New Roman"/>
                <w:szCs w:val="24"/>
              </w:rPr>
              <w:t>Действия</w:t>
            </w:r>
          </w:p>
          <w:p w14:paraId="388E62F1" w14:textId="77777777" w:rsidR="00910D83" w:rsidRPr="00910D83" w:rsidRDefault="00910D83" w:rsidP="00CE0E9B">
            <w:pPr>
              <w:numPr>
                <w:ilvl w:val="0"/>
                <w:numId w:val="14"/>
              </w:numPr>
              <w:spacing w:line="360" w:lineRule="auto"/>
              <w:jc w:val="both"/>
              <w:rPr>
                <w:rFonts w:cs="Times New Roman"/>
                <w:szCs w:val="24"/>
              </w:rPr>
            </w:pPr>
            <w:r w:rsidRPr="00910D83">
              <w:rPr>
                <w:rFonts w:cs="Times New Roman"/>
                <w:szCs w:val="24"/>
              </w:rPr>
              <w:t>Компоненты</w:t>
            </w:r>
          </w:p>
          <w:p w14:paraId="49769942" w14:textId="77777777" w:rsidR="00910D83" w:rsidRPr="00910D83" w:rsidRDefault="00910D83" w:rsidP="00CE0E9B">
            <w:pPr>
              <w:numPr>
                <w:ilvl w:val="0"/>
                <w:numId w:val="14"/>
              </w:numPr>
              <w:spacing w:line="360" w:lineRule="auto"/>
              <w:jc w:val="both"/>
              <w:rPr>
                <w:rFonts w:cs="Times New Roman"/>
                <w:szCs w:val="24"/>
              </w:rPr>
            </w:pPr>
            <w:r w:rsidRPr="00910D83">
              <w:rPr>
                <w:rFonts w:cs="Times New Roman"/>
                <w:szCs w:val="24"/>
              </w:rPr>
              <w:t>Контекст</w:t>
            </w:r>
          </w:p>
          <w:p w14:paraId="65E24D6B" w14:textId="77777777" w:rsidR="00910D83" w:rsidRPr="00910D83" w:rsidRDefault="00910D83" w:rsidP="00910D83">
            <w:pPr>
              <w:keepNext/>
              <w:spacing w:line="360" w:lineRule="auto"/>
              <w:jc w:val="both"/>
              <w:rPr>
                <w:rFonts w:cs="Times New Roman"/>
                <w:szCs w:val="24"/>
              </w:rPr>
            </w:pPr>
          </w:p>
        </w:tc>
      </w:tr>
    </w:tbl>
    <w:p w14:paraId="46CD17D8" w14:textId="77777777" w:rsidR="00910D83" w:rsidRPr="00910D83" w:rsidRDefault="00910D83" w:rsidP="00910D83">
      <w:pPr>
        <w:spacing w:after="200" w:line="240" w:lineRule="auto"/>
        <w:rPr>
          <w:szCs w:val="18"/>
        </w:rPr>
      </w:pPr>
      <w:r w:rsidRPr="00910D83">
        <w:rPr>
          <w:szCs w:val="18"/>
        </w:rPr>
        <w:t xml:space="preserve">Рисунок </w:t>
      </w:r>
      <w:r w:rsidRPr="00910D83">
        <w:rPr>
          <w:szCs w:val="18"/>
        </w:rPr>
        <w:fldChar w:fldCharType="begin"/>
      </w:r>
      <w:r w:rsidRPr="00910D83">
        <w:rPr>
          <w:szCs w:val="18"/>
        </w:rPr>
        <w:instrText xml:space="preserve"> SEQ Рисунок \* ARABIC </w:instrText>
      </w:r>
      <w:r w:rsidRPr="00910D83">
        <w:rPr>
          <w:szCs w:val="18"/>
        </w:rPr>
        <w:fldChar w:fldCharType="separate"/>
      </w:r>
      <w:r w:rsidRPr="00910D83">
        <w:rPr>
          <w:noProof/>
          <w:szCs w:val="18"/>
        </w:rPr>
        <w:t>1</w:t>
      </w:r>
      <w:r w:rsidRPr="00910D83">
        <w:rPr>
          <w:szCs w:val="18"/>
        </w:rPr>
        <w:fldChar w:fldCharType="end"/>
      </w:r>
      <w:r w:rsidRPr="00910D83">
        <w:rPr>
          <w:szCs w:val="18"/>
        </w:rPr>
        <w:t>. Основные характеристики городской живой лаборатории по мнению различных авторов</w:t>
      </w:r>
    </w:p>
    <w:p w14:paraId="45189315" w14:textId="77777777" w:rsidR="00910D83" w:rsidRPr="00910D83" w:rsidRDefault="00910D83" w:rsidP="00910D83">
      <w:pPr>
        <w:spacing w:line="360" w:lineRule="auto"/>
        <w:ind w:firstLine="708"/>
        <w:jc w:val="both"/>
        <w:rPr>
          <w:rFonts w:cs="Times New Roman"/>
          <w:szCs w:val="24"/>
        </w:rPr>
      </w:pPr>
      <w:r w:rsidRPr="00910D83">
        <w:rPr>
          <w:rFonts w:cs="Times New Roman"/>
          <w:szCs w:val="24"/>
        </w:rPr>
        <w:t xml:space="preserve">В России тематика городских живых лабораторий поднимается лишь в узких кругах экспертов. Свидетельством низкой осведомленности о данной концепции является отсутствие русскоязычной литературы, посвященной городским лабораториям, а также по русскоязычному запросу «городские живые лаборатории» поисковые системы сети интернет не выдают корректных результатов. Тем не менее, основываясь на зарубежных источниках, данная концепция пользуется спросом среди государственных органов, ученых и других заинтересованных сторон по всему миру. </w:t>
      </w:r>
    </w:p>
    <w:p w14:paraId="5ACF6FC2" w14:textId="4E451094" w:rsidR="00910D83" w:rsidRPr="00910D83" w:rsidRDefault="008F1643" w:rsidP="00910D83">
      <w:pPr>
        <w:spacing w:line="360" w:lineRule="auto"/>
        <w:ind w:firstLine="708"/>
        <w:jc w:val="both"/>
        <w:rPr>
          <w:rFonts w:cs="Times New Roman"/>
          <w:szCs w:val="24"/>
        </w:rPr>
      </w:pPr>
      <w:r w:rsidRPr="008F1643">
        <w:rPr>
          <w:rFonts w:cs="Times New Roman"/>
          <w:szCs w:val="24"/>
        </w:rPr>
        <w:t xml:space="preserve">Так, в 2020 году в журнале </w:t>
      </w:r>
      <w:r w:rsidRPr="008F1643">
        <w:rPr>
          <w:rFonts w:cs="Times New Roman"/>
          <w:szCs w:val="24"/>
          <w:lang w:val="nb-NO"/>
        </w:rPr>
        <w:t>International Journal of Public Administration</w:t>
      </w:r>
      <w:r w:rsidRPr="008F1643">
        <w:rPr>
          <w:rFonts w:cs="Times New Roman"/>
          <w:szCs w:val="24"/>
        </w:rPr>
        <w:t xml:space="preserve"> была опубликована статья, целью которой являлся систематический обзор литературы, посвященной тематике городских лабораторий. Здесь, в одном из разделов рассказывается </w:t>
      </w:r>
      <w:r w:rsidRPr="008F1643">
        <w:rPr>
          <w:rFonts w:cs="Times New Roman"/>
          <w:szCs w:val="24"/>
        </w:rPr>
        <w:lastRenderedPageBreak/>
        <w:t>об основных направлениях работы городских лабораторий, встречающихся в исследованиях. Во-первых, лаборатории способствуют инновациям в повторяющемся процессе постепенного совершенствования и модификации продукта на последовательных этапах исследований и проектирования. Особенность городских живых лабораторий заключается в том, что в процессе работы могут происходить спонтанные повороты и, следовательно, могут быть получены неожиданные результаты. Конечный результат работы не фиксируется в начале. В последовательных итерациях спецификации улучшаются и становятся более конкретными. Таким образом, живая лаборатория имеет среднесрочный и долгосрочный горизонты развития. Зачастую городская лаборатория</w:t>
      </w:r>
      <w:r w:rsidR="00910D83" w:rsidRPr="00910D83">
        <w:rPr>
          <w:rFonts w:cs="Times New Roman"/>
          <w:szCs w:val="24"/>
        </w:rPr>
        <w:t xml:space="preserve"> — это не просто временная испытательная площадка, а продукт или услуга, которые остаются доступными для пользователей в течение более длительного периода времени. Второй ключевой элемент городских лабораторий заключается в том, что они представляют собой сотрудничество между многочисленными заинтересованными сторонами – от университетов до бизнеса, правительственных организаций и негосударственных организаций. Каждая из этих сторон заинтересована в разрабатываемом продукте или услуге и вносит свой вклад с различных точек зрения. В результате живые лаборатории часто являются государственно-частными партнёрствами и зачастую совместно финансируются участвующими заинтересованными сторонами. Третьим ключевым элементом живых лабораторий является локус процесса исследований и разработки. Это физическая локация, в которой продукт или услуга будет реализована. Это могут быть города или регионы, при этом направление работы связано не только с общественными пространствами, но, например и с экологией или реновацией исторических объектов, все зависит от потребностей местности</w:t>
      </w:r>
      <w:r w:rsidR="00910D83" w:rsidRPr="00910D83">
        <w:rPr>
          <w:rFonts w:cs="Times New Roman"/>
          <w:szCs w:val="24"/>
          <w:vertAlign w:val="superscript"/>
        </w:rPr>
        <w:footnoteReference w:id="30"/>
      </w:r>
      <w:r w:rsidR="00910D83" w:rsidRPr="00910D83">
        <w:rPr>
          <w:rFonts w:cs="Times New Roman"/>
          <w:szCs w:val="24"/>
        </w:rPr>
        <w:t>.</w:t>
      </w:r>
    </w:p>
    <w:p w14:paraId="2BA02425" w14:textId="279E0DAB" w:rsidR="00910D83" w:rsidRPr="001B7FCA" w:rsidRDefault="008F1643" w:rsidP="008F1643">
      <w:pPr>
        <w:spacing w:line="360" w:lineRule="auto"/>
        <w:ind w:firstLine="708"/>
        <w:jc w:val="both"/>
        <w:rPr>
          <w:rFonts w:cs="Times New Roman"/>
          <w:szCs w:val="24"/>
        </w:rPr>
      </w:pPr>
      <w:r w:rsidRPr="008F1643">
        <w:rPr>
          <w:rFonts w:cs="Times New Roman"/>
          <w:szCs w:val="24"/>
        </w:rPr>
        <w:t xml:space="preserve">Таким образом, в последние годы городские живые лаборатории становятся одним из наиболее эффективных инструментов городского планирования. Концепция лабораторий реализуется в разных городах по всему миру. Поддержка данной концепции Европейским парламентом свидетельствует о том, что органы власти государств Евросоюза видят результаты работы лабораторий, положительно влияющие на городскую жизнь. Рассмотренное направление имеет высокий потенциал развития, а также растущий интерес в исследовательских работах. Такая концепция при правильном ее внедрения может иметь успех и в городах России. </w:t>
      </w:r>
    </w:p>
    <w:p w14:paraId="7BC53D00" w14:textId="3622B40A" w:rsidR="006A2E40" w:rsidRPr="001B7FCA" w:rsidRDefault="00AC1877" w:rsidP="001B7FCA">
      <w:pPr>
        <w:pStyle w:val="2"/>
        <w:rPr>
          <w:rFonts w:cs="Times New Roman"/>
          <w:szCs w:val="24"/>
        </w:rPr>
      </w:pPr>
      <w:bookmarkStart w:id="19" w:name="_Toc73569632"/>
      <w:r w:rsidRPr="001B7FCA">
        <w:rPr>
          <w:rFonts w:cs="Times New Roman"/>
          <w:szCs w:val="24"/>
        </w:rPr>
        <w:lastRenderedPageBreak/>
        <w:t>1.</w:t>
      </w:r>
      <w:r w:rsidR="00EE2920" w:rsidRPr="001B7FCA">
        <w:rPr>
          <w:rFonts w:cs="Times New Roman"/>
          <w:szCs w:val="24"/>
        </w:rPr>
        <w:t>4</w:t>
      </w:r>
      <w:r w:rsidRPr="001B7FCA">
        <w:rPr>
          <w:rFonts w:cs="Times New Roman"/>
          <w:szCs w:val="24"/>
        </w:rPr>
        <w:t xml:space="preserve">. </w:t>
      </w:r>
      <w:bookmarkStart w:id="20" w:name="_Hlk69039988"/>
      <w:r w:rsidR="00EE2920" w:rsidRPr="001B7FCA">
        <w:rPr>
          <w:rFonts w:cs="Times New Roman"/>
          <w:szCs w:val="24"/>
        </w:rPr>
        <w:t>Живые лаборатории: мировые практики</w:t>
      </w:r>
      <w:bookmarkEnd w:id="19"/>
    </w:p>
    <w:p w14:paraId="0E85F181" w14:textId="3BFC2C45" w:rsidR="006A2E40" w:rsidRPr="001B7FCA" w:rsidRDefault="00CA5ECC" w:rsidP="001B7FCA">
      <w:pPr>
        <w:spacing w:line="360" w:lineRule="auto"/>
        <w:ind w:firstLine="360"/>
        <w:jc w:val="both"/>
        <w:rPr>
          <w:rFonts w:cs="Times New Roman"/>
          <w:szCs w:val="24"/>
        </w:rPr>
      </w:pPr>
      <w:r w:rsidRPr="001B7FCA">
        <w:rPr>
          <w:rFonts w:cs="Times New Roman"/>
          <w:szCs w:val="24"/>
        </w:rPr>
        <w:t>В последние несколько лет тематика городских живых лабораторий становится все более популярной среди экспертов, занимающихся городским развитием. Как практики, так и теоретики по всему миру предлагают концепцию городских живых лабораторий в качестве одного из наиболее эффективных методов для местных органов власти с целью взаимодействия с различными заинтересованными сторонами и гражданами в дискуссиях о городском развитии. Живые</w:t>
      </w:r>
      <w:r w:rsidR="006A2E40" w:rsidRPr="001B7FCA">
        <w:rPr>
          <w:rFonts w:cs="Times New Roman"/>
          <w:szCs w:val="24"/>
        </w:rPr>
        <w:t xml:space="preserve"> лаборатории могут решать не только вопросы благоустройства общественных пространств, но и такие сферы городской жизни как экология, реставрация зданий и прочее. Далее</w:t>
      </w:r>
      <w:r w:rsidRPr="001B7FCA">
        <w:rPr>
          <w:rFonts w:cs="Times New Roman"/>
          <w:szCs w:val="24"/>
        </w:rPr>
        <w:t>,</w:t>
      </w:r>
      <w:r w:rsidR="006A2E40" w:rsidRPr="001B7FCA">
        <w:rPr>
          <w:rFonts w:cs="Times New Roman"/>
          <w:szCs w:val="24"/>
        </w:rPr>
        <w:t xml:space="preserve"> в текущей части работы будут рассмотрены одни из лучших мировых практик городских</w:t>
      </w:r>
      <w:r w:rsidRPr="001B7FCA">
        <w:rPr>
          <w:rFonts w:cs="Times New Roman"/>
          <w:szCs w:val="24"/>
        </w:rPr>
        <w:t xml:space="preserve"> живых</w:t>
      </w:r>
      <w:r w:rsidR="006A2E40" w:rsidRPr="001B7FCA">
        <w:rPr>
          <w:rFonts w:cs="Times New Roman"/>
          <w:szCs w:val="24"/>
        </w:rPr>
        <w:t xml:space="preserve"> лабораторий по мнению автора.</w:t>
      </w:r>
    </w:p>
    <w:p w14:paraId="59425F76" w14:textId="3B309189" w:rsidR="00770B4A" w:rsidRPr="001B7FCA" w:rsidRDefault="00AC1877" w:rsidP="001B7FCA">
      <w:pPr>
        <w:pStyle w:val="3"/>
        <w:spacing w:line="360" w:lineRule="auto"/>
        <w:jc w:val="both"/>
        <w:rPr>
          <w:rFonts w:cs="Times New Roman"/>
          <w:i w:val="0"/>
          <w:iCs/>
          <w:szCs w:val="24"/>
        </w:rPr>
      </w:pPr>
      <w:bookmarkStart w:id="21" w:name="_Toc73569633"/>
      <w:r w:rsidRPr="001B7FCA">
        <w:rPr>
          <w:rFonts w:cs="Times New Roman"/>
          <w:i w:val="0"/>
          <w:iCs/>
          <w:szCs w:val="24"/>
        </w:rPr>
        <w:t>1</w:t>
      </w:r>
      <w:r w:rsidR="00E44595" w:rsidRPr="001B7FCA">
        <w:rPr>
          <w:rFonts w:cs="Times New Roman"/>
          <w:i w:val="0"/>
          <w:iCs/>
          <w:szCs w:val="24"/>
        </w:rPr>
        <w:t>.</w:t>
      </w:r>
      <w:r w:rsidRPr="001B7FCA">
        <w:rPr>
          <w:rFonts w:cs="Times New Roman"/>
          <w:i w:val="0"/>
          <w:iCs/>
          <w:szCs w:val="24"/>
        </w:rPr>
        <w:t>4</w:t>
      </w:r>
      <w:r w:rsidR="00E44595" w:rsidRPr="001B7FCA">
        <w:rPr>
          <w:rFonts w:cs="Times New Roman"/>
          <w:i w:val="0"/>
          <w:iCs/>
          <w:szCs w:val="24"/>
        </w:rPr>
        <w:t>.1 Будё, Норвегия</w:t>
      </w:r>
      <w:bookmarkEnd w:id="20"/>
      <w:bookmarkEnd w:id="21"/>
    </w:p>
    <w:p w14:paraId="63CAAF8C" w14:textId="17CAC709" w:rsidR="00E513EC" w:rsidRPr="001B7FCA" w:rsidRDefault="001D4975" w:rsidP="001B7FCA">
      <w:pPr>
        <w:spacing w:line="360" w:lineRule="auto"/>
        <w:ind w:firstLine="708"/>
        <w:jc w:val="both"/>
        <w:rPr>
          <w:rFonts w:cs="Times New Roman"/>
          <w:szCs w:val="24"/>
        </w:rPr>
      </w:pPr>
      <w:r w:rsidRPr="001B7FCA">
        <w:rPr>
          <w:rFonts w:cs="Times New Roman"/>
          <w:szCs w:val="24"/>
        </w:rPr>
        <w:t>Первый, достаточно интересный с научной точки зрения пример – это город Будё в Норвегии. В</w:t>
      </w:r>
      <w:r w:rsidR="00E513EC" w:rsidRPr="001B7FCA">
        <w:rPr>
          <w:rFonts w:cs="Times New Roman"/>
          <w:szCs w:val="24"/>
        </w:rPr>
        <w:t xml:space="preserve"> своей статье </w:t>
      </w:r>
      <w:proofErr w:type="spellStart"/>
      <w:r w:rsidR="00E513EC" w:rsidRPr="001B7FCA">
        <w:rPr>
          <w:rFonts w:cs="Times New Roman"/>
          <w:szCs w:val="24"/>
        </w:rPr>
        <w:t>Рейнар</w:t>
      </w:r>
      <w:proofErr w:type="spellEnd"/>
      <w:r w:rsidR="00E513EC" w:rsidRPr="001B7FCA">
        <w:rPr>
          <w:rFonts w:cs="Times New Roman"/>
          <w:szCs w:val="24"/>
        </w:rPr>
        <w:t xml:space="preserve"> и </w:t>
      </w:r>
      <w:proofErr w:type="spellStart"/>
      <w:r w:rsidR="00E513EC" w:rsidRPr="001B7FCA">
        <w:rPr>
          <w:rFonts w:cs="Times New Roman"/>
          <w:szCs w:val="24"/>
        </w:rPr>
        <w:t>Люндберг</w:t>
      </w:r>
      <w:proofErr w:type="spellEnd"/>
      <w:r w:rsidR="00E513EC" w:rsidRPr="001B7FCA">
        <w:rPr>
          <w:rFonts w:cs="Times New Roman"/>
          <w:szCs w:val="24"/>
        </w:rPr>
        <w:t xml:space="preserve"> рассказали об опыте Норвежского город</w:t>
      </w:r>
      <w:r w:rsidRPr="001B7FCA">
        <w:rPr>
          <w:rFonts w:cs="Times New Roman"/>
          <w:szCs w:val="24"/>
        </w:rPr>
        <w:t>а</w:t>
      </w:r>
      <w:r w:rsidR="00E513EC" w:rsidRPr="001B7FCA">
        <w:rPr>
          <w:rFonts w:cs="Times New Roman"/>
          <w:szCs w:val="24"/>
        </w:rPr>
        <w:t>, где мэрия на месте старого аэропорта</w:t>
      </w:r>
      <w:r w:rsidRPr="001B7FCA">
        <w:rPr>
          <w:rFonts w:cs="Times New Roman"/>
          <w:szCs w:val="24"/>
        </w:rPr>
        <w:t xml:space="preserve"> решила</w:t>
      </w:r>
      <w:r w:rsidR="00E513EC" w:rsidRPr="001B7FCA">
        <w:rPr>
          <w:rFonts w:cs="Times New Roman"/>
          <w:szCs w:val="24"/>
        </w:rPr>
        <w:t xml:space="preserve"> построить «новый город», который в последствии может стать одним из «умнейших» городов в мире. </w:t>
      </w:r>
    </w:p>
    <w:p w14:paraId="216E3E0F" w14:textId="1BB59C5A" w:rsidR="00C77D2A" w:rsidRPr="001B7FCA" w:rsidRDefault="008D5483" w:rsidP="00B92B91">
      <w:pPr>
        <w:spacing w:line="360" w:lineRule="auto"/>
        <w:ind w:firstLine="708"/>
        <w:jc w:val="both"/>
        <w:rPr>
          <w:rFonts w:cs="Times New Roman"/>
          <w:szCs w:val="24"/>
        </w:rPr>
      </w:pPr>
      <w:r w:rsidRPr="00B92B91">
        <w:rPr>
          <w:rFonts w:cs="Times New Roman"/>
          <w:szCs w:val="24"/>
        </w:rPr>
        <w:t>Основные характеристики города:</w:t>
      </w:r>
      <w:r w:rsidRPr="001B7FCA">
        <w:rPr>
          <w:rFonts w:cs="Times New Roman"/>
          <w:szCs w:val="24"/>
        </w:rPr>
        <w:t xml:space="preserve"> Будё – город в Северной Норвегии, расположенный на полуострове в Норвежском море</w:t>
      </w:r>
      <w:r w:rsidR="00200B44" w:rsidRPr="001B7FCA">
        <w:rPr>
          <w:rFonts w:cs="Times New Roman"/>
          <w:szCs w:val="24"/>
        </w:rPr>
        <w:t xml:space="preserve">, основанный в 1816 году. В 2018 году численность населения составила 50.000 человек, это второй по величине город в северной части Норвегии (после </w:t>
      </w:r>
      <w:proofErr w:type="spellStart"/>
      <w:r w:rsidR="00200B44" w:rsidRPr="001B7FCA">
        <w:rPr>
          <w:rFonts w:cs="Times New Roman"/>
          <w:szCs w:val="24"/>
        </w:rPr>
        <w:t>Тромсо</w:t>
      </w:r>
      <w:proofErr w:type="spellEnd"/>
      <w:r w:rsidR="00200B44" w:rsidRPr="001B7FCA">
        <w:rPr>
          <w:rFonts w:cs="Times New Roman"/>
          <w:szCs w:val="24"/>
        </w:rPr>
        <w:t xml:space="preserve">). Как столица округа </w:t>
      </w:r>
      <w:proofErr w:type="spellStart"/>
      <w:r w:rsidR="00200B44" w:rsidRPr="001B7FCA">
        <w:rPr>
          <w:rFonts w:cs="Times New Roman"/>
          <w:szCs w:val="24"/>
        </w:rPr>
        <w:t>Нордленд</w:t>
      </w:r>
      <w:proofErr w:type="spellEnd"/>
      <w:r w:rsidR="00200B44" w:rsidRPr="001B7FCA">
        <w:rPr>
          <w:rFonts w:cs="Times New Roman"/>
          <w:szCs w:val="24"/>
        </w:rPr>
        <w:t>, Буд</w:t>
      </w:r>
      <w:r w:rsidR="00703DA9" w:rsidRPr="001B7FCA">
        <w:rPr>
          <w:rFonts w:cs="Times New Roman"/>
          <w:szCs w:val="24"/>
        </w:rPr>
        <w:t>ё</w:t>
      </w:r>
      <w:r w:rsidR="00200B44" w:rsidRPr="001B7FCA">
        <w:rPr>
          <w:rFonts w:cs="Times New Roman"/>
          <w:szCs w:val="24"/>
        </w:rPr>
        <w:t xml:space="preserve"> не имеет конкурентов по численности населения, в то время как в сельских районах округа по большей части наблюдается снижение численности населения, в Будё наблюдается рост. К 2040 году ожидается рост численности населения до 60.000 человек. </w:t>
      </w:r>
      <w:r w:rsidR="00E5704F" w:rsidRPr="001B7FCA">
        <w:rPr>
          <w:rFonts w:cs="Times New Roman"/>
          <w:szCs w:val="24"/>
        </w:rPr>
        <w:t>Ключевой движущей силой роста Б</w:t>
      </w:r>
      <w:r w:rsidR="00B92B91">
        <w:rPr>
          <w:rFonts w:cs="Times New Roman"/>
          <w:szCs w:val="24"/>
        </w:rPr>
        <w:t>удё</w:t>
      </w:r>
      <w:r w:rsidR="00E5704F" w:rsidRPr="001B7FCA">
        <w:rPr>
          <w:rFonts w:cs="Times New Roman"/>
          <w:szCs w:val="24"/>
        </w:rPr>
        <w:t xml:space="preserve"> в ближайшие годы станет строительство нового аэропорта. В 2012 году норвежский парламент принял решение перенести военный аэропорт из Будё в другой регион, расположенный южнее. В связи с этим пассажирский аэропорт, расположенный в непосредственной близости от центра города, будет перенесен на 900 метров на юго-восток. Это впоследствии освободит площади, примерно равные сегодняшнему центру города, для будущего развития. Муниципалитет хочет использовать освобожденную территорию для строительства </w:t>
      </w:r>
      <w:r w:rsidR="00B92B91">
        <w:rPr>
          <w:rFonts w:cs="Times New Roman"/>
          <w:szCs w:val="24"/>
        </w:rPr>
        <w:t>«</w:t>
      </w:r>
      <w:r w:rsidR="00E5704F" w:rsidRPr="001B7FCA">
        <w:rPr>
          <w:rFonts w:cs="Times New Roman"/>
          <w:szCs w:val="24"/>
        </w:rPr>
        <w:t>Нового города</w:t>
      </w:r>
      <w:r w:rsidR="00B92B91">
        <w:rPr>
          <w:rFonts w:cs="Times New Roman"/>
          <w:szCs w:val="24"/>
        </w:rPr>
        <w:t>»</w:t>
      </w:r>
      <w:r w:rsidR="00E5704F" w:rsidRPr="001B7FCA">
        <w:rPr>
          <w:rFonts w:cs="Times New Roman"/>
          <w:szCs w:val="24"/>
        </w:rPr>
        <w:t>. В рамках сложившегося «умного видения» городской муниципалитет создал городскую</w:t>
      </w:r>
      <w:r w:rsidR="00B92B91">
        <w:rPr>
          <w:rFonts w:cs="Times New Roman"/>
          <w:szCs w:val="24"/>
        </w:rPr>
        <w:t xml:space="preserve"> живую</w:t>
      </w:r>
      <w:r w:rsidR="00E5704F" w:rsidRPr="001B7FCA">
        <w:rPr>
          <w:rFonts w:cs="Times New Roman"/>
          <w:szCs w:val="24"/>
        </w:rPr>
        <w:t xml:space="preserve"> лабораторию под названием </w:t>
      </w:r>
      <w:r w:rsidR="006E611C" w:rsidRPr="001B7FCA">
        <w:rPr>
          <w:rFonts w:cs="Times New Roman"/>
          <w:szCs w:val="24"/>
        </w:rPr>
        <w:t>«</w:t>
      </w:r>
      <w:r w:rsidR="00E5704F" w:rsidRPr="001B7FCA">
        <w:rPr>
          <w:rFonts w:cs="Times New Roman"/>
          <w:szCs w:val="24"/>
          <w:lang w:val="en-US"/>
        </w:rPr>
        <w:t>Bodo</w:t>
      </w:r>
      <w:r w:rsidR="00E5704F" w:rsidRPr="001B7FCA">
        <w:rPr>
          <w:rFonts w:cs="Times New Roman"/>
          <w:szCs w:val="24"/>
        </w:rPr>
        <w:t xml:space="preserve"> </w:t>
      </w:r>
      <w:proofErr w:type="spellStart"/>
      <w:r w:rsidR="00E5704F" w:rsidRPr="001B7FCA">
        <w:rPr>
          <w:rFonts w:cs="Times New Roman"/>
          <w:szCs w:val="24"/>
          <w:lang w:val="en-US"/>
        </w:rPr>
        <w:t>ByLab</w:t>
      </w:r>
      <w:proofErr w:type="spellEnd"/>
      <w:r w:rsidR="006E611C" w:rsidRPr="001B7FCA">
        <w:rPr>
          <w:rFonts w:cs="Times New Roman"/>
          <w:szCs w:val="24"/>
        </w:rPr>
        <w:t>»</w:t>
      </w:r>
      <w:r w:rsidR="00E5704F" w:rsidRPr="001B7FCA">
        <w:rPr>
          <w:rFonts w:cs="Times New Roman"/>
          <w:szCs w:val="24"/>
        </w:rPr>
        <w:t xml:space="preserve">. Основная цель созданной лаборатории - посмотреть на социальную перспективу развития города и тем самым соединить общественное </w:t>
      </w:r>
      <w:r w:rsidR="00E5704F" w:rsidRPr="001B7FCA">
        <w:rPr>
          <w:rFonts w:cs="Times New Roman"/>
          <w:szCs w:val="24"/>
        </w:rPr>
        <w:lastRenderedPageBreak/>
        <w:t xml:space="preserve">здравоохранение, образование, социальное обеспечение, окружающую среду, культуру, управление, развитие бизнеса и технологий. В работе достаточно подробно описываются методики организации лаборатории, основные проблемы с которыми столкнулись организаторы, о мероприятиях проводимых в лаборатории, а также о ее пропускной способности и других важных характеристиках. Помимо этого, организаторы дали несколько важных советов для организации успешной городской </w:t>
      </w:r>
      <w:r w:rsidR="00B92B91">
        <w:rPr>
          <w:rFonts w:cs="Times New Roman"/>
          <w:szCs w:val="24"/>
        </w:rPr>
        <w:t xml:space="preserve">живой </w:t>
      </w:r>
      <w:r w:rsidR="00E5704F" w:rsidRPr="001B7FCA">
        <w:rPr>
          <w:rFonts w:cs="Times New Roman"/>
          <w:szCs w:val="24"/>
        </w:rPr>
        <w:t>лаборатории</w:t>
      </w:r>
      <w:r w:rsidR="00703DA9" w:rsidRPr="001B7FCA">
        <w:rPr>
          <w:rFonts w:cs="Times New Roman"/>
          <w:szCs w:val="24"/>
        </w:rPr>
        <w:t>.</w:t>
      </w:r>
    </w:p>
    <w:p w14:paraId="0B7AB90F" w14:textId="113E426D" w:rsidR="00ED2CD2" w:rsidRPr="001B7FCA" w:rsidRDefault="00703DA9" w:rsidP="00B92B91">
      <w:pPr>
        <w:spacing w:line="360" w:lineRule="auto"/>
        <w:ind w:firstLine="708"/>
        <w:jc w:val="both"/>
        <w:rPr>
          <w:rFonts w:cs="Times New Roman"/>
          <w:szCs w:val="24"/>
        </w:rPr>
      </w:pPr>
      <w:r w:rsidRPr="00B92B91">
        <w:rPr>
          <w:rFonts w:cs="Times New Roman"/>
          <w:szCs w:val="24"/>
        </w:rPr>
        <w:t>Методология исследования:</w:t>
      </w:r>
      <w:r w:rsidRPr="001B7FCA">
        <w:rPr>
          <w:rFonts w:cs="Times New Roman"/>
          <w:szCs w:val="24"/>
        </w:rPr>
        <w:t xml:space="preserve"> </w:t>
      </w:r>
      <w:r w:rsidR="00650E66" w:rsidRPr="001B7FCA">
        <w:rPr>
          <w:rFonts w:cs="Times New Roman"/>
          <w:szCs w:val="24"/>
        </w:rPr>
        <w:t xml:space="preserve">в исследовании были объединены качественные интервью, анализ документации и партисипаторные наблюдения за событиями, происходящими в первые несколько месяцев после открытия лаборатории. Интересно </w:t>
      </w:r>
      <w:r w:rsidR="00CC3E69" w:rsidRPr="001B7FCA">
        <w:rPr>
          <w:rFonts w:cs="Times New Roman"/>
          <w:szCs w:val="24"/>
        </w:rPr>
        <w:t>отметить</w:t>
      </w:r>
      <w:r w:rsidR="00650E66" w:rsidRPr="001B7FCA">
        <w:rPr>
          <w:rFonts w:cs="Times New Roman"/>
          <w:szCs w:val="24"/>
        </w:rPr>
        <w:t xml:space="preserve">, что изначально предполагалось использовать партисипативные наблюдения. </w:t>
      </w:r>
      <w:r w:rsidR="00CC3E69" w:rsidRPr="001B7FCA">
        <w:rPr>
          <w:rFonts w:cs="Times New Roman"/>
          <w:szCs w:val="24"/>
        </w:rPr>
        <w:t xml:space="preserve">Авторы предполагали, что такой метод позволит наблюдать за взаимодействием чиновников, заинтересованных сторон и граждан, приходящих в лабораторию. Кроме того, предполагалось, что </w:t>
      </w:r>
      <w:r w:rsidR="00B92B91">
        <w:rPr>
          <w:rFonts w:cs="Times New Roman"/>
          <w:szCs w:val="24"/>
        </w:rPr>
        <w:t>такие</w:t>
      </w:r>
      <w:r w:rsidR="00CC3E69" w:rsidRPr="001B7FCA">
        <w:rPr>
          <w:rFonts w:cs="Times New Roman"/>
          <w:szCs w:val="24"/>
        </w:rPr>
        <w:t xml:space="preserve"> встречи послужат отправной точкой для неформальных бесед с различными субъектами, заинтересованными или вовлеченными в развитие города. Однако авторы быстро убедились, что в часы их присутствия в библиотеке (площадка лаборатории) и работы лаборатории (со вторника по четверг с 09.00 до 15.00)</w:t>
      </w:r>
      <w:r w:rsidR="00B92B91">
        <w:rPr>
          <w:rFonts w:cs="Times New Roman"/>
          <w:szCs w:val="24"/>
        </w:rPr>
        <w:t xml:space="preserve"> </w:t>
      </w:r>
      <w:r w:rsidR="00CC3E69" w:rsidRPr="001B7FCA">
        <w:rPr>
          <w:rFonts w:cs="Times New Roman"/>
          <w:szCs w:val="24"/>
        </w:rPr>
        <w:t xml:space="preserve">встреч было мало или встречи проходили между представителями муниципалитета и общественностью. В некоторые дни не было никого из муниципалитета, в то время как в другие дни не было никаких взаимодействий. Однако организованные муниципалитетом мероприятия в лаборатории дали авторам возможность проводить совместные наблюдения. В рамках проведенных исследований авторы разработали </w:t>
      </w:r>
      <w:r w:rsidR="00ED2CD2" w:rsidRPr="001B7FCA">
        <w:rPr>
          <w:rFonts w:cs="Times New Roman"/>
          <w:szCs w:val="24"/>
        </w:rPr>
        <w:t>исследовательский дневник,</w:t>
      </w:r>
      <w:r w:rsidR="00CC3E69" w:rsidRPr="001B7FCA">
        <w:rPr>
          <w:rFonts w:cs="Times New Roman"/>
          <w:szCs w:val="24"/>
        </w:rPr>
        <w:t xml:space="preserve"> </w:t>
      </w:r>
      <w:r w:rsidR="00ED2CD2" w:rsidRPr="001B7FCA">
        <w:rPr>
          <w:rFonts w:cs="Times New Roman"/>
          <w:szCs w:val="24"/>
        </w:rPr>
        <w:t xml:space="preserve">включающий наблюдения за присутствием </w:t>
      </w:r>
      <w:r w:rsidR="003D2D3F" w:rsidRPr="001B7FCA">
        <w:rPr>
          <w:rFonts w:cs="Times New Roman"/>
          <w:szCs w:val="24"/>
        </w:rPr>
        <w:t>в</w:t>
      </w:r>
      <w:r w:rsidR="00ED2CD2" w:rsidRPr="001B7FCA">
        <w:rPr>
          <w:rFonts w:cs="Times New Roman"/>
          <w:szCs w:val="24"/>
        </w:rPr>
        <w:t xml:space="preserve"> городской лаборатории, заметки о физической среде лаборатории, взаимодействиями участников, презентациях и дискуссиях. Было</w:t>
      </w:r>
      <w:r w:rsidR="00CC3E69" w:rsidRPr="001B7FCA">
        <w:rPr>
          <w:rFonts w:cs="Times New Roman"/>
          <w:szCs w:val="24"/>
        </w:rPr>
        <w:t xml:space="preserve"> прове</w:t>
      </w:r>
      <w:r w:rsidR="00ED2CD2" w:rsidRPr="001B7FCA">
        <w:rPr>
          <w:rFonts w:cs="Times New Roman"/>
          <w:szCs w:val="24"/>
        </w:rPr>
        <w:t>дено</w:t>
      </w:r>
      <w:r w:rsidR="00CC3E69" w:rsidRPr="001B7FCA">
        <w:rPr>
          <w:rFonts w:cs="Times New Roman"/>
          <w:szCs w:val="24"/>
        </w:rPr>
        <w:t xml:space="preserve"> шесть полуструктурированных интервью с участниками </w:t>
      </w:r>
      <w:r w:rsidR="00ED2CD2" w:rsidRPr="001B7FCA">
        <w:rPr>
          <w:rFonts w:cs="Times New Roman"/>
          <w:szCs w:val="24"/>
        </w:rPr>
        <w:t>л</w:t>
      </w:r>
      <w:r w:rsidR="00CC3E69" w:rsidRPr="001B7FCA">
        <w:rPr>
          <w:rFonts w:cs="Times New Roman"/>
          <w:szCs w:val="24"/>
        </w:rPr>
        <w:t>аборатории в</w:t>
      </w:r>
      <w:r w:rsidR="00ED2CD2" w:rsidRPr="001B7FCA">
        <w:rPr>
          <w:rFonts w:cs="Times New Roman"/>
          <w:szCs w:val="24"/>
        </w:rPr>
        <w:t xml:space="preserve"> </w:t>
      </w:r>
      <w:r w:rsidR="00CC3E69" w:rsidRPr="001B7FCA">
        <w:rPr>
          <w:rFonts w:cs="Times New Roman"/>
          <w:szCs w:val="24"/>
        </w:rPr>
        <w:t>Буд</w:t>
      </w:r>
      <w:r w:rsidR="00ED2CD2" w:rsidRPr="001B7FCA">
        <w:rPr>
          <w:rFonts w:cs="Times New Roman"/>
          <w:szCs w:val="24"/>
        </w:rPr>
        <w:t>ё</w:t>
      </w:r>
      <w:r w:rsidR="00CC3E69" w:rsidRPr="001B7FCA">
        <w:rPr>
          <w:rFonts w:cs="Times New Roman"/>
          <w:szCs w:val="24"/>
        </w:rPr>
        <w:t xml:space="preserve">, включая </w:t>
      </w:r>
      <w:r w:rsidR="00ED2CD2" w:rsidRPr="001B7FCA">
        <w:rPr>
          <w:rFonts w:cs="Times New Roman"/>
          <w:szCs w:val="24"/>
        </w:rPr>
        <w:t>чиновников</w:t>
      </w:r>
      <w:r w:rsidR="00CC3E69" w:rsidRPr="001B7FCA">
        <w:rPr>
          <w:rFonts w:cs="Times New Roman"/>
          <w:szCs w:val="24"/>
        </w:rPr>
        <w:t xml:space="preserve"> из </w:t>
      </w:r>
      <w:r w:rsidR="00ED2CD2" w:rsidRPr="001B7FCA">
        <w:rPr>
          <w:rFonts w:cs="Times New Roman"/>
          <w:szCs w:val="24"/>
        </w:rPr>
        <w:t xml:space="preserve">различных сфер. Также исследователи беседовали с людьми, присутствовавшими в </w:t>
      </w:r>
      <w:r w:rsidR="00B92B91">
        <w:rPr>
          <w:rFonts w:cs="Times New Roman"/>
          <w:szCs w:val="24"/>
        </w:rPr>
        <w:t>л</w:t>
      </w:r>
      <w:r w:rsidR="00ED2CD2" w:rsidRPr="001B7FCA">
        <w:rPr>
          <w:rFonts w:cs="Times New Roman"/>
          <w:szCs w:val="24"/>
        </w:rPr>
        <w:t xml:space="preserve">аборатории или в публичной библиотеке. Авторы разработали открытое руководство для интервью, в котором вопросы были сосредоточены на предыстории и целях городской лаборатории, а также </w:t>
      </w:r>
      <w:r w:rsidR="00713A5C" w:rsidRPr="001B7FCA">
        <w:rPr>
          <w:rFonts w:cs="Times New Roman"/>
          <w:szCs w:val="24"/>
        </w:rPr>
        <w:t xml:space="preserve">связанны с дальнейшим </w:t>
      </w:r>
      <w:r w:rsidR="003127D8" w:rsidRPr="001B7FCA">
        <w:rPr>
          <w:rFonts w:cs="Times New Roman"/>
          <w:szCs w:val="24"/>
        </w:rPr>
        <w:t>развитием</w:t>
      </w:r>
      <w:r w:rsidR="00ED2CD2" w:rsidRPr="001B7FCA">
        <w:rPr>
          <w:rFonts w:cs="Times New Roman"/>
          <w:szCs w:val="24"/>
        </w:rPr>
        <w:t xml:space="preserve">. Это позволило </w:t>
      </w:r>
      <w:r w:rsidR="00713A5C" w:rsidRPr="001B7FCA">
        <w:rPr>
          <w:rFonts w:cs="Times New Roman"/>
          <w:szCs w:val="24"/>
        </w:rPr>
        <w:t>исследователям изучить</w:t>
      </w:r>
      <w:r w:rsidR="00ED2CD2" w:rsidRPr="001B7FCA">
        <w:rPr>
          <w:rFonts w:cs="Times New Roman"/>
          <w:szCs w:val="24"/>
        </w:rPr>
        <w:t xml:space="preserve"> различн</w:t>
      </w:r>
      <w:r w:rsidR="00713A5C" w:rsidRPr="001B7FCA">
        <w:rPr>
          <w:rFonts w:cs="Times New Roman"/>
          <w:szCs w:val="24"/>
        </w:rPr>
        <w:t xml:space="preserve">ое </w:t>
      </w:r>
      <w:r w:rsidR="00ED2CD2" w:rsidRPr="001B7FCA">
        <w:rPr>
          <w:rFonts w:cs="Times New Roman"/>
          <w:szCs w:val="24"/>
        </w:rPr>
        <w:t xml:space="preserve">восприятие того, как </w:t>
      </w:r>
      <w:r w:rsidR="00713A5C" w:rsidRPr="001B7FCA">
        <w:rPr>
          <w:rFonts w:cs="Times New Roman"/>
          <w:szCs w:val="24"/>
        </w:rPr>
        <w:t>г</w:t>
      </w:r>
      <w:r w:rsidR="00ED2CD2" w:rsidRPr="001B7FCA">
        <w:rPr>
          <w:rFonts w:cs="Times New Roman"/>
          <w:szCs w:val="24"/>
        </w:rPr>
        <w:t>ородская</w:t>
      </w:r>
      <w:r w:rsidR="00B92B91">
        <w:rPr>
          <w:rFonts w:cs="Times New Roman"/>
          <w:szCs w:val="24"/>
        </w:rPr>
        <w:t xml:space="preserve"> живая</w:t>
      </w:r>
      <w:r w:rsidR="00ED2CD2" w:rsidRPr="001B7FCA">
        <w:rPr>
          <w:rFonts w:cs="Times New Roman"/>
          <w:szCs w:val="24"/>
        </w:rPr>
        <w:t xml:space="preserve"> лаборатория обеспечивает участие или способствует</w:t>
      </w:r>
      <w:r w:rsidR="00713A5C" w:rsidRPr="001B7FCA">
        <w:rPr>
          <w:rFonts w:cs="Times New Roman"/>
          <w:szCs w:val="24"/>
        </w:rPr>
        <w:t xml:space="preserve"> </w:t>
      </w:r>
      <w:r w:rsidR="00ED2CD2" w:rsidRPr="001B7FCA">
        <w:rPr>
          <w:rFonts w:cs="Times New Roman"/>
          <w:szCs w:val="24"/>
        </w:rPr>
        <w:t xml:space="preserve">легитимности городского планирования. Интервью были проанализированы с акцентом на опыт, накопленный на этапе становления и </w:t>
      </w:r>
      <w:r w:rsidR="00713A5C" w:rsidRPr="001B7FCA">
        <w:rPr>
          <w:rFonts w:cs="Times New Roman"/>
          <w:szCs w:val="24"/>
        </w:rPr>
        <w:t>будущих ожиданиях.</w:t>
      </w:r>
    </w:p>
    <w:p w14:paraId="61A00248" w14:textId="248B0A80" w:rsidR="00CC3E69" w:rsidRPr="001B7FCA" w:rsidRDefault="00ED2CD2" w:rsidP="001B7FCA">
      <w:pPr>
        <w:spacing w:line="360" w:lineRule="auto"/>
        <w:jc w:val="both"/>
        <w:rPr>
          <w:rFonts w:cs="Times New Roman"/>
          <w:szCs w:val="24"/>
        </w:rPr>
      </w:pPr>
      <w:r w:rsidRPr="001B7FCA">
        <w:rPr>
          <w:rFonts w:cs="Times New Roman"/>
          <w:szCs w:val="24"/>
        </w:rPr>
        <w:t xml:space="preserve">В исследование документов </w:t>
      </w:r>
      <w:r w:rsidR="00713A5C" w:rsidRPr="001B7FCA">
        <w:rPr>
          <w:rFonts w:cs="Times New Roman"/>
          <w:szCs w:val="24"/>
        </w:rPr>
        <w:t xml:space="preserve">авторы </w:t>
      </w:r>
      <w:r w:rsidRPr="001B7FCA">
        <w:rPr>
          <w:rFonts w:cs="Times New Roman"/>
          <w:szCs w:val="24"/>
        </w:rPr>
        <w:t>включили как официальные отчеты муниципалитета Буд</w:t>
      </w:r>
      <w:r w:rsidR="00B92B91">
        <w:rPr>
          <w:rFonts w:cs="Times New Roman"/>
          <w:szCs w:val="24"/>
        </w:rPr>
        <w:t>ё</w:t>
      </w:r>
      <w:r w:rsidRPr="001B7FCA">
        <w:rPr>
          <w:rFonts w:cs="Times New Roman"/>
          <w:szCs w:val="24"/>
        </w:rPr>
        <w:t xml:space="preserve"> о</w:t>
      </w:r>
      <w:r w:rsidR="00713A5C" w:rsidRPr="001B7FCA">
        <w:rPr>
          <w:rFonts w:cs="Times New Roman"/>
          <w:szCs w:val="24"/>
        </w:rPr>
        <w:t xml:space="preserve"> </w:t>
      </w:r>
      <w:r w:rsidR="00B92B91">
        <w:rPr>
          <w:rFonts w:cs="Times New Roman"/>
          <w:szCs w:val="24"/>
        </w:rPr>
        <w:t>л</w:t>
      </w:r>
      <w:r w:rsidRPr="001B7FCA">
        <w:rPr>
          <w:rFonts w:cs="Times New Roman"/>
          <w:szCs w:val="24"/>
        </w:rPr>
        <w:t xml:space="preserve">аборатории, так и презентацию </w:t>
      </w:r>
      <w:r w:rsidR="00713A5C" w:rsidRPr="001B7FCA">
        <w:rPr>
          <w:rFonts w:cs="Times New Roman"/>
          <w:szCs w:val="24"/>
        </w:rPr>
        <w:t>л</w:t>
      </w:r>
      <w:r w:rsidRPr="001B7FCA">
        <w:rPr>
          <w:rFonts w:cs="Times New Roman"/>
          <w:szCs w:val="24"/>
        </w:rPr>
        <w:t xml:space="preserve">аборатории в социальных сетях и в </w:t>
      </w:r>
      <w:r w:rsidRPr="001B7FCA">
        <w:rPr>
          <w:rFonts w:cs="Times New Roman"/>
          <w:szCs w:val="24"/>
        </w:rPr>
        <w:lastRenderedPageBreak/>
        <w:t>традиционных средствах массовой информации. Всего</w:t>
      </w:r>
      <w:r w:rsidR="00713A5C" w:rsidRPr="001B7FCA">
        <w:rPr>
          <w:rFonts w:cs="Times New Roman"/>
          <w:szCs w:val="24"/>
        </w:rPr>
        <w:t xml:space="preserve"> </w:t>
      </w:r>
      <w:r w:rsidRPr="001B7FCA">
        <w:rPr>
          <w:rFonts w:cs="Times New Roman"/>
          <w:szCs w:val="24"/>
        </w:rPr>
        <w:t xml:space="preserve">в исследовании участвовало около двадцати документов. </w:t>
      </w:r>
      <w:r w:rsidR="00713A5C" w:rsidRPr="001B7FCA">
        <w:rPr>
          <w:rFonts w:cs="Times New Roman"/>
          <w:szCs w:val="24"/>
        </w:rPr>
        <w:t>Обзор п</w:t>
      </w:r>
      <w:r w:rsidRPr="001B7FCA">
        <w:rPr>
          <w:rFonts w:cs="Times New Roman"/>
          <w:szCs w:val="24"/>
        </w:rPr>
        <w:t>исьменны</w:t>
      </w:r>
      <w:r w:rsidR="00713A5C" w:rsidRPr="001B7FCA">
        <w:rPr>
          <w:rFonts w:cs="Times New Roman"/>
          <w:szCs w:val="24"/>
        </w:rPr>
        <w:t>х</w:t>
      </w:r>
      <w:r w:rsidRPr="001B7FCA">
        <w:rPr>
          <w:rFonts w:cs="Times New Roman"/>
          <w:szCs w:val="24"/>
        </w:rPr>
        <w:t xml:space="preserve"> материал</w:t>
      </w:r>
      <w:r w:rsidR="00713A5C" w:rsidRPr="001B7FCA">
        <w:rPr>
          <w:rFonts w:cs="Times New Roman"/>
          <w:szCs w:val="24"/>
        </w:rPr>
        <w:t>ов</w:t>
      </w:r>
      <w:r w:rsidRPr="001B7FCA">
        <w:rPr>
          <w:rFonts w:cs="Times New Roman"/>
          <w:szCs w:val="24"/>
        </w:rPr>
        <w:t xml:space="preserve"> </w:t>
      </w:r>
      <w:r w:rsidR="00713A5C" w:rsidRPr="001B7FCA">
        <w:rPr>
          <w:rFonts w:cs="Times New Roman"/>
          <w:szCs w:val="24"/>
        </w:rPr>
        <w:t>помог сформировать</w:t>
      </w:r>
      <w:r w:rsidRPr="001B7FCA">
        <w:rPr>
          <w:rFonts w:cs="Times New Roman"/>
          <w:szCs w:val="24"/>
        </w:rPr>
        <w:t xml:space="preserve"> представление о том, как муниципалитет </w:t>
      </w:r>
      <w:r w:rsidR="00713A5C" w:rsidRPr="001B7FCA">
        <w:rPr>
          <w:rFonts w:cs="Times New Roman"/>
          <w:szCs w:val="24"/>
        </w:rPr>
        <w:t>показывает</w:t>
      </w:r>
      <w:r w:rsidRPr="001B7FCA">
        <w:rPr>
          <w:rFonts w:cs="Times New Roman"/>
          <w:szCs w:val="24"/>
        </w:rPr>
        <w:t xml:space="preserve"> </w:t>
      </w:r>
      <w:r w:rsidR="00713A5C" w:rsidRPr="001B7FCA">
        <w:rPr>
          <w:rFonts w:cs="Times New Roman"/>
          <w:szCs w:val="24"/>
        </w:rPr>
        <w:t>л</w:t>
      </w:r>
      <w:r w:rsidRPr="001B7FCA">
        <w:rPr>
          <w:rFonts w:cs="Times New Roman"/>
          <w:szCs w:val="24"/>
        </w:rPr>
        <w:t>абораторию в официальных документах</w:t>
      </w:r>
      <w:r w:rsidR="00713A5C" w:rsidRPr="001B7FCA">
        <w:rPr>
          <w:rFonts w:cs="Times New Roman"/>
          <w:szCs w:val="24"/>
        </w:rPr>
        <w:t xml:space="preserve"> </w:t>
      </w:r>
      <w:r w:rsidRPr="001B7FCA">
        <w:rPr>
          <w:rFonts w:cs="Times New Roman"/>
          <w:szCs w:val="24"/>
        </w:rPr>
        <w:t xml:space="preserve">и как эта лаборатория </w:t>
      </w:r>
      <w:r w:rsidR="00713A5C" w:rsidRPr="001B7FCA">
        <w:rPr>
          <w:rFonts w:cs="Times New Roman"/>
          <w:szCs w:val="24"/>
        </w:rPr>
        <w:t>транслируется гражданам</w:t>
      </w:r>
      <w:r w:rsidRPr="001B7FCA">
        <w:rPr>
          <w:rFonts w:cs="Times New Roman"/>
          <w:szCs w:val="24"/>
        </w:rPr>
        <w:t xml:space="preserve"> Б</w:t>
      </w:r>
      <w:r w:rsidR="00B92B91">
        <w:rPr>
          <w:rFonts w:cs="Times New Roman"/>
          <w:szCs w:val="24"/>
        </w:rPr>
        <w:t>удё</w:t>
      </w:r>
      <w:r w:rsidRPr="001B7FCA">
        <w:rPr>
          <w:rFonts w:cs="Times New Roman"/>
          <w:szCs w:val="24"/>
        </w:rPr>
        <w:t xml:space="preserve"> через социальные сети,</w:t>
      </w:r>
      <w:r w:rsidR="00713A5C" w:rsidRPr="001B7FCA">
        <w:rPr>
          <w:rFonts w:cs="Times New Roman"/>
          <w:szCs w:val="24"/>
        </w:rPr>
        <w:t xml:space="preserve"> </w:t>
      </w:r>
      <w:r w:rsidRPr="001B7FCA">
        <w:rPr>
          <w:rFonts w:cs="Times New Roman"/>
          <w:szCs w:val="24"/>
        </w:rPr>
        <w:t xml:space="preserve">в первую очередь Facebook. Обзор </w:t>
      </w:r>
      <w:r w:rsidR="00713A5C" w:rsidRPr="001B7FCA">
        <w:rPr>
          <w:rFonts w:cs="Times New Roman"/>
          <w:szCs w:val="24"/>
        </w:rPr>
        <w:t>СМИ</w:t>
      </w:r>
      <w:r w:rsidRPr="001B7FCA">
        <w:rPr>
          <w:rFonts w:cs="Times New Roman"/>
          <w:szCs w:val="24"/>
        </w:rPr>
        <w:t xml:space="preserve"> способствовал пониманию общественных дебатов</w:t>
      </w:r>
      <w:r w:rsidR="00713A5C" w:rsidRPr="001B7FCA">
        <w:rPr>
          <w:rFonts w:cs="Times New Roman"/>
          <w:szCs w:val="24"/>
        </w:rPr>
        <w:t xml:space="preserve"> </w:t>
      </w:r>
      <w:r w:rsidRPr="001B7FCA">
        <w:rPr>
          <w:rFonts w:cs="Times New Roman"/>
          <w:szCs w:val="24"/>
        </w:rPr>
        <w:t xml:space="preserve">вокруг </w:t>
      </w:r>
      <w:r w:rsidR="00D37DEC" w:rsidRPr="001B7FCA">
        <w:rPr>
          <w:rFonts w:cs="Times New Roman"/>
          <w:szCs w:val="24"/>
        </w:rPr>
        <w:t>л</w:t>
      </w:r>
      <w:r w:rsidRPr="001B7FCA">
        <w:rPr>
          <w:rFonts w:cs="Times New Roman"/>
          <w:szCs w:val="24"/>
        </w:rPr>
        <w:t>аборатории и то</w:t>
      </w:r>
      <w:r w:rsidR="00713A5C" w:rsidRPr="001B7FCA">
        <w:rPr>
          <w:rFonts w:cs="Times New Roman"/>
          <w:szCs w:val="24"/>
        </w:rPr>
        <w:t>му</w:t>
      </w:r>
      <w:r w:rsidRPr="001B7FCA">
        <w:rPr>
          <w:rFonts w:cs="Times New Roman"/>
          <w:szCs w:val="24"/>
        </w:rPr>
        <w:t xml:space="preserve">, </w:t>
      </w:r>
      <w:r w:rsidR="00D37DEC" w:rsidRPr="001B7FCA">
        <w:rPr>
          <w:rFonts w:cs="Times New Roman"/>
          <w:szCs w:val="24"/>
        </w:rPr>
        <w:t>как</w:t>
      </w:r>
      <w:r w:rsidR="00713A5C" w:rsidRPr="001B7FCA">
        <w:rPr>
          <w:rFonts w:cs="Times New Roman"/>
          <w:szCs w:val="24"/>
        </w:rPr>
        <w:t xml:space="preserve"> ча</w:t>
      </w:r>
      <w:r w:rsidR="00D37DEC" w:rsidRPr="001B7FCA">
        <w:rPr>
          <w:rFonts w:cs="Times New Roman"/>
          <w:szCs w:val="24"/>
        </w:rPr>
        <w:t xml:space="preserve">сто </w:t>
      </w:r>
      <w:r w:rsidRPr="001B7FCA">
        <w:rPr>
          <w:rFonts w:cs="Times New Roman"/>
          <w:szCs w:val="24"/>
        </w:rPr>
        <w:t>городское развитие</w:t>
      </w:r>
      <w:r w:rsidR="00713A5C" w:rsidRPr="001B7FCA">
        <w:rPr>
          <w:rFonts w:cs="Times New Roman"/>
          <w:szCs w:val="24"/>
        </w:rPr>
        <w:t xml:space="preserve"> и</w:t>
      </w:r>
      <w:r w:rsidRPr="001B7FCA">
        <w:rPr>
          <w:rFonts w:cs="Times New Roman"/>
          <w:szCs w:val="24"/>
        </w:rPr>
        <w:t xml:space="preserve"> планирование </w:t>
      </w:r>
      <w:r w:rsidR="00713A5C" w:rsidRPr="001B7FCA">
        <w:rPr>
          <w:rFonts w:cs="Times New Roman"/>
          <w:szCs w:val="24"/>
        </w:rPr>
        <w:t>становится повесткой дня.</w:t>
      </w:r>
    </w:p>
    <w:p w14:paraId="6426343D" w14:textId="0F8219DE" w:rsidR="004029DB" w:rsidRPr="001B7FCA" w:rsidRDefault="00D37DEC" w:rsidP="00B92B91">
      <w:pPr>
        <w:spacing w:line="360" w:lineRule="auto"/>
        <w:ind w:firstLine="708"/>
        <w:jc w:val="both"/>
        <w:rPr>
          <w:rFonts w:cs="Times New Roman"/>
          <w:szCs w:val="24"/>
        </w:rPr>
      </w:pPr>
      <w:r w:rsidRPr="00B92B91">
        <w:rPr>
          <w:rFonts w:cs="Times New Roman"/>
          <w:szCs w:val="24"/>
        </w:rPr>
        <w:t>Основные выводы:</w:t>
      </w:r>
      <w:r w:rsidRPr="001B7FCA">
        <w:rPr>
          <w:rFonts w:cs="Times New Roman"/>
          <w:szCs w:val="24"/>
        </w:rPr>
        <w:t xml:space="preserve"> основным вопросом исследования узнать, является ли городская лаборатория жизнеспособным методом для того, чтобы сделать процессы городского планирования более легитимными.</w:t>
      </w:r>
      <w:r w:rsidR="003127D8" w:rsidRPr="001B7FCA">
        <w:rPr>
          <w:rFonts w:cs="Times New Roman"/>
          <w:szCs w:val="24"/>
        </w:rPr>
        <w:t xml:space="preserve"> Авторы представили </w:t>
      </w:r>
      <w:r w:rsidR="006E611C" w:rsidRPr="001B7FCA">
        <w:rPr>
          <w:rFonts w:cs="Times New Roman"/>
          <w:szCs w:val="24"/>
        </w:rPr>
        <w:t>«</w:t>
      </w:r>
      <w:proofErr w:type="spellStart"/>
      <w:r w:rsidR="003127D8" w:rsidRPr="001B7FCA">
        <w:rPr>
          <w:rFonts w:cs="Times New Roman"/>
          <w:szCs w:val="24"/>
        </w:rPr>
        <w:t>Bodø</w:t>
      </w:r>
      <w:proofErr w:type="spellEnd"/>
      <w:r w:rsidR="003127D8" w:rsidRPr="001B7FCA">
        <w:rPr>
          <w:rFonts w:cs="Times New Roman"/>
          <w:szCs w:val="24"/>
        </w:rPr>
        <w:t xml:space="preserve"> </w:t>
      </w:r>
      <w:proofErr w:type="spellStart"/>
      <w:r w:rsidR="003127D8" w:rsidRPr="001B7FCA">
        <w:rPr>
          <w:rFonts w:cs="Times New Roman"/>
          <w:szCs w:val="24"/>
        </w:rPr>
        <w:t>ByLab</w:t>
      </w:r>
      <w:proofErr w:type="spellEnd"/>
      <w:r w:rsidR="006E611C" w:rsidRPr="001B7FCA">
        <w:rPr>
          <w:rFonts w:cs="Times New Roman"/>
          <w:szCs w:val="24"/>
        </w:rPr>
        <w:t>»</w:t>
      </w:r>
      <w:r w:rsidR="003127D8" w:rsidRPr="001B7FCA">
        <w:rPr>
          <w:rFonts w:cs="Times New Roman"/>
          <w:szCs w:val="24"/>
        </w:rPr>
        <w:t xml:space="preserve"> как пример городской </w:t>
      </w:r>
      <w:r w:rsidR="00B92B91">
        <w:rPr>
          <w:rFonts w:cs="Times New Roman"/>
          <w:szCs w:val="24"/>
        </w:rPr>
        <w:t xml:space="preserve">живой </w:t>
      </w:r>
      <w:r w:rsidR="003127D8" w:rsidRPr="001B7FCA">
        <w:rPr>
          <w:rFonts w:cs="Times New Roman"/>
          <w:szCs w:val="24"/>
        </w:rPr>
        <w:t>лаборатории на ее начальной стадии, сосредоточив внимание на том, как эта лаборатория была создана и на чем основывалась, как она демонстрировалась заинтересованным лицам, что происходило в лаборатории в первые несколько месяцев и кто участвовал в ее жизни. Первой проблемой, с которой столкнулись авторы – лаборатория стал</w:t>
      </w:r>
      <w:r w:rsidR="00B92B91">
        <w:rPr>
          <w:rFonts w:cs="Times New Roman"/>
          <w:szCs w:val="24"/>
        </w:rPr>
        <w:t xml:space="preserve">а </w:t>
      </w:r>
      <w:r w:rsidR="003127D8" w:rsidRPr="001B7FCA">
        <w:rPr>
          <w:rFonts w:cs="Times New Roman"/>
          <w:szCs w:val="24"/>
        </w:rPr>
        <w:t xml:space="preserve">площадкой для «смеси» различных муниципальных инициатив, это значит, что в широком смысле </w:t>
      </w:r>
      <w:r w:rsidR="004704CF" w:rsidRPr="001B7FCA">
        <w:rPr>
          <w:rFonts w:cs="Times New Roman"/>
          <w:szCs w:val="24"/>
        </w:rPr>
        <w:t xml:space="preserve">городское развитие определялось муниципалитетом. Как сказал один из консультантов проекта: «Городское развитие – это гораздо больше, чем составление планов регулирования». Такой подход, определенно был бы правильным с включением, например, секторов здравоохранения и социального обеспечения, что могло </w:t>
      </w:r>
      <w:r w:rsidR="00B92B91">
        <w:rPr>
          <w:rFonts w:cs="Times New Roman"/>
          <w:szCs w:val="24"/>
        </w:rPr>
        <w:t>стать</w:t>
      </w:r>
      <w:r w:rsidR="004704CF" w:rsidRPr="001B7FCA">
        <w:rPr>
          <w:rFonts w:cs="Times New Roman"/>
          <w:szCs w:val="24"/>
        </w:rPr>
        <w:t xml:space="preserve"> попыткой муниципалитета создать осведомленность как внутри своей собственной организации, так и среди граждан о том, что городское развитие касается гораздо большего количества людей, </w:t>
      </w:r>
      <w:r w:rsidR="003D2D3F" w:rsidRPr="001B7FCA">
        <w:rPr>
          <w:rFonts w:cs="Times New Roman"/>
          <w:szCs w:val="24"/>
        </w:rPr>
        <w:t>а не только</w:t>
      </w:r>
      <w:r w:rsidR="004704CF" w:rsidRPr="001B7FCA">
        <w:rPr>
          <w:rFonts w:cs="Times New Roman"/>
          <w:szCs w:val="24"/>
        </w:rPr>
        <w:t xml:space="preserve"> те</w:t>
      </w:r>
      <w:r w:rsidR="003D2D3F" w:rsidRPr="001B7FCA">
        <w:rPr>
          <w:rFonts w:cs="Times New Roman"/>
          <w:szCs w:val="24"/>
        </w:rPr>
        <w:t>х</w:t>
      </w:r>
      <w:r w:rsidR="004704CF" w:rsidRPr="001B7FCA">
        <w:rPr>
          <w:rFonts w:cs="Times New Roman"/>
          <w:szCs w:val="24"/>
        </w:rPr>
        <w:t>, кто обычно участвует в консультационных процессах.</w:t>
      </w:r>
      <w:r w:rsidR="003D2D3F" w:rsidRPr="001B7FCA">
        <w:rPr>
          <w:rFonts w:cs="Times New Roman"/>
          <w:szCs w:val="24"/>
        </w:rPr>
        <w:t xml:space="preserve"> С более прагматичной точки зрения, важно посвятить как минимум три дня в неделю рассказам о городском развитии для лучшего понимания всех особенностей.</w:t>
      </w:r>
      <w:r w:rsidR="000079C4" w:rsidRPr="001B7FCA">
        <w:rPr>
          <w:rFonts w:cs="Times New Roman"/>
          <w:szCs w:val="24"/>
        </w:rPr>
        <w:t xml:space="preserve"> Еще одной важной проблемой стало сокращение количества людей, приходящих в лабораторию. После открытия лаборатории, когда приходи сотни людей, дальнейшая явка населения казалась удручающей. Помимо этого, среди дискуссий не прослеживались новаторские элементы, что может являться одним из главных рисков при зав</w:t>
      </w:r>
      <w:r w:rsidR="00B92B91">
        <w:rPr>
          <w:rFonts w:cs="Times New Roman"/>
          <w:szCs w:val="24"/>
        </w:rPr>
        <w:t>ы</w:t>
      </w:r>
      <w:r w:rsidR="000079C4" w:rsidRPr="001B7FCA">
        <w:rPr>
          <w:rFonts w:cs="Times New Roman"/>
          <w:szCs w:val="24"/>
        </w:rPr>
        <w:t xml:space="preserve">шенных ожиданиях. Предполагалось, что, присутствуя в </w:t>
      </w:r>
      <w:r w:rsidR="009A52B0" w:rsidRPr="001B7FCA">
        <w:rPr>
          <w:rFonts w:cs="Times New Roman"/>
          <w:szCs w:val="24"/>
        </w:rPr>
        <w:t>л</w:t>
      </w:r>
      <w:r w:rsidR="000079C4" w:rsidRPr="001B7FCA">
        <w:rPr>
          <w:rFonts w:cs="Times New Roman"/>
          <w:szCs w:val="24"/>
        </w:rPr>
        <w:t>аборатории, государственные служащие будут участвовать в беседах и получать информацию от граждан по вопросам</w:t>
      </w:r>
      <w:r w:rsidR="009A52B0" w:rsidRPr="001B7FCA">
        <w:rPr>
          <w:rFonts w:cs="Times New Roman"/>
          <w:szCs w:val="24"/>
        </w:rPr>
        <w:t xml:space="preserve"> </w:t>
      </w:r>
      <w:r w:rsidR="000079C4" w:rsidRPr="001B7FCA">
        <w:rPr>
          <w:rFonts w:cs="Times New Roman"/>
          <w:szCs w:val="24"/>
        </w:rPr>
        <w:t>городского развития</w:t>
      </w:r>
      <w:r w:rsidR="009A52B0" w:rsidRPr="001B7FCA">
        <w:rPr>
          <w:rFonts w:cs="Times New Roman"/>
          <w:szCs w:val="24"/>
        </w:rPr>
        <w:t xml:space="preserve"> для совместного </w:t>
      </w:r>
      <w:r w:rsidR="00B92B91">
        <w:rPr>
          <w:rFonts w:cs="Times New Roman"/>
          <w:szCs w:val="24"/>
        </w:rPr>
        <w:t>«создания»</w:t>
      </w:r>
      <w:r w:rsidR="000079C4" w:rsidRPr="001B7FCA">
        <w:rPr>
          <w:rFonts w:cs="Times New Roman"/>
          <w:szCs w:val="24"/>
        </w:rPr>
        <w:t xml:space="preserve"> нов</w:t>
      </w:r>
      <w:r w:rsidR="009A52B0" w:rsidRPr="001B7FCA">
        <w:rPr>
          <w:rFonts w:cs="Times New Roman"/>
          <w:szCs w:val="24"/>
        </w:rPr>
        <w:t>ого</w:t>
      </w:r>
      <w:r w:rsidR="000079C4" w:rsidRPr="001B7FCA">
        <w:rPr>
          <w:rFonts w:cs="Times New Roman"/>
          <w:szCs w:val="24"/>
        </w:rPr>
        <w:t xml:space="preserve"> город</w:t>
      </w:r>
      <w:r w:rsidR="009A52B0" w:rsidRPr="001B7FCA">
        <w:rPr>
          <w:rFonts w:cs="Times New Roman"/>
          <w:szCs w:val="24"/>
        </w:rPr>
        <w:t>а</w:t>
      </w:r>
      <w:r w:rsidR="000079C4" w:rsidRPr="001B7FCA">
        <w:rPr>
          <w:rFonts w:cs="Times New Roman"/>
          <w:szCs w:val="24"/>
        </w:rPr>
        <w:t>.</w:t>
      </w:r>
      <w:r w:rsidR="009A52B0" w:rsidRPr="001B7FCA">
        <w:rPr>
          <w:rFonts w:cs="Times New Roman"/>
          <w:szCs w:val="24"/>
        </w:rPr>
        <w:t xml:space="preserve"> Но для того, чтобы работа была такой необходимы некоторые корректировки, о которых знают муниципалы. Например, </w:t>
      </w:r>
      <w:r w:rsidR="00135190" w:rsidRPr="001B7FCA">
        <w:rPr>
          <w:rFonts w:cs="Times New Roman"/>
          <w:szCs w:val="24"/>
        </w:rPr>
        <w:t xml:space="preserve">если существуют проблемы с коммуникацией </w:t>
      </w:r>
      <w:r w:rsidR="004029DB" w:rsidRPr="001B7FCA">
        <w:rPr>
          <w:rFonts w:cs="Times New Roman"/>
          <w:szCs w:val="24"/>
        </w:rPr>
        <w:t>определенных групп населения, муниципалам следует проработать этот вопрос как раз в рамках лаборатории.</w:t>
      </w:r>
      <w:r w:rsidR="00135190" w:rsidRPr="001B7FCA">
        <w:rPr>
          <w:rFonts w:cs="Times New Roman"/>
          <w:szCs w:val="24"/>
        </w:rPr>
        <w:t xml:space="preserve"> </w:t>
      </w:r>
      <w:r w:rsidR="004029DB" w:rsidRPr="001B7FCA">
        <w:rPr>
          <w:rFonts w:cs="Times New Roman"/>
          <w:szCs w:val="24"/>
        </w:rPr>
        <w:t xml:space="preserve">Выходя за </w:t>
      </w:r>
      <w:r w:rsidR="004029DB" w:rsidRPr="001B7FCA">
        <w:rPr>
          <w:rFonts w:cs="Times New Roman"/>
          <w:szCs w:val="24"/>
        </w:rPr>
        <w:lastRenderedPageBreak/>
        <w:t xml:space="preserve">рамки </w:t>
      </w:r>
      <w:r w:rsidR="00F24C2C">
        <w:rPr>
          <w:rFonts w:cs="Times New Roman"/>
          <w:szCs w:val="24"/>
        </w:rPr>
        <w:t>«</w:t>
      </w:r>
      <w:r w:rsidR="004029DB" w:rsidRPr="001B7FCA">
        <w:rPr>
          <w:rFonts w:cs="Times New Roman"/>
          <w:szCs w:val="24"/>
        </w:rPr>
        <w:t>новаторской</w:t>
      </w:r>
      <w:r w:rsidR="00F24C2C">
        <w:rPr>
          <w:rFonts w:cs="Times New Roman"/>
          <w:szCs w:val="24"/>
        </w:rPr>
        <w:t>»</w:t>
      </w:r>
      <w:r w:rsidR="004029DB" w:rsidRPr="001B7FCA">
        <w:rPr>
          <w:rFonts w:cs="Times New Roman"/>
          <w:szCs w:val="24"/>
        </w:rPr>
        <w:t xml:space="preserve"> тематики, </w:t>
      </w:r>
      <w:r w:rsidR="006E611C" w:rsidRPr="001B7FCA">
        <w:rPr>
          <w:rFonts w:cs="Times New Roman"/>
          <w:szCs w:val="24"/>
        </w:rPr>
        <w:t>«</w:t>
      </w:r>
      <w:proofErr w:type="spellStart"/>
      <w:r w:rsidR="004029DB" w:rsidRPr="001B7FCA">
        <w:rPr>
          <w:rFonts w:cs="Times New Roman"/>
          <w:szCs w:val="24"/>
        </w:rPr>
        <w:t>Bodø</w:t>
      </w:r>
      <w:proofErr w:type="spellEnd"/>
      <w:r w:rsidR="004029DB" w:rsidRPr="001B7FCA">
        <w:rPr>
          <w:rFonts w:cs="Times New Roman"/>
          <w:szCs w:val="24"/>
        </w:rPr>
        <w:t xml:space="preserve"> </w:t>
      </w:r>
      <w:proofErr w:type="spellStart"/>
      <w:r w:rsidR="004029DB" w:rsidRPr="001B7FCA">
        <w:rPr>
          <w:rFonts w:cs="Times New Roman"/>
          <w:szCs w:val="24"/>
        </w:rPr>
        <w:t>ByLab</w:t>
      </w:r>
      <w:proofErr w:type="spellEnd"/>
      <w:r w:rsidR="006E611C" w:rsidRPr="001B7FCA">
        <w:rPr>
          <w:rFonts w:cs="Times New Roman"/>
          <w:szCs w:val="24"/>
        </w:rPr>
        <w:t>»</w:t>
      </w:r>
      <w:r w:rsidR="004029DB" w:rsidRPr="001B7FCA">
        <w:rPr>
          <w:rFonts w:cs="Times New Roman"/>
          <w:szCs w:val="24"/>
        </w:rPr>
        <w:t xml:space="preserve"> может быть</w:t>
      </w:r>
      <w:r w:rsidR="000071D0" w:rsidRPr="001B7FCA">
        <w:rPr>
          <w:rFonts w:cs="Times New Roman"/>
          <w:szCs w:val="24"/>
        </w:rPr>
        <w:t xml:space="preserve"> инструментом для</w:t>
      </w:r>
      <w:r w:rsidR="004029DB" w:rsidRPr="001B7FCA">
        <w:rPr>
          <w:rFonts w:cs="Times New Roman"/>
          <w:szCs w:val="24"/>
        </w:rPr>
        <w:t xml:space="preserve"> открыт</w:t>
      </w:r>
      <w:r w:rsidR="000071D0" w:rsidRPr="001B7FCA">
        <w:rPr>
          <w:rFonts w:cs="Times New Roman"/>
          <w:szCs w:val="24"/>
        </w:rPr>
        <w:t>ия</w:t>
      </w:r>
      <w:r w:rsidR="004029DB" w:rsidRPr="001B7FCA">
        <w:rPr>
          <w:rFonts w:cs="Times New Roman"/>
          <w:szCs w:val="24"/>
        </w:rPr>
        <w:t xml:space="preserve"> процесс</w:t>
      </w:r>
      <w:r w:rsidR="000071D0" w:rsidRPr="001B7FCA">
        <w:rPr>
          <w:rFonts w:cs="Times New Roman"/>
          <w:szCs w:val="24"/>
        </w:rPr>
        <w:t>ов</w:t>
      </w:r>
      <w:r w:rsidR="004029DB" w:rsidRPr="001B7FCA">
        <w:rPr>
          <w:rFonts w:cs="Times New Roman"/>
          <w:szCs w:val="24"/>
        </w:rPr>
        <w:t xml:space="preserve"> государственной политики или </w:t>
      </w:r>
      <w:r w:rsidR="006E611C" w:rsidRPr="001B7FCA">
        <w:rPr>
          <w:rFonts w:cs="Times New Roman"/>
          <w:szCs w:val="24"/>
        </w:rPr>
        <w:t>«</w:t>
      </w:r>
      <w:proofErr w:type="spellStart"/>
      <w:r w:rsidR="004029DB" w:rsidRPr="001B7FCA">
        <w:rPr>
          <w:rFonts w:cs="Times New Roman"/>
          <w:szCs w:val="24"/>
        </w:rPr>
        <w:t>демистифицировать</w:t>
      </w:r>
      <w:proofErr w:type="spellEnd"/>
      <w:r w:rsidR="004029DB" w:rsidRPr="001B7FCA">
        <w:rPr>
          <w:rFonts w:cs="Times New Roman"/>
          <w:szCs w:val="24"/>
        </w:rPr>
        <w:t xml:space="preserve"> муниципалитет</w:t>
      </w:r>
      <w:r w:rsidR="000071D0" w:rsidRPr="001B7FCA">
        <w:rPr>
          <w:rFonts w:cs="Times New Roman"/>
          <w:szCs w:val="24"/>
        </w:rPr>
        <w:t>»</w:t>
      </w:r>
      <w:r w:rsidR="004029DB" w:rsidRPr="001B7FCA">
        <w:rPr>
          <w:rFonts w:cs="Times New Roman"/>
          <w:szCs w:val="24"/>
        </w:rPr>
        <w:t xml:space="preserve">. Более того, использование </w:t>
      </w:r>
      <w:r w:rsidR="000071D0" w:rsidRPr="001B7FCA">
        <w:rPr>
          <w:rFonts w:cs="Times New Roman"/>
          <w:szCs w:val="24"/>
        </w:rPr>
        <w:t xml:space="preserve">социальных сетей </w:t>
      </w:r>
      <w:r w:rsidR="004029DB" w:rsidRPr="001B7FCA">
        <w:rPr>
          <w:rFonts w:cs="Times New Roman"/>
          <w:szCs w:val="24"/>
        </w:rPr>
        <w:t>в качестве основного канала обмена информацией</w:t>
      </w:r>
      <w:r w:rsidR="000071D0" w:rsidRPr="001B7FCA">
        <w:rPr>
          <w:rFonts w:cs="Times New Roman"/>
          <w:szCs w:val="24"/>
        </w:rPr>
        <w:t xml:space="preserve"> </w:t>
      </w:r>
      <w:r w:rsidR="004029DB" w:rsidRPr="001B7FCA">
        <w:rPr>
          <w:rFonts w:cs="Times New Roman"/>
          <w:szCs w:val="24"/>
        </w:rPr>
        <w:t>может быть проблематичным с точки зрения легитимности, поскольку оно исключает некоторые группы</w:t>
      </w:r>
      <w:r w:rsidR="000071D0" w:rsidRPr="001B7FCA">
        <w:rPr>
          <w:rFonts w:cs="Times New Roman"/>
          <w:szCs w:val="24"/>
        </w:rPr>
        <w:t xml:space="preserve"> населения</w:t>
      </w:r>
      <w:r w:rsidR="004029DB" w:rsidRPr="001B7FCA">
        <w:rPr>
          <w:rFonts w:cs="Times New Roman"/>
          <w:szCs w:val="24"/>
        </w:rPr>
        <w:t>, которые не</w:t>
      </w:r>
      <w:r w:rsidR="000071D0" w:rsidRPr="001B7FCA">
        <w:rPr>
          <w:rFonts w:cs="Times New Roman"/>
          <w:szCs w:val="24"/>
        </w:rPr>
        <w:t xml:space="preserve"> используют социальные сети</w:t>
      </w:r>
      <w:r w:rsidR="004029DB" w:rsidRPr="001B7FCA">
        <w:rPr>
          <w:rFonts w:cs="Times New Roman"/>
          <w:szCs w:val="24"/>
        </w:rPr>
        <w:t>.</w:t>
      </w:r>
    </w:p>
    <w:p w14:paraId="3D23C8B6" w14:textId="0078B9E1" w:rsidR="000071D0" w:rsidRPr="001B7FCA" w:rsidRDefault="000071D0" w:rsidP="001B7FCA">
      <w:pPr>
        <w:spacing w:line="360" w:lineRule="auto"/>
        <w:jc w:val="both"/>
        <w:rPr>
          <w:rFonts w:cs="Times New Roman"/>
          <w:szCs w:val="24"/>
        </w:rPr>
      </w:pPr>
      <w:r w:rsidRPr="001B7FCA">
        <w:rPr>
          <w:rFonts w:cs="Times New Roman"/>
          <w:b/>
          <w:bCs/>
          <w:szCs w:val="24"/>
        </w:rPr>
        <w:t>Рекомендации:</w:t>
      </w:r>
      <w:r w:rsidRPr="001B7FCA">
        <w:rPr>
          <w:rFonts w:cs="Times New Roman"/>
          <w:szCs w:val="24"/>
        </w:rPr>
        <w:t xml:space="preserve"> городская</w:t>
      </w:r>
      <w:r w:rsidR="00F24C2C">
        <w:rPr>
          <w:rFonts w:cs="Times New Roman"/>
          <w:szCs w:val="24"/>
        </w:rPr>
        <w:t xml:space="preserve"> живая</w:t>
      </w:r>
      <w:r w:rsidRPr="001B7FCA">
        <w:rPr>
          <w:rFonts w:cs="Times New Roman"/>
          <w:szCs w:val="24"/>
        </w:rPr>
        <w:t xml:space="preserve"> лаборатория </w:t>
      </w:r>
      <w:r w:rsidR="006E611C" w:rsidRPr="001B7FCA">
        <w:rPr>
          <w:rFonts w:cs="Times New Roman"/>
          <w:szCs w:val="24"/>
        </w:rPr>
        <w:t>«</w:t>
      </w:r>
      <w:proofErr w:type="spellStart"/>
      <w:r w:rsidRPr="001B7FCA">
        <w:rPr>
          <w:rFonts w:cs="Times New Roman"/>
          <w:szCs w:val="24"/>
        </w:rPr>
        <w:t>Bodø</w:t>
      </w:r>
      <w:proofErr w:type="spellEnd"/>
      <w:r w:rsidRPr="001B7FCA">
        <w:rPr>
          <w:rFonts w:cs="Times New Roman"/>
          <w:szCs w:val="24"/>
        </w:rPr>
        <w:t xml:space="preserve"> </w:t>
      </w:r>
      <w:proofErr w:type="spellStart"/>
      <w:r w:rsidRPr="001B7FCA">
        <w:rPr>
          <w:rFonts w:cs="Times New Roman"/>
          <w:szCs w:val="24"/>
        </w:rPr>
        <w:t>ByLab</w:t>
      </w:r>
      <w:proofErr w:type="spellEnd"/>
      <w:r w:rsidR="006E611C" w:rsidRPr="001B7FCA">
        <w:rPr>
          <w:rFonts w:cs="Times New Roman"/>
          <w:szCs w:val="24"/>
        </w:rPr>
        <w:t>»</w:t>
      </w:r>
      <w:r w:rsidRPr="001B7FCA">
        <w:rPr>
          <w:rFonts w:cs="Times New Roman"/>
          <w:szCs w:val="24"/>
        </w:rPr>
        <w:t xml:space="preserve"> была создан</w:t>
      </w:r>
      <w:r w:rsidR="00F24C2C">
        <w:rPr>
          <w:rFonts w:cs="Times New Roman"/>
          <w:szCs w:val="24"/>
        </w:rPr>
        <w:t>а</w:t>
      </w:r>
      <w:r w:rsidRPr="001B7FCA">
        <w:rPr>
          <w:rFonts w:cs="Times New Roman"/>
          <w:szCs w:val="24"/>
        </w:rPr>
        <w:t xml:space="preserve"> на фоне крупных планов развития города Будё и осознания среди лиц, принимающих решения, что это требует большего</w:t>
      </w:r>
      <w:r w:rsidR="00B912B4" w:rsidRPr="001B7FCA">
        <w:rPr>
          <w:rFonts w:cs="Times New Roman"/>
          <w:szCs w:val="24"/>
        </w:rPr>
        <w:t xml:space="preserve"> </w:t>
      </w:r>
      <w:r w:rsidRPr="001B7FCA">
        <w:rPr>
          <w:rFonts w:cs="Times New Roman"/>
          <w:szCs w:val="24"/>
        </w:rPr>
        <w:t>участия общественности. Иными словами, необходимо обеспечить легитимность</w:t>
      </w:r>
      <w:r w:rsidR="00B912B4" w:rsidRPr="001B7FCA">
        <w:rPr>
          <w:rFonts w:cs="Times New Roman"/>
          <w:szCs w:val="24"/>
        </w:rPr>
        <w:t xml:space="preserve"> </w:t>
      </w:r>
      <w:r w:rsidRPr="001B7FCA">
        <w:rPr>
          <w:rFonts w:cs="Times New Roman"/>
          <w:szCs w:val="24"/>
        </w:rPr>
        <w:t xml:space="preserve">процессов развития. Как </w:t>
      </w:r>
      <w:r w:rsidR="00B912B4" w:rsidRPr="001B7FCA">
        <w:rPr>
          <w:rFonts w:cs="Times New Roman"/>
          <w:szCs w:val="24"/>
        </w:rPr>
        <w:t>авторы</w:t>
      </w:r>
      <w:r w:rsidRPr="001B7FCA">
        <w:rPr>
          <w:rFonts w:cs="Times New Roman"/>
          <w:szCs w:val="24"/>
        </w:rPr>
        <w:t xml:space="preserve"> показали в </w:t>
      </w:r>
      <w:r w:rsidR="00B912B4" w:rsidRPr="001B7FCA">
        <w:rPr>
          <w:rFonts w:cs="Times New Roman"/>
          <w:szCs w:val="24"/>
        </w:rPr>
        <w:t>своей</w:t>
      </w:r>
      <w:r w:rsidRPr="001B7FCA">
        <w:rPr>
          <w:rFonts w:cs="Times New Roman"/>
          <w:szCs w:val="24"/>
        </w:rPr>
        <w:t xml:space="preserve"> статье, некоторые проблемы стояли на</w:t>
      </w:r>
      <w:r w:rsidR="00B912B4" w:rsidRPr="001B7FCA">
        <w:rPr>
          <w:rFonts w:cs="Times New Roman"/>
          <w:szCs w:val="24"/>
        </w:rPr>
        <w:t xml:space="preserve"> </w:t>
      </w:r>
      <w:r w:rsidRPr="001B7FCA">
        <w:rPr>
          <w:rFonts w:cs="Times New Roman"/>
          <w:szCs w:val="24"/>
        </w:rPr>
        <w:t xml:space="preserve">пути к немедленному успеху </w:t>
      </w:r>
      <w:r w:rsidR="00B912B4" w:rsidRPr="001B7FCA">
        <w:rPr>
          <w:rFonts w:cs="Times New Roman"/>
          <w:szCs w:val="24"/>
        </w:rPr>
        <w:t>л</w:t>
      </w:r>
      <w:r w:rsidRPr="001B7FCA">
        <w:rPr>
          <w:rFonts w:cs="Times New Roman"/>
          <w:szCs w:val="24"/>
        </w:rPr>
        <w:t xml:space="preserve">аборатории на этапе создания. </w:t>
      </w:r>
      <w:r w:rsidR="00B912B4" w:rsidRPr="001B7FCA">
        <w:rPr>
          <w:rFonts w:cs="Times New Roman"/>
          <w:szCs w:val="24"/>
        </w:rPr>
        <w:t>Были выявлены как</w:t>
      </w:r>
      <w:r w:rsidRPr="001B7FCA">
        <w:rPr>
          <w:rFonts w:cs="Times New Roman"/>
          <w:szCs w:val="24"/>
        </w:rPr>
        <w:t xml:space="preserve"> практические, так и более содержательные специфические </w:t>
      </w:r>
      <w:r w:rsidR="00B912B4" w:rsidRPr="001B7FCA">
        <w:rPr>
          <w:rFonts w:cs="Times New Roman"/>
          <w:szCs w:val="24"/>
        </w:rPr>
        <w:t>проблемы</w:t>
      </w:r>
      <w:r w:rsidRPr="001B7FCA">
        <w:rPr>
          <w:rFonts w:cs="Times New Roman"/>
          <w:szCs w:val="24"/>
        </w:rPr>
        <w:t xml:space="preserve">. </w:t>
      </w:r>
      <w:r w:rsidR="00B912B4" w:rsidRPr="001B7FCA">
        <w:rPr>
          <w:rFonts w:cs="Times New Roman"/>
          <w:szCs w:val="24"/>
        </w:rPr>
        <w:t>На основании проведенного исследовани</w:t>
      </w:r>
      <w:r w:rsidR="00F24C2C">
        <w:rPr>
          <w:rFonts w:cs="Times New Roman"/>
          <w:szCs w:val="24"/>
        </w:rPr>
        <w:t>я</w:t>
      </w:r>
      <w:r w:rsidR="00B912B4" w:rsidRPr="001B7FCA">
        <w:rPr>
          <w:rFonts w:cs="Times New Roman"/>
          <w:szCs w:val="24"/>
        </w:rPr>
        <w:t xml:space="preserve"> были предложены следующие рекомендации:</w:t>
      </w:r>
    </w:p>
    <w:p w14:paraId="16261BB9" w14:textId="72E317D0" w:rsidR="00B912B4" w:rsidRPr="001B7FCA" w:rsidRDefault="00B912B4" w:rsidP="00CE0E9B">
      <w:pPr>
        <w:pStyle w:val="a3"/>
        <w:numPr>
          <w:ilvl w:val="0"/>
          <w:numId w:val="5"/>
        </w:numPr>
        <w:spacing w:line="360" w:lineRule="auto"/>
        <w:jc w:val="both"/>
        <w:rPr>
          <w:rFonts w:cs="Times New Roman"/>
          <w:szCs w:val="24"/>
        </w:rPr>
      </w:pPr>
      <w:r w:rsidRPr="001B7FCA">
        <w:rPr>
          <w:rFonts w:cs="Times New Roman"/>
          <w:szCs w:val="24"/>
        </w:rPr>
        <w:t>Организаторы должны четко понимать, кого они хотят привлечь к конкретным мероприятиям и более непосредственно ориентироваться на эти группы. Можно также уточнить, какого рода вклад муниципалитет хочет получить от общественности.</w:t>
      </w:r>
    </w:p>
    <w:p w14:paraId="718E3598" w14:textId="19E8FFA5" w:rsidR="00FE6BFE" w:rsidRPr="001B7FCA" w:rsidRDefault="00B912B4" w:rsidP="00CE0E9B">
      <w:pPr>
        <w:pStyle w:val="a3"/>
        <w:numPr>
          <w:ilvl w:val="0"/>
          <w:numId w:val="5"/>
        </w:numPr>
        <w:spacing w:line="360" w:lineRule="auto"/>
        <w:jc w:val="both"/>
        <w:rPr>
          <w:rFonts w:cs="Times New Roman"/>
          <w:szCs w:val="24"/>
        </w:rPr>
      </w:pPr>
      <w:r w:rsidRPr="001B7FCA">
        <w:rPr>
          <w:rFonts w:cs="Times New Roman"/>
          <w:szCs w:val="24"/>
        </w:rPr>
        <w:t>Если лаборатория должна быть успешным методом для более законного городского планирования, тесное сотрудничество между специалистами по планированию и организаторами лаборатории является необходимым.</w:t>
      </w:r>
    </w:p>
    <w:p w14:paraId="717C470F" w14:textId="77777777" w:rsidR="00B912B4" w:rsidRPr="001B7FCA" w:rsidRDefault="00B912B4" w:rsidP="00CE0E9B">
      <w:pPr>
        <w:pStyle w:val="a3"/>
        <w:numPr>
          <w:ilvl w:val="0"/>
          <w:numId w:val="5"/>
        </w:numPr>
        <w:spacing w:line="360" w:lineRule="auto"/>
        <w:jc w:val="both"/>
        <w:rPr>
          <w:rFonts w:cs="Times New Roman"/>
          <w:szCs w:val="24"/>
        </w:rPr>
      </w:pPr>
      <w:r w:rsidRPr="001B7FCA">
        <w:rPr>
          <w:rFonts w:cs="Times New Roman"/>
          <w:szCs w:val="24"/>
        </w:rPr>
        <w:t>Как отмечали некоторые из наблюдателей, люди с большей вероятностью участвуют в обсуждениях, касающиеся их самих, поэтому, возможно, более конкретные местные события могут быть способом привлечь заинтересованных людей.</w:t>
      </w:r>
    </w:p>
    <w:p w14:paraId="1AA42D0B" w14:textId="3AC288C5" w:rsidR="00B912B4" w:rsidRPr="001B7FCA" w:rsidRDefault="00B912B4" w:rsidP="00CE0E9B">
      <w:pPr>
        <w:pStyle w:val="a3"/>
        <w:numPr>
          <w:ilvl w:val="0"/>
          <w:numId w:val="5"/>
        </w:numPr>
        <w:spacing w:line="360" w:lineRule="auto"/>
        <w:jc w:val="both"/>
        <w:rPr>
          <w:rFonts w:cs="Times New Roman"/>
          <w:szCs w:val="24"/>
        </w:rPr>
      </w:pPr>
      <w:r w:rsidRPr="001B7FCA">
        <w:rPr>
          <w:rFonts w:cs="Times New Roman"/>
          <w:szCs w:val="24"/>
        </w:rPr>
        <w:t>Более тематически определенная лаборатория, с большим количеством визуальных элементов, карт и прочего может быть хорошим способом привлечь внимание и интерес общественности к вопросам городского развития.</w:t>
      </w:r>
    </w:p>
    <w:p w14:paraId="5405C3E2" w14:textId="62C15ADA" w:rsidR="00B912B4" w:rsidRPr="001B7FCA" w:rsidRDefault="00B912B4" w:rsidP="00CE0E9B">
      <w:pPr>
        <w:pStyle w:val="a3"/>
        <w:numPr>
          <w:ilvl w:val="0"/>
          <w:numId w:val="5"/>
        </w:numPr>
        <w:spacing w:line="360" w:lineRule="auto"/>
        <w:jc w:val="both"/>
        <w:rPr>
          <w:rFonts w:cs="Times New Roman"/>
          <w:szCs w:val="24"/>
        </w:rPr>
      </w:pPr>
      <w:r w:rsidRPr="001B7FCA">
        <w:rPr>
          <w:rFonts w:cs="Times New Roman"/>
          <w:szCs w:val="24"/>
        </w:rPr>
        <w:t>Возможность для людей взаимодействовать с муниципалитетом, вносить свой вклад исключая необходимость разговора с официальными представителями, может снизить порог для участия в лаборатории.</w:t>
      </w:r>
    </w:p>
    <w:p w14:paraId="2EC73EAE" w14:textId="29CB957C" w:rsidR="00B912B4" w:rsidRPr="001B7FCA" w:rsidRDefault="00B912B4" w:rsidP="00CE0E9B">
      <w:pPr>
        <w:pStyle w:val="a3"/>
        <w:numPr>
          <w:ilvl w:val="0"/>
          <w:numId w:val="5"/>
        </w:numPr>
        <w:spacing w:line="360" w:lineRule="auto"/>
        <w:jc w:val="both"/>
        <w:rPr>
          <w:rFonts w:cs="Times New Roman"/>
          <w:szCs w:val="24"/>
        </w:rPr>
      </w:pPr>
      <w:r w:rsidRPr="001B7FCA">
        <w:rPr>
          <w:rFonts w:cs="Times New Roman"/>
          <w:szCs w:val="24"/>
        </w:rPr>
        <w:t>Маркетинг лаборатории, включая коммуникационные платформы, может быть открыт</w:t>
      </w:r>
      <w:r w:rsidR="00E44595" w:rsidRPr="001B7FCA">
        <w:rPr>
          <w:rFonts w:cs="Times New Roman"/>
          <w:szCs w:val="24"/>
        </w:rPr>
        <w:t xml:space="preserve"> </w:t>
      </w:r>
      <w:r w:rsidRPr="001B7FCA">
        <w:rPr>
          <w:rFonts w:cs="Times New Roman"/>
          <w:szCs w:val="24"/>
        </w:rPr>
        <w:t xml:space="preserve">для </w:t>
      </w:r>
      <w:r w:rsidR="00E44595" w:rsidRPr="001B7FCA">
        <w:rPr>
          <w:rFonts w:cs="Times New Roman"/>
          <w:szCs w:val="24"/>
        </w:rPr>
        <w:t>большего количества публики</w:t>
      </w:r>
      <w:r w:rsidRPr="001B7FCA">
        <w:rPr>
          <w:rFonts w:cs="Times New Roman"/>
          <w:szCs w:val="24"/>
        </w:rPr>
        <w:t xml:space="preserve">. Чтобы привлечь больше внимания к </w:t>
      </w:r>
      <w:r w:rsidR="00E44595" w:rsidRPr="001B7FCA">
        <w:rPr>
          <w:rFonts w:cs="Times New Roman"/>
          <w:szCs w:val="24"/>
        </w:rPr>
        <w:t>л</w:t>
      </w:r>
      <w:r w:rsidRPr="001B7FCA">
        <w:rPr>
          <w:rFonts w:cs="Times New Roman"/>
          <w:szCs w:val="24"/>
        </w:rPr>
        <w:t>аборатории,</w:t>
      </w:r>
      <w:r w:rsidR="00E44595" w:rsidRPr="001B7FCA">
        <w:rPr>
          <w:rFonts w:cs="Times New Roman"/>
          <w:szCs w:val="24"/>
        </w:rPr>
        <w:t xml:space="preserve"> стоит задуматься о </w:t>
      </w:r>
      <w:r w:rsidRPr="001B7FCA">
        <w:rPr>
          <w:rFonts w:cs="Times New Roman"/>
          <w:szCs w:val="24"/>
        </w:rPr>
        <w:t>сотрудничеств</w:t>
      </w:r>
      <w:r w:rsidR="00E44595" w:rsidRPr="001B7FCA">
        <w:rPr>
          <w:rFonts w:cs="Times New Roman"/>
          <w:szCs w:val="24"/>
        </w:rPr>
        <w:t>е</w:t>
      </w:r>
      <w:r w:rsidRPr="001B7FCA">
        <w:rPr>
          <w:rFonts w:cs="Times New Roman"/>
          <w:szCs w:val="24"/>
        </w:rPr>
        <w:t xml:space="preserve"> с местными</w:t>
      </w:r>
      <w:r w:rsidR="00E44595" w:rsidRPr="001B7FCA">
        <w:rPr>
          <w:rFonts w:cs="Times New Roman"/>
          <w:szCs w:val="24"/>
        </w:rPr>
        <w:t xml:space="preserve"> </w:t>
      </w:r>
      <w:r w:rsidRPr="001B7FCA">
        <w:rPr>
          <w:rFonts w:cs="Times New Roman"/>
          <w:szCs w:val="24"/>
        </w:rPr>
        <w:t>средствами массовой информации</w:t>
      </w:r>
      <w:r w:rsidR="00E44595" w:rsidRPr="001B7FCA">
        <w:rPr>
          <w:rFonts w:cs="Times New Roman"/>
          <w:szCs w:val="24"/>
        </w:rPr>
        <w:t>, такой подход</w:t>
      </w:r>
      <w:r w:rsidRPr="001B7FCA">
        <w:rPr>
          <w:rFonts w:cs="Times New Roman"/>
          <w:szCs w:val="24"/>
        </w:rPr>
        <w:t xml:space="preserve"> оказал</w:t>
      </w:r>
      <w:r w:rsidR="00E44595" w:rsidRPr="001B7FCA">
        <w:rPr>
          <w:rFonts w:cs="Times New Roman"/>
          <w:szCs w:val="24"/>
        </w:rPr>
        <w:t>ся</w:t>
      </w:r>
      <w:r w:rsidRPr="001B7FCA">
        <w:rPr>
          <w:rFonts w:cs="Times New Roman"/>
          <w:szCs w:val="24"/>
        </w:rPr>
        <w:t xml:space="preserve"> хорошей стратегией в другом небольшом</w:t>
      </w:r>
      <w:r w:rsidR="00E44595" w:rsidRPr="001B7FCA">
        <w:rPr>
          <w:rFonts w:cs="Times New Roman"/>
          <w:szCs w:val="24"/>
        </w:rPr>
        <w:t xml:space="preserve"> </w:t>
      </w:r>
      <w:r w:rsidRPr="001B7FCA">
        <w:rPr>
          <w:rFonts w:cs="Times New Roman"/>
          <w:szCs w:val="24"/>
        </w:rPr>
        <w:lastRenderedPageBreak/>
        <w:t>городе недалеко от Буд</w:t>
      </w:r>
      <w:r w:rsidR="00E44595" w:rsidRPr="001B7FCA">
        <w:rPr>
          <w:rFonts w:cs="Times New Roman"/>
          <w:szCs w:val="24"/>
        </w:rPr>
        <w:t>ё</w:t>
      </w:r>
      <w:r w:rsidRPr="001B7FCA">
        <w:rPr>
          <w:rFonts w:cs="Times New Roman"/>
          <w:szCs w:val="24"/>
        </w:rPr>
        <w:t>, который хотел привлечь внимание к городскому развитию</w:t>
      </w:r>
      <w:r w:rsidR="00E44595" w:rsidRPr="001B7FCA">
        <w:rPr>
          <w:rStyle w:val="a6"/>
          <w:rFonts w:cs="Times New Roman"/>
          <w:szCs w:val="24"/>
        </w:rPr>
        <w:footnoteReference w:id="31"/>
      </w:r>
      <w:r w:rsidRPr="001B7FCA">
        <w:rPr>
          <w:rFonts w:cs="Times New Roman"/>
          <w:szCs w:val="24"/>
        </w:rPr>
        <w:t>.</w:t>
      </w:r>
    </w:p>
    <w:p w14:paraId="3E054946" w14:textId="17BAB38F" w:rsidR="008644D6" w:rsidRPr="001B7FCA" w:rsidRDefault="00092866" w:rsidP="001B7FCA">
      <w:pPr>
        <w:pStyle w:val="3"/>
        <w:spacing w:line="360" w:lineRule="auto"/>
        <w:jc w:val="both"/>
        <w:rPr>
          <w:rFonts w:cs="Times New Roman"/>
          <w:i w:val="0"/>
          <w:iCs/>
          <w:szCs w:val="24"/>
        </w:rPr>
      </w:pPr>
      <w:bookmarkStart w:id="22" w:name="_Hlk69239538"/>
      <w:bookmarkStart w:id="23" w:name="_Toc73569634"/>
      <w:r w:rsidRPr="001B7FCA">
        <w:rPr>
          <w:rFonts w:cs="Times New Roman"/>
          <w:i w:val="0"/>
          <w:iCs/>
          <w:szCs w:val="24"/>
        </w:rPr>
        <w:t>1.4.2</w:t>
      </w:r>
      <w:r w:rsidR="008644D6" w:rsidRPr="001B7FCA">
        <w:rPr>
          <w:rFonts w:cs="Times New Roman"/>
          <w:i w:val="0"/>
          <w:iCs/>
          <w:szCs w:val="24"/>
        </w:rPr>
        <w:t xml:space="preserve"> </w:t>
      </w:r>
      <w:bookmarkStart w:id="24" w:name="_Hlk69068813"/>
      <w:r w:rsidR="008644D6" w:rsidRPr="001B7FCA">
        <w:rPr>
          <w:rFonts w:cs="Times New Roman"/>
          <w:i w:val="0"/>
          <w:iCs/>
          <w:szCs w:val="24"/>
        </w:rPr>
        <w:t>Корнелья-де-Льобрегат</w:t>
      </w:r>
      <w:bookmarkEnd w:id="24"/>
      <w:r w:rsidR="008644D6" w:rsidRPr="001B7FCA">
        <w:rPr>
          <w:rFonts w:cs="Times New Roman"/>
          <w:i w:val="0"/>
          <w:iCs/>
          <w:szCs w:val="24"/>
        </w:rPr>
        <w:t>, Испания</w:t>
      </w:r>
      <w:bookmarkEnd w:id="23"/>
    </w:p>
    <w:bookmarkEnd w:id="22"/>
    <w:p w14:paraId="4E5F9425" w14:textId="088DC210" w:rsidR="00FE6BFE" w:rsidRPr="001B7FCA" w:rsidRDefault="008644D6" w:rsidP="001B7FCA">
      <w:pPr>
        <w:spacing w:line="360" w:lineRule="auto"/>
        <w:ind w:firstLine="708"/>
        <w:jc w:val="both"/>
        <w:rPr>
          <w:rFonts w:cs="Times New Roman"/>
          <w:szCs w:val="24"/>
        </w:rPr>
      </w:pPr>
      <w:r w:rsidRPr="001B7FCA">
        <w:rPr>
          <w:rFonts w:cs="Times New Roman"/>
          <w:szCs w:val="24"/>
        </w:rPr>
        <w:t>В одной из статей, посвященных внедрению открытых инноваци</w:t>
      </w:r>
      <w:r w:rsidR="00C54FBC" w:rsidRPr="001B7FCA">
        <w:rPr>
          <w:rFonts w:cs="Times New Roman"/>
          <w:szCs w:val="24"/>
        </w:rPr>
        <w:t xml:space="preserve">й в общественный сектор, кандидат наук Мила </w:t>
      </w:r>
      <w:proofErr w:type="spellStart"/>
      <w:r w:rsidR="00C54FBC" w:rsidRPr="001B7FCA">
        <w:rPr>
          <w:rFonts w:cs="Times New Roman"/>
          <w:szCs w:val="24"/>
        </w:rPr>
        <w:t>Гаско</w:t>
      </w:r>
      <w:proofErr w:type="spellEnd"/>
      <w:r w:rsidR="00C54FBC" w:rsidRPr="001B7FCA">
        <w:rPr>
          <w:rFonts w:cs="Times New Roman"/>
          <w:szCs w:val="24"/>
        </w:rPr>
        <w:t xml:space="preserve"> провела качественное исследование одной из крупнейших городских лабораторий, расположенной в Испанском городе Корнелья-де-Льобрегат. </w:t>
      </w:r>
      <w:r w:rsidR="00D456B1" w:rsidRPr="001B7FCA">
        <w:rPr>
          <w:rFonts w:cs="Times New Roman"/>
          <w:szCs w:val="24"/>
        </w:rPr>
        <w:t xml:space="preserve">Основной вопрос исследования: </w:t>
      </w:r>
      <w:r w:rsidR="00C54FBC" w:rsidRPr="001B7FCA">
        <w:rPr>
          <w:rFonts w:cs="Times New Roman"/>
          <w:szCs w:val="24"/>
        </w:rPr>
        <w:t>как лаборатории функционируют в качестве публичных посредников</w:t>
      </w:r>
      <w:r w:rsidR="00D456B1" w:rsidRPr="001B7FCA">
        <w:rPr>
          <w:rFonts w:cs="Times New Roman"/>
          <w:szCs w:val="24"/>
        </w:rPr>
        <w:t xml:space="preserve"> </w:t>
      </w:r>
      <w:r w:rsidR="00C54FBC" w:rsidRPr="001B7FCA">
        <w:rPr>
          <w:rFonts w:cs="Times New Roman"/>
          <w:szCs w:val="24"/>
        </w:rPr>
        <w:t>открытых инноваций</w:t>
      </w:r>
      <w:r w:rsidR="00D456B1" w:rsidRPr="001B7FCA">
        <w:rPr>
          <w:rFonts w:cs="Times New Roman"/>
          <w:szCs w:val="24"/>
        </w:rPr>
        <w:t xml:space="preserve">. </w:t>
      </w:r>
      <w:r w:rsidR="006E611C" w:rsidRPr="001B7FCA">
        <w:rPr>
          <w:rFonts w:cs="Times New Roman"/>
          <w:szCs w:val="24"/>
        </w:rPr>
        <w:t>«</w:t>
      </w:r>
      <w:proofErr w:type="spellStart"/>
      <w:r w:rsidR="00D456B1" w:rsidRPr="001B7FCA">
        <w:rPr>
          <w:rFonts w:cs="Times New Roman"/>
          <w:szCs w:val="24"/>
        </w:rPr>
        <w:t>Citilab</w:t>
      </w:r>
      <w:proofErr w:type="spellEnd"/>
      <w:r w:rsidR="006E611C" w:rsidRPr="001B7FCA">
        <w:rPr>
          <w:rFonts w:cs="Times New Roman"/>
          <w:szCs w:val="24"/>
        </w:rPr>
        <w:t>»</w:t>
      </w:r>
      <w:r w:rsidR="00D456B1" w:rsidRPr="001B7FCA">
        <w:rPr>
          <w:rFonts w:cs="Times New Roman"/>
          <w:szCs w:val="24"/>
        </w:rPr>
        <w:t xml:space="preserve"> была первой живой лабораторией в Испании и стала одной из</w:t>
      </w:r>
      <w:r w:rsidR="00F24C2C">
        <w:rPr>
          <w:rFonts w:cs="Times New Roman"/>
          <w:szCs w:val="24"/>
        </w:rPr>
        <w:t xml:space="preserve"> </w:t>
      </w:r>
      <w:r w:rsidR="00D456B1" w:rsidRPr="001B7FCA">
        <w:rPr>
          <w:rFonts w:cs="Times New Roman"/>
          <w:szCs w:val="24"/>
        </w:rPr>
        <w:t>ключевых лабораторий в Европе, что было признано официально. Лаборатория особо сосредоточена на горожанах, и их вкладе в инновационные процессы.</w:t>
      </w:r>
    </w:p>
    <w:p w14:paraId="332D08A5" w14:textId="32822D7C" w:rsidR="00FE6BFE" w:rsidRPr="001B7FCA" w:rsidRDefault="009F4C20" w:rsidP="00F24C2C">
      <w:pPr>
        <w:spacing w:line="360" w:lineRule="auto"/>
        <w:ind w:firstLine="708"/>
        <w:jc w:val="both"/>
        <w:rPr>
          <w:rFonts w:cs="Times New Roman"/>
          <w:szCs w:val="24"/>
        </w:rPr>
      </w:pPr>
      <w:r w:rsidRPr="00F24C2C">
        <w:rPr>
          <w:rFonts w:cs="Times New Roman"/>
          <w:szCs w:val="24"/>
        </w:rPr>
        <w:t>Основные характеристики города:</w:t>
      </w:r>
      <w:r w:rsidRPr="001B7FCA">
        <w:rPr>
          <w:rFonts w:cs="Times New Roman"/>
          <w:szCs w:val="24"/>
        </w:rPr>
        <w:t xml:space="preserve"> Корнелья-де-Льобрегат — старинный испанский город, расположенный на левом берегу реки Льобрегат.</w:t>
      </w:r>
      <w:r w:rsidR="006A75E5" w:rsidRPr="001B7FCA">
        <w:rPr>
          <w:rFonts w:cs="Times New Roman"/>
          <w:szCs w:val="24"/>
        </w:rPr>
        <w:t xml:space="preserve"> У города достаточно богатая история, первое упоминание о поселении в этих местах относится к 980 веку до н. э., в это время на месте будущего города была построена крепость и церковь, чтобы защищать подступы Барселоны от набегов сарацин. В XIII в. разросшийся город был включен в провинцию Барселоны. </w:t>
      </w:r>
      <w:r w:rsidRPr="001B7FCA">
        <w:rPr>
          <w:rFonts w:cs="Times New Roman"/>
          <w:szCs w:val="24"/>
        </w:rPr>
        <w:t xml:space="preserve">Город является муниципальным образованием автономного сообщества Каталония. Он относится к провинции Барселона и является частью района Баш-Льобрегат. </w:t>
      </w:r>
      <w:r w:rsidR="006A75E5" w:rsidRPr="001B7FCA">
        <w:rPr>
          <w:rFonts w:cs="Times New Roman"/>
          <w:szCs w:val="24"/>
        </w:rPr>
        <w:t>Показатели численности н</w:t>
      </w:r>
      <w:r w:rsidRPr="001B7FCA">
        <w:rPr>
          <w:rFonts w:cs="Times New Roman"/>
          <w:szCs w:val="24"/>
        </w:rPr>
        <w:t>аселени</w:t>
      </w:r>
      <w:r w:rsidR="00F24C2C">
        <w:rPr>
          <w:rFonts w:cs="Times New Roman"/>
          <w:szCs w:val="24"/>
        </w:rPr>
        <w:t>я</w:t>
      </w:r>
      <w:r w:rsidRPr="001B7FCA">
        <w:rPr>
          <w:rFonts w:cs="Times New Roman"/>
          <w:szCs w:val="24"/>
        </w:rPr>
        <w:t xml:space="preserve"> </w:t>
      </w:r>
      <w:r w:rsidR="006A75E5" w:rsidRPr="001B7FCA">
        <w:rPr>
          <w:rFonts w:cs="Times New Roman"/>
          <w:szCs w:val="24"/>
        </w:rPr>
        <w:t>города имеют положительную динамику, в 2018 году численность населения составила 87</w:t>
      </w:r>
      <w:r w:rsidR="003E451D" w:rsidRPr="001B7FCA">
        <w:rPr>
          <w:rFonts w:cs="Times New Roman"/>
          <w:szCs w:val="24"/>
        </w:rPr>
        <w:t xml:space="preserve"> </w:t>
      </w:r>
      <w:r w:rsidR="006A75E5" w:rsidRPr="001B7FCA">
        <w:rPr>
          <w:rFonts w:cs="Times New Roman"/>
          <w:szCs w:val="24"/>
        </w:rPr>
        <w:t>173 человека, а в 2020 году 89</w:t>
      </w:r>
      <w:r w:rsidR="003E451D" w:rsidRPr="001B7FCA">
        <w:rPr>
          <w:rFonts w:cs="Times New Roman"/>
          <w:szCs w:val="24"/>
        </w:rPr>
        <w:t xml:space="preserve"> </w:t>
      </w:r>
      <w:r w:rsidR="006A75E5" w:rsidRPr="001B7FCA">
        <w:rPr>
          <w:rFonts w:cs="Times New Roman"/>
          <w:szCs w:val="24"/>
        </w:rPr>
        <w:t>936 человек</w:t>
      </w:r>
      <w:r w:rsidR="006A75E5" w:rsidRPr="001B7FCA">
        <w:rPr>
          <w:rStyle w:val="a6"/>
          <w:rFonts w:cs="Times New Roman"/>
          <w:szCs w:val="24"/>
        </w:rPr>
        <w:footnoteReference w:id="32"/>
      </w:r>
      <w:r w:rsidR="006A75E5" w:rsidRPr="001B7FCA">
        <w:rPr>
          <w:rFonts w:cs="Times New Roman"/>
          <w:szCs w:val="24"/>
        </w:rPr>
        <w:t xml:space="preserve">. Город популярен среди туристов, помимо своих великолепных ландшафтов, он привлекает и сохранившимися историческими памятниками. Помимо этого, город </w:t>
      </w:r>
      <w:r w:rsidR="00F24C2C">
        <w:rPr>
          <w:rFonts w:cs="Times New Roman"/>
          <w:szCs w:val="24"/>
        </w:rPr>
        <w:t xml:space="preserve">популярен </w:t>
      </w:r>
      <w:proofErr w:type="spellStart"/>
      <w:r w:rsidR="00F24C2C">
        <w:rPr>
          <w:rFonts w:cs="Times New Roman"/>
          <w:szCs w:val="24"/>
        </w:rPr>
        <w:t>средт</w:t>
      </w:r>
      <w:proofErr w:type="spellEnd"/>
      <w:r w:rsidR="006A75E5" w:rsidRPr="001B7FCA">
        <w:rPr>
          <w:rFonts w:cs="Times New Roman"/>
          <w:szCs w:val="24"/>
        </w:rPr>
        <w:t xml:space="preserve"> футбольных фанатов. Здесь расположен один из популярных местных футбольных клубов Ла Лиги. В этом городе родились знаменитая актриса Марина Салас, популярный испанский </w:t>
      </w:r>
      <w:r w:rsidR="00722288" w:rsidRPr="001B7FCA">
        <w:rPr>
          <w:rFonts w:cs="Times New Roman"/>
          <w:szCs w:val="24"/>
        </w:rPr>
        <w:t>певец Адриан</w:t>
      </w:r>
      <w:r w:rsidR="006A75E5" w:rsidRPr="001B7FCA">
        <w:rPr>
          <w:rFonts w:cs="Times New Roman"/>
          <w:szCs w:val="24"/>
        </w:rPr>
        <w:t xml:space="preserve"> Родригес и не менее знаменитый легкоатлет </w:t>
      </w:r>
      <w:proofErr w:type="spellStart"/>
      <w:r w:rsidR="006A75E5" w:rsidRPr="001B7FCA">
        <w:rPr>
          <w:rFonts w:cs="Times New Roman"/>
          <w:szCs w:val="24"/>
        </w:rPr>
        <w:t>Рейес</w:t>
      </w:r>
      <w:proofErr w:type="spellEnd"/>
      <w:r w:rsidR="006A75E5" w:rsidRPr="001B7FCA">
        <w:rPr>
          <w:rFonts w:cs="Times New Roman"/>
          <w:szCs w:val="24"/>
        </w:rPr>
        <w:t xml:space="preserve"> </w:t>
      </w:r>
      <w:proofErr w:type="spellStart"/>
      <w:r w:rsidR="006A75E5" w:rsidRPr="001B7FCA">
        <w:rPr>
          <w:rFonts w:cs="Times New Roman"/>
          <w:szCs w:val="24"/>
        </w:rPr>
        <w:t>Эстевес</w:t>
      </w:r>
      <w:proofErr w:type="spellEnd"/>
      <w:r w:rsidR="006A75E5" w:rsidRPr="001B7FCA">
        <w:rPr>
          <w:rStyle w:val="a6"/>
          <w:rFonts w:cs="Times New Roman"/>
          <w:szCs w:val="24"/>
        </w:rPr>
        <w:footnoteReference w:id="33"/>
      </w:r>
      <w:r w:rsidR="006A75E5" w:rsidRPr="001B7FCA">
        <w:rPr>
          <w:rFonts w:cs="Times New Roman"/>
          <w:szCs w:val="24"/>
        </w:rPr>
        <w:t xml:space="preserve">. </w:t>
      </w:r>
    </w:p>
    <w:p w14:paraId="284A9D6E" w14:textId="339883A9" w:rsidR="00722288" w:rsidRPr="001B7FCA" w:rsidRDefault="00722288" w:rsidP="00F24C2C">
      <w:pPr>
        <w:spacing w:line="360" w:lineRule="auto"/>
        <w:ind w:firstLine="360"/>
        <w:jc w:val="both"/>
        <w:rPr>
          <w:rFonts w:cs="Times New Roman"/>
          <w:szCs w:val="24"/>
        </w:rPr>
      </w:pPr>
      <w:r w:rsidRPr="00F24C2C">
        <w:rPr>
          <w:rFonts w:cs="Times New Roman"/>
          <w:szCs w:val="24"/>
        </w:rPr>
        <w:t>Методология исследования:</w:t>
      </w:r>
      <w:r w:rsidRPr="001B7FCA">
        <w:rPr>
          <w:rFonts w:cs="Times New Roman"/>
          <w:szCs w:val="24"/>
        </w:rPr>
        <w:t xml:space="preserve"> </w:t>
      </w:r>
      <w:r w:rsidR="001370FC" w:rsidRPr="001B7FCA">
        <w:rPr>
          <w:rFonts w:cs="Times New Roman"/>
          <w:szCs w:val="24"/>
        </w:rPr>
        <w:t>в рамках исследования было проведено 14 индивидуальных полуструктурированных интервью с различными менеджерами, пользователя</w:t>
      </w:r>
      <w:r w:rsidR="00F24C2C">
        <w:rPr>
          <w:rFonts w:cs="Times New Roman"/>
          <w:szCs w:val="24"/>
        </w:rPr>
        <w:t>ми</w:t>
      </w:r>
      <w:r w:rsidR="001370FC" w:rsidRPr="001B7FCA">
        <w:rPr>
          <w:rFonts w:cs="Times New Roman"/>
          <w:szCs w:val="24"/>
        </w:rPr>
        <w:t xml:space="preserve">, государственными и частными стейкхолдерами, а также с несколькими </w:t>
      </w:r>
      <w:r w:rsidR="001370FC" w:rsidRPr="001B7FCA">
        <w:rPr>
          <w:rFonts w:cs="Times New Roman"/>
          <w:szCs w:val="24"/>
        </w:rPr>
        <w:lastRenderedPageBreak/>
        <w:t xml:space="preserve">экспертами в </w:t>
      </w:r>
      <w:r w:rsidR="00F24C2C">
        <w:rPr>
          <w:rFonts w:cs="Times New Roman"/>
          <w:szCs w:val="24"/>
        </w:rPr>
        <w:t>области</w:t>
      </w:r>
      <w:r w:rsidR="001370FC" w:rsidRPr="001B7FCA">
        <w:rPr>
          <w:rFonts w:cs="Times New Roman"/>
          <w:szCs w:val="24"/>
        </w:rPr>
        <w:t xml:space="preserve"> городских инноваций и лабораторий. С потенциальными участниками связались по электронной почте, предоставили обзор исследовательского проекта и попросили принять участие в исследовании. Интервью длились от 1 до 2 часов. Десять из них были записаны (на остальные четыре исследователи не получили разрешения). </w:t>
      </w:r>
      <w:r w:rsidR="00D87C7E" w:rsidRPr="001B7FCA">
        <w:rPr>
          <w:rFonts w:cs="Times New Roman"/>
          <w:szCs w:val="24"/>
        </w:rPr>
        <w:t xml:space="preserve">Полученные данные как из заметок интервью, так и из аудиозаписей были переписаны и вручную закодированы построчно с использованием заранее определенных кодов из существующей литературы об открытых инновациях и лабораториях. В процессе кодирования появились дополнительные коды по открытым инновациям и инновационным посредникам, которые были классифицированы и их значение </w:t>
      </w:r>
      <w:r w:rsidR="00F24C2C">
        <w:rPr>
          <w:rFonts w:cs="Times New Roman"/>
          <w:szCs w:val="24"/>
        </w:rPr>
        <w:t xml:space="preserve">было </w:t>
      </w:r>
      <w:r w:rsidR="00D87C7E" w:rsidRPr="001B7FCA">
        <w:rPr>
          <w:rFonts w:cs="Times New Roman"/>
          <w:szCs w:val="24"/>
        </w:rPr>
        <w:t xml:space="preserve">оценено в соответствии с обоснованным теоретическим подходом. Для проведения оценки и, следовательно, для разработки протокола интервью </w:t>
      </w:r>
      <w:r w:rsidR="000441AF" w:rsidRPr="001B7FCA">
        <w:rPr>
          <w:rFonts w:cs="Times New Roman"/>
          <w:szCs w:val="24"/>
        </w:rPr>
        <w:t>исследователи</w:t>
      </w:r>
      <w:r w:rsidR="00D87C7E" w:rsidRPr="001B7FCA">
        <w:rPr>
          <w:rFonts w:cs="Times New Roman"/>
          <w:szCs w:val="24"/>
        </w:rPr>
        <w:t xml:space="preserve"> опирались на критерии </w:t>
      </w:r>
      <w:proofErr w:type="spellStart"/>
      <w:r w:rsidR="00D87C7E" w:rsidRPr="001B7FCA">
        <w:rPr>
          <w:rFonts w:cs="Times New Roman"/>
          <w:szCs w:val="24"/>
        </w:rPr>
        <w:t>Alcotrans</w:t>
      </w:r>
      <w:proofErr w:type="spellEnd"/>
      <w:r w:rsidR="00D87C7E" w:rsidRPr="001B7FCA">
        <w:rPr>
          <w:rFonts w:cs="Times New Roman"/>
          <w:szCs w:val="24"/>
        </w:rPr>
        <w:t xml:space="preserve"> </w:t>
      </w:r>
      <w:proofErr w:type="spellStart"/>
      <w:r w:rsidR="00D87C7E" w:rsidRPr="001B7FCA">
        <w:rPr>
          <w:rFonts w:cs="Times New Roman"/>
          <w:szCs w:val="24"/>
        </w:rPr>
        <w:t>harmonization</w:t>
      </w:r>
      <w:proofErr w:type="spellEnd"/>
      <w:r w:rsidR="00D87C7E" w:rsidRPr="001B7FCA">
        <w:rPr>
          <w:rFonts w:cs="Times New Roman"/>
          <w:szCs w:val="24"/>
        </w:rPr>
        <w:t xml:space="preserve"> </w:t>
      </w:r>
      <w:proofErr w:type="spellStart"/>
      <w:r w:rsidR="00D87C7E" w:rsidRPr="001B7FCA">
        <w:rPr>
          <w:rFonts w:cs="Times New Roman"/>
          <w:szCs w:val="24"/>
        </w:rPr>
        <w:t>cube</w:t>
      </w:r>
      <w:proofErr w:type="spellEnd"/>
      <w:r w:rsidR="00D87C7E" w:rsidRPr="001B7FCA">
        <w:rPr>
          <w:rFonts w:cs="Times New Roman"/>
          <w:szCs w:val="24"/>
        </w:rPr>
        <w:t xml:space="preserve"> </w:t>
      </w:r>
      <w:proofErr w:type="spellStart"/>
      <w:r w:rsidR="00D87C7E" w:rsidRPr="001B7FCA">
        <w:rPr>
          <w:rFonts w:cs="Times New Roman"/>
          <w:szCs w:val="24"/>
        </w:rPr>
        <w:t>good</w:t>
      </w:r>
      <w:proofErr w:type="spellEnd"/>
      <w:r w:rsidR="000441AF" w:rsidRPr="001B7FCA">
        <w:rPr>
          <w:rFonts w:cs="Times New Roman"/>
          <w:szCs w:val="24"/>
        </w:rPr>
        <w:t xml:space="preserve"> </w:t>
      </w:r>
      <w:proofErr w:type="spellStart"/>
      <w:r w:rsidR="00D87C7E" w:rsidRPr="001B7FCA">
        <w:rPr>
          <w:rFonts w:cs="Times New Roman"/>
          <w:szCs w:val="24"/>
        </w:rPr>
        <w:t>practices</w:t>
      </w:r>
      <w:proofErr w:type="spellEnd"/>
      <w:r w:rsidR="00D87C7E" w:rsidRPr="001B7FCA">
        <w:rPr>
          <w:rFonts w:cs="Times New Roman"/>
          <w:szCs w:val="24"/>
        </w:rPr>
        <w:t xml:space="preserve">, ранее разработанные в рамках проекта </w:t>
      </w:r>
      <w:r w:rsidR="006E611C" w:rsidRPr="001B7FCA">
        <w:rPr>
          <w:rFonts w:cs="Times New Roman"/>
          <w:szCs w:val="24"/>
        </w:rPr>
        <w:t>«</w:t>
      </w:r>
      <w:proofErr w:type="spellStart"/>
      <w:r w:rsidR="00D87C7E" w:rsidRPr="001B7FCA">
        <w:rPr>
          <w:rFonts w:cs="Times New Roman"/>
          <w:szCs w:val="24"/>
        </w:rPr>
        <w:t>CoreLabs</w:t>
      </w:r>
      <w:proofErr w:type="spellEnd"/>
      <w:r w:rsidR="006E611C" w:rsidRPr="001B7FCA">
        <w:rPr>
          <w:rFonts w:cs="Times New Roman"/>
          <w:szCs w:val="24"/>
        </w:rPr>
        <w:t>»</w:t>
      </w:r>
      <w:r w:rsidR="000441AF" w:rsidRPr="001B7FCA">
        <w:rPr>
          <w:rFonts w:cs="Times New Roman"/>
          <w:szCs w:val="24"/>
        </w:rPr>
        <w:t xml:space="preserve"> </w:t>
      </w:r>
      <w:r w:rsidR="00D87C7E" w:rsidRPr="001B7FCA">
        <w:rPr>
          <w:rFonts w:cs="Times New Roman"/>
          <w:szCs w:val="24"/>
        </w:rPr>
        <w:t xml:space="preserve">и недавно принятые </w:t>
      </w:r>
      <w:proofErr w:type="spellStart"/>
      <w:r w:rsidR="00D87C7E" w:rsidRPr="001B7FCA">
        <w:rPr>
          <w:rFonts w:cs="Times New Roman"/>
          <w:szCs w:val="24"/>
        </w:rPr>
        <w:t>ENoLL</w:t>
      </w:r>
      <w:proofErr w:type="spellEnd"/>
      <w:r w:rsidR="00D87C7E" w:rsidRPr="001B7FCA">
        <w:rPr>
          <w:rFonts w:cs="Times New Roman"/>
          <w:szCs w:val="24"/>
        </w:rPr>
        <w:t xml:space="preserve"> </w:t>
      </w:r>
      <w:r w:rsidR="000441AF" w:rsidRPr="001B7FCA">
        <w:rPr>
          <w:rFonts w:cs="Times New Roman"/>
          <w:szCs w:val="24"/>
        </w:rPr>
        <w:t>(</w:t>
      </w:r>
      <w:r w:rsidR="00D87C7E" w:rsidRPr="001B7FCA">
        <w:rPr>
          <w:rFonts w:cs="Times New Roman"/>
          <w:szCs w:val="24"/>
        </w:rPr>
        <w:t>Европейской сетью живых лабораторий</w:t>
      </w:r>
      <w:r w:rsidR="000441AF" w:rsidRPr="001B7FCA">
        <w:rPr>
          <w:rFonts w:cs="Times New Roman"/>
          <w:szCs w:val="24"/>
        </w:rPr>
        <w:t>).</w:t>
      </w:r>
      <w:r w:rsidR="00D87C7E" w:rsidRPr="001B7FCA">
        <w:rPr>
          <w:rFonts w:cs="Times New Roman"/>
          <w:szCs w:val="24"/>
        </w:rPr>
        <w:t xml:space="preserve"> Эта структура была разработана для оценки эффективности живых лабораторий в соответствии</w:t>
      </w:r>
      <w:r w:rsidR="000441AF" w:rsidRPr="001B7FCA">
        <w:rPr>
          <w:rFonts w:cs="Times New Roman"/>
          <w:szCs w:val="24"/>
        </w:rPr>
        <w:t xml:space="preserve"> </w:t>
      </w:r>
      <w:r w:rsidR="00D87C7E" w:rsidRPr="001B7FCA">
        <w:rPr>
          <w:rFonts w:cs="Times New Roman"/>
          <w:szCs w:val="24"/>
        </w:rPr>
        <w:t xml:space="preserve">с их </w:t>
      </w:r>
      <w:r w:rsidR="000441AF" w:rsidRPr="001B7FCA">
        <w:rPr>
          <w:rFonts w:cs="Times New Roman"/>
          <w:szCs w:val="24"/>
        </w:rPr>
        <w:t>релевантным</w:t>
      </w:r>
      <w:r w:rsidR="00D87C7E" w:rsidRPr="001B7FCA">
        <w:rPr>
          <w:rFonts w:cs="Times New Roman"/>
          <w:szCs w:val="24"/>
        </w:rPr>
        <w:t>и размерами и характеристиками.</w:t>
      </w:r>
      <w:r w:rsidR="000441AF" w:rsidRPr="001B7FCA">
        <w:rPr>
          <w:rFonts w:cs="Times New Roman"/>
          <w:szCs w:val="24"/>
        </w:rPr>
        <w:t xml:space="preserve"> Помимо этого, метод фокусируется на </w:t>
      </w:r>
      <w:r w:rsidR="00D87C7E" w:rsidRPr="001B7FCA">
        <w:rPr>
          <w:rFonts w:cs="Times New Roman"/>
          <w:szCs w:val="24"/>
        </w:rPr>
        <w:t>динамике и функционировании живых лабораторий</w:t>
      </w:r>
      <w:r w:rsidR="000441AF" w:rsidRPr="001B7FCA">
        <w:rPr>
          <w:rFonts w:cs="Times New Roman"/>
          <w:szCs w:val="24"/>
        </w:rPr>
        <w:t>, так и на их результаты с точки зрения инноваций.</w:t>
      </w:r>
      <w:r w:rsidR="00D87C7E" w:rsidRPr="001B7FCA">
        <w:rPr>
          <w:rFonts w:cs="Times New Roman"/>
          <w:szCs w:val="24"/>
        </w:rPr>
        <w:t xml:space="preserve"> В результате изучение и понимани</w:t>
      </w:r>
      <w:r w:rsidR="00F24C2C">
        <w:rPr>
          <w:rFonts w:cs="Times New Roman"/>
          <w:szCs w:val="24"/>
        </w:rPr>
        <w:t>е</w:t>
      </w:r>
      <w:r w:rsidR="00D87C7E" w:rsidRPr="001B7FCA">
        <w:rPr>
          <w:rFonts w:cs="Times New Roman"/>
          <w:szCs w:val="24"/>
        </w:rPr>
        <w:t xml:space="preserve"> размеров куба полезно для </w:t>
      </w:r>
      <w:r w:rsidR="000441AF" w:rsidRPr="001B7FCA">
        <w:rPr>
          <w:rFonts w:cs="Times New Roman"/>
          <w:szCs w:val="24"/>
        </w:rPr>
        <w:t>осознания</w:t>
      </w:r>
      <w:r w:rsidR="00D87C7E" w:rsidRPr="001B7FCA">
        <w:rPr>
          <w:rFonts w:cs="Times New Roman"/>
          <w:szCs w:val="24"/>
        </w:rPr>
        <w:t xml:space="preserve"> роли</w:t>
      </w:r>
      <w:r w:rsidR="000441AF" w:rsidRPr="001B7FCA">
        <w:rPr>
          <w:rFonts w:cs="Times New Roman"/>
          <w:szCs w:val="24"/>
        </w:rPr>
        <w:t xml:space="preserve"> </w:t>
      </w:r>
      <w:r w:rsidR="00D87C7E" w:rsidRPr="001B7FCA">
        <w:rPr>
          <w:rFonts w:cs="Times New Roman"/>
          <w:szCs w:val="24"/>
        </w:rPr>
        <w:t>лабораторий как посредников открытых инноваций.</w:t>
      </w:r>
      <w:r w:rsidR="000441AF" w:rsidRPr="001B7FCA">
        <w:rPr>
          <w:rFonts w:cs="Times New Roman"/>
          <w:szCs w:val="24"/>
        </w:rPr>
        <w:t xml:space="preserve"> </w:t>
      </w:r>
      <w:r w:rsidR="00D87C7E" w:rsidRPr="001B7FCA">
        <w:rPr>
          <w:rFonts w:cs="Times New Roman"/>
          <w:szCs w:val="24"/>
        </w:rPr>
        <w:t>Куб представляет собой модель размером 6 × 3 × 3. Шесть сторон куба</w:t>
      </w:r>
      <w:r w:rsidR="000441AF" w:rsidRPr="001B7FCA">
        <w:rPr>
          <w:rFonts w:cs="Times New Roman"/>
          <w:szCs w:val="24"/>
        </w:rPr>
        <w:t xml:space="preserve"> </w:t>
      </w:r>
      <w:r w:rsidR="00D87C7E" w:rsidRPr="001B7FCA">
        <w:rPr>
          <w:rFonts w:cs="Times New Roman"/>
          <w:szCs w:val="24"/>
        </w:rPr>
        <w:t>соответствуют шести ключевым аспектам лаборатории:</w:t>
      </w:r>
    </w:p>
    <w:p w14:paraId="103D46FA" w14:textId="6A5995E3" w:rsidR="00C77D2A" w:rsidRPr="001B7FCA" w:rsidRDefault="000441AF" w:rsidP="00CE0E9B">
      <w:pPr>
        <w:pStyle w:val="a3"/>
        <w:numPr>
          <w:ilvl w:val="0"/>
          <w:numId w:val="6"/>
        </w:numPr>
        <w:spacing w:line="360" w:lineRule="auto"/>
        <w:jc w:val="both"/>
        <w:rPr>
          <w:rFonts w:cs="Times New Roman"/>
          <w:szCs w:val="24"/>
        </w:rPr>
      </w:pPr>
      <w:r w:rsidRPr="001B7FCA">
        <w:rPr>
          <w:rFonts w:cs="Times New Roman"/>
          <w:szCs w:val="24"/>
        </w:rPr>
        <w:t>Вовлечение пользователей</w:t>
      </w:r>
      <w:r w:rsidR="003E528F" w:rsidRPr="001B7FCA">
        <w:rPr>
          <w:rFonts w:cs="Times New Roman"/>
          <w:szCs w:val="24"/>
        </w:rPr>
        <w:t>.</w:t>
      </w:r>
      <w:r w:rsidRPr="001B7FCA">
        <w:rPr>
          <w:rFonts w:cs="Times New Roman"/>
          <w:szCs w:val="24"/>
        </w:rPr>
        <w:t xml:space="preserve"> В основе живой лаборатории лежит вовлечение пользователей или</w:t>
      </w:r>
      <w:r w:rsidR="003E528F" w:rsidRPr="001B7FCA">
        <w:rPr>
          <w:rFonts w:cs="Times New Roman"/>
          <w:szCs w:val="24"/>
        </w:rPr>
        <w:t xml:space="preserve"> </w:t>
      </w:r>
      <w:r w:rsidRPr="001B7FCA">
        <w:rPr>
          <w:rFonts w:cs="Times New Roman"/>
          <w:szCs w:val="24"/>
        </w:rPr>
        <w:t>совместн</w:t>
      </w:r>
      <w:r w:rsidR="003E528F" w:rsidRPr="001B7FCA">
        <w:rPr>
          <w:rFonts w:cs="Times New Roman"/>
          <w:szCs w:val="24"/>
        </w:rPr>
        <w:t>ая</w:t>
      </w:r>
      <w:r w:rsidRPr="001B7FCA">
        <w:rPr>
          <w:rFonts w:cs="Times New Roman"/>
          <w:szCs w:val="24"/>
        </w:rPr>
        <w:t xml:space="preserve"> </w:t>
      </w:r>
      <w:r w:rsidR="003E528F" w:rsidRPr="001B7FCA">
        <w:rPr>
          <w:rFonts w:cs="Times New Roman"/>
          <w:szCs w:val="24"/>
        </w:rPr>
        <w:t>работа</w:t>
      </w:r>
      <w:r w:rsidRPr="001B7FCA">
        <w:rPr>
          <w:rFonts w:cs="Times New Roman"/>
          <w:szCs w:val="24"/>
        </w:rPr>
        <w:t xml:space="preserve"> с пользователями. При оценке вовлеченности пользователей</w:t>
      </w:r>
      <w:r w:rsidR="003E528F" w:rsidRPr="001B7FCA">
        <w:rPr>
          <w:rFonts w:cs="Times New Roman"/>
          <w:szCs w:val="24"/>
        </w:rPr>
        <w:t xml:space="preserve"> </w:t>
      </w:r>
      <w:r w:rsidRPr="001B7FCA">
        <w:rPr>
          <w:rFonts w:cs="Times New Roman"/>
          <w:szCs w:val="24"/>
        </w:rPr>
        <w:t>необходимо учитывать несколько аспектов</w:t>
      </w:r>
      <w:r w:rsidR="003E528F" w:rsidRPr="001B7FCA">
        <w:rPr>
          <w:rFonts w:cs="Times New Roman"/>
          <w:szCs w:val="24"/>
        </w:rPr>
        <w:t>: м</w:t>
      </w:r>
      <w:r w:rsidRPr="001B7FCA">
        <w:rPr>
          <w:rFonts w:cs="Times New Roman"/>
          <w:szCs w:val="24"/>
        </w:rPr>
        <w:t>отивация пользователей к участию в процессе разработки сервиса, обучение их более эффективному использованию технологических инструментов и платформ, а также понимание</w:t>
      </w:r>
      <w:r w:rsidR="003E528F" w:rsidRPr="001B7FCA">
        <w:rPr>
          <w:rFonts w:cs="Times New Roman"/>
          <w:szCs w:val="24"/>
        </w:rPr>
        <w:t xml:space="preserve"> </w:t>
      </w:r>
      <w:r w:rsidRPr="001B7FCA">
        <w:rPr>
          <w:rFonts w:cs="Times New Roman"/>
          <w:szCs w:val="24"/>
        </w:rPr>
        <w:t>культурных различий между пользователями</w:t>
      </w:r>
      <w:r w:rsidR="003E528F" w:rsidRPr="001B7FCA">
        <w:rPr>
          <w:rFonts w:cs="Times New Roman"/>
          <w:szCs w:val="24"/>
        </w:rPr>
        <w:t xml:space="preserve"> и прочее</w:t>
      </w:r>
      <w:r w:rsidR="00365347" w:rsidRPr="001B7FCA">
        <w:rPr>
          <w:rFonts w:cs="Times New Roman"/>
          <w:szCs w:val="24"/>
        </w:rPr>
        <w:t>;</w:t>
      </w:r>
    </w:p>
    <w:p w14:paraId="479EFE3D" w14:textId="135C2782" w:rsidR="003E528F" w:rsidRPr="001B7FCA" w:rsidRDefault="003E528F" w:rsidP="00CE0E9B">
      <w:pPr>
        <w:pStyle w:val="a3"/>
        <w:numPr>
          <w:ilvl w:val="0"/>
          <w:numId w:val="6"/>
        </w:numPr>
        <w:spacing w:line="360" w:lineRule="auto"/>
        <w:jc w:val="both"/>
        <w:rPr>
          <w:rFonts w:cs="Times New Roman"/>
          <w:szCs w:val="24"/>
        </w:rPr>
      </w:pPr>
      <w:r w:rsidRPr="001B7FCA">
        <w:rPr>
          <w:rFonts w:cs="Times New Roman"/>
          <w:szCs w:val="24"/>
        </w:rPr>
        <w:t xml:space="preserve">Создание сервиса. Процесс разработки новых идей и их тестирования в городской </w:t>
      </w:r>
      <w:r w:rsidR="00F24C2C">
        <w:rPr>
          <w:rFonts w:cs="Times New Roman"/>
          <w:szCs w:val="24"/>
        </w:rPr>
        <w:t xml:space="preserve">живой </w:t>
      </w:r>
      <w:r w:rsidRPr="001B7FCA">
        <w:rPr>
          <w:rFonts w:cs="Times New Roman"/>
          <w:szCs w:val="24"/>
        </w:rPr>
        <w:t>лаборатории. Эта переменная учитывает сам процесс сотворчества и, следовательно, процесс генерации идей, рыночные стратегии или вспомогательные технологии, обеспечивающие сотрудничество между всеми вовлеченными сторонами</w:t>
      </w:r>
      <w:r w:rsidR="00365347" w:rsidRPr="001B7FCA">
        <w:rPr>
          <w:rFonts w:cs="Times New Roman"/>
          <w:szCs w:val="24"/>
        </w:rPr>
        <w:t>;</w:t>
      </w:r>
    </w:p>
    <w:p w14:paraId="196A2EC4" w14:textId="2A890C8D" w:rsidR="00A06462" w:rsidRPr="001B7FCA" w:rsidRDefault="003E528F" w:rsidP="00CE0E9B">
      <w:pPr>
        <w:pStyle w:val="a3"/>
        <w:numPr>
          <w:ilvl w:val="0"/>
          <w:numId w:val="6"/>
        </w:numPr>
        <w:spacing w:line="360" w:lineRule="auto"/>
        <w:jc w:val="both"/>
        <w:rPr>
          <w:rFonts w:cs="Times New Roman"/>
          <w:szCs w:val="24"/>
        </w:rPr>
      </w:pPr>
      <w:r w:rsidRPr="001B7FCA">
        <w:rPr>
          <w:rFonts w:cs="Times New Roman"/>
          <w:szCs w:val="24"/>
        </w:rPr>
        <w:t xml:space="preserve">Управление. Оно имеет отношение к организации живой лаборатории в целом и </w:t>
      </w:r>
      <w:r w:rsidR="004F34FB">
        <w:rPr>
          <w:rFonts w:cs="Times New Roman"/>
          <w:szCs w:val="24"/>
        </w:rPr>
        <w:t xml:space="preserve">к </w:t>
      </w:r>
      <w:r w:rsidRPr="001B7FCA">
        <w:rPr>
          <w:rFonts w:cs="Times New Roman"/>
          <w:szCs w:val="24"/>
        </w:rPr>
        <w:t xml:space="preserve">взаимодействию между ее </w:t>
      </w:r>
      <w:r w:rsidR="00B002F0" w:rsidRPr="001B7FCA">
        <w:rPr>
          <w:rFonts w:cs="Times New Roman"/>
          <w:szCs w:val="24"/>
        </w:rPr>
        <w:t>участниками</w:t>
      </w:r>
      <w:r w:rsidR="00365347" w:rsidRPr="001B7FCA">
        <w:rPr>
          <w:rFonts w:cs="Times New Roman"/>
          <w:szCs w:val="24"/>
        </w:rPr>
        <w:t>;</w:t>
      </w:r>
    </w:p>
    <w:p w14:paraId="499C93F6" w14:textId="2D882965" w:rsidR="00B002F0" w:rsidRPr="001B7FCA" w:rsidRDefault="00B002F0" w:rsidP="00CE0E9B">
      <w:pPr>
        <w:pStyle w:val="a3"/>
        <w:numPr>
          <w:ilvl w:val="0"/>
          <w:numId w:val="6"/>
        </w:numPr>
        <w:spacing w:line="360" w:lineRule="auto"/>
        <w:jc w:val="both"/>
        <w:rPr>
          <w:rFonts w:cs="Times New Roman"/>
          <w:szCs w:val="24"/>
        </w:rPr>
      </w:pPr>
      <w:r w:rsidRPr="001B7FCA">
        <w:rPr>
          <w:rFonts w:cs="Times New Roman"/>
          <w:szCs w:val="24"/>
        </w:rPr>
        <w:lastRenderedPageBreak/>
        <w:t xml:space="preserve">Результаты инноваций. Они относятся к результатам деятельности городской </w:t>
      </w:r>
      <w:r w:rsidR="004F34FB">
        <w:rPr>
          <w:rFonts w:cs="Times New Roman"/>
          <w:szCs w:val="24"/>
        </w:rPr>
        <w:t xml:space="preserve">живой </w:t>
      </w:r>
      <w:r w:rsidRPr="001B7FCA">
        <w:rPr>
          <w:rFonts w:cs="Times New Roman"/>
          <w:szCs w:val="24"/>
        </w:rPr>
        <w:t>лаборатории. К ним можно отнести: знания, новые продукты или услуги, права интеллектуальной собственности и многое другое, что было получено в результате работы лаборатории</w:t>
      </w:r>
      <w:r w:rsidR="00365347" w:rsidRPr="001B7FCA">
        <w:rPr>
          <w:rFonts w:cs="Times New Roman"/>
          <w:szCs w:val="24"/>
        </w:rPr>
        <w:t>;</w:t>
      </w:r>
    </w:p>
    <w:p w14:paraId="5D66F347" w14:textId="68B57ABA" w:rsidR="00B002F0" w:rsidRPr="001B7FCA" w:rsidRDefault="00B002F0" w:rsidP="00CE0E9B">
      <w:pPr>
        <w:pStyle w:val="a3"/>
        <w:numPr>
          <w:ilvl w:val="0"/>
          <w:numId w:val="6"/>
        </w:numPr>
        <w:spacing w:line="360" w:lineRule="auto"/>
        <w:jc w:val="both"/>
        <w:rPr>
          <w:rFonts w:cs="Times New Roman"/>
          <w:szCs w:val="24"/>
        </w:rPr>
      </w:pPr>
      <w:r w:rsidRPr="001B7FCA">
        <w:rPr>
          <w:rFonts w:cs="Times New Roman"/>
          <w:szCs w:val="24"/>
        </w:rPr>
        <w:t>Инфраструктура. Это услуги и технологии, необходимые для выполнения измерений и анализа собранных данных, таких как сети, серверы, статистические инструменты и приложения конечных пользователей, выполняющие измерения</w:t>
      </w:r>
      <w:r w:rsidR="00365347" w:rsidRPr="001B7FCA">
        <w:rPr>
          <w:rFonts w:cs="Times New Roman"/>
          <w:szCs w:val="24"/>
        </w:rPr>
        <w:t>;</w:t>
      </w:r>
    </w:p>
    <w:p w14:paraId="0F04EB17" w14:textId="3A440E21" w:rsidR="00796304" w:rsidRPr="001B7FCA" w:rsidRDefault="00B002F0" w:rsidP="00CE0E9B">
      <w:pPr>
        <w:pStyle w:val="a3"/>
        <w:numPr>
          <w:ilvl w:val="0"/>
          <w:numId w:val="6"/>
        </w:numPr>
        <w:spacing w:line="360" w:lineRule="auto"/>
        <w:jc w:val="both"/>
        <w:rPr>
          <w:rFonts w:cs="Times New Roman"/>
          <w:szCs w:val="24"/>
        </w:rPr>
      </w:pPr>
      <w:r w:rsidRPr="001B7FCA">
        <w:rPr>
          <w:rFonts w:cs="Times New Roman"/>
          <w:szCs w:val="24"/>
        </w:rPr>
        <w:t>Методы и инструменты. Этот показатель отве</w:t>
      </w:r>
      <w:r w:rsidR="00796304" w:rsidRPr="001B7FCA">
        <w:rPr>
          <w:rFonts w:cs="Times New Roman"/>
          <w:szCs w:val="24"/>
        </w:rPr>
        <w:t>ч</w:t>
      </w:r>
      <w:r w:rsidRPr="001B7FCA">
        <w:rPr>
          <w:rFonts w:cs="Times New Roman"/>
          <w:szCs w:val="24"/>
        </w:rPr>
        <w:t>ает за то, как организовать и</w:t>
      </w:r>
      <w:r w:rsidR="00796304" w:rsidRPr="001B7FCA">
        <w:rPr>
          <w:rFonts w:cs="Times New Roman"/>
          <w:szCs w:val="24"/>
        </w:rPr>
        <w:t xml:space="preserve"> </w:t>
      </w:r>
      <w:r w:rsidRPr="001B7FCA">
        <w:rPr>
          <w:rFonts w:cs="Times New Roman"/>
          <w:szCs w:val="24"/>
        </w:rPr>
        <w:t xml:space="preserve">управлять </w:t>
      </w:r>
      <w:r w:rsidR="00796304" w:rsidRPr="001B7FCA">
        <w:rPr>
          <w:rFonts w:cs="Times New Roman"/>
          <w:szCs w:val="24"/>
        </w:rPr>
        <w:t>инструментами для того, чтобы</w:t>
      </w:r>
      <w:r w:rsidRPr="001B7FCA">
        <w:rPr>
          <w:rFonts w:cs="Times New Roman"/>
          <w:szCs w:val="24"/>
        </w:rPr>
        <w:t xml:space="preserve"> получить знания об</w:t>
      </w:r>
      <w:r w:rsidR="00796304" w:rsidRPr="001B7FCA">
        <w:rPr>
          <w:rFonts w:cs="Times New Roman"/>
          <w:szCs w:val="24"/>
        </w:rPr>
        <w:t xml:space="preserve"> </w:t>
      </w:r>
      <w:r w:rsidRPr="001B7FCA">
        <w:rPr>
          <w:rFonts w:cs="Times New Roman"/>
          <w:szCs w:val="24"/>
        </w:rPr>
        <w:t>использовании и</w:t>
      </w:r>
      <w:r w:rsidR="00796304" w:rsidRPr="001B7FCA">
        <w:rPr>
          <w:rFonts w:cs="Times New Roman"/>
          <w:szCs w:val="24"/>
        </w:rPr>
        <w:t xml:space="preserve"> </w:t>
      </w:r>
      <w:r w:rsidRPr="001B7FCA">
        <w:rPr>
          <w:rFonts w:cs="Times New Roman"/>
          <w:szCs w:val="24"/>
        </w:rPr>
        <w:t>опыте пользователей.</w:t>
      </w:r>
    </w:p>
    <w:p w14:paraId="3C00BB9C" w14:textId="0BBCD233" w:rsidR="008E161C" w:rsidRPr="001B7FCA" w:rsidRDefault="00796304" w:rsidP="001B7FCA">
      <w:pPr>
        <w:spacing w:line="360" w:lineRule="auto"/>
        <w:jc w:val="both"/>
        <w:rPr>
          <w:rFonts w:cs="Times New Roman"/>
          <w:szCs w:val="24"/>
        </w:rPr>
      </w:pPr>
      <w:r w:rsidRPr="001B7FCA">
        <w:rPr>
          <w:rFonts w:cs="Times New Roman"/>
          <w:szCs w:val="24"/>
        </w:rPr>
        <w:t xml:space="preserve">Помимо перечисленных 6 </w:t>
      </w:r>
      <w:r w:rsidR="00B62228" w:rsidRPr="001B7FCA">
        <w:rPr>
          <w:rFonts w:cs="Times New Roman"/>
          <w:szCs w:val="24"/>
        </w:rPr>
        <w:t>аспектов, существуют еще три ряда поперечные шести измерениям</w:t>
      </w:r>
      <w:r w:rsidR="004F34FB">
        <w:rPr>
          <w:rFonts w:cs="Times New Roman"/>
          <w:szCs w:val="24"/>
        </w:rPr>
        <w:t>.</w:t>
      </w:r>
      <w:r w:rsidR="00B62228" w:rsidRPr="001B7FCA">
        <w:rPr>
          <w:rFonts w:cs="Times New Roman"/>
          <w:szCs w:val="24"/>
        </w:rPr>
        <w:t xml:space="preserve"> </w:t>
      </w:r>
      <w:r w:rsidR="004F34FB">
        <w:rPr>
          <w:rFonts w:cs="Times New Roman"/>
          <w:szCs w:val="24"/>
        </w:rPr>
        <w:t>Т</w:t>
      </w:r>
      <w:r w:rsidR="00B62228" w:rsidRPr="001B7FCA">
        <w:rPr>
          <w:rFonts w:cs="Times New Roman"/>
          <w:szCs w:val="24"/>
        </w:rPr>
        <w:t>ри ряда куба относятся к трем фазам развития городской лаборатории: запуск (начало работы), устойчивость в процессе работы и масштабируемость. Наконец, оставшиеся три колонки отражают три общих аспекта живой лаборатории: организационные, технологические и контекстуальные проблемы городской лаборатории.</w:t>
      </w:r>
    </w:p>
    <w:p w14:paraId="07A4D081" w14:textId="7AAEE994" w:rsidR="003E528F" w:rsidRPr="001B7FCA" w:rsidRDefault="008E161C" w:rsidP="004F34FB">
      <w:pPr>
        <w:spacing w:line="360" w:lineRule="auto"/>
        <w:ind w:firstLine="360"/>
        <w:jc w:val="both"/>
        <w:rPr>
          <w:rFonts w:cs="Times New Roman"/>
          <w:szCs w:val="24"/>
        </w:rPr>
      </w:pPr>
      <w:r w:rsidRPr="004F34FB">
        <w:rPr>
          <w:rFonts w:cs="Times New Roman"/>
          <w:szCs w:val="24"/>
        </w:rPr>
        <w:t>Основные выводы:</w:t>
      </w:r>
      <w:r w:rsidRPr="001B7FCA">
        <w:rPr>
          <w:rFonts w:cs="Times New Roman"/>
          <w:szCs w:val="24"/>
        </w:rPr>
        <w:t xml:space="preserve"> </w:t>
      </w:r>
      <w:r w:rsidR="006E611C" w:rsidRPr="001B7FCA">
        <w:rPr>
          <w:rFonts w:cs="Times New Roman"/>
          <w:szCs w:val="24"/>
        </w:rPr>
        <w:t>«</w:t>
      </w:r>
      <w:proofErr w:type="spellStart"/>
      <w:r w:rsidRPr="001B7FCA">
        <w:rPr>
          <w:rFonts w:cs="Times New Roman"/>
          <w:szCs w:val="24"/>
        </w:rPr>
        <w:t>Citilab</w:t>
      </w:r>
      <w:proofErr w:type="spellEnd"/>
      <w:r w:rsidR="006E611C" w:rsidRPr="001B7FCA">
        <w:rPr>
          <w:rFonts w:cs="Times New Roman"/>
          <w:szCs w:val="24"/>
        </w:rPr>
        <w:t>»</w:t>
      </w:r>
      <w:r w:rsidRPr="001B7FCA">
        <w:rPr>
          <w:rFonts w:cs="Times New Roman"/>
          <w:szCs w:val="24"/>
        </w:rPr>
        <w:t xml:space="preserve"> описывает себя как центр социальных и цифровых инноваций в Корнелья-де-Льобрегат.</w:t>
      </w:r>
      <w:r w:rsidR="00CB1F01" w:rsidRPr="001B7FCA">
        <w:rPr>
          <w:rFonts w:cs="Times New Roman"/>
          <w:szCs w:val="24"/>
        </w:rPr>
        <w:t xml:space="preserve"> Лаборатория</w:t>
      </w:r>
      <w:r w:rsidRPr="001B7FCA">
        <w:rPr>
          <w:rFonts w:cs="Times New Roman"/>
          <w:szCs w:val="24"/>
        </w:rPr>
        <w:t xml:space="preserve"> использует и распространяет</w:t>
      </w:r>
      <w:r w:rsidR="00CB1F01" w:rsidRPr="001B7FCA">
        <w:rPr>
          <w:rFonts w:cs="Times New Roman"/>
          <w:szCs w:val="24"/>
        </w:rPr>
        <w:t xml:space="preserve"> </w:t>
      </w:r>
      <w:r w:rsidRPr="001B7FCA">
        <w:rPr>
          <w:rFonts w:cs="Times New Roman"/>
          <w:szCs w:val="24"/>
        </w:rPr>
        <w:t>цифровое влияние на творческое мышление, дизайн и инновации,</w:t>
      </w:r>
      <w:r w:rsidR="00CB1F01" w:rsidRPr="001B7FCA">
        <w:rPr>
          <w:rFonts w:cs="Times New Roman"/>
          <w:szCs w:val="24"/>
        </w:rPr>
        <w:t xml:space="preserve"> </w:t>
      </w:r>
      <w:r w:rsidRPr="001B7FCA">
        <w:rPr>
          <w:rFonts w:cs="Times New Roman"/>
          <w:szCs w:val="24"/>
        </w:rPr>
        <w:t xml:space="preserve">возникающие в цифровой культуре. </w:t>
      </w:r>
      <w:r w:rsidR="006E611C" w:rsidRPr="001B7FCA">
        <w:rPr>
          <w:rFonts w:cs="Times New Roman"/>
          <w:szCs w:val="24"/>
        </w:rPr>
        <w:t>«</w:t>
      </w:r>
      <w:proofErr w:type="spellStart"/>
      <w:r w:rsidRPr="001B7FCA">
        <w:rPr>
          <w:rFonts w:cs="Times New Roman"/>
          <w:szCs w:val="24"/>
        </w:rPr>
        <w:t>Citilab</w:t>
      </w:r>
      <w:proofErr w:type="spellEnd"/>
      <w:r w:rsidR="006E611C" w:rsidRPr="001B7FCA">
        <w:rPr>
          <w:rFonts w:cs="Times New Roman"/>
          <w:szCs w:val="24"/>
        </w:rPr>
        <w:t>»</w:t>
      </w:r>
      <w:r w:rsidR="00CB1F01" w:rsidRPr="001B7FCA">
        <w:rPr>
          <w:rFonts w:cs="Times New Roman"/>
          <w:szCs w:val="24"/>
        </w:rPr>
        <w:t xml:space="preserve"> — это</w:t>
      </w:r>
      <w:r w:rsidRPr="001B7FCA">
        <w:rPr>
          <w:rFonts w:cs="Times New Roman"/>
          <w:szCs w:val="24"/>
        </w:rPr>
        <w:t xml:space="preserve"> смесь учебного</w:t>
      </w:r>
      <w:r w:rsidR="00CB1F01" w:rsidRPr="001B7FCA">
        <w:rPr>
          <w:rFonts w:cs="Times New Roman"/>
          <w:szCs w:val="24"/>
        </w:rPr>
        <w:t xml:space="preserve"> и</w:t>
      </w:r>
      <w:r w:rsidRPr="001B7FCA">
        <w:rPr>
          <w:rFonts w:cs="Times New Roman"/>
          <w:szCs w:val="24"/>
        </w:rPr>
        <w:t xml:space="preserve"> исследовательского центра</w:t>
      </w:r>
      <w:r w:rsidR="00CB1F01" w:rsidRPr="001B7FCA">
        <w:rPr>
          <w:rFonts w:cs="Times New Roman"/>
          <w:szCs w:val="24"/>
        </w:rPr>
        <w:t>,</w:t>
      </w:r>
      <w:r w:rsidRPr="001B7FCA">
        <w:rPr>
          <w:rFonts w:cs="Times New Roman"/>
          <w:szCs w:val="24"/>
        </w:rPr>
        <w:t xml:space="preserve"> инкубатора деловых и социальных инициатив. </w:t>
      </w:r>
      <w:r w:rsidR="00CB1F01" w:rsidRPr="001B7FCA">
        <w:rPr>
          <w:rFonts w:cs="Times New Roman"/>
          <w:szCs w:val="24"/>
        </w:rPr>
        <w:t>При создании лаборатории основная идея заключалась в том, что</w:t>
      </w:r>
      <w:r w:rsidRPr="001B7FCA">
        <w:rPr>
          <w:rFonts w:cs="Times New Roman"/>
          <w:szCs w:val="24"/>
        </w:rPr>
        <w:t xml:space="preserve"> цифровые технологии, в частности </w:t>
      </w:r>
      <w:r w:rsidR="00CB1F01" w:rsidRPr="001B7FCA">
        <w:rPr>
          <w:rFonts w:cs="Times New Roman"/>
          <w:szCs w:val="24"/>
        </w:rPr>
        <w:t>и</w:t>
      </w:r>
      <w:r w:rsidRPr="001B7FCA">
        <w:rPr>
          <w:rFonts w:cs="Times New Roman"/>
          <w:szCs w:val="24"/>
        </w:rPr>
        <w:t>нтернет, являются способом инноваций, гораздо более ориентированным на</w:t>
      </w:r>
      <w:r w:rsidR="00CB1F01" w:rsidRPr="001B7FCA">
        <w:rPr>
          <w:rFonts w:cs="Times New Roman"/>
          <w:szCs w:val="24"/>
        </w:rPr>
        <w:t xml:space="preserve"> </w:t>
      </w:r>
      <w:r w:rsidRPr="001B7FCA">
        <w:rPr>
          <w:rFonts w:cs="Times New Roman"/>
          <w:szCs w:val="24"/>
        </w:rPr>
        <w:t>граждан.</w:t>
      </w:r>
      <w:r w:rsidR="00865E38" w:rsidRPr="001B7FCA">
        <w:rPr>
          <w:rFonts w:cs="Times New Roman"/>
          <w:szCs w:val="24"/>
        </w:rPr>
        <w:t xml:space="preserve"> Несмотря на различные ассоциации среди наших респондентов, можно сделать вывод, что </w:t>
      </w:r>
      <w:r w:rsidR="006E611C" w:rsidRPr="001B7FCA">
        <w:rPr>
          <w:rFonts w:cs="Times New Roman"/>
          <w:szCs w:val="24"/>
        </w:rPr>
        <w:t>«</w:t>
      </w:r>
      <w:proofErr w:type="spellStart"/>
      <w:r w:rsidR="00865E38" w:rsidRPr="001B7FCA">
        <w:rPr>
          <w:rFonts w:cs="Times New Roman"/>
          <w:szCs w:val="24"/>
        </w:rPr>
        <w:t>Citilab</w:t>
      </w:r>
      <w:proofErr w:type="spellEnd"/>
      <w:r w:rsidR="006E611C" w:rsidRPr="001B7FCA">
        <w:rPr>
          <w:rFonts w:cs="Times New Roman"/>
          <w:szCs w:val="24"/>
        </w:rPr>
        <w:t>»</w:t>
      </w:r>
      <w:r w:rsidR="00865E38" w:rsidRPr="001B7FCA">
        <w:rPr>
          <w:rFonts w:cs="Times New Roman"/>
          <w:szCs w:val="24"/>
        </w:rPr>
        <w:t xml:space="preserve"> — это пространство открытых инноваций с двумя важными характеристиками: во-первых, в основе философии </w:t>
      </w:r>
      <w:r w:rsidR="006E611C" w:rsidRPr="001B7FCA">
        <w:rPr>
          <w:rFonts w:cs="Times New Roman"/>
          <w:szCs w:val="24"/>
        </w:rPr>
        <w:t>«</w:t>
      </w:r>
      <w:proofErr w:type="spellStart"/>
      <w:r w:rsidR="00865E38" w:rsidRPr="001B7FCA">
        <w:rPr>
          <w:rFonts w:cs="Times New Roman"/>
          <w:szCs w:val="24"/>
        </w:rPr>
        <w:t>Citilab</w:t>
      </w:r>
      <w:proofErr w:type="spellEnd"/>
      <w:r w:rsidR="006E611C" w:rsidRPr="001B7FCA">
        <w:rPr>
          <w:rFonts w:cs="Times New Roman"/>
          <w:szCs w:val="24"/>
        </w:rPr>
        <w:t>»</w:t>
      </w:r>
      <w:r w:rsidR="00865E38" w:rsidRPr="001B7FCA">
        <w:rPr>
          <w:rFonts w:cs="Times New Roman"/>
          <w:szCs w:val="24"/>
        </w:rPr>
        <w:t xml:space="preserve"> лежит совместное творчество, во-вторых – любой человек может внедрять инновации (любой гражданин может быть лидером инновационного проекта).</w:t>
      </w:r>
      <w:r w:rsidR="00B002F0" w:rsidRPr="001B7FCA">
        <w:rPr>
          <w:rFonts w:cs="Times New Roman"/>
          <w:szCs w:val="24"/>
        </w:rPr>
        <w:br/>
      </w:r>
      <w:r w:rsidR="00865E38" w:rsidRPr="001B7FCA">
        <w:rPr>
          <w:rFonts w:cs="Times New Roman"/>
          <w:szCs w:val="24"/>
        </w:rPr>
        <w:t>На основании проведенных интервью автор выделяет следующие цели лаборатории:</w:t>
      </w:r>
    </w:p>
    <w:p w14:paraId="59AAE5B3" w14:textId="625259FC" w:rsidR="00865E38" w:rsidRPr="001B7FCA" w:rsidRDefault="00865E38" w:rsidP="00CE0E9B">
      <w:pPr>
        <w:pStyle w:val="a3"/>
        <w:numPr>
          <w:ilvl w:val="0"/>
          <w:numId w:val="7"/>
        </w:numPr>
        <w:spacing w:line="360" w:lineRule="auto"/>
        <w:jc w:val="both"/>
        <w:rPr>
          <w:rFonts w:cs="Times New Roman"/>
          <w:szCs w:val="24"/>
        </w:rPr>
      </w:pPr>
      <w:r w:rsidRPr="001B7FCA">
        <w:rPr>
          <w:rFonts w:cs="Times New Roman"/>
          <w:szCs w:val="24"/>
        </w:rPr>
        <w:t>Пропагандировать информационно-</w:t>
      </w:r>
      <w:r w:rsidR="00365347" w:rsidRPr="001B7FCA">
        <w:rPr>
          <w:rFonts w:cs="Times New Roman"/>
          <w:szCs w:val="24"/>
        </w:rPr>
        <w:t>коммуникационные технологии;</w:t>
      </w:r>
    </w:p>
    <w:p w14:paraId="4334F972" w14:textId="7CA84D0E" w:rsidR="00365347" w:rsidRPr="001B7FCA" w:rsidRDefault="00365347" w:rsidP="00CE0E9B">
      <w:pPr>
        <w:pStyle w:val="a3"/>
        <w:numPr>
          <w:ilvl w:val="0"/>
          <w:numId w:val="7"/>
        </w:numPr>
        <w:spacing w:line="360" w:lineRule="auto"/>
        <w:jc w:val="both"/>
        <w:rPr>
          <w:rFonts w:cs="Times New Roman"/>
          <w:szCs w:val="24"/>
        </w:rPr>
      </w:pPr>
      <w:r w:rsidRPr="001B7FCA">
        <w:rPr>
          <w:rFonts w:cs="Times New Roman"/>
          <w:szCs w:val="24"/>
        </w:rPr>
        <w:t>Быть центром гражданского соседства;</w:t>
      </w:r>
    </w:p>
    <w:p w14:paraId="5FA0FF08" w14:textId="7068A46E" w:rsidR="00365347" w:rsidRPr="001B7FCA" w:rsidRDefault="00365347" w:rsidP="00CE0E9B">
      <w:pPr>
        <w:pStyle w:val="a3"/>
        <w:numPr>
          <w:ilvl w:val="0"/>
          <w:numId w:val="7"/>
        </w:numPr>
        <w:spacing w:line="360" w:lineRule="auto"/>
        <w:jc w:val="both"/>
        <w:rPr>
          <w:rFonts w:cs="Times New Roman"/>
          <w:szCs w:val="24"/>
        </w:rPr>
      </w:pPr>
      <w:r w:rsidRPr="001B7FCA">
        <w:rPr>
          <w:rFonts w:cs="Times New Roman"/>
          <w:szCs w:val="24"/>
        </w:rPr>
        <w:t>Быть инкубатором для совместного создания инновационных проектов</w:t>
      </w:r>
    </w:p>
    <w:p w14:paraId="6587DF40" w14:textId="3C3F6C89" w:rsidR="009E6F34" w:rsidRPr="001B7FCA" w:rsidRDefault="006E611C" w:rsidP="004F34FB">
      <w:pPr>
        <w:spacing w:line="360" w:lineRule="auto"/>
        <w:jc w:val="both"/>
        <w:rPr>
          <w:rFonts w:cs="Times New Roman"/>
          <w:szCs w:val="24"/>
        </w:rPr>
      </w:pPr>
      <w:r w:rsidRPr="001B7FCA">
        <w:rPr>
          <w:rFonts w:cs="Times New Roman"/>
          <w:szCs w:val="24"/>
        </w:rPr>
        <w:t>«</w:t>
      </w:r>
      <w:proofErr w:type="spellStart"/>
      <w:r w:rsidR="00365347" w:rsidRPr="001B7FCA">
        <w:rPr>
          <w:rFonts w:cs="Times New Roman"/>
          <w:szCs w:val="24"/>
        </w:rPr>
        <w:t>Citilab</w:t>
      </w:r>
      <w:proofErr w:type="spellEnd"/>
      <w:r w:rsidRPr="001B7FCA">
        <w:rPr>
          <w:rFonts w:cs="Times New Roman"/>
          <w:szCs w:val="24"/>
        </w:rPr>
        <w:t>»</w:t>
      </w:r>
      <w:r w:rsidR="00365347" w:rsidRPr="001B7FCA">
        <w:rPr>
          <w:rFonts w:cs="Times New Roman"/>
          <w:szCs w:val="24"/>
        </w:rPr>
        <w:t xml:space="preserve"> — это организация, которая поддерживается многочисленными заинтересованными сторонами, которые являются частью сети совместного создания. </w:t>
      </w:r>
      <w:r w:rsidR="004F34FB">
        <w:rPr>
          <w:rFonts w:cs="Times New Roman"/>
          <w:szCs w:val="24"/>
        </w:rPr>
        <w:t>Г</w:t>
      </w:r>
      <w:r w:rsidR="00365347" w:rsidRPr="001B7FCA">
        <w:rPr>
          <w:rFonts w:cs="Times New Roman"/>
          <w:szCs w:val="24"/>
        </w:rPr>
        <w:t xml:space="preserve">раждане являются ключевым действующим лицом в сети. Граждане, которые участвуют </w:t>
      </w:r>
      <w:r w:rsidR="00365347" w:rsidRPr="001B7FCA">
        <w:rPr>
          <w:rFonts w:cs="Times New Roman"/>
          <w:szCs w:val="24"/>
        </w:rPr>
        <w:lastRenderedPageBreak/>
        <w:t xml:space="preserve">в различных процессах </w:t>
      </w:r>
      <w:r w:rsidR="003E451D" w:rsidRPr="001B7FCA">
        <w:rPr>
          <w:rFonts w:cs="Times New Roman"/>
          <w:szCs w:val="24"/>
        </w:rPr>
        <w:t>лаборатории</w:t>
      </w:r>
      <w:r w:rsidR="00365347" w:rsidRPr="001B7FCA">
        <w:rPr>
          <w:rFonts w:cs="Times New Roman"/>
          <w:szCs w:val="24"/>
        </w:rPr>
        <w:t xml:space="preserve"> на постоянной основе, называются </w:t>
      </w:r>
      <w:proofErr w:type="spellStart"/>
      <w:r w:rsidR="00365347" w:rsidRPr="001B7FCA">
        <w:rPr>
          <w:rFonts w:cs="Times New Roman"/>
          <w:szCs w:val="24"/>
        </w:rPr>
        <w:t>citilabbers</w:t>
      </w:r>
      <w:proofErr w:type="spellEnd"/>
      <w:r w:rsidR="00365347" w:rsidRPr="001B7FCA">
        <w:rPr>
          <w:rFonts w:cs="Times New Roman"/>
          <w:szCs w:val="24"/>
        </w:rPr>
        <w:t>.</w:t>
      </w:r>
      <w:r w:rsidR="003E451D" w:rsidRPr="001B7FCA">
        <w:rPr>
          <w:rFonts w:cs="Times New Roman"/>
          <w:szCs w:val="24"/>
        </w:rPr>
        <w:t xml:space="preserve"> </w:t>
      </w:r>
      <w:r w:rsidR="004F34FB">
        <w:rPr>
          <w:rFonts w:cs="Times New Roman"/>
          <w:szCs w:val="24"/>
        </w:rPr>
        <w:t xml:space="preserve">Существует </w:t>
      </w:r>
      <w:r w:rsidR="00365347" w:rsidRPr="001B7FCA">
        <w:rPr>
          <w:rFonts w:cs="Times New Roman"/>
          <w:szCs w:val="24"/>
        </w:rPr>
        <w:t xml:space="preserve">около 7000 </w:t>
      </w:r>
      <w:proofErr w:type="spellStart"/>
      <w:r w:rsidR="00365347" w:rsidRPr="001B7FCA">
        <w:rPr>
          <w:rFonts w:cs="Times New Roman"/>
          <w:szCs w:val="24"/>
        </w:rPr>
        <w:t>citilabbers</w:t>
      </w:r>
      <w:proofErr w:type="spellEnd"/>
      <w:r w:rsidR="003E451D" w:rsidRPr="001B7FCA">
        <w:rPr>
          <w:rFonts w:cs="Times New Roman"/>
          <w:szCs w:val="24"/>
        </w:rPr>
        <w:t>, у</w:t>
      </w:r>
      <w:r w:rsidR="00365347" w:rsidRPr="001B7FCA">
        <w:rPr>
          <w:rFonts w:cs="Times New Roman"/>
          <w:szCs w:val="24"/>
        </w:rPr>
        <w:t xml:space="preserve"> них есть </w:t>
      </w:r>
      <w:r w:rsidR="003E451D" w:rsidRPr="001B7FCA">
        <w:rPr>
          <w:rFonts w:cs="Times New Roman"/>
          <w:szCs w:val="24"/>
        </w:rPr>
        <w:t xml:space="preserve">карта </w:t>
      </w:r>
      <w:r w:rsidRPr="001B7FCA">
        <w:rPr>
          <w:rFonts w:cs="Times New Roman"/>
          <w:szCs w:val="24"/>
        </w:rPr>
        <w:t>«</w:t>
      </w:r>
      <w:proofErr w:type="spellStart"/>
      <w:r w:rsidR="00365347" w:rsidRPr="001B7FCA">
        <w:rPr>
          <w:rFonts w:cs="Times New Roman"/>
          <w:szCs w:val="24"/>
        </w:rPr>
        <w:t>Citilab</w:t>
      </w:r>
      <w:proofErr w:type="spellEnd"/>
      <w:r w:rsidRPr="001B7FCA">
        <w:rPr>
          <w:rFonts w:cs="Times New Roman"/>
          <w:szCs w:val="24"/>
        </w:rPr>
        <w:t>»</w:t>
      </w:r>
      <w:r w:rsidR="00365347" w:rsidRPr="001B7FCA">
        <w:rPr>
          <w:rFonts w:cs="Times New Roman"/>
          <w:szCs w:val="24"/>
        </w:rPr>
        <w:t>. Это люди моложе 25 или</w:t>
      </w:r>
      <w:r w:rsidR="003E451D" w:rsidRPr="001B7FCA">
        <w:rPr>
          <w:rFonts w:cs="Times New Roman"/>
          <w:szCs w:val="24"/>
        </w:rPr>
        <w:t xml:space="preserve"> </w:t>
      </w:r>
      <w:r w:rsidR="00365347" w:rsidRPr="001B7FCA">
        <w:rPr>
          <w:rFonts w:cs="Times New Roman"/>
          <w:szCs w:val="24"/>
        </w:rPr>
        <w:t>старше 40 лет, и они очень активны. Но есть и другие граждане, около 25</w:t>
      </w:r>
      <w:r w:rsidR="003E451D" w:rsidRPr="001B7FCA">
        <w:rPr>
          <w:rFonts w:cs="Times New Roman"/>
          <w:szCs w:val="24"/>
        </w:rPr>
        <w:t xml:space="preserve"> </w:t>
      </w:r>
      <w:r w:rsidR="00365347" w:rsidRPr="001B7FCA">
        <w:rPr>
          <w:rFonts w:cs="Times New Roman"/>
          <w:szCs w:val="24"/>
        </w:rPr>
        <w:t xml:space="preserve">000 человек, которые ежегодно посещают </w:t>
      </w:r>
      <w:r w:rsidRPr="001B7FCA">
        <w:rPr>
          <w:rFonts w:cs="Times New Roman"/>
          <w:szCs w:val="24"/>
        </w:rPr>
        <w:t>«</w:t>
      </w:r>
      <w:proofErr w:type="spellStart"/>
      <w:r w:rsidR="00365347" w:rsidRPr="001B7FCA">
        <w:rPr>
          <w:rFonts w:cs="Times New Roman"/>
          <w:szCs w:val="24"/>
        </w:rPr>
        <w:t>Citilab</w:t>
      </w:r>
      <w:proofErr w:type="spellEnd"/>
      <w:r w:rsidRPr="001B7FCA">
        <w:rPr>
          <w:rFonts w:cs="Times New Roman"/>
          <w:szCs w:val="24"/>
        </w:rPr>
        <w:t>»</w:t>
      </w:r>
      <w:r w:rsidR="00365347" w:rsidRPr="001B7FCA">
        <w:rPr>
          <w:rFonts w:cs="Times New Roman"/>
          <w:szCs w:val="24"/>
        </w:rPr>
        <w:t xml:space="preserve"> и принимают участие в одном или двух </w:t>
      </w:r>
      <w:r w:rsidR="004F34FB">
        <w:rPr>
          <w:rFonts w:cs="Times New Roman"/>
          <w:szCs w:val="24"/>
        </w:rPr>
        <w:t>ее</w:t>
      </w:r>
      <w:r w:rsidR="003E451D" w:rsidRPr="001B7FCA">
        <w:rPr>
          <w:rFonts w:cs="Times New Roman"/>
          <w:szCs w:val="24"/>
        </w:rPr>
        <w:t xml:space="preserve"> </w:t>
      </w:r>
      <w:r w:rsidR="00365347" w:rsidRPr="001B7FCA">
        <w:rPr>
          <w:rFonts w:cs="Times New Roman"/>
          <w:szCs w:val="24"/>
        </w:rPr>
        <w:t>проектах.</w:t>
      </w:r>
      <w:r w:rsidR="003E451D" w:rsidRPr="001B7FCA">
        <w:rPr>
          <w:rFonts w:cs="Times New Roman"/>
          <w:szCs w:val="24"/>
        </w:rPr>
        <w:t xml:space="preserve"> Площадь помещений </w:t>
      </w:r>
      <w:r w:rsidRPr="001B7FCA">
        <w:rPr>
          <w:rFonts w:cs="Times New Roman"/>
          <w:szCs w:val="24"/>
        </w:rPr>
        <w:t>«</w:t>
      </w:r>
      <w:proofErr w:type="spellStart"/>
      <w:r w:rsidR="00365347" w:rsidRPr="001B7FCA">
        <w:rPr>
          <w:rFonts w:cs="Times New Roman"/>
          <w:szCs w:val="24"/>
        </w:rPr>
        <w:t>Citilab</w:t>
      </w:r>
      <w:proofErr w:type="spellEnd"/>
      <w:r w:rsidRPr="001B7FCA">
        <w:rPr>
          <w:rFonts w:cs="Times New Roman"/>
          <w:szCs w:val="24"/>
        </w:rPr>
        <w:t>»</w:t>
      </w:r>
      <w:r w:rsidR="00365347" w:rsidRPr="001B7FCA">
        <w:rPr>
          <w:rFonts w:cs="Times New Roman"/>
          <w:szCs w:val="24"/>
        </w:rPr>
        <w:t xml:space="preserve"> более 1000 м</w:t>
      </w:r>
      <w:r w:rsidR="003E451D" w:rsidRPr="001B7FCA">
        <w:rPr>
          <w:rFonts w:cs="Times New Roman"/>
          <w:szCs w:val="24"/>
          <w:vertAlign w:val="superscript"/>
        </w:rPr>
        <w:t>2</w:t>
      </w:r>
      <w:r w:rsidR="00365347" w:rsidRPr="001B7FCA">
        <w:rPr>
          <w:rFonts w:cs="Times New Roman"/>
          <w:szCs w:val="24"/>
        </w:rPr>
        <w:t xml:space="preserve">, разделенных на три этажа с </w:t>
      </w:r>
      <w:r w:rsidR="003E451D" w:rsidRPr="001B7FCA">
        <w:rPr>
          <w:rFonts w:cs="Times New Roman"/>
          <w:szCs w:val="24"/>
        </w:rPr>
        <w:t xml:space="preserve">пространствами </w:t>
      </w:r>
      <w:r w:rsidR="00365347" w:rsidRPr="001B7FCA">
        <w:rPr>
          <w:rFonts w:cs="Times New Roman"/>
          <w:szCs w:val="24"/>
        </w:rPr>
        <w:t>для экспериментов, бизнеса и стартапов, производства мультимедийного</w:t>
      </w:r>
      <w:r w:rsidR="003E451D" w:rsidRPr="001B7FCA">
        <w:rPr>
          <w:rFonts w:cs="Times New Roman"/>
          <w:szCs w:val="24"/>
        </w:rPr>
        <w:t xml:space="preserve"> </w:t>
      </w:r>
      <w:r w:rsidR="00365347" w:rsidRPr="001B7FCA">
        <w:rPr>
          <w:rFonts w:cs="Times New Roman"/>
          <w:szCs w:val="24"/>
        </w:rPr>
        <w:t>контента и обучения. Такие зоны хорошо оборудованы компьютерами и</w:t>
      </w:r>
      <w:r w:rsidR="003E451D" w:rsidRPr="001B7FCA">
        <w:rPr>
          <w:rFonts w:cs="Times New Roman"/>
          <w:szCs w:val="24"/>
        </w:rPr>
        <w:t xml:space="preserve"> </w:t>
      </w:r>
      <w:r w:rsidR="00365347" w:rsidRPr="001B7FCA">
        <w:rPr>
          <w:rFonts w:cs="Times New Roman"/>
          <w:szCs w:val="24"/>
        </w:rPr>
        <w:t>бесплатным доступом в Интернет.</w:t>
      </w:r>
      <w:r w:rsidR="003E451D" w:rsidRPr="001B7FCA">
        <w:rPr>
          <w:rFonts w:cs="Times New Roman"/>
          <w:szCs w:val="24"/>
        </w:rPr>
        <w:t xml:space="preserve"> Как </w:t>
      </w:r>
      <w:r w:rsidR="004F34FB">
        <w:rPr>
          <w:rFonts w:cs="Times New Roman"/>
          <w:szCs w:val="24"/>
        </w:rPr>
        <w:t>городская</w:t>
      </w:r>
      <w:r w:rsidR="003E451D" w:rsidRPr="001B7FCA">
        <w:rPr>
          <w:rFonts w:cs="Times New Roman"/>
          <w:szCs w:val="24"/>
        </w:rPr>
        <w:t xml:space="preserve"> лаборатория, </w:t>
      </w:r>
      <w:r w:rsidRPr="001B7FCA">
        <w:rPr>
          <w:rFonts w:cs="Times New Roman"/>
          <w:szCs w:val="24"/>
        </w:rPr>
        <w:t>«</w:t>
      </w:r>
      <w:proofErr w:type="spellStart"/>
      <w:r w:rsidR="003E451D" w:rsidRPr="001B7FCA">
        <w:rPr>
          <w:rFonts w:cs="Times New Roman"/>
          <w:szCs w:val="24"/>
        </w:rPr>
        <w:t>Citilab</w:t>
      </w:r>
      <w:proofErr w:type="spellEnd"/>
      <w:r w:rsidRPr="001B7FCA">
        <w:rPr>
          <w:rFonts w:cs="Times New Roman"/>
          <w:szCs w:val="24"/>
        </w:rPr>
        <w:t>»</w:t>
      </w:r>
      <w:r w:rsidR="003E451D" w:rsidRPr="001B7FCA">
        <w:rPr>
          <w:rFonts w:cs="Times New Roman"/>
          <w:szCs w:val="24"/>
        </w:rPr>
        <w:t xml:space="preserve"> охватывает и разрабатывает различные технологические бизнес-проекты с профессиональными задачами, связанными с инфраструктурой, сервисами и приложениями для коллаборации. В </w:t>
      </w:r>
      <w:r w:rsidRPr="001B7FCA">
        <w:rPr>
          <w:rFonts w:cs="Times New Roman"/>
          <w:szCs w:val="24"/>
        </w:rPr>
        <w:t>«</w:t>
      </w:r>
      <w:proofErr w:type="spellStart"/>
      <w:r w:rsidR="003E451D" w:rsidRPr="001B7FCA">
        <w:rPr>
          <w:rFonts w:cs="Times New Roman"/>
          <w:szCs w:val="24"/>
        </w:rPr>
        <w:t>Citilab</w:t>
      </w:r>
      <w:proofErr w:type="spellEnd"/>
      <w:r w:rsidRPr="001B7FCA">
        <w:rPr>
          <w:rFonts w:cs="Times New Roman"/>
          <w:szCs w:val="24"/>
        </w:rPr>
        <w:t>»</w:t>
      </w:r>
      <w:r w:rsidR="003E451D" w:rsidRPr="001B7FCA">
        <w:rPr>
          <w:rFonts w:cs="Times New Roman"/>
          <w:szCs w:val="24"/>
        </w:rPr>
        <w:t xml:space="preserve"> кто-то может пожинать плоды среды, </w:t>
      </w:r>
      <w:r w:rsidR="008F6198" w:rsidRPr="001B7FCA">
        <w:rPr>
          <w:rFonts w:cs="Times New Roman"/>
          <w:szCs w:val="24"/>
        </w:rPr>
        <w:t>выделяющейся</w:t>
      </w:r>
      <w:r w:rsidR="003E451D" w:rsidRPr="001B7FCA">
        <w:rPr>
          <w:rFonts w:cs="Times New Roman"/>
          <w:szCs w:val="24"/>
        </w:rPr>
        <w:t xml:space="preserve"> сотрудничеством и технологическими экспериментами, увеличивая способность к инновациям и позволяя человеку тестировать решения в реальных условиях, которые позволяют получать более качественные результаты.</w:t>
      </w:r>
      <w:r w:rsidR="008F6198" w:rsidRPr="001B7FCA">
        <w:rPr>
          <w:rFonts w:cs="Times New Roman"/>
          <w:szCs w:val="24"/>
        </w:rPr>
        <w:t xml:space="preserve"> По мнению респондентов, основными факторами, способствующими описанному выше процессу, являются:</w:t>
      </w:r>
    </w:p>
    <w:p w14:paraId="3EBFA15C" w14:textId="7DD7D7D4" w:rsidR="009E6F34" w:rsidRPr="001B7FCA" w:rsidRDefault="008F6198" w:rsidP="00CE0E9B">
      <w:pPr>
        <w:pStyle w:val="a3"/>
        <w:numPr>
          <w:ilvl w:val="0"/>
          <w:numId w:val="8"/>
        </w:numPr>
        <w:spacing w:line="360" w:lineRule="auto"/>
        <w:jc w:val="both"/>
        <w:rPr>
          <w:rFonts w:cs="Times New Roman"/>
          <w:szCs w:val="24"/>
        </w:rPr>
      </w:pPr>
      <w:r w:rsidRPr="001B7FCA">
        <w:rPr>
          <w:rFonts w:cs="Times New Roman"/>
          <w:szCs w:val="24"/>
        </w:rPr>
        <w:t xml:space="preserve">Мотивация граждан. Городская </w:t>
      </w:r>
      <w:r w:rsidR="004F34FB">
        <w:rPr>
          <w:rFonts w:cs="Times New Roman"/>
          <w:szCs w:val="24"/>
        </w:rPr>
        <w:t xml:space="preserve">живая </w:t>
      </w:r>
      <w:r w:rsidRPr="001B7FCA">
        <w:rPr>
          <w:rFonts w:cs="Times New Roman"/>
          <w:szCs w:val="24"/>
        </w:rPr>
        <w:t xml:space="preserve">лаборатория дает большие возможности для развития собственных идей. Очень важно, чтобы граждане, приходящие в лабораторию все время были мотивированы. </w:t>
      </w:r>
      <w:r w:rsidR="009E6F34" w:rsidRPr="001B7FCA">
        <w:rPr>
          <w:rFonts w:cs="Times New Roman"/>
          <w:szCs w:val="24"/>
        </w:rPr>
        <w:t xml:space="preserve">Сначала люди приходят учиться, но постепенно чувствуют себя все более полезными. </w:t>
      </w:r>
      <w:r w:rsidRPr="001B7FCA">
        <w:rPr>
          <w:rFonts w:cs="Times New Roman"/>
          <w:szCs w:val="24"/>
        </w:rPr>
        <w:t xml:space="preserve">Мотивация </w:t>
      </w:r>
      <w:r w:rsidR="009E6F34" w:rsidRPr="001B7FCA">
        <w:rPr>
          <w:rFonts w:cs="Times New Roman"/>
          <w:szCs w:val="24"/>
        </w:rPr>
        <w:t>дает им возможность</w:t>
      </w:r>
      <w:r w:rsidRPr="001B7FCA">
        <w:rPr>
          <w:rFonts w:cs="Times New Roman"/>
          <w:szCs w:val="24"/>
        </w:rPr>
        <w:t xml:space="preserve"> руководить своими собственными </w:t>
      </w:r>
      <w:r w:rsidR="009E6F34" w:rsidRPr="001B7FCA">
        <w:rPr>
          <w:rFonts w:cs="Times New Roman"/>
          <w:szCs w:val="24"/>
        </w:rPr>
        <w:t>п</w:t>
      </w:r>
      <w:r w:rsidRPr="001B7FCA">
        <w:rPr>
          <w:rFonts w:cs="Times New Roman"/>
          <w:szCs w:val="24"/>
        </w:rPr>
        <w:t>роцессами, создавая новое для города.</w:t>
      </w:r>
    </w:p>
    <w:p w14:paraId="22E18332" w14:textId="034DE994" w:rsidR="009E6F34" w:rsidRPr="001B7FCA" w:rsidRDefault="009E6F34" w:rsidP="00CE0E9B">
      <w:pPr>
        <w:pStyle w:val="a3"/>
        <w:numPr>
          <w:ilvl w:val="0"/>
          <w:numId w:val="8"/>
        </w:numPr>
        <w:spacing w:line="360" w:lineRule="auto"/>
        <w:jc w:val="both"/>
        <w:rPr>
          <w:rFonts w:cs="Times New Roman"/>
          <w:szCs w:val="24"/>
        </w:rPr>
      </w:pPr>
      <w:r w:rsidRPr="001B7FCA">
        <w:rPr>
          <w:rFonts w:cs="Times New Roman"/>
          <w:szCs w:val="24"/>
        </w:rPr>
        <w:t xml:space="preserve">Поддержка городского совета Корнелья-де-Льобрегат. Как объяснил один из руководителей </w:t>
      </w:r>
      <w:r w:rsidR="006E611C" w:rsidRPr="001B7FCA">
        <w:rPr>
          <w:rFonts w:cs="Times New Roman"/>
          <w:szCs w:val="24"/>
        </w:rPr>
        <w:t>«</w:t>
      </w:r>
      <w:proofErr w:type="spellStart"/>
      <w:r w:rsidRPr="001B7FCA">
        <w:rPr>
          <w:rFonts w:cs="Times New Roman"/>
          <w:szCs w:val="24"/>
        </w:rPr>
        <w:t>Citilab</w:t>
      </w:r>
      <w:proofErr w:type="spellEnd"/>
      <w:r w:rsidR="006E611C" w:rsidRPr="001B7FCA">
        <w:rPr>
          <w:rFonts w:cs="Times New Roman"/>
          <w:szCs w:val="24"/>
        </w:rPr>
        <w:t>»</w:t>
      </w:r>
      <w:r w:rsidRPr="001B7FCA">
        <w:rPr>
          <w:rFonts w:cs="Times New Roman"/>
          <w:szCs w:val="24"/>
        </w:rPr>
        <w:t xml:space="preserve">: «Городской совет принял решение открыть </w:t>
      </w:r>
      <w:r w:rsidR="006E611C" w:rsidRPr="001B7FCA">
        <w:rPr>
          <w:rFonts w:cs="Times New Roman"/>
          <w:szCs w:val="24"/>
        </w:rPr>
        <w:t>«</w:t>
      </w:r>
      <w:proofErr w:type="spellStart"/>
      <w:r w:rsidRPr="001B7FCA">
        <w:rPr>
          <w:rFonts w:cs="Times New Roman"/>
          <w:szCs w:val="24"/>
        </w:rPr>
        <w:t>Citilab</w:t>
      </w:r>
      <w:proofErr w:type="spellEnd"/>
      <w:r w:rsidR="006E611C" w:rsidRPr="001B7FCA">
        <w:rPr>
          <w:rFonts w:cs="Times New Roman"/>
          <w:szCs w:val="24"/>
        </w:rPr>
        <w:t>»</w:t>
      </w:r>
      <w:r w:rsidRPr="001B7FCA">
        <w:rPr>
          <w:rFonts w:cs="Times New Roman"/>
          <w:szCs w:val="24"/>
        </w:rPr>
        <w:t xml:space="preserve"> более 10 лет назад, и, несмотря на трудности, он взял на себя обязательство сохранить его в течение долгого времени». Городской совет </w:t>
      </w:r>
      <w:proofErr w:type="spellStart"/>
      <w:r w:rsidRPr="001B7FCA">
        <w:rPr>
          <w:rFonts w:cs="Times New Roman"/>
          <w:szCs w:val="24"/>
        </w:rPr>
        <w:t>Корнеллы</w:t>
      </w:r>
      <w:proofErr w:type="spellEnd"/>
      <w:r w:rsidRPr="001B7FCA">
        <w:rPr>
          <w:rFonts w:cs="Times New Roman"/>
          <w:szCs w:val="24"/>
        </w:rPr>
        <w:t xml:space="preserve"> политически поддержал эту инициативу, и это привело к ее финансированию. В связи с этим приверженность государственных служащих была очень важна, они были гибкими и адаптировались к различным этапам, через которые прошла </w:t>
      </w:r>
      <w:r w:rsidR="006E611C" w:rsidRPr="001B7FCA">
        <w:rPr>
          <w:rFonts w:cs="Times New Roman"/>
          <w:szCs w:val="24"/>
        </w:rPr>
        <w:t>«</w:t>
      </w:r>
      <w:proofErr w:type="spellStart"/>
      <w:r w:rsidRPr="001B7FCA">
        <w:rPr>
          <w:rFonts w:cs="Times New Roman"/>
          <w:szCs w:val="24"/>
        </w:rPr>
        <w:t>Citilab</w:t>
      </w:r>
      <w:proofErr w:type="spellEnd"/>
      <w:r w:rsidR="006E611C" w:rsidRPr="001B7FCA">
        <w:rPr>
          <w:rFonts w:cs="Times New Roman"/>
          <w:szCs w:val="24"/>
        </w:rPr>
        <w:t>»</w:t>
      </w:r>
      <w:r w:rsidRPr="001B7FCA">
        <w:rPr>
          <w:rFonts w:cs="Times New Roman"/>
          <w:szCs w:val="24"/>
        </w:rPr>
        <w:t>. Один</w:t>
      </w:r>
      <w:r w:rsidR="004F34FB">
        <w:rPr>
          <w:rFonts w:cs="Times New Roman"/>
          <w:szCs w:val="24"/>
        </w:rPr>
        <w:t xml:space="preserve"> из</w:t>
      </w:r>
      <w:r w:rsidRPr="001B7FCA">
        <w:rPr>
          <w:rFonts w:cs="Times New Roman"/>
          <w:szCs w:val="24"/>
        </w:rPr>
        <w:t xml:space="preserve"> руководителей лаборатории заявил: «госслужащие поверили в эту инициативу».</w:t>
      </w:r>
    </w:p>
    <w:p w14:paraId="0532352F" w14:textId="39530F38" w:rsidR="009E6F34" w:rsidRPr="001B7FCA" w:rsidRDefault="00435C5F" w:rsidP="00CE0E9B">
      <w:pPr>
        <w:pStyle w:val="a3"/>
        <w:numPr>
          <w:ilvl w:val="0"/>
          <w:numId w:val="8"/>
        </w:numPr>
        <w:spacing w:line="360" w:lineRule="auto"/>
        <w:jc w:val="both"/>
        <w:rPr>
          <w:rFonts w:cs="Times New Roman"/>
          <w:szCs w:val="24"/>
        </w:rPr>
      </w:pPr>
      <w:r w:rsidRPr="001B7FCA">
        <w:rPr>
          <w:rFonts w:cs="Times New Roman"/>
          <w:szCs w:val="24"/>
        </w:rPr>
        <w:t xml:space="preserve">Инфраструктура. Многие опрошенные определили само здание как один из важнейших факторов успеха. Для них вид и зонирование помещения способствует инновациям, активному обучению и созданию сетей. Как </w:t>
      </w:r>
      <w:r w:rsidRPr="001B7FCA">
        <w:rPr>
          <w:rFonts w:cs="Times New Roman"/>
          <w:szCs w:val="24"/>
        </w:rPr>
        <w:lastRenderedPageBreak/>
        <w:t xml:space="preserve">выразился один из рабочих: «это расслабляющая обстановка, которая приглашает к совместному творчеству». </w:t>
      </w:r>
    </w:p>
    <w:p w14:paraId="427BA5A5" w14:textId="663AE270" w:rsidR="00435C5F" w:rsidRPr="001B7FCA" w:rsidRDefault="00435C5F" w:rsidP="001B7FCA">
      <w:pPr>
        <w:spacing w:line="360" w:lineRule="auto"/>
        <w:jc w:val="both"/>
        <w:rPr>
          <w:rFonts w:cs="Times New Roman"/>
          <w:szCs w:val="24"/>
        </w:rPr>
      </w:pPr>
      <w:r w:rsidRPr="001B7FCA">
        <w:rPr>
          <w:rFonts w:cs="Times New Roman"/>
          <w:szCs w:val="24"/>
        </w:rPr>
        <w:t>Но несмотря на преимущества лаборатории, все еще остались некоторые нерешенные проблемы:</w:t>
      </w:r>
    </w:p>
    <w:p w14:paraId="61192586" w14:textId="2B7897C0" w:rsidR="00435C5F" w:rsidRPr="001B7FCA" w:rsidRDefault="00435C5F" w:rsidP="00CE0E9B">
      <w:pPr>
        <w:pStyle w:val="a3"/>
        <w:numPr>
          <w:ilvl w:val="0"/>
          <w:numId w:val="9"/>
        </w:numPr>
        <w:spacing w:line="360" w:lineRule="auto"/>
        <w:jc w:val="both"/>
        <w:rPr>
          <w:rFonts w:cs="Times New Roman"/>
          <w:szCs w:val="24"/>
        </w:rPr>
      </w:pPr>
      <w:r w:rsidRPr="001B7FCA">
        <w:rPr>
          <w:rFonts w:cs="Times New Roman"/>
          <w:szCs w:val="24"/>
        </w:rPr>
        <w:t xml:space="preserve">Устойчивость. С тех пор как Министерство промышленности Испании решило больше не инвестировать в </w:t>
      </w:r>
      <w:r w:rsidR="006E611C" w:rsidRPr="001B7FCA">
        <w:rPr>
          <w:rFonts w:cs="Times New Roman"/>
          <w:szCs w:val="24"/>
        </w:rPr>
        <w:t>«</w:t>
      </w:r>
      <w:proofErr w:type="spellStart"/>
      <w:r w:rsidRPr="001B7FCA">
        <w:rPr>
          <w:rFonts w:cs="Times New Roman"/>
          <w:szCs w:val="24"/>
        </w:rPr>
        <w:t>Citilab</w:t>
      </w:r>
      <w:proofErr w:type="spellEnd"/>
      <w:r w:rsidR="006E611C" w:rsidRPr="001B7FCA">
        <w:rPr>
          <w:rFonts w:cs="Times New Roman"/>
          <w:szCs w:val="24"/>
        </w:rPr>
        <w:t>»</w:t>
      </w:r>
      <w:r w:rsidRPr="001B7FCA">
        <w:rPr>
          <w:rFonts w:cs="Times New Roman"/>
          <w:szCs w:val="24"/>
        </w:rPr>
        <w:t xml:space="preserve">, экономические трудности </w:t>
      </w:r>
      <w:r w:rsidR="006C3D84" w:rsidRPr="001B7FCA">
        <w:rPr>
          <w:rFonts w:cs="Times New Roman"/>
          <w:szCs w:val="24"/>
        </w:rPr>
        <w:t>были одной из ключевых проблем лаборатории</w:t>
      </w:r>
      <w:r w:rsidRPr="001B7FCA">
        <w:rPr>
          <w:rFonts w:cs="Times New Roman"/>
          <w:szCs w:val="24"/>
        </w:rPr>
        <w:t>.</w:t>
      </w:r>
      <w:r w:rsidR="006C3D84" w:rsidRPr="001B7FCA">
        <w:rPr>
          <w:rFonts w:cs="Times New Roman"/>
          <w:szCs w:val="24"/>
        </w:rPr>
        <w:t xml:space="preserve"> </w:t>
      </w:r>
      <w:r w:rsidRPr="001B7FCA">
        <w:rPr>
          <w:rFonts w:cs="Times New Roman"/>
          <w:szCs w:val="24"/>
        </w:rPr>
        <w:t>Испанский экономический кризис добавил еще больше проблем,</w:t>
      </w:r>
      <w:r w:rsidR="006C3D84" w:rsidRPr="001B7FCA">
        <w:rPr>
          <w:rFonts w:cs="Times New Roman"/>
          <w:szCs w:val="24"/>
        </w:rPr>
        <w:t xml:space="preserve"> </w:t>
      </w:r>
      <w:r w:rsidRPr="001B7FCA">
        <w:rPr>
          <w:rFonts w:cs="Times New Roman"/>
          <w:szCs w:val="24"/>
        </w:rPr>
        <w:t>потому что институциональные сторонники (некоторые из которых являются общественными</w:t>
      </w:r>
      <w:r w:rsidR="006C3D84" w:rsidRPr="001B7FCA">
        <w:rPr>
          <w:rFonts w:cs="Times New Roman"/>
          <w:szCs w:val="24"/>
        </w:rPr>
        <w:t xml:space="preserve"> </w:t>
      </w:r>
      <w:r w:rsidRPr="001B7FCA">
        <w:rPr>
          <w:rFonts w:cs="Times New Roman"/>
          <w:szCs w:val="24"/>
        </w:rPr>
        <w:t xml:space="preserve">организациями) не смогли </w:t>
      </w:r>
      <w:r w:rsidR="006C3D84" w:rsidRPr="001B7FCA">
        <w:rPr>
          <w:rFonts w:cs="Times New Roman"/>
          <w:szCs w:val="24"/>
        </w:rPr>
        <w:t>инвестировать в лабораторию</w:t>
      </w:r>
      <w:r w:rsidRPr="001B7FCA">
        <w:rPr>
          <w:rFonts w:cs="Times New Roman"/>
          <w:szCs w:val="24"/>
        </w:rPr>
        <w:t>. Городской совет</w:t>
      </w:r>
      <w:r w:rsidR="00D42E17">
        <w:rPr>
          <w:rFonts w:cs="Times New Roman"/>
          <w:szCs w:val="24"/>
        </w:rPr>
        <w:t xml:space="preserve"> – </w:t>
      </w:r>
      <w:r w:rsidRPr="001B7FCA">
        <w:rPr>
          <w:rFonts w:cs="Times New Roman"/>
          <w:szCs w:val="24"/>
        </w:rPr>
        <w:t xml:space="preserve">единственный реальный </w:t>
      </w:r>
      <w:r w:rsidR="006C3D84" w:rsidRPr="001B7FCA">
        <w:rPr>
          <w:rFonts w:cs="Times New Roman"/>
          <w:szCs w:val="24"/>
        </w:rPr>
        <w:t>инвестор</w:t>
      </w:r>
      <w:r w:rsidRPr="001B7FCA">
        <w:rPr>
          <w:rFonts w:cs="Times New Roman"/>
          <w:szCs w:val="24"/>
        </w:rPr>
        <w:t xml:space="preserve">. Но, </w:t>
      </w:r>
      <w:r w:rsidR="006C3D84" w:rsidRPr="001B7FCA">
        <w:rPr>
          <w:rFonts w:cs="Times New Roman"/>
          <w:szCs w:val="24"/>
        </w:rPr>
        <w:t xml:space="preserve">по словам представителя городского совета, в лабораторию не смогут инвестировать долго, если не будет четкой отдачи. </w:t>
      </w:r>
      <w:r w:rsidRPr="001B7FCA">
        <w:rPr>
          <w:rFonts w:cs="Times New Roman"/>
          <w:szCs w:val="24"/>
        </w:rPr>
        <w:t xml:space="preserve">Кроме того, менеджеры </w:t>
      </w:r>
      <w:r w:rsidR="006E611C" w:rsidRPr="001B7FCA">
        <w:rPr>
          <w:rFonts w:cs="Times New Roman"/>
          <w:szCs w:val="24"/>
        </w:rPr>
        <w:t>«</w:t>
      </w:r>
      <w:proofErr w:type="spellStart"/>
      <w:r w:rsidRPr="001B7FCA">
        <w:rPr>
          <w:rFonts w:cs="Times New Roman"/>
          <w:szCs w:val="24"/>
        </w:rPr>
        <w:t>Citilab</w:t>
      </w:r>
      <w:proofErr w:type="spellEnd"/>
      <w:r w:rsidR="006E611C" w:rsidRPr="001B7FCA">
        <w:rPr>
          <w:rFonts w:cs="Times New Roman"/>
          <w:szCs w:val="24"/>
        </w:rPr>
        <w:t>»</w:t>
      </w:r>
      <w:r w:rsidRPr="001B7FCA">
        <w:rPr>
          <w:rFonts w:cs="Times New Roman"/>
          <w:szCs w:val="24"/>
        </w:rPr>
        <w:t xml:space="preserve"> должны учитывать, что у</w:t>
      </w:r>
      <w:r w:rsidR="006C3D84" w:rsidRPr="001B7FCA">
        <w:rPr>
          <w:rFonts w:cs="Times New Roman"/>
          <w:szCs w:val="24"/>
        </w:rPr>
        <w:t xml:space="preserve"> лаборатории</w:t>
      </w:r>
      <w:r w:rsidRPr="001B7FCA">
        <w:rPr>
          <w:rFonts w:cs="Times New Roman"/>
          <w:szCs w:val="24"/>
        </w:rPr>
        <w:t xml:space="preserve"> есть много</w:t>
      </w:r>
      <w:r w:rsidR="006C3D84" w:rsidRPr="001B7FCA">
        <w:rPr>
          <w:rFonts w:cs="Times New Roman"/>
          <w:szCs w:val="24"/>
        </w:rPr>
        <w:t xml:space="preserve"> </w:t>
      </w:r>
      <w:r w:rsidRPr="001B7FCA">
        <w:rPr>
          <w:rFonts w:cs="Times New Roman"/>
          <w:szCs w:val="24"/>
        </w:rPr>
        <w:t>проектов, которые требуют денег, и многие потребности граждан, которые еще не</w:t>
      </w:r>
      <w:r w:rsidR="006C3D84" w:rsidRPr="001B7FCA">
        <w:rPr>
          <w:rFonts w:cs="Times New Roman"/>
          <w:szCs w:val="24"/>
        </w:rPr>
        <w:t xml:space="preserve"> </w:t>
      </w:r>
      <w:r w:rsidRPr="001B7FCA">
        <w:rPr>
          <w:rFonts w:cs="Times New Roman"/>
          <w:szCs w:val="24"/>
        </w:rPr>
        <w:t>удовлетворены. Таким образом, оправдать инвестиции в</w:t>
      </w:r>
      <w:r w:rsidR="006C3D84" w:rsidRPr="001B7FCA">
        <w:rPr>
          <w:rFonts w:cs="Times New Roman"/>
          <w:szCs w:val="24"/>
        </w:rPr>
        <w:t xml:space="preserve"> </w:t>
      </w:r>
      <w:r w:rsidR="006E611C" w:rsidRPr="001B7FCA">
        <w:rPr>
          <w:rFonts w:cs="Times New Roman"/>
          <w:szCs w:val="24"/>
        </w:rPr>
        <w:t>«</w:t>
      </w:r>
      <w:proofErr w:type="spellStart"/>
      <w:r w:rsidRPr="001B7FCA">
        <w:rPr>
          <w:rFonts w:cs="Times New Roman"/>
          <w:szCs w:val="24"/>
        </w:rPr>
        <w:t>Citilab</w:t>
      </w:r>
      <w:proofErr w:type="spellEnd"/>
      <w:r w:rsidR="006E611C" w:rsidRPr="001B7FCA">
        <w:rPr>
          <w:rFonts w:cs="Times New Roman"/>
          <w:szCs w:val="24"/>
        </w:rPr>
        <w:t>»</w:t>
      </w:r>
      <w:r w:rsidRPr="001B7FCA">
        <w:rPr>
          <w:rFonts w:cs="Times New Roman"/>
          <w:szCs w:val="24"/>
        </w:rPr>
        <w:t xml:space="preserve"> непросто. </w:t>
      </w:r>
      <w:r w:rsidR="006C3D84" w:rsidRPr="001B7FCA">
        <w:rPr>
          <w:rFonts w:cs="Times New Roman"/>
          <w:szCs w:val="24"/>
        </w:rPr>
        <w:t xml:space="preserve">Нехватка ресурсов, в свою очередь, ведет к таким проблемам как отсутствие возможности проведения исследований. </w:t>
      </w:r>
    </w:p>
    <w:p w14:paraId="11EC0235" w14:textId="1C81B699" w:rsidR="006C3D84" w:rsidRPr="001B7FCA" w:rsidRDefault="006C3D84" w:rsidP="00CE0E9B">
      <w:pPr>
        <w:pStyle w:val="a3"/>
        <w:numPr>
          <w:ilvl w:val="0"/>
          <w:numId w:val="9"/>
        </w:numPr>
        <w:spacing w:line="360" w:lineRule="auto"/>
        <w:jc w:val="both"/>
        <w:rPr>
          <w:rFonts w:cs="Times New Roman"/>
          <w:szCs w:val="24"/>
        </w:rPr>
      </w:pPr>
      <w:r w:rsidRPr="001B7FCA">
        <w:rPr>
          <w:rFonts w:cs="Times New Roman"/>
          <w:szCs w:val="24"/>
        </w:rPr>
        <w:t xml:space="preserve">Отсутствие ясности относительно возврата инвестиций. Это еще одно разочарование как для государственных служащих, так и для тех субъектов, которые экономически поддерживают </w:t>
      </w:r>
      <w:r w:rsidR="006E611C" w:rsidRPr="001B7FCA">
        <w:rPr>
          <w:rFonts w:cs="Times New Roman"/>
          <w:szCs w:val="24"/>
        </w:rPr>
        <w:t>«</w:t>
      </w:r>
      <w:proofErr w:type="spellStart"/>
      <w:r w:rsidRPr="001B7FCA">
        <w:rPr>
          <w:rFonts w:cs="Times New Roman"/>
          <w:szCs w:val="24"/>
        </w:rPr>
        <w:t>Citilab</w:t>
      </w:r>
      <w:proofErr w:type="spellEnd"/>
      <w:r w:rsidR="006E611C" w:rsidRPr="001B7FCA">
        <w:rPr>
          <w:rFonts w:cs="Times New Roman"/>
          <w:szCs w:val="24"/>
        </w:rPr>
        <w:t>»</w:t>
      </w:r>
      <w:r w:rsidRPr="001B7FCA">
        <w:rPr>
          <w:rFonts w:cs="Times New Roman"/>
          <w:szCs w:val="24"/>
        </w:rPr>
        <w:t xml:space="preserve">. Открывать здание каждый день очень дорого. Один из членов правления объяснил: </w:t>
      </w:r>
      <w:r w:rsidR="00D42E17">
        <w:rPr>
          <w:rFonts w:cs="Times New Roman"/>
          <w:szCs w:val="24"/>
        </w:rPr>
        <w:t>«</w:t>
      </w:r>
      <w:r w:rsidRPr="001B7FCA">
        <w:rPr>
          <w:rFonts w:cs="Times New Roman"/>
          <w:szCs w:val="24"/>
        </w:rPr>
        <w:t xml:space="preserve">Очень неприятно тратить 800 000 евро в год на </w:t>
      </w:r>
      <w:proofErr w:type="spellStart"/>
      <w:r w:rsidRPr="001B7FCA">
        <w:rPr>
          <w:rFonts w:cs="Times New Roman"/>
          <w:szCs w:val="24"/>
        </w:rPr>
        <w:t>Citilab</w:t>
      </w:r>
      <w:proofErr w:type="spellEnd"/>
      <w:r w:rsidRPr="001B7FCA">
        <w:rPr>
          <w:rFonts w:cs="Times New Roman"/>
          <w:szCs w:val="24"/>
        </w:rPr>
        <w:t xml:space="preserve"> и не иметь возможности увидеть кратковременное улучшение. Сейчас это особенно важно. Когда было много ресурсов, это не имело такого большого значения</w:t>
      </w:r>
      <w:r w:rsidR="00D42E17">
        <w:rPr>
          <w:rFonts w:cs="Times New Roman"/>
          <w:szCs w:val="24"/>
        </w:rPr>
        <w:t>».</w:t>
      </w:r>
    </w:p>
    <w:p w14:paraId="723EEACD" w14:textId="3746BA43" w:rsidR="006C3D84" w:rsidRPr="001B7FCA" w:rsidRDefault="006C3D84" w:rsidP="00CE0E9B">
      <w:pPr>
        <w:pStyle w:val="a3"/>
        <w:numPr>
          <w:ilvl w:val="0"/>
          <w:numId w:val="9"/>
        </w:numPr>
        <w:spacing w:line="360" w:lineRule="auto"/>
        <w:jc w:val="both"/>
        <w:rPr>
          <w:rFonts w:cs="Times New Roman"/>
          <w:szCs w:val="24"/>
        </w:rPr>
      </w:pPr>
      <w:r w:rsidRPr="001B7FCA">
        <w:rPr>
          <w:rFonts w:cs="Times New Roman"/>
          <w:szCs w:val="24"/>
        </w:rPr>
        <w:t xml:space="preserve">Масштабируемость результатов. Зона влияния </w:t>
      </w:r>
      <w:proofErr w:type="spellStart"/>
      <w:r w:rsidRPr="001B7FCA">
        <w:rPr>
          <w:rFonts w:cs="Times New Roman"/>
          <w:szCs w:val="24"/>
          <w:lang w:val="en-US"/>
        </w:rPr>
        <w:t>Citilab</w:t>
      </w:r>
      <w:proofErr w:type="spellEnd"/>
      <w:r w:rsidRPr="001B7FCA">
        <w:rPr>
          <w:rFonts w:cs="Times New Roman"/>
          <w:szCs w:val="24"/>
        </w:rPr>
        <w:t xml:space="preserve"> довольно мала. Главная проблема </w:t>
      </w:r>
      <w:r w:rsidR="006E611C" w:rsidRPr="001B7FCA">
        <w:rPr>
          <w:rFonts w:cs="Times New Roman"/>
          <w:szCs w:val="24"/>
        </w:rPr>
        <w:t>«</w:t>
      </w:r>
      <w:proofErr w:type="spellStart"/>
      <w:r w:rsidRPr="001B7FCA">
        <w:rPr>
          <w:rFonts w:cs="Times New Roman"/>
          <w:szCs w:val="24"/>
          <w:lang w:val="en-US"/>
        </w:rPr>
        <w:t>Citilab</w:t>
      </w:r>
      <w:proofErr w:type="spellEnd"/>
      <w:r w:rsidR="006E611C" w:rsidRPr="001B7FCA">
        <w:rPr>
          <w:rFonts w:cs="Times New Roman"/>
          <w:szCs w:val="24"/>
        </w:rPr>
        <w:t>»</w:t>
      </w:r>
      <w:r w:rsidRPr="001B7FCA">
        <w:rPr>
          <w:rFonts w:cs="Times New Roman"/>
          <w:szCs w:val="24"/>
        </w:rPr>
        <w:t xml:space="preserve"> заключается в том, что она расположена не в Барселоне. </w:t>
      </w:r>
      <w:r w:rsidR="00580EEF" w:rsidRPr="001B7FCA">
        <w:rPr>
          <w:rFonts w:cs="Times New Roman"/>
          <w:szCs w:val="24"/>
        </w:rPr>
        <w:t>М</w:t>
      </w:r>
      <w:r w:rsidRPr="001B7FCA">
        <w:rPr>
          <w:rFonts w:cs="Times New Roman"/>
          <w:szCs w:val="24"/>
        </w:rPr>
        <w:t xml:space="preserve">есто, где находится </w:t>
      </w:r>
      <w:r w:rsidR="006E611C" w:rsidRPr="001B7FCA">
        <w:rPr>
          <w:rFonts w:cs="Times New Roman"/>
          <w:szCs w:val="24"/>
        </w:rPr>
        <w:t>«</w:t>
      </w:r>
      <w:proofErr w:type="spellStart"/>
      <w:r w:rsidRPr="001B7FCA">
        <w:rPr>
          <w:rFonts w:cs="Times New Roman"/>
          <w:szCs w:val="24"/>
          <w:lang w:val="en-US"/>
        </w:rPr>
        <w:t>Citilab</w:t>
      </w:r>
      <w:proofErr w:type="spellEnd"/>
      <w:r w:rsidR="006E611C" w:rsidRPr="001B7FCA">
        <w:rPr>
          <w:rFonts w:cs="Times New Roman"/>
          <w:szCs w:val="24"/>
        </w:rPr>
        <w:t>»</w:t>
      </w:r>
      <w:r w:rsidRPr="001B7FCA">
        <w:rPr>
          <w:rFonts w:cs="Times New Roman"/>
          <w:szCs w:val="24"/>
        </w:rPr>
        <w:t xml:space="preserve">, также затрудняет его </w:t>
      </w:r>
      <w:r w:rsidR="00580EEF" w:rsidRPr="001B7FCA">
        <w:rPr>
          <w:rFonts w:cs="Times New Roman"/>
          <w:szCs w:val="24"/>
        </w:rPr>
        <w:t>доступность</w:t>
      </w:r>
      <w:r w:rsidRPr="001B7FCA">
        <w:rPr>
          <w:rFonts w:cs="Times New Roman"/>
          <w:szCs w:val="24"/>
        </w:rPr>
        <w:t>, что</w:t>
      </w:r>
      <w:r w:rsidR="00580EEF" w:rsidRPr="001B7FCA">
        <w:rPr>
          <w:rFonts w:cs="Times New Roman"/>
          <w:szCs w:val="24"/>
        </w:rPr>
        <w:t xml:space="preserve"> по мнению автора</w:t>
      </w:r>
      <w:r w:rsidRPr="001B7FCA">
        <w:rPr>
          <w:rFonts w:cs="Times New Roman"/>
          <w:szCs w:val="24"/>
        </w:rPr>
        <w:t xml:space="preserve"> связано с ограниченной масштабируемостью.</w:t>
      </w:r>
    </w:p>
    <w:p w14:paraId="57826E61" w14:textId="77777777" w:rsidR="00D42E17" w:rsidRDefault="00580EEF" w:rsidP="00CE0E9B">
      <w:pPr>
        <w:pStyle w:val="a3"/>
        <w:numPr>
          <w:ilvl w:val="0"/>
          <w:numId w:val="9"/>
        </w:numPr>
        <w:spacing w:line="360" w:lineRule="auto"/>
        <w:jc w:val="both"/>
        <w:rPr>
          <w:rFonts w:cs="Times New Roman"/>
          <w:szCs w:val="24"/>
        </w:rPr>
      </w:pPr>
      <w:r w:rsidRPr="00D42E17">
        <w:rPr>
          <w:rFonts w:cs="Times New Roman"/>
          <w:szCs w:val="24"/>
        </w:rPr>
        <w:t xml:space="preserve">Политическая идентификация. Для многих людей </w:t>
      </w:r>
      <w:r w:rsidR="006E611C" w:rsidRPr="00D42E17">
        <w:rPr>
          <w:rFonts w:cs="Times New Roman"/>
          <w:szCs w:val="24"/>
        </w:rPr>
        <w:t>«</w:t>
      </w:r>
      <w:proofErr w:type="spellStart"/>
      <w:r w:rsidRPr="00D42E17">
        <w:rPr>
          <w:rFonts w:cs="Times New Roman"/>
          <w:szCs w:val="24"/>
        </w:rPr>
        <w:t>Citilab</w:t>
      </w:r>
      <w:proofErr w:type="spellEnd"/>
      <w:r w:rsidR="006E611C" w:rsidRPr="00D42E17">
        <w:rPr>
          <w:rFonts w:cs="Times New Roman"/>
          <w:szCs w:val="24"/>
        </w:rPr>
        <w:t>»</w:t>
      </w:r>
      <w:r w:rsidRPr="00D42E17">
        <w:rPr>
          <w:rFonts w:cs="Times New Roman"/>
          <w:szCs w:val="24"/>
        </w:rPr>
        <w:t xml:space="preserve"> — это социалистический проект, поддерживаемый Социалистической партией и различными социалистическими правительствами, которые правили страной. Эта политическая идентификация стала препятствием для получения институциональной поддержки в нынешних условиях. </w:t>
      </w:r>
    </w:p>
    <w:p w14:paraId="058AD379" w14:textId="66C4B912" w:rsidR="00ED6023" w:rsidRPr="00D42E17" w:rsidRDefault="00580EEF" w:rsidP="00D42E17">
      <w:pPr>
        <w:spacing w:line="360" w:lineRule="auto"/>
        <w:jc w:val="both"/>
        <w:rPr>
          <w:rFonts w:cs="Times New Roman"/>
          <w:szCs w:val="24"/>
        </w:rPr>
      </w:pPr>
      <w:r w:rsidRPr="00D42E17">
        <w:rPr>
          <w:rFonts w:cs="Times New Roman"/>
          <w:szCs w:val="24"/>
        </w:rPr>
        <w:t xml:space="preserve">Все респонденты, учувствовавшие в исследовании, высказались о </w:t>
      </w:r>
      <w:r w:rsidR="006E611C" w:rsidRPr="00D42E17">
        <w:rPr>
          <w:rFonts w:cs="Times New Roman"/>
          <w:szCs w:val="24"/>
        </w:rPr>
        <w:t>«</w:t>
      </w:r>
      <w:proofErr w:type="spellStart"/>
      <w:r w:rsidRPr="00D42E17">
        <w:rPr>
          <w:rFonts w:cs="Times New Roman"/>
          <w:szCs w:val="24"/>
        </w:rPr>
        <w:t>Citilab</w:t>
      </w:r>
      <w:proofErr w:type="spellEnd"/>
      <w:r w:rsidR="006E611C" w:rsidRPr="00D42E17">
        <w:rPr>
          <w:rFonts w:cs="Times New Roman"/>
          <w:szCs w:val="24"/>
        </w:rPr>
        <w:t>»</w:t>
      </w:r>
      <w:r w:rsidRPr="00D42E17">
        <w:rPr>
          <w:rFonts w:cs="Times New Roman"/>
          <w:szCs w:val="24"/>
        </w:rPr>
        <w:t xml:space="preserve"> как об успешном проекте. Многие международные награды поддерживают данную точку зрения. </w:t>
      </w:r>
      <w:r w:rsidR="00D42E17">
        <w:rPr>
          <w:rFonts w:cs="Times New Roman"/>
          <w:szCs w:val="24"/>
        </w:rPr>
        <w:lastRenderedPageBreak/>
        <w:t>Б</w:t>
      </w:r>
      <w:r w:rsidRPr="00D42E17">
        <w:rPr>
          <w:rFonts w:cs="Times New Roman"/>
          <w:szCs w:val="24"/>
        </w:rPr>
        <w:t xml:space="preserve">ольшинство опрошенных считают, что городская </w:t>
      </w:r>
      <w:r w:rsidR="0090524A">
        <w:rPr>
          <w:rFonts w:cs="Times New Roman"/>
          <w:szCs w:val="24"/>
        </w:rPr>
        <w:t xml:space="preserve">живая </w:t>
      </w:r>
      <w:r w:rsidRPr="00D42E17">
        <w:rPr>
          <w:rFonts w:cs="Times New Roman"/>
          <w:szCs w:val="24"/>
        </w:rPr>
        <w:t xml:space="preserve">лаборатория преуспела в своей методологии и идее вовлечения граждан. Бывший руководитель отдела инноваций сказал: «В </w:t>
      </w:r>
      <w:r w:rsidR="0039381C" w:rsidRPr="00D42E17">
        <w:rPr>
          <w:rFonts w:cs="Times New Roman"/>
          <w:szCs w:val="24"/>
        </w:rPr>
        <w:t>«</w:t>
      </w:r>
      <w:proofErr w:type="spellStart"/>
      <w:r w:rsidRPr="00D42E17">
        <w:rPr>
          <w:rFonts w:cs="Times New Roman"/>
          <w:szCs w:val="24"/>
        </w:rPr>
        <w:t>Citilab</w:t>
      </w:r>
      <w:proofErr w:type="spellEnd"/>
      <w:r w:rsidR="0039381C" w:rsidRPr="00D42E17">
        <w:rPr>
          <w:rFonts w:cs="Times New Roman"/>
          <w:szCs w:val="24"/>
        </w:rPr>
        <w:t>»</w:t>
      </w:r>
      <w:r w:rsidRPr="00D42E17">
        <w:rPr>
          <w:rFonts w:cs="Times New Roman"/>
          <w:szCs w:val="24"/>
        </w:rPr>
        <w:t xml:space="preserve"> процесс был важнее результатов. </w:t>
      </w:r>
      <w:r w:rsidR="006E611C" w:rsidRPr="00D42E17">
        <w:rPr>
          <w:rFonts w:cs="Times New Roman"/>
          <w:szCs w:val="24"/>
        </w:rPr>
        <w:t>«</w:t>
      </w:r>
      <w:proofErr w:type="spellStart"/>
      <w:r w:rsidRPr="00D42E17">
        <w:rPr>
          <w:rFonts w:cs="Times New Roman"/>
          <w:szCs w:val="24"/>
        </w:rPr>
        <w:t>Citilab</w:t>
      </w:r>
      <w:proofErr w:type="spellEnd"/>
      <w:r w:rsidR="006E611C" w:rsidRPr="00D42E17">
        <w:rPr>
          <w:rFonts w:cs="Times New Roman"/>
          <w:szCs w:val="24"/>
        </w:rPr>
        <w:t>»</w:t>
      </w:r>
      <w:r w:rsidRPr="00D42E17">
        <w:rPr>
          <w:rFonts w:cs="Times New Roman"/>
          <w:szCs w:val="24"/>
        </w:rPr>
        <w:t xml:space="preserve"> не нацелена на то, чтобы иметь каталог совместно созданных государственных услуг. Ее цель</w:t>
      </w:r>
      <w:r w:rsidR="0090524A">
        <w:rPr>
          <w:rFonts w:cs="Times New Roman"/>
          <w:szCs w:val="24"/>
        </w:rPr>
        <w:t xml:space="preserve"> – </w:t>
      </w:r>
      <w:r w:rsidRPr="00D42E17">
        <w:rPr>
          <w:rFonts w:cs="Times New Roman"/>
          <w:szCs w:val="24"/>
        </w:rPr>
        <w:t>открыть менталитет граждан». Один</w:t>
      </w:r>
      <w:r w:rsidR="00ED6023" w:rsidRPr="00D42E17">
        <w:rPr>
          <w:rFonts w:cs="Times New Roman"/>
          <w:szCs w:val="24"/>
        </w:rPr>
        <w:t xml:space="preserve"> </w:t>
      </w:r>
      <w:r w:rsidRPr="00D42E17">
        <w:rPr>
          <w:rFonts w:cs="Times New Roman"/>
          <w:szCs w:val="24"/>
        </w:rPr>
        <w:t xml:space="preserve">из руководителей программы добавил: </w:t>
      </w:r>
      <w:r w:rsidR="00ED6023" w:rsidRPr="00D42E17">
        <w:rPr>
          <w:rFonts w:cs="Times New Roman"/>
          <w:szCs w:val="24"/>
        </w:rPr>
        <w:t>«</w:t>
      </w:r>
      <w:proofErr w:type="spellStart"/>
      <w:r w:rsidRPr="00D42E17">
        <w:rPr>
          <w:rFonts w:cs="Times New Roman"/>
          <w:szCs w:val="24"/>
        </w:rPr>
        <w:t>Citilab</w:t>
      </w:r>
      <w:proofErr w:type="spellEnd"/>
      <w:r w:rsidR="0039381C" w:rsidRPr="00D42E17">
        <w:rPr>
          <w:rFonts w:cs="Times New Roman"/>
          <w:szCs w:val="24"/>
        </w:rPr>
        <w:t>»</w:t>
      </w:r>
      <w:r w:rsidRPr="00D42E17">
        <w:rPr>
          <w:rFonts w:cs="Times New Roman"/>
          <w:szCs w:val="24"/>
        </w:rPr>
        <w:t xml:space="preserve"> </w:t>
      </w:r>
      <w:r w:rsidR="00ED6023" w:rsidRPr="00D42E17">
        <w:rPr>
          <w:rFonts w:cs="Times New Roman"/>
          <w:szCs w:val="24"/>
        </w:rPr>
        <w:t>успешна</w:t>
      </w:r>
      <w:r w:rsidRPr="00D42E17">
        <w:rPr>
          <w:rFonts w:cs="Times New Roman"/>
          <w:szCs w:val="24"/>
        </w:rPr>
        <w:t>, потому что он</w:t>
      </w:r>
      <w:r w:rsidR="00ED6023" w:rsidRPr="00D42E17">
        <w:rPr>
          <w:rFonts w:cs="Times New Roman"/>
          <w:szCs w:val="24"/>
        </w:rPr>
        <w:t>а</w:t>
      </w:r>
      <w:r w:rsidRPr="00D42E17">
        <w:rPr>
          <w:rFonts w:cs="Times New Roman"/>
          <w:szCs w:val="24"/>
        </w:rPr>
        <w:t xml:space="preserve"> восприимчив</w:t>
      </w:r>
      <w:r w:rsidR="00ED6023" w:rsidRPr="00D42E17">
        <w:rPr>
          <w:rFonts w:cs="Times New Roman"/>
          <w:szCs w:val="24"/>
        </w:rPr>
        <w:t>а</w:t>
      </w:r>
      <w:r w:rsidRPr="00D42E17">
        <w:rPr>
          <w:rFonts w:cs="Times New Roman"/>
          <w:szCs w:val="24"/>
        </w:rPr>
        <w:t xml:space="preserve"> и активно прислушивается к потребностям граждан. Мы открыты для любых предложений</w:t>
      </w:r>
      <w:r w:rsidR="0090524A">
        <w:rPr>
          <w:rFonts w:cs="Times New Roman"/>
          <w:szCs w:val="24"/>
        </w:rPr>
        <w:t>»</w:t>
      </w:r>
      <w:r w:rsidRPr="00D42E17">
        <w:rPr>
          <w:rFonts w:cs="Times New Roman"/>
          <w:szCs w:val="24"/>
        </w:rPr>
        <w:t>.</w:t>
      </w:r>
      <w:r w:rsidR="00ED6023" w:rsidRPr="00D42E17">
        <w:rPr>
          <w:rFonts w:cs="Times New Roman"/>
          <w:szCs w:val="24"/>
        </w:rPr>
        <w:t xml:space="preserve"> Таких ответов было много, что говорит об определенных ценностях лаборатории. </w:t>
      </w:r>
    </w:p>
    <w:p w14:paraId="59D55EA8" w14:textId="61DFE542" w:rsidR="00580EEF" w:rsidRPr="001B7FCA" w:rsidRDefault="00ED6023" w:rsidP="0090524A">
      <w:pPr>
        <w:spacing w:line="360" w:lineRule="auto"/>
        <w:ind w:firstLine="708"/>
        <w:jc w:val="both"/>
        <w:rPr>
          <w:rFonts w:cs="Times New Roman"/>
          <w:szCs w:val="24"/>
        </w:rPr>
      </w:pPr>
      <w:r w:rsidRPr="001B7FCA">
        <w:rPr>
          <w:rFonts w:cs="Times New Roman"/>
          <w:szCs w:val="24"/>
        </w:rPr>
        <w:t xml:space="preserve">На самом деле лаборатория гораздо лучше известна снаружи, чем внутри. Последнее замечание очень важно. Международное признание считается успехом, но можно также утверждать, что </w:t>
      </w:r>
      <w:r w:rsidR="0039381C" w:rsidRPr="001B7FCA">
        <w:rPr>
          <w:rFonts w:cs="Times New Roman"/>
          <w:szCs w:val="24"/>
        </w:rPr>
        <w:t>«</w:t>
      </w:r>
      <w:proofErr w:type="spellStart"/>
      <w:r w:rsidRPr="001B7FCA">
        <w:rPr>
          <w:rFonts w:cs="Times New Roman"/>
          <w:szCs w:val="24"/>
        </w:rPr>
        <w:t>Citilab</w:t>
      </w:r>
      <w:proofErr w:type="spellEnd"/>
      <w:r w:rsidR="0039381C" w:rsidRPr="001B7FCA">
        <w:rPr>
          <w:rFonts w:cs="Times New Roman"/>
          <w:szCs w:val="24"/>
        </w:rPr>
        <w:t>»</w:t>
      </w:r>
      <w:r w:rsidRPr="001B7FCA">
        <w:rPr>
          <w:rFonts w:cs="Times New Roman"/>
          <w:szCs w:val="24"/>
        </w:rPr>
        <w:t xml:space="preserve"> не оказала большого влияния в Испании. Один из респондентов объяснил: «</w:t>
      </w:r>
      <w:proofErr w:type="spellStart"/>
      <w:r w:rsidRPr="001B7FCA">
        <w:rPr>
          <w:rFonts w:cs="Times New Roman"/>
          <w:szCs w:val="24"/>
        </w:rPr>
        <w:t>Citilab</w:t>
      </w:r>
      <w:proofErr w:type="spellEnd"/>
      <w:r w:rsidR="0039381C" w:rsidRPr="001B7FCA">
        <w:rPr>
          <w:rFonts w:cs="Times New Roman"/>
          <w:szCs w:val="24"/>
        </w:rPr>
        <w:t>»</w:t>
      </w:r>
      <w:r w:rsidRPr="001B7FCA">
        <w:rPr>
          <w:rFonts w:cs="Times New Roman"/>
          <w:szCs w:val="24"/>
        </w:rPr>
        <w:t xml:space="preserve"> должна расширить сферу своего влияния за предел</w:t>
      </w:r>
      <w:r w:rsidR="0090524A">
        <w:rPr>
          <w:rFonts w:cs="Times New Roman"/>
          <w:szCs w:val="24"/>
        </w:rPr>
        <w:t xml:space="preserve">ами </w:t>
      </w:r>
      <w:r w:rsidRPr="001B7FCA">
        <w:rPr>
          <w:rFonts w:cs="Times New Roman"/>
          <w:szCs w:val="24"/>
        </w:rPr>
        <w:t xml:space="preserve"> </w:t>
      </w:r>
      <w:proofErr w:type="spellStart"/>
      <w:r w:rsidRPr="001B7FCA">
        <w:rPr>
          <w:rFonts w:cs="Times New Roman"/>
          <w:szCs w:val="24"/>
        </w:rPr>
        <w:t>Корнеллы</w:t>
      </w:r>
      <w:proofErr w:type="spellEnd"/>
      <w:r w:rsidRPr="001B7FCA">
        <w:rPr>
          <w:rFonts w:cs="Times New Roman"/>
          <w:szCs w:val="24"/>
        </w:rPr>
        <w:t xml:space="preserve">. Может быть, думать о Каталонии слишком амбициозно, но, по крайней мере, она должна быть хорошо известна и признана в провинции Барселона». </w:t>
      </w:r>
    </w:p>
    <w:p w14:paraId="5F63AA26" w14:textId="622953A3" w:rsidR="00ED6023" w:rsidRPr="001B7FCA" w:rsidRDefault="00ED6023" w:rsidP="0090524A">
      <w:pPr>
        <w:spacing w:line="360" w:lineRule="auto"/>
        <w:ind w:firstLine="708"/>
        <w:jc w:val="both"/>
        <w:rPr>
          <w:rFonts w:cs="Times New Roman"/>
          <w:szCs w:val="24"/>
        </w:rPr>
      </w:pPr>
      <w:r w:rsidRPr="001B7FCA">
        <w:rPr>
          <w:rFonts w:cs="Times New Roman"/>
          <w:szCs w:val="24"/>
        </w:rPr>
        <w:t xml:space="preserve">С точки зрения граждан, респонденты отзывались очень позитивно о лаборатории. Некоторые из них, те, кто не был знаком с технологией, больше не боятся ее и понимают, что технология может открыть для них другие двери и возможности. Вот почему </w:t>
      </w:r>
      <w:r w:rsidR="0039381C" w:rsidRPr="001B7FCA">
        <w:rPr>
          <w:rFonts w:cs="Times New Roman"/>
          <w:szCs w:val="24"/>
        </w:rPr>
        <w:t>«</w:t>
      </w:r>
      <w:proofErr w:type="spellStart"/>
      <w:r w:rsidRPr="001B7FCA">
        <w:rPr>
          <w:rFonts w:cs="Times New Roman"/>
          <w:szCs w:val="24"/>
        </w:rPr>
        <w:t>Citilab</w:t>
      </w:r>
      <w:proofErr w:type="spellEnd"/>
      <w:r w:rsidR="0039381C" w:rsidRPr="001B7FCA">
        <w:rPr>
          <w:rFonts w:cs="Times New Roman"/>
          <w:szCs w:val="24"/>
        </w:rPr>
        <w:t xml:space="preserve">» </w:t>
      </w:r>
      <w:r w:rsidRPr="001B7FCA">
        <w:rPr>
          <w:rFonts w:cs="Times New Roman"/>
          <w:szCs w:val="24"/>
        </w:rPr>
        <w:t xml:space="preserve">для них </w:t>
      </w:r>
      <w:r w:rsidR="0039381C" w:rsidRPr="001B7FCA">
        <w:rPr>
          <w:rFonts w:cs="Times New Roman"/>
          <w:szCs w:val="24"/>
        </w:rPr>
        <w:t>успешна</w:t>
      </w:r>
      <w:r w:rsidRPr="001B7FCA">
        <w:rPr>
          <w:rFonts w:cs="Times New Roman"/>
          <w:szCs w:val="24"/>
        </w:rPr>
        <w:t xml:space="preserve">. В этом отношении </w:t>
      </w:r>
      <w:r w:rsidR="0039381C" w:rsidRPr="001B7FCA">
        <w:rPr>
          <w:rFonts w:cs="Times New Roman"/>
          <w:szCs w:val="24"/>
        </w:rPr>
        <w:t>«</w:t>
      </w:r>
      <w:proofErr w:type="spellStart"/>
      <w:r w:rsidRPr="001B7FCA">
        <w:rPr>
          <w:rFonts w:cs="Times New Roman"/>
          <w:szCs w:val="24"/>
        </w:rPr>
        <w:t>Citilab</w:t>
      </w:r>
      <w:proofErr w:type="spellEnd"/>
      <w:r w:rsidR="0039381C" w:rsidRPr="001B7FCA">
        <w:rPr>
          <w:rFonts w:cs="Times New Roman"/>
          <w:szCs w:val="24"/>
        </w:rPr>
        <w:t>»</w:t>
      </w:r>
      <w:r w:rsidRPr="001B7FCA">
        <w:rPr>
          <w:rFonts w:cs="Times New Roman"/>
          <w:szCs w:val="24"/>
        </w:rPr>
        <w:t xml:space="preserve"> внесла свой вклад в увеличение числа граждан, обладающих инновационными компетенциями и навыками. Наконец, существует мнение, что различные проекты, адресованные гражданам, были более или менее успешными, потому что, как уже говорилось, граждане удовлетворены. Однако, по мнению наших респондентов, услуги, адресованные компаниям, не увенчались успехом. По словам бывшего руководителя отдела инноваций лаборатории: «предпринимательство и продвижение стартапов не сработали. Видимо, не хватило капитала...»</w:t>
      </w:r>
      <w:r w:rsidR="00204FD3" w:rsidRPr="001B7FCA">
        <w:rPr>
          <w:rStyle w:val="a6"/>
          <w:rFonts w:cs="Times New Roman"/>
          <w:szCs w:val="24"/>
        </w:rPr>
        <w:footnoteReference w:id="34"/>
      </w:r>
      <w:r w:rsidRPr="001B7FCA">
        <w:rPr>
          <w:rFonts w:cs="Times New Roman"/>
          <w:szCs w:val="24"/>
        </w:rPr>
        <w:t>.</w:t>
      </w:r>
    </w:p>
    <w:p w14:paraId="21646B7C" w14:textId="5658D7C4" w:rsidR="00092866" w:rsidRPr="001B7FCA" w:rsidRDefault="00092866" w:rsidP="001B7FCA">
      <w:pPr>
        <w:pStyle w:val="2"/>
        <w:rPr>
          <w:rFonts w:cs="Times New Roman"/>
        </w:rPr>
      </w:pPr>
      <w:bookmarkStart w:id="25" w:name="_Toc73569635"/>
      <w:r w:rsidRPr="001B7FCA">
        <w:rPr>
          <w:rFonts w:cs="Times New Roman"/>
        </w:rPr>
        <w:t>1.4.3 Европейская сеть живых лабораторий (</w:t>
      </w:r>
      <w:proofErr w:type="spellStart"/>
      <w:r w:rsidRPr="001B7FCA">
        <w:rPr>
          <w:rFonts w:cs="Times New Roman"/>
        </w:rPr>
        <w:t>ENoLL</w:t>
      </w:r>
      <w:proofErr w:type="spellEnd"/>
      <w:r w:rsidRPr="001B7FCA">
        <w:rPr>
          <w:rFonts w:cs="Times New Roman"/>
        </w:rPr>
        <w:t>)</w:t>
      </w:r>
      <w:bookmarkEnd w:id="25"/>
    </w:p>
    <w:p w14:paraId="5F8994F7" w14:textId="541345AE" w:rsidR="00CD5C6B" w:rsidRPr="001B7FCA" w:rsidRDefault="00092866" w:rsidP="0090524A">
      <w:pPr>
        <w:spacing w:line="360" w:lineRule="auto"/>
        <w:ind w:firstLine="708"/>
        <w:jc w:val="both"/>
        <w:rPr>
          <w:rFonts w:cs="Times New Roman"/>
          <w:iCs/>
          <w:szCs w:val="24"/>
        </w:rPr>
      </w:pPr>
      <w:r w:rsidRPr="001B7FCA">
        <w:rPr>
          <w:rFonts w:cs="Times New Roman"/>
          <w:iCs/>
          <w:szCs w:val="24"/>
        </w:rPr>
        <w:t xml:space="preserve">Уникальность и эффективность работы живых лабораторий стала широко известна в мире. Так, в 2006 году в Финляндии появилась </w:t>
      </w:r>
      <w:r w:rsidR="00CD5C6B" w:rsidRPr="001B7FCA">
        <w:rPr>
          <w:rFonts w:cs="Times New Roman"/>
          <w:iCs/>
          <w:szCs w:val="24"/>
        </w:rPr>
        <w:t xml:space="preserve">некоммерческая ассоциация — </w:t>
      </w:r>
      <w:r w:rsidRPr="001B7FCA">
        <w:rPr>
          <w:rFonts w:cs="Times New Roman"/>
          <w:iCs/>
          <w:szCs w:val="24"/>
        </w:rPr>
        <w:t>Европейская сеть живых лабораторий (</w:t>
      </w:r>
      <w:proofErr w:type="spellStart"/>
      <w:r w:rsidRPr="001B7FCA">
        <w:rPr>
          <w:rFonts w:cs="Times New Roman"/>
          <w:iCs/>
          <w:szCs w:val="24"/>
        </w:rPr>
        <w:t>ENoLL</w:t>
      </w:r>
      <w:proofErr w:type="spellEnd"/>
      <w:r w:rsidRPr="001B7FCA">
        <w:rPr>
          <w:rFonts w:cs="Times New Roman"/>
          <w:iCs/>
          <w:szCs w:val="24"/>
        </w:rPr>
        <w:t xml:space="preserve">). </w:t>
      </w:r>
      <w:r w:rsidR="00CD5C6B" w:rsidRPr="001B7FCA">
        <w:rPr>
          <w:rFonts w:cs="Times New Roman"/>
          <w:iCs/>
          <w:szCs w:val="24"/>
        </w:rPr>
        <w:t>Европейская сеть живых лабораторий (</w:t>
      </w:r>
      <w:proofErr w:type="spellStart"/>
      <w:r w:rsidR="00CD5C6B" w:rsidRPr="001B7FCA">
        <w:rPr>
          <w:rFonts w:cs="Times New Roman"/>
          <w:iCs/>
          <w:szCs w:val="24"/>
        </w:rPr>
        <w:t>ENoLL</w:t>
      </w:r>
      <w:proofErr w:type="spellEnd"/>
      <w:r w:rsidR="00CD5C6B" w:rsidRPr="001B7FCA">
        <w:rPr>
          <w:rFonts w:cs="Times New Roman"/>
          <w:iCs/>
          <w:szCs w:val="24"/>
        </w:rPr>
        <w:t>) — это глобальная сеть открытых инновационных экосистем (</w:t>
      </w:r>
      <w:proofErr w:type="spellStart"/>
      <w:r w:rsidR="00CD5C6B" w:rsidRPr="001B7FCA">
        <w:rPr>
          <w:rFonts w:cs="Times New Roman"/>
          <w:iCs/>
          <w:szCs w:val="24"/>
        </w:rPr>
        <w:t>Living</w:t>
      </w:r>
      <w:proofErr w:type="spellEnd"/>
      <w:r w:rsidR="00CD5C6B" w:rsidRPr="001B7FCA">
        <w:rPr>
          <w:rFonts w:cs="Times New Roman"/>
          <w:iCs/>
          <w:szCs w:val="24"/>
        </w:rPr>
        <w:t xml:space="preserve"> Labs), которая ставит людей в центр разработки продуктов, услуг и инноваций. Сеть </w:t>
      </w:r>
      <w:r w:rsidR="00CD5C6B" w:rsidRPr="001B7FCA">
        <w:rPr>
          <w:rFonts w:cs="Times New Roman"/>
          <w:iCs/>
          <w:szCs w:val="24"/>
        </w:rPr>
        <w:lastRenderedPageBreak/>
        <w:t xml:space="preserve">лабораторий и ее участники предоставляют инновационные услуги для малых и средних международных компаний, государственного сектора, организаций и граждан. </w:t>
      </w:r>
      <w:proofErr w:type="spellStart"/>
      <w:r w:rsidR="00CD5C6B" w:rsidRPr="001B7FCA">
        <w:rPr>
          <w:rFonts w:cs="Times New Roman"/>
          <w:iCs/>
          <w:szCs w:val="24"/>
        </w:rPr>
        <w:t>ENoLL</w:t>
      </w:r>
      <w:proofErr w:type="spellEnd"/>
      <w:r w:rsidR="00CD5C6B" w:rsidRPr="001B7FCA">
        <w:rPr>
          <w:rFonts w:cs="Times New Roman"/>
          <w:iCs/>
          <w:szCs w:val="24"/>
        </w:rPr>
        <w:t xml:space="preserve"> способствует развитию бизнеса и промышленности, созданию налоговых поступлений и рабочих мест.</w:t>
      </w:r>
      <w:r w:rsidR="0090524A">
        <w:rPr>
          <w:rFonts w:cs="Times New Roman"/>
          <w:iCs/>
          <w:szCs w:val="24"/>
        </w:rPr>
        <w:t xml:space="preserve"> </w:t>
      </w:r>
      <w:r w:rsidR="00CD5C6B" w:rsidRPr="001B7FCA">
        <w:rPr>
          <w:rFonts w:cs="Times New Roman"/>
          <w:iCs/>
          <w:szCs w:val="24"/>
        </w:rPr>
        <w:t>Европейская сеть живых лабораторий поддерживает развитие и внедрение парадигмы живых лабораторий в Европе и во всем мире, способствует созданию динамичной, многоуровневой и многомерной европейской инновационной экосистемы, а также способствует сотрудничеству и использованию синергии между своими членами и внешними заинтересованными сторонами.</w:t>
      </w:r>
    </w:p>
    <w:p w14:paraId="095F9B49" w14:textId="75ABD0C0" w:rsidR="00092866" w:rsidRPr="001B7FCA" w:rsidRDefault="00CD5C6B" w:rsidP="0090524A">
      <w:pPr>
        <w:spacing w:line="360" w:lineRule="auto"/>
        <w:ind w:firstLine="360"/>
        <w:jc w:val="both"/>
        <w:rPr>
          <w:rFonts w:cs="Times New Roman"/>
          <w:iCs/>
          <w:szCs w:val="24"/>
        </w:rPr>
      </w:pPr>
      <w:r w:rsidRPr="001B7FCA">
        <w:rPr>
          <w:rFonts w:cs="Times New Roman"/>
          <w:iCs/>
          <w:szCs w:val="24"/>
        </w:rPr>
        <w:t xml:space="preserve">На данный момент </w:t>
      </w:r>
      <w:proofErr w:type="spellStart"/>
      <w:r w:rsidRPr="001B7FCA">
        <w:rPr>
          <w:rFonts w:cs="Times New Roman"/>
          <w:iCs/>
          <w:szCs w:val="24"/>
        </w:rPr>
        <w:t>ENoLL</w:t>
      </w:r>
      <w:proofErr w:type="spellEnd"/>
      <w:r w:rsidRPr="001B7FCA">
        <w:rPr>
          <w:rFonts w:cs="Times New Roman"/>
          <w:iCs/>
          <w:szCs w:val="24"/>
        </w:rPr>
        <w:t xml:space="preserve"> включает в себя около 400 живых лабораторий со всего мира, поддерживаемых муниципалитетами, университетами, регионами и компаниями, выступающими также в качестве партнеров по разработке и пилотированию</w:t>
      </w:r>
      <w:r w:rsidR="00E51DAA" w:rsidRPr="001B7FCA">
        <w:rPr>
          <w:rFonts w:cs="Times New Roman"/>
          <w:iCs/>
          <w:szCs w:val="24"/>
        </w:rPr>
        <w:t xml:space="preserve"> различных проектов</w:t>
      </w:r>
      <w:r w:rsidRPr="001B7FCA">
        <w:rPr>
          <w:rFonts w:cs="Times New Roman"/>
          <w:iCs/>
          <w:szCs w:val="24"/>
        </w:rPr>
        <w:t xml:space="preserve">. </w:t>
      </w:r>
      <w:r w:rsidR="00E51DAA" w:rsidRPr="001B7FCA">
        <w:rPr>
          <w:rFonts w:cs="Times New Roman"/>
          <w:iCs/>
          <w:szCs w:val="24"/>
        </w:rPr>
        <w:t>Целью сети Европейских живых лабораторий является</w:t>
      </w:r>
      <w:r w:rsidRPr="001B7FCA">
        <w:rPr>
          <w:rFonts w:cs="Times New Roman"/>
          <w:iCs/>
          <w:szCs w:val="24"/>
        </w:rPr>
        <w:t xml:space="preserve"> создание общеевропейских экспериментов и прототипов для новых рынков, основанных на Едином цифровом </w:t>
      </w:r>
      <w:r w:rsidR="00E51DAA" w:rsidRPr="001B7FCA">
        <w:rPr>
          <w:rFonts w:cs="Times New Roman"/>
          <w:iCs/>
          <w:szCs w:val="24"/>
        </w:rPr>
        <w:t>пространстве</w:t>
      </w:r>
      <w:r w:rsidR="00E51DAA" w:rsidRPr="001B7FCA">
        <w:rPr>
          <w:rStyle w:val="a6"/>
          <w:rFonts w:cs="Times New Roman"/>
          <w:iCs/>
          <w:szCs w:val="24"/>
        </w:rPr>
        <w:footnoteReference w:id="35"/>
      </w:r>
      <w:r w:rsidRPr="001B7FCA">
        <w:rPr>
          <w:rFonts w:cs="Times New Roman"/>
          <w:iCs/>
          <w:szCs w:val="24"/>
        </w:rPr>
        <w:t xml:space="preserve">. </w:t>
      </w:r>
    </w:p>
    <w:p w14:paraId="53A10692" w14:textId="10CD68C9" w:rsidR="00C403BF" w:rsidRPr="001B7FCA" w:rsidRDefault="00E51DAA" w:rsidP="001B7FCA">
      <w:pPr>
        <w:spacing w:line="360" w:lineRule="auto"/>
        <w:ind w:firstLine="360"/>
        <w:jc w:val="both"/>
        <w:rPr>
          <w:rFonts w:cs="Times New Roman"/>
          <w:iCs/>
          <w:szCs w:val="24"/>
        </w:rPr>
      </w:pPr>
      <w:r w:rsidRPr="001B7FCA">
        <w:rPr>
          <w:rFonts w:cs="Times New Roman"/>
          <w:iCs/>
          <w:szCs w:val="24"/>
        </w:rPr>
        <w:t xml:space="preserve">Таким образом, в данной части работы был проиллюстрирован опыт небольших городов на начальных стадиях создания живых лабораторий. На примере Европейской сети живых лабораторий мы видим, что тематика создания и развития городских живых лабораторий является актуальной и обладает широкой аудиторией. </w:t>
      </w:r>
      <w:r w:rsidR="00097B6A" w:rsidRPr="001B7FCA">
        <w:rPr>
          <w:rFonts w:cs="Times New Roman"/>
          <w:iCs/>
          <w:szCs w:val="24"/>
        </w:rPr>
        <w:t>На примерах</w:t>
      </w:r>
      <w:r w:rsidR="00770B4A" w:rsidRPr="001B7FCA">
        <w:rPr>
          <w:rFonts w:cs="Times New Roman"/>
          <w:iCs/>
          <w:szCs w:val="24"/>
        </w:rPr>
        <w:t xml:space="preserve"> городов</w:t>
      </w:r>
      <w:r w:rsidR="00097B6A" w:rsidRPr="001B7FCA">
        <w:rPr>
          <w:rFonts w:cs="Times New Roman"/>
          <w:iCs/>
          <w:szCs w:val="24"/>
        </w:rPr>
        <w:t xml:space="preserve"> Будё</w:t>
      </w:r>
      <w:r w:rsidR="00214540" w:rsidRPr="001B7FCA">
        <w:rPr>
          <w:rFonts w:cs="Times New Roman"/>
          <w:iCs/>
          <w:szCs w:val="24"/>
        </w:rPr>
        <w:t xml:space="preserve"> и</w:t>
      </w:r>
      <w:r w:rsidR="00097B6A" w:rsidRPr="001B7FCA">
        <w:rPr>
          <w:rFonts w:cs="Times New Roman"/>
          <w:iCs/>
          <w:szCs w:val="24"/>
        </w:rPr>
        <w:t xml:space="preserve"> Корнелья-де-Льобрегат</w:t>
      </w:r>
      <w:r w:rsidR="005D2566" w:rsidRPr="001B7FCA">
        <w:rPr>
          <w:rFonts w:cs="Times New Roman"/>
          <w:iCs/>
          <w:szCs w:val="24"/>
        </w:rPr>
        <w:t xml:space="preserve"> мы видим какими разными могут быть городские </w:t>
      </w:r>
      <w:r w:rsidRPr="001B7FCA">
        <w:rPr>
          <w:rFonts w:cs="Times New Roman"/>
          <w:iCs/>
          <w:szCs w:val="24"/>
        </w:rPr>
        <w:t xml:space="preserve">живые </w:t>
      </w:r>
      <w:r w:rsidR="005D2566" w:rsidRPr="001B7FCA">
        <w:rPr>
          <w:rFonts w:cs="Times New Roman"/>
          <w:iCs/>
          <w:szCs w:val="24"/>
        </w:rPr>
        <w:t xml:space="preserve">лаборатории. Помимо вопросов благоустройства лаборатории решают более масштабные проблемы, например такие как повышение мобильности городского трафика. Говоря об участниках городских лабораторий, важно отметить, что участвовать в лаборатории могут не только заинтересованные граждане и представители государства, но и другие заинтересованные лица, например инвесторы, девелоперы и другие. Помимо решения вопросов городского развития, люди, приходящие </w:t>
      </w:r>
      <w:r w:rsidR="00F405B1" w:rsidRPr="001B7FCA">
        <w:rPr>
          <w:rFonts w:cs="Times New Roman"/>
          <w:iCs/>
          <w:szCs w:val="24"/>
        </w:rPr>
        <w:t>в лабораторию,</w:t>
      </w:r>
      <w:r w:rsidR="005D2566" w:rsidRPr="001B7FCA">
        <w:rPr>
          <w:rFonts w:cs="Times New Roman"/>
          <w:iCs/>
          <w:szCs w:val="24"/>
        </w:rPr>
        <w:t xml:space="preserve"> могут получать </w:t>
      </w:r>
      <w:r w:rsidR="0090524A" w:rsidRPr="001B7FCA">
        <w:rPr>
          <w:rFonts w:cs="Times New Roman"/>
          <w:iCs/>
          <w:szCs w:val="24"/>
        </w:rPr>
        <w:t>различные знания и навыки,</w:t>
      </w:r>
      <w:r w:rsidR="005D2566" w:rsidRPr="001B7FCA">
        <w:rPr>
          <w:rFonts w:cs="Times New Roman"/>
          <w:iCs/>
          <w:szCs w:val="24"/>
        </w:rPr>
        <w:t xml:space="preserve"> связанные с управлением городом. Открытие городских </w:t>
      </w:r>
      <w:r w:rsidR="0090524A">
        <w:rPr>
          <w:rFonts w:cs="Times New Roman"/>
          <w:iCs/>
          <w:szCs w:val="24"/>
        </w:rPr>
        <w:t xml:space="preserve">живых </w:t>
      </w:r>
      <w:r w:rsidR="005D2566" w:rsidRPr="001B7FCA">
        <w:rPr>
          <w:rFonts w:cs="Times New Roman"/>
          <w:iCs/>
          <w:szCs w:val="24"/>
        </w:rPr>
        <w:t xml:space="preserve">лабораторий является одним из прогрессивных шагов навстречу эффективному городскому развитию с участием всех заинтересованных сторон. </w:t>
      </w:r>
    </w:p>
    <w:p w14:paraId="3E80A006" w14:textId="4ADDF66C" w:rsidR="00DD371B" w:rsidRPr="001B7FCA" w:rsidRDefault="00DD371B" w:rsidP="001B7FCA">
      <w:pPr>
        <w:pStyle w:val="1"/>
        <w:spacing w:line="360" w:lineRule="auto"/>
        <w:jc w:val="both"/>
        <w:rPr>
          <w:sz w:val="24"/>
          <w:szCs w:val="24"/>
        </w:rPr>
      </w:pPr>
      <w:bookmarkStart w:id="26" w:name="_Toc73569636"/>
      <w:r w:rsidRPr="001B7FCA">
        <w:rPr>
          <w:sz w:val="24"/>
          <w:szCs w:val="24"/>
        </w:rPr>
        <w:lastRenderedPageBreak/>
        <w:t>ГЛАВА 2. КОНЦЕПЦИЯ ГОРОДСКОЙ ЖИВОЙ ЛАБОРАТОРИИ ДЛЯ Г. ГАТЧИНА</w:t>
      </w:r>
      <w:bookmarkEnd w:id="26"/>
    </w:p>
    <w:p w14:paraId="15F55925" w14:textId="77777777" w:rsidR="00513524" w:rsidRPr="001B7FCA" w:rsidRDefault="00513524" w:rsidP="001B7FCA">
      <w:pPr>
        <w:pStyle w:val="2"/>
        <w:rPr>
          <w:rFonts w:cs="Times New Roman"/>
        </w:rPr>
      </w:pPr>
      <w:bookmarkStart w:id="27" w:name="_Toc73569637"/>
      <w:r w:rsidRPr="001B7FCA">
        <w:rPr>
          <w:rFonts w:cs="Times New Roman"/>
        </w:rPr>
        <w:t>2.1 «Умный город Гатчина», основные характеристики и форматы взаимодействия с населением</w:t>
      </w:r>
      <w:bookmarkEnd w:id="27"/>
    </w:p>
    <w:p w14:paraId="6D269345" w14:textId="58C5FFB8" w:rsidR="003F08E8" w:rsidRPr="001B7FCA" w:rsidRDefault="00184FED" w:rsidP="009F4908">
      <w:pPr>
        <w:spacing w:line="360" w:lineRule="auto"/>
        <w:ind w:firstLine="708"/>
        <w:jc w:val="both"/>
        <w:rPr>
          <w:rFonts w:cs="Times New Roman"/>
          <w:szCs w:val="24"/>
        </w:rPr>
      </w:pPr>
      <w:r w:rsidRPr="00184FED">
        <w:rPr>
          <w:rFonts w:cs="Times New Roman"/>
          <w:szCs w:val="24"/>
        </w:rPr>
        <w:t>Гатчинский муниципальный район является одним из наиболее крупных промышленных и аграрных районов Ленинградской области. Город Гатчина находится в 40 км от Санкт-Петербурга. Гатчина является инновационным центром региона, а</w:t>
      </w:r>
      <w:r>
        <w:rPr>
          <w:rFonts w:cs="Times New Roman"/>
          <w:szCs w:val="24"/>
        </w:rPr>
        <w:t xml:space="preserve"> </w:t>
      </w:r>
      <w:r w:rsidRPr="00184FED">
        <w:rPr>
          <w:rFonts w:cs="Times New Roman"/>
          <w:szCs w:val="24"/>
        </w:rPr>
        <w:t>с 2021 года получила статус официальной столицы Ленинградской области</w:t>
      </w:r>
      <w:r>
        <w:rPr>
          <w:rFonts w:cs="Times New Roman"/>
          <w:szCs w:val="24"/>
        </w:rPr>
        <w:t xml:space="preserve">. </w:t>
      </w:r>
      <w:r w:rsidR="00A971F6" w:rsidRPr="001B7FCA">
        <w:rPr>
          <w:rFonts w:cs="Times New Roman"/>
          <w:szCs w:val="24"/>
        </w:rPr>
        <w:t>По данным Росстата население Гатчинск</w:t>
      </w:r>
      <w:r w:rsidR="009F4908">
        <w:rPr>
          <w:rFonts w:cs="Times New Roman"/>
          <w:szCs w:val="24"/>
        </w:rPr>
        <w:t>ого</w:t>
      </w:r>
      <w:r w:rsidR="00A971F6" w:rsidRPr="001B7FCA">
        <w:rPr>
          <w:rFonts w:cs="Times New Roman"/>
          <w:szCs w:val="24"/>
        </w:rPr>
        <w:t xml:space="preserve"> район</w:t>
      </w:r>
      <w:r w:rsidR="003636C0" w:rsidRPr="001B7FCA">
        <w:rPr>
          <w:rFonts w:cs="Times New Roman"/>
          <w:szCs w:val="24"/>
        </w:rPr>
        <w:t>а</w:t>
      </w:r>
      <w:r w:rsidR="00A971F6" w:rsidRPr="001B7FCA">
        <w:rPr>
          <w:rFonts w:cs="Times New Roman"/>
          <w:szCs w:val="24"/>
        </w:rPr>
        <w:t xml:space="preserve"> составляет чуть более 238 тысяч человек на 2020 год, в самой Гатчине проживают 91,6 тысяч человек. </w:t>
      </w:r>
      <w:r w:rsidR="00010B3F" w:rsidRPr="001B7FCA">
        <w:rPr>
          <w:rFonts w:cs="Times New Roman"/>
          <w:szCs w:val="24"/>
        </w:rPr>
        <w:t xml:space="preserve">Говоря о населении </w:t>
      </w:r>
      <w:r w:rsidR="003F08E8" w:rsidRPr="001B7FCA">
        <w:rPr>
          <w:rFonts w:cs="Times New Roman"/>
          <w:szCs w:val="24"/>
        </w:rPr>
        <w:t>города</w:t>
      </w:r>
      <w:r w:rsidR="00010B3F" w:rsidRPr="001B7FCA">
        <w:rPr>
          <w:rFonts w:cs="Times New Roman"/>
          <w:szCs w:val="24"/>
        </w:rPr>
        <w:t xml:space="preserve">, стоит обратить внимание на его </w:t>
      </w:r>
      <w:r w:rsidR="003F08E8" w:rsidRPr="001B7FCA">
        <w:rPr>
          <w:rFonts w:cs="Times New Roman"/>
          <w:szCs w:val="24"/>
        </w:rPr>
        <w:t>распределение по экономической активности. Большая часть населения 58% — это работающие люди, вторая по численности группа — пенсионеры 23%, далее дети до 14 лет — 14%</w:t>
      </w:r>
      <w:r w:rsidR="003636C0" w:rsidRPr="001B7FCA">
        <w:rPr>
          <w:rFonts w:cs="Times New Roman"/>
          <w:szCs w:val="24"/>
        </w:rPr>
        <w:t xml:space="preserve">, студенты — 3%, безработные — 0,65%, прочие — 1,45%. </w:t>
      </w:r>
      <w:r w:rsidR="00C4138A" w:rsidRPr="001B7FCA">
        <w:rPr>
          <w:rFonts w:cs="Times New Roman"/>
          <w:szCs w:val="24"/>
        </w:rPr>
        <w:t>Часть работающего населения города трудоустроена в Санкт-Петербурге, из-за чего можно говорить о маятниковой миграции населения. В Гатчине минимальный уровень безработицы по сравнению с другими районами Ленинградской области, он составляет менее половины процента</w:t>
      </w:r>
      <w:r w:rsidR="000964FC" w:rsidRPr="001B7FCA">
        <w:rPr>
          <w:rStyle w:val="a6"/>
          <w:rFonts w:cs="Times New Roman"/>
          <w:szCs w:val="24"/>
        </w:rPr>
        <w:footnoteReference w:id="36"/>
      </w:r>
      <w:r w:rsidR="00C4138A" w:rsidRPr="001B7FCA">
        <w:rPr>
          <w:rFonts w:cs="Times New Roman"/>
          <w:szCs w:val="24"/>
        </w:rPr>
        <w:t>.</w:t>
      </w:r>
    </w:p>
    <w:p w14:paraId="4A9FA280" w14:textId="0D7B0254" w:rsidR="00831233" w:rsidRPr="001B7FCA" w:rsidRDefault="00C4138A" w:rsidP="009F4908">
      <w:pPr>
        <w:spacing w:line="360" w:lineRule="auto"/>
        <w:ind w:firstLine="708"/>
        <w:jc w:val="both"/>
        <w:rPr>
          <w:rFonts w:cs="Times New Roman"/>
          <w:szCs w:val="24"/>
        </w:rPr>
      </w:pPr>
      <w:r w:rsidRPr="001B7FCA">
        <w:rPr>
          <w:rFonts w:cs="Times New Roman"/>
          <w:szCs w:val="24"/>
        </w:rPr>
        <w:t xml:space="preserve">Близость района к Санкт-Петербургу повышает инвестиционную привлекательность территории района для размещения различных производственных, транспортно-логистических и коммунально-складских объектов. Санкт-Петербург представляет собой емкий рынок труда и потребления продукции, производимой предприятиями района. Большое значение для развития экономического потенциала </w:t>
      </w:r>
      <w:r w:rsidR="009F4908">
        <w:rPr>
          <w:rFonts w:cs="Times New Roman"/>
          <w:szCs w:val="24"/>
        </w:rPr>
        <w:t xml:space="preserve">Гатчинского муниципального </w:t>
      </w:r>
      <w:r w:rsidRPr="001B7FCA">
        <w:rPr>
          <w:rFonts w:cs="Times New Roman"/>
          <w:szCs w:val="24"/>
        </w:rPr>
        <w:t>района имеют тесные производственные, научные и образовательные связи с экономическим комплексом Санкт-Петербурга. Также для населения района важное значение имеет доступность учреждений социального и бытового обслуживания Санкт-Петербурга, которые представлены более широким спектром</w:t>
      </w:r>
      <w:r w:rsidR="009F4908">
        <w:rPr>
          <w:rFonts w:cs="Times New Roman"/>
          <w:szCs w:val="24"/>
        </w:rPr>
        <w:t xml:space="preserve"> </w:t>
      </w:r>
      <w:r w:rsidRPr="001B7FCA">
        <w:rPr>
          <w:rFonts w:cs="Times New Roman"/>
          <w:szCs w:val="24"/>
        </w:rPr>
        <w:t>услуг. Административный центр муниципального района город Гатчина является важным транспортным узлом областного значения. Через него проходят железные дороги, связывающие Санкт-Петербург с Прибалтикой, Белоруссией и Украиной, имеется два пассажирских вокзала и грузовая станция.</w:t>
      </w:r>
      <w:r w:rsidR="009F4908">
        <w:rPr>
          <w:rFonts w:cs="Times New Roman"/>
          <w:szCs w:val="24"/>
        </w:rPr>
        <w:t xml:space="preserve"> </w:t>
      </w:r>
      <w:r w:rsidR="00831233" w:rsidRPr="001B7FCA">
        <w:rPr>
          <w:rFonts w:cs="Times New Roman"/>
          <w:szCs w:val="24"/>
        </w:rPr>
        <w:t xml:space="preserve">На территории района расположено большое количество объектов культурного наследия. Наличие памятников </w:t>
      </w:r>
      <w:r w:rsidR="00831233" w:rsidRPr="001B7FCA">
        <w:rPr>
          <w:rFonts w:cs="Times New Roman"/>
          <w:szCs w:val="24"/>
        </w:rPr>
        <w:lastRenderedPageBreak/>
        <w:t>истории и культуры мирового значения в сочетании с развитием туризма делает территорию района важным элементом туристической инфраструктуры Санкт-Петербурга. На территории района также расположены другие достопримечательности и объекты туристско-рекреационной инфраструктуры. Город находится среди лидеров по числу центров туристского досуга и развлечений Ленинградской области наряду с Выборгским, Лодейнопольским и Приозерским муниципальными районами, где расположено несколько объектов, имеющих региональное и межрегиональное значение</w:t>
      </w:r>
      <w:r w:rsidR="003A5536" w:rsidRPr="001B7FCA">
        <w:rPr>
          <w:rStyle w:val="a6"/>
          <w:rFonts w:cs="Times New Roman"/>
          <w:szCs w:val="24"/>
        </w:rPr>
        <w:footnoteReference w:id="37"/>
      </w:r>
      <w:r w:rsidR="00831233" w:rsidRPr="001B7FCA">
        <w:rPr>
          <w:rFonts w:cs="Times New Roman"/>
          <w:szCs w:val="24"/>
        </w:rPr>
        <w:t xml:space="preserve">. </w:t>
      </w:r>
    </w:p>
    <w:p w14:paraId="4AFF176B" w14:textId="4AAEE997" w:rsidR="009552FE" w:rsidRPr="001B7FCA" w:rsidRDefault="00C4138A" w:rsidP="009F4908">
      <w:pPr>
        <w:spacing w:line="360" w:lineRule="auto"/>
        <w:ind w:firstLine="708"/>
        <w:jc w:val="both"/>
        <w:rPr>
          <w:rFonts w:cs="Times New Roman"/>
          <w:szCs w:val="24"/>
        </w:rPr>
      </w:pPr>
      <w:r w:rsidRPr="001B7FCA">
        <w:rPr>
          <w:rFonts w:cs="Times New Roman"/>
          <w:szCs w:val="24"/>
        </w:rPr>
        <w:t xml:space="preserve">Город Гатчина является одним из наиболее привлекательных мест для жизни среди молодого населения. Это обуславливается такими факторами как близость Гатчины к Санкт-Петербургу, хорошая внутригородская инфраструктура, наличие социальных благ для молодых семей, а также более низкая стоимость жилья и жизни чем в Санкт-Петербурге. </w:t>
      </w:r>
      <w:r w:rsidR="005E26F6" w:rsidRPr="001B7FCA">
        <w:rPr>
          <w:rFonts w:cs="Times New Roman"/>
          <w:szCs w:val="24"/>
        </w:rPr>
        <w:t xml:space="preserve">Помимо этого, говоря о молодом населении, важно отметить возможность удаленной работы для некоторых специалистов, что дополнительно стимулирует людей выбирать для жизни более комфортные небольшие города, а не мегаполисы. </w:t>
      </w:r>
      <w:r w:rsidR="005C2F49" w:rsidRPr="001B7FCA">
        <w:rPr>
          <w:rFonts w:cs="Times New Roman"/>
          <w:szCs w:val="24"/>
        </w:rPr>
        <w:t>Еще одним положительным аспектом в развитии города является строительство современных жилых комплексов. Например, ЖК IQ Гатчина</w:t>
      </w:r>
      <w:r w:rsidR="005E26F6" w:rsidRPr="001B7FCA">
        <w:rPr>
          <w:rFonts w:cs="Times New Roman"/>
          <w:szCs w:val="24"/>
        </w:rPr>
        <w:t xml:space="preserve"> — </w:t>
      </w:r>
      <w:r w:rsidR="005C2F49" w:rsidRPr="001B7FCA">
        <w:rPr>
          <w:rFonts w:cs="Times New Roman"/>
          <w:szCs w:val="24"/>
        </w:rPr>
        <w:t>яркий и современный шведский квартал в историческом пригороде Санкт-Петербурга. Эргономика, удивительный комфорт, красота, технологичность квартала делают его образцом современного передового градостроения</w:t>
      </w:r>
      <w:r w:rsidR="005E26F6" w:rsidRPr="001B7FCA">
        <w:rPr>
          <w:rFonts w:cs="Times New Roman"/>
          <w:szCs w:val="24"/>
        </w:rPr>
        <w:t>, так описывает квартал застройщик</w:t>
      </w:r>
      <w:r w:rsidR="000964FC" w:rsidRPr="001B7FCA">
        <w:rPr>
          <w:rStyle w:val="a6"/>
          <w:rFonts w:cs="Times New Roman"/>
          <w:szCs w:val="24"/>
        </w:rPr>
        <w:footnoteReference w:id="38"/>
      </w:r>
      <w:r w:rsidR="005E26F6" w:rsidRPr="001B7FCA">
        <w:rPr>
          <w:rFonts w:cs="Times New Roman"/>
          <w:szCs w:val="24"/>
        </w:rPr>
        <w:t xml:space="preserve">. </w:t>
      </w:r>
    </w:p>
    <w:p w14:paraId="6E7C682C" w14:textId="31B236F3" w:rsidR="005E26F6" w:rsidRPr="001B7FCA" w:rsidRDefault="005E26F6" w:rsidP="001B7FCA">
      <w:pPr>
        <w:spacing w:line="360" w:lineRule="auto"/>
        <w:ind w:firstLine="708"/>
        <w:jc w:val="both"/>
        <w:rPr>
          <w:rFonts w:cs="Times New Roman"/>
          <w:szCs w:val="24"/>
        </w:rPr>
      </w:pPr>
      <w:r w:rsidRPr="001B7FCA">
        <w:rPr>
          <w:rFonts w:cs="Times New Roman"/>
          <w:szCs w:val="24"/>
        </w:rPr>
        <w:t>Помимо</w:t>
      </w:r>
      <w:r w:rsidR="009F4908">
        <w:rPr>
          <w:rFonts w:cs="Times New Roman"/>
          <w:szCs w:val="24"/>
        </w:rPr>
        <w:t xml:space="preserve"> </w:t>
      </w:r>
      <w:r w:rsidRPr="001B7FCA">
        <w:rPr>
          <w:rFonts w:cs="Times New Roman"/>
          <w:szCs w:val="24"/>
        </w:rPr>
        <w:t xml:space="preserve">вышеперечисленного, Гатчина является одним из городов-пилотов, где реализовывается концепция </w:t>
      </w:r>
      <w:r w:rsidR="00493682">
        <w:rPr>
          <w:rFonts w:cs="Times New Roman"/>
          <w:szCs w:val="24"/>
        </w:rPr>
        <w:t>у</w:t>
      </w:r>
      <w:r w:rsidRPr="001B7FCA">
        <w:rPr>
          <w:rFonts w:cs="Times New Roman"/>
          <w:szCs w:val="24"/>
        </w:rPr>
        <w:t>много города. Реализация проекта «Умный город» в Гатчине, как и по всей России началась в мае 2018 года с Майских Указов Президента Российской Федерации</w:t>
      </w:r>
      <w:r w:rsidR="000964FC" w:rsidRPr="001B7FCA">
        <w:rPr>
          <w:rStyle w:val="a6"/>
          <w:rFonts w:cs="Times New Roman"/>
          <w:szCs w:val="24"/>
        </w:rPr>
        <w:footnoteReference w:id="39"/>
      </w:r>
      <w:r w:rsidRPr="001B7FCA">
        <w:rPr>
          <w:rFonts w:cs="Times New Roman"/>
          <w:szCs w:val="24"/>
        </w:rPr>
        <w:t xml:space="preserve">. </w:t>
      </w:r>
      <w:r w:rsidR="00777845" w:rsidRPr="001B7FCA">
        <w:rPr>
          <w:rFonts w:cs="Times New Roman"/>
          <w:szCs w:val="24"/>
        </w:rPr>
        <w:t xml:space="preserve">Так, 31 октября 2018 года приказом Министерства строительства и ЖКХ РФ утвержден Паспорт ведомственного проекта цифровизации городского хозяйства «Умный город». В рамках данного документа администрация города реализует проект «Умный город Гатчина». </w:t>
      </w:r>
      <w:r w:rsidR="00430DBA" w:rsidRPr="001B7FCA">
        <w:rPr>
          <w:rFonts w:cs="Times New Roman"/>
          <w:szCs w:val="24"/>
        </w:rPr>
        <w:t xml:space="preserve">В рамках реализации проекта главная цель концепции «умного города» – создание счастливого города, где вне зависимости от </w:t>
      </w:r>
      <w:r w:rsidR="00430DBA" w:rsidRPr="001B7FCA">
        <w:rPr>
          <w:rFonts w:cs="Times New Roman"/>
          <w:szCs w:val="24"/>
        </w:rPr>
        <w:lastRenderedPageBreak/>
        <w:t xml:space="preserve">уровня дохода горожане чувствуют свою значимость, сопричастность, связь с городом и берут ответственность за его будущее. </w:t>
      </w:r>
    </w:p>
    <w:p w14:paraId="7376F8A0" w14:textId="380C7E35" w:rsidR="00430DBA" w:rsidRPr="001B7FCA" w:rsidRDefault="00430DBA" w:rsidP="001B7FCA">
      <w:pPr>
        <w:spacing w:line="360" w:lineRule="auto"/>
        <w:jc w:val="both"/>
        <w:rPr>
          <w:rFonts w:cs="Times New Roman"/>
          <w:szCs w:val="24"/>
        </w:rPr>
      </w:pPr>
      <w:r w:rsidRPr="001B7FCA">
        <w:rPr>
          <w:rFonts w:cs="Times New Roman"/>
          <w:szCs w:val="24"/>
        </w:rPr>
        <w:t xml:space="preserve">Ключевые принципы концепции </w:t>
      </w:r>
      <w:r w:rsidR="009F4908">
        <w:rPr>
          <w:rFonts w:cs="Times New Roman"/>
          <w:szCs w:val="24"/>
        </w:rPr>
        <w:t>«У</w:t>
      </w:r>
      <w:r w:rsidRPr="001B7FCA">
        <w:rPr>
          <w:rFonts w:cs="Times New Roman"/>
          <w:szCs w:val="24"/>
        </w:rPr>
        <w:t>много города Гатчина</w:t>
      </w:r>
      <w:r w:rsidR="009F4908">
        <w:rPr>
          <w:rFonts w:cs="Times New Roman"/>
          <w:szCs w:val="24"/>
        </w:rPr>
        <w:t>»</w:t>
      </w:r>
      <w:r w:rsidRPr="001B7FCA">
        <w:rPr>
          <w:rFonts w:cs="Times New Roman"/>
          <w:szCs w:val="24"/>
        </w:rPr>
        <w:t>:</w:t>
      </w:r>
    </w:p>
    <w:p w14:paraId="091E5A0A" w14:textId="360A846B" w:rsidR="00430DBA" w:rsidRPr="001B7FCA" w:rsidRDefault="00430DBA" w:rsidP="00CE0E9B">
      <w:pPr>
        <w:numPr>
          <w:ilvl w:val="0"/>
          <w:numId w:val="10"/>
        </w:numPr>
        <w:spacing w:line="360" w:lineRule="auto"/>
        <w:jc w:val="both"/>
        <w:rPr>
          <w:rFonts w:cs="Times New Roman"/>
          <w:szCs w:val="24"/>
        </w:rPr>
      </w:pPr>
      <w:r w:rsidRPr="001B7FCA">
        <w:rPr>
          <w:rFonts w:cs="Times New Roman"/>
          <w:szCs w:val="24"/>
        </w:rPr>
        <w:t>Ориентация на человека и его вовлечение в развитие и управление городом;</w:t>
      </w:r>
    </w:p>
    <w:p w14:paraId="7910FEAD" w14:textId="69137661" w:rsidR="00430DBA" w:rsidRPr="001B7FCA" w:rsidRDefault="00430DBA" w:rsidP="00CE0E9B">
      <w:pPr>
        <w:numPr>
          <w:ilvl w:val="0"/>
          <w:numId w:val="10"/>
        </w:numPr>
        <w:spacing w:line="360" w:lineRule="auto"/>
        <w:jc w:val="both"/>
        <w:rPr>
          <w:rFonts w:cs="Times New Roman"/>
          <w:szCs w:val="24"/>
        </w:rPr>
      </w:pPr>
      <w:r w:rsidRPr="001B7FCA">
        <w:rPr>
          <w:rFonts w:cs="Times New Roman"/>
          <w:szCs w:val="24"/>
        </w:rPr>
        <w:t>Технологичность городской инфраструктуры;</w:t>
      </w:r>
    </w:p>
    <w:p w14:paraId="1C071F32" w14:textId="6D70AA0E" w:rsidR="00430DBA" w:rsidRPr="001B7FCA" w:rsidRDefault="00430DBA" w:rsidP="00CE0E9B">
      <w:pPr>
        <w:numPr>
          <w:ilvl w:val="0"/>
          <w:numId w:val="10"/>
        </w:numPr>
        <w:spacing w:line="360" w:lineRule="auto"/>
        <w:jc w:val="both"/>
        <w:rPr>
          <w:rFonts w:cs="Times New Roman"/>
          <w:szCs w:val="24"/>
        </w:rPr>
      </w:pPr>
      <w:r w:rsidRPr="001B7FCA">
        <w:rPr>
          <w:rFonts w:cs="Times New Roman"/>
          <w:szCs w:val="24"/>
        </w:rPr>
        <w:t>Повышение качества управления городскими ресурсами и эффективное городское планирование;</w:t>
      </w:r>
    </w:p>
    <w:p w14:paraId="58448DD1" w14:textId="1CE88727" w:rsidR="00430DBA" w:rsidRPr="001B7FCA" w:rsidRDefault="00430DBA" w:rsidP="00CE0E9B">
      <w:pPr>
        <w:numPr>
          <w:ilvl w:val="0"/>
          <w:numId w:val="10"/>
        </w:numPr>
        <w:spacing w:line="360" w:lineRule="auto"/>
        <w:jc w:val="both"/>
        <w:rPr>
          <w:rFonts w:cs="Times New Roman"/>
          <w:szCs w:val="24"/>
        </w:rPr>
      </w:pPr>
      <w:r w:rsidRPr="001B7FCA">
        <w:rPr>
          <w:rFonts w:cs="Times New Roman"/>
          <w:szCs w:val="24"/>
        </w:rPr>
        <w:t>Комфортная и безопасная среда;</w:t>
      </w:r>
    </w:p>
    <w:p w14:paraId="59015DCC" w14:textId="491A259B" w:rsidR="00430DBA" w:rsidRPr="001B7FCA" w:rsidRDefault="00430DBA" w:rsidP="00CE0E9B">
      <w:pPr>
        <w:numPr>
          <w:ilvl w:val="0"/>
          <w:numId w:val="10"/>
        </w:numPr>
        <w:spacing w:line="360" w:lineRule="auto"/>
        <w:jc w:val="both"/>
        <w:rPr>
          <w:rFonts w:cs="Times New Roman"/>
          <w:szCs w:val="24"/>
        </w:rPr>
      </w:pPr>
      <w:r w:rsidRPr="001B7FCA">
        <w:rPr>
          <w:rFonts w:cs="Times New Roman"/>
          <w:szCs w:val="24"/>
        </w:rPr>
        <w:t>Комплексное, равномерное и устойчивое развитие всех районов города;</w:t>
      </w:r>
    </w:p>
    <w:p w14:paraId="247830E7" w14:textId="1E06CB1C" w:rsidR="00430DBA" w:rsidRPr="001B7FCA" w:rsidRDefault="00430DBA" w:rsidP="00CE0E9B">
      <w:pPr>
        <w:numPr>
          <w:ilvl w:val="0"/>
          <w:numId w:val="10"/>
        </w:numPr>
        <w:spacing w:line="360" w:lineRule="auto"/>
        <w:jc w:val="both"/>
        <w:rPr>
          <w:rFonts w:cs="Times New Roman"/>
          <w:szCs w:val="24"/>
        </w:rPr>
      </w:pPr>
      <w:r w:rsidRPr="001B7FCA">
        <w:rPr>
          <w:rFonts w:cs="Times New Roman"/>
          <w:szCs w:val="24"/>
        </w:rPr>
        <w:t>Зеленые цифровые технологии;</w:t>
      </w:r>
    </w:p>
    <w:p w14:paraId="31F8E6EF" w14:textId="0301B1DD" w:rsidR="00430DBA" w:rsidRPr="001B7FCA" w:rsidRDefault="00430DBA" w:rsidP="00CE0E9B">
      <w:pPr>
        <w:numPr>
          <w:ilvl w:val="0"/>
          <w:numId w:val="10"/>
        </w:numPr>
        <w:spacing w:line="360" w:lineRule="auto"/>
        <w:jc w:val="both"/>
        <w:rPr>
          <w:rFonts w:cs="Times New Roman"/>
          <w:szCs w:val="24"/>
        </w:rPr>
      </w:pPr>
      <w:r w:rsidRPr="001B7FCA">
        <w:rPr>
          <w:rFonts w:cs="Times New Roman"/>
          <w:szCs w:val="24"/>
        </w:rPr>
        <w:t>Формирование благоприятной среды для развития бизнеса;</w:t>
      </w:r>
    </w:p>
    <w:p w14:paraId="34C03092" w14:textId="4B6DF5E1" w:rsidR="00430DBA" w:rsidRPr="001B7FCA" w:rsidRDefault="00430DBA" w:rsidP="00CE0E9B">
      <w:pPr>
        <w:numPr>
          <w:ilvl w:val="0"/>
          <w:numId w:val="10"/>
        </w:numPr>
        <w:spacing w:line="360" w:lineRule="auto"/>
        <w:jc w:val="both"/>
        <w:rPr>
          <w:rFonts w:cs="Times New Roman"/>
          <w:szCs w:val="24"/>
        </w:rPr>
      </w:pPr>
      <w:r w:rsidRPr="001B7FCA">
        <w:rPr>
          <w:rFonts w:cs="Times New Roman"/>
          <w:szCs w:val="24"/>
        </w:rPr>
        <w:t>Экономика сервиса;</w:t>
      </w:r>
    </w:p>
    <w:p w14:paraId="4C143165" w14:textId="16E3E847" w:rsidR="00430DBA" w:rsidRPr="001B7FCA" w:rsidRDefault="00430DBA" w:rsidP="00CE0E9B">
      <w:pPr>
        <w:numPr>
          <w:ilvl w:val="0"/>
          <w:numId w:val="10"/>
        </w:numPr>
        <w:spacing w:line="360" w:lineRule="auto"/>
        <w:jc w:val="both"/>
        <w:rPr>
          <w:rFonts w:cs="Times New Roman"/>
          <w:szCs w:val="24"/>
        </w:rPr>
      </w:pPr>
      <w:r w:rsidRPr="001B7FCA">
        <w:rPr>
          <w:rFonts w:cs="Times New Roman"/>
          <w:szCs w:val="24"/>
        </w:rPr>
        <w:t>Развитие города совместно с бизнесом и научным сообществом;</w:t>
      </w:r>
    </w:p>
    <w:p w14:paraId="3DB7E029" w14:textId="73487132" w:rsidR="00430DBA" w:rsidRPr="001B7FCA" w:rsidRDefault="00430DBA" w:rsidP="00CE0E9B">
      <w:pPr>
        <w:numPr>
          <w:ilvl w:val="0"/>
          <w:numId w:val="10"/>
        </w:numPr>
        <w:spacing w:line="360" w:lineRule="auto"/>
        <w:jc w:val="both"/>
        <w:rPr>
          <w:rFonts w:cs="Times New Roman"/>
          <w:szCs w:val="24"/>
        </w:rPr>
      </w:pPr>
      <w:r w:rsidRPr="001B7FCA">
        <w:rPr>
          <w:rFonts w:cs="Times New Roman"/>
          <w:szCs w:val="24"/>
        </w:rPr>
        <w:t>Создание единой экосистемы города (связанность всех умных технологий и формирование ими единой слаженной системы);</w:t>
      </w:r>
    </w:p>
    <w:p w14:paraId="521F5105" w14:textId="4B51DE1A" w:rsidR="00430DBA" w:rsidRPr="001B7FCA" w:rsidRDefault="00430DBA" w:rsidP="00CE0E9B">
      <w:pPr>
        <w:numPr>
          <w:ilvl w:val="0"/>
          <w:numId w:val="10"/>
        </w:numPr>
        <w:spacing w:line="360" w:lineRule="auto"/>
        <w:jc w:val="both"/>
        <w:rPr>
          <w:rFonts w:cs="Times New Roman"/>
          <w:szCs w:val="24"/>
        </w:rPr>
      </w:pPr>
      <w:r w:rsidRPr="001B7FCA">
        <w:rPr>
          <w:rFonts w:cs="Times New Roman"/>
          <w:szCs w:val="24"/>
        </w:rPr>
        <w:t>Создание единой цифровой платформы, а не ряда не связанных между собой приложений;</w:t>
      </w:r>
    </w:p>
    <w:p w14:paraId="16741BA3" w14:textId="21EE1C1E" w:rsidR="00430DBA" w:rsidRPr="001B7FCA" w:rsidRDefault="00430DBA" w:rsidP="00CE0E9B">
      <w:pPr>
        <w:numPr>
          <w:ilvl w:val="0"/>
          <w:numId w:val="10"/>
        </w:numPr>
        <w:spacing w:line="360" w:lineRule="auto"/>
        <w:jc w:val="both"/>
        <w:rPr>
          <w:rFonts w:cs="Times New Roman"/>
          <w:szCs w:val="24"/>
        </w:rPr>
      </w:pPr>
      <w:r w:rsidRPr="001B7FCA">
        <w:rPr>
          <w:rFonts w:cs="Times New Roman"/>
          <w:szCs w:val="24"/>
        </w:rPr>
        <w:t>Гибкость города. Способность городских технологий и системы управления трансформироваться под влиянием происходящих изменений, а также в результате появления новых технологий;</w:t>
      </w:r>
    </w:p>
    <w:p w14:paraId="7F55087D" w14:textId="52B3A009" w:rsidR="00430DBA" w:rsidRPr="001B7FCA" w:rsidRDefault="00430DBA" w:rsidP="00CE0E9B">
      <w:pPr>
        <w:numPr>
          <w:ilvl w:val="0"/>
          <w:numId w:val="10"/>
        </w:numPr>
        <w:spacing w:line="360" w:lineRule="auto"/>
        <w:jc w:val="both"/>
        <w:rPr>
          <w:rFonts w:cs="Times New Roman"/>
          <w:szCs w:val="24"/>
        </w:rPr>
      </w:pPr>
      <w:r w:rsidRPr="001B7FCA">
        <w:rPr>
          <w:rFonts w:cs="Times New Roman"/>
          <w:szCs w:val="24"/>
        </w:rPr>
        <w:t>Формирование уникальной идентичности города;</w:t>
      </w:r>
    </w:p>
    <w:p w14:paraId="7C33A02A" w14:textId="77777777" w:rsidR="00430DBA" w:rsidRPr="001B7FCA" w:rsidRDefault="00430DBA" w:rsidP="00CE0E9B">
      <w:pPr>
        <w:numPr>
          <w:ilvl w:val="0"/>
          <w:numId w:val="10"/>
        </w:numPr>
        <w:spacing w:line="360" w:lineRule="auto"/>
        <w:jc w:val="both"/>
        <w:rPr>
          <w:rFonts w:cs="Times New Roman"/>
          <w:szCs w:val="24"/>
        </w:rPr>
      </w:pPr>
      <w:r w:rsidRPr="001B7FCA">
        <w:rPr>
          <w:rFonts w:cs="Times New Roman"/>
          <w:szCs w:val="24"/>
        </w:rPr>
        <w:t>Сотрудничество с другими «умными городами», обмен опытом, ресурсами и технологиями. Реализация общих проектов.</w:t>
      </w:r>
    </w:p>
    <w:p w14:paraId="0E8E1749" w14:textId="4211382B" w:rsidR="00430DBA" w:rsidRPr="001B7FCA" w:rsidRDefault="00D34F90" w:rsidP="001B7FCA">
      <w:pPr>
        <w:spacing w:line="360" w:lineRule="auto"/>
        <w:jc w:val="both"/>
        <w:rPr>
          <w:rFonts w:cs="Times New Roman"/>
          <w:szCs w:val="24"/>
        </w:rPr>
      </w:pPr>
      <w:r w:rsidRPr="001B7FCA">
        <w:rPr>
          <w:rFonts w:cs="Times New Roman"/>
          <w:szCs w:val="24"/>
        </w:rPr>
        <w:t xml:space="preserve">Уже на данном этапе можно сказать, какие из вышеперечисленных целей могут быть выполнены с внедрением </w:t>
      </w:r>
      <w:r w:rsidR="00355F6C">
        <w:rPr>
          <w:rFonts w:cs="Times New Roman"/>
          <w:szCs w:val="24"/>
        </w:rPr>
        <w:t>концепции живых</w:t>
      </w:r>
      <w:r w:rsidRPr="001B7FCA">
        <w:rPr>
          <w:rFonts w:cs="Times New Roman"/>
          <w:szCs w:val="24"/>
        </w:rPr>
        <w:t xml:space="preserve"> лабораторий. Так, городская</w:t>
      </w:r>
      <w:r w:rsidR="00355F6C">
        <w:rPr>
          <w:rFonts w:cs="Times New Roman"/>
          <w:szCs w:val="24"/>
        </w:rPr>
        <w:t xml:space="preserve"> живая</w:t>
      </w:r>
      <w:r w:rsidRPr="001B7FCA">
        <w:rPr>
          <w:rFonts w:cs="Times New Roman"/>
          <w:szCs w:val="24"/>
        </w:rPr>
        <w:t xml:space="preserve"> лаборатория может охватить следующие аспекты: ориентация на человека и его вовлечение в управление гордом, повышение качества управления городскими ресурсами и эффективное городское планирование, формирование благоприятной среды для </w:t>
      </w:r>
      <w:r w:rsidRPr="001B7FCA">
        <w:rPr>
          <w:rFonts w:cs="Times New Roman"/>
          <w:szCs w:val="24"/>
        </w:rPr>
        <w:lastRenderedPageBreak/>
        <w:t xml:space="preserve">развития бизнеса, развитие города совместно с бизнесом и научным сообществом, формирование уникальной идентичности города, таких возможностей у лаборатории огромное множество. </w:t>
      </w:r>
    </w:p>
    <w:p w14:paraId="1F5CC0E9" w14:textId="57869C18" w:rsidR="00D34F90" w:rsidRPr="001B7FCA" w:rsidRDefault="00D34F90" w:rsidP="00355F6C">
      <w:pPr>
        <w:spacing w:line="360" w:lineRule="auto"/>
        <w:ind w:firstLine="360"/>
        <w:jc w:val="both"/>
        <w:rPr>
          <w:rFonts w:cs="Times New Roman"/>
          <w:szCs w:val="24"/>
        </w:rPr>
      </w:pPr>
      <w:r w:rsidRPr="001B7FCA">
        <w:rPr>
          <w:rFonts w:cs="Times New Roman"/>
          <w:szCs w:val="24"/>
        </w:rPr>
        <w:t xml:space="preserve">В среднесрочной и долгосрочной перспективе </w:t>
      </w:r>
      <w:r w:rsidR="00CC0462" w:rsidRPr="001B7FCA">
        <w:rPr>
          <w:rFonts w:cs="Times New Roman"/>
          <w:szCs w:val="24"/>
        </w:rPr>
        <w:t>выделяется 6 ключевых направлений развития</w:t>
      </w:r>
      <w:r w:rsidR="00355F6C">
        <w:rPr>
          <w:rFonts w:cs="Times New Roman"/>
          <w:szCs w:val="24"/>
        </w:rPr>
        <w:t xml:space="preserve"> «Умного города Гатчины»</w:t>
      </w:r>
      <w:r w:rsidR="00CC0462" w:rsidRPr="001B7FCA">
        <w:rPr>
          <w:rFonts w:cs="Times New Roman"/>
          <w:szCs w:val="24"/>
        </w:rPr>
        <w:t xml:space="preserve">: </w:t>
      </w:r>
    </w:p>
    <w:p w14:paraId="419D4284" w14:textId="11FAFB0E" w:rsidR="00886DBF" w:rsidRPr="001B7FCA" w:rsidRDefault="00886DBF" w:rsidP="00CE0E9B">
      <w:pPr>
        <w:pStyle w:val="a3"/>
        <w:numPr>
          <w:ilvl w:val="0"/>
          <w:numId w:val="11"/>
        </w:numPr>
        <w:spacing w:line="360" w:lineRule="auto"/>
        <w:jc w:val="both"/>
        <w:rPr>
          <w:rFonts w:cs="Times New Roman"/>
          <w:szCs w:val="24"/>
        </w:rPr>
      </w:pPr>
      <w:r w:rsidRPr="00355F6C">
        <w:rPr>
          <w:rFonts w:cs="Times New Roman"/>
          <w:i/>
          <w:iCs/>
          <w:szCs w:val="24"/>
        </w:rPr>
        <w:t>Городская среда</w:t>
      </w:r>
      <w:r w:rsidR="00680DB7" w:rsidRPr="00355F6C">
        <w:rPr>
          <w:rFonts w:cs="Times New Roman"/>
          <w:i/>
          <w:iCs/>
          <w:szCs w:val="24"/>
        </w:rPr>
        <w:t>.</w:t>
      </w:r>
      <w:r w:rsidRPr="001B7FCA">
        <w:rPr>
          <w:rFonts w:cs="Times New Roman"/>
          <w:szCs w:val="24"/>
        </w:rPr>
        <w:t xml:space="preserve"> </w:t>
      </w:r>
      <w:r w:rsidR="00680DB7" w:rsidRPr="001B7FCA">
        <w:rPr>
          <w:rFonts w:cs="Times New Roman"/>
          <w:szCs w:val="24"/>
        </w:rPr>
        <w:t>М</w:t>
      </w:r>
      <w:r w:rsidRPr="001B7FCA">
        <w:rPr>
          <w:rFonts w:cs="Times New Roman"/>
          <w:szCs w:val="24"/>
        </w:rPr>
        <w:t xml:space="preserve">одернизация систем ЖКХ, паспортизация домов – программа «Умный МКД». Развитие градостроительства – единая геоинформационная система, комфортная городская среда – общественные пространства и дворовые территории, организация парковок, разработка концепции </w:t>
      </w:r>
      <w:proofErr w:type="spellStart"/>
      <w:r w:rsidRPr="001B7FCA">
        <w:rPr>
          <w:rFonts w:cs="Times New Roman"/>
          <w:szCs w:val="24"/>
        </w:rPr>
        <w:t>веломаршрутов</w:t>
      </w:r>
      <w:proofErr w:type="spellEnd"/>
      <w:r w:rsidRPr="001B7FCA">
        <w:rPr>
          <w:rFonts w:cs="Times New Roman"/>
          <w:szCs w:val="24"/>
        </w:rPr>
        <w:t xml:space="preserve"> с </w:t>
      </w:r>
      <w:proofErr w:type="spellStart"/>
      <w:r w:rsidRPr="001B7FCA">
        <w:rPr>
          <w:rFonts w:cs="Times New Roman"/>
          <w:szCs w:val="24"/>
        </w:rPr>
        <w:t>велопарковками</w:t>
      </w:r>
      <w:proofErr w:type="spellEnd"/>
      <w:r w:rsidRPr="001B7FCA">
        <w:rPr>
          <w:rFonts w:cs="Times New Roman"/>
          <w:szCs w:val="24"/>
        </w:rPr>
        <w:t xml:space="preserve">, расширение существующей </w:t>
      </w:r>
      <w:proofErr w:type="spellStart"/>
      <w:r w:rsidRPr="001B7FCA">
        <w:rPr>
          <w:rFonts w:cs="Times New Roman"/>
          <w:szCs w:val="24"/>
        </w:rPr>
        <w:t>велосети</w:t>
      </w:r>
      <w:proofErr w:type="spellEnd"/>
      <w:r w:rsidR="00355F6C">
        <w:rPr>
          <w:rFonts w:cs="Times New Roman"/>
          <w:szCs w:val="24"/>
        </w:rPr>
        <w:t xml:space="preserve">. </w:t>
      </w:r>
    </w:p>
    <w:p w14:paraId="61CE5B74" w14:textId="31845E1D" w:rsidR="007B74EC" w:rsidRPr="001B7FCA" w:rsidRDefault="00886DBF" w:rsidP="00CE0E9B">
      <w:pPr>
        <w:pStyle w:val="a3"/>
        <w:numPr>
          <w:ilvl w:val="0"/>
          <w:numId w:val="11"/>
        </w:numPr>
        <w:spacing w:line="360" w:lineRule="auto"/>
        <w:jc w:val="both"/>
        <w:rPr>
          <w:rFonts w:cs="Times New Roman"/>
          <w:szCs w:val="24"/>
        </w:rPr>
      </w:pPr>
      <w:r w:rsidRPr="00355F6C">
        <w:rPr>
          <w:rFonts w:cs="Times New Roman"/>
          <w:i/>
          <w:iCs/>
          <w:szCs w:val="24"/>
        </w:rPr>
        <w:t>Человеческий и социальный капитал</w:t>
      </w:r>
      <w:r w:rsidR="00680DB7" w:rsidRPr="00355F6C">
        <w:rPr>
          <w:rFonts w:cs="Times New Roman"/>
          <w:i/>
          <w:iCs/>
          <w:szCs w:val="24"/>
        </w:rPr>
        <w:t>.</w:t>
      </w:r>
      <w:r w:rsidR="00680DB7" w:rsidRPr="001B7FCA">
        <w:rPr>
          <w:rFonts w:cs="Times New Roman"/>
          <w:szCs w:val="24"/>
        </w:rPr>
        <w:t xml:space="preserve"> </w:t>
      </w:r>
      <w:r w:rsidR="00176296" w:rsidRPr="001B7FCA">
        <w:rPr>
          <w:rFonts w:cs="Times New Roman"/>
          <w:szCs w:val="24"/>
        </w:rPr>
        <w:t>Направление образования и молодёжной политики</w:t>
      </w:r>
      <w:r w:rsidR="007B74EC" w:rsidRPr="001B7FCA">
        <w:rPr>
          <w:rFonts w:cs="Times New Roman"/>
          <w:szCs w:val="24"/>
        </w:rPr>
        <w:t xml:space="preserve">. Внедрение мобильной электронной школы, цифровой образовательной платформы, дистанционного обучения в образовательных учреждениях. </w:t>
      </w:r>
      <w:r w:rsidR="00355F6C" w:rsidRPr="001B7FCA">
        <w:rPr>
          <w:rFonts w:cs="Times New Roman"/>
          <w:szCs w:val="24"/>
        </w:rPr>
        <w:t>Помимо этого,</w:t>
      </w:r>
      <w:r w:rsidR="007B74EC" w:rsidRPr="001B7FCA">
        <w:rPr>
          <w:rFonts w:cs="Times New Roman"/>
          <w:szCs w:val="24"/>
        </w:rPr>
        <w:t xml:space="preserve"> планируется внедрить 3 проекта: «Профессионалы будущего», «Электронное образование», «Современный учитель» и прочие блага, такие как система экспресс-анализа качества воды в школах, установка систем контроля доступа в образовательные учреждения, установка систем слежения на школьные автобусы.</w:t>
      </w:r>
    </w:p>
    <w:p w14:paraId="0B64030B" w14:textId="77777777" w:rsidR="007B74EC" w:rsidRPr="001B7FCA" w:rsidRDefault="007B74EC" w:rsidP="001B7FCA">
      <w:pPr>
        <w:pStyle w:val="a3"/>
        <w:spacing w:line="360" w:lineRule="auto"/>
        <w:jc w:val="both"/>
        <w:rPr>
          <w:rFonts w:cs="Times New Roman"/>
          <w:szCs w:val="24"/>
        </w:rPr>
      </w:pPr>
      <w:r w:rsidRPr="001B7FCA">
        <w:rPr>
          <w:rFonts w:cs="Times New Roman"/>
          <w:szCs w:val="24"/>
        </w:rPr>
        <w:t>Здравоохранение – внедрение медицинского электронного документооборота, система записи на прием к врачу через интернет, смс-оповещение пациентов, внедрение технологий телемедицины, развитие ядерной медицины.</w:t>
      </w:r>
    </w:p>
    <w:p w14:paraId="2B99FB59" w14:textId="7111BB54" w:rsidR="00886DBF" w:rsidRPr="001B7FCA" w:rsidRDefault="007B74EC" w:rsidP="001B7FCA">
      <w:pPr>
        <w:pStyle w:val="a3"/>
        <w:spacing w:line="360" w:lineRule="auto"/>
        <w:jc w:val="both"/>
        <w:rPr>
          <w:rFonts w:cs="Times New Roman"/>
          <w:szCs w:val="24"/>
        </w:rPr>
      </w:pPr>
      <w:r w:rsidRPr="001B7FCA">
        <w:rPr>
          <w:rFonts w:cs="Times New Roman"/>
          <w:szCs w:val="24"/>
        </w:rPr>
        <w:t>Социальная сфера – тактильная лента для инвалидов.</w:t>
      </w:r>
    </w:p>
    <w:p w14:paraId="48EBA1D1" w14:textId="616C7456" w:rsidR="007B74EC" w:rsidRPr="001B7FCA" w:rsidRDefault="007B74EC" w:rsidP="00CE0E9B">
      <w:pPr>
        <w:pStyle w:val="a3"/>
        <w:numPr>
          <w:ilvl w:val="0"/>
          <w:numId w:val="11"/>
        </w:numPr>
        <w:spacing w:line="360" w:lineRule="auto"/>
        <w:jc w:val="both"/>
        <w:rPr>
          <w:rFonts w:cs="Times New Roman"/>
          <w:szCs w:val="24"/>
        </w:rPr>
      </w:pPr>
      <w:r w:rsidRPr="00355F6C">
        <w:rPr>
          <w:rFonts w:cs="Times New Roman"/>
          <w:i/>
          <w:iCs/>
          <w:szCs w:val="24"/>
        </w:rPr>
        <w:t>Цифровая мобильность.</w:t>
      </w:r>
      <w:r w:rsidRPr="001B7FCA">
        <w:rPr>
          <w:rFonts w:cs="Times New Roman"/>
          <w:szCs w:val="24"/>
        </w:rPr>
        <w:t xml:space="preserve"> Для транспортной инфраструктуры – произведена замена светофорных постов, в 2018 году началась установка «умных светофоров», установка «умных остановок». Создание транспортной карты города. Внедрение единого проездного билета в Санкт-Петербурге и Ленинградской области.</w:t>
      </w:r>
    </w:p>
    <w:p w14:paraId="27A16B3C" w14:textId="77777777" w:rsidR="007B74EC" w:rsidRPr="001B7FCA" w:rsidRDefault="007B74EC" w:rsidP="001B7FCA">
      <w:pPr>
        <w:pStyle w:val="a3"/>
        <w:spacing w:line="360" w:lineRule="auto"/>
        <w:jc w:val="both"/>
        <w:rPr>
          <w:rFonts w:cs="Times New Roman"/>
          <w:szCs w:val="24"/>
        </w:rPr>
      </w:pPr>
      <w:r w:rsidRPr="001B7FCA">
        <w:rPr>
          <w:rFonts w:cs="Times New Roman"/>
          <w:szCs w:val="24"/>
        </w:rPr>
        <w:t xml:space="preserve">Информационные технологии и связь – создание зоны покрытия </w:t>
      </w:r>
      <w:proofErr w:type="spellStart"/>
      <w:r w:rsidRPr="001B7FCA">
        <w:rPr>
          <w:rFonts w:cs="Times New Roman"/>
          <w:szCs w:val="24"/>
        </w:rPr>
        <w:t>wi-fi</w:t>
      </w:r>
      <w:proofErr w:type="spellEnd"/>
      <w:r w:rsidRPr="001B7FCA">
        <w:rPr>
          <w:rFonts w:cs="Times New Roman"/>
          <w:szCs w:val="24"/>
        </w:rPr>
        <w:t xml:space="preserve"> всего города, создание единого центра обработки и анализа данных, поступающих со всех электронных цифровых ресурсов. </w:t>
      </w:r>
    </w:p>
    <w:p w14:paraId="504C69C5" w14:textId="2EAEB41A" w:rsidR="007B74EC" w:rsidRPr="001B7FCA" w:rsidRDefault="007B74EC" w:rsidP="001B7FCA">
      <w:pPr>
        <w:pStyle w:val="a3"/>
        <w:spacing w:line="360" w:lineRule="auto"/>
        <w:jc w:val="both"/>
        <w:rPr>
          <w:rFonts w:cs="Times New Roman"/>
          <w:szCs w:val="24"/>
        </w:rPr>
      </w:pPr>
      <w:r w:rsidRPr="001B7FCA">
        <w:rPr>
          <w:rFonts w:cs="Times New Roman"/>
          <w:szCs w:val="24"/>
        </w:rPr>
        <w:t>Туризм – создание электронного экскурсовода, приложение «Умный музей», размещение объектов туризма на общей электронной платформе (например, на картах Яндекс), развитие экотуризма.</w:t>
      </w:r>
    </w:p>
    <w:p w14:paraId="7F0A4CC7" w14:textId="624887AF" w:rsidR="007B74EC" w:rsidRPr="001B7FCA" w:rsidRDefault="007B74EC" w:rsidP="00CE0E9B">
      <w:pPr>
        <w:pStyle w:val="a3"/>
        <w:numPr>
          <w:ilvl w:val="0"/>
          <w:numId w:val="11"/>
        </w:numPr>
        <w:spacing w:line="360" w:lineRule="auto"/>
        <w:jc w:val="both"/>
        <w:rPr>
          <w:rFonts w:cs="Times New Roman"/>
          <w:szCs w:val="24"/>
        </w:rPr>
      </w:pPr>
      <w:r w:rsidRPr="00355F6C">
        <w:rPr>
          <w:rFonts w:cs="Times New Roman"/>
          <w:i/>
          <w:iCs/>
          <w:szCs w:val="24"/>
        </w:rPr>
        <w:t>Безопасность и экология.</w:t>
      </w:r>
      <w:r w:rsidR="0017724E" w:rsidRPr="001B7FCA">
        <w:rPr>
          <w:rFonts w:cs="Times New Roman"/>
          <w:b/>
          <w:bCs/>
          <w:szCs w:val="24"/>
        </w:rPr>
        <w:t xml:space="preserve"> </w:t>
      </w:r>
      <w:r w:rsidRPr="001B7FCA">
        <w:rPr>
          <w:rFonts w:cs="Times New Roman"/>
          <w:szCs w:val="24"/>
        </w:rPr>
        <w:t>Безопасный город – 138 камер, подключен</w:t>
      </w:r>
      <w:r w:rsidR="0017724E" w:rsidRPr="001B7FCA">
        <w:rPr>
          <w:rFonts w:cs="Times New Roman"/>
          <w:szCs w:val="24"/>
        </w:rPr>
        <w:t>ных</w:t>
      </w:r>
      <w:r w:rsidRPr="001B7FCA">
        <w:rPr>
          <w:rFonts w:cs="Times New Roman"/>
          <w:szCs w:val="24"/>
        </w:rPr>
        <w:t xml:space="preserve"> к единому центру обработки данных, электронные табло на «умных остановках»</w:t>
      </w:r>
      <w:r w:rsidR="0017724E" w:rsidRPr="001B7FCA">
        <w:rPr>
          <w:rFonts w:cs="Times New Roman"/>
          <w:szCs w:val="24"/>
        </w:rPr>
        <w:t xml:space="preserve"> с информацией</w:t>
      </w:r>
      <w:r w:rsidRPr="001B7FCA">
        <w:rPr>
          <w:rFonts w:cs="Times New Roman"/>
          <w:szCs w:val="24"/>
        </w:rPr>
        <w:t xml:space="preserve"> о состоянии окружающей среды, «умное освещение»</w:t>
      </w:r>
      <w:r w:rsidR="0017724E" w:rsidRPr="001B7FCA">
        <w:rPr>
          <w:rFonts w:cs="Times New Roman"/>
          <w:szCs w:val="24"/>
        </w:rPr>
        <w:t>.</w:t>
      </w:r>
    </w:p>
    <w:p w14:paraId="49305D56" w14:textId="7745E1D8" w:rsidR="007B74EC" w:rsidRPr="001B7FCA" w:rsidRDefault="007B74EC" w:rsidP="00CE0E9B">
      <w:pPr>
        <w:pStyle w:val="a3"/>
        <w:numPr>
          <w:ilvl w:val="0"/>
          <w:numId w:val="11"/>
        </w:numPr>
        <w:spacing w:line="360" w:lineRule="auto"/>
        <w:jc w:val="both"/>
        <w:rPr>
          <w:rFonts w:cs="Times New Roman"/>
          <w:szCs w:val="24"/>
        </w:rPr>
      </w:pPr>
      <w:r w:rsidRPr="00355F6C">
        <w:rPr>
          <w:rFonts w:cs="Times New Roman"/>
          <w:i/>
          <w:iCs/>
          <w:szCs w:val="24"/>
        </w:rPr>
        <w:lastRenderedPageBreak/>
        <w:t>Цифровая администрация и участие граждан в управлении городом</w:t>
      </w:r>
      <w:r w:rsidR="0017724E" w:rsidRPr="00355F6C">
        <w:rPr>
          <w:rFonts w:cs="Times New Roman"/>
          <w:i/>
          <w:iCs/>
          <w:szCs w:val="24"/>
        </w:rPr>
        <w:t>.</w:t>
      </w:r>
      <w:r w:rsidR="0017724E" w:rsidRPr="001B7FCA">
        <w:rPr>
          <w:rFonts w:cs="Times New Roman"/>
          <w:b/>
          <w:bCs/>
          <w:szCs w:val="24"/>
        </w:rPr>
        <w:t xml:space="preserve"> </w:t>
      </w:r>
      <w:r w:rsidR="0017724E" w:rsidRPr="001B7FCA">
        <w:rPr>
          <w:rFonts w:cs="Times New Roman"/>
          <w:szCs w:val="24"/>
        </w:rPr>
        <w:t xml:space="preserve">Реализация концепции </w:t>
      </w:r>
      <w:r w:rsidRPr="001B7FCA">
        <w:rPr>
          <w:rFonts w:cs="Times New Roman"/>
          <w:szCs w:val="24"/>
        </w:rPr>
        <w:t>«умн</w:t>
      </w:r>
      <w:r w:rsidR="0017724E" w:rsidRPr="001B7FCA">
        <w:rPr>
          <w:rFonts w:cs="Times New Roman"/>
          <w:szCs w:val="24"/>
        </w:rPr>
        <w:t>ой</w:t>
      </w:r>
      <w:r w:rsidRPr="001B7FCA">
        <w:rPr>
          <w:rFonts w:cs="Times New Roman"/>
          <w:szCs w:val="24"/>
        </w:rPr>
        <w:t xml:space="preserve"> администраци</w:t>
      </w:r>
      <w:r w:rsidR="0017724E" w:rsidRPr="001B7FCA">
        <w:rPr>
          <w:rFonts w:cs="Times New Roman"/>
          <w:szCs w:val="24"/>
        </w:rPr>
        <w:t>и</w:t>
      </w:r>
      <w:r w:rsidRPr="001B7FCA">
        <w:rPr>
          <w:rFonts w:cs="Times New Roman"/>
          <w:szCs w:val="24"/>
        </w:rPr>
        <w:t>», электронная приемная, геоинформационная система, электронная система обратной связи с гражданами, предоставление гос</w:t>
      </w:r>
      <w:r w:rsidR="0017724E" w:rsidRPr="001B7FCA">
        <w:rPr>
          <w:rFonts w:cs="Times New Roman"/>
          <w:szCs w:val="24"/>
        </w:rPr>
        <w:t xml:space="preserve">ударственных </w:t>
      </w:r>
      <w:r w:rsidRPr="001B7FCA">
        <w:rPr>
          <w:rFonts w:cs="Times New Roman"/>
          <w:szCs w:val="24"/>
        </w:rPr>
        <w:t>и муниципальных услуг в электронном виде</w:t>
      </w:r>
      <w:r w:rsidR="0017724E" w:rsidRPr="001B7FCA">
        <w:rPr>
          <w:rFonts w:cs="Times New Roman"/>
          <w:szCs w:val="24"/>
        </w:rPr>
        <w:t>.</w:t>
      </w:r>
    </w:p>
    <w:p w14:paraId="2A1B69DE" w14:textId="77777777" w:rsidR="00320A43" w:rsidRPr="001B7FCA" w:rsidRDefault="007B74EC" w:rsidP="00CE0E9B">
      <w:pPr>
        <w:pStyle w:val="a3"/>
        <w:numPr>
          <w:ilvl w:val="0"/>
          <w:numId w:val="11"/>
        </w:numPr>
        <w:spacing w:line="360" w:lineRule="auto"/>
        <w:jc w:val="both"/>
        <w:rPr>
          <w:rFonts w:cs="Times New Roman"/>
          <w:szCs w:val="24"/>
        </w:rPr>
      </w:pPr>
      <w:r w:rsidRPr="00355F6C">
        <w:rPr>
          <w:rFonts w:cs="Times New Roman"/>
          <w:i/>
          <w:iCs/>
          <w:szCs w:val="24"/>
        </w:rPr>
        <w:t>Городская экономика</w:t>
      </w:r>
      <w:r w:rsidR="0017724E" w:rsidRPr="00355F6C">
        <w:rPr>
          <w:rFonts w:cs="Times New Roman"/>
          <w:i/>
          <w:iCs/>
          <w:szCs w:val="24"/>
        </w:rPr>
        <w:t>.</w:t>
      </w:r>
      <w:r w:rsidR="0017724E" w:rsidRPr="001B7FCA">
        <w:rPr>
          <w:rFonts w:cs="Times New Roman"/>
          <w:b/>
          <w:bCs/>
          <w:szCs w:val="24"/>
        </w:rPr>
        <w:t xml:space="preserve"> </w:t>
      </w:r>
      <w:r w:rsidR="0017724E" w:rsidRPr="001B7FCA">
        <w:rPr>
          <w:rFonts w:cs="Times New Roman"/>
          <w:szCs w:val="24"/>
        </w:rPr>
        <w:t xml:space="preserve">Сюда входят </w:t>
      </w:r>
      <w:r w:rsidRPr="001B7FCA">
        <w:rPr>
          <w:rFonts w:cs="Times New Roman"/>
          <w:szCs w:val="24"/>
        </w:rPr>
        <w:t xml:space="preserve">сервисы оплаты городских платежей, Северо-Западный </w:t>
      </w:r>
      <w:proofErr w:type="spellStart"/>
      <w:r w:rsidRPr="001B7FCA">
        <w:rPr>
          <w:rFonts w:cs="Times New Roman"/>
          <w:szCs w:val="24"/>
        </w:rPr>
        <w:t>наноцентр</w:t>
      </w:r>
      <w:proofErr w:type="spellEnd"/>
      <w:r w:rsidRPr="001B7FCA">
        <w:rPr>
          <w:rFonts w:cs="Times New Roman"/>
          <w:szCs w:val="24"/>
        </w:rPr>
        <w:t>, QR-маркировка продукции города на примере проекта молочного завода Галактика – создание магазина «Сделано в Гатчине».</w:t>
      </w:r>
    </w:p>
    <w:p w14:paraId="451976A3" w14:textId="2C6A742E" w:rsidR="00355F6C" w:rsidRDefault="00D34F90" w:rsidP="00355F6C">
      <w:pPr>
        <w:spacing w:line="360" w:lineRule="auto"/>
        <w:ind w:firstLine="360"/>
        <w:jc w:val="both"/>
        <w:rPr>
          <w:rFonts w:cs="Times New Roman"/>
          <w:szCs w:val="24"/>
        </w:rPr>
      </w:pPr>
      <w:r w:rsidRPr="001B7FCA">
        <w:rPr>
          <w:rFonts w:cs="Times New Roman"/>
          <w:szCs w:val="24"/>
        </w:rPr>
        <w:t xml:space="preserve">Описание уровней зрелости </w:t>
      </w:r>
      <w:r w:rsidR="00355F6C">
        <w:rPr>
          <w:rFonts w:cs="Times New Roman"/>
          <w:szCs w:val="24"/>
        </w:rPr>
        <w:t>«</w:t>
      </w:r>
      <w:r w:rsidRPr="001B7FCA">
        <w:rPr>
          <w:rFonts w:cs="Times New Roman"/>
          <w:szCs w:val="24"/>
        </w:rPr>
        <w:t>умных городов</w:t>
      </w:r>
      <w:r w:rsidR="00355F6C">
        <w:rPr>
          <w:rFonts w:cs="Times New Roman"/>
          <w:szCs w:val="24"/>
        </w:rPr>
        <w:t>»</w:t>
      </w:r>
      <w:r w:rsidRPr="001B7FCA">
        <w:rPr>
          <w:rFonts w:cs="Times New Roman"/>
          <w:szCs w:val="24"/>
        </w:rPr>
        <w:t xml:space="preserve"> в первой главе работы было не случайным. Так,</w:t>
      </w:r>
      <w:r w:rsidR="00DC22BC" w:rsidRPr="001B7FCA">
        <w:rPr>
          <w:rFonts w:cs="Times New Roman"/>
          <w:szCs w:val="24"/>
        </w:rPr>
        <w:t xml:space="preserve"> в рамках реализации проекта умного города в Гатчине были разработаны три уровня зрелости города</w:t>
      </w:r>
      <w:r w:rsidR="00652A2A" w:rsidRPr="001B7FCA">
        <w:rPr>
          <w:rFonts w:cs="Times New Roman"/>
          <w:szCs w:val="24"/>
        </w:rPr>
        <w:t xml:space="preserve"> или три этапа достижения цели создания счастливого города равных возможностей</w:t>
      </w:r>
      <w:r w:rsidR="00DC22BC" w:rsidRPr="001B7FCA">
        <w:rPr>
          <w:rFonts w:cs="Times New Roman"/>
          <w:szCs w:val="24"/>
        </w:rPr>
        <w:t xml:space="preserve">. Каждый уровень имеет три подуровня: «дом-двор», «улица», «город». </w:t>
      </w:r>
    </w:p>
    <w:p w14:paraId="51D3D0C6" w14:textId="3B8273E2" w:rsidR="00C4240C" w:rsidRPr="001B7FCA" w:rsidRDefault="00DC22BC" w:rsidP="001B7FCA">
      <w:pPr>
        <w:spacing w:line="360" w:lineRule="auto"/>
        <w:jc w:val="both"/>
        <w:rPr>
          <w:rFonts w:cs="Times New Roman"/>
          <w:szCs w:val="24"/>
        </w:rPr>
      </w:pPr>
      <w:r w:rsidRPr="00355F6C">
        <w:rPr>
          <w:rFonts w:cs="Times New Roman"/>
          <w:szCs w:val="24"/>
        </w:rPr>
        <w:t>Уровень 1.</w:t>
      </w:r>
      <w:r w:rsidRPr="001B7FCA">
        <w:rPr>
          <w:rFonts w:cs="Times New Roman"/>
          <w:szCs w:val="24"/>
        </w:rPr>
        <w:t xml:space="preserve"> Современная Гатчина</w:t>
      </w:r>
      <w:r w:rsidR="00652A2A" w:rsidRPr="001B7FCA">
        <w:rPr>
          <w:rFonts w:cs="Times New Roman"/>
          <w:szCs w:val="24"/>
        </w:rPr>
        <w:t xml:space="preserve"> – начальный уровень, на нем разрабатывается концепция развития «умного города Гатчина», а также создается базовая инфраструктура «умного города». В масштабе «дом-двор» </w:t>
      </w:r>
      <w:r w:rsidR="008C1369" w:rsidRPr="001B7FCA">
        <w:rPr>
          <w:rFonts w:cs="Times New Roman"/>
          <w:szCs w:val="24"/>
        </w:rPr>
        <w:t>–</w:t>
      </w:r>
      <w:r w:rsidR="00652A2A" w:rsidRPr="001B7FCA">
        <w:rPr>
          <w:rFonts w:cs="Times New Roman"/>
          <w:szCs w:val="24"/>
        </w:rPr>
        <w:t xml:space="preserve"> установка автоматизированных индивидуальных тепловых пунктов (АИТП),</w:t>
      </w:r>
      <w:r w:rsidR="008C1369" w:rsidRPr="001B7FCA">
        <w:rPr>
          <w:rFonts w:cs="Times New Roman"/>
          <w:szCs w:val="24"/>
        </w:rPr>
        <w:t xml:space="preserve"> комфортные дворовые территории. Масштаб «улица» – установка «умных светофоров», «безопасный город», комфортные общественные пространства, установка «умных остановок». Масштаб «город» – проект «безопасная школа»</w:t>
      </w:r>
      <w:r w:rsidR="004B1AED" w:rsidRPr="001B7FCA">
        <w:rPr>
          <w:rFonts w:cs="Times New Roman"/>
          <w:szCs w:val="24"/>
        </w:rPr>
        <w:t>.</w:t>
      </w:r>
      <w:r w:rsidR="004B1AED" w:rsidRPr="001B7FCA">
        <w:rPr>
          <w:rFonts w:cs="Times New Roman"/>
          <w:szCs w:val="24"/>
        </w:rPr>
        <w:br/>
        <w:t xml:space="preserve">Уровень 2. Умная Гатчина – средний уровень. На этом уровне уже создана базовая инфраструктура «умного города», начинается вовлечение горожан в развитие городской среды, разработана единая информационная платформа. Масштаб «дом-двор» – </w:t>
      </w:r>
      <w:r w:rsidR="00C4240C" w:rsidRPr="001B7FCA">
        <w:rPr>
          <w:rFonts w:cs="Times New Roman"/>
          <w:szCs w:val="24"/>
        </w:rPr>
        <w:t>«</w:t>
      </w:r>
      <w:r w:rsidR="00355F6C" w:rsidRPr="001B7FCA">
        <w:rPr>
          <w:rFonts w:cs="Times New Roman"/>
          <w:szCs w:val="24"/>
        </w:rPr>
        <w:t>Супер многоквартирный</w:t>
      </w:r>
      <w:r w:rsidR="00C4240C" w:rsidRPr="001B7FCA">
        <w:rPr>
          <w:rFonts w:cs="Times New Roman"/>
          <w:szCs w:val="24"/>
        </w:rPr>
        <w:t xml:space="preserve"> дом (МКД)». Масштаб «улица» – «умное освещение», «умные остановки», «бульвар науки», «умные парковки». Масштаб «город» – единая геоинформационная система, «умная школа», сеть </w:t>
      </w:r>
      <w:proofErr w:type="spellStart"/>
      <w:r w:rsidR="00C4240C" w:rsidRPr="001B7FCA">
        <w:rPr>
          <w:rFonts w:cs="Times New Roman"/>
          <w:szCs w:val="24"/>
          <w:lang w:val="en-US"/>
        </w:rPr>
        <w:t>wi</w:t>
      </w:r>
      <w:proofErr w:type="spellEnd"/>
      <w:r w:rsidR="00C4240C" w:rsidRPr="001B7FCA">
        <w:rPr>
          <w:rFonts w:cs="Times New Roman"/>
          <w:szCs w:val="24"/>
        </w:rPr>
        <w:t>-</w:t>
      </w:r>
      <w:r w:rsidR="00C4240C" w:rsidRPr="001B7FCA">
        <w:rPr>
          <w:rFonts w:cs="Times New Roman"/>
          <w:szCs w:val="24"/>
          <w:lang w:val="en-US"/>
        </w:rPr>
        <w:t>fi</w:t>
      </w:r>
      <w:r w:rsidR="00C4240C" w:rsidRPr="001B7FCA">
        <w:rPr>
          <w:rFonts w:cs="Times New Roman"/>
          <w:szCs w:val="24"/>
        </w:rPr>
        <w:t xml:space="preserve">, «умная медицина». </w:t>
      </w:r>
    </w:p>
    <w:p w14:paraId="394E4B05" w14:textId="1FFC5322" w:rsidR="00DC22BC" w:rsidRPr="001B7FCA" w:rsidRDefault="00C4240C" w:rsidP="001B7FCA">
      <w:pPr>
        <w:spacing w:line="360" w:lineRule="auto"/>
        <w:jc w:val="both"/>
        <w:rPr>
          <w:rFonts w:cs="Times New Roman"/>
          <w:szCs w:val="24"/>
        </w:rPr>
      </w:pPr>
      <w:r w:rsidRPr="001B7FCA">
        <w:rPr>
          <w:rFonts w:cs="Times New Roman"/>
          <w:szCs w:val="24"/>
        </w:rPr>
        <w:t xml:space="preserve">Уровень 3. Счастливый город равных возможностей – заключительный уровень. Появляется зеленый туристический город для всех категорий людей, умное управление в интересах горожан, приложения и сервисы обеспечивают контакт с горожанами. Масштаб «дом-двор» – «умный двор в МКД». Масштаб «улица» – организация велодорожек в </w:t>
      </w:r>
      <w:proofErr w:type="spellStart"/>
      <w:r w:rsidRPr="001B7FCA">
        <w:rPr>
          <w:rFonts w:cs="Times New Roman"/>
          <w:szCs w:val="24"/>
        </w:rPr>
        <w:t>Приоратском</w:t>
      </w:r>
      <w:proofErr w:type="spellEnd"/>
      <w:r w:rsidRPr="001B7FCA">
        <w:rPr>
          <w:rFonts w:cs="Times New Roman"/>
          <w:szCs w:val="24"/>
        </w:rPr>
        <w:t xml:space="preserve"> парке, внедрение единого проездного по Санкт-Петербургу и Ленинградской области, создание транспортной карты города</w:t>
      </w:r>
      <w:r w:rsidR="00C95CD7" w:rsidRPr="001B7FCA">
        <w:rPr>
          <w:rFonts w:cs="Times New Roman"/>
          <w:szCs w:val="24"/>
        </w:rPr>
        <w:t xml:space="preserve">. Масштаб «город» – Создание магазина продукции c QR-кодами «сделано в Гатчине», приложение «Активный гражданин», «умный </w:t>
      </w:r>
      <w:r w:rsidR="00692B5F" w:rsidRPr="001B7FCA">
        <w:rPr>
          <w:rFonts w:cs="Times New Roman"/>
          <w:szCs w:val="24"/>
        </w:rPr>
        <w:t xml:space="preserve">музей», «маршрут успеха», инициативный бюджет, портал «счастливая Гатчина». Иными словами, на последнем уровне приложения и сервисы </w:t>
      </w:r>
      <w:r w:rsidR="00692B5F" w:rsidRPr="001B7FCA">
        <w:rPr>
          <w:rFonts w:cs="Times New Roman"/>
          <w:szCs w:val="24"/>
        </w:rPr>
        <w:lastRenderedPageBreak/>
        <w:t>обеспечивают контакт с горожанами и предоставляют запрашиваемые услуги по запросу горожан. Организовано обучение для граждан по вовлечению в умную городскую среду, создается брендбук для идентификации Гатчины. Все это должно привести к созданию зеленого туристического города с большим количеством мест для отдыха и занятий спортом для всех категорий людей</w:t>
      </w:r>
      <w:r w:rsidR="00692B5F" w:rsidRPr="001B7FCA">
        <w:rPr>
          <w:rStyle w:val="a6"/>
          <w:rFonts w:cs="Times New Roman"/>
          <w:szCs w:val="24"/>
        </w:rPr>
        <w:footnoteReference w:id="40"/>
      </w:r>
      <w:r w:rsidR="00692B5F" w:rsidRPr="001B7FCA">
        <w:rPr>
          <w:rFonts w:cs="Times New Roman"/>
          <w:szCs w:val="24"/>
        </w:rPr>
        <w:t>.</w:t>
      </w:r>
    </w:p>
    <w:p w14:paraId="54DD9FA7" w14:textId="537A9016" w:rsidR="006A2E40" w:rsidRPr="001B7FCA" w:rsidRDefault="006A2E40" w:rsidP="001B7FCA">
      <w:pPr>
        <w:spacing w:line="360" w:lineRule="auto"/>
        <w:jc w:val="both"/>
        <w:rPr>
          <w:rFonts w:cs="Times New Roman"/>
          <w:szCs w:val="24"/>
        </w:rPr>
      </w:pPr>
      <w:r w:rsidRPr="001B7FCA">
        <w:rPr>
          <w:rFonts w:cs="Times New Roman"/>
          <w:szCs w:val="24"/>
        </w:rPr>
        <w:t>Все перечисленные этапы развития закономерны и взаимосвязаны друг с другом. Однако, говоря об участии горожан в реализации проектов умного города Гатчин</w:t>
      </w:r>
      <w:r w:rsidR="00CF0797">
        <w:rPr>
          <w:rFonts w:cs="Times New Roman"/>
          <w:szCs w:val="24"/>
        </w:rPr>
        <w:t>ы</w:t>
      </w:r>
      <w:r w:rsidRPr="001B7FCA">
        <w:rPr>
          <w:rFonts w:cs="Times New Roman"/>
          <w:szCs w:val="24"/>
        </w:rPr>
        <w:t xml:space="preserve">, можно заметить, что существуют лишь небольшие предпосылки к развитию данного направления, </w:t>
      </w:r>
      <w:r w:rsidR="00851FC8">
        <w:rPr>
          <w:rFonts w:cs="Times New Roman"/>
          <w:szCs w:val="24"/>
        </w:rPr>
        <w:t>однако эти предпосылки и</w:t>
      </w:r>
      <w:r w:rsidRPr="001B7FCA">
        <w:rPr>
          <w:rFonts w:cs="Times New Roman"/>
          <w:szCs w:val="24"/>
        </w:rPr>
        <w:t>мею</w:t>
      </w:r>
      <w:r w:rsidR="00851FC8">
        <w:rPr>
          <w:rFonts w:cs="Times New Roman"/>
          <w:szCs w:val="24"/>
        </w:rPr>
        <w:t>т</w:t>
      </w:r>
      <w:r w:rsidRPr="001B7FCA">
        <w:rPr>
          <w:rFonts w:cs="Times New Roman"/>
          <w:szCs w:val="24"/>
        </w:rPr>
        <w:t xml:space="preserve"> высокую важность в вопросах реализации проекта умного города. </w:t>
      </w:r>
    </w:p>
    <w:p w14:paraId="14B9FCE4" w14:textId="7E3F8463" w:rsidR="007D4E7F" w:rsidRPr="001B7FCA" w:rsidRDefault="006A2E40" w:rsidP="001B7FCA">
      <w:pPr>
        <w:spacing w:line="360" w:lineRule="auto"/>
        <w:ind w:firstLine="708"/>
        <w:jc w:val="both"/>
        <w:rPr>
          <w:rFonts w:cs="Times New Roman"/>
          <w:szCs w:val="24"/>
        </w:rPr>
      </w:pPr>
      <w:r w:rsidRPr="001B7FCA">
        <w:rPr>
          <w:rFonts w:cs="Times New Roman"/>
          <w:szCs w:val="24"/>
        </w:rPr>
        <w:t>Самым главным механизмом вовлечения граждан</w:t>
      </w:r>
      <w:r w:rsidR="007D4E7F" w:rsidRPr="001B7FCA">
        <w:rPr>
          <w:rFonts w:cs="Times New Roman"/>
          <w:szCs w:val="24"/>
        </w:rPr>
        <w:t xml:space="preserve"> на сегодняшний день</w:t>
      </w:r>
      <w:r w:rsidRPr="001B7FCA">
        <w:rPr>
          <w:rFonts w:cs="Times New Roman"/>
          <w:szCs w:val="24"/>
        </w:rPr>
        <w:t xml:space="preserve"> является проект «Активный горожанин Гатчины». Портал создан для оперативного взаимодействия жителей города с городскими службами и органами власти. Целью платформы «Активный горожанин» является обеспечение участия граждан в решении вопросов городского развития, а также быстрое решение актуальных проблем.</w:t>
      </w:r>
      <w:r w:rsidR="007D4E7F" w:rsidRPr="001B7FCA">
        <w:rPr>
          <w:rFonts w:cs="Times New Roman"/>
          <w:szCs w:val="24"/>
        </w:rPr>
        <w:t xml:space="preserve"> В рамках использовани</w:t>
      </w:r>
      <w:r w:rsidR="00851FC8">
        <w:rPr>
          <w:rFonts w:cs="Times New Roman"/>
          <w:szCs w:val="24"/>
        </w:rPr>
        <w:t>я</w:t>
      </w:r>
      <w:r w:rsidR="007D4E7F" w:rsidRPr="001B7FCA">
        <w:rPr>
          <w:rFonts w:cs="Times New Roman"/>
          <w:szCs w:val="24"/>
        </w:rPr>
        <w:t xml:space="preserve"> портала «Активный горожанин города Гатчины», можно направить сообщения о проблемах, связанных с жилищно-коммунальным хозяйством и благоустройством города, состоянием дорог и тротуаров, незаконными объектами строительства и торговли. К сообщению можно добавить реальные фотографии описываемой проблемы, проинформировать городские службы об отсутствии справочной информации на информационных стендах, а также неудовлетворительном санитарном состоянии помещений в бюджетных учреждениях сферы образования, здравоохранения, культуры, социальной защиты населения, сферы занятости</w:t>
      </w:r>
      <w:r w:rsidR="00851FC8">
        <w:rPr>
          <w:rFonts w:cs="Times New Roman"/>
          <w:szCs w:val="24"/>
        </w:rPr>
        <w:t>.</w:t>
      </w:r>
      <w:r w:rsidR="007D4E7F" w:rsidRPr="001B7FCA">
        <w:rPr>
          <w:rFonts w:cs="Times New Roman"/>
          <w:szCs w:val="24"/>
        </w:rPr>
        <w:t xml:space="preserve"> </w:t>
      </w:r>
      <w:r w:rsidR="00851FC8">
        <w:rPr>
          <w:rFonts w:cs="Times New Roman"/>
          <w:szCs w:val="24"/>
        </w:rPr>
        <w:t xml:space="preserve">На портале можно </w:t>
      </w:r>
      <w:r w:rsidR="007D4E7F" w:rsidRPr="001B7FCA">
        <w:rPr>
          <w:rFonts w:cs="Times New Roman"/>
          <w:szCs w:val="24"/>
        </w:rPr>
        <w:t>получить информацию, связанную с жизнью города и предстоящих событиях</w:t>
      </w:r>
      <w:r w:rsidR="00851FC8">
        <w:rPr>
          <w:rFonts w:cs="Times New Roman"/>
          <w:szCs w:val="24"/>
        </w:rPr>
        <w:t>,</w:t>
      </w:r>
      <w:r w:rsidR="007D4E7F" w:rsidRPr="001B7FCA">
        <w:rPr>
          <w:rFonts w:cs="Times New Roman"/>
          <w:szCs w:val="24"/>
        </w:rPr>
        <w:t xml:space="preserve"> предупреждение о начале проведения ремонтных работ на инженерных сетях, участках дорожной сети и</w:t>
      </w:r>
      <w:r w:rsidR="00851FC8">
        <w:rPr>
          <w:rFonts w:cs="Times New Roman"/>
          <w:szCs w:val="24"/>
        </w:rPr>
        <w:t xml:space="preserve"> об</w:t>
      </w:r>
      <w:r w:rsidR="007D4E7F" w:rsidRPr="001B7FCA">
        <w:rPr>
          <w:rFonts w:cs="Times New Roman"/>
          <w:szCs w:val="24"/>
        </w:rPr>
        <w:t xml:space="preserve"> о</w:t>
      </w:r>
      <w:r w:rsidR="00851FC8">
        <w:rPr>
          <w:rFonts w:cs="Times New Roman"/>
          <w:szCs w:val="24"/>
        </w:rPr>
        <w:t xml:space="preserve">граничениях </w:t>
      </w:r>
      <w:r w:rsidR="007D4E7F" w:rsidRPr="001B7FCA">
        <w:rPr>
          <w:rFonts w:cs="Times New Roman"/>
          <w:szCs w:val="24"/>
        </w:rPr>
        <w:t>предоставления коммунальных услуг. Благодаря платформе можно принять участие в голосовании по вопросам городского благоустройства и повлиять таким образом на развитие Гатчины. Сообщения, направленные через портал «Активный горожанин города Гатчины» в обязательном порядке рассматриваются городскими службами в строго установленные сроки</w:t>
      </w:r>
      <w:r w:rsidR="00D6057F" w:rsidRPr="001B7FCA">
        <w:rPr>
          <w:rStyle w:val="a6"/>
          <w:rFonts w:cs="Times New Roman"/>
          <w:szCs w:val="24"/>
        </w:rPr>
        <w:footnoteReference w:id="41"/>
      </w:r>
      <w:r w:rsidR="007D4E7F" w:rsidRPr="001B7FCA">
        <w:rPr>
          <w:rFonts w:cs="Times New Roman"/>
          <w:szCs w:val="24"/>
        </w:rPr>
        <w:t>.</w:t>
      </w:r>
      <w:r w:rsidR="009C2F84" w:rsidRPr="001B7FCA">
        <w:rPr>
          <w:rFonts w:cs="Times New Roman"/>
          <w:szCs w:val="24"/>
        </w:rPr>
        <w:t xml:space="preserve"> К сожалению, </w:t>
      </w:r>
      <w:r w:rsidR="00851FC8" w:rsidRPr="001B7FCA">
        <w:rPr>
          <w:rFonts w:cs="Times New Roman"/>
          <w:szCs w:val="24"/>
        </w:rPr>
        <w:t>несмотря</w:t>
      </w:r>
      <w:r w:rsidR="009C2F84" w:rsidRPr="001B7FCA">
        <w:rPr>
          <w:rFonts w:cs="Times New Roman"/>
          <w:szCs w:val="24"/>
        </w:rPr>
        <w:t xml:space="preserve"> на успешную работу портала, в 2021 году на федеральном уровне было принято решение </w:t>
      </w:r>
      <w:r w:rsidR="00E812EF" w:rsidRPr="001B7FCA">
        <w:rPr>
          <w:rFonts w:cs="Times New Roman"/>
          <w:szCs w:val="24"/>
        </w:rPr>
        <w:t xml:space="preserve">интегрировать системы вовлечения </w:t>
      </w:r>
      <w:r w:rsidR="00E812EF" w:rsidRPr="001B7FCA">
        <w:rPr>
          <w:rFonts w:cs="Times New Roman"/>
          <w:szCs w:val="24"/>
        </w:rPr>
        <w:lastRenderedPageBreak/>
        <w:t>горожан в одну систему (</w:t>
      </w:r>
      <w:r w:rsidR="00214540" w:rsidRPr="001B7FCA">
        <w:rPr>
          <w:rFonts w:cs="Times New Roman"/>
          <w:szCs w:val="24"/>
        </w:rPr>
        <w:t>ПОС</w:t>
      </w:r>
      <w:r w:rsidR="00E812EF" w:rsidRPr="001B7FCA">
        <w:rPr>
          <w:rFonts w:cs="Times New Roman"/>
          <w:szCs w:val="24"/>
        </w:rPr>
        <w:t>). Таким образом, администрация Гатчинского района рассуждает о закрытии проекта «Активный горожанин», либо о его интеграции в общую систему. Такой исход событий может оставить город без возможности оперативного взаимодействия с жителями.</w:t>
      </w:r>
    </w:p>
    <w:p w14:paraId="68D77D48" w14:textId="4D7AB965" w:rsidR="006A2E40" w:rsidRPr="001B7FCA" w:rsidRDefault="007D4E7F" w:rsidP="00851FC8">
      <w:pPr>
        <w:spacing w:line="360" w:lineRule="auto"/>
        <w:ind w:firstLine="708"/>
        <w:jc w:val="both"/>
        <w:rPr>
          <w:rFonts w:cs="Times New Roman"/>
          <w:szCs w:val="24"/>
        </w:rPr>
      </w:pPr>
      <w:r w:rsidRPr="001B7FCA">
        <w:rPr>
          <w:rFonts w:cs="Times New Roman"/>
          <w:szCs w:val="24"/>
        </w:rPr>
        <w:t>Безусловно, платформа «Активный горожанин города Гатчин</w:t>
      </w:r>
      <w:r w:rsidR="00CF0797">
        <w:rPr>
          <w:rFonts w:cs="Times New Roman"/>
          <w:szCs w:val="24"/>
        </w:rPr>
        <w:t>ы</w:t>
      </w:r>
      <w:r w:rsidRPr="001B7FCA">
        <w:rPr>
          <w:rFonts w:cs="Times New Roman"/>
          <w:szCs w:val="24"/>
        </w:rPr>
        <w:t>» помогает администрации города эффективно взаимодействовать с населением используя информационно-коммуникативные технологии, решая существующие городские проблемы. Но, тем не менее</w:t>
      </w:r>
      <w:r w:rsidR="00D6057F" w:rsidRPr="001B7FCA">
        <w:rPr>
          <w:rFonts w:cs="Times New Roman"/>
          <w:szCs w:val="24"/>
        </w:rPr>
        <w:t>,</w:t>
      </w:r>
      <w:r w:rsidRPr="001B7FCA">
        <w:rPr>
          <w:rFonts w:cs="Times New Roman"/>
          <w:szCs w:val="24"/>
        </w:rPr>
        <w:t xml:space="preserve"> важно думать и о будущем города, о том каким горожане хотят видеть свой город, улицу, больницу, и прочие атрибуты своей ежедневной жизни. Для этого очень важно дать горожанам возможность глубоко погружаться в вопросы городского развития и благоустройства и в последующем решать в каких направлениях будет развиваться город. Одним из инструментов, позволяющих реализовать </w:t>
      </w:r>
      <w:r w:rsidR="00D6057F" w:rsidRPr="001B7FCA">
        <w:rPr>
          <w:rFonts w:cs="Times New Roman"/>
          <w:szCs w:val="24"/>
        </w:rPr>
        <w:t>такие потребности</w:t>
      </w:r>
      <w:r w:rsidRPr="001B7FCA">
        <w:rPr>
          <w:rFonts w:cs="Times New Roman"/>
          <w:szCs w:val="24"/>
        </w:rPr>
        <w:t xml:space="preserve"> являются </w:t>
      </w:r>
      <w:r w:rsidR="00851FC8">
        <w:rPr>
          <w:rFonts w:cs="Times New Roman"/>
          <w:szCs w:val="24"/>
        </w:rPr>
        <w:t>«</w:t>
      </w:r>
      <w:r w:rsidRPr="001B7FCA">
        <w:rPr>
          <w:rFonts w:cs="Times New Roman"/>
          <w:szCs w:val="24"/>
        </w:rPr>
        <w:t>живые лаборатории</w:t>
      </w:r>
      <w:r w:rsidR="00851FC8">
        <w:rPr>
          <w:rFonts w:cs="Times New Roman"/>
          <w:szCs w:val="24"/>
        </w:rPr>
        <w:t>»</w:t>
      </w:r>
      <w:r w:rsidRPr="001B7FCA">
        <w:rPr>
          <w:rFonts w:cs="Times New Roman"/>
          <w:szCs w:val="24"/>
        </w:rPr>
        <w:t xml:space="preserve">. Для Гатчины лаборатория сможет стать местом встречи горожан, представителей администрации города, а также различных заинтересованных лиц, </w:t>
      </w:r>
      <w:r w:rsidR="00D6057F" w:rsidRPr="001B7FCA">
        <w:rPr>
          <w:rFonts w:cs="Times New Roman"/>
          <w:szCs w:val="24"/>
        </w:rPr>
        <w:t>например</w:t>
      </w:r>
      <w:r w:rsidRPr="001B7FCA">
        <w:rPr>
          <w:rFonts w:cs="Times New Roman"/>
          <w:szCs w:val="24"/>
        </w:rPr>
        <w:t xml:space="preserve"> представителей бизнеса. </w:t>
      </w:r>
    </w:p>
    <w:p w14:paraId="642ADCA4" w14:textId="4CC49736" w:rsidR="00E812EF" w:rsidRPr="001B7FCA" w:rsidRDefault="00E812EF" w:rsidP="001B7FCA">
      <w:pPr>
        <w:pStyle w:val="2"/>
        <w:rPr>
          <w:rFonts w:cs="Times New Roman"/>
        </w:rPr>
      </w:pPr>
      <w:bookmarkStart w:id="34" w:name="_Toc73569638"/>
      <w:r w:rsidRPr="001B7FCA">
        <w:rPr>
          <w:rFonts w:cs="Times New Roman"/>
        </w:rPr>
        <w:t xml:space="preserve">2.2. Анализ структуры и полномочий администрации Гатчинского </w:t>
      </w:r>
      <w:r w:rsidR="00851FC8">
        <w:rPr>
          <w:rFonts w:cs="Times New Roman"/>
        </w:rPr>
        <w:t xml:space="preserve">муниципального </w:t>
      </w:r>
      <w:r w:rsidRPr="001B7FCA">
        <w:rPr>
          <w:rFonts w:cs="Times New Roman"/>
        </w:rPr>
        <w:t>района и г. Гатчина</w:t>
      </w:r>
      <w:bookmarkEnd w:id="34"/>
    </w:p>
    <w:p w14:paraId="0E16245A" w14:textId="79B4D002" w:rsidR="008D2C90" w:rsidRPr="001B7FCA" w:rsidRDefault="008D2C90" w:rsidP="00613B34">
      <w:pPr>
        <w:spacing w:line="360" w:lineRule="auto"/>
        <w:ind w:firstLine="708"/>
        <w:jc w:val="both"/>
        <w:rPr>
          <w:rFonts w:cs="Times New Roman"/>
        </w:rPr>
      </w:pPr>
      <w:r w:rsidRPr="001B7FCA">
        <w:rPr>
          <w:rFonts w:cs="Times New Roman"/>
        </w:rPr>
        <w:t>Систему органов управления (система органов государственной власти) в Ленинградской области образуют</w:t>
      </w:r>
      <w:r w:rsidR="00A736C9" w:rsidRPr="001B7FCA">
        <w:rPr>
          <w:rStyle w:val="a6"/>
          <w:rFonts w:cs="Times New Roman"/>
        </w:rPr>
        <w:footnoteReference w:id="42"/>
      </w:r>
      <w:r w:rsidRPr="001B7FCA">
        <w:rPr>
          <w:rFonts w:cs="Times New Roman"/>
        </w:rPr>
        <w:t>:</w:t>
      </w:r>
    </w:p>
    <w:p w14:paraId="027D3F01" w14:textId="77777777" w:rsidR="008D2C90" w:rsidRPr="001B7FCA" w:rsidRDefault="008D2C90" w:rsidP="00CE0E9B">
      <w:pPr>
        <w:numPr>
          <w:ilvl w:val="0"/>
          <w:numId w:val="25"/>
        </w:numPr>
        <w:spacing w:line="360" w:lineRule="auto"/>
        <w:jc w:val="both"/>
        <w:rPr>
          <w:rFonts w:cs="Times New Roman"/>
        </w:rPr>
      </w:pPr>
      <w:r w:rsidRPr="001B7FCA">
        <w:rPr>
          <w:rFonts w:cs="Times New Roman"/>
        </w:rPr>
        <w:t>Высший и единственный законодательный орган власти – Законодательное собрание Ленинградской области, состоящее из 50 депутатов. К основным полномочиям относится: принятие областных законов, контроль над соблюдением и исполнением, наделение полномочиями губернатора Ленинградской области и принятие решения о досрочном прекращении полномочий.</w:t>
      </w:r>
    </w:p>
    <w:p w14:paraId="19E6C695" w14:textId="77777777" w:rsidR="008D2C90" w:rsidRPr="001B7FCA" w:rsidRDefault="008D2C90" w:rsidP="00CE0E9B">
      <w:pPr>
        <w:numPr>
          <w:ilvl w:val="0"/>
          <w:numId w:val="25"/>
        </w:numPr>
        <w:spacing w:line="360" w:lineRule="auto"/>
        <w:jc w:val="both"/>
        <w:rPr>
          <w:rFonts w:cs="Times New Roman"/>
        </w:rPr>
      </w:pPr>
      <w:r w:rsidRPr="001B7FCA">
        <w:rPr>
          <w:rFonts w:cs="Times New Roman"/>
        </w:rPr>
        <w:t xml:space="preserve">Губернатор Ленинградской области – исполнительный орган власти. Его основная деятельность: координация и контроль деятельности органов власти Ленинградской области, представление Законодательному собранию отчетов (ежегодно) о результатах деятельности Правительства, проектов областного бюджета и отчёт о его исполнении. Также губернатор обладает правом </w:t>
      </w:r>
      <w:r w:rsidRPr="001B7FCA">
        <w:rPr>
          <w:rFonts w:cs="Times New Roman"/>
        </w:rPr>
        <w:lastRenderedPageBreak/>
        <w:t>законодательной инициативы в Законодательном собрании Ленинградской области.</w:t>
      </w:r>
    </w:p>
    <w:p w14:paraId="455D04F8" w14:textId="6EA93284" w:rsidR="008D2C90" w:rsidRPr="001B7FCA" w:rsidRDefault="008D2C90" w:rsidP="00CE0E9B">
      <w:pPr>
        <w:numPr>
          <w:ilvl w:val="0"/>
          <w:numId w:val="25"/>
        </w:numPr>
        <w:spacing w:line="360" w:lineRule="auto"/>
        <w:jc w:val="both"/>
        <w:rPr>
          <w:rFonts w:cs="Times New Roman"/>
        </w:rPr>
      </w:pPr>
      <w:r w:rsidRPr="001B7FCA">
        <w:rPr>
          <w:rFonts w:cs="Times New Roman"/>
        </w:rPr>
        <w:t>Правительство Ленинградской области</w:t>
      </w:r>
      <w:r w:rsidR="00613B34">
        <w:rPr>
          <w:rFonts w:cs="Times New Roman"/>
        </w:rPr>
        <w:t xml:space="preserve"> – в</w:t>
      </w:r>
      <w:r w:rsidRPr="001B7FCA">
        <w:rPr>
          <w:rFonts w:cs="Times New Roman"/>
        </w:rPr>
        <w:t xml:space="preserve">ысший исполнительный орган государственной власти Ленинградской области. К его полномочиям относится: разработка и осуществление мер по обеспечению социально-экономического развития Ленинградской области, участие в проведении государственной политики в области финансов, науки, экологии, образования, здравоохранения, социального обеспечения, разработка проектов областного бюджета и программ социально-экономического развития области, формирование органов исполнительной власти Ленинградской области, управление областной собственностью и федеральной собственностью, переданной в управление Ленинградской области. </w:t>
      </w:r>
    </w:p>
    <w:p w14:paraId="1C946979" w14:textId="13CF64C3" w:rsidR="008D2C90" w:rsidRPr="001B7FCA" w:rsidRDefault="008D2C90" w:rsidP="00CE0E9B">
      <w:pPr>
        <w:numPr>
          <w:ilvl w:val="0"/>
          <w:numId w:val="25"/>
        </w:numPr>
        <w:spacing w:line="360" w:lineRule="auto"/>
        <w:jc w:val="both"/>
        <w:rPr>
          <w:rFonts w:cs="Times New Roman"/>
        </w:rPr>
      </w:pPr>
      <w:r w:rsidRPr="001B7FCA">
        <w:rPr>
          <w:rFonts w:cs="Times New Roman"/>
        </w:rPr>
        <w:t>Судебную власть на областном уровне представляют Ленинградский областной суд, Арбитражный суд Санкт-Петербурга и Ленинградской области, Ленинградский окружной военный суд</w:t>
      </w:r>
      <w:r w:rsidR="004D5684" w:rsidRPr="001B7FCA">
        <w:rPr>
          <w:rFonts w:cs="Times New Roman"/>
        </w:rPr>
        <w:t>.</w:t>
      </w:r>
    </w:p>
    <w:p w14:paraId="4A5C1A78" w14:textId="77777777" w:rsidR="00613B34" w:rsidRDefault="00DB374B" w:rsidP="00613B34">
      <w:pPr>
        <w:spacing w:line="360" w:lineRule="auto"/>
        <w:ind w:firstLine="708"/>
        <w:jc w:val="both"/>
        <w:rPr>
          <w:rFonts w:cs="Times New Roman"/>
        </w:rPr>
      </w:pPr>
      <w:r w:rsidRPr="001B7FCA">
        <w:rPr>
          <w:rFonts w:cs="Times New Roman"/>
        </w:rPr>
        <w:t>Местное самоуправление на территории муниципального образования «Город Гатчина» осуществляется в соответствии с Конституцией Российской Федерации, законами и иными нормативно-правовыми актами Российской Федерации, Уставом, законами и иными правовыми актами Ленинградской области, Уставом</w:t>
      </w:r>
      <w:r w:rsidR="00723DE3" w:rsidRPr="001B7FCA">
        <w:rPr>
          <w:rFonts w:cs="Times New Roman"/>
        </w:rPr>
        <w:t xml:space="preserve"> муниципального образования «Город Гатчина» Гатчинского муниципального района Ленинградской области</w:t>
      </w:r>
      <w:r w:rsidRPr="001B7FCA">
        <w:rPr>
          <w:rFonts w:cs="Times New Roman"/>
        </w:rPr>
        <w:t xml:space="preserve"> и иными муниципальными правовыми актами.</w:t>
      </w:r>
    </w:p>
    <w:p w14:paraId="7E04CCC9" w14:textId="77777777" w:rsidR="00613B34" w:rsidRDefault="00DB374B" w:rsidP="00613B34">
      <w:pPr>
        <w:spacing w:line="360" w:lineRule="auto"/>
        <w:jc w:val="both"/>
        <w:rPr>
          <w:rFonts w:cs="Times New Roman"/>
        </w:rPr>
      </w:pPr>
      <w:r w:rsidRPr="001B7FCA">
        <w:rPr>
          <w:rFonts w:cs="Times New Roman"/>
        </w:rPr>
        <w:t xml:space="preserve">Согласно 4 Главе </w:t>
      </w:r>
      <w:r w:rsidR="000E549F" w:rsidRPr="001B7FCA">
        <w:rPr>
          <w:rFonts w:cs="Times New Roman"/>
        </w:rPr>
        <w:t>Устава, статье 15</w:t>
      </w:r>
      <w:r w:rsidR="00613B34">
        <w:rPr>
          <w:rFonts w:cs="Times New Roman"/>
        </w:rPr>
        <w:t>:</w:t>
      </w:r>
    </w:p>
    <w:p w14:paraId="30DA098A" w14:textId="3ED149B0" w:rsidR="00613B34" w:rsidRPr="00613B34" w:rsidRDefault="000E549F" w:rsidP="00613B34">
      <w:pPr>
        <w:spacing w:line="360" w:lineRule="auto"/>
        <w:ind w:firstLine="360"/>
        <w:jc w:val="both"/>
        <w:rPr>
          <w:rFonts w:cs="Times New Roman"/>
        </w:rPr>
      </w:pPr>
      <w:r w:rsidRPr="00613B34">
        <w:rPr>
          <w:rFonts w:cs="Times New Roman"/>
        </w:rPr>
        <w:t>Структуру органов местного самоуправления составляют:</w:t>
      </w:r>
    </w:p>
    <w:p w14:paraId="3E6A2A4D" w14:textId="4EE7E21B" w:rsidR="00613B34" w:rsidRPr="00613B34" w:rsidRDefault="000E549F" w:rsidP="00CE0E9B">
      <w:pPr>
        <w:pStyle w:val="a3"/>
        <w:numPr>
          <w:ilvl w:val="0"/>
          <w:numId w:val="39"/>
        </w:numPr>
        <w:spacing w:line="360" w:lineRule="auto"/>
        <w:jc w:val="both"/>
        <w:rPr>
          <w:rFonts w:cs="Times New Roman"/>
        </w:rPr>
      </w:pPr>
      <w:r w:rsidRPr="00613B34">
        <w:rPr>
          <w:rFonts w:cs="Times New Roman"/>
        </w:rPr>
        <w:t>Совет депутатов города Гатчины</w:t>
      </w:r>
      <w:r w:rsidR="00613B34" w:rsidRPr="00613B34">
        <w:rPr>
          <w:rFonts w:cs="Times New Roman"/>
        </w:rPr>
        <w:t xml:space="preserve">; </w:t>
      </w:r>
    </w:p>
    <w:p w14:paraId="75071C7A" w14:textId="0F4F9BC1" w:rsidR="00613B34" w:rsidRPr="00613B34" w:rsidRDefault="000E549F" w:rsidP="00CE0E9B">
      <w:pPr>
        <w:pStyle w:val="a3"/>
        <w:numPr>
          <w:ilvl w:val="0"/>
          <w:numId w:val="39"/>
        </w:numPr>
        <w:spacing w:line="360" w:lineRule="auto"/>
        <w:jc w:val="both"/>
        <w:rPr>
          <w:rFonts w:cs="Times New Roman"/>
        </w:rPr>
      </w:pPr>
      <w:r w:rsidRPr="00613B34">
        <w:rPr>
          <w:rFonts w:cs="Times New Roman"/>
        </w:rPr>
        <w:t>Глава города Гатчины</w:t>
      </w:r>
      <w:r w:rsidR="00613B34" w:rsidRPr="00613B34">
        <w:rPr>
          <w:rFonts w:cs="Times New Roman"/>
        </w:rPr>
        <w:t>;</w:t>
      </w:r>
    </w:p>
    <w:p w14:paraId="6D8E23E8" w14:textId="1519DC0F" w:rsidR="00613B34" w:rsidRPr="00613B34" w:rsidRDefault="000E549F" w:rsidP="00CE0E9B">
      <w:pPr>
        <w:pStyle w:val="a3"/>
        <w:numPr>
          <w:ilvl w:val="0"/>
          <w:numId w:val="39"/>
        </w:numPr>
        <w:spacing w:line="360" w:lineRule="auto"/>
        <w:jc w:val="both"/>
        <w:rPr>
          <w:rFonts w:cs="Times New Roman"/>
        </w:rPr>
      </w:pPr>
      <w:r w:rsidRPr="00613B34">
        <w:rPr>
          <w:rFonts w:cs="Times New Roman"/>
        </w:rPr>
        <w:t>Контрольно-счетная палата города Гатчины</w:t>
      </w:r>
      <w:r w:rsidR="00613B34" w:rsidRPr="00613B34">
        <w:rPr>
          <w:rFonts w:cs="Times New Roman"/>
        </w:rPr>
        <w:t>.</w:t>
      </w:r>
    </w:p>
    <w:p w14:paraId="03D6211F" w14:textId="77777777" w:rsidR="00613B34" w:rsidRDefault="00613B34" w:rsidP="00613B34">
      <w:pPr>
        <w:spacing w:line="360" w:lineRule="auto"/>
        <w:jc w:val="both"/>
        <w:rPr>
          <w:rFonts w:cs="Times New Roman"/>
        </w:rPr>
      </w:pPr>
      <w:r w:rsidRPr="00613B34">
        <w:rPr>
          <w:rFonts w:cs="Times New Roman"/>
        </w:rPr>
        <w:t>А</w:t>
      </w:r>
      <w:r w:rsidR="000E549F" w:rsidRPr="00613B34">
        <w:rPr>
          <w:rFonts w:cs="Times New Roman"/>
        </w:rPr>
        <w:t>дминистрация (исполнительно-распорядительный орган) города Гатчины не образуется</w:t>
      </w:r>
      <w:r w:rsidR="00EE2F86" w:rsidRPr="00613B34">
        <w:rPr>
          <w:rFonts w:cs="Times New Roman"/>
        </w:rPr>
        <w:t xml:space="preserve">. В свою очередь, </w:t>
      </w:r>
      <w:r w:rsidR="000E549F" w:rsidRPr="00613B34">
        <w:rPr>
          <w:rFonts w:cs="Times New Roman"/>
        </w:rPr>
        <w:t>исполнение полномочий администрации города Гатчины возлагается на администрацию Гатчинского муниципального района.</w:t>
      </w:r>
    </w:p>
    <w:p w14:paraId="0DF528C3" w14:textId="77777777" w:rsidR="00613B34" w:rsidRDefault="000E549F" w:rsidP="00613B34">
      <w:pPr>
        <w:spacing w:line="360" w:lineRule="auto"/>
        <w:ind w:firstLine="708"/>
        <w:jc w:val="both"/>
        <w:rPr>
          <w:rFonts w:cs="Times New Roman"/>
        </w:rPr>
      </w:pPr>
      <w:r w:rsidRPr="00613B34">
        <w:rPr>
          <w:rFonts w:cs="Times New Roman"/>
        </w:rPr>
        <w:t xml:space="preserve">Структура органов местного самоуправления может быть изменена не иначе как путем внесения изменений в Устав. Решение Совета депутатов об изменении структуры </w:t>
      </w:r>
      <w:r w:rsidRPr="00613B34">
        <w:rPr>
          <w:rFonts w:cs="Times New Roman"/>
        </w:rPr>
        <w:lastRenderedPageBreak/>
        <w:t>органов местного самоуправления вступает в силу не ранее, чем по истечении срока полномочий Совета депутатов города Гатчины, принявшего указанное решение.</w:t>
      </w:r>
    </w:p>
    <w:p w14:paraId="64D5BCA9" w14:textId="26C9274B" w:rsidR="00DB374B" w:rsidRPr="00613B34" w:rsidRDefault="000E549F" w:rsidP="00613B34">
      <w:pPr>
        <w:spacing w:line="360" w:lineRule="auto"/>
        <w:ind w:firstLine="708"/>
        <w:jc w:val="both"/>
        <w:rPr>
          <w:rFonts w:cs="Times New Roman"/>
        </w:rPr>
      </w:pPr>
      <w:r w:rsidRPr="00613B34">
        <w:rPr>
          <w:rFonts w:cs="Times New Roman"/>
        </w:rPr>
        <w:t>Функции, полномочия, организация и порядок деятельности органов и должностных лиц местного самоуправления города Гатчины определяются Уставом и иными муниципальными правовыми актами.</w:t>
      </w:r>
    </w:p>
    <w:p w14:paraId="7539A3A2" w14:textId="1C1BE705" w:rsidR="00EE2F86" w:rsidRPr="001B7FCA" w:rsidRDefault="00EE2F86" w:rsidP="001B7FCA">
      <w:pPr>
        <w:spacing w:line="360" w:lineRule="auto"/>
        <w:jc w:val="both"/>
        <w:rPr>
          <w:rFonts w:cs="Times New Roman"/>
        </w:rPr>
      </w:pPr>
      <w:r w:rsidRPr="001B7FCA">
        <w:rPr>
          <w:rFonts w:cs="Times New Roman"/>
        </w:rPr>
        <w:t xml:space="preserve">Помимо этого, в Уставе города отдельная глава посвящена </w:t>
      </w:r>
      <w:bookmarkStart w:id="36" w:name="_Hlk73528005"/>
      <w:r w:rsidRPr="001B7FCA">
        <w:rPr>
          <w:rFonts w:cs="Times New Roman"/>
        </w:rPr>
        <w:t>осуществлению население</w:t>
      </w:r>
      <w:r w:rsidR="00613B34">
        <w:rPr>
          <w:rFonts w:cs="Times New Roman"/>
        </w:rPr>
        <w:t>м</w:t>
      </w:r>
      <w:r w:rsidRPr="001B7FCA">
        <w:rPr>
          <w:rFonts w:cs="Times New Roman"/>
        </w:rPr>
        <w:t xml:space="preserve"> местного самоуправления и участия населения в осуществлении местного самоуправления. </w:t>
      </w:r>
      <w:bookmarkEnd w:id="36"/>
      <w:r w:rsidRPr="001B7FCA">
        <w:rPr>
          <w:rFonts w:cs="Times New Roman"/>
        </w:rPr>
        <w:t>Так, в 3 главе Устава</w:t>
      </w:r>
      <w:r w:rsidR="00122E36" w:rsidRPr="001B7FCA">
        <w:rPr>
          <w:rFonts w:cs="Times New Roman"/>
        </w:rPr>
        <w:t>:</w:t>
      </w:r>
    </w:p>
    <w:p w14:paraId="5FE911D3" w14:textId="2DF9990D" w:rsidR="00122E36" w:rsidRPr="001B7FCA" w:rsidRDefault="00122E36" w:rsidP="00CE0E9B">
      <w:pPr>
        <w:pStyle w:val="a3"/>
        <w:numPr>
          <w:ilvl w:val="0"/>
          <w:numId w:val="26"/>
        </w:numPr>
        <w:spacing w:line="360" w:lineRule="auto"/>
        <w:jc w:val="both"/>
        <w:rPr>
          <w:rFonts w:cs="Times New Roman"/>
        </w:rPr>
      </w:pPr>
      <w:r w:rsidRPr="001B7FCA">
        <w:rPr>
          <w:rFonts w:cs="Times New Roman"/>
        </w:rPr>
        <w:t>Статья 9: Правотворческая инициатива граждан</w:t>
      </w:r>
      <w:r w:rsidR="00227F7E" w:rsidRPr="001B7FCA">
        <w:rPr>
          <w:rFonts w:cs="Times New Roman"/>
        </w:rPr>
        <w:t xml:space="preserve">: </w:t>
      </w:r>
    </w:p>
    <w:p w14:paraId="5BDF154D" w14:textId="57BAEA74" w:rsidR="00122E36" w:rsidRPr="001B7FCA" w:rsidRDefault="00122E36" w:rsidP="00CE0E9B">
      <w:pPr>
        <w:pStyle w:val="a3"/>
        <w:numPr>
          <w:ilvl w:val="1"/>
          <w:numId w:val="26"/>
        </w:numPr>
        <w:spacing w:line="360" w:lineRule="auto"/>
        <w:jc w:val="both"/>
        <w:rPr>
          <w:rFonts w:cs="Times New Roman"/>
        </w:rPr>
      </w:pPr>
      <w:r w:rsidRPr="001B7FCA">
        <w:rPr>
          <w:rFonts w:cs="Times New Roman"/>
        </w:rPr>
        <w:t xml:space="preserve">В соответствии с Уставом граждане вправе </w:t>
      </w:r>
      <w:r w:rsidR="00227F7E" w:rsidRPr="001B7FCA">
        <w:rPr>
          <w:rFonts w:cs="Times New Roman"/>
        </w:rPr>
        <w:t>выступить с правотворческой инициативой по вопросам местного значения города Гатчины</w:t>
      </w:r>
      <w:r w:rsidR="008F2455" w:rsidRPr="001B7FCA">
        <w:rPr>
          <w:rFonts w:cs="Times New Roman"/>
        </w:rPr>
        <w:t>.</w:t>
      </w:r>
    </w:p>
    <w:p w14:paraId="40F07424" w14:textId="23E8B988" w:rsidR="00227F7E" w:rsidRPr="001B7FCA" w:rsidRDefault="00227F7E" w:rsidP="00CE0E9B">
      <w:pPr>
        <w:pStyle w:val="a3"/>
        <w:numPr>
          <w:ilvl w:val="1"/>
          <w:numId w:val="26"/>
        </w:numPr>
        <w:spacing w:line="360" w:lineRule="auto"/>
        <w:jc w:val="both"/>
        <w:rPr>
          <w:rFonts w:cs="Times New Roman"/>
        </w:rPr>
      </w:pPr>
      <w:r w:rsidRPr="001B7FCA">
        <w:rPr>
          <w:rFonts w:cs="Times New Roman"/>
        </w:rPr>
        <w:t xml:space="preserve">Порядок реализации правотворческой инициативы граждан, в том числе минимальная численность инициативной группы, устанавливается нормативно-правовым актом Совета депутатов города Гатчины в соответствии с федеральным законодательством. </w:t>
      </w:r>
      <w:r w:rsidRPr="001B7FCA">
        <w:rPr>
          <w:rFonts w:cs="Times New Roman"/>
        </w:rPr>
        <w:tab/>
      </w:r>
    </w:p>
    <w:p w14:paraId="32225E6A" w14:textId="24FE2F3C" w:rsidR="00227F7E" w:rsidRPr="001B7FCA" w:rsidRDefault="00227F7E" w:rsidP="00CE0E9B">
      <w:pPr>
        <w:pStyle w:val="a3"/>
        <w:numPr>
          <w:ilvl w:val="0"/>
          <w:numId w:val="26"/>
        </w:numPr>
        <w:spacing w:line="360" w:lineRule="auto"/>
        <w:jc w:val="both"/>
        <w:rPr>
          <w:rFonts w:cs="Times New Roman"/>
        </w:rPr>
      </w:pPr>
      <w:r w:rsidRPr="001B7FCA">
        <w:rPr>
          <w:rFonts w:cs="Times New Roman"/>
        </w:rPr>
        <w:t>Статья 10. Территориальное общественное самоуправление:</w:t>
      </w:r>
    </w:p>
    <w:p w14:paraId="4666CE76" w14:textId="25841FDA" w:rsidR="00227F7E" w:rsidRPr="001B7FCA" w:rsidRDefault="00227F7E" w:rsidP="00CE0E9B">
      <w:pPr>
        <w:pStyle w:val="a3"/>
        <w:numPr>
          <w:ilvl w:val="1"/>
          <w:numId w:val="26"/>
        </w:numPr>
        <w:spacing w:line="360" w:lineRule="auto"/>
        <w:jc w:val="both"/>
        <w:rPr>
          <w:rFonts w:cs="Times New Roman"/>
        </w:rPr>
      </w:pPr>
      <w:r w:rsidRPr="001B7FCA">
        <w:rPr>
          <w:rFonts w:cs="Times New Roman"/>
        </w:rPr>
        <w:t>Территориальное общественное самоуправление - самоорганизация граждан по месту их жительства на части территории города Гатчина для самостоятельного и под свою ответственность осуществления собственных инициатив по вопросам местного значения. Границы территории, на которой осуществляется территориальное общественное самоуправление, устанавливаются решениями Совета депутатов по предложению населения, проживающего на данной территории.</w:t>
      </w:r>
    </w:p>
    <w:p w14:paraId="2AA3269F" w14:textId="77777777" w:rsidR="00227F7E" w:rsidRPr="001B7FCA" w:rsidRDefault="00227F7E" w:rsidP="00CE0E9B">
      <w:pPr>
        <w:pStyle w:val="a3"/>
        <w:numPr>
          <w:ilvl w:val="1"/>
          <w:numId w:val="26"/>
        </w:numPr>
        <w:spacing w:line="360" w:lineRule="auto"/>
        <w:jc w:val="both"/>
        <w:rPr>
          <w:rFonts w:cs="Times New Roman"/>
        </w:rPr>
      </w:pPr>
      <w:r w:rsidRPr="001B7FCA">
        <w:rPr>
          <w:rFonts w:cs="Times New Roman"/>
        </w:rPr>
        <w:t>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города Гатчина. Порядок регистрации устава территориального общественного самоуправления определяется нормативными правовыми актами Совета депутатов.</w:t>
      </w:r>
    </w:p>
    <w:p w14:paraId="0D6A842D" w14:textId="7EA4A3F7" w:rsidR="008F2455" w:rsidRPr="001B7FCA" w:rsidRDefault="00227F7E" w:rsidP="001B7FCA">
      <w:pPr>
        <w:pStyle w:val="a3"/>
        <w:spacing w:line="360" w:lineRule="auto"/>
        <w:ind w:left="1440"/>
        <w:jc w:val="both"/>
        <w:rPr>
          <w:rFonts w:cs="Times New Roman"/>
        </w:rPr>
      </w:pPr>
      <w:r w:rsidRPr="001B7FCA">
        <w:rPr>
          <w:rFonts w:cs="Times New Roman"/>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14:paraId="3E7F564D" w14:textId="51BA92C8" w:rsidR="008F2455" w:rsidRPr="001B7FCA" w:rsidRDefault="008F2455" w:rsidP="00CE0E9B">
      <w:pPr>
        <w:pStyle w:val="a3"/>
        <w:numPr>
          <w:ilvl w:val="1"/>
          <w:numId w:val="26"/>
        </w:numPr>
        <w:spacing w:line="360" w:lineRule="auto"/>
        <w:jc w:val="both"/>
        <w:rPr>
          <w:rFonts w:cs="Times New Roman"/>
        </w:rPr>
      </w:pPr>
      <w:r w:rsidRPr="001B7FCA">
        <w:rPr>
          <w:rFonts w:cs="Times New Roman"/>
        </w:rPr>
        <w:lastRenderedPageBreak/>
        <w:t>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определяется нормативными правовыми актами Совета депутатов.</w:t>
      </w:r>
    </w:p>
    <w:p w14:paraId="7F8AF069" w14:textId="2FCFB265" w:rsidR="008F2455" w:rsidRPr="001B7FCA" w:rsidRDefault="008F2455" w:rsidP="00CE0E9B">
      <w:pPr>
        <w:pStyle w:val="a3"/>
        <w:numPr>
          <w:ilvl w:val="0"/>
          <w:numId w:val="26"/>
        </w:numPr>
        <w:spacing w:line="360" w:lineRule="auto"/>
        <w:jc w:val="both"/>
        <w:rPr>
          <w:rFonts w:cs="Times New Roman"/>
        </w:rPr>
      </w:pPr>
      <w:r w:rsidRPr="001B7FCA">
        <w:rPr>
          <w:rFonts w:cs="Times New Roman"/>
        </w:rPr>
        <w:t>Статья 11. Публичные слушания:</w:t>
      </w:r>
    </w:p>
    <w:p w14:paraId="4F166351" w14:textId="77777777" w:rsidR="008F2455" w:rsidRPr="001B7FCA" w:rsidRDefault="008F2455" w:rsidP="00CE0E9B">
      <w:pPr>
        <w:pStyle w:val="a3"/>
        <w:numPr>
          <w:ilvl w:val="1"/>
          <w:numId w:val="26"/>
        </w:numPr>
        <w:spacing w:line="360" w:lineRule="auto"/>
        <w:jc w:val="both"/>
        <w:rPr>
          <w:rFonts w:cs="Times New Roman"/>
        </w:rPr>
      </w:pPr>
      <w:r w:rsidRPr="001B7FCA">
        <w:rPr>
          <w:rFonts w:cs="Times New Roman"/>
        </w:rPr>
        <w:t>Для обсуждения проектов муниципальных правовых актов по вопросам местного значения с участием жителей города Гатчины Советом депутатов, Главой города Гатчины могут проводиться публичные слушания.</w:t>
      </w:r>
    </w:p>
    <w:p w14:paraId="4DFB9419" w14:textId="38C14C37" w:rsidR="008F2455" w:rsidRPr="001B7FCA" w:rsidRDefault="008F2455" w:rsidP="00CE0E9B">
      <w:pPr>
        <w:pStyle w:val="a3"/>
        <w:numPr>
          <w:ilvl w:val="1"/>
          <w:numId w:val="26"/>
        </w:numPr>
        <w:spacing w:line="360" w:lineRule="auto"/>
        <w:jc w:val="both"/>
        <w:rPr>
          <w:rFonts w:cs="Times New Roman"/>
        </w:rPr>
      </w:pPr>
      <w:r w:rsidRPr="001B7FCA">
        <w:rPr>
          <w:rFonts w:cs="Times New Roman"/>
        </w:rPr>
        <w:t>Порядок организации и проведения публичных слушаний определяется нормативным правовым актом Совета депутатов города Гатчины.</w:t>
      </w:r>
    </w:p>
    <w:p w14:paraId="6A95BF48" w14:textId="1E756511" w:rsidR="008F2455" w:rsidRPr="001B7FCA" w:rsidRDefault="008F2455" w:rsidP="00CE0E9B">
      <w:pPr>
        <w:pStyle w:val="a3"/>
        <w:numPr>
          <w:ilvl w:val="0"/>
          <w:numId w:val="26"/>
        </w:numPr>
        <w:spacing w:line="360" w:lineRule="auto"/>
        <w:jc w:val="both"/>
        <w:rPr>
          <w:rFonts w:cs="Times New Roman"/>
        </w:rPr>
      </w:pPr>
      <w:r w:rsidRPr="001B7FCA">
        <w:rPr>
          <w:rFonts w:cs="Times New Roman"/>
        </w:rPr>
        <w:t>Статья 12. Собрание граждан, конференция граждан (собрание делегатов):</w:t>
      </w:r>
    </w:p>
    <w:p w14:paraId="2EC5FB67" w14:textId="1E1D15A4" w:rsidR="008F2455" w:rsidRPr="001B7FCA" w:rsidRDefault="00184FED" w:rsidP="00CE0E9B">
      <w:pPr>
        <w:pStyle w:val="a3"/>
        <w:numPr>
          <w:ilvl w:val="1"/>
          <w:numId w:val="26"/>
        </w:numPr>
        <w:spacing w:line="360" w:lineRule="auto"/>
        <w:jc w:val="both"/>
        <w:rPr>
          <w:rFonts w:cs="Times New Roman"/>
        </w:rPr>
      </w:pPr>
      <w:r w:rsidRPr="001B7FCA">
        <w:rPr>
          <w:rFonts w:cs="Times New Roman"/>
        </w:rPr>
        <w:t>Для обсуждения вопросов местного значения</w:t>
      </w:r>
      <w:r w:rsidR="008F2455" w:rsidRPr="001B7FCA">
        <w:rPr>
          <w:rFonts w:cs="Times New Roman"/>
        </w:rPr>
        <w:t xml:space="preserve"> информирования населения о деятельности органов и должностных лиц местного самоуправления города Гатчины, осуществления территориального общественного самоуправления на части территории города Гатчины, а также в иных случаях могут проводиться собрания граждан.</w:t>
      </w:r>
    </w:p>
    <w:p w14:paraId="7C4A73C2" w14:textId="69BE2FB6" w:rsidR="008F2455" w:rsidRPr="001B7FCA" w:rsidRDefault="008F2455" w:rsidP="00CE0E9B">
      <w:pPr>
        <w:pStyle w:val="a3"/>
        <w:numPr>
          <w:ilvl w:val="1"/>
          <w:numId w:val="26"/>
        </w:numPr>
        <w:spacing w:line="360" w:lineRule="auto"/>
        <w:jc w:val="both"/>
        <w:rPr>
          <w:rFonts w:cs="Times New Roman"/>
        </w:rPr>
      </w:pPr>
      <w:r w:rsidRPr="001B7FCA">
        <w:rPr>
          <w:rFonts w:cs="Times New Roman"/>
        </w:rPr>
        <w:t>Порядок назначения и проведения собрания граждан устанавливается нормативно-правовым актом Совета депутатов города Гатчины.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14:paraId="18B2F573" w14:textId="7CB2757E" w:rsidR="008F2455" w:rsidRPr="001B7FCA" w:rsidRDefault="008F2455" w:rsidP="00CE0E9B">
      <w:pPr>
        <w:pStyle w:val="a3"/>
        <w:numPr>
          <w:ilvl w:val="1"/>
          <w:numId w:val="26"/>
        </w:numPr>
        <w:spacing w:line="360" w:lineRule="auto"/>
        <w:jc w:val="both"/>
        <w:rPr>
          <w:rFonts w:cs="Times New Roman"/>
        </w:rPr>
      </w:pPr>
      <w:r w:rsidRPr="001B7FCA">
        <w:rPr>
          <w:rFonts w:cs="Times New Roman"/>
        </w:rPr>
        <w:t>В случаях, предусмотренных нормативными правовыми актами Совета депутатов города Гатчины,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14:paraId="65526539" w14:textId="31CCD716" w:rsidR="00C7698F" w:rsidRPr="001B7FCA" w:rsidRDefault="00C7698F" w:rsidP="00CE0E9B">
      <w:pPr>
        <w:pStyle w:val="a3"/>
        <w:numPr>
          <w:ilvl w:val="0"/>
          <w:numId w:val="26"/>
        </w:numPr>
        <w:spacing w:line="360" w:lineRule="auto"/>
        <w:jc w:val="both"/>
        <w:rPr>
          <w:rFonts w:cs="Times New Roman"/>
        </w:rPr>
      </w:pPr>
      <w:r w:rsidRPr="001B7FCA">
        <w:rPr>
          <w:rFonts w:cs="Times New Roman"/>
        </w:rPr>
        <w:t>Статья 13. Опрос граждан:</w:t>
      </w:r>
    </w:p>
    <w:p w14:paraId="1D943B22" w14:textId="4F147FB5" w:rsidR="008F2455" w:rsidRPr="001B7FCA" w:rsidRDefault="00C7698F" w:rsidP="00CE0E9B">
      <w:pPr>
        <w:pStyle w:val="a3"/>
        <w:numPr>
          <w:ilvl w:val="1"/>
          <w:numId w:val="26"/>
        </w:numPr>
        <w:spacing w:line="360" w:lineRule="auto"/>
        <w:jc w:val="both"/>
        <w:rPr>
          <w:rFonts w:cs="Times New Roman"/>
        </w:rPr>
      </w:pPr>
      <w:r w:rsidRPr="001B7FCA">
        <w:rPr>
          <w:rFonts w:cs="Times New Roman"/>
        </w:rPr>
        <w:t>Порядок назначения и проведения опроса граждан определяется нормативным правовым актом Совета депутатов города Гатчины в соответствии с областным законодательством. Результаты опроса носят рекомендательный характер.</w:t>
      </w:r>
    </w:p>
    <w:p w14:paraId="607412DA" w14:textId="59E76097" w:rsidR="00C7698F" w:rsidRPr="001B7FCA" w:rsidRDefault="00C7698F" w:rsidP="00CE0E9B">
      <w:pPr>
        <w:pStyle w:val="a3"/>
        <w:numPr>
          <w:ilvl w:val="0"/>
          <w:numId w:val="26"/>
        </w:numPr>
        <w:spacing w:line="360" w:lineRule="auto"/>
        <w:jc w:val="both"/>
        <w:rPr>
          <w:rFonts w:cs="Times New Roman"/>
        </w:rPr>
      </w:pPr>
      <w:r w:rsidRPr="001B7FCA">
        <w:rPr>
          <w:rFonts w:cs="Times New Roman"/>
        </w:rPr>
        <w:t>Статья 14. Обращения граждан в органы местного самоуправления:</w:t>
      </w:r>
    </w:p>
    <w:p w14:paraId="5510E847" w14:textId="565B5115" w:rsidR="00EE59F2" w:rsidRPr="001B7FCA" w:rsidRDefault="00EE59F2" w:rsidP="00CE0E9B">
      <w:pPr>
        <w:pStyle w:val="a3"/>
        <w:numPr>
          <w:ilvl w:val="1"/>
          <w:numId w:val="26"/>
        </w:numPr>
        <w:spacing w:line="360" w:lineRule="auto"/>
        <w:jc w:val="both"/>
        <w:rPr>
          <w:rFonts w:cs="Times New Roman"/>
        </w:rPr>
      </w:pPr>
      <w:r w:rsidRPr="001B7FCA">
        <w:rPr>
          <w:rFonts w:cs="Times New Roman"/>
        </w:rPr>
        <w:t>Граждане имеют право на индивидуальные и коллективные обращения в органы местного самоуправления.</w:t>
      </w:r>
    </w:p>
    <w:p w14:paraId="04ABDD03" w14:textId="7C1F21B3" w:rsidR="00EE59F2" w:rsidRPr="001B7FCA" w:rsidRDefault="00EE59F2" w:rsidP="00CE0E9B">
      <w:pPr>
        <w:pStyle w:val="a3"/>
        <w:numPr>
          <w:ilvl w:val="1"/>
          <w:numId w:val="26"/>
        </w:numPr>
        <w:spacing w:line="360" w:lineRule="auto"/>
        <w:jc w:val="both"/>
        <w:rPr>
          <w:rFonts w:cs="Times New Roman"/>
        </w:rPr>
      </w:pPr>
      <w:r w:rsidRPr="001B7FCA">
        <w:rPr>
          <w:rFonts w:cs="Times New Roman"/>
        </w:rPr>
        <w:lastRenderedPageBreak/>
        <w:t>Обращения граждан подлежат рассмотрению в порядке и сроки, установленные Федеральным законом от 2 мая 2006 года N 59-ФЗ "О порядке рассмотрения обращений граждан Российской Федерации".</w:t>
      </w:r>
    </w:p>
    <w:p w14:paraId="504A812C" w14:textId="40777A12" w:rsidR="00EE59F2" w:rsidRPr="001B7FCA" w:rsidRDefault="00EE59F2" w:rsidP="00CE0E9B">
      <w:pPr>
        <w:pStyle w:val="a3"/>
        <w:numPr>
          <w:ilvl w:val="1"/>
          <w:numId w:val="26"/>
        </w:numPr>
        <w:spacing w:line="360" w:lineRule="auto"/>
        <w:jc w:val="both"/>
        <w:rPr>
          <w:rFonts w:cs="Times New Roman"/>
        </w:rPr>
      </w:pPr>
      <w:r w:rsidRPr="001B7FCA">
        <w:rPr>
          <w:rFonts w:cs="Times New Roman"/>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14:paraId="1C71785E" w14:textId="5E611D23" w:rsidR="00EE59F2" w:rsidRPr="001B7FCA" w:rsidRDefault="00EE59F2" w:rsidP="00CE0E9B">
      <w:pPr>
        <w:pStyle w:val="a3"/>
        <w:numPr>
          <w:ilvl w:val="0"/>
          <w:numId w:val="26"/>
        </w:numPr>
        <w:spacing w:line="360" w:lineRule="auto"/>
        <w:jc w:val="both"/>
        <w:rPr>
          <w:rFonts w:cs="Times New Roman"/>
        </w:rPr>
      </w:pPr>
      <w:r w:rsidRPr="001B7FCA">
        <w:rPr>
          <w:rFonts w:cs="Times New Roman"/>
        </w:rPr>
        <w:t>Статья 14.1. Другие формы непосредственного осуществления населением местного самоуправления и участия в его осуществлении:</w:t>
      </w:r>
    </w:p>
    <w:p w14:paraId="3CFCE752" w14:textId="77777777" w:rsidR="00EE59F2" w:rsidRPr="001B7FCA" w:rsidRDefault="00EE59F2" w:rsidP="00CE0E9B">
      <w:pPr>
        <w:pStyle w:val="a3"/>
        <w:numPr>
          <w:ilvl w:val="1"/>
          <w:numId w:val="26"/>
        </w:numPr>
        <w:spacing w:line="360" w:lineRule="auto"/>
        <w:jc w:val="both"/>
        <w:rPr>
          <w:rFonts w:cs="Times New Roman"/>
        </w:rPr>
      </w:pPr>
      <w:r w:rsidRPr="001B7FCA">
        <w:rPr>
          <w:rFonts w:cs="Times New Roman"/>
        </w:rPr>
        <w:t>Граждане вправе участвовать в осуществлении местного самоуправления в иных формах, не противоречащих Конституции РФ, Федеральному законодательству, законам Ленинградской области, настоящему Уставу.</w:t>
      </w:r>
    </w:p>
    <w:p w14:paraId="4EA7B2F0" w14:textId="0EED2E53" w:rsidR="00EE59F2" w:rsidRPr="001B7FCA" w:rsidRDefault="00EE59F2" w:rsidP="00CE0E9B">
      <w:pPr>
        <w:pStyle w:val="a3"/>
        <w:numPr>
          <w:ilvl w:val="1"/>
          <w:numId w:val="26"/>
        </w:numPr>
        <w:spacing w:line="360" w:lineRule="auto"/>
        <w:jc w:val="both"/>
        <w:rPr>
          <w:rFonts w:cs="Times New Roman"/>
        </w:rPr>
      </w:pPr>
      <w:r w:rsidRPr="001B7FCA">
        <w:rPr>
          <w:rFonts w:cs="Times New Roman"/>
        </w:rPr>
        <w:t>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r w:rsidR="004D5684" w:rsidRPr="001B7FCA">
        <w:rPr>
          <w:rStyle w:val="a6"/>
          <w:rFonts w:cs="Times New Roman"/>
        </w:rPr>
        <w:footnoteReference w:id="43"/>
      </w:r>
      <w:r w:rsidRPr="001B7FCA">
        <w:rPr>
          <w:rFonts w:cs="Times New Roman"/>
        </w:rPr>
        <w:t>.</w:t>
      </w:r>
    </w:p>
    <w:p w14:paraId="0DBF72A4" w14:textId="699EB27E" w:rsidR="00E453A3" w:rsidRPr="001B7FCA" w:rsidRDefault="00E453A3" w:rsidP="00613B34">
      <w:pPr>
        <w:spacing w:line="360" w:lineRule="auto"/>
        <w:ind w:firstLine="708"/>
        <w:jc w:val="both"/>
        <w:rPr>
          <w:rFonts w:cs="Times New Roman"/>
        </w:rPr>
      </w:pPr>
      <w:r w:rsidRPr="001B7FCA">
        <w:rPr>
          <w:rFonts w:cs="Times New Roman"/>
        </w:rPr>
        <w:t>Помимо основных положений Устава, большую роль в развитии городов Ленинградской области играет Центр компетенций по развитию городской среды Ленинградской области. Центр компетенций по развитию городской среды ЛО – автономная некоммерческая организаци</w:t>
      </w:r>
      <w:r w:rsidR="000B6734" w:rsidRPr="001B7FCA">
        <w:rPr>
          <w:rFonts w:cs="Times New Roman"/>
        </w:rPr>
        <w:t>я, которая была учреждена в 2019 году. Центр создан для эффективной реализации регионального проекта «Формирование комфортной городской среды» и ведомственного проекта «Умный город».</w:t>
      </w:r>
    </w:p>
    <w:p w14:paraId="474F9981" w14:textId="20500212" w:rsidR="000B6734" w:rsidRPr="001B7FCA" w:rsidRDefault="000B6734" w:rsidP="00621B20">
      <w:pPr>
        <w:spacing w:line="360" w:lineRule="auto"/>
        <w:ind w:firstLine="708"/>
        <w:jc w:val="both"/>
        <w:rPr>
          <w:rFonts w:cs="Times New Roman"/>
        </w:rPr>
      </w:pPr>
      <w:bookmarkStart w:id="38" w:name="_Hlk73528176"/>
      <w:r w:rsidRPr="001B7FCA">
        <w:rPr>
          <w:rFonts w:cs="Times New Roman"/>
        </w:rPr>
        <w:t xml:space="preserve">Таким образом, вовлечение горожан в управление умным городом на территории города Гатчины имеет определенную нормативную базу. Определение основных методов вовлечения описаны недостаточно, большинство из существующих методов </w:t>
      </w:r>
      <w:r w:rsidR="00C74814" w:rsidRPr="001B7FCA">
        <w:rPr>
          <w:rFonts w:cs="Times New Roman"/>
        </w:rPr>
        <w:t>вовлечения,</w:t>
      </w:r>
      <w:r w:rsidRPr="001B7FCA">
        <w:rPr>
          <w:rFonts w:cs="Times New Roman"/>
        </w:rPr>
        <w:t xml:space="preserve"> которые можно встретить в Стандарте Минстроя, не указаны в Уставе города Гатчины, из чего можно сделать вывод о том, что нормативные акты требуют доработки.</w:t>
      </w:r>
    </w:p>
    <w:p w14:paraId="0A89DFDB" w14:textId="503013AA" w:rsidR="000B6734" w:rsidRPr="001B7FCA" w:rsidRDefault="000B6734" w:rsidP="001B7FCA">
      <w:pPr>
        <w:spacing w:line="360" w:lineRule="auto"/>
        <w:jc w:val="both"/>
        <w:rPr>
          <w:rFonts w:cs="Times New Roman"/>
        </w:rPr>
      </w:pPr>
      <w:r w:rsidRPr="001B7FCA">
        <w:rPr>
          <w:rFonts w:cs="Times New Roman"/>
        </w:rPr>
        <w:t xml:space="preserve">Касательно </w:t>
      </w:r>
      <w:r w:rsidR="00C74814" w:rsidRPr="001B7FCA">
        <w:rPr>
          <w:rFonts w:cs="Times New Roman"/>
        </w:rPr>
        <w:t xml:space="preserve">органов, отвечающих за вовлечение горожан, можно выявить нехватку кадров занимающимся вовлечением горожан. По словам заместителя главы администрации по развитию социальной сферы </w:t>
      </w:r>
      <w:proofErr w:type="spellStart"/>
      <w:r w:rsidR="00C74814" w:rsidRPr="001B7FCA">
        <w:rPr>
          <w:rFonts w:cs="Times New Roman"/>
        </w:rPr>
        <w:t>Дерендяева</w:t>
      </w:r>
      <w:proofErr w:type="spellEnd"/>
      <w:r w:rsidR="00C74814" w:rsidRPr="001B7FCA">
        <w:rPr>
          <w:rFonts w:cs="Times New Roman"/>
        </w:rPr>
        <w:t xml:space="preserve"> Романа Олеговича, сейчас в администрации вопросами вовлечения горожан занимаются три человека, в качестве дополнительной нагрузки.</w:t>
      </w:r>
    </w:p>
    <w:p w14:paraId="5B5F6481" w14:textId="52F583DC" w:rsidR="00E812EF" w:rsidRPr="001B7FCA" w:rsidRDefault="00E812EF" w:rsidP="001B7FCA">
      <w:pPr>
        <w:pStyle w:val="2"/>
        <w:rPr>
          <w:rFonts w:cs="Times New Roman"/>
        </w:rPr>
      </w:pPr>
      <w:bookmarkStart w:id="39" w:name="_Toc73569639"/>
      <w:bookmarkEnd w:id="38"/>
      <w:r w:rsidRPr="001B7FCA">
        <w:rPr>
          <w:rFonts w:cs="Times New Roman"/>
        </w:rPr>
        <w:lastRenderedPageBreak/>
        <w:t>2.3. </w:t>
      </w:r>
      <w:r w:rsidR="008D2C90" w:rsidRPr="001B7FCA">
        <w:rPr>
          <w:rFonts w:cs="Times New Roman"/>
        </w:rPr>
        <w:t>Вовлечение горожан в управление умным городом: мнение экспертов и жителей</w:t>
      </w:r>
      <w:bookmarkEnd w:id="39"/>
    </w:p>
    <w:p w14:paraId="674F0DC9" w14:textId="11775135" w:rsidR="00FD6129" w:rsidRPr="001B7FCA" w:rsidRDefault="00AE7111" w:rsidP="00621B20">
      <w:pPr>
        <w:spacing w:line="360" w:lineRule="auto"/>
        <w:ind w:firstLine="708"/>
        <w:jc w:val="both"/>
        <w:rPr>
          <w:rFonts w:cs="Times New Roman"/>
        </w:rPr>
      </w:pPr>
      <w:r w:rsidRPr="001B7FCA">
        <w:rPr>
          <w:rFonts w:cs="Times New Roman"/>
        </w:rPr>
        <w:t>Изучив основные положения законодательства и стратегию реализации проекта «Умный город Гатчина», 29 апреля 2021 года состоял</w:t>
      </w:r>
      <w:r w:rsidR="008B2BCD" w:rsidRPr="001B7FCA">
        <w:rPr>
          <w:rFonts w:cs="Times New Roman"/>
        </w:rPr>
        <w:t>о</w:t>
      </w:r>
      <w:r w:rsidRPr="001B7FCA">
        <w:rPr>
          <w:rFonts w:cs="Times New Roman"/>
        </w:rPr>
        <w:t xml:space="preserve">сь интервью с первым заместителем главы администрации по развитию социальной сферы Романом Олеговичем </w:t>
      </w:r>
      <w:proofErr w:type="spellStart"/>
      <w:r w:rsidRPr="001B7FCA">
        <w:rPr>
          <w:rFonts w:cs="Times New Roman"/>
        </w:rPr>
        <w:t>Дерендяевым</w:t>
      </w:r>
      <w:proofErr w:type="spellEnd"/>
      <w:r w:rsidRPr="001B7FCA">
        <w:rPr>
          <w:rFonts w:cs="Times New Roman"/>
        </w:rPr>
        <w:t xml:space="preserve">. </w:t>
      </w:r>
      <w:r w:rsidR="008B2BCD" w:rsidRPr="001B7FCA">
        <w:rPr>
          <w:rFonts w:cs="Times New Roman"/>
        </w:rPr>
        <w:t>В рамках интервью обсуждалась реализация проекта «Умный город Гатчина»,</w:t>
      </w:r>
      <w:r w:rsidR="00621B20">
        <w:rPr>
          <w:rFonts w:cs="Times New Roman"/>
        </w:rPr>
        <w:t xml:space="preserve"> то,</w:t>
      </w:r>
      <w:r w:rsidR="008B2BCD" w:rsidRPr="001B7FCA">
        <w:rPr>
          <w:rFonts w:cs="Times New Roman"/>
        </w:rPr>
        <w:t xml:space="preserve"> с какими </w:t>
      </w:r>
      <w:r w:rsidR="008E3CFD" w:rsidRPr="001B7FCA">
        <w:rPr>
          <w:rFonts w:cs="Times New Roman"/>
        </w:rPr>
        <w:t>проблемами сталкивается администрация. Также обсуждались вопросы вовлечения горожан и то, кто в администрации ответственен за вовлечение.</w:t>
      </w:r>
    </w:p>
    <w:p w14:paraId="5CEBE1A9" w14:textId="77777777" w:rsidR="00621B20" w:rsidRDefault="00621B20" w:rsidP="00621B20">
      <w:pPr>
        <w:pStyle w:val="2"/>
      </w:pPr>
      <w:bookmarkStart w:id="40" w:name="_Toc73569640"/>
      <w:r>
        <w:t xml:space="preserve">2.3.1. </w:t>
      </w:r>
      <w:r w:rsidR="00FD6129" w:rsidRPr="001B7FCA">
        <w:t>Интервью</w:t>
      </w:r>
      <w:bookmarkEnd w:id="40"/>
    </w:p>
    <w:p w14:paraId="2FD065D7" w14:textId="5DD82B51" w:rsidR="00AE7111" w:rsidRPr="00184FED" w:rsidRDefault="008E3CFD" w:rsidP="00621B20">
      <w:pPr>
        <w:spacing w:line="360" w:lineRule="auto"/>
        <w:ind w:firstLine="708"/>
        <w:jc w:val="both"/>
        <w:rPr>
          <w:rFonts w:cs="Times New Roman"/>
        </w:rPr>
      </w:pPr>
      <w:r w:rsidRPr="00184FED">
        <w:rPr>
          <w:rFonts w:cs="Times New Roman"/>
        </w:rPr>
        <w:t xml:space="preserve">В Гатчине концепция умного города появилась благодаря одной из существующих городских проблем: город делится на две части, разделенные небольшим мостиком и из-за его правовой принадлежности администрация ничего не может с ним сделать, </w:t>
      </w:r>
      <w:r w:rsidR="00621B20" w:rsidRPr="00184FED">
        <w:rPr>
          <w:rFonts w:cs="Times New Roman"/>
        </w:rPr>
        <w:t>вследствие</w:t>
      </w:r>
      <w:r w:rsidRPr="00184FED">
        <w:rPr>
          <w:rFonts w:cs="Times New Roman"/>
        </w:rPr>
        <w:t xml:space="preserve"> чего в городе образовываются большие пробки на въезд и выезд. Поэтом</w:t>
      </w:r>
      <w:r w:rsidR="009432E4" w:rsidRPr="00184FED">
        <w:rPr>
          <w:rFonts w:cs="Times New Roman"/>
        </w:rPr>
        <w:t xml:space="preserve">у, уже тогда, в администрации сформировалось определение умного города. Умный город – это комфорт проживания человека в городе. Комфорт заключается в том числе во времени, которое житель тратит на дорогу. </w:t>
      </w:r>
    </w:p>
    <w:p w14:paraId="415CADD5" w14:textId="43B4A0C3" w:rsidR="00032340" w:rsidRPr="00184FED" w:rsidRDefault="00032340" w:rsidP="00184FED">
      <w:pPr>
        <w:spacing w:line="360" w:lineRule="auto"/>
        <w:ind w:firstLine="708"/>
        <w:jc w:val="both"/>
        <w:rPr>
          <w:rFonts w:cs="Times New Roman"/>
        </w:rPr>
      </w:pPr>
      <w:r w:rsidRPr="00184FED">
        <w:rPr>
          <w:rFonts w:cs="Times New Roman"/>
        </w:rPr>
        <w:t xml:space="preserve">Одна из задач: сделать комфортный город, исправить въезд в микрорайон Аэродром, инициировать больше живого общения среди граждан (с появлением интернета живое общение сократилось), </w:t>
      </w:r>
      <w:r w:rsidR="00621B20" w:rsidRPr="00184FED">
        <w:rPr>
          <w:rFonts w:cs="Times New Roman"/>
        </w:rPr>
        <w:t xml:space="preserve">в администрации </w:t>
      </w:r>
      <w:r w:rsidRPr="00184FED">
        <w:rPr>
          <w:rFonts w:cs="Times New Roman"/>
        </w:rPr>
        <w:t>думали о том, чтобы открыть пешеходные улицы, были предложения сделать что-то вроде дополненной реальности на детских гаджетах, но от всего этого ушли полностью в цифру, отказавшись от предложений. К сожалению, ни одна из идей не реализовалось</w:t>
      </w:r>
      <w:r w:rsidR="00621B20" w:rsidRPr="00184FED">
        <w:rPr>
          <w:rFonts w:cs="Times New Roman"/>
        </w:rPr>
        <w:t>.</w:t>
      </w:r>
      <w:r w:rsidRPr="00184FED">
        <w:rPr>
          <w:rFonts w:cs="Times New Roman"/>
        </w:rPr>
        <w:t xml:space="preserve"> </w:t>
      </w:r>
      <w:r w:rsidR="00621B20" w:rsidRPr="00184FED">
        <w:rPr>
          <w:rFonts w:cs="Times New Roman"/>
        </w:rPr>
        <w:t xml:space="preserve">Со временем </w:t>
      </w:r>
      <w:r w:rsidRPr="00184FED">
        <w:rPr>
          <w:rFonts w:cs="Times New Roman"/>
        </w:rPr>
        <w:t xml:space="preserve">появился </w:t>
      </w:r>
      <w:r w:rsidR="00FD6129" w:rsidRPr="00184FED">
        <w:rPr>
          <w:rFonts w:cs="Times New Roman"/>
        </w:rPr>
        <w:t>классификатор Минстроя,</w:t>
      </w:r>
      <w:r w:rsidRPr="00184FED">
        <w:rPr>
          <w:rFonts w:cs="Times New Roman"/>
        </w:rPr>
        <w:t xml:space="preserve"> в рамках которого появились регламенты, о том каким должен быть умный город. Так, одной из первых Гатчина</w:t>
      </w:r>
      <w:r w:rsidR="00FD6129" w:rsidRPr="00184FED">
        <w:rPr>
          <w:rFonts w:cs="Times New Roman"/>
        </w:rPr>
        <w:t xml:space="preserve"> </w:t>
      </w:r>
      <w:r w:rsidRPr="00184FED">
        <w:rPr>
          <w:rFonts w:cs="Times New Roman"/>
        </w:rPr>
        <w:t>попала в федеральный список городов для пилот</w:t>
      </w:r>
      <w:r w:rsidR="00621B20" w:rsidRPr="00184FED">
        <w:rPr>
          <w:rFonts w:cs="Times New Roman"/>
        </w:rPr>
        <w:t>ного проекта «Умный город»</w:t>
      </w:r>
      <w:r w:rsidRPr="00184FED">
        <w:rPr>
          <w:rFonts w:cs="Times New Roman"/>
        </w:rPr>
        <w:t>.</w:t>
      </w:r>
    </w:p>
    <w:p w14:paraId="43CDCAC2" w14:textId="666CD652" w:rsidR="00032340" w:rsidRPr="001B7FCA" w:rsidRDefault="00032340" w:rsidP="001B7FCA">
      <w:pPr>
        <w:spacing w:line="360" w:lineRule="auto"/>
        <w:jc w:val="both"/>
        <w:rPr>
          <w:rFonts w:cs="Times New Roman"/>
        </w:rPr>
      </w:pPr>
      <w:r w:rsidRPr="00184FED">
        <w:rPr>
          <w:rFonts w:cs="Times New Roman"/>
        </w:rPr>
        <w:t xml:space="preserve">Так как на старте реализации концепции администрации было не с кем проконсультироваться в вопросах умного города, были привлечены «якорные» компании такие как Мегафон, МТС, Сбербанк, Ростелеком для реализации ИКТ инфраструктуры умного города (различные сервисы, которые администрация хотела применить), на тот момент не было структурированного понимания о том, что было действительно нужно, поэтому администрация соглашалась на сервисы, которые предлагали компании.  В последствии оказалось, что различные стартапы данных компаний попросту «зарабатывали» деньги, предлагая не самые нужные сервисы. На сегодняшний день город </w:t>
      </w:r>
      <w:r w:rsidRPr="00184FED">
        <w:rPr>
          <w:rFonts w:cs="Times New Roman"/>
        </w:rPr>
        <w:lastRenderedPageBreak/>
        <w:t xml:space="preserve">Гатчина имеет достаточно большое количество разрозненных сервисов, которые никак не объединены друг с другом. Администрация хочет сделать единый информационный центр, куда будет собираться вся информация о городе. Также, в Гатчине в одной из первых были поставлены «умные остановки», после этого пришло понимание о том, что сервисы нужно структурировать, была определенная договоренность со Сбербанком и было подписано соглашение между губернатором ЛО и Г. О. Грефом о взаимном сотрудничестве. Сейчас действует соглашение об анализе всех существующих городских систем в Гатчине, с учетом того, на сколько системы оснащены «умными» технологиями, для создания информационного центра. На сегодняшний день у Губернатора уже существует такой центр (когда он ведет прием граждан, у себя в мониторе он уже видит просьбу или проблему, к этому стремится и администрация. Концепцию «умного города» по словам Романа </w:t>
      </w:r>
      <w:proofErr w:type="spellStart"/>
      <w:r w:rsidRPr="00184FED">
        <w:rPr>
          <w:rFonts w:cs="Times New Roman"/>
        </w:rPr>
        <w:t>Дерендяева</w:t>
      </w:r>
      <w:proofErr w:type="spellEnd"/>
      <w:r w:rsidRPr="00184FED">
        <w:rPr>
          <w:rFonts w:cs="Times New Roman"/>
        </w:rPr>
        <w:t xml:space="preserve"> администрация видит следующим образом: сейчас существует монитор мэра, но он существует как отдельно взятый сервис, который отслеживает уборочную технику в городе, но это не устраивает администрацию, так как они хотят видеть монитор мэра, где будет умное освещение, все социальные учреждения (отслеживание ресурсов, техническое состояние систем, аварийных ситуаций, расчет ресурсов). Также, в Гатчине есть «умные светофоры», есть камеры видеонаблюдения, камеры, где отслеживают штрафы, нарушения ПДД и прочие</w:t>
      </w:r>
      <w:r w:rsidR="00DC4BB4" w:rsidRPr="00184FED">
        <w:rPr>
          <w:rFonts w:cs="Times New Roman"/>
        </w:rPr>
        <w:t>. В администрации</w:t>
      </w:r>
      <w:r w:rsidRPr="00184FED">
        <w:rPr>
          <w:rFonts w:cs="Times New Roman"/>
        </w:rPr>
        <w:t xml:space="preserve"> хотят сделать такие устройства передвижными, </w:t>
      </w:r>
      <w:r w:rsidR="00DC4BB4" w:rsidRPr="00184FED">
        <w:rPr>
          <w:rFonts w:cs="Times New Roman"/>
        </w:rPr>
        <w:t xml:space="preserve">также </w:t>
      </w:r>
      <w:r w:rsidRPr="00184FED">
        <w:rPr>
          <w:rFonts w:cs="Times New Roman"/>
        </w:rPr>
        <w:t xml:space="preserve">есть платформа «Активный горожанин», но на федеральном уровне была придумана другая платформа (система </w:t>
      </w:r>
      <w:r w:rsidR="00F94939" w:rsidRPr="00184FED">
        <w:rPr>
          <w:rFonts w:cs="Times New Roman"/>
        </w:rPr>
        <w:t>ПОС</w:t>
      </w:r>
      <w:r w:rsidRPr="00184FED">
        <w:rPr>
          <w:rFonts w:cs="Times New Roman"/>
        </w:rPr>
        <w:t>), которую муниципалы должны использовать и поэтому проект «Активный горожанин» будет закрыт, либо интегрирован в новую платформу</w:t>
      </w:r>
      <w:r w:rsidR="00DC4BB4" w:rsidRPr="00184FED">
        <w:rPr>
          <w:rFonts w:cs="Times New Roman"/>
        </w:rPr>
        <w:t xml:space="preserve">. </w:t>
      </w:r>
      <w:r w:rsidRPr="00184FED">
        <w:rPr>
          <w:rFonts w:cs="Times New Roman"/>
        </w:rPr>
        <w:t>Изначально подразумевалось, что администрация соберет все городские сервисы в одной платформе.</w:t>
      </w:r>
      <w:r w:rsidR="00F94939" w:rsidRPr="00184FED">
        <w:rPr>
          <w:rFonts w:cs="Times New Roman"/>
        </w:rPr>
        <w:t xml:space="preserve"> Также в администрации ра</w:t>
      </w:r>
      <w:r w:rsidRPr="00184FED">
        <w:rPr>
          <w:rFonts w:cs="Times New Roman"/>
        </w:rPr>
        <w:t xml:space="preserve">ссматривали дополнительно сервис </w:t>
      </w:r>
      <w:r w:rsidR="00F94939" w:rsidRPr="00184FED">
        <w:rPr>
          <w:rFonts w:cs="Times New Roman"/>
        </w:rPr>
        <w:t>«</w:t>
      </w:r>
      <w:r w:rsidRPr="00184FED">
        <w:rPr>
          <w:rFonts w:cs="Times New Roman"/>
        </w:rPr>
        <w:t>Букинг спорт</w:t>
      </w:r>
      <w:r w:rsidR="00F94939" w:rsidRPr="00184FED">
        <w:rPr>
          <w:rFonts w:cs="Times New Roman"/>
        </w:rPr>
        <w:t>»</w:t>
      </w:r>
      <w:r w:rsidRPr="00184FED">
        <w:rPr>
          <w:rFonts w:cs="Times New Roman"/>
        </w:rPr>
        <w:t xml:space="preserve">, где находится вся информация о спортивных площадках города (муниципальных и частных), о том, где и во сколько будет проводится та или иная тренировка, какой тренер будет ее вести. Также, хотели сделать «умную парковку» на въезде и выезде из города и организовать сервис со всеми нужными услугами, предоставлять </w:t>
      </w:r>
      <w:proofErr w:type="spellStart"/>
      <w:r w:rsidRPr="00184FED">
        <w:rPr>
          <w:rFonts w:cs="Times New Roman"/>
        </w:rPr>
        <w:t>шатлы</w:t>
      </w:r>
      <w:proofErr w:type="spellEnd"/>
      <w:r w:rsidRPr="00184FED">
        <w:rPr>
          <w:rFonts w:cs="Times New Roman"/>
        </w:rPr>
        <w:t xml:space="preserve"> до популярных мест в городе, с целью избавления от трафика в городе и загазованности (сейчас планируется это сделать). </w:t>
      </w:r>
      <w:r w:rsidRPr="00184FED">
        <w:rPr>
          <w:rFonts w:cs="Times New Roman"/>
        </w:rPr>
        <w:br/>
        <w:t xml:space="preserve">На сегодняшний день был сделан «мини-монитор» города, куда в дальнейшем планируется подключать все </w:t>
      </w:r>
      <w:r w:rsidR="00DC4BB4" w:rsidRPr="00184FED">
        <w:rPr>
          <w:rFonts w:cs="Times New Roman"/>
        </w:rPr>
        <w:t>«</w:t>
      </w:r>
      <w:r w:rsidRPr="00184FED">
        <w:rPr>
          <w:rFonts w:cs="Times New Roman"/>
        </w:rPr>
        <w:t>умные</w:t>
      </w:r>
      <w:r w:rsidR="00DC4BB4" w:rsidRPr="00184FED">
        <w:rPr>
          <w:rFonts w:cs="Times New Roman"/>
        </w:rPr>
        <w:t>»</w:t>
      </w:r>
      <w:r w:rsidRPr="00184FED">
        <w:rPr>
          <w:rFonts w:cs="Times New Roman"/>
        </w:rPr>
        <w:t xml:space="preserve"> сервисы города, например, в раздел безопасности будут подключены камеры, расположенные по городу. Система имеет двухсторонний вход для работников администрации и обычных горожан.</w:t>
      </w:r>
      <w:r w:rsidRPr="001B7FCA">
        <w:rPr>
          <w:rFonts w:cs="Times New Roman"/>
        </w:rPr>
        <w:t xml:space="preserve"> </w:t>
      </w:r>
    </w:p>
    <w:p w14:paraId="2A60B76B" w14:textId="1A13563F" w:rsidR="00DC4BB4" w:rsidRPr="001B7FCA" w:rsidRDefault="00DC4BB4" w:rsidP="001B7FCA">
      <w:pPr>
        <w:spacing w:line="360" w:lineRule="auto"/>
        <w:jc w:val="both"/>
        <w:rPr>
          <w:rFonts w:cs="Times New Roman"/>
        </w:rPr>
      </w:pPr>
      <w:r w:rsidRPr="001B7FCA">
        <w:rPr>
          <w:rFonts w:cs="Times New Roman"/>
        </w:rPr>
        <w:lastRenderedPageBreak/>
        <w:t>Далее в тексте будут приведены основные вопросы</w:t>
      </w:r>
      <w:r w:rsidR="0076655D" w:rsidRPr="001B7FCA">
        <w:rPr>
          <w:rFonts w:cs="Times New Roman"/>
        </w:rPr>
        <w:t xml:space="preserve">, которые влияют на дальнейший ход работы. </w:t>
      </w:r>
    </w:p>
    <w:p w14:paraId="72E05C5E" w14:textId="0B1B5D73" w:rsidR="0076655D" w:rsidRPr="001B7FCA" w:rsidRDefault="0076655D" w:rsidP="001B7FCA">
      <w:pPr>
        <w:spacing w:line="360" w:lineRule="auto"/>
        <w:jc w:val="both"/>
        <w:rPr>
          <w:rFonts w:cs="Times New Roman"/>
          <w:i/>
          <w:iCs/>
        </w:rPr>
      </w:pPr>
      <w:r w:rsidRPr="001B7FCA">
        <w:rPr>
          <w:rFonts w:cs="Times New Roman"/>
          <w:i/>
          <w:iCs/>
        </w:rPr>
        <w:t>Вопрос: С какими сложностями сталкивается администрация в процессе взаимодействия</w:t>
      </w:r>
      <w:r w:rsidR="00F94939">
        <w:rPr>
          <w:rFonts w:cs="Times New Roman"/>
          <w:i/>
          <w:iCs/>
        </w:rPr>
        <w:t xml:space="preserve"> с горожанами</w:t>
      </w:r>
      <w:r w:rsidRPr="001B7FCA">
        <w:rPr>
          <w:rFonts w:cs="Times New Roman"/>
          <w:i/>
          <w:iCs/>
        </w:rPr>
        <w:t>, чего не хватает? Кто в администрации ответственен за вовлечение горожан?</w:t>
      </w:r>
    </w:p>
    <w:p w14:paraId="3BE5FBC3" w14:textId="32145CE6" w:rsidR="0076655D" w:rsidRPr="001B7FCA" w:rsidRDefault="0076655D" w:rsidP="001B7FCA">
      <w:pPr>
        <w:spacing w:line="360" w:lineRule="auto"/>
        <w:jc w:val="both"/>
        <w:rPr>
          <w:rFonts w:cs="Times New Roman"/>
        </w:rPr>
      </w:pPr>
      <w:r w:rsidRPr="001B7FCA">
        <w:rPr>
          <w:rFonts w:cs="Times New Roman"/>
        </w:rPr>
        <w:t>Все люди разные, у каждого своя проблема и свое мышление. Некоторые люди озадачены тем, как выжить и конечно не думают о том, какие «умные» сервисы есть в городе. Как раз одну из таких проблем должен решать умный город.</w:t>
      </w:r>
      <w:r w:rsidR="00F94939">
        <w:rPr>
          <w:rFonts w:cs="Times New Roman"/>
        </w:rPr>
        <w:t xml:space="preserve"> </w:t>
      </w:r>
      <w:r w:rsidRPr="001B7FCA">
        <w:rPr>
          <w:rFonts w:cs="Times New Roman"/>
        </w:rPr>
        <w:t>Некоторых горожан волнует, например, чтобы была заасфальтирована дорога, а то, что рядом с этой дорогой будет стоять «умная остановка» его мало волнует</w:t>
      </w:r>
      <w:r w:rsidR="00F94939">
        <w:rPr>
          <w:rFonts w:cs="Times New Roman"/>
        </w:rPr>
        <w:t>.</w:t>
      </w:r>
      <w:r w:rsidRPr="001B7FCA">
        <w:rPr>
          <w:rFonts w:cs="Times New Roman"/>
        </w:rPr>
        <w:t xml:space="preserve"> </w:t>
      </w:r>
    </w:p>
    <w:p w14:paraId="00F83A0A" w14:textId="1A97B49F" w:rsidR="0076655D" w:rsidRPr="001B7FCA" w:rsidRDefault="0076655D" w:rsidP="001B7FCA">
      <w:pPr>
        <w:spacing w:line="360" w:lineRule="auto"/>
        <w:jc w:val="both"/>
        <w:rPr>
          <w:rFonts w:cs="Times New Roman"/>
        </w:rPr>
      </w:pPr>
      <w:r w:rsidRPr="001B7FCA">
        <w:rPr>
          <w:rFonts w:cs="Times New Roman"/>
        </w:rPr>
        <w:t xml:space="preserve">Прежде чем заниматься вопросами умного города нужно понимать, что в городе все еще существует большое количество различных проблем от домов, требующих капитального ремонта, до выравнивания асфальта на дороге. Все эти проблемы требуют финансовых затрат, как и реализация концепции «умного города». Сейчас умный город — это концепция для тех, кто его создает, но сюда должны войти все, в том числе и обычные горожане, для которых прежде, чем погружаться в эту историю должны быть созданы комфортные условия для жизни. </w:t>
      </w:r>
    </w:p>
    <w:p w14:paraId="704F2947" w14:textId="149B4456" w:rsidR="0076655D" w:rsidRPr="001B7FCA" w:rsidRDefault="0076655D" w:rsidP="00F94939">
      <w:pPr>
        <w:spacing w:line="360" w:lineRule="auto"/>
        <w:ind w:firstLine="708"/>
        <w:jc w:val="both"/>
        <w:rPr>
          <w:rFonts w:cs="Times New Roman"/>
        </w:rPr>
      </w:pPr>
      <w:r w:rsidRPr="001B7FCA">
        <w:rPr>
          <w:rFonts w:cs="Times New Roman"/>
        </w:rPr>
        <w:t>Проблема в том, что многие идеи расходятся в реальности. Сейчас в администрации умным городом занимается только три человека, и то исходя из собственного интереса. Также есть отдел по информатизации, но в нем работают с большего системные администраторы, которые занимаются поддержкой инфраструктуры здания администрации. Хотя, есть и инициативные люди, которые пытаются создавать проекты «умных» платформ. Важно отметить, что сами люди не являются инициативными до того, как не произойдет «всплеск», который побудит горожан интересоваться всеми проблемами.</w:t>
      </w:r>
    </w:p>
    <w:p w14:paraId="6AA10FF1" w14:textId="345BCBF9" w:rsidR="0076655D" w:rsidRPr="001B7FCA" w:rsidRDefault="0076655D" w:rsidP="001B7FCA">
      <w:pPr>
        <w:spacing w:line="360" w:lineRule="auto"/>
        <w:jc w:val="both"/>
        <w:rPr>
          <w:rFonts w:cs="Times New Roman"/>
          <w:i/>
          <w:iCs/>
        </w:rPr>
      </w:pPr>
      <w:r w:rsidRPr="001B7FCA">
        <w:rPr>
          <w:rFonts w:cs="Times New Roman"/>
          <w:i/>
          <w:iCs/>
        </w:rPr>
        <w:t>Вопрос</w:t>
      </w:r>
      <w:r w:rsidR="00F94939" w:rsidRPr="001B7FCA">
        <w:rPr>
          <w:rFonts w:cs="Times New Roman"/>
          <w:i/>
          <w:iCs/>
        </w:rPr>
        <w:t>:</w:t>
      </w:r>
      <w:r w:rsidR="00F94939">
        <w:rPr>
          <w:rFonts w:cs="Times New Roman"/>
          <w:i/>
          <w:iCs/>
        </w:rPr>
        <w:t xml:space="preserve"> </w:t>
      </w:r>
      <w:r w:rsidR="00F94939" w:rsidRPr="001B7FCA">
        <w:rPr>
          <w:rFonts w:cs="Times New Roman"/>
          <w:i/>
          <w:iCs/>
        </w:rPr>
        <w:t>сейчас</w:t>
      </w:r>
      <w:r w:rsidRPr="001B7FCA">
        <w:rPr>
          <w:rFonts w:cs="Times New Roman"/>
          <w:i/>
          <w:iCs/>
        </w:rPr>
        <w:t xml:space="preserve"> вы перешли от вовлечения горожан к выполнению стандартов Минстроя?</w:t>
      </w:r>
    </w:p>
    <w:p w14:paraId="4CFE6E9C" w14:textId="40ACEFE4" w:rsidR="0076655D" w:rsidRPr="001B7FCA" w:rsidRDefault="0076655D" w:rsidP="001B7FCA">
      <w:pPr>
        <w:spacing w:line="360" w:lineRule="auto"/>
        <w:jc w:val="both"/>
        <w:rPr>
          <w:rFonts w:cs="Times New Roman"/>
        </w:rPr>
      </w:pPr>
      <w:r w:rsidRPr="001B7FCA">
        <w:rPr>
          <w:rFonts w:cs="Times New Roman"/>
        </w:rPr>
        <w:t xml:space="preserve">В целом да, но по мере работы все-таки есть дополнения, которые дают возможность администрации общаться с людьми и слышать их. </w:t>
      </w:r>
    </w:p>
    <w:p w14:paraId="7D22DE9B" w14:textId="1A2A1284" w:rsidR="0076655D" w:rsidRPr="001B7FCA" w:rsidRDefault="00366CBF" w:rsidP="001B7FCA">
      <w:pPr>
        <w:spacing w:line="360" w:lineRule="auto"/>
        <w:jc w:val="both"/>
        <w:rPr>
          <w:rFonts w:cs="Times New Roman"/>
          <w:i/>
          <w:iCs/>
        </w:rPr>
      </w:pPr>
      <w:r w:rsidRPr="001B7FCA">
        <w:rPr>
          <w:rFonts w:cs="Times New Roman"/>
          <w:i/>
          <w:iCs/>
        </w:rPr>
        <w:t>Вопрос</w:t>
      </w:r>
      <w:r w:rsidR="00F94939" w:rsidRPr="001B7FCA">
        <w:rPr>
          <w:rFonts w:cs="Times New Roman"/>
          <w:i/>
          <w:iCs/>
        </w:rPr>
        <w:t>: правильно</w:t>
      </w:r>
      <w:r w:rsidRPr="001B7FCA">
        <w:rPr>
          <w:rFonts w:cs="Times New Roman"/>
          <w:i/>
          <w:iCs/>
        </w:rPr>
        <w:t xml:space="preserve"> ли, что</w:t>
      </w:r>
      <w:r w:rsidR="00F94939">
        <w:rPr>
          <w:rFonts w:cs="Times New Roman"/>
          <w:i/>
          <w:iCs/>
        </w:rPr>
        <w:t xml:space="preserve"> живая</w:t>
      </w:r>
      <w:r w:rsidRPr="001B7FCA">
        <w:rPr>
          <w:rFonts w:cs="Times New Roman"/>
          <w:i/>
          <w:iCs/>
        </w:rPr>
        <w:t xml:space="preserve"> лаборатория на сегодняшний день нужна Гатчине для того, чтобы компенсировать ту не выполненную часть умного города, которая изначально была заложена в идею счастливого города? Можно ли так сказать?</w:t>
      </w:r>
      <w:r w:rsidR="00F94939">
        <w:rPr>
          <w:rFonts w:cs="Times New Roman"/>
          <w:i/>
          <w:iCs/>
        </w:rPr>
        <w:t xml:space="preserve"> </w:t>
      </w:r>
    </w:p>
    <w:p w14:paraId="312B939A" w14:textId="54BC789E" w:rsidR="00366CBF" w:rsidRPr="001B7FCA" w:rsidRDefault="00366CBF" w:rsidP="001B7FCA">
      <w:pPr>
        <w:spacing w:line="360" w:lineRule="auto"/>
        <w:jc w:val="both"/>
        <w:rPr>
          <w:rFonts w:cs="Times New Roman"/>
        </w:rPr>
      </w:pPr>
      <w:r w:rsidRPr="001B7FCA">
        <w:rPr>
          <w:rFonts w:cs="Times New Roman"/>
        </w:rPr>
        <w:lastRenderedPageBreak/>
        <w:t xml:space="preserve">Да, данный вопрос полностью оправдывает ожидания администрации. Лаборатория должна стать тем местом, куда человек должен прийти и высказаться, пройти со своим предложением до этапа реализации. И такую возможность могут дать как раз </w:t>
      </w:r>
      <w:r w:rsidR="00F94939">
        <w:rPr>
          <w:rFonts w:cs="Times New Roman"/>
        </w:rPr>
        <w:t xml:space="preserve">живые </w:t>
      </w:r>
      <w:r w:rsidRPr="001B7FCA">
        <w:rPr>
          <w:rFonts w:cs="Times New Roman"/>
        </w:rPr>
        <w:t xml:space="preserve">лаборатории. </w:t>
      </w:r>
      <w:r w:rsidRPr="001B7FCA">
        <w:rPr>
          <w:rFonts w:cs="Times New Roman"/>
        </w:rPr>
        <w:br/>
      </w:r>
      <w:r w:rsidR="00F94939">
        <w:rPr>
          <w:rFonts w:cs="Times New Roman"/>
        </w:rPr>
        <w:t>На данный момент</w:t>
      </w:r>
      <w:r w:rsidRPr="001B7FCA">
        <w:rPr>
          <w:rFonts w:cs="Times New Roman"/>
        </w:rPr>
        <w:t xml:space="preserve"> у администрации нет конкретного понимания о том, кто будет отвечать за лабораторию, но скорее всего это будут работники экономического направления. </w:t>
      </w:r>
      <w:r w:rsidRPr="001B7FCA">
        <w:rPr>
          <w:rFonts w:cs="Times New Roman"/>
        </w:rPr>
        <w:br/>
      </w:r>
      <w:r w:rsidRPr="001B7FCA">
        <w:rPr>
          <w:rFonts w:cs="Times New Roman"/>
          <w:i/>
          <w:iCs/>
        </w:rPr>
        <w:t>Вопрос</w:t>
      </w:r>
      <w:r w:rsidR="00F94939" w:rsidRPr="001B7FCA">
        <w:rPr>
          <w:rFonts w:cs="Times New Roman"/>
          <w:i/>
          <w:iCs/>
        </w:rPr>
        <w:t>: как</w:t>
      </w:r>
      <w:r w:rsidRPr="001B7FCA">
        <w:rPr>
          <w:rFonts w:cs="Times New Roman"/>
          <w:i/>
          <w:iCs/>
        </w:rPr>
        <w:t xml:space="preserve"> стимулировать участие граждан, что администрация сможет для этого сделать?</w:t>
      </w:r>
    </w:p>
    <w:p w14:paraId="73462C60" w14:textId="1F592584" w:rsidR="00366CBF" w:rsidRPr="001B7FCA" w:rsidRDefault="00366CBF" w:rsidP="001B7FCA">
      <w:pPr>
        <w:spacing w:line="360" w:lineRule="auto"/>
        <w:jc w:val="both"/>
        <w:rPr>
          <w:rFonts w:cs="Times New Roman"/>
        </w:rPr>
      </w:pPr>
      <w:r w:rsidRPr="001B7FCA">
        <w:rPr>
          <w:rFonts w:cs="Times New Roman"/>
        </w:rPr>
        <w:t>Для начала нужен какой-то «взрыв», который привлечет внимание многих горожан и покажет, как можно участвовать в жизни города.</w:t>
      </w:r>
      <w:r w:rsidR="00F94939">
        <w:rPr>
          <w:rFonts w:cs="Times New Roman"/>
        </w:rPr>
        <w:t xml:space="preserve"> </w:t>
      </w:r>
    </w:p>
    <w:p w14:paraId="4D577BE5" w14:textId="7F72E028" w:rsidR="00366CBF" w:rsidRPr="001B7FCA" w:rsidRDefault="00366CBF" w:rsidP="00F94939">
      <w:pPr>
        <w:spacing w:line="360" w:lineRule="auto"/>
        <w:ind w:firstLine="360"/>
        <w:jc w:val="both"/>
        <w:rPr>
          <w:rFonts w:cs="Times New Roman"/>
        </w:rPr>
      </w:pPr>
      <w:r w:rsidRPr="001B7FCA">
        <w:rPr>
          <w:rFonts w:cs="Times New Roman"/>
        </w:rPr>
        <w:t xml:space="preserve">Таким образом, в рамках интервью </w:t>
      </w:r>
      <w:r w:rsidR="00832A71" w:rsidRPr="001B7FCA">
        <w:rPr>
          <w:rFonts w:cs="Times New Roman"/>
        </w:rPr>
        <w:t>получились следующие выводы</w:t>
      </w:r>
      <w:r w:rsidRPr="001B7FCA">
        <w:rPr>
          <w:rFonts w:cs="Times New Roman"/>
        </w:rPr>
        <w:t>:</w:t>
      </w:r>
    </w:p>
    <w:p w14:paraId="524AAD9F" w14:textId="0D13D8AD" w:rsidR="00366CBF" w:rsidRPr="001B7FCA" w:rsidRDefault="00832A71" w:rsidP="00CE0E9B">
      <w:pPr>
        <w:pStyle w:val="a3"/>
        <w:numPr>
          <w:ilvl w:val="0"/>
          <w:numId w:val="27"/>
        </w:numPr>
        <w:spacing w:line="360" w:lineRule="auto"/>
        <w:jc w:val="both"/>
        <w:rPr>
          <w:rFonts w:cs="Times New Roman"/>
        </w:rPr>
      </w:pPr>
      <w:bookmarkStart w:id="41" w:name="_Hlk73528670"/>
      <w:r w:rsidRPr="001B7FCA">
        <w:rPr>
          <w:rFonts w:cs="Times New Roman"/>
        </w:rPr>
        <w:t>Единственный эффективный проект по взаимодействию с горожанами «Активный горожанин города Гатчина» прекращает свою работу из-за внедрения федерального проекта ПОС.</w:t>
      </w:r>
    </w:p>
    <w:p w14:paraId="4D6C133A" w14:textId="37624B35" w:rsidR="00832A71" w:rsidRPr="001B7FCA" w:rsidRDefault="00832A71" w:rsidP="00CE0E9B">
      <w:pPr>
        <w:pStyle w:val="a3"/>
        <w:numPr>
          <w:ilvl w:val="0"/>
          <w:numId w:val="27"/>
        </w:numPr>
        <w:spacing w:line="360" w:lineRule="auto"/>
        <w:jc w:val="both"/>
        <w:rPr>
          <w:rFonts w:cs="Times New Roman"/>
        </w:rPr>
      </w:pPr>
      <w:r w:rsidRPr="001B7FCA">
        <w:rPr>
          <w:rFonts w:cs="Times New Roman"/>
        </w:rPr>
        <w:t>В администрации нет отдела, отвечающего за вовлечение горожан, им занимаются три человека в администрации в качестве дополнительной нагрузки.</w:t>
      </w:r>
    </w:p>
    <w:p w14:paraId="5C67A4B2" w14:textId="163DA899" w:rsidR="00832A71" w:rsidRPr="001B7FCA" w:rsidRDefault="00832A71" w:rsidP="00CE0E9B">
      <w:pPr>
        <w:pStyle w:val="a3"/>
        <w:numPr>
          <w:ilvl w:val="0"/>
          <w:numId w:val="27"/>
        </w:numPr>
        <w:spacing w:line="360" w:lineRule="auto"/>
        <w:jc w:val="both"/>
        <w:rPr>
          <w:rFonts w:cs="Times New Roman"/>
        </w:rPr>
      </w:pPr>
      <w:r w:rsidRPr="001B7FCA">
        <w:rPr>
          <w:rFonts w:cs="Times New Roman"/>
        </w:rPr>
        <w:t>Методов вовлечения горожан и получения обратной связи категорически не хватает.</w:t>
      </w:r>
    </w:p>
    <w:p w14:paraId="5679C05C" w14:textId="39246EB1" w:rsidR="00F803A2" w:rsidRPr="001B7FCA" w:rsidRDefault="00F803A2" w:rsidP="00CE0E9B">
      <w:pPr>
        <w:pStyle w:val="a3"/>
        <w:numPr>
          <w:ilvl w:val="0"/>
          <w:numId w:val="27"/>
        </w:numPr>
        <w:spacing w:line="360" w:lineRule="auto"/>
        <w:jc w:val="both"/>
        <w:rPr>
          <w:rFonts w:cs="Times New Roman"/>
        </w:rPr>
      </w:pPr>
      <w:r w:rsidRPr="001B7FCA">
        <w:rPr>
          <w:rFonts w:cs="Times New Roman"/>
        </w:rPr>
        <w:t>По мнению администрации для мотивации людей в участии в живых лабораториях, нужна некая «взрывная» тематика, которая вызовет интерес у жителей города и мотивирует участвовать в проектах городского развития.</w:t>
      </w:r>
    </w:p>
    <w:p w14:paraId="45B75085" w14:textId="5E46BBD2" w:rsidR="00FD6129" w:rsidRPr="001B7FCA" w:rsidRDefault="00E15A2D" w:rsidP="00E15A2D">
      <w:pPr>
        <w:pStyle w:val="2"/>
      </w:pPr>
      <w:bookmarkStart w:id="42" w:name="_Toc73569641"/>
      <w:bookmarkEnd w:id="41"/>
      <w:r>
        <w:t xml:space="preserve">2.3.2. </w:t>
      </w:r>
      <w:r w:rsidR="00FD6129" w:rsidRPr="001B7FCA">
        <w:t>Опрос жителей г. Гатчина</w:t>
      </w:r>
      <w:bookmarkEnd w:id="42"/>
    </w:p>
    <w:p w14:paraId="1633EABE" w14:textId="065CA18E" w:rsidR="00826B2C" w:rsidRPr="001B7FCA" w:rsidRDefault="00F803A2" w:rsidP="001B7FCA">
      <w:pPr>
        <w:spacing w:line="360" w:lineRule="auto"/>
        <w:jc w:val="both"/>
        <w:rPr>
          <w:rFonts w:cs="Times New Roman"/>
        </w:rPr>
      </w:pPr>
      <w:r w:rsidRPr="001B7FCA">
        <w:rPr>
          <w:rFonts w:cs="Times New Roman"/>
        </w:rPr>
        <w:t>Исходя из</w:t>
      </w:r>
      <w:r w:rsidR="00FD6129" w:rsidRPr="001B7FCA">
        <w:rPr>
          <w:rFonts w:cs="Times New Roman"/>
        </w:rPr>
        <w:t xml:space="preserve"> результатов</w:t>
      </w:r>
      <w:r w:rsidRPr="001B7FCA">
        <w:rPr>
          <w:rFonts w:cs="Times New Roman"/>
        </w:rPr>
        <w:t xml:space="preserve"> интервью</w:t>
      </w:r>
      <w:r w:rsidR="00826B2C" w:rsidRPr="001B7FCA">
        <w:rPr>
          <w:rFonts w:cs="Times New Roman"/>
        </w:rPr>
        <w:t xml:space="preserve"> </w:t>
      </w:r>
      <w:r w:rsidRPr="001B7FCA">
        <w:rPr>
          <w:rFonts w:cs="Times New Roman"/>
        </w:rPr>
        <w:t xml:space="preserve">был сформирован </w:t>
      </w:r>
      <w:r w:rsidR="00E15A2D" w:rsidRPr="001B7FCA">
        <w:rPr>
          <w:rFonts w:cs="Times New Roman"/>
        </w:rPr>
        <w:t>опрос жителей города,</w:t>
      </w:r>
      <w:r w:rsidR="00826B2C" w:rsidRPr="001B7FCA">
        <w:rPr>
          <w:rFonts w:cs="Times New Roman"/>
        </w:rPr>
        <w:t xml:space="preserve"> направленный</w:t>
      </w:r>
      <w:r w:rsidRPr="001B7FCA">
        <w:rPr>
          <w:rFonts w:cs="Times New Roman"/>
        </w:rPr>
        <w:t xml:space="preserve"> на предмет вовлечения и участия в таком проекте как городские живые лаборатории. Опрос состоит из нескольких блоков: социально-демографические характеристики, вопросы о способах вовлечения и </w:t>
      </w:r>
      <w:r w:rsidR="000F40AD" w:rsidRPr="001B7FCA">
        <w:rPr>
          <w:rFonts w:cs="Times New Roman"/>
        </w:rPr>
        <w:t xml:space="preserve">взаимодействия горожан с администрацией Гатчины, вопросы, касающиеся отношения горожан к участию в городском развитии, проблем, существующих в городе по мнению жителей, а также вопрос о предоставлении контактов, если гражданин готов участвовать в проектах развития города. </w:t>
      </w:r>
      <w:r w:rsidR="00E66489" w:rsidRPr="001B7FCA">
        <w:rPr>
          <w:rFonts w:cs="Times New Roman"/>
        </w:rPr>
        <w:t xml:space="preserve">Полный список вопросов и ответов респондентов находится в </w:t>
      </w:r>
      <w:r w:rsidR="00E66489" w:rsidRPr="00184FED">
        <w:rPr>
          <w:rFonts w:cs="Times New Roman"/>
        </w:rPr>
        <w:t>приложении 1.</w:t>
      </w:r>
      <w:r w:rsidR="00E66489" w:rsidRPr="001B7FCA">
        <w:rPr>
          <w:rFonts w:cs="Times New Roman"/>
        </w:rPr>
        <w:t xml:space="preserve"> </w:t>
      </w:r>
      <w:r w:rsidR="000F40AD" w:rsidRPr="001B7FCA">
        <w:rPr>
          <w:rFonts w:cs="Times New Roman"/>
        </w:rPr>
        <w:t xml:space="preserve">Опрос был размещен в группах популярных социальных сетей </w:t>
      </w:r>
      <w:r w:rsidR="00E66489" w:rsidRPr="001B7FCA">
        <w:rPr>
          <w:rFonts w:cs="Times New Roman"/>
        </w:rPr>
        <w:t>г</w:t>
      </w:r>
      <w:r w:rsidR="000F40AD" w:rsidRPr="001B7FCA">
        <w:rPr>
          <w:rFonts w:cs="Times New Roman"/>
        </w:rPr>
        <w:t xml:space="preserve">орода, а также в официальных сообществах города после </w:t>
      </w:r>
      <w:r w:rsidR="000F40AD" w:rsidRPr="001B7FCA">
        <w:rPr>
          <w:rFonts w:cs="Times New Roman"/>
        </w:rPr>
        <w:lastRenderedPageBreak/>
        <w:t xml:space="preserve">согласования с Комитетом </w:t>
      </w:r>
      <w:r w:rsidR="00826B2C" w:rsidRPr="001B7FCA">
        <w:rPr>
          <w:rFonts w:cs="Times New Roman"/>
        </w:rPr>
        <w:t xml:space="preserve">по </w:t>
      </w:r>
      <w:r w:rsidR="000F40AD" w:rsidRPr="001B7FCA">
        <w:rPr>
          <w:rFonts w:cs="Times New Roman"/>
        </w:rPr>
        <w:t>социальной политик</w:t>
      </w:r>
      <w:r w:rsidR="00826B2C" w:rsidRPr="001B7FCA">
        <w:rPr>
          <w:rFonts w:cs="Times New Roman"/>
        </w:rPr>
        <w:t>е</w:t>
      </w:r>
      <w:r w:rsidR="000F40AD" w:rsidRPr="001B7FCA">
        <w:rPr>
          <w:rFonts w:cs="Times New Roman"/>
        </w:rPr>
        <w:t xml:space="preserve"> города</w:t>
      </w:r>
      <w:r w:rsidR="00E66489" w:rsidRPr="001B7FCA">
        <w:rPr>
          <w:rFonts w:cs="Times New Roman"/>
        </w:rPr>
        <w:t xml:space="preserve">. По результатам опроса была получена выборка из </w:t>
      </w:r>
      <w:r w:rsidR="00826B2C" w:rsidRPr="001B7FCA">
        <w:rPr>
          <w:rFonts w:cs="Times New Roman"/>
        </w:rPr>
        <w:t>97</w:t>
      </w:r>
      <w:r w:rsidR="00E66489" w:rsidRPr="001B7FCA">
        <w:rPr>
          <w:rFonts w:cs="Times New Roman"/>
        </w:rPr>
        <w:t xml:space="preserve"> жителей города Гатчина, исходя из выборки можно определить некоторые тенденции в отношении горожан к вовлечению в городское управление.</w:t>
      </w:r>
      <w:r w:rsidR="006E0D76" w:rsidRPr="001B7FCA">
        <w:rPr>
          <w:rFonts w:cs="Times New Roman"/>
        </w:rPr>
        <w:t xml:space="preserve"> С целью определения репрезентативности выборки было посчитано нужное для построения анализа количество респондентов с помощью онлайн калькулятора </w:t>
      </w:r>
      <w:proofErr w:type="spellStart"/>
      <w:r w:rsidR="006E0D76" w:rsidRPr="001B7FCA">
        <w:rPr>
          <w:rFonts w:cs="Times New Roman"/>
        </w:rPr>
        <w:t>Sample</w:t>
      </w:r>
      <w:proofErr w:type="spellEnd"/>
      <w:r w:rsidR="006E0D76" w:rsidRPr="001B7FCA">
        <w:rPr>
          <w:rFonts w:cs="Times New Roman"/>
        </w:rPr>
        <w:t xml:space="preserve"> </w:t>
      </w:r>
      <w:proofErr w:type="spellStart"/>
      <w:r w:rsidR="006E0D76" w:rsidRPr="001B7FCA">
        <w:rPr>
          <w:rFonts w:cs="Times New Roman"/>
        </w:rPr>
        <w:t>size</w:t>
      </w:r>
      <w:proofErr w:type="spellEnd"/>
      <w:r w:rsidR="006E0D76" w:rsidRPr="001B7FCA">
        <w:rPr>
          <w:rFonts w:cs="Times New Roman"/>
        </w:rPr>
        <w:t xml:space="preserve"> </w:t>
      </w:r>
      <w:proofErr w:type="spellStart"/>
      <w:r w:rsidR="006E0D76" w:rsidRPr="001B7FCA">
        <w:rPr>
          <w:rFonts w:cs="Times New Roman"/>
        </w:rPr>
        <w:t>calculator</w:t>
      </w:r>
      <w:proofErr w:type="spellEnd"/>
      <w:r w:rsidR="006E0D76" w:rsidRPr="001B7FCA">
        <w:rPr>
          <w:rFonts w:cs="Times New Roman"/>
        </w:rPr>
        <w:t xml:space="preserve"> от </w:t>
      </w:r>
      <w:r w:rsidR="006E0D76" w:rsidRPr="001B7FCA">
        <w:rPr>
          <w:rFonts w:cs="Times New Roman"/>
          <w:lang w:val="en-US"/>
        </w:rPr>
        <w:t>SurveyMonkey</w:t>
      </w:r>
      <w:r w:rsidR="006E0D76" w:rsidRPr="001B7FCA">
        <w:rPr>
          <w:rStyle w:val="a6"/>
          <w:rFonts w:cs="Times New Roman"/>
          <w:lang w:val="en-US"/>
        </w:rPr>
        <w:footnoteReference w:id="44"/>
      </w:r>
      <w:r w:rsidR="006E0D76" w:rsidRPr="001B7FCA">
        <w:rPr>
          <w:rFonts w:cs="Times New Roman"/>
        </w:rPr>
        <w:t xml:space="preserve">, для расчета использовались такие переменные как </w:t>
      </w:r>
      <w:r w:rsidR="006E0D76" w:rsidRPr="001B7FCA">
        <w:rPr>
          <w:rFonts w:cs="Times New Roman"/>
          <w:lang w:val="en-US"/>
        </w:rPr>
        <w:t>p</w:t>
      </w:r>
      <w:proofErr w:type="spellStart"/>
      <w:r w:rsidR="006E0D76" w:rsidRPr="001B7FCA">
        <w:rPr>
          <w:rFonts w:cs="Times New Roman"/>
        </w:rPr>
        <w:t>opulation</w:t>
      </w:r>
      <w:proofErr w:type="spellEnd"/>
      <w:r w:rsidR="006E0D76" w:rsidRPr="001B7FCA">
        <w:rPr>
          <w:rFonts w:cs="Times New Roman"/>
        </w:rPr>
        <w:t xml:space="preserve"> </w:t>
      </w:r>
      <w:r w:rsidR="006E0D76" w:rsidRPr="001B7FCA">
        <w:rPr>
          <w:rFonts w:cs="Times New Roman"/>
          <w:lang w:val="en-US"/>
        </w:rPr>
        <w:t>s</w:t>
      </w:r>
      <w:proofErr w:type="spellStart"/>
      <w:r w:rsidR="006E0D76" w:rsidRPr="001B7FCA">
        <w:rPr>
          <w:rFonts w:cs="Times New Roman"/>
        </w:rPr>
        <w:t>ize</w:t>
      </w:r>
      <w:proofErr w:type="spellEnd"/>
      <w:r w:rsidR="006E0D76" w:rsidRPr="001B7FCA">
        <w:rPr>
          <w:rFonts w:cs="Times New Roman"/>
        </w:rPr>
        <w:t xml:space="preserve"> (население города Гатчины </w:t>
      </w:r>
      <w:r w:rsidR="005D0CA7" w:rsidRPr="001B7FCA">
        <w:rPr>
          <w:rFonts w:cs="Times New Roman"/>
        </w:rPr>
        <w:t xml:space="preserve">равное 91600 человек на 2020 год), </w:t>
      </w:r>
      <w:r w:rsidR="005D0CA7" w:rsidRPr="001B7FCA">
        <w:rPr>
          <w:rFonts w:cs="Times New Roman"/>
          <w:lang w:val="en-US"/>
        </w:rPr>
        <w:t>confidence</w:t>
      </w:r>
      <w:r w:rsidR="005D0CA7" w:rsidRPr="001B7FCA">
        <w:rPr>
          <w:rFonts w:cs="Times New Roman"/>
        </w:rPr>
        <w:t xml:space="preserve"> </w:t>
      </w:r>
      <w:r w:rsidR="005D0CA7" w:rsidRPr="001B7FCA">
        <w:rPr>
          <w:rFonts w:cs="Times New Roman"/>
          <w:lang w:val="en-US"/>
        </w:rPr>
        <w:t>level</w:t>
      </w:r>
      <w:r w:rsidR="005D0CA7" w:rsidRPr="001B7FCA">
        <w:rPr>
          <w:rFonts w:cs="Times New Roman"/>
        </w:rPr>
        <w:t xml:space="preserve"> = 95% и </w:t>
      </w:r>
      <w:proofErr w:type="spellStart"/>
      <w:r w:rsidR="005D0CA7" w:rsidRPr="001B7FCA">
        <w:rPr>
          <w:rFonts w:cs="Times New Roman"/>
        </w:rPr>
        <w:t>margin</w:t>
      </w:r>
      <w:proofErr w:type="spellEnd"/>
      <w:r w:rsidR="005D0CA7" w:rsidRPr="001B7FCA">
        <w:rPr>
          <w:rFonts w:cs="Times New Roman"/>
        </w:rPr>
        <w:t xml:space="preserve"> </w:t>
      </w:r>
      <w:proofErr w:type="spellStart"/>
      <w:r w:rsidR="005D0CA7" w:rsidRPr="001B7FCA">
        <w:rPr>
          <w:rFonts w:cs="Times New Roman"/>
        </w:rPr>
        <w:t>of</w:t>
      </w:r>
      <w:proofErr w:type="spellEnd"/>
      <w:r w:rsidR="005D0CA7" w:rsidRPr="001B7FCA">
        <w:rPr>
          <w:rFonts w:cs="Times New Roman"/>
        </w:rPr>
        <w:t xml:space="preserve"> </w:t>
      </w:r>
      <w:r w:rsidR="005D0CA7" w:rsidRPr="001B7FCA">
        <w:rPr>
          <w:rFonts w:cs="Times New Roman"/>
          <w:lang w:val="en-US"/>
        </w:rPr>
        <w:t>e</w:t>
      </w:r>
      <w:proofErr w:type="spellStart"/>
      <w:r w:rsidR="005D0CA7" w:rsidRPr="001B7FCA">
        <w:rPr>
          <w:rFonts w:cs="Times New Roman"/>
        </w:rPr>
        <w:t>rror</w:t>
      </w:r>
      <w:proofErr w:type="spellEnd"/>
      <w:r w:rsidR="005D0CA7" w:rsidRPr="001B7FCA">
        <w:rPr>
          <w:rFonts w:cs="Times New Roman"/>
        </w:rPr>
        <w:t xml:space="preserve"> = 10%. Исходя из расчетов, выборка должна состоять </w:t>
      </w:r>
      <w:r w:rsidR="00826B2C" w:rsidRPr="001B7FCA">
        <w:rPr>
          <w:rFonts w:cs="Times New Roman"/>
        </w:rPr>
        <w:t>не менее</w:t>
      </w:r>
      <w:r w:rsidR="005D0CA7" w:rsidRPr="001B7FCA">
        <w:rPr>
          <w:rFonts w:cs="Times New Roman"/>
        </w:rPr>
        <w:t xml:space="preserve"> чем из 96 респондентов. </w:t>
      </w:r>
      <w:r w:rsidR="00826B2C" w:rsidRPr="001B7FCA">
        <w:rPr>
          <w:rFonts w:cs="Times New Roman"/>
        </w:rPr>
        <w:t>Также были сформулированы краткие выводы по результатам опроса:</w:t>
      </w:r>
    </w:p>
    <w:p w14:paraId="0C391247" w14:textId="0354C313" w:rsidR="00826B2C" w:rsidRPr="001B7FCA" w:rsidRDefault="00826B2C" w:rsidP="00CE0E9B">
      <w:pPr>
        <w:pStyle w:val="a3"/>
        <w:numPr>
          <w:ilvl w:val="0"/>
          <w:numId w:val="32"/>
        </w:numPr>
        <w:spacing w:line="360" w:lineRule="auto"/>
        <w:jc w:val="both"/>
        <w:rPr>
          <w:rFonts w:cs="Times New Roman"/>
        </w:rPr>
      </w:pPr>
      <w:r w:rsidRPr="001B7FCA">
        <w:rPr>
          <w:rFonts w:cs="Times New Roman"/>
        </w:rPr>
        <w:t>Более 6</w:t>
      </w:r>
      <w:r w:rsidR="00E15A2D">
        <w:rPr>
          <w:rFonts w:cs="Times New Roman"/>
        </w:rPr>
        <w:t>0</w:t>
      </w:r>
      <w:r w:rsidRPr="001B7FCA">
        <w:rPr>
          <w:rFonts w:cs="Times New Roman"/>
        </w:rPr>
        <w:t>% респондентов знают, как происходит взаимодействие горожан с администрацией;</w:t>
      </w:r>
    </w:p>
    <w:p w14:paraId="7DCB11AF" w14:textId="6B302761" w:rsidR="00826B2C" w:rsidRPr="001B7FCA" w:rsidRDefault="00826B2C" w:rsidP="00CE0E9B">
      <w:pPr>
        <w:pStyle w:val="a3"/>
        <w:numPr>
          <w:ilvl w:val="0"/>
          <w:numId w:val="32"/>
        </w:numPr>
        <w:spacing w:line="360" w:lineRule="auto"/>
        <w:jc w:val="both"/>
        <w:rPr>
          <w:rFonts w:cs="Times New Roman"/>
        </w:rPr>
      </w:pPr>
      <w:r w:rsidRPr="001B7FCA">
        <w:rPr>
          <w:rFonts w:cs="Times New Roman"/>
        </w:rPr>
        <w:t>Более 8</w:t>
      </w:r>
      <w:r w:rsidR="00E15A2D">
        <w:rPr>
          <w:rFonts w:cs="Times New Roman"/>
        </w:rPr>
        <w:t>0</w:t>
      </w:r>
      <w:r w:rsidRPr="001B7FCA">
        <w:rPr>
          <w:rFonts w:cs="Times New Roman"/>
        </w:rPr>
        <w:t>% респондентов готовы принимать участие в решении городских проблем;</w:t>
      </w:r>
    </w:p>
    <w:p w14:paraId="07D7ACD7" w14:textId="635D6964" w:rsidR="00826B2C" w:rsidRPr="001B7FCA" w:rsidRDefault="00826B2C" w:rsidP="00CE0E9B">
      <w:pPr>
        <w:pStyle w:val="a3"/>
        <w:numPr>
          <w:ilvl w:val="0"/>
          <w:numId w:val="32"/>
        </w:numPr>
        <w:spacing w:line="360" w:lineRule="auto"/>
        <w:jc w:val="both"/>
        <w:rPr>
          <w:rFonts w:cs="Times New Roman"/>
        </w:rPr>
      </w:pPr>
      <w:r w:rsidRPr="001B7FCA">
        <w:rPr>
          <w:rFonts w:cs="Times New Roman"/>
        </w:rPr>
        <w:t>Лишь 3% опрошенных негативно отнеслись к созданию живой лаборатории в г. Гатчина;</w:t>
      </w:r>
      <w:r w:rsidRPr="001B7FCA">
        <w:rPr>
          <w:rFonts w:cs="Times New Roman"/>
        </w:rPr>
        <w:tab/>
      </w:r>
    </w:p>
    <w:p w14:paraId="3429F855" w14:textId="60ADD52B" w:rsidR="00F803A2" w:rsidRPr="001B7FCA" w:rsidRDefault="00E66489" w:rsidP="001B7FCA">
      <w:pPr>
        <w:spacing w:line="360" w:lineRule="auto"/>
        <w:jc w:val="both"/>
        <w:rPr>
          <w:rFonts w:cs="Times New Roman"/>
        </w:rPr>
      </w:pPr>
      <w:r w:rsidRPr="001B7FCA">
        <w:rPr>
          <w:rFonts w:cs="Times New Roman"/>
        </w:rPr>
        <w:t>Для лучше</w:t>
      </w:r>
      <w:r w:rsidR="00EF5899" w:rsidRPr="001B7FCA">
        <w:rPr>
          <w:rFonts w:cs="Times New Roman"/>
        </w:rPr>
        <w:t xml:space="preserve">й интерпретации </w:t>
      </w:r>
      <w:r w:rsidRPr="001B7FCA">
        <w:rPr>
          <w:rFonts w:cs="Times New Roman"/>
        </w:rPr>
        <w:t xml:space="preserve">полученных данных был применен кластерный анализ. </w:t>
      </w:r>
    </w:p>
    <w:p w14:paraId="2C020000" w14:textId="119A0F39" w:rsidR="00E66489" w:rsidRPr="001B7FCA" w:rsidRDefault="00E15A2D" w:rsidP="00E15A2D">
      <w:pPr>
        <w:pStyle w:val="2"/>
      </w:pPr>
      <w:bookmarkStart w:id="43" w:name="_Hlk72861227"/>
      <w:bookmarkStart w:id="44" w:name="_Toc73569642"/>
      <w:r>
        <w:t xml:space="preserve">2.3.3. </w:t>
      </w:r>
      <w:r w:rsidR="00E66489" w:rsidRPr="001B7FCA">
        <w:t>Кластерный анализ</w:t>
      </w:r>
      <w:bookmarkEnd w:id="44"/>
    </w:p>
    <w:p w14:paraId="1B3959C2" w14:textId="2F4162D2" w:rsidR="007F771B" w:rsidRPr="001B7FCA" w:rsidRDefault="00F91822" w:rsidP="00E15A2D">
      <w:pPr>
        <w:spacing w:line="360" w:lineRule="auto"/>
        <w:ind w:firstLine="708"/>
        <w:jc w:val="both"/>
        <w:rPr>
          <w:rFonts w:cs="Times New Roman"/>
        </w:rPr>
      </w:pPr>
      <w:r w:rsidRPr="001B7FCA">
        <w:rPr>
          <w:rFonts w:cs="Times New Roman"/>
        </w:rPr>
        <w:t>Кластерный анализ (</w:t>
      </w:r>
      <w:proofErr w:type="spellStart"/>
      <w:r w:rsidRPr="001B7FCA">
        <w:rPr>
          <w:rFonts w:cs="Times New Roman"/>
        </w:rPr>
        <w:t>cluster</w:t>
      </w:r>
      <w:proofErr w:type="spellEnd"/>
      <w:r w:rsidRPr="001B7FCA">
        <w:rPr>
          <w:rFonts w:cs="Times New Roman"/>
        </w:rPr>
        <w:t xml:space="preserve"> </w:t>
      </w:r>
      <w:proofErr w:type="spellStart"/>
      <w:r w:rsidRPr="001B7FCA">
        <w:rPr>
          <w:rFonts w:cs="Times New Roman"/>
        </w:rPr>
        <w:t>analysis</w:t>
      </w:r>
      <w:proofErr w:type="spellEnd"/>
      <w:r w:rsidRPr="001B7FCA">
        <w:rPr>
          <w:rFonts w:cs="Times New Roman"/>
        </w:rPr>
        <w:t>) – группа методов, используемых для классификации объектов или событий в относительно однородные группы, которые называют кластерами (</w:t>
      </w:r>
      <w:proofErr w:type="spellStart"/>
      <w:r w:rsidRPr="001B7FCA">
        <w:rPr>
          <w:rFonts w:cs="Times New Roman"/>
        </w:rPr>
        <w:t>clusters</w:t>
      </w:r>
      <w:proofErr w:type="spellEnd"/>
      <w:r w:rsidRPr="001B7FCA">
        <w:rPr>
          <w:rFonts w:cs="Times New Roman"/>
        </w:rPr>
        <w:t xml:space="preserve">). Такой анализ предназначен для разбиения исходных данных на поддающиеся интерпретации группы, таким образом, чтобы элементы, входящие </w:t>
      </w:r>
      <w:r w:rsidR="00E15A2D" w:rsidRPr="001B7FCA">
        <w:rPr>
          <w:rFonts w:cs="Times New Roman"/>
        </w:rPr>
        <w:t>в одну группу,</w:t>
      </w:r>
      <w:r w:rsidRPr="001B7FCA">
        <w:rPr>
          <w:rFonts w:cs="Times New Roman"/>
        </w:rPr>
        <w:t xml:space="preserve"> были максимально «схожи», а элементы из разных групп были максимально «отличными» друг от друга</w:t>
      </w:r>
      <w:r w:rsidRPr="001B7FCA">
        <w:rPr>
          <w:rStyle w:val="a6"/>
          <w:rFonts w:cs="Times New Roman"/>
        </w:rPr>
        <w:footnoteReference w:id="45"/>
      </w:r>
      <w:r w:rsidRPr="001B7FCA">
        <w:rPr>
          <w:rFonts w:cs="Times New Roman"/>
        </w:rPr>
        <w:t xml:space="preserve">. </w:t>
      </w:r>
      <w:r w:rsidR="009E14CA" w:rsidRPr="001B7FCA">
        <w:rPr>
          <w:rFonts w:cs="Times New Roman"/>
        </w:rPr>
        <w:t xml:space="preserve">В данной работе целью проведения кластерного анализа является сегментация населения по группам </w:t>
      </w:r>
      <w:r w:rsidR="00E15A2D" w:rsidRPr="001B7FCA">
        <w:rPr>
          <w:rFonts w:cs="Times New Roman"/>
        </w:rPr>
        <w:t>проблем,</w:t>
      </w:r>
      <w:r w:rsidR="009E14CA" w:rsidRPr="001B7FCA">
        <w:rPr>
          <w:rFonts w:cs="Times New Roman"/>
        </w:rPr>
        <w:t xml:space="preserve"> которые их волнуют и выявление направлений улучшений городской среды для каждой из групп для того, чтобы в дальнейшем привлечь людей к участию в жизни живой лаборатории посредством обсуждения наиболее значимых тем для населения.</w:t>
      </w:r>
      <w:r w:rsidR="00E15A2D">
        <w:rPr>
          <w:rFonts w:cs="Times New Roman"/>
        </w:rPr>
        <w:t xml:space="preserve"> </w:t>
      </w:r>
      <w:r w:rsidRPr="001B7FCA">
        <w:rPr>
          <w:rFonts w:cs="Times New Roman"/>
        </w:rPr>
        <w:t xml:space="preserve">Прежде, чем преступить к анализу, </w:t>
      </w:r>
      <w:r w:rsidR="00E15A2D" w:rsidRPr="001B7FCA">
        <w:rPr>
          <w:rFonts w:cs="Times New Roman"/>
        </w:rPr>
        <w:t>данные,</w:t>
      </w:r>
      <w:r w:rsidR="00B5250D" w:rsidRPr="001B7FCA">
        <w:rPr>
          <w:rFonts w:cs="Times New Roman"/>
        </w:rPr>
        <w:t xml:space="preserve"> полученные в ходе проведения </w:t>
      </w:r>
      <w:r w:rsidR="00E15A2D" w:rsidRPr="001B7FCA">
        <w:rPr>
          <w:rFonts w:cs="Times New Roman"/>
        </w:rPr>
        <w:t>опроса,</w:t>
      </w:r>
      <w:r w:rsidR="00B5250D" w:rsidRPr="001B7FCA">
        <w:rPr>
          <w:rFonts w:cs="Times New Roman"/>
        </w:rPr>
        <w:t xml:space="preserve"> были отредактированы и закодированы для использования в анализе. Для проведения анализа была выбрана программа </w:t>
      </w:r>
      <w:r w:rsidR="00B5250D" w:rsidRPr="001B7FCA">
        <w:rPr>
          <w:rFonts w:cs="Times New Roman"/>
          <w:lang w:val="en-US"/>
        </w:rPr>
        <w:t>R</w:t>
      </w:r>
      <w:r w:rsidR="00B5250D" w:rsidRPr="001B7FCA">
        <w:rPr>
          <w:rFonts w:cs="Times New Roman"/>
        </w:rPr>
        <w:t>-</w:t>
      </w:r>
      <w:r w:rsidR="00B5250D" w:rsidRPr="001B7FCA">
        <w:rPr>
          <w:rFonts w:cs="Times New Roman"/>
          <w:lang w:val="en-US"/>
        </w:rPr>
        <w:t>Studio</w:t>
      </w:r>
      <w:r w:rsidR="00B5250D" w:rsidRPr="001B7FCA">
        <w:rPr>
          <w:rFonts w:cs="Times New Roman"/>
        </w:rPr>
        <w:t xml:space="preserve">. Для кластерного анализа было выделено 9 основных проблем, </w:t>
      </w:r>
      <w:r w:rsidR="00B5250D" w:rsidRPr="001B7FCA">
        <w:rPr>
          <w:rFonts w:cs="Times New Roman"/>
        </w:rPr>
        <w:lastRenderedPageBreak/>
        <w:t>которые были отмечены респондентами. Исходный набор данных представлен на рисунке ниже.</w:t>
      </w:r>
    </w:p>
    <w:p w14:paraId="6D1835D7" w14:textId="77777777" w:rsidR="007F771B" w:rsidRPr="001B7FCA" w:rsidRDefault="007F771B" w:rsidP="001B7FCA">
      <w:pPr>
        <w:keepNext/>
        <w:spacing w:line="360" w:lineRule="auto"/>
        <w:jc w:val="both"/>
        <w:rPr>
          <w:rFonts w:cs="Times New Roman"/>
        </w:rPr>
      </w:pPr>
      <w:r w:rsidRPr="001B7FCA">
        <w:rPr>
          <w:rFonts w:cs="Times New Roman"/>
          <w:noProof/>
        </w:rPr>
        <w:drawing>
          <wp:inline distT="0" distB="0" distL="0" distR="0" wp14:anchorId="5FCF304B" wp14:editId="2324321C">
            <wp:extent cx="5939790" cy="114070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1140703"/>
                    </a:xfrm>
                    <a:prstGeom prst="rect">
                      <a:avLst/>
                    </a:prstGeom>
                    <a:noFill/>
                    <a:ln>
                      <a:noFill/>
                    </a:ln>
                  </pic:spPr>
                </pic:pic>
              </a:graphicData>
            </a:graphic>
          </wp:inline>
        </w:drawing>
      </w:r>
    </w:p>
    <w:p w14:paraId="028939D0" w14:textId="6E6E464C" w:rsidR="007F771B" w:rsidRPr="00EE78D3" w:rsidRDefault="007F771B" w:rsidP="001B7FCA">
      <w:pPr>
        <w:pStyle w:val="a9"/>
        <w:spacing w:line="360" w:lineRule="auto"/>
        <w:jc w:val="both"/>
        <w:rPr>
          <w:rFonts w:cs="Times New Roman"/>
          <w:i w:val="0"/>
          <w:iCs w:val="0"/>
        </w:rPr>
      </w:pPr>
      <w:r w:rsidRPr="00EE78D3">
        <w:rPr>
          <w:rFonts w:cs="Times New Roman"/>
          <w:i w:val="0"/>
          <w:iCs w:val="0"/>
        </w:rPr>
        <w:t xml:space="preserve">Рисунок </w:t>
      </w:r>
      <w:r w:rsidR="00EC24D7" w:rsidRPr="00EE78D3">
        <w:rPr>
          <w:rFonts w:cs="Times New Roman"/>
          <w:i w:val="0"/>
          <w:iCs w:val="0"/>
        </w:rPr>
        <w:fldChar w:fldCharType="begin"/>
      </w:r>
      <w:r w:rsidR="00EC24D7" w:rsidRPr="00EE78D3">
        <w:rPr>
          <w:rFonts w:cs="Times New Roman"/>
          <w:i w:val="0"/>
          <w:iCs w:val="0"/>
        </w:rPr>
        <w:instrText xml:space="preserve"> SEQ Рисунок \* ARABIC </w:instrText>
      </w:r>
      <w:r w:rsidR="00EC24D7" w:rsidRPr="00EE78D3">
        <w:rPr>
          <w:rFonts w:cs="Times New Roman"/>
          <w:i w:val="0"/>
          <w:iCs w:val="0"/>
        </w:rPr>
        <w:fldChar w:fldCharType="separate"/>
      </w:r>
      <w:r w:rsidR="007D71C8">
        <w:rPr>
          <w:rFonts w:cs="Times New Roman"/>
          <w:i w:val="0"/>
          <w:iCs w:val="0"/>
          <w:noProof/>
        </w:rPr>
        <w:t>2</w:t>
      </w:r>
      <w:r w:rsidR="00EC24D7" w:rsidRPr="00EE78D3">
        <w:rPr>
          <w:rFonts w:cs="Times New Roman"/>
          <w:i w:val="0"/>
          <w:iCs w:val="0"/>
          <w:noProof/>
        </w:rPr>
        <w:fldChar w:fldCharType="end"/>
      </w:r>
      <w:r w:rsidR="00EE78D3">
        <w:rPr>
          <w:rFonts w:cs="Times New Roman"/>
          <w:i w:val="0"/>
          <w:iCs w:val="0"/>
          <w:noProof/>
        </w:rPr>
        <w:t>.</w:t>
      </w:r>
      <w:r w:rsidRPr="00EE78D3">
        <w:rPr>
          <w:rFonts w:cs="Times New Roman"/>
          <w:i w:val="0"/>
          <w:iCs w:val="0"/>
        </w:rPr>
        <w:t xml:space="preserve"> Исходный набор данных</w:t>
      </w:r>
    </w:p>
    <w:p w14:paraId="6E36B675" w14:textId="389C9E63" w:rsidR="008A5CB4" w:rsidRPr="001B7FCA" w:rsidRDefault="00B5250D" w:rsidP="001B7FCA">
      <w:pPr>
        <w:spacing w:line="360" w:lineRule="auto"/>
        <w:jc w:val="both"/>
        <w:rPr>
          <w:rFonts w:cs="Times New Roman"/>
        </w:rPr>
      </w:pPr>
      <w:r w:rsidRPr="001B7FCA">
        <w:rPr>
          <w:rFonts w:cs="Times New Roman"/>
        </w:rPr>
        <w:t>Для приведенного набора данных были посчитаны расстояния между наблюдениями с помощью метрики Манхэттена</w:t>
      </w:r>
      <w:r w:rsidR="00EE78D3">
        <w:rPr>
          <w:rFonts w:cs="Times New Roman"/>
        </w:rPr>
        <w:t>,</w:t>
      </w:r>
      <w:r w:rsidRPr="001B7FCA">
        <w:rPr>
          <w:rFonts w:cs="Times New Roman"/>
        </w:rPr>
        <w:t xml:space="preserve"> </w:t>
      </w:r>
      <w:r w:rsidR="008A5CB4" w:rsidRPr="001B7FCA">
        <w:rPr>
          <w:rFonts w:cs="Times New Roman"/>
        </w:rPr>
        <w:t>выбор данной метрики был обусловлен тем, что ответы в выборке являются дискретными.</w:t>
      </w:r>
      <w:r w:rsidRPr="001B7FCA">
        <w:rPr>
          <w:rFonts w:cs="Times New Roman"/>
        </w:rPr>
        <w:t xml:space="preserve"> Для </w:t>
      </w:r>
      <w:r w:rsidR="008A5CB4" w:rsidRPr="001B7FCA">
        <w:rPr>
          <w:rFonts w:cs="Times New Roman"/>
        </w:rPr>
        <w:t>расчёта</w:t>
      </w:r>
      <w:r w:rsidRPr="001B7FCA">
        <w:rPr>
          <w:rFonts w:cs="Times New Roman"/>
        </w:rPr>
        <w:t xml:space="preserve"> расстояни</w:t>
      </w:r>
      <w:r w:rsidR="008A5CB4" w:rsidRPr="001B7FCA">
        <w:rPr>
          <w:rFonts w:cs="Times New Roman"/>
        </w:rPr>
        <w:t>я</w:t>
      </w:r>
      <w:r w:rsidRPr="001B7FCA">
        <w:rPr>
          <w:rFonts w:cs="Times New Roman"/>
        </w:rPr>
        <w:t xml:space="preserve"> между кластерами используется метрика </w:t>
      </w:r>
      <w:r w:rsidRPr="001B7FCA">
        <w:rPr>
          <w:rFonts w:cs="Times New Roman"/>
          <w:lang w:val="en-US"/>
        </w:rPr>
        <w:t>Ward</w:t>
      </w:r>
      <w:r w:rsidRPr="001B7FCA">
        <w:rPr>
          <w:rFonts w:cs="Times New Roman"/>
        </w:rPr>
        <w:t>.</w:t>
      </w:r>
      <w:r w:rsidRPr="001B7FCA">
        <w:rPr>
          <w:rFonts w:cs="Times New Roman"/>
          <w:lang w:val="en-US"/>
        </w:rPr>
        <w:t>D</w:t>
      </w:r>
      <w:r w:rsidRPr="001B7FCA">
        <w:rPr>
          <w:rFonts w:cs="Times New Roman"/>
        </w:rPr>
        <w:t xml:space="preserve"> </w:t>
      </w:r>
      <w:r w:rsidR="008A5CB4" w:rsidRPr="001B7FCA">
        <w:rPr>
          <w:rFonts w:cs="Times New Roman"/>
        </w:rPr>
        <w:t xml:space="preserve">в качестве наиболее </w:t>
      </w:r>
      <w:r w:rsidRPr="001B7FCA">
        <w:rPr>
          <w:rFonts w:cs="Times New Roman"/>
        </w:rPr>
        <w:t>универсальн</w:t>
      </w:r>
      <w:r w:rsidR="008A5CB4" w:rsidRPr="001B7FCA">
        <w:rPr>
          <w:rFonts w:cs="Times New Roman"/>
        </w:rPr>
        <w:t>ого</w:t>
      </w:r>
      <w:r w:rsidRPr="001B7FCA">
        <w:rPr>
          <w:rFonts w:cs="Times New Roman"/>
        </w:rPr>
        <w:t xml:space="preserve"> метод</w:t>
      </w:r>
      <w:r w:rsidR="008A5CB4" w:rsidRPr="001B7FCA">
        <w:rPr>
          <w:rFonts w:cs="Times New Roman"/>
        </w:rPr>
        <w:t>а</w:t>
      </w:r>
      <w:r w:rsidRPr="001B7FCA">
        <w:rPr>
          <w:rFonts w:cs="Times New Roman"/>
        </w:rPr>
        <w:t>.</w:t>
      </w:r>
      <w:r w:rsidR="008A5CB4" w:rsidRPr="001B7FCA">
        <w:rPr>
          <w:rFonts w:cs="Times New Roman"/>
        </w:rPr>
        <w:t xml:space="preserve"> Далее был проведен иерархический </w:t>
      </w:r>
      <w:proofErr w:type="spellStart"/>
      <w:r w:rsidR="008A5CB4" w:rsidRPr="001B7FCA">
        <w:rPr>
          <w:rFonts w:cs="Times New Roman"/>
        </w:rPr>
        <w:t>агломеративный</w:t>
      </w:r>
      <w:proofErr w:type="spellEnd"/>
      <w:r w:rsidR="008A5CB4" w:rsidRPr="001B7FCA">
        <w:rPr>
          <w:rFonts w:cs="Times New Roman"/>
        </w:rPr>
        <w:t xml:space="preserve"> кластерный анализ, результаты которого наглядно представлены на </w:t>
      </w:r>
      <w:proofErr w:type="spellStart"/>
      <w:r w:rsidR="008A5CB4" w:rsidRPr="001B7FCA">
        <w:rPr>
          <w:rFonts w:cs="Times New Roman"/>
        </w:rPr>
        <w:t>дендрограмме</w:t>
      </w:r>
      <w:proofErr w:type="spellEnd"/>
      <w:r w:rsidR="008A5CB4" w:rsidRPr="001B7FCA">
        <w:rPr>
          <w:rFonts w:cs="Times New Roman"/>
        </w:rPr>
        <w:t xml:space="preserve"> ниже. </w:t>
      </w:r>
    </w:p>
    <w:p w14:paraId="581DBEDF" w14:textId="77777777" w:rsidR="008A5CB4" w:rsidRPr="001B7FCA" w:rsidRDefault="008A5CB4" w:rsidP="001B7FCA">
      <w:pPr>
        <w:keepNext/>
        <w:spacing w:line="360" w:lineRule="auto"/>
        <w:jc w:val="both"/>
        <w:rPr>
          <w:rFonts w:cs="Times New Roman"/>
        </w:rPr>
      </w:pPr>
      <w:r w:rsidRPr="001B7FCA">
        <w:rPr>
          <w:rFonts w:eastAsia="Calibri" w:cs="Times New Roman"/>
          <w:noProof/>
          <w:sz w:val="22"/>
        </w:rPr>
        <w:drawing>
          <wp:inline distT="0" distB="0" distL="0" distR="0" wp14:anchorId="36CD381D" wp14:editId="615CA5E4">
            <wp:extent cx="6193155" cy="270006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9743" cy="2702940"/>
                    </a:xfrm>
                    <a:prstGeom prst="rect">
                      <a:avLst/>
                    </a:prstGeom>
                    <a:noFill/>
                    <a:ln>
                      <a:noFill/>
                    </a:ln>
                  </pic:spPr>
                </pic:pic>
              </a:graphicData>
            </a:graphic>
          </wp:inline>
        </w:drawing>
      </w:r>
    </w:p>
    <w:p w14:paraId="3C2E7946" w14:textId="52DC6F56" w:rsidR="008A5CB4" w:rsidRPr="00EE78D3" w:rsidRDefault="008A5CB4" w:rsidP="001B7FCA">
      <w:pPr>
        <w:pStyle w:val="a9"/>
        <w:spacing w:line="360" w:lineRule="auto"/>
        <w:jc w:val="both"/>
        <w:rPr>
          <w:rFonts w:cs="Times New Roman"/>
          <w:i w:val="0"/>
          <w:iCs w:val="0"/>
        </w:rPr>
      </w:pPr>
      <w:r w:rsidRPr="00EE78D3">
        <w:rPr>
          <w:rFonts w:cs="Times New Roman"/>
          <w:i w:val="0"/>
          <w:iCs w:val="0"/>
        </w:rPr>
        <w:t xml:space="preserve">Рисунок </w:t>
      </w:r>
      <w:r w:rsidR="00EC24D7" w:rsidRPr="00EE78D3">
        <w:rPr>
          <w:rFonts w:cs="Times New Roman"/>
          <w:i w:val="0"/>
          <w:iCs w:val="0"/>
        </w:rPr>
        <w:fldChar w:fldCharType="begin"/>
      </w:r>
      <w:r w:rsidR="00EC24D7" w:rsidRPr="00EE78D3">
        <w:rPr>
          <w:rFonts w:cs="Times New Roman"/>
          <w:i w:val="0"/>
          <w:iCs w:val="0"/>
        </w:rPr>
        <w:instrText xml:space="preserve"> SEQ Рисунок \* ARABIC </w:instrText>
      </w:r>
      <w:r w:rsidR="00EC24D7" w:rsidRPr="00EE78D3">
        <w:rPr>
          <w:rFonts w:cs="Times New Roman"/>
          <w:i w:val="0"/>
          <w:iCs w:val="0"/>
        </w:rPr>
        <w:fldChar w:fldCharType="separate"/>
      </w:r>
      <w:r w:rsidR="007D71C8">
        <w:rPr>
          <w:rFonts w:cs="Times New Roman"/>
          <w:i w:val="0"/>
          <w:iCs w:val="0"/>
          <w:noProof/>
        </w:rPr>
        <w:t>3</w:t>
      </w:r>
      <w:r w:rsidR="00EC24D7" w:rsidRPr="00EE78D3">
        <w:rPr>
          <w:rFonts w:cs="Times New Roman"/>
          <w:i w:val="0"/>
          <w:iCs w:val="0"/>
          <w:noProof/>
        </w:rPr>
        <w:fldChar w:fldCharType="end"/>
      </w:r>
      <w:r w:rsidRPr="00EE78D3">
        <w:rPr>
          <w:rFonts w:cs="Times New Roman"/>
          <w:i w:val="0"/>
          <w:iCs w:val="0"/>
        </w:rPr>
        <w:t xml:space="preserve">. Кластерная </w:t>
      </w:r>
      <w:proofErr w:type="spellStart"/>
      <w:r w:rsidRPr="00EE78D3">
        <w:rPr>
          <w:rFonts w:cs="Times New Roman"/>
          <w:i w:val="0"/>
          <w:iCs w:val="0"/>
        </w:rPr>
        <w:t>дендрограмма</w:t>
      </w:r>
      <w:proofErr w:type="spellEnd"/>
    </w:p>
    <w:p w14:paraId="03121132" w14:textId="2F204254" w:rsidR="00EE78D3" w:rsidRDefault="003D4F7E" w:rsidP="001B7FCA">
      <w:pPr>
        <w:keepNext/>
        <w:spacing w:line="360" w:lineRule="auto"/>
        <w:jc w:val="both"/>
        <w:rPr>
          <w:rFonts w:cs="Times New Roman"/>
        </w:rPr>
      </w:pPr>
      <w:r w:rsidRPr="001B7FCA">
        <w:rPr>
          <w:rFonts w:cs="Times New Roman"/>
        </w:rPr>
        <w:lastRenderedPageBreak/>
        <w:t xml:space="preserve">Далее </w:t>
      </w:r>
      <w:bookmarkStart w:id="46" w:name="_Hlk73360459"/>
      <w:r w:rsidRPr="001B7FCA">
        <w:rPr>
          <w:rFonts w:cs="Times New Roman"/>
        </w:rPr>
        <w:t xml:space="preserve">с помощью пакета </w:t>
      </w:r>
      <w:proofErr w:type="spellStart"/>
      <w:r w:rsidRPr="001B7FCA">
        <w:rPr>
          <w:rFonts w:cs="Times New Roman"/>
          <w:lang w:val="en-US"/>
        </w:rPr>
        <w:t>Nbclust</w:t>
      </w:r>
      <w:proofErr w:type="spellEnd"/>
      <w:r w:rsidRPr="001B7FCA">
        <w:rPr>
          <w:rFonts w:cs="Times New Roman"/>
        </w:rPr>
        <w:t xml:space="preserve"> </w:t>
      </w:r>
      <w:bookmarkEnd w:id="46"/>
      <w:r w:rsidRPr="001B7FCA">
        <w:rPr>
          <w:rFonts w:cs="Times New Roman"/>
        </w:rPr>
        <w:t xml:space="preserve">было определено наиболее подходящее число кластеров, так 6 индексов предложили 2, 5 и 6 кластеров соответственно в качестве наилучшего числа кластеров для дальнейшего анализа. </w:t>
      </w:r>
      <w:r w:rsidR="00EE78D3">
        <w:rPr>
          <w:rFonts w:cs="Times New Roman"/>
        </w:rPr>
        <w:t>На рисунке ниже представлены результаты применения пакета.</w:t>
      </w:r>
    </w:p>
    <w:p w14:paraId="2091B2E8" w14:textId="672A6A7A" w:rsidR="003D4F7E" w:rsidRPr="001B7FCA" w:rsidRDefault="003D4F7E" w:rsidP="001B7FCA">
      <w:pPr>
        <w:keepNext/>
        <w:spacing w:line="360" w:lineRule="auto"/>
        <w:jc w:val="both"/>
        <w:rPr>
          <w:rFonts w:cs="Times New Roman"/>
        </w:rPr>
      </w:pPr>
      <w:r w:rsidRPr="001B7FCA">
        <w:rPr>
          <w:rFonts w:eastAsia="Calibri" w:cs="Times New Roman"/>
          <w:noProof/>
          <w:sz w:val="22"/>
        </w:rPr>
        <w:drawing>
          <wp:inline distT="0" distB="0" distL="0" distR="0" wp14:anchorId="18F31587" wp14:editId="408DAE3D">
            <wp:extent cx="5305425" cy="15240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425" cy="1524000"/>
                    </a:xfrm>
                    <a:prstGeom prst="rect">
                      <a:avLst/>
                    </a:prstGeom>
                    <a:noFill/>
                    <a:ln>
                      <a:noFill/>
                    </a:ln>
                  </pic:spPr>
                </pic:pic>
              </a:graphicData>
            </a:graphic>
          </wp:inline>
        </w:drawing>
      </w:r>
    </w:p>
    <w:p w14:paraId="637A7906" w14:textId="090FCC91" w:rsidR="003D4F7E" w:rsidRPr="00EE78D3" w:rsidRDefault="003D4F7E" w:rsidP="001B7FCA">
      <w:pPr>
        <w:pStyle w:val="a9"/>
        <w:spacing w:line="360" w:lineRule="auto"/>
        <w:jc w:val="both"/>
        <w:rPr>
          <w:rFonts w:cs="Times New Roman"/>
          <w:i w:val="0"/>
          <w:iCs w:val="0"/>
        </w:rPr>
      </w:pPr>
      <w:r w:rsidRPr="00EE78D3">
        <w:rPr>
          <w:rFonts w:cs="Times New Roman"/>
          <w:i w:val="0"/>
          <w:iCs w:val="0"/>
        </w:rPr>
        <w:t xml:space="preserve">Рисунок </w:t>
      </w:r>
      <w:r w:rsidR="00EC24D7" w:rsidRPr="00EE78D3">
        <w:rPr>
          <w:rFonts w:cs="Times New Roman"/>
          <w:i w:val="0"/>
          <w:iCs w:val="0"/>
        </w:rPr>
        <w:fldChar w:fldCharType="begin"/>
      </w:r>
      <w:r w:rsidR="00EC24D7" w:rsidRPr="00EE78D3">
        <w:rPr>
          <w:rFonts w:cs="Times New Roman"/>
          <w:i w:val="0"/>
          <w:iCs w:val="0"/>
        </w:rPr>
        <w:instrText xml:space="preserve"> SEQ Рисунок \* ARABIC </w:instrText>
      </w:r>
      <w:r w:rsidR="00EC24D7" w:rsidRPr="00EE78D3">
        <w:rPr>
          <w:rFonts w:cs="Times New Roman"/>
          <w:i w:val="0"/>
          <w:iCs w:val="0"/>
        </w:rPr>
        <w:fldChar w:fldCharType="separate"/>
      </w:r>
      <w:r w:rsidR="007D71C8">
        <w:rPr>
          <w:rFonts w:cs="Times New Roman"/>
          <w:i w:val="0"/>
          <w:iCs w:val="0"/>
          <w:noProof/>
        </w:rPr>
        <w:t>4</w:t>
      </w:r>
      <w:r w:rsidR="00EC24D7" w:rsidRPr="00EE78D3">
        <w:rPr>
          <w:rFonts w:cs="Times New Roman"/>
          <w:i w:val="0"/>
          <w:iCs w:val="0"/>
          <w:noProof/>
        </w:rPr>
        <w:fldChar w:fldCharType="end"/>
      </w:r>
      <w:r w:rsidRPr="00EE78D3">
        <w:rPr>
          <w:rFonts w:cs="Times New Roman"/>
          <w:i w:val="0"/>
          <w:iCs w:val="0"/>
        </w:rPr>
        <w:t xml:space="preserve">. Результаты применения пакета </w:t>
      </w:r>
      <w:proofErr w:type="spellStart"/>
      <w:r w:rsidRPr="00EE78D3">
        <w:rPr>
          <w:rFonts w:cs="Times New Roman"/>
          <w:i w:val="0"/>
          <w:iCs w:val="0"/>
          <w:lang w:val="en-US"/>
        </w:rPr>
        <w:t>Nbclust</w:t>
      </w:r>
      <w:proofErr w:type="spellEnd"/>
    </w:p>
    <w:p w14:paraId="67CB3A28" w14:textId="31917974" w:rsidR="00B5250D" w:rsidRPr="001B7FCA" w:rsidRDefault="003D4F7E" w:rsidP="001B7FCA">
      <w:pPr>
        <w:spacing w:line="360" w:lineRule="auto"/>
        <w:jc w:val="both"/>
        <w:rPr>
          <w:rFonts w:cs="Times New Roman"/>
        </w:rPr>
      </w:pPr>
      <w:r w:rsidRPr="001B7FCA">
        <w:rPr>
          <w:rFonts w:cs="Times New Roman"/>
        </w:rPr>
        <w:t>Далее были выбраны два кластера для анализа, представленны</w:t>
      </w:r>
      <w:r w:rsidR="00191FFB" w:rsidRPr="001B7FCA">
        <w:rPr>
          <w:rFonts w:cs="Times New Roman"/>
        </w:rPr>
        <w:t>е</w:t>
      </w:r>
      <w:r w:rsidRPr="001B7FCA">
        <w:rPr>
          <w:rFonts w:cs="Times New Roman"/>
        </w:rPr>
        <w:t xml:space="preserve"> на рисунке ниже. </w:t>
      </w:r>
    </w:p>
    <w:p w14:paraId="4AA06944" w14:textId="77777777" w:rsidR="00162B93" w:rsidRPr="001B7FCA" w:rsidRDefault="003D4F7E" w:rsidP="001B7FCA">
      <w:pPr>
        <w:keepNext/>
        <w:spacing w:line="360" w:lineRule="auto"/>
        <w:jc w:val="both"/>
        <w:rPr>
          <w:rFonts w:cs="Times New Roman"/>
        </w:rPr>
      </w:pPr>
      <w:r w:rsidRPr="001B7FCA">
        <w:rPr>
          <w:rFonts w:cs="Times New Roman"/>
          <w:noProof/>
        </w:rPr>
        <w:drawing>
          <wp:inline distT="0" distB="0" distL="0" distR="0" wp14:anchorId="7636A03A" wp14:editId="691C823D">
            <wp:extent cx="5937885" cy="28714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2871470"/>
                    </a:xfrm>
                    <a:prstGeom prst="rect">
                      <a:avLst/>
                    </a:prstGeom>
                    <a:noFill/>
                  </pic:spPr>
                </pic:pic>
              </a:graphicData>
            </a:graphic>
          </wp:inline>
        </w:drawing>
      </w:r>
    </w:p>
    <w:p w14:paraId="49630868" w14:textId="2D8B8EE1" w:rsidR="00B5250D" w:rsidRPr="00EE78D3" w:rsidRDefault="00162B93" w:rsidP="001B7FCA">
      <w:pPr>
        <w:pStyle w:val="a9"/>
        <w:spacing w:line="360" w:lineRule="auto"/>
        <w:jc w:val="both"/>
        <w:rPr>
          <w:rFonts w:cs="Times New Roman"/>
          <w:i w:val="0"/>
          <w:iCs w:val="0"/>
        </w:rPr>
      </w:pPr>
      <w:r w:rsidRPr="00EE78D3">
        <w:rPr>
          <w:rFonts w:cs="Times New Roman"/>
          <w:i w:val="0"/>
          <w:iCs w:val="0"/>
        </w:rPr>
        <w:t xml:space="preserve">Рисунок </w:t>
      </w:r>
      <w:r w:rsidR="00EC24D7" w:rsidRPr="00EE78D3">
        <w:rPr>
          <w:rFonts w:cs="Times New Roman"/>
          <w:i w:val="0"/>
          <w:iCs w:val="0"/>
        </w:rPr>
        <w:fldChar w:fldCharType="begin"/>
      </w:r>
      <w:r w:rsidR="00EC24D7" w:rsidRPr="00EE78D3">
        <w:rPr>
          <w:rFonts w:cs="Times New Roman"/>
          <w:i w:val="0"/>
          <w:iCs w:val="0"/>
        </w:rPr>
        <w:instrText xml:space="preserve"> SEQ Рисунок \* ARABIC </w:instrText>
      </w:r>
      <w:r w:rsidR="00EC24D7" w:rsidRPr="00EE78D3">
        <w:rPr>
          <w:rFonts w:cs="Times New Roman"/>
          <w:i w:val="0"/>
          <w:iCs w:val="0"/>
        </w:rPr>
        <w:fldChar w:fldCharType="separate"/>
      </w:r>
      <w:r w:rsidR="007D71C8">
        <w:rPr>
          <w:rFonts w:cs="Times New Roman"/>
          <w:i w:val="0"/>
          <w:iCs w:val="0"/>
          <w:noProof/>
        </w:rPr>
        <w:t>5</w:t>
      </w:r>
      <w:r w:rsidR="00EC24D7" w:rsidRPr="00EE78D3">
        <w:rPr>
          <w:rFonts w:cs="Times New Roman"/>
          <w:i w:val="0"/>
          <w:iCs w:val="0"/>
          <w:noProof/>
        </w:rPr>
        <w:fldChar w:fldCharType="end"/>
      </w:r>
      <w:r w:rsidRPr="00EE78D3">
        <w:rPr>
          <w:rFonts w:cs="Times New Roman"/>
          <w:i w:val="0"/>
          <w:iCs w:val="0"/>
        </w:rPr>
        <w:t xml:space="preserve">. </w:t>
      </w:r>
      <w:proofErr w:type="spellStart"/>
      <w:r w:rsidR="00191FFB" w:rsidRPr="00EE78D3">
        <w:rPr>
          <w:rFonts w:cs="Times New Roman"/>
          <w:i w:val="0"/>
          <w:iCs w:val="0"/>
        </w:rPr>
        <w:t>Дендрограмм</w:t>
      </w:r>
      <w:proofErr w:type="spellEnd"/>
      <w:r w:rsidR="00191FFB" w:rsidRPr="00EE78D3">
        <w:rPr>
          <w:rFonts w:cs="Times New Roman"/>
          <w:i w:val="0"/>
          <w:iCs w:val="0"/>
        </w:rPr>
        <w:t xml:space="preserve"> с 2</w:t>
      </w:r>
      <w:r w:rsidRPr="00EE78D3">
        <w:rPr>
          <w:rFonts w:cs="Times New Roman"/>
          <w:i w:val="0"/>
          <w:iCs w:val="0"/>
        </w:rPr>
        <w:t xml:space="preserve"> кластер</w:t>
      </w:r>
      <w:r w:rsidR="00191FFB" w:rsidRPr="00EE78D3">
        <w:rPr>
          <w:rFonts w:cs="Times New Roman"/>
          <w:i w:val="0"/>
          <w:iCs w:val="0"/>
        </w:rPr>
        <w:t>ами</w:t>
      </w:r>
    </w:p>
    <w:p w14:paraId="6CB84BB1" w14:textId="44740B5E" w:rsidR="00E66489" w:rsidRPr="001B7FCA" w:rsidRDefault="00BA555B" w:rsidP="001B7FCA">
      <w:pPr>
        <w:spacing w:line="360" w:lineRule="auto"/>
        <w:jc w:val="both"/>
        <w:rPr>
          <w:rFonts w:cs="Times New Roman"/>
        </w:rPr>
      </w:pPr>
      <w:r w:rsidRPr="001B7FCA">
        <w:rPr>
          <w:rFonts w:cs="Times New Roman"/>
        </w:rPr>
        <w:t>Исходя из полученных данны</w:t>
      </w:r>
      <w:r w:rsidR="00EE78D3">
        <w:rPr>
          <w:rFonts w:cs="Times New Roman"/>
        </w:rPr>
        <w:t>х</w:t>
      </w:r>
      <w:r w:rsidRPr="001B7FCA">
        <w:rPr>
          <w:rFonts w:cs="Times New Roman"/>
        </w:rPr>
        <w:t xml:space="preserve"> были определены два кластера для анализа. Больший кластер включает в себя ответы 42 респондентов, а малый кластер 22 респондента. Далее приведены таблицы распределения ответов респондентов в каждом кластере.  </w:t>
      </w:r>
    </w:p>
    <w:p w14:paraId="06EB74BA" w14:textId="50F0DFD5" w:rsidR="00BA555B" w:rsidRPr="001B7FCA" w:rsidRDefault="00BA555B" w:rsidP="001B7FCA">
      <w:pPr>
        <w:spacing w:line="360" w:lineRule="auto"/>
        <w:jc w:val="both"/>
        <w:rPr>
          <w:rFonts w:cs="Times New Roman"/>
        </w:rPr>
      </w:pPr>
      <w:r w:rsidRPr="001B7FCA">
        <w:rPr>
          <w:rFonts w:cs="Times New Roman"/>
        </w:rPr>
        <w:t>Первый кластер:</w:t>
      </w:r>
    </w:p>
    <w:tbl>
      <w:tblPr>
        <w:tblStyle w:val="a8"/>
        <w:tblW w:w="0" w:type="auto"/>
        <w:tblLook w:val="04A0" w:firstRow="1" w:lastRow="0" w:firstColumn="1" w:lastColumn="0" w:noHBand="0" w:noVBand="1"/>
      </w:tblPr>
      <w:tblGrid>
        <w:gridCol w:w="4721"/>
        <w:gridCol w:w="4623"/>
      </w:tblGrid>
      <w:tr w:rsidR="00BA555B" w:rsidRPr="001B7FCA" w14:paraId="4167AC2B" w14:textId="77777777" w:rsidTr="00BA555B">
        <w:tc>
          <w:tcPr>
            <w:tcW w:w="4785" w:type="dxa"/>
          </w:tcPr>
          <w:p w14:paraId="0F0E2719" w14:textId="25CCF728" w:rsidR="00BA555B" w:rsidRPr="001B7FCA" w:rsidRDefault="00BA555B" w:rsidP="001B7FCA">
            <w:pPr>
              <w:spacing w:line="360" w:lineRule="auto"/>
              <w:jc w:val="both"/>
              <w:rPr>
                <w:rFonts w:cs="Times New Roman"/>
              </w:rPr>
            </w:pPr>
            <w:r w:rsidRPr="001B7FCA">
              <w:rPr>
                <w:rFonts w:cs="Times New Roman"/>
              </w:rPr>
              <w:t xml:space="preserve">Безопасность </w:t>
            </w:r>
          </w:p>
        </w:tc>
        <w:tc>
          <w:tcPr>
            <w:tcW w:w="4785" w:type="dxa"/>
          </w:tcPr>
          <w:p w14:paraId="2CFEAE0B" w14:textId="02CB9D8A" w:rsidR="00BA555B" w:rsidRPr="001B7FCA" w:rsidRDefault="00BA555B" w:rsidP="001B7FCA">
            <w:pPr>
              <w:spacing w:line="360" w:lineRule="auto"/>
              <w:jc w:val="both"/>
              <w:rPr>
                <w:rFonts w:cs="Times New Roman"/>
              </w:rPr>
            </w:pPr>
            <w:r w:rsidRPr="001B7FCA">
              <w:rPr>
                <w:rFonts w:cs="Times New Roman"/>
              </w:rPr>
              <w:t>16</w:t>
            </w:r>
          </w:p>
        </w:tc>
      </w:tr>
      <w:tr w:rsidR="00BA555B" w:rsidRPr="001B7FCA" w14:paraId="61308E9F" w14:textId="77777777" w:rsidTr="00BA555B">
        <w:tc>
          <w:tcPr>
            <w:tcW w:w="4785" w:type="dxa"/>
          </w:tcPr>
          <w:p w14:paraId="4144D519" w14:textId="0960F8B6" w:rsidR="00BA555B" w:rsidRPr="001B7FCA" w:rsidRDefault="00BA555B" w:rsidP="001B7FCA">
            <w:pPr>
              <w:spacing w:line="360" w:lineRule="auto"/>
              <w:jc w:val="both"/>
              <w:rPr>
                <w:rFonts w:cs="Times New Roman"/>
              </w:rPr>
            </w:pPr>
            <w:r w:rsidRPr="001B7FCA">
              <w:rPr>
                <w:rFonts w:cs="Times New Roman"/>
              </w:rPr>
              <w:t>Благоустройство</w:t>
            </w:r>
          </w:p>
        </w:tc>
        <w:tc>
          <w:tcPr>
            <w:tcW w:w="4785" w:type="dxa"/>
          </w:tcPr>
          <w:p w14:paraId="08AFF401" w14:textId="6272760E" w:rsidR="00BA555B" w:rsidRPr="001B7FCA" w:rsidRDefault="00BA555B" w:rsidP="001B7FCA">
            <w:pPr>
              <w:spacing w:line="360" w:lineRule="auto"/>
              <w:jc w:val="both"/>
              <w:rPr>
                <w:rFonts w:cs="Times New Roman"/>
              </w:rPr>
            </w:pPr>
            <w:r w:rsidRPr="001B7FCA">
              <w:rPr>
                <w:rFonts w:cs="Times New Roman"/>
              </w:rPr>
              <w:t>39</w:t>
            </w:r>
          </w:p>
        </w:tc>
      </w:tr>
      <w:tr w:rsidR="00BA555B" w:rsidRPr="001B7FCA" w14:paraId="4D6AD638" w14:textId="77777777" w:rsidTr="00BA555B">
        <w:tc>
          <w:tcPr>
            <w:tcW w:w="4785" w:type="dxa"/>
          </w:tcPr>
          <w:p w14:paraId="1EDC55D0" w14:textId="175EA9AE" w:rsidR="00BA555B" w:rsidRPr="001B7FCA" w:rsidRDefault="00BA555B" w:rsidP="001B7FCA">
            <w:pPr>
              <w:spacing w:line="360" w:lineRule="auto"/>
              <w:jc w:val="both"/>
              <w:rPr>
                <w:rFonts w:cs="Times New Roman"/>
              </w:rPr>
            </w:pPr>
            <w:r w:rsidRPr="001B7FCA">
              <w:rPr>
                <w:rFonts w:cs="Times New Roman"/>
              </w:rPr>
              <w:t>Дефицит мест отдыха</w:t>
            </w:r>
          </w:p>
        </w:tc>
        <w:tc>
          <w:tcPr>
            <w:tcW w:w="4785" w:type="dxa"/>
          </w:tcPr>
          <w:p w14:paraId="05D4BD32" w14:textId="72D3A863" w:rsidR="00BA555B" w:rsidRPr="001B7FCA" w:rsidRDefault="00BA555B" w:rsidP="001B7FCA">
            <w:pPr>
              <w:spacing w:line="360" w:lineRule="auto"/>
              <w:jc w:val="both"/>
              <w:rPr>
                <w:rFonts w:cs="Times New Roman"/>
              </w:rPr>
            </w:pPr>
            <w:r w:rsidRPr="001B7FCA">
              <w:rPr>
                <w:rFonts w:cs="Times New Roman"/>
              </w:rPr>
              <w:t>25</w:t>
            </w:r>
          </w:p>
        </w:tc>
      </w:tr>
      <w:tr w:rsidR="00BA555B" w:rsidRPr="001B7FCA" w14:paraId="76A924D6" w14:textId="77777777" w:rsidTr="00BA555B">
        <w:tc>
          <w:tcPr>
            <w:tcW w:w="4785" w:type="dxa"/>
          </w:tcPr>
          <w:p w14:paraId="16A8FEE2" w14:textId="2D151C35" w:rsidR="00BA555B" w:rsidRPr="001B7FCA" w:rsidRDefault="00BA555B" w:rsidP="001B7FCA">
            <w:pPr>
              <w:spacing w:line="360" w:lineRule="auto"/>
              <w:jc w:val="both"/>
              <w:rPr>
                <w:rFonts w:cs="Times New Roman"/>
              </w:rPr>
            </w:pPr>
            <w:r w:rsidRPr="001B7FCA">
              <w:rPr>
                <w:rFonts w:cs="Times New Roman"/>
              </w:rPr>
              <w:lastRenderedPageBreak/>
              <w:t>Маргинальное население</w:t>
            </w:r>
          </w:p>
        </w:tc>
        <w:tc>
          <w:tcPr>
            <w:tcW w:w="4785" w:type="dxa"/>
          </w:tcPr>
          <w:p w14:paraId="6C46E417" w14:textId="59058B1F" w:rsidR="00BA555B" w:rsidRPr="001B7FCA" w:rsidRDefault="00BA555B" w:rsidP="001B7FCA">
            <w:pPr>
              <w:spacing w:line="360" w:lineRule="auto"/>
              <w:jc w:val="both"/>
              <w:rPr>
                <w:rFonts w:cs="Times New Roman"/>
              </w:rPr>
            </w:pPr>
            <w:r w:rsidRPr="001B7FCA">
              <w:rPr>
                <w:rFonts w:cs="Times New Roman"/>
              </w:rPr>
              <w:t>29</w:t>
            </w:r>
          </w:p>
        </w:tc>
      </w:tr>
      <w:tr w:rsidR="00BA555B" w:rsidRPr="001B7FCA" w14:paraId="649CA2E8" w14:textId="77777777" w:rsidTr="00BA555B">
        <w:tc>
          <w:tcPr>
            <w:tcW w:w="4785" w:type="dxa"/>
          </w:tcPr>
          <w:p w14:paraId="51F727E4" w14:textId="1DB3A1FE" w:rsidR="00BA555B" w:rsidRPr="001B7FCA" w:rsidRDefault="00BA555B" w:rsidP="001B7FCA">
            <w:pPr>
              <w:spacing w:line="360" w:lineRule="auto"/>
              <w:jc w:val="both"/>
              <w:rPr>
                <w:rFonts w:cs="Times New Roman"/>
              </w:rPr>
            </w:pPr>
            <w:r w:rsidRPr="001B7FCA">
              <w:rPr>
                <w:rFonts w:cs="Times New Roman"/>
              </w:rPr>
              <w:t>Проблемы общественного транспорта</w:t>
            </w:r>
          </w:p>
        </w:tc>
        <w:tc>
          <w:tcPr>
            <w:tcW w:w="4785" w:type="dxa"/>
          </w:tcPr>
          <w:p w14:paraId="11C2434D" w14:textId="0F5A60BF" w:rsidR="00BA555B" w:rsidRPr="001B7FCA" w:rsidRDefault="00BA555B" w:rsidP="001B7FCA">
            <w:pPr>
              <w:spacing w:line="360" w:lineRule="auto"/>
              <w:jc w:val="both"/>
              <w:rPr>
                <w:rFonts w:cs="Times New Roman"/>
              </w:rPr>
            </w:pPr>
            <w:r w:rsidRPr="001B7FCA">
              <w:rPr>
                <w:rFonts w:cs="Times New Roman"/>
              </w:rPr>
              <w:t>6</w:t>
            </w:r>
          </w:p>
        </w:tc>
      </w:tr>
      <w:tr w:rsidR="00BA555B" w:rsidRPr="001B7FCA" w14:paraId="5C8770FB" w14:textId="77777777" w:rsidTr="00BA555B">
        <w:tc>
          <w:tcPr>
            <w:tcW w:w="4785" w:type="dxa"/>
          </w:tcPr>
          <w:p w14:paraId="6822987D" w14:textId="2B54FC82" w:rsidR="00BA555B" w:rsidRPr="001B7FCA" w:rsidRDefault="00BA555B" w:rsidP="001B7FCA">
            <w:pPr>
              <w:spacing w:line="360" w:lineRule="auto"/>
              <w:jc w:val="both"/>
              <w:rPr>
                <w:rFonts w:cs="Times New Roman"/>
              </w:rPr>
            </w:pPr>
            <w:r w:rsidRPr="001B7FCA">
              <w:rPr>
                <w:rFonts w:cs="Times New Roman"/>
              </w:rPr>
              <w:t>Недостаток мест для парковки</w:t>
            </w:r>
          </w:p>
        </w:tc>
        <w:tc>
          <w:tcPr>
            <w:tcW w:w="4785" w:type="dxa"/>
          </w:tcPr>
          <w:p w14:paraId="1240D711" w14:textId="07329D62" w:rsidR="00BA555B" w:rsidRPr="001B7FCA" w:rsidRDefault="00BA555B" w:rsidP="001B7FCA">
            <w:pPr>
              <w:spacing w:line="360" w:lineRule="auto"/>
              <w:jc w:val="both"/>
              <w:rPr>
                <w:rFonts w:cs="Times New Roman"/>
              </w:rPr>
            </w:pPr>
            <w:r w:rsidRPr="001B7FCA">
              <w:rPr>
                <w:rFonts w:cs="Times New Roman"/>
              </w:rPr>
              <w:t>10</w:t>
            </w:r>
          </w:p>
        </w:tc>
      </w:tr>
      <w:tr w:rsidR="00BA555B" w:rsidRPr="001B7FCA" w14:paraId="461ED549" w14:textId="77777777" w:rsidTr="00BA555B">
        <w:tc>
          <w:tcPr>
            <w:tcW w:w="4785" w:type="dxa"/>
          </w:tcPr>
          <w:p w14:paraId="530623CD" w14:textId="59F614EF" w:rsidR="00BA555B" w:rsidRPr="001B7FCA" w:rsidRDefault="00BA555B" w:rsidP="001B7FCA">
            <w:pPr>
              <w:spacing w:line="360" w:lineRule="auto"/>
              <w:jc w:val="both"/>
              <w:rPr>
                <w:rFonts w:cs="Times New Roman"/>
              </w:rPr>
            </w:pPr>
            <w:r w:rsidRPr="001B7FCA">
              <w:rPr>
                <w:rFonts w:cs="Times New Roman"/>
              </w:rPr>
              <w:t>Реконструкция/реставрация значимых мест</w:t>
            </w:r>
          </w:p>
        </w:tc>
        <w:tc>
          <w:tcPr>
            <w:tcW w:w="4785" w:type="dxa"/>
          </w:tcPr>
          <w:p w14:paraId="2D98486A" w14:textId="74B2ABC2" w:rsidR="00BA555B" w:rsidRPr="001B7FCA" w:rsidRDefault="00BA555B" w:rsidP="001B7FCA">
            <w:pPr>
              <w:spacing w:line="360" w:lineRule="auto"/>
              <w:jc w:val="both"/>
              <w:rPr>
                <w:rFonts w:cs="Times New Roman"/>
              </w:rPr>
            </w:pPr>
            <w:r w:rsidRPr="001B7FCA">
              <w:rPr>
                <w:rFonts w:cs="Times New Roman"/>
              </w:rPr>
              <w:t>23</w:t>
            </w:r>
          </w:p>
        </w:tc>
      </w:tr>
      <w:tr w:rsidR="00BA555B" w:rsidRPr="001B7FCA" w14:paraId="219D4096" w14:textId="77777777" w:rsidTr="00BA555B">
        <w:tc>
          <w:tcPr>
            <w:tcW w:w="4785" w:type="dxa"/>
          </w:tcPr>
          <w:p w14:paraId="27E93600" w14:textId="7E3430CB" w:rsidR="00BA555B" w:rsidRPr="001B7FCA" w:rsidRDefault="00BA555B" w:rsidP="001B7FCA">
            <w:pPr>
              <w:spacing w:line="360" w:lineRule="auto"/>
              <w:jc w:val="both"/>
              <w:rPr>
                <w:rFonts w:cs="Times New Roman"/>
              </w:rPr>
            </w:pPr>
            <w:r w:rsidRPr="001B7FCA">
              <w:rPr>
                <w:rFonts w:cs="Times New Roman"/>
              </w:rPr>
              <w:t xml:space="preserve">Состояние дорог </w:t>
            </w:r>
          </w:p>
        </w:tc>
        <w:tc>
          <w:tcPr>
            <w:tcW w:w="4785" w:type="dxa"/>
          </w:tcPr>
          <w:p w14:paraId="38C967BB" w14:textId="59207829" w:rsidR="00BA555B" w:rsidRPr="001B7FCA" w:rsidRDefault="00BA555B" w:rsidP="001B7FCA">
            <w:pPr>
              <w:spacing w:line="360" w:lineRule="auto"/>
              <w:jc w:val="both"/>
              <w:rPr>
                <w:rFonts w:cs="Times New Roman"/>
              </w:rPr>
            </w:pPr>
            <w:r w:rsidRPr="001B7FCA">
              <w:rPr>
                <w:rFonts w:cs="Times New Roman"/>
              </w:rPr>
              <w:t>12</w:t>
            </w:r>
          </w:p>
        </w:tc>
      </w:tr>
      <w:tr w:rsidR="00BA555B" w:rsidRPr="001B7FCA" w14:paraId="5E968C1B" w14:textId="77777777" w:rsidTr="00BA555B">
        <w:tc>
          <w:tcPr>
            <w:tcW w:w="4785" w:type="dxa"/>
          </w:tcPr>
          <w:p w14:paraId="21240B09" w14:textId="0AAE8872" w:rsidR="00BA555B" w:rsidRPr="001B7FCA" w:rsidRDefault="00BA555B" w:rsidP="001B7FCA">
            <w:pPr>
              <w:spacing w:line="360" w:lineRule="auto"/>
              <w:jc w:val="both"/>
              <w:rPr>
                <w:rFonts w:cs="Times New Roman"/>
              </w:rPr>
            </w:pPr>
            <w:r w:rsidRPr="001B7FCA">
              <w:rPr>
                <w:rFonts w:cs="Times New Roman"/>
              </w:rPr>
              <w:t>Низкое качество социальной сферы</w:t>
            </w:r>
          </w:p>
        </w:tc>
        <w:tc>
          <w:tcPr>
            <w:tcW w:w="4785" w:type="dxa"/>
          </w:tcPr>
          <w:p w14:paraId="7EC82092" w14:textId="17A29B2C" w:rsidR="00BA555B" w:rsidRPr="001B7FCA" w:rsidRDefault="00BA555B" w:rsidP="001B7FCA">
            <w:pPr>
              <w:keepNext/>
              <w:spacing w:line="360" w:lineRule="auto"/>
              <w:jc w:val="both"/>
              <w:rPr>
                <w:rFonts w:cs="Times New Roman"/>
              </w:rPr>
            </w:pPr>
            <w:r w:rsidRPr="001B7FCA">
              <w:rPr>
                <w:rFonts w:cs="Times New Roman"/>
              </w:rPr>
              <w:t>31</w:t>
            </w:r>
          </w:p>
        </w:tc>
      </w:tr>
    </w:tbl>
    <w:p w14:paraId="0E602397" w14:textId="49E2EA60" w:rsidR="00BA555B" w:rsidRPr="00EE78D3" w:rsidRDefault="00BA555B" w:rsidP="001B7FCA">
      <w:pPr>
        <w:pStyle w:val="a9"/>
        <w:spacing w:line="360" w:lineRule="auto"/>
        <w:jc w:val="both"/>
        <w:rPr>
          <w:rFonts w:cs="Times New Roman"/>
          <w:i w:val="0"/>
          <w:iCs w:val="0"/>
        </w:rPr>
      </w:pPr>
      <w:r w:rsidRPr="00EE78D3">
        <w:rPr>
          <w:rFonts w:cs="Times New Roman"/>
          <w:i w:val="0"/>
          <w:iCs w:val="0"/>
        </w:rPr>
        <w:t xml:space="preserve">Рисунок </w:t>
      </w:r>
      <w:r w:rsidR="00EC24D7" w:rsidRPr="00EE78D3">
        <w:rPr>
          <w:rFonts w:cs="Times New Roman"/>
          <w:i w:val="0"/>
          <w:iCs w:val="0"/>
        </w:rPr>
        <w:fldChar w:fldCharType="begin"/>
      </w:r>
      <w:r w:rsidR="00EC24D7" w:rsidRPr="00EE78D3">
        <w:rPr>
          <w:rFonts w:cs="Times New Roman"/>
          <w:i w:val="0"/>
          <w:iCs w:val="0"/>
        </w:rPr>
        <w:instrText xml:space="preserve"> SEQ Рисунок \* ARABIC </w:instrText>
      </w:r>
      <w:r w:rsidR="00EC24D7" w:rsidRPr="00EE78D3">
        <w:rPr>
          <w:rFonts w:cs="Times New Roman"/>
          <w:i w:val="0"/>
          <w:iCs w:val="0"/>
        </w:rPr>
        <w:fldChar w:fldCharType="separate"/>
      </w:r>
      <w:r w:rsidR="007D71C8">
        <w:rPr>
          <w:rFonts w:cs="Times New Roman"/>
          <w:i w:val="0"/>
          <w:iCs w:val="0"/>
          <w:noProof/>
        </w:rPr>
        <w:t>6</w:t>
      </w:r>
      <w:r w:rsidR="00EC24D7" w:rsidRPr="00EE78D3">
        <w:rPr>
          <w:rFonts w:cs="Times New Roman"/>
          <w:i w:val="0"/>
          <w:iCs w:val="0"/>
          <w:noProof/>
        </w:rPr>
        <w:fldChar w:fldCharType="end"/>
      </w:r>
      <w:r w:rsidRPr="00EE78D3">
        <w:rPr>
          <w:rFonts w:cs="Times New Roman"/>
          <w:i w:val="0"/>
          <w:iCs w:val="0"/>
        </w:rPr>
        <w:t>. Ответы респондентов в 1 кластере</w:t>
      </w:r>
    </w:p>
    <w:p w14:paraId="049454FF" w14:textId="1ED8F107" w:rsidR="00D57213" w:rsidRPr="001B7FCA" w:rsidRDefault="00D57213" w:rsidP="001B7FCA">
      <w:pPr>
        <w:spacing w:line="360" w:lineRule="auto"/>
        <w:jc w:val="both"/>
        <w:rPr>
          <w:rFonts w:cs="Times New Roman"/>
        </w:rPr>
      </w:pPr>
      <w:r w:rsidRPr="001B7FCA">
        <w:rPr>
          <w:rFonts w:cs="Times New Roman"/>
        </w:rPr>
        <w:t>Второй кластер:</w:t>
      </w:r>
    </w:p>
    <w:tbl>
      <w:tblPr>
        <w:tblStyle w:val="a8"/>
        <w:tblW w:w="0" w:type="auto"/>
        <w:tblLook w:val="04A0" w:firstRow="1" w:lastRow="0" w:firstColumn="1" w:lastColumn="0" w:noHBand="0" w:noVBand="1"/>
      </w:tblPr>
      <w:tblGrid>
        <w:gridCol w:w="4721"/>
        <w:gridCol w:w="4623"/>
      </w:tblGrid>
      <w:tr w:rsidR="00D57213" w:rsidRPr="001B7FCA" w14:paraId="564EB075" w14:textId="77777777" w:rsidTr="009769F5">
        <w:tc>
          <w:tcPr>
            <w:tcW w:w="4785" w:type="dxa"/>
          </w:tcPr>
          <w:p w14:paraId="498D6F9C" w14:textId="77777777" w:rsidR="00D57213" w:rsidRPr="001B7FCA" w:rsidRDefault="00D57213" w:rsidP="001B7FCA">
            <w:pPr>
              <w:spacing w:line="360" w:lineRule="auto"/>
              <w:jc w:val="both"/>
              <w:rPr>
                <w:rFonts w:cs="Times New Roman"/>
              </w:rPr>
            </w:pPr>
            <w:r w:rsidRPr="001B7FCA">
              <w:rPr>
                <w:rFonts w:cs="Times New Roman"/>
              </w:rPr>
              <w:t xml:space="preserve">Безопасность </w:t>
            </w:r>
          </w:p>
        </w:tc>
        <w:tc>
          <w:tcPr>
            <w:tcW w:w="4785" w:type="dxa"/>
          </w:tcPr>
          <w:p w14:paraId="51FF9D9F" w14:textId="251885E6" w:rsidR="00D57213" w:rsidRPr="001B7FCA" w:rsidRDefault="00D57213" w:rsidP="001B7FCA">
            <w:pPr>
              <w:spacing w:line="360" w:lineRule="auto"/>
              <w:jc w:val="both"/>
              <w:rPr>
                <w:rFonts w:cs="Times New Roman"/>
              </w:rPr>
            </w:pPr>
            <w:r w:rsidRPr="001B7FCA">
              <w:rPr>
                <w:rFonts w:cs="Times New Roman"/>
              </w:rPr>
              <w:t>4</w:t>
            </w:r>
          </w:p>
        </w:tc>
      </w:tr>
      <w:tr w:rsidR="00D57213" w:rsidRPr="001B7FCA" w14:paraId="2EDB6BFC" w14:textId="77777777" w:rsidTr="009769F5">
        <w:tc>
          <w:tcPr>
            <w:tcW w:w="4785" w:type="dxa"/>
          </w:tcPr>
          <w:p w14:paraId="23D44E39" w14:textId="77777777" w:rsidR="00D57213" w:rsidRPr="001B7FCA" w:rsidRDefault="00D57213" w:rsidP="001B7FCA">
            <w:pPr>
              <w:spacing w:line="360" w:lineRule="auto"/>
              <w:jc w:val="both"/>
              <w:rPr>
                <w:rFonts w:cs="Times New Roman"/>
              </w:rPr>
            </w:pPr>
            <w:r w:rsidRPr="001B7FCA">
              <w:rPr>
                <w:rFonts w:cs="Times New Roman"/>
              </w:rPr>
              <w:t>Благоустройство</w:t>
            </w:r>
          </w:p>
        </w:tc>
        <w:tc>
          <w:tcPr>
            <w:tcW w:w="4785" w:type="dxa"/>
          </w:tcPr>
          <w:p w14:paraId="22C9B2C1" w14:textId="70832FF5" w:rsidR="00D57213" w:rsidRPr="001B7FCA" w:rsidRDefault="00D57213" w:rsidP="001B7FCA">
            <w:pPr>
              <w:spacing w:line="360" w:lineRule="auto"/>
              <w:jc w:val="both"/>
              <w:rPr>
                <w:rFonts w:cs="Times New Roman"/>
              </w:rPr>
            </w:pPr>
            <w:r w:rsidRPr="001B7FCA">
              <w:rPr>
                <w:rFonts w:cs="Times New Roman"/>
              </w:rPr>
              <w:t>10</w:t>
            </w:r>
          </w:p>
        </w:tc>
      </w:tr>
      <w:tr w:rsidR="00D57213" w:rsidRPr="001B7FCA" w14:paraId="373C709F" w14:textId="77777777" w:rsidTr="009769F5">
        <w:tc>
          <w:tcPr>
            <w:tcW w:w="4785" w:type="dxa"/>
          </w:tcPr>
          <w:p w14:paraId="32CA5C2B" w14:textId="77777777" w:rsidR="00D57213" w:rsidRPr="001B7FCA" w:rsidRDefault="00D57213" w:rsidP="001B7FCA">
            <w:pPr>
              <w:spacing w:line="360" w:lineRule="auto"/>
              <w:jc w:val="both"/>
              <w:rPr>
                <w:rFonts w:cs="Times New Roman"/>
              </w:rPr>
            </w:pPr>
            <w:r w:rsidRPr="001B7FCA">
              <w:rPr>
                <w:rFonts w:cs="Times New Roman"/>
              </w:rPr>
              <w:t>Дефицит мест отдыха</w:t>
            </w:r>
          </w:p>
        </w:tc>
        <w:tc>
          <w:tcPr>
            <w:tcW w:w="4785" w:type="dxa"/>
          </w:tcPr>
          <w:p w14:paraId="183EAB40" w14:textId="21E2E809" w:rsidR="00D57213" w:rsidRPr="001B7FCA" w:rsidRDefault="00D57213" w:rsidP="001B7FCA">
            <w:pPr>
              <w:spacing w:line="360" w:lineRule="auto"/>
              <w:jc w:val="both"/>
              <w:rPr>
                <w:rFonts w:cs="Times New Roman"/>
              </w:rPr>
            </w:pPr>
            <w:r w:rsidRPr="001B7FCA">
              <w:rPr>
                <w:rFonts w:cs="Times New Roman"/>
              </w:rPr>
              <w:t>7</w:t>
            </w:r>
          </w:p>
        </w:tc>
      </w:tr>
      <w:tr w:rsidR="00D57213" w:rsidRPr="001B7FCA" w14:paraId="28AF6EE4" w14:textId="77777777" w:rsidTr="009769F5">
        <w:tc>
          <w:tcPr>
            <w:tcW w:w="4785" w:type="dxa"/>
          </w:tcPr>
          <w:p w14:paraId="24B94A59" w14:textId="77777777" w:rsidR="00D57213" w:rsidRPr="001B7FCA" w:rsidRDefault="00D57213" w:rsidP="001B7FCA">
            <w:pPr>
              <w:spacing w:line="360" w:lineRule="auto"/>
              <w:jc w:val="both"/>
              <w:rPr>
                <w:rFonts w:cs="Times New Roman"/>
              </w:rPr>
            </w:pPr>
            <w:r w:rsidRPr="001B7FCA">
              <w:rPr>
                <w:rFonts w:cs="Times New Roman"/>
              </w:rPr>
              <w:t>Маргинальное население</w:t>
            </w:r>
          </w:p>
        </w:tc>
        <w:tc>
          <w:tcPr>
            <w:tcW w:w="4785" w:type="dxa"/>
          </w:tcPr>
          <w:p w14:paraId="7365EFDA" w14:textId="51631653" w:rsidR="00D57213" w:rsidRPr="001B7FCA" w:rsidRDefault="00D57213" w:rsidP="001B7FCA">
            <w:pPr>
              <w:spacing w:line="360" w:lineRule="auto"/>
              <w:jc w:val="both"/>
              <w:rPr>
                <w:rFonts w:cs="Times New Roman"/>
              </w:rPr>
            </w:pPr>
            <w:r w:rsidRPr="001B7FCA">
              <w:rPr>
                <w:rFonts w:cs="Times New Roman"/>
              </w:rPr>
              <w:t>1</w:t>
            </w:r>
          </w:p>
        </w:tc>
      </w:tr>
      <w:tr w:rsidR="00D57213" w:rsidRPr="001B7FCA" w14:paraId="07B789C6" w14:textId="77777777" w:rsidTr="009769F5">
        <w:tc>
          <w:tcPr>
            <w:tcW w:w="4785" w:type="dxa"/>
          </w:tcPr>
          <w:p w14:paraId="6D3DDB7F" w14:textId="77777777" w:rsidR="00D57213" w:rsidRPr="001B7FCA" w:rsidRDefault="00D57213" w:rsidP="001B7FCA">
            <w:pPr>
              <w:spacing w:line="360" w:lineRule="auto"/>
              <w:jc w:val="both"/>
              <w:rPr>
                <w:rFonts w:cs="Times New Roman"/>
              </w:rPr>
            </w:pPr>
            <w:r w:rsidRPr="001B7FCA">
              <w:rPr>
                <w:rFonts w:cs="Times New Roman"/>
              </w:rPr>
              <w:t>Проблемы общественного транспорта</w:t>
            </w:r>
          </w:p>
        </w:tc>
        <w:tc>
          <w:tcPr>
            <w:tcW w:w="4785" w:type="dxa"/>
          </w:tcPr>
          <w:p w14:paraId="791A7997" w14:textId="2F6788BC" w:rsidR="00D57213" w:rsidRPr="001B7FCA" w:rsidRDefault="00D57213" w:rsidP="001B7FCA">
            <w:pPr>
              <w:spacing w:line="360" w:lineRule="auto"/>
              <w:jc w:val="both"/>
              <w:rPr>
                <w:rFonts w:cs="Times New Roman"/>
              </w:rPr>
            </w:pPr>
            <w:r w:rsidRPr="001B7FCA">
              <w:rPr>
                <w:rFonts w:cs="Times New Roman"/>
              </w:rPr>
              <w:t>3</w:t>
            </w:r>
          </w:p>
        </w:tc>
      </w:tr>
      <w:tr w:rsidR="00D57213" w:rsidRPr="001B7FCA" w14:paraId="1DBEEA88" w14:textId="77777777" w:rsidTr="009769F5">
        <w:tc>
          <w:tcPr>
            <w:tcW w:w="4785" w:type="dxa"/>
          </w:tcPr>
          <w:p w14:paraId="272D2468" w14:textId="77777777" w:rsidR="00D57213" w:rsidRPr="001B7FCA" w:rsidRDefault="00D57213" w:rsidP="001B7FCA">
            <w:pPr>
              <w:spacing w:line="360" w:lineRule="auto"/>
              <w:jc w:val="both"/>
              <w:rPr>
                <w:rFonts w:cs="Times New Roman"/>
              </w:rPr>
            </w:pPr>
            <w:r w:rsidRPr="001B7FCA">
              <w:rPr>
                <w:rFonts w:cs="Times New Roman"/>
              </w:rPr>
              <w:t>Недостаток мест для парковки</w:t>
            </w:r>
          </w:p>
        </w:tc>
        <w:tc>
          <w:tcPr>
            <w:tcW w:w="4785" w:type="dxa"/>
          </w:tcPr>
          <w:p w14:paraId="09DA7B75" w14:textId="4C4DD662" w:rsidR="00D57213" w:rsidRPr="001B7FCA" w:rsidRDefault="00D57213" w:rsidP="001B7FCA">
            <w:pPr>
              <w:spacing w:line="360" w:lineRule="auto"/>
              <w:jc w:val="both"/>
              <w:rPr>
                <w:rFonts w:cs="Times New Roman"/>
              </w:rPr>
            </w:pPr>
            <w:r w:rsidRPr="001B7FCA">
              <w:rPr>
                <w:rFonts w:cs="Times New Roman"/>
              </w:rPr>
              <w:t>5</w:t>
            </w:r>
          </w:p>
        </w:tc>
      </w:tr>
      <w:tr w:rsidR="00D57213" w:rsidRPr="001B7FCA" w14:paraId="6F930949" w14:textId="77777777" w:rsidTr="009769F5">
        <w:tc>
          <w:tcPr>
            <w:tcW w:w="4785" w:type="dxa"/>
          </w:tcPr>
          <w:p w14:paraId="403831A2" w14:textId="77777777" w:rsidR="00D57213" w:rsidRPr="001B7FCA" w:rsidRDefault="00D57213" w:rsidP="001B7FCA">
            <w:pPr>
              <w:spacing w:line="360" w:lineRule="auto"/>
              <w:jc w:val="both"/>
              <w:rPr>
                <w:rFonts w:cs="Times New Roman"/>
              </w:rPr>
            </w:pPr>
            <w:r w:rsidRPr="001B7FCA">
              <w:rPr>
                <w:rFonts w:cs="Times New Roman"/>
              </w:rPr>
              <w:t>Реконструкция/реставрация значимых мест</w:t>
            </w:r>
          </w:p>
        </w:tc>
        <w:tc>
          <w:tcPr>
            <w:tcW w:w="4785" w:type="dxa"/>
          </w:tcPr>
          <w:p w14:paraId="46D4DF9B" w14:textId="7BA1E5A3" w:rsidR="00D57213" w:rsidRPr="001B7FCA" w:rsidRDefault="00D57213" w:rsidP="001B7FCA">
            <w:pPr>
              <w:spacing w:line="360" w:lineRule="auto"/>
              <w:jc w:val="both"/>
              <w:rPr>
                <w:rFonts w:cs="Times New Roman"/>
              </w:rPr>
            </w:pPr>
            <w:r w:rsidRPr="001B7FCA">
              <w:rPr>
                <w:rFonts w:cs="Times New Roman"/>
              </w:rPr>
              <w:t>7</w:t>
            </w:r>
          </w:p>
        </w:tc>
      </w:tr>
      <w:tr w:rsidR="00D57213" w:rsidRPr="001B7FCA" w14:paraId="685149C6" w14:textId="77777777" w:rsidTr="009769F5">
        <w:tc>
          <w:tcPr>
            <w:tcW w:w="4785" w:type="dxa"/>
          </w:tcPr>
          <w:p w14:paraId="76D81666" w14:textId="77777777" w:rsidR="00D57213" w:rsidRPr="001B7FCA" w:rsidRDefault="00D57213" w:rsidP="001B7FCA">
            <w:pPr>
              <w:spacing w:line="360" w:lineRule="auto"/>
              <w:jc w:val="both"/>
              <w:rPr>
                <w:rFonts w:cs="Times New Roman"/>
              </w:rPr>
            </w:pPr>
            <w:r w:rsidRPr="001B7FCA">
              <w:rPr>
                <w:rFonts w:cs="Times New Roman"/>
              </w:rPr>
              <w:t xml:space="preserve">Состояние дорог </w:t>
            </w:r>
          </w:p>
        </w:tc>
        <w:tc>
          <w:tcPr>
            <w:tcW w:w="4785" w:type="dxa"/>
          </w:tcPr>
          <w:p w14:paraId="5AE04203" w14:textId="7F244DD5" w:rsidR="00D57213" w:rsidRPr="001B7FCA" w:rsidRDefault="00D57213" w:rsidP="001B7FCA">
            <w:pPr>
              <w:spacing w:line="360" w:lineRule="auto"/>
              <w:jc w:val="both"/>
              <w:rPr>
                <w:rFonts w:cs="Times New Roman"/>
              </w:rPr>
            </w:pPr>
            <w:r w:rsidRPr="001B7FCA">
              <w:rPr>
                <w:rFonts w:cs="Times New Roman"/>
              </w:rPr>
              <w:t>9</w:t>
            </w:r>
          </w:p>
        </w:tc>
      </w:tr>
      <w:tr w:rsidR="00D57213" w:rsidRPr="001B7FCA" w14:paraId="7AAB75F3" w14:textId="77777777" w:rsidTr="009769F5">
        <w:tc>
          <w:tcPr>
            <w:tcW w:w="4785" w:type="dxa"/>
          </w:tcPr>
          <w:p w14:paraId="11882539" w14:textId="77777777" w:rsidR="00D57213" w:rsidRPr="001B7FCA" w:rsidRDefault="00D57213" w:rsidP="001B7FCA">
            <w:pPr>
              <w:spacing w:line="360" w:lineRule="auto"/>
              <w:jc w:val="both"/>
              <w:rPr>
                <w:rFonts w:cs="Times New Roman"/>
              </w:rPr>
            </w:pPr>
            <w:r w:rsidRPr="001B7FCA">
              <w:rPr>
                <w:rFonts w:cs="Times New Roman"/>
              </w:rPr>
              <w:t>Низкое качество социальной сферы</w:t>
            </w:r>
          </w:p>
        </w:tc>
        <w:tc>
          <w:tcPr>
            <w:tcW w:w="4785" w:type="dxa"/>
          </w:tcPr>
          <w:p w14:paraId="2F08AB96" w14:textId="2ECAF2AB" w:rsidR="00D57213" w:rsidRPr="001B7FCA" w:rsidRDefault="00D57213" w:rsidP="001B7FCA">
            <w:pPr>
              <w:keepNext/>
              <w:spacing w:line="360" w:lineRule="auto"/>
              <w:jc w:val="both"/>
              <w:rPr>
                <w:rFonts w:cs="Times New Roman"/>
              </w:rPr>
            </w:pPr>
            <w:r w:rsidRPr="001B7FCA">
              <w:rPr>
                <w:rFonts w:cs="Times New Roman"/>
              </w:rPr>
              <w:t>1</w:t>
            </w:r>
          </w:p>
        </w:tc>
      </w:tr>
    </w:tbl>
    <w:p w14:paraId="1B5D8E86" w14:textId="47481750" w:rsidR="00366CBF" w:rsidRPr="00EE78D3" w:rsidRDefault="00D57213" w:rsidP="001B7FCA">
      <w:pPr>
        <w:pStyle w:val="a9"/>
        <w:spacing w:line="360" w:lineRule="auto"/>
        <w:jc w:val="both"/>
        <w:rPr>
          <w:rFonts w:cs="Times New Roman"/>
          <w:i w:val="0"/>
          <w:iCs w:val="0"/>
        </w:rPr>
      </w:pPr>
      <w:r w:rsidRPr="00EE78D3">
        <w:rPr>
          <w:rFonts w:cs="Times New Roman"/>
          <w:i w:val="0"/>
          <w:iCs w:val="0"/>
        </w:rPr>
        <w:t xml:space="preserve">Рисунок </w:t>
      </w:r>
      <w:r w:rsidR="00EC24D7" w:rsidRPr="00EE78D3">
        <w:rPr>
          <w:rFonts w:cs="Times New Roman"/>
          <w:i w:val="0"/>
          <w:iCs w:val="0"/>
        </w:rPr>
        <w:fldChar w:fldCharType="begin"/>
      </w:r>
      <w:r w:rsidR="00EC24D7" w:rsidRPr="00EE78D3">
        <w:rPr>
          <w:rFonts w:cs="Times New Roman"/>
          <w:i w:val="0"/>
          <w:iCs w:val="0"/>
        </w:rPr>
        <w:instrText xml:space="preserve"> SEQ Рисунок \* ARABIC </w:instrText>
      </w:r>
      <w:r w:rsidR="00EC24D7" w:rsidRPr="00EE78D3">
        <w:rPr>
          <w:rFonts w:cs="Times New Roman"/>
          <w:i w:val="0"/>
          <w:iCs w:val="0"/>
        </w:rPr>
        <w:fldChar w:fldCharType="separate"/>
      </w:r>
      <w:r w:rsidR="007D71C8">
        <w:rPr>
          <w:rFonts w:cs="Times New Roman"/>
          <w:i w:val="0"/>
          <w:iCs w:val="0"/>
          <w:noProof/>
        </w:rPr>
        <w:t>7</w:t>
      </w:r>
      <w:r w:rsidR="00EC24D7" w:rsidRPr="00EE78D3">
        <w:rPr>
          <w:rFonts w:cs="Times New Roman"/>
          <w:i w:val="0"/>
          <w:iCs w:val="0"/>
          <w:noProof/>
        </w:rPr>
        <w:fldChar w:fldCharType="end"/>
      </w:r>
      <w:r w:rsidRPr="00EE78D3">
        <w:rPr>
          <w:rFonts w:cs="Times New Roman"/>
          <w:i w:val="0"/>
          <w:iCs w:val="0"/>
        </w:rPr>
        <w:t>. Ответы респондентов во 2 кластере</w:t>
      </w:r>
    </w:p>
    <w:p w14:paraId="67AAFACA" w14:textId="4170A682" w:rsidR="00144070" w:rsidRPr="001B7FCA" w:rsidRDefault="00EE78D3" w:rsidP="001B7FCA">
      <w:pPr>
        <w:spacing w:line="360" w:lineRule="auto"/>
        <w:jc w:val="both"/>
        <w:rPr>
          <w:rFonts w:cs="Times New Roman"/>
        </w:rPr>
      </w:pPr>
      <w:r w:rsidRPr="001B7FCA">
        <w:rPr>
          <w:rFonts w:cs="Times New Roman"/>
        </w:rPr>
        <w:t>Так несмотря на то, что</w:t>
      </w:r>
      <w:r w:rsidR="002A5656" w:rsidRPr="001B7FCA">
        <w:rPr>
          <w:rFonts w:cs="Times New Roman"/>
        </w:rPr>
        <w:t xml:space="preserve"> изначально для проведения анализа результаты опроса были очищены от респондентов, негативно воспринявших создание живой лаборатории в г. Гатчина, результаты 2 кластера показывают, что некоторые из респондентов очищенной выборки слабо реагируют на городские проблемы. </w:t>
      </w:r>
      <w:bookmarkStart w:id="47" w:name="_Hlk73366604"/>
      <w:r>
        <w:rPr>
          <w:rFonts w:cs="Times New Roman"/>
        </w:rPr>
        <w:t xml:space="preserve"> </w:t>
      </w:r>
      <w:r w:rsidR="00144070" w:rsidRPr="001B7FCA">
        <w:rPr>
          <w:rFonts w:cs="Times New Roman"/>
        </w:rPr>
        <w:t xml:space="preserve">Для того, чтобы понять более детально отношение жителей к городским проблемам было принято решение рассмотреть 5 кластеров, опираясь на полученные данные </w:t>
      </w:r>
      <w:r w:rsidR="00144070" w:rsidRPr="001B7FCA">
        <w:rPr>
          <w:rFonts w:cs="Times New Roman"/>
        </w:rPr>
        <w:t xml:space="preserve">с помощью пакета </w:t>
      </w:r>
      <w:proofErr w:type="spellStart"/>
      <w:r w:rsidR="00144070" w:rsidRPr="001B7FCA">
        <w:rPr>
          <w:rFonts w:cs="Times New Roman"/>
        </w:rPr>
        <w:t>Nbclust</w:t>
      </w:r>
      <w:proofErr w:type="spellEnd"/>
      <w:r w:rsidR="00144070" w:rsidRPr="001B7FCA">
        <w:rPr>
          <w:rFonts w:cs="Times New Roman"/>
        </w:rPr>
        <w:t xml:space="preserve">. </w:t>
      </w:r>
      <w:r>
        <w:rPr>
          <w:rFonts w:cs="Times New Roman"/>
        </w:rPr>
        <w:t>Полученные к</w:t>
      </w:r>
      <w:r w:rsidR="00144070" w:rsidRPr="001B7FCA">
        <w:rPr>
          <w:rFonts w:cs="Times New Roman"/>
        </w:rPr>
        <w:t>ластеры представлены на рисунке ниже.</w:t>
      </w:r>
    </w:p>
    <w:p w14:paraId="0C423D0F" w14:textId="77777777" w:rsidR="00191FFB" w:rsidRPr="001B7FCA" w:rsidRDefault="00191FFB" w:rsidP="001B7FCA">
      <w:pPr>
        <w:keepNext/>
        <w:spacing w:line="360" w:lineRule="auto"/>
        <w:jc w:val="both"/>
        <w:rPr>
          <w:rFonts w:cs="Times New Roman"/>
        </w:rPr>
      </w:pPr>
      <w:r w:rsidRPr="001B7FCA">
        <w:rPr>
          <w:rFonts w:cs="Times New Roman"/>
        </w:rPr>
        <w:lastRenderedPageBreak/>
        <w:drawing>
          <wp:inline distT="0" distB="0" distL="0" distR="0" wp14:anchorId="467D8F6D" wp14:editId="07DD4C79">
            <wp:extent cx="5939790" cy="27755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775585"/>
                    </a:xfrm>
                    <a:prstGeom prst="rect">
                      <a:avLst/>
                    </a:prstGeom>
                  </pic:spPr>
                </pic:pic>
              </a:graphicData>
            </a:graphic>
          </wp:inline>
        </w:drawing>
      </w:r>
    </w:p>
    <w:p w14:paraId="355E0DDA" w14:textId="159D91A7" w:rsidR="00144070" w:rsidRPr="00EE78D3" w:rsidRDefault="00191FFB" w:rsidP="001B7FCA">
      <w:pPr>
        <w:pStyle w:val="a9"/>
        <w:spacing w:line="360" w:lineRule="auto"/>
        <w:jc w:val="both"/>
        <w:rPr>
          <w:rFonts w:cs="Times New Roman"/>
          <w:i w:val="0"/>
          <w:iCs w:val="0"/>
        </w:rPr>
      </w:pPr>
      <w:r w:rsidRPr="00EE78D3">
        <w:rPr>
          <w:rFonts w:cs="Times New Roman"/>
          <w:i w:val="0"/>
          <w:iCs w:val="0"/>
        </w:rPr>
        <w:t xml:space="preserve">Рисунок </w:t>
      </w:r>
      <w:r w:rsidRPr="00EE78D3">
        <w:rPr>
          <w:rFonts w:cs="Times New Roman"/>
          <w:i w:val="0"/>
          <w:iCs w:val="0"/>
        </w:rPr>
        <w:fldChar w:fldCharType="begin"/>
      </w:r>
      <w:r w:rsidRPr="00EE78D3">
        <w:rPr>
          <w:rFonts w:cs="Times New Roman"/>
          <w:i w:val="0"/>
          <w:iCs w:val="0"/>
        </w:rPr>
        <w:instrText xml:space="preserve"> SEQ Рисунок \* ARABIC </w:instrText>
      </w:r>
      <w:r w:rsidRPr="00EE78D3">
        <w:rPr>
          <w:rFonts w:cs="Times New Roman"/>
          <w:i w:val="0"/>
          <w:iCs w:val="0"/>
        </w:rPr>
        <w:fldChar w:fldCharType="separate"/>
      </w:r>
      <w:r w:rsidR="007D71C8">
        <w:rPr>
          <w:rFonts w:cs="Times New Roman"/>
          <w:i w:val="0"/>
          <w:iCs w:val="0"/>
          <w:noProof/>
        </w:rPr>
        <w:t>8</w:t>
      </w:r>
      <w:r w:rsidRPr="00EE78D3">
        <w:rPr>
          <w:rFonts w:cs="Times New Roman"/>
          <w:i w:val="0"/>
          <w:iCs w:val="0"/>
        </w:rPr>
        <w:fldChar w:fldCharType="end"/>
      </w:r>
      <w:r w:rsidRPr="00EE78D3">
        <w:rPr>
          <w:rFonts w:cs="Times New Roman"/>
          <w:i w:val="0"/>
          <w:iCs w:val="0"/>
        </w:rPr>
        <w:t xml:space="preserve">. </w:t>
      </w:r>
      <w:proofErr w:type="spellStart"/>
      <w:r w:rsidRPr="00EE78D3">
        <w:rPr>
          <w:rFonts w:cs="Times New Roman"/>
          <w:i w:val="0"/>
          <w:iCs w:val="0"/>
        </w:rPr>
        <w:t>Дендрограмм</w:t>
      </w:r>
      <w:proofErr w:type="spellEnd"/>
      <w:r w:rsidRPr="00EE78D3">
        <w:rPr>
          <w:rFonts w:cs="Times New Roman"/>
          <w:i w:val="0"/>
          <w:iCs w:val="0"/>
        </w:rPr>
        <w:t xml:space="preserve"> с 5 кластерами</w:t>
      </w:r>
    </w:p>
    <w:p w14:paraId="660A72B4" w14:textId="77777777" w:rsidR="00EE78D3" w:rsidRDefault="009F3A56" w:rsidP="001B7FCA">
      <w:pPr>
        <w:keepNext/>
        <w:spacing w:line="360" w:lineRule="auto"/>
        <w:jc w:val="both"/>
        <w:rPr>
          <w:rFonts w:cs="Times New Roman"/>
        </w:rPr>
      </w:pPr>
      <w:r w:rsidRPr="001B7FCA">
        <w:rPr>
          <w:rFonts w:cs="Times New Roman"/>
        </w:rPr>
        <w:t>Далее, получилось следующие распределение респондентов по кластерам, представленное на рисунке ниже.</w:t>
      </w:r>
    </w:p>
    <w:p w14:paraId="3F68A208" w14:textId="39DF3F67" w:rsidR="009F3A56" w:rsidRPr="001B7FCA" w:rsidRDefault="009F3A56" w:rsidP="001B7FCA">
      <w:pPr>
        <w:keepNext/>
        <w:spacing w:line="360" w:lineRule="auto"/>
        <w:jc w:val="both"/>
        <w:rPr>
          <w:rFonts w:cs="Times New Roman"/>
        </w:rPr>
      </w:pPr>
      <w:r w:rsidRPr="001B7FCA">
        <w:rPr>
          <w:rFonts w:cs="Times New Roman"/>
          <w:noProof/>
        </w:rPr>
        <w:t xml:space="preserve">                                          </w:t>
      </w:r>
      <w:r w:rsidRPr="001B7FCA">
        <w:rPr>
          <w:rFonts w:cs="Times New Roman"/>
          <w:noProof/>
        </w:rPr>
        <w:drawing>
          <wp:inline distT="0" distB="0" distL="0" distR="0" wp14:anchorId="452A00D9" wp14:editId="019DA26E">
            <wp:extent cx="2844192" cy="101675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4192" cy="1016758"/>
                    </a:xfrm>
                    <a:prstGeom prst="rect">
                      <a:avLst/>
                    </a:prstGeom>
                    <a:noFill/>
                    <a:ln>
                      <a:noFill/>
                    </a:ln>
                  </pic:spPr>
                </pic:pic>
              </a:graphicData>
            </a:graphic>
          </wp:inline>
        </w:drawing>
      </w:r>
    </w:p>
    <w:p w14:paraId="3FF34001" w14:textId="53CF923C" w:rsidR="00191FFB" w:rsidRPr="00EE78D3" w:rsidRDefault="009F3A56" w:rsidP="001B7FCA">
      <w:pPr>
        <w:pStyle w:val="a9"/>
        <w:spacing w:line="360" w:lineRule="auto"/>
        <w:jc w:val="both"/>
        <w:rPr>
          <w:rFonts w:cs="Times New Roman"/>
          <w:i w:val="0"/>
          <w:iCs w:val="0"/>
        </w:rPr>
      </w:pPr>
      <w:r w:rsidRPr="00EE78D3">
        <w:rPr>
          <w:rFonts w:cs="Times New Roman"/>
          <w:i w:val="0"/>
          <w:iCs w:val="0"/>
        </w:rPr>
        <w:t xml:space="preserve">Рисунок </w:t>
      </w:r>
      <w:r w:rsidRPr="00EE78D3">
        <w:rPr>
          <w:rFonts w:cs="Times New Roman"/>
          <w:i w:val="0"/>
          <w:iCs w:val="0"/>
        </w:rPr>
        <w:fldChar w:fldCharType="begin"/>
      </w:r>
      <w:r w:rsidRPr="00EE78D3">
        <w:rPr>
          <w:rFonts w:cs="Times New Roman"/>
          <w:i w:val="0"/>
          <w:iCs w:val="0"/>
        </w:rPr>
        <w:instrText xml:space="preserve"> SEQ Рисунок \* ARABIC </w:instrText>
      </w:r>
      <w:r w:rsidRPr="00EE78D3">
        <w:rPr>
          <w:rFonts w:cs="Times New Roman"/>
          <w:i w:val="0"/>
          <w:iCs w:val="0"/>
        </w:rPr>
        <w:fldChar w:fldCharType="separate"/>
      </w:r>
      <w:r w:rsidR="007D71C8">
        <w:rPr>
          <w:rFonts w:cs="Times New Roman"/>
          <w:i w:val="0"/>
          <w:iCs w:val="0"/>
          <w:noProof/>
        </w:rPr>
        <w:t>9</w:t>
      </w:r>
      <w:r w:rsidRPr="00EE78D3">
        <w:rPr>
          <w:rFonts w:cs="Times New Roman"/>
          <w:i w:val="0"/>
          <w:iCs w:val="0"/>
        </w:rPr>
        <w:fldChar w:fldCharType="end"/>
      </w:r>
      <w:r w:rsidRPr="00EE78D3">
        <w:rPr>
          <w:rFonts w:cs="Times New Roman"/>
          <w:i w:val="0"/>
          <w:iCs w:val="0"/>
        </w:rPr>
        <w:t>. Количество наблюдений в каждом кластере</w:t>
      </w:r>
    </w:p>
    <w:p w14:paraId="42FEC183" w14:textId="44902E5B" w:rsidR="009F3A56" w:rsidRPr="001B7FCA" w:rsidRDefault="009F3A56" w:rsidP="001B7FCA">
      <w:pPr>
        <w:spacing w:line="360" w:lineRule="auto"/>
        <w:jc w:val="both"/>
        <w:rPr>
          <w:rFonts w:cs="Times New Roman"/>
        </w:rPr>
      </w:pPr>
      <w:r w:rsidRPr="001B7FCA">
        <w:rPr>
          <w:rFonts w:cs="Times New Roman"/>
        </w:rPr>
        <w:t>Смотря на распределение респондентов, можно сказать, что наибольшую значимость имеют 5 и 3 кластеры, однако распределение по другим кластерам так же остается высоким. Для более детального описания волнующих проблем далее в работе буду</w:t>
      </w:r>
      <w:r w:rsidR="00EE78D3">
        <w:rPr>
          <w:rFonts w:cs="Times New Roman"/>
        </w:rPr>
        <w:t>т</w:t>
      </w:r>
      <w:r w:rsidRPr="001B7FCA">
        <w:rPr>
          <w:rFonts w:cs="Times New Roman"/>
        </w:rPr>
        <w:t xml:space="preserve"> описаны все 5 кластеров.</w:t>
      </w:r>
    </w:p>
    <w:p w14:paraId="798C7C31" w14:textId="6F8B0A7A" w:rsidR="009F3A56" w:rsidRPr="001B7FCA" w:rsidRDefault="009F3A56" w:rsidP="001B7FCA">
      <w:pPr>
        <w:spacing w:line="360" w:lineRule="auto"/>
        <w:jc w:val="both"/>
        <w:rPr>
          <w:rFonts w:cs="Times New Roman"/>
        </w:rPr>
      </w:pPr>
      <w:r w:rsidRPr="001B7FCA">
        <w:rPr>
          <w:rFonts w:cs="Times New Roman"/>
        </w:rPr>
        <w:t xml:space="preserve">Первый кластер: </w:t>
      </w:r>
    </w:p>
    <w:tbl>
      <w:tblPr>
        <w:tblStyle w:val="a8"/>
        <w:tblW w:w="0" w:type="auto"/>
        <w:tblLook w:val="04A0" w:firstRow="1" w:lastRow="0" w:firstColumn="1" w:lastColumn="0" w:noHBand="0" w:noVBand="1"/>
      </w:tblPr>
      <w:tblGrid>
        <w:gridCol w:w="4721"/>
        <w:gridCol w:w="4623"/>
      </w:tblGrid>
      <w:tr w:rsidR="009F3A56" w:rsidRPr="001B7FCA" w14:paraId="0A63F5F4" w14:textId="77777777" w:rsidTr="004473DD">
        <w:tc>
          <w:tcPr>
            <w:tcW w:w="4785" w:type="dxa"/>
          </w:tcPr>
          <w:p w14:paraId="1D85686D" w14:textId="77777777" w:rsidR="009F3A56" w:rsidRPr="001B7FCA" w:rsidRDefault="009F3A56" w:rsidP="001B7FCA">
            <w:pPr>
              <w:spacing w:line="360" w:lineRule="auto"/>
              <w:jc w:val="both"/>
              <w:rPr>
                <w:rFonts w:cs="Times New Roman"/>
              </w:rPr>
            </w:pPr>
            <w:r w:rsidRPr="001B7FCA">
              <w:rPr>
                <w:rFonts w:cs="Times New Roman"/>
              </w:rPr>
              <w:t xml:space="preserve">Безопасность </w:t>
            </w:r>
          </w:p>
        </w:tc>
        <w:tc>
          <w:tcPr>
            <w:tcW w:w="4785" w:type="dxa"/>
          </w:tcPr>
          <w:p w14:paraId="2203E48F" w14:textId="29CEFD7D" w:rsidR="009F3A56" w:rsidRPr="001B7FCA" w:rsidRDefault="009F3A56" w:rsidP="001B7FCA">
            <w:pPr>
              <w:spacing w:line="360" w:lineRule="auto"/>
              <w:jc w:val="both"/>
              <w:rPr>
                <w:rFonts w:cs="Times New Roman"/>
              </w:rPr>
            </w:pPr>
            <w:r w:rsidRPr="001B7FCA">
              <w:rPr>
                <w:rFonts w:cs="Times New Roman"/>
              </w:rPr>
              <w:t>1</w:t>
            </w:r>
          </w:p>
        </w:tc>
      </w:tr>
      <w:tr w:rsidR="009F3A56" w:rsidRPr="001B7FCA" w14:paraId="1DCB6027" w14:textId="77777777" w:rsidTr="004473DD">
        <w:tc>
          <w:tcPr>
            <w:tcW w:w="4785" w:type="dxa"/>
          </w:tcPr>
          <w:p w14:paraId="37DF475D" w14:textId="77777777" w:rsidR="009F3A56" w:rsidRPr="001B7FCA" w:rsidRDefault="009F3A56" w:rsidP="001B7FCA">
            <w:pPr>
              <w:spacing w:line="360" w:lineRule="auto"/>
              <w:jc w:val="both"/>
              <w:rPr>
                <w:rFonts w:cs="Times New Roman"/>
              </w:rPr>
            </w:pPr>
            <w:r w:rsidRPr="001B7FCA">
              <w:rPr>
                <w:rFonts w:cs="Times New Roman"/>
              </w:rPr>
              <w:t>Благоустройство</w:t>
            </w:r>
          </w:p>
        </w:tc>
        <w:tc>
          <w:tcPr>
            <w:tcW w:w="4785" w:type="dxa"/>
          </w:tcPr>
          <w:p w14:paraId="0BC19DB2" w14:textId="7A341965" w:rsidR="009F3A56" w:rsidRPr="001B7FCA" w:rsidRDefault="009F3A56" w:rsidP="001B7FCA">
            <w:pPr>
              <w:spacing w:line="360" w:lineRule="auto"/>
              <w:jc w:val="both"/>
              <w:rPr>
                <w:rFonts w:cs="Times New Roman"/>
              </w:rPr>
            </w:pPr>
            <w:r w:rsidRPr="001B7FCA">
              <w:rPr>
                <w:rFonts w:cs="Times New Roman"/>
              </w:rPr>
              <w:t>10</w:t>
            </w:r>
          </w:p>
        </w:tc>
      </w:tr>
      <w:tr w:rsidR="009F3A56" w:rsidRPr="001B7FCA" w14:paraId="2230D0F9" w14:textId="77777777" w:rsidTr="004473DD">
        <w:tc>
          <w:tcPr>
            <w:tcW w:w="4785" w:type="dxa"/>
          </w:tcPr>
          <w:p w14:paraId="1E346B45" w14:textId="77777777" w:rsidR="009F3A56" w:rsidRPr="001B7FCA" w:rsidRDefault="009F3A56" w:rsidP="001B7FCA">
            <w:pPr>
              <w:spacing w:line="360" w:lineRule="auto"/>
              <w:jc w:val="both"/>
              <w:rPr>
                <w:rFonts w:cs="Times New Roman"/>
              </w:rPr>
            </w:pPr>
            <w:r w:rsidRPr="001B7FCA">
              <w:rPr>
                <w:rFonts w:cs="Times New Roman"/>
              </w:rPr>
              <w:t>Дефицит мест отдыха</w:t>
            </w:r>
          </w:p>
        </w:tc>
        <w:tc>
          <w:tcPr>
            <w:tcW w:w="4785" w:type="dxa"/>
          </w:tcPr>
          <w:p w14:paraId="5C040B42" w14:textId="47D290C4" w:rsidR="009F3A56" w:rsidRPr="001B7FCA" w:rsidRDefault="009F3A56" w:rsidP="001B7FCA">
            <w:pPr>
              <w:spacing w:line="360" w:lineRule="auto"/>
              <w:jc w:val="both"/>
              <w:rPr>
                <w:rFonts w:cs="Times New Roman"/>
              </w:rPr>
            </w:pPr>
            <w:r w:rsidRPr="001B7FCA">
              <w:rPr>
                <w:rFonts w:cs="Times New Roman"/>
              </w:rPr>
              <w:t>11</w:t>
            </w:r>
          </w:p>
        </w:tc>
      </w:tr>
      <w:tr w:rsidR="009F3A56" w:rsidRPr="001B7FCA" w14:paraId="78177A39" w14:textId="77777777" w:rsidTr="004473DD">
        <w:tc>
          <w:tcPr>
            <w:tcW w:w="4785" w:type="dxa"/>
          </w:tcPr>
          <w:p w14:paraId="45CDACCF" w14:textId="77777777" w:rsidR="009F3A56" w:rsidRPr="001B7FCA" w:rsidRDefault="009F3A56" w:rsidP="001B7FCA">
            <w:pPr>
              <w:spacing w:line="360" w:lineRule="auto"/>
              <w:jc w:val="both"/>
              <w:rPr>
                <w:rFonts w:cs="Times New Roman"/>
              </w:rPr>
            </w:pPr>
            <w:r w:rsidRPr="001B7FCA">
              <w:rPr>
                <w:rFonts w:cs="Times New Roman"/>
              </w:rPr>
              <w:t>Маргинальное население</w:t>
            </w:r>
          </w:p>
        </w:tc>
        <w:tc>
          <w:tcPr>
            <w:tcW w:w="4785" w:type="dxa"/>
          </w:tcPr>
          <w:p w14:paraId="7E6B5E8E" w14:textId="073BF423" w:rsidR="009F3A56" w:rsidRPr="001B7FCA" w:rsidRDefault="009F3A56" w:rsidP="001B7FCA">
            <w:pPr>
              <w:spacing w:line="360" w:lineRule="auto"/>
              <w:jc w:val="both"/>
              <w:rPr>
                <w:rFonts w:cs="Times New Roman"/>
              </w:rPr>
            </w:pPr>
            <w:r w:rsidRPr="001B7FCA">
              <w:rPr>
                <w:rFonts w:cs="Times New Roman"/>
              </w:rPr>
              <w:t>3</w:t>
            </w:r>
          </w:p>
        </w:tc>
      </w:tr>
      <w:tr w:rsidR="009F3A56" w:rsidRPr="001B7FCA" w14:paraId="03AB7BF8" w14:textId="77777777" w:rsidTr="004473DD">
        <w:tc>
          <w:tcPr>
            <w:tcW w:w="4785" w:type="dxa"/>
          </w:tcPr>
          <w:p w14:paraId="37B8DAAA" w14:textId="77777777" w:rsidR="009F3A56" w:rsidRPr="001B7FCA" w:rsidRDefault="009F3A56" w:rsidP="001B7FCA">
            <w:pPr>
              <w:spacing w:line="360" w:lineRule="auto"/>
              <w:jc w:val="both"/>
              <w:rPr>
                <w:rFonts w:cs="Times New Roman"/>
              </w:rPr>
            </w:pPr>
            <w:r w:rsidRPr="001B7FCA">
              <w:rPr>
                <w:rFonts w:cs="Times New Roman"/>
              </w:rPr>
              <w:t>Проблемы общественного транспорта</w:t>
            </w:r>
          </w:p>
        </w:tc>
        <w:tc>
          <w:tcPr>
            <w:tcW w:w="4785" w:type="dxa"/>
          </w:tcPr>
          <w:p w14:paraId="49A96C45" w14:textId="17262E33" w:rsidR="009F3A56" w:rsidRPr="001B7FCA" w:rsidRDefault="009F3A56" w:rsidP="001B7FCA">
            <w:pPr>
              <w:spacing w:line="360" w:lineRule="auto"/>
              <w:jc w:val="both"/>
              <w:rPr>
                <w:rFonts w:cs="Times New Roman"/>
              </w:rPr>
            </w:pPr>
            <w:r w:rsidRPr="001B7FCA">
              <w:rPr>
                <w:rFonts w:cs="Times New Roman"/>
              </w:rPr>
              <w:t>4</w:t>
            </w:r>
          </w:p>
        </w:tc>
      </w:tr>
      <w:tr w:rsidR="009F3A56" w:rsidRPr="001B7FCA" w14:paraId="0FBE94E4" w14:textId="77777777" w:rsidTr="004473DD">
        <w:tc>
          <w:tcPr>
            <w:tcW w:w="4785" w:type="dxa"/>
          </w:tcPr>
          <w:p w14:paraId="64BF97F5" w14:textId="77777777" w:rsidR="009F3A56" w:rsidRPr="001B7FCA" w:rsidRDefault="009F3A56" w:rsidP="001B7FCA">
            <w:pPr>
              <w:spacing w:line="360" w:lineRule="auto"/>
              <w:jc w:val="both"/>
              <w:rPr>
                <w:rFonts w:cs="Times New Roman"/>
              </w:rPr>
            </w:pPr>
            <w:r w:rsidRPr="001B7FCA">
              <w:rPr>
                <w:rFonts w:cs="Times New Roman"/>
              </w:rPr>
              <w:t>Недостаток мест для парковки</w:t>
            </w:r>
          </w:p>
        </w:tc>
        <w:tc>
          <w:tcPr>
            <w:tcW w:w="4785" w:type="dxa"/>
          </w:tcPr>
          <w:p w14:paraId="25357B0E" w14:textId="2EC72409" w:rsidR="009F3A56" w:rsidRPr="001B7FCA" w:rsidRDefault="009F3A56" w:rsidP="001B7FCA">
            <w:pPr>
              <w:spacing w:line="360" w:lineRule="auto"/>
              <w:jc w:val="both"/>
              <w:rPr>
                <w:rFonts w:cs="Times New Roman"/>
              </w:rPr>
            </w:pPr>
            <w:r w:rsidRPr="001B7FCA">
              <w:rPr>
                <w:rFonts w:cs="Times New Roman"/>
              </w:rPr>
              <w:t>1</w:t>
            </w:r>
          </w:p>
        </w:tc>
      </w:tr>
      <w:tr w:rsidR="009F3A56" w:rsidRPr="001B7FCA" w14:paraId="67E009F2" w14:textId="77777777" w:rsidTr="004473DD">
        <w:tc>
          <w:tcPr>
            <w:tcW w:w="4785" w:type="dxa"/>
          </w:tcPr>
          <w:p w14:paraId="1D62A946" w14:textId="77777777" w:rsidR="009F3A56" w:rsidRPr="001B7FCA" w:rsidRDefault="009F3A56" w:rsidP="001B7FCA">
            <w:pPr>
              <w:spacing w:line="360" w:lineRule="auto"/>
              <w:jc w:val="both"/>
              <w:rPr>
                <w:rFonts w:cs="Times New Roman"/>
              </w:rPr>
            </w:pPr>
            <w:r w:rsidRPr="001B7FCA">
              <w:rPr>
                <w:rFonts w:cs="Times New Roman"/>
              </w:rPr>
              <w:t>Реконструкция/реставрация значимых мест</w:t>
            </w:r>
          </w:p>
        </w:tc>
        <w:tc>
          <w:tcPr>
            <w:tcW w:w="4785" w:type="dxa"/>
          </w:tcPr>
          <w:p w14:paraId="6D04AFFA" w14:textId="2211E484" w:rsidR="009F3A56" w:rsidRPr="001B7FCA" w:rsidRDefault="009F3A56" w:rsidP="001B7FCA">
            <w:pPr>
              <w:spacing w:line="360" w:lineRule="auto"/>
              <w:jc w:val="both"/>
              <w:rPr>
                <w:rFonts w:cs="Times New Roman"/>
              </w:rPr>
            </w:pPr>
            <w:r w:rsidRPr="001B7FCA">
              <w:rPr>
                <w:rFonts w:cs="Times New Roman"/>
              </w:rPr>
              <w:t>5</w:t>
            </w:r>
          </w:p>
        </w:tc>
      </w:tr>
      <w:tr w:rsidR="009F3A56" w:rsidRPr="001B7FCA" w14:paraId="4994A14C" w14:textId="77777777" w:rsidTr="004473DD">
        <w:tc>
          <w:tcPr>
            <w:tcW w:w="4785" w:type="dxa"/>
          </w:tcPr>
          <w:p w14:paraId="18EA7A22" w14:textId="77777777" w:rsidR="009F3A56" w:rsidRPr="001B7FCA" w:rsidRDefault="009F3A56" w:rsidP="001B7FCA">
            <w:pPr>
              <w:spacing w:line="360" w:lineRule="auto"/>
              <w:jc w:val="both"/>
              <w:rPr>
                <w:rFonts w:cs="Times New Roman"/>
              </w:rPr>
            </w:pPr>
            <w:r w:rsidRPr="001B7FCA">
              <w:rPr>
                <w:rFonts w:cs="Times New Roman"/>
              </w:rPr>
              <w:t xml:space="preserve">Состояние дорог </w:t>
            </w:r>
          </w:p>
        </w:tc>
        <w:tc>
          <w:tcPr>
            <w:tcW w:w="4785" w:type="dxa"/>
          </w:tcPr>
          <w:p w14:paraId="765C2F6F" w14:textId="5CD07AFF" w:rsidR="009F3A56" w:rsidRPr="001B7FCA" w:rsidRDefault="009F3A56" w:rsidP="001B7FCA">
            <w:pPr>
              <w:spacing w:line="360" w:lineRule="auto"/>
              <w:jc w:val="both"/>
              <w:rPr>
                <w:rFonts w:cs="Times New Roman"/>
              </w:rPr>
            </w:pPr>
            <w:r w:rsidRPr="001B7FCA">
              <w:rPr>
                <w:rFonts w:cs="Times New Roman"/>
              </w:rPr>
              <w:t>0</w:t>
            </w:r>
          </w:p>
        </w:tc>
      </w:tr>
      <w:tr w:rsidR="009F3A56" w:rsidRPr="001B7FCA" w14:paraId="59F51261" w14:textId="77777777" w:rsidTr="004473DD">
        <w:tc>
          <w:tcPr>
            <w:tcW w:w="4785" w:type="dxa"/>
          </w:tcPr>
          <w:p w14:paraId="65FCB0B5" w14:textId="77777777" w:rsidR="009F3A56" w:rsidRPr="001B7FCA" w:rsidRDefault="009F3A56" w:rsidP="001B7FCA">
            <w:pPr>
              <w:spacing w:line="360" w:lineRule="auto"/>
              <w:jc w:val="both"/>
              <w:rPr>
                <w:rFonts w:cs="Times New Roman"/>
              </w:rPr>
            </w:pPr>
            <w:r w:rsidRPr="001B7FCA">
              <w:rPr>
                <w:rFonts w:cs="Times New Roman"/>
              </w:rPr>
              <w:lastRenderedPageBreak/>
              <w:t>Низкое качество социальной сферы</w:t>
            </w:r>
          </w:p>
        </w:tc>
        <w:tc>
          <w:tcPr>
            <w:tcW w:w="4785" w:type="dxa"/>
          </w:tcPr>
          <w:p w14:paraId="2A13F043" w14:textId="7B1739E1" w:rsidR="009F3A56" w:rsidRPr="001B7FCA" w:rsidRDefault="009F3A56" w:rsidP="001B7FCA">
            <w:pPr>
              <w:keepNext/>
              <w:spacing w:line="360" w:lineRule="auto"/>
              <w:jc w:val="both"/>
              <w:rPr>
                <w:rFonts w:cs="Times New Roman"/>
              </w:rPr>
            </w:pPr>
            <w:r w:rsidRPr="001B7FCA">
              <w:rPr>
                <w:rFonts w:cs="Times New Roman"/>
              </w:rPr>
              <w:t>10</w:t>
            </w:r>
          </w:p>
        </w:tc>
      </w:tr>
    </w:tbl>
    <w:p w14:paraId="48F23262" w14:textId="2D0BCE71" w:rsidR="00657DAF" w:rsidRPr="00EE78D3" w:rsidRDefault="00657DAF" w:rsidP="001B7FCA">
      <w:pPr>
        <w:pStyle w:val="a9"/>
        <w:spacing w:line="360" w:lineRule="auto"/>
        <w:jc w:val="both"/>
        <w:rPr>
          <w:rFonts w:cs="Times New Roman"/>
          <w:i w:val="0"/>
          <w:iCs w:val="0"/>
        </w:rPr>
      </w:pPr>
      <w:r w:rsidRPr="00EE78D3">
        <w:rPr>
          <w:rFonts w:cs="Times New Roman"/>
          <w:i w:val="0"/>
          <w:iCs w:val="0"/>
        </w:rPr>
        <w:t xml:space="preserve">Рисунок </w:t>
      </w:r>
      <w:r w:rsidRPr="00EE78D3">
        <w:rPr>
          <w:rFonts w:cs="Times New Roman"/>
          <w:i w:val="0"/>
          <w:iCs w:val="0"/>
        </w:rPr>
        <w:fldChar w:fldCharType="begin"/>
      </w:r>
      <w:r w:rsidRPr="00EE78D3">
        <w:rPr>
          <w:rFonts w:cs="Times New Roman"/>
          <w:i w:val="0"/>
          <w:iCs w:val="0"/>
        </w:rPr>
        <w:instrText xml:space="preserve"> SEQ Рисунок \* ARABIC </w:instrText>
      </w:r>
      <w:r w:rsidRPr="00EE78D3">
        <w:rPr>
          <w:rFonts w:cs="Times New Roman"/>
          <w:i w:val="0"/>
          <w:iCs w:val="0"/>
        </w:rPr>
        <w:fldChar w:fldCharType="separate"/>
      </w:r>
      <w:r w:rsidR="007D71C8">
        <w:rPr>
          <w:rFonts w:cs="Times New Roman"/>
          <w:i w:val="0"/>
          <w:iCs w:val="0"/>
          <w:noProof/>
        </w:rPr>
        <w:t>10</w:t>
      </w:r>
      <w:r w:rsidRPr="00EE78D3">
        <w:rPr>
          <w:rFonts w:cs="Times New Roman"/>
          <w:i w:val="0"/>
          <w:iCs w:val="0"/>
        </w:rPr>
        <w:fldChar w:fldCharType="end"/>
      </w:r>
      <w:r w:rsidRPr="00EE78D3">
        <w:rPr>
          <w:rFonts w:cs="Times New Roman"/>
          <w:i w:val="0"/>
          <w:iCs w:val="0"/>
        </w:rPr>
        <w:t>. Ответы респондентов в 1 кластере</w:t>
      </w:r>
    </w:p>
    <w:p w14:paraId="602316BD" w14:textId="77777777" w:rsidR="00EE78D3" w:rsidRDefault="00657DAF" w:rsidP="001B7FCA">
      <w:pPr>
        <w:pStyle w:val="a9"/>
        <w:spacing w:line="360" w:lineRule="auto"/>
        <w:jc w:val="both"/>
        <w:rPr>
          <w:rFonts w:cs="Times New Roman"/>
          <w:i w:val="0"/>
          <w:iCs w:val="0"/>
        </w:rPr>
      </w:pPr>
      <w:r w:rsidRPr="001B7FCA">
        <w:rPr>
          <w:rFonts w:cs="Times New Roman"/>
          <w:i w:val="0"/>
          <w:iCs w:val="0"/>
        </w:rPr>
        <w:t>Исходя из полученных данных можно сказать, что первый кластер состоит из людей, для которых важны такие городские аспекты как благоустройство, места для отдыха, уровень социальной сферы, но при этом для рассматриваемого кластера не важно состояние дорог, их не беспокоят вопросы парковки автомобиля, из чего можно сделать вывод о том, что эта группа людей часто пользуется городским благами, не имеет личного автомобиля и вероятнее всего работает в Гатчине.</w:t>
      </w:r>
    </w:p>
    <w:p w14:paraId="0D508484" w14:textId="0E6BFF05" w:rsidR="00657DAF" w:rsidRPr="001B7FCA" w:rsidRDefault="00657DAF" w:rsidP="001B7FCA">
      <w:pPr>
        <w:pStyle w:val="a9"/>
        <w:spacing w:line="360" w:lineRule="auto"/>
        <w:jc w:val="both"/>
        <w:rPr>
          <w:rFonts w:cs="Times New Roman"/>
          <w:i w:val="0"/>
          <w:iCs w:val="0"/>
        </w:rPr>
      </w:pPr>
      <w:r w:rsidRPr="001B7FCA">
        <w:rPr>
          <w:rFonts w:cs="Times New Roman"/>
          <w:i w:val="0"/>
          <w:iCs w:val="0"/>
        </w:rPr>
        <w:t>Второй кластер:</w:t>
      </w:r>
    </w:p>
    <w:tbl>
      <w:tblPr>
        <w:tblStyle w:val="a8"/>
        <w:tblW w:w="0" w:type="auto"/>
        <w:tblLook w:val="04A0" w:firstRow="1" w:lastRow="0" w:firstColumn="1" w:lastColumn="0" w:noHBand="0" w:noVBand="1"/>
      </w:tblPr>
      <w:tblGrid>
        <w:gridCol w:w="4722"/>
        <w:gridCol w:w="4622"/>
      </w:tblGrid>
      <w:tr w:rsidR="00657DAF" w:rsidRPr="001B7FCA" w14:paraId="7F741C29" w14:textId="77777777" w:rsidTr="004473DD">
        <w:tc>
          <w:tcPr>
            <w:tcW w:w="4785" w:type="dxa"/>
          </w:tcPr>
          <w:p w14:paraId="64F870DA" w14:textId="77777777" w:rsidR="00657DAF" w:rsidRPr="001B7FCA" w:rsidRDefault="00657DAF" w:rsidP="001B7FCA">
            <w:pPr>
              <w:spacing w:line="360" w:lineRule="auto"/>
              <w:jc w:val="both"/>
              <w:rPr>
                <w:rFonts w:cs="Times New Roman"/>
              </w:rPr>
            </w:pPr>
            <w:bookmarkStart w:id="48" w:name="_Hlk73363367"/>
            <w:r w:rsidRPr="001B7FCA">
              <w:rPr>
                <w:rFonts w:cs="Times New Roman"/>
              </w:rPr>
              <w:t xml:space="preserve">Безопасность </w:t>
            </w:r>
          </w:p>
        </w:tc>
        <w:tc>
          <w:tcPr>
            <w:tcW w:w="4785" w:type="dxa"/>
          </w:tcPr>
          <w:p w14:paraId="2A0E3E2D" w14:textId="11F6DB0C" w:rsidR="00657DAF" w:rsidRPr="001B7FCA" w:rsidRDefault="00416A78" w:rsidP="001B7FCA">
            <w:pPr>
              <w:spacing w:line="360" w:lineRule="auto"/>
              <w:jc w:val="both"/>
              <w:rPr>
                <w:rFonts w:cs="Times New Roman"/>
              </w:rPr>
            </w:pPr>
            <w:r w:rsidRPr="001B7FCA">
              <w:rPr>
                <w:rFonts w:cs="Times New Roman"/>
              </w:rPr>
              <w:t>0</w:t>
            </w:r>
          </w:p>
        </w:tc>
      </w:tr>
      <w:tr w:rsidR="00657DAF" w:rsidRPr="001B7FCA" w14:paraId="538DBCEF" w14:textId="77777777" w:rsidTr="004473DD">
        <w:tc>
          <w:tcPr>
            <w:tcW w:w="4785" w:type="dxa"/>
          </w:tcPr>
          <w:p w14:paraId="24694C9A" w14:textId="77777777" w:rsidR="00657DAF" w:rsidRPr="001B7FCA" w:rsidRDefault="00657DAF" w:rsidP="001B7FCA">
            <w:pPr>
              <w:spacing w:line="360" w:lineRule="auto"/>
              <w:jc w:val="both"/>
              <w:rPr>
                <w:rFonts w:cs="Times New Roman"/>
              </w:rPr>
            </w:pPr>
            <w:r w:rsidRPr="001B7FCA">
              <w:rPr>
                <w:rFonts w:cs="Times New Roman"/>
              </w:rPr>
              <w:t>Благоустройство</w:t>
            </w:r>
          </w:p>
        </w:tc>
        <w:tc>
          <w:tcPr>
            <w:tcW w:w="4785" w:type="dxa"/>
          </w:tcPr>
          <w:p w14:paraId="76AC8596" w14:textId="036B825E" w:rsidR="00657DAF" w:rsidRPr="001B7FCA" w:rsidRDefault="00416A78" w:rsidP="001B7FCA">
            <w:pPr>
              <w:spacing w:line="360" w:lineRule="auto"/>
              <w:jc w:val="both"/>
              <w:rPr>
                <w:rFonts w:cs="Times New Roman"/>
              </w:rPr>
            </w:pPr>
            <w:r w:rsidRPr="001B7FCA">
              <w:rPr>
                <w:rFonts w:cs="Times New Roman"/>
              </w:rPr>
              <w:t>5</w:t>
            </w:r>
          </w:p>
        </w:tc>
      </w:tr>
      <w:tr w:rsidR="00657DAF" w:rsidRPr="001B7FCA" w14:paraId="4D9E6210" w14:textId="77777777" w:rsidTr="004473DD">
        <w:tc>
          <w:tcPr>
            <w:tcW w:w="4785" w:type="dxa"/>
          </w:tcPr>
          <w:p w14:paraId="7F95F6F6" w14:textId="77777777" w:rsidR="00657DAF" w:rsidRPr="001B7FCA" w:rsidRDefault="00657DAF" w:rsidP="001B7FCA">
            <w:pPr>
              <w:spacing w:line="360" w:lineRule="auto"/>
              <w:jc w:val="both"/>
              <w:rPr>
                <w:rFonts w:cs="Times New Roman"/>
              </w:rPr>
            </w:pPr>
            <w:r w:rsidRPr="001B7FCA">
              <w:rPr>
                <w:rFonts w:cs="Times New Roman"/>
              </w:rPr>
              <w:t>Дефицит мест отдыха</w:t>
            </w:r>
          </w:p>
        </w:tc>
        <w:tc>
          <w:tcPr>
            <w:tcW w:w="4785" w:type="dxa"/>
          </w:tcPr>
          <w:p w14:paraId="373028EA" w14:textId="3F2FC7CD" w:rsidR="00657DAF" w:rsidRPr="001B7FCA" w:rsidRDefault="00416A78" w:rsidP="001B7FCA">
            <w:pPr>
              <w:spacing w:line="360" w:lineRule="auto"/>
              <w:jc w:val="both"/>
              <w:rPr>
                <w:rFonts w:cs="Times New Roman"/>
              </w:rPr>
            </w:pPr>
            <w:r w:rsidRPr="001B7FCA">
              <w:rPr>
                <w:rFonts w:cs="Times New Roman"/>
              </w:rPr>
              <w:t>7</w:t>
            </w:r>
          </w:p>
        </w:tc>
      </w:tr>
      <w:tr w:rsidR="00657DAF" w:rsidRPr="001B7FCA" w14:paraId="1613D46C" w14:textId="77777777" w:rsidTr="004473DD">
        <w:tc>
          <w:tcPr>
            <w:tcW w:w="4785" w:type="dxa"/>
          </w:tcPr>
          <w:p w14:paraId="5024DD79" w14:textId="77777777" w:rsidR="00657DAF" w:rsidRPr="001B7FCA" w:rsidRDefault="00657DAF" w:rsidP="001B7FCA">
            <w:pPr>
              <w:spacing w:line="360" w:lineRule="auto"/>
              <w:jc w:val="both"/>
              <w:rPr>
                <w:rFonts w:cs="Times New Roman"/>
              </w:rPr>
            </w:pPr>
            <w:r w:rsidRPr="001B7FCA">
              <w:rPr>
                <w:rFonts w:cs="Times New Roman"/>
              </w:rPr>
              <w:t>Маргинальное население</w:t>
            </w:r>
          </w:p>
        </w:tc>
        <w:tc>
          <w:tcPr>
            <w:tcW w:w="4785" w:type="dxa"/>
          </w:tcPr>
          <w:p w14:paraId="315146BF" w14:textId="4B8BA8CE" w:rsidR="00657DAF" w:rsidRPr="001B7FCA" w:rsidRDefault="00416A78" w:rsidP="001B7FCA">
            <w:pPr>
              <w:spacing w:line="360" w:lineRule="auto"/>
              <w:jc w:val="both"/>
              <w:rPr>
                <w:rFonts w:cs="Times New Roman"/>
              </w:rPr>
            </w:pPr>
            <w:r w:rsidRPr="001B7FCA">
              <w:rPr>
                <w:rFonts w:cs="Times New Roman"/>
              </w:rPr>
              <w:t>1</w:t>
            </w:r>
          </w:p>
        </w:tc>
      </w:tr>
      <w:tr w:rsidR="00657DAF" w:rsidRPr="001B7FCA" w14:paraId="62316CD6" w14:textId="77777777" w:rsidTr="004473DD">
        <w:tc>
          <w:tcPr>
            <w:tcW w:w="4785" w:type="dxa"/>
          </w:tcPr>
          <w:p w14:paraId="11C8EE35" w14:textId="77777777" w:rsidR="00657DAF" w:rsidRPr="001B7FCA" w:rsidRDefault="00657DAF" w:rsidP="001B7FCA">
            <w:pPr>
              <w:spacing w:line="360" w:lineRule="auto"/>
              <w:jc w:val="both"/>
              <w:rPr>
                <w:rFonts w:cs="Times New Roman"/>
              </w:rPr>
            </w:pPr>
            <w:r w:rsidRPr="001B7FCA">
              <w:rPr>
                <w:rFonts w:cs="Times New Roman"/>
              </w:rPr>
              <w:t>Проблемы общественного транспорта</w:t>
            </w:r>
          </w:p>
        </w:tc>
        <w:tc>
          <w:tcPr>
            <w:tcW w:w="4785" w:type="dxa"/>
          </w:tcPr>
          <w:p w14:paraId="646718DB" w14:textId="3BFEB366" w:rsidR="00657DAF" w:rsidRPr="001B7FCA" w:rsidRDefault="00416A78" w:rsidP="001B7FCA">
            <w:pPr>
              <w:spacing w:line="360" w:lineRule="auto"/>
              <w:jc w:val="both"/>
              <w:rPr>
                <w:rFonts w:cs="Times New Roman"/>
              </w:rPr>
            </w:pPr>
            <w:r w:rsidRPr="001B7FCA">
              <w:rPr>
                <w:rFonts w:cs="Times New Roman"/>
              </w:rPr>
              <w:t>2</w:t>
            </w:r>
          </w:p>
        </w:tc>
      </w:tr>
      <w:tr w:rsidR="00657DAF" w:rsidRPr="001B7FCA" w14:paraId="2B6D5624" w14:textId="77777777" w:rsidTr="004473DD">
        <w:tc>
          <w:tcPr>
            <w:tcW w:w="4785" w:type="dxa"/>
          </w:tcPr>
          <w:p w14:paraId="1D29416F" w14:textId="77777777" w:rsidR="00657DAF" w:rsidRPr="001B7FCA" w:rsidRDefault="00657DAF" w:rsidP="001B7FCA">
            <w:pPr>
              <w:spacing w:line="360" w:lineRule="auto"/>
              <w:jc w:val="both"/>
              <w:rPr>
                <w:rFonts w:cs="Times New Roman"/>
              </w:rPr>
            </w:pPr>
            <w:r w:rsidRPr="001B7FCA">
              <w:rPr>
                <w:rFonts w:cs="Times New Roman"/>
              </w:rPr>
              <w:t>Недостаток мест для парковки</w:t>
            </w:r>
          </w:p>
        </w:tc>
        <w:tc>
          <w:tcPr>
            <w:tcW w:w="4785" w:type="dxa"/>
          </w:tcPr>
          <w:p w14:paraId="52C0042F" w14:textId="5225186B" w:rsidR="00657DAF" w:rsidRPr="001B7FCA" w:rsidRDefault="00416A78" w:rsidP="001B7FCA">
            <w:pPr>
              <w:spacing w:line="360" w:lineRule="auto"/>
              <w:jc w:val="both"/>
              <w:rPr>
                <w:rFonts w:cs="Times New Roman"/>
              </w:rPr>
            </w:pPr>
            <w:r w:rsidRPr="001B7FCA">
              <w:rPr>
                <w:rFonts w:cs="Times New Roman"/>
              </w:rPr>
              <w:t>2</w:t>
            </w:r>
          </w:p>
        </w:tc>
      </w:tr>
      <w:tr w:rsidR="00657DAF" w:rsidRPr="001B7FCA" w14:paraId="639D30AB" w14:textId="77777777" w:rsidTr="004473DD">
        <w:tc>
          <w:tcPr>
            <w:tcW w:w="4785" w:type="dxa"/>
          </w:tcPr>
          <w:p w14:paraId="1C8E7F78" w14:textId="77777777" w:rsidR="00657DAF" w:rsidRPr="001B7FCA" w:rsidRDefault="00657DAF" w:rsidP="001B7FCA">
            <w:pPr>
              <w:spacing w:line="360" w:lineRule="auto"/>
              <w:jc w:val="both"/>
              <w:rPr>
                <w:rFonts w:cs="Times New Roman"/>
              </w:rPr>
            </w:pPr>
            <w:r w:rsidRPr="001B7FCA">
              <w:rPr>
                <w:rFonts w:cs="Times New Roman"/>
              </w:rPr>
              <w:t>Реконструкция/реставрация значимых мест</w:t>
            </w:r>
          </w:p>
        </w:tc>
        <w:tc>
          <w:tcPr>
            <w:tcW w:w="4785" w:type="dxa"/>
          </w:tcPr>
          <w:p w14:paraId="21BCD0A6" w14:textId="0688DB1F" w:rsidR="00657DAF" w:rsidRPr="001B7FCA" w:rsidRDefault="00416A78" w:rsidP="001B7FCA">
            <w:pPr>
              <w:spacing w:line="360" w:lineRule="auto"/>
              <w:jc w:val="both"/>
              <w:rPr>
                <w:rFonts w:cs="Times New Roman"/>
              </w:rPr>
            </w:pPr>
            <w:r w:rsidRPr="001B7FCA">
              <w:rPr>
                <w:rFonts w:cs="Times New Roman"/>
              </w:rPr>
              <w:t>2</w:t>
            </w:r>
          </w:p>
        </w:tc>
      </w:tr>
      <w:tr w:rsidR="00657DAF" w:rsidRPr="001B7FCA" w14:paraId="21511162" w14:textId="77777777" w:rsidTr="004473DD">
        <w:tc>
          <w:tcPr>
            <w:tcW w:w="4785" w:type="dxa"/>
          </w:tcPr>
          <w:p w14:paraId="2060EB16" w14:textId="77777777" w:rsidR="00657DAF" w:rsidRPr="001B7FCA" w:rsidRDefault="00657DAF" w:rsidP="001B7FCA">
            <w:pPr>
              <w:spacing w:line="360" w:lineRule="auto"/>
              <w:jc w:val="both"/>
              <w:rPr>
                <w:rFonts w:cs="Times New Roman"/>
              </w:rPr>
            </w:pPr>
            <w:r w:rsidRPr="001B7FCA">
              <w:rPr>
                <w:rFonts w:cs="Times New Roman"/>
              </w:rPr>
              <w:t xml:space="preserve">Состояние дорог </w:t>
            </w:r>
          </w:p>
        </w:tc>
        <w:tc>
          <w:tcPr>
            <w:tcW w:w="4785" w:type="dxa"/>
          </w:tcPr>
          <w:p w14:paraId="41277219" w14:textId="77777777" w:rsidR="00657DAF" w:rsidRPr="001B7FCA" w:rsidRDefault="00657DAF" w:rsidP="001B7FCA">
            <w:pPr>
              <w:spacing w:line="360" w:lineRule="auto"/>
              <w:jc w:val="both"/>
              <w:rPr>
                <w:rFonts w:cs="Times New Roman"/>
              </w:rPr>
            </w:pPr>
            <w:r w:rsidRPr="001B7FCA">
              <w:rPr>
                <w:rFonts w:cs="Times New Roman"/>
              </w:rPr>
              <w:t>0</w:t>
            </w:r>
          </w:p>
        </w:tc>
      </w:tr>
      <w:tr w:rsidR="00657DAF" w:rsidRPr="001B7FCA" w14:paraId="3C172158" w14:textId="77777777" w:rsidTr="004473DD">
        <w:tc>
          <w:tcPr>
            <w:tcW w:w="4785" w:type="dxa"/>
          </w:tcPr>
          <w:p w14:paraId="3E14B072" w14:textId="77777777" w:rsidR="00657DAF" w:rsidRPr="001B7FCA" w:rsidRDefault="00657DAF" w:rsidP="001B7FCA">
            <w:pPr>
              <w:spacing w:line="360" w:lineRule="auto"/>
              <w:jc w:val="both"/>
              <w:rPr>
                <w:rFonts w:cs="Times New Roman"/>
              </w:rPr>
            </w:pPr>
            <w:r w:rsidRPr="001B7FCA">
              <w:rPr>
                <w:rFonts w:cs="Times New Roman"/>
              </w:rPr>
              <w:t>Низкое качество социальной сферы</w:t>
            </w:r>
          </w:p>
        </w:tc>
        <w:tc>
          <w:tcPr>
            <w:tcW w:w="4785" w:type="dxa"/>
          </w:tcPr>
          <w:p w14:paraId="3AC1E912" w14:textId="4B4AF66C" w:rsidR="00657DAF" w:rsidRPr="001B7FCA" w:rsidRDefault="00657DAF" w:rsidP="001B7FCA">
            <w:pPr>
              <w:keepNext/>
              <w:spacing w:line="360" w:lineRule="auto"/>
              <w:jc w:val="both"/>
              <w:rPr>
                <w:rFonts w:cs="Times New Roman"/>
              </w:rPr>
            </w:pPr>
            <w:r w:rsidRPr="001B7FCA">
              <w:rPr>
                <w:rFonts w:cs="Times New Roman"/>
              </w:rPr>
              <w:t>1</w:t>
            </w:r>
          </w:p>
        </w:tc>
      </w:tr>
    </w:tbl>
    <w:bookmarkEnd w:id="48"/>
    <w:p w14:paraId="5EDDC895" w14:textId="512321B4" w:rsidR="00416A78" w:rsidRPr="00EE78D3" w:rsidRDefault="00416A78" w:rsidP="001B7FCA">
      <w:pPr>
        <w:pStyle w:val="a9"/>
        <w:spacing w:line="360" w:lineRule="auto"/>
        <w:jc w:val="both"/>
        <w:rPr>
          <w:rFonts w:cs="Times New Roman"/>
          <w:i w:val="0"/>
          <w:iCs w:val="0"/>
        </w:rPr>
      </w:pPr>
      <w:r w:rsidRPr="00EE78D3">
        <w:rPr>
          <w:rFonts w:cs="Times New Roman"/>
          <w:i w:val="0"/>
          <w:iCs w:val="0"/>
        </w:rPr>
        <w:t xml:space="preserve">Рисунок </w:t>
      </w:r>
      <w:r w:rsidRPr="00EE78D3">
        <w:rPr>
          <w:rFonts w:cs="Times New Roman"/>
          <w:i w:val="0"/>
          <w:iCs w:val="0"/>
        </w:rPr>
        <w:fldChar w:fldCharType="begin"/>
      </w:r>
      <w:r w:rsidRPr="00EE78D3">
        <w:rPr>
          <w:rFonts w:cs="Times New Roman"/>
          <w:i w:val="0"/>
          <w:iCs w:val="0"/>
        </w:rPr>
        <w:instrText xml:space="preserve"> SEQ Рисунок \* ARABIC </w:instrText>
      </w:r>
      <w:r w:rsidRPr="00EE78D3">
        <w:rPr>
          <w:rFonts w:cs="Times New Roman"/>
          <w:i w:val="0"/>
          <w:iCs w:val="0"/>
        </w:rPr>
        <w:fldChar w:fldCharType="separate"/>
      </w:r>
      <w:r w:rsidR="007D71C8">
        <w:rPr>
          <w:rFonts w:cs="Times New Roman"/>
          <w:i w:val="0"/>
          <w:iCs w:val="0"/>
          <w:noProof/>
        </w:rPr>
        <w:t>11</w:t>
      </w:r>
      <w:r w:rsidRPr="00EE78D3">
        <w:rPr>
          <w:rFonts w:cs="Times New Roman"/>
          <w:i w:val="0"/>
          <w:iCs w:val="0"/>
        </w:rPr>
        <w:fldChar w:fldCharType="end"/>
      </w:r>
      <w:r w:rsidRPr="00EE78D3">
        <w:rPr>
          <w:rFonts w:cs="Times New Roman"/>
          <w:i w:val="0"/>
          <w:iCs w:val="0"/>
        </w:rPr>
        <w:t>. Ответы респондентов</w:t>
      </w:r>
      <w:r w:rsidR="003E0729" w:rsidRPr="00EE78D3">
        <w:rPr>
          <w:rFonts w:cs="Times New Roman"/>
          <w:i w:val="0"/>
          <w:iCs w:val="0"/>
        </w:rPr>
        <w:t xml:space="preserve"> во</w:t>
      </w:r>
      <w:r w:rsidRPr="00EE78D3">
        <w:rPr>
          <w:rFonts w:cs="Times New Roman"/>
          <w:i w:val="0"/>
          <w:iCs w:val="0"/>
        </w:rPr>
        <w:t xml:space="preserve"> 2 кластер</w:t>
      </w:r>
      <w:r w:rsidR="003E0729" w:rsidRPr="00EE78D3">
        <w:rPr>
          <w:rFonts w:cs="Times New Roman"/>
          <w:i w:val="0"/>
          <w:iCs w:val="0"/>
        </w:rPr>
        <w:t>е</w:t>
      </w:r>
    </w:p>
    <w:p w14:paraId="32974DB9" w14:textId="662B7461" w:rsidR="003E0729" w:rsidRPr="001B7FCA" w:rsidRDefault="00416A78" w:rsidP="001B7FCA">
      <w:pPr>
        <w:pStyle w:val="a9"/>
        <w:spacing w:line="360" w:lineRule="auto"/>
        <w:jc w:val="both"/>
        <w:rPr>
          <w:rFonts w:cs="Times New Roman"/>
          <w:i w:val="0"/>
          <w:iCs w:val="0"/>
        </w:rPr>
      </w:pPr>
      <w:r w:rsidRPr="001B7FCA">
        <w:rPr>
          <w:rFonts w:cs="Times New Roman"/>
          <w:i w:val="0"/>
          <w:iCs w:val="0"/>
        </w:rPr>
        <w:t xml:space="preserve">Полученные данные говорят о том, что </w:t>
      </w:r>
      <w:r w:rsidR="003E0729" w:rsidRPr="001B7FCA">
        <w:rPr>
          <w:rFonts w:cs="Times New Roman"/>
          <w:i w:val="0"/>
          <w:iCs w:val="0"/>
        </w:rPr>
        <w:t>людей из этого кластера в основном беспокоят проблемы благоустройства, в том числе малое количество мест отдыха, остальные проблемы являются незначительными, из чего можно сделать вывод о том, что люди из этой выборк</w:t>
      </w:r>
      <w:r w:rsidR="00964CD0">
        <w:rPr>
          <w:rFonts w:cs="Times New Roman"/>
          <w:i w:val="0"/>
          <w:iCs w:val="0"/>
        </w:rPr>
        <w:t>и</w:t>
      </w:r>
      <w:r w:rsidR="003E0729" w:rsidRPr="001B7FCA">
        <w:rPr>
          <w:rFonts w:cs="Times New Roman"/>
          <w:i w:val="0"/>
          <w:iCs w:val="0"/>
        </w:rPr>
        <w:t xml:space="preserve"> скорее всего постоянно находятся в городе, возможно не работают или работают из дома, также сюда можно отнести такие группы населения как школьники, мамы в декрете, а также пенсионеры. </w:t>
      </w:r>
    </w:p>
    <w:p w14:paraId="7E69D400" w14:textId="77777777" w:rsidR="003E0729" w:rsidRPr="001B7FCA" w:rsidRDefault="003E0729" w:rsidP="001B7FCA">
      <w:pPr>
        <w:pStyle w:val="a9"/>
        <w:spacing w:line="360" w:lineRule="auto"/>
        <w:jc w:val="both"/>
        <w:rPr>
          <w:rFonts w:cs="Times New Roman"/>
          <w:i w:val="0"/>
          <w:iCs w:val="0"/>
        </w:rPr>
      </w:pPr>
      <w:r w:rsidRPr="001B7FCA">
        <w:rPr>
          <w:rFonts w:cs="Times New Roman"/>
          <w:i w:val="0"/>
          <w:iCs w:val="0"/>
        </w:rPr>
        <w:t>Третий кластер:</w:t>
      </w:r>
    </w:p>
    <w:tbl>
      <w:tblPr>
        <w:tblStyle w:val="a8"/>
        <w:tblW w:w="0" w:type="auto"/>
        <w:tblLook w:val="04A0" w:firstRow="1" w:lastRow="0" w:firstColumn="1" w:lastColumn="0" w:noHBand="0" w:noVBand="1"/>
      </w:tblPr>
      <w:tblGrid>
        <w:gridCol w:w="4721"/>
        <w:gridCol w:w="4623"/>
      </w:tblGrid>
      <w:tr w:rsidR="003E0729" w:rsidRPr="001B7FCA" w14:paraId="50BBF592" w14:textId="77777777" w:rsidTr="004473DD">
        <w:tc>
          <w:tcPr>
            <w:tcW w:w="4785" w:type="dxa"/>
          </w:tcPr>
          <w:p w14:paraId="7D3F0980" w14:textId="77777777" w:rsidR="003E0729" w:rsidRPr="001B7FCA" w:rsidRDefault="003E0729" w:rsidP="001B7FCA">
            <w:pPr>
              <w:spacing w:line="360" w:lineRule="auto"/>
              <w:jc w:val="both"/>
              <w:rPr>
                <w:rFonts w:cs="Times New Roman"/>
              </w:rPr>
            </w:pPr>
            <w:r w:rsidRPr="001B7FCA">
              <w:rPr>
                <w:rFonts w:cs="Times New Roman"/>
              </w:rPr>
              <w:t xml:space="preserve">Безопасность </w:t>
            </w:r>
          </w:p>
        </w:tc>
        <w:tc>
          <w:tcPr>
            <w:tcW w:w="4785" w:type="dxa"/>
          </w:tcPr>
          <w:p w14:paraId="765C5F2B" w14:textId="1900F341" w:rsidR="003E0729" w:rsidRPr="001B7FCA" w:rsidRDefault="003E0729" w:rsidP="001B7FCA">
            <w:pPr>
              <w:spacing w:line="360" w:lineRule="auto"/>
              <w:jc w:val="both"/>
              <w:rPr>
                <w:rFonts w:cs="Times New Roman"/>
              </w:rPr>
            </w:pPr>
            <w:r w:rsidRPr="001B7FCA">
              <w:rPr>
                <w:rFonts w:cs="Times New Roman"/>
              </w:rPr>
              <w:t>1</w:t>
            </w:r>
            <w:r w:rsidRPr="001B7FCA">
              <w:rPr>
                <w:rFonts w:cs="Times New Roman"/>
              </w:rPr>
              <w:t>0</w:t>
            </w:r>
          </w:p>
        </w:tc>
      </w:tr>
      <w:tr w:rsidR="003E0729" w:rsidRPr="001B7FCA" w14:paraId="7E4867A3" w14:textId="77777777" w:rsidTr="004473DD">
        <w:tc>
          <w:tcPr>
            <w:tcW w:w="4785" w:type="dxa"/>
          </w:tcPr>
          <w:p w14:paraId="55C8D31B" w14:textId="77777777" w:rsidR="003E0729" w:rsidRPr="001B7FCA" w:rsidRDefault="003E0729" w:rsidP="001B7FCA">
            <w:pPr>
              <w:spacing w:line="360" w:lineRule="auto"/>
              <w:jc w:val="both"/>
              <w:rPr>
                <w:rFonts w:cs="Times New Roman"/>
              </w:rPr>
            </w:pPr>
            <w:r w:rsidRPr="001B7FCA">
              <w:rPr>
                <w:rFonts w:cs="Times New Roman"/>
              </w:rPr>
              <w:t>Благоустройство</w:t>
            </w:r>
          </w:p>
        </w:tc>
        <w:tc>
          <w:tcPr>
            <w:tcW w:w="4785" w:type="dxa"/>
          </w:tcPr>
          <w:p w14:paraId="14579052" w14:textId="5480C799" w:rsidR="003E0729" w:rsidRPr="001B7FCA" w:rsidRDefault="003E0729" w:rsidP="001B7FCA">
            <w:pPr>
              <w:spacing w:line="360" w:lineRule="auto"/>
              <w:jc w:val="both"/>
              <w:rPr>
                <w:rFonts w:cs="Times New Roman"/>
              </w:rPr>
            </w:pPr>
            <w:r w:rsidRPr="001B7FCA">
              <w:rPr>
                <w:rFonts w:cs="Times New Roman"/>
              </w:rPr>
              <w:t>1</w:t>
            </w:r>
            <w:r w:rsidRPr="001B7FCA">
              <w:rPr>
                <w:rFonts w:cs="Times New Roman"/>
              </w:rPr>
              <w:t>5</w:t>
            </w:r>
          </w:p>
        </w:tc>
      </w:tr>
      <w:tr w:rsidR="003E0729" w:rsidRPr="001B7FCA" w14:paraId="31F3E50B" w14:textId="77777777" w:rsidTr="004473DD">
        <w:tc>
          <w:tcPr>
            <w:tcW w:w="4785" w:type="dxa"/>
          </w:tcPr>
          <w:p w14:paraId="3ABCCDDA" w14:textId="77777777" w:rsidR="003E0729" w:rsidRPr="001B7FCA" w:rsidRDefault="003E0729" w:rsidP="001B7FCA">
            <w:pPr>
              <w:spacing w:line="360" w:lineRule="auto"/>
              <w:jc w:val="both"/>
              <w:rPr>
                <w:rFonts w:cs="Times New Roman"/>
              </w:rPr>
            </w:pPr>
            <w:r w:rsidRPr="001B7FCA">
              <w:rPr>
                <w:rFonts w:cs="Times New Roman"/>
              </w:rPr>
              <w:t>Дефицит мест отдыха</w:t>
            </w:r>
          </w:p>
        </w:tc>
        <w:tc>
          <w:tcPr>
            <w:tcW w:w="4785" w:type="dxa"/>
          </w:tcPr>
          <w:p w14:paraId="783204ED" w14:textId="21095FEF" w:rsidR="003E0729" w:rsidRPr="001B7FCA" w:rsidRDefault="003E0729" w:rsidP="001B7FCA">
            <w:pPr>
              <w:spacing w:line="360" w:lineRule="auto"/>
              <w:jc w:val="both"/>
              <w:rPr>
                <w:rFonts w:cs="Times New Roman"/>
              </w:rPr>
            </w:pPr>
            <w:r w:rsidRPr="001B7FCA">
              <w:rPr>
                <w:rFonts w:cs="Times New Roman"/>
              </w:rPr>
              <w:t>14</w:t>
            </w:r>
          </w:p>
        </w:tc>
      </w:tr>
      <w:tr w:rsidR="003E0729" w:rsidRPr="001B7FCA" w14:paraId="3A548CED" w14:textId="77777777" w:rsidTr="004473DD">
        <w:tc>
          <w:tcPr>
            <w:tcW w:w="4785" w:type="dxa"/>
          </w:tcPr>
          <w:p w14:paraId="74A6B507" w14:textId="77777777" w:rsidR="003E0729" w:rsidRPr="001B7FCA" w:rsidRDefault="003E0729" w:rsidP="001B7FCA">
            <w:pPr>
              <w:spacing w:line="360" w:lineRule="auto"/>
              <w:jc w:val="both"/>
              <w:rPr>
                <w:rFonts w:cs="Times New Roman"/>
              </w:rPr>
            </w:pPr>
            <w:r w:rsidRPr="001B7FCA">
              <w:rPr>
                <w:rFonts w:cs="Times New Roman"/>
              </w:rPr>
              <w:t>Маргинальное население</w:t>
            </w:r>
          </w:p>
        </w:tc>
        <w:tc>
          <w:tcPr>
            <w:tcW w:w="4785" w:type="dxa"/>
          </w:tcPr>
          <w:p w14:paraId="3A7BCC2C" w14:textId="7FB21289" w:rsidR="003E0729" w:rsidRPr="001B7FCA" w:rsidRDefault="003E0729" w:rsidP="001B7FCA">
            <w:pPr>
              <w:spacing w:line="360" w:lineRule="auto"/>
              <w:jc w:val="both"/>
              <w:rPr>
                <w:rFonts w:cs="Times New Roman"/>
              </w:rPr>
            </w:pPr>
            <w:r w:rsidRPr="001B7FCA">
              <w:rPr>
                <w:rFonts w:cs="Times New Roman"/>
              </w:rPr>
              <w:t>1</w:t>
            </w:r>
            <w:r w:rsidRPr="001B7FCA">
              <w:rPr>
                <w:rFonts w:cs="Times New Roman"/>
              </w:rPr>
              <w:t>3</w:t>
            </w:r>
          </w:p>
        </w:tc>
      </w:tr>
      <w:tr w:rsidR="003E0729" w:rsidRPr="001B7FCA" w14:paraId="29F6164A" w14:textId="77777777" w:rsidTr="004473DD">
        <w:tc>
          <w:tcPr>
            <w:tcW w:w="4785" w:type="dxa"/>
          </w:tcPr>
          <w:p w14:paraId="58AF2AE0" w14:textId="77777777" w:rsidR="003E0729" w:rsidRPr="001B7FCA" w:rsidRDefault="003E0729" w:rsidP="001B7FCA">
            <w:pPr>
              <w:spacing w:line="360" w:lineRule="auto"/>
              <w:jc w:val="both"/>
              <w:rPr>
                <w:rFonts w:cs="Times New Roman"/>
              </w:rPr>
            </w:pPr>
            <w:r w:rsidRPr="001B7FCA">
              <w:rPr>
                <w:rFonts w:cs="Times New Roman"/>
              </w:rPr>
              <w:t>Проблемы общественного транспорта</w:t>
            </w:r>
          </w:p>
        </w:tc>
        <w:tc>
          <w:tcPr>
            <w:tcW w:w="4785" w:type="dxa"/>
          </w:tcPr>
          <w:p w14:paraId="530CB7DA" w14:textId="77777777" w:rsidR="003E0729" w:rsidRPr="001B7FCA" w:rsidRDefault="003E0729" w:rsidP="001B7FCA">
            <w:pPr>
              <w:spacing w:line="360" w:lineRule="auto"/>
              <w:jc w:val="both"/>
              <w:rPr>
                <w:rFonts w:cs="Times New Roman"/>
              </w:rPr>
            </w:pPr>
            <w:r w:rsidRPr="001B7FCA">
              <w:rPr>
                <w:rFonts w:cs="Times New Roman"/>
              </w:rPr>
              <w:t>2</w:t>
            </w:r>
          </w:p>
        </w:tc>
      </w:tr>
      <w:tr w:rsidR="003E0729" w:rsidRPr="001B7FCA" w14:paraId="1EF65000" w14:textId="77777777" w:rsidTr="004473DD">
        <w:tc>
          <w:tcPr>
            <w:tcW w:w="4785" w:type="dxa"/>
          </w:tcPr>
          <w:p w14:paraId="60C1E488" w14:textId="77777777" w:rsidR="003E0729" w:rsidRPr="001B7FCA" w:rsidRDefault="003E0729" w:rsidP="001B7FCA">
            <w:pPr>
              <w:spacing w:line="360" w:lineRule="auto"/>
              <w:jc w:val="both"/>
              <w:rPr>
                <w:rFonts w:cs="Times New Roman"/>
              </w:rPr>
            </w:pPr>
            <w:r w:rsidRPr="001B7FCA">
              <w:rPr>
                <w:rFonts w:cs="Times New Roman"/>
              </w:rPr>
              <w:t>Недостаток мест для парковки</w:t>
            </w:r>
          </w:p>
        </w:tc>
        <w:tc>
          <w:tcPr>
            <w:tcW w:w="4785" w:type="dxa"/>
          </w:tcPr>
          <w:p w14:paraId="09691279" w14:textId="18B52CEF" w:rsidR="003E0729" w:rsidRPr="001B7FCA" w:rsidRDefault="003E0729" w:rsidP="001B7FCA">
            <w:pPr>
              <w:spacing w:line="360" w:lineRule="auto"/>
              <w:jc w:val="both"/>
              <w:rPr>
                <w:rFonts w:cs="Times New Roman"/>
              </w:rPr>
            </w:pPr>
            <w:r w:rsidRPr="001B7FCA">
              <w:rPr>
                <w:rFonts w:cs="Times New Roman"/>
              </w:rPr>
              <w:t>6</w:t>
            </w:r>
          </w:p>
        </w:tc>
      </w:tr>
      <w:tr w:rsidR="003E0729" w:rsidRPr="001B7FCA" w14:paraId="20A04700" w14:textId="77777777" w:rsidTr="004473DD">
        <w:tc>
          <w:tcPr>
            <w:tcW w:w="4785" w:type="dxa"/>
          </w:tcPr>
          <w:p w14:paraId="6A67D1A3" w14:textId="77777777" w:rsidR="003E0729" w:rsidRPr="001B7FCA" w:rsidRDefault="003E0729" w:rsidP="001B7FCA">
            <w:pPr>
              <w:spacing w:line="360" w:lineRule="auto"/>
              <w:jc w:val="both"/>
              <w:rPr>
                <w:rFonts w:cs="Times New Roman"/>
              </w:rPr>
            </w:pPr>
            <w:r w:rsidRPr="001B7FCA">
              <w:rPr>
                <w:rFonts w:cs="Times New Roman"/>
              </w:rPr>
              <w:lastRenderedPageBreak/>
              <w:t>Реконструкция/реставрация значимых мест</w:t>
            </w:r>
          </w:p>
        </w:tc>
        <w:tc>
          <w:tcPr>
            <w:tcW w:w="4785" w:type="dxa"/>
          </w:tcPr>
          <w:p w14:paraId="2BE2388D" w14:textId="3F16F6F9" w:rsidR="003E0729" w:rsidRPr="001B7FCA" w:rsidRDefault="003E0729" w:rsidP="001B7FCA">
            <w:pPr>
              <w:spacing w:line="360" w:lineRule="auto"/>
              <w:jc w:val="both"/>
              <w:rPr>
                <w:rFonts w:cs="Times New Roman"/>
              </w:rPr>
            </w:pPr>
            <w:r w:rsidRPr="001B7FCA">
              <w:rPr>
                <w:rFonts w:cs="Times New Roman"/>
              </w:rPr>
              <w:t>11</w:t>
            </w:r>
          </w:p>
        </w:tc>
      </w:tr>
      <w:tr w:rsidR="003E0729" w:rsidRPr="001B7FCA" w14:paraId="5D64EA44" w14:textId="77777777" w:rsidTr="004473DD">
        <w:tc>
          <w:tcPr>
            <w:tcW w:w="4785" w:type="dxa"/>
          </w:tcPr>
          <w:p w14:paraId="3FD0934E" w14:textId="77777777" w:rsidR="003E0729" w:rsidRPr="001B7FCA" w:rsidRDefault="003E0729" w:rsidP="001B7FCA">
            <w:pPr>
              <w:spacing w:line="360" w:lineRule="auto"/>
              <w:jc w:val="both"/>
              <w:rPr>
                <w:rFonts w:cs="Times New Roman"/>
              </w:rPr>
            </w:pPr>
            <w:r w:rsidRPr="001B7FCA">
              <w:rPr>
                <w:rFonts w:cs="Times New Roman"/>
              </w:rPr>
              <w:t xml:space="preserve">Состояние дорог </w:t>
            </w:r>
          </w:p>
        </w:tc>
        <w:tc>
          <w:tcPr>
            <w:tcW w:w="4785" w:type="dxa"/>
          </w:tcPr>
          <w:p w14:paraId="3FAFFC0A" w14:textId="73A8DA76" w:rsidR="003E0729" w:rsidRPr="001B7FCA" w:rsidRDefault="003E0729" w:rsidP="001B7FCA">
            <w:pPr>
              <w:spacing w:line="360" w:lineRule="auto"/>
              <w:jc w:val="both"/>
              <w:rPr>
                <w:rFonts w:cs="Times New Roman"/>
              </w:rPr>
            </w:pPr>
            <w:r w:rsidRPr="001B7FCA">
              <w:rPr>
                <w:rFonts w:cs="Times New Roman"/>
              </w:rPr>
              <w:t>6</w:t>
            </w:r>
          </w:p>
        </w:tc>
      </w:tr>
      <w:tr w:rsidR="003E0729" w:rsidRPr="001B7FCA" w14:paraId="1E3B4BF1" w14:textId="77777777" w:rsidTr="004473DD">
        <w:tc>
          <w:tcPr>
            <w:tcW w:w="4785" w:type="dxa"/>
          </w:tcPr>
          <w:p w14:paraId="037C1C5B" w14:textId="77777777" w:rsidR="003E0729" w:rsidRPr="001B7FCA" w:rsidRDefault="003E0729" w:rsidP="001B7FCA">
            <w:pPr>
              <w:spacing w:line="360" w:lineRule="auto"/>
              <w:jc w:val="both"/>
              <w:rPr>
                <w:rFonts w:cs="Times New Roman"/>
              </w:rPr>
            </w:pPr>
            <w:r w:rsidRPr="001B7FCA">
              <w:rPr>
                <w:rFonts w:cs="Times New Roman"/>
              </w:rPr>
              <w:t>Низкое качество социальной сферы</w:t>
            </w:r>
          </w:p>
        </w:tc>
        <w:tc>
          <w:tcPr>
            <w:tcW w:w="4785" w:type="dxa"/>
          </w:tcPr>
          <w:p w14:paraId="4B5886E1" w14:textId="1ED46265" w:rsidR="003E0729" w:rsidRPr="001B7FCA" w:rsidRDefault="003E0729" w:rsidP="001B7FCA">
            <w:pPr>
              <w:keepNext/>
              <w:spacing w:line="360" w:lineRule="auto"/>
              <w:jc w:val="both"/>
              <w:rPr>
                <w:rFonts w:cs="Times New Roman"/>
              </w:rPr>
            </w:pPr>
            <w:r w:rsidRPr="001B7FCA">
              <w:rPr>
                <w:rFonts w:cs="Times New Roman"/>
              </w:rPr>
              <w:t>7</w:t>
            </w:r>
          </w:p>
        </w:tc>
      </w:tr>
    </w:tbl>
    <w:p w14:paraId="0D9E3BFA" w14:textId="2923921A" w:rsidR="003E0729" w:rsidRPr="00964CD0" w:rsidRDefault="003E0729" w:rsidP="001B7FCA">
      <w:pPr>
        <w:pStyle w:val="a9"/>
        <w:spacing w:line="360" w:lineRule="auto"/>
        <w:jc w:val="both"/>
        <w:rPr>
          <w:rFonts w:cs="Times New Roman"/>
          <w:i w:val="0"/>
          <w:iCs w:val="0"/>
        </w:rPr>
      </w:pPr>
      <w:r w:rsidRPr="00964CD0">
        <w:rPr>
          <w:rFonts w:cs="Times New Roman"/>
          <w:i w:val="0"/>
          <w:iCs w:val="0"/>
        </w:rPr>
        <w:t xml:space="preserve">Рисунок </w:t>
      </w:r>
      <w:r w:rsidRPr="00964CD0">
        <w:rPr>
          <w:rFonts w:cs="Times New Roman"/>
          <w:i w:val="0"/>
          <w:iCs w:val="0"/>
        </w:rPr>
        <w:fldChar w:fldCharType="begin"/>
      </w:r>
      <w:r w:rsidRPr="00964CD0">
        <w:rPr>
          <w:rFonts w:cs="Times New Roman"/>
          <w:i w:val="0"/>
          <w:iCs w:val="0"/>
        </w:rPr>
        <w:instrText xml:space="preserve"> SEQ Рисунок \* ARABIC </w:instrText>
      </w:r>
      <w:r w:rsidRPr="00964CD0">
        <w:rPr>
          <w:rFonts w:cs="Times New Roman"/>
          <w:i w:val="0"/>
          <w:iCs w:val="0"/>
        </w:rPr>
        <w:fldChar w:fldCharType="separate"/>
      </w:r>
      <w:r w:rsidR="007D71C8">
        <w:rPr>
          <w:rFonts w:cs="Times New Roman"/>
          <w:i w:val="0"/>
          <w:iCs w:val="0"/>
          <w:noProof/>
        </w:rPr>
        <w:t>12</w:t>
      </w:r>
      <w:r w:rsidRPr="00964CD0">
        <w:rPr>
          <w:rFonts w:cs="Times New Roman"/>
          <w:i w:val="0"/>
          <w:iCs w:val="0"/>
        </w:rPr>
        <w:fldChar w:fldCharType="end"/>
      </w:r>
      <w:r w:rsidRPr="00964CD0">
        <w:rPr>
          <w:rFonts w:cs="Times New Roman"/>
          <w:i w:val="0"/>
          <w:iCs w:val="0"/>
        </w:rPr>
        <w:t>. Ответы респондентов в 3 кластере</w:t>
      </w:r>
    </w:p>
    <w:p w14:paraId="6EBD6A8D" w14:textId="77777777" w:rsidR="00055C98" w:rsidRPr="001B7FCA" w:rsidRDefault="003E0729" w:rsidP="001B7FCA">
      <w:pPr>
        <w:pStyle w:val="a9"/>
        <w:spacing w:line="360" w:lineRule="auto"/>
        <w:jc w:val="both"/>
        <w:rPr>
          <w:rFonts w:cs="Times New Roman"/>
          <w:i w:val="0"/>
          <w:iCs w:val="0"/>
        </w:rPr>
      </w:pPr>
      <w:r w:rsidRPr="001B7FCA">
        <w:rPr>
          <w:rFonts w:cs="Times New Roman"/>
          <w:i w:val="0"/>
          <w:iCs w:val="0"/>
        </w:rPr>
        <w:t xml:space="preserve">Данный кластер можно выделить как один из самых значимых, респондентов в нем волнует большинство городских проблем, таких как </w:t>
      </w:r>
      <w:r w:rsidR="00FF584F" w:rsidRPr="001B7FCA">
        <w:rPr>
          <w:rFonts w:cs="Times New Roman"/>
          <w:i w:val="0"/>
          <w:iCs w:val="0"/>
        </w:rPr>
        <w:t>благоустройство, дефицит мест отдыха, маргинальное население и состояние значимых мест, следовательно, можно сделать вывод о том, что люди проводят много времени в Гатчине, в том числе и свой досуг, и вероятнее всего являются городскими активистами. Таких людей важно привлекать к участию в жизни города.</w:t>
      </w:r>
    </w:p>
    <w:p w14:paraId="612CC27C" w14:textId="1AFA122E" w:rsidR="00DB711D" w:rsidRPr="001B7FCA" w:rsidRDefault="00055C98" w:rsidP="001B7FCA">
      <w:pPr>
        <w:pStyle w:val="a9"/>
        <w:spacing w:line="360" w:lineRule="auto"/>
        <w:jc w:val="both"/>
        <w:rPr>
          <w:rFonts w:cs="Times New Roman"/>
          <w:i w:val="0"/>
          <w:iCs w:val="0"/>
        </w:rPr>
      </w:pPr>
      <w:r w:rsidRPr="001B7FCA">
        <w:rPr>
          <w:rFonts w:cs="Times New Roman"/>
          <w:i w:val="0"/>
          <w:iCs w:val="0"/>
        </w:rPr>
        <w:t>Четвертый кластер:</w:t>
      </w:r>
    </w:p>
    <w:tbl>
      <w:tblPr>
        <w:tblStyle w:val="a8"/>
        <w:tblW w:w="0" w:type="auto"/>
        <w:tblLook w:val="04A0" w:firstRow="1" w:lastRow="0" w:firstColumn="1" w:lastColumn="0" w:noHBand="0" w:noVBand="1"/>
      </w:tblPr>
      <w:tblGrid>
        <w:gridCol w:w="4722"/>
        <w:gridCol w:w="4622"/>
      </w:tblGrid>
      <w:tr w:rsidR="00DB711D" w:rsidRPr="001B7FCA" w14:paraId="05207024" w14:textId="77777777" w:rsidTr="004473DD">
        <w:tc>
          <w:tcPr>
            <w:tcW w:w="4785" w:type="dxa"/>
          </w:tcPr>
          <w:p w14:paraId="0D2DEA3D" w14:textId="77777777" w:rsidR="00DB711D" w:rsidRPr="001B7FCA" w:rsidRDefault="00DB711D" w:rsidP="001B7FCA">
            <w:pPr>
              <w:spacing w:line="360" w:lineRule="auto"/>
              <w:jc w:val="both"/>
              <w:rPr>
                <w:rFonts w:cs="Times New Roman"/>
              </w:rPr>
            </w:pPr>
            <w:bookmarkStart w:id="49" w:name="_Hlk73365071"/>
            <w:r w:rsidRPr="001B7FCA">
              <w:rPr>
                <w:rFonts w:cs="Times New Roman"/>
              </w:rPr>
              <w:t xml:space="preserve">Безопасность </w:t>
            </w:r>
          </w:p>
        </w:tc>
        <w:tc>
          <w:tcPr>
            <w:tcW w:w="4785" w:type="dxa"/>
          </w:tcPr>
          <w:p w14:paraId="357FDBCF" w14:textId="27C6CD65" w:rsidR="00DB711D" w:rsidRPr="001B7FCA" w:rsidRDefault="000B3652" w:rsidP="001B7FCA">
            <w:pPr>
              <w:spacing w:line="360" w:lineRule="auto"/>
              <w:jc w:val="both"/>
              <w:rPr>
                <w:rFonts w:cs="Times New Roman"/>
              </w:rPr>
            </w:pPr>
            <w:r w:rsidRPr="001B7FCA">
              <w:rPr>
                <w:rFonts w:cs="Times New Roman"/>
              </w:rPr>
              <w:t>4</w:t>
            </w:r>
          </w:p>
        </w:tc>
      </w:tr>
      <w:tr w:rsidR="00DB711D" w:rsidRPr="001B7FCA" w14:paraId="4C5DF779" w14:textId="77777777" w:rsidTr="004473DD">
        <w:tc>
          <w:tcPr>
            <w:tcW w:w="4785" w:type="dxa"/>
          </w:tcPr>
          <w:p w14:paraId="487AC3AF" w14:textId="77777777" w:rsidR="00DB711D" w:rsidRPr="001B7FCA" w:rsidRDefault="00DB711D" w:rsidP="001B7FCA">
            <w:pPr>
              <w:spacing w:line="360" w:lineRule="auto"/>
              <w:jc w:val="both"/>
              <w:rPr>
                <w:rFonts w:cs="Times New Roman"/>
              </w:rPr>
            </w:pPr>
            <w:r w:rsidRPr="001B7FCA">
              <w:rPr>
                <w:rFonts w:cs="Times New Roman"/>
              </w:rPr>
              <w:t>Благоустройство</w:t>
            </w:r>
          </w:p>
        </w:tc>
        <w:tc>
          <w:tcPr>
            <w:tcW w:w="4785" w:type="dxa"/>
          </w:tcPr>
          <w:p w14:paraId="28B1E9AA" w14:textId="10C269B2" w:rsidR="00DB711D" w:rsidRPr="001B7FCA" w:rsidRDefault="00DB711D" w:rsidP="001B7FCA">
            <w:pPr>
              <w:spacing w:line="360" w:lineRule="auto"/>
              <w:jc w:val="both"/>
              <w:rPr>
                <w:rFonts w:cs="Times New Roman"/>
              </w:rPr>
            </w:pPr>
            <w:r w:rsidRPr="001B7FCA">
              <w:rPr>
                <w:rFonts w:cs="Times New Roman"/>
              </w:rPr>
              <w:t>5</w:t>
            </w:r>
          </w:p>
        </w:tc>
      </w:tr>
      <w:tr w:rsidR="00DB711D" w:rsidRPr="001B7FCA" w14:paraId="1EDCEB8D" w14:textId="77777777" w:rsidTr="004473DD">
        <w:tc>
          <w:tcPr>
            <w:tcW w:w="4785" w:type="dxa"/>
          </w:tcPr>
          <w:p w14:paraId="4BEBB931" w14:textId="77777777" w:rsidR="00DB711D" w:rsidRPr="001B7FCA" w:rsidRDefault="00DB711D" w:rsidP="001B7FCA">
            <w:pPr>
              <w:spacing w:line="360" w:lineRule="auto"/>
              <w:jc w:val="both"/>
              <w:rPr>
                <w:rFonts w:cs="Times New Roman"/>
              </w:rPr>
            </w:pPr>
            <w:r w:rsidRPr="001B7FCA">
              <w:rPr>
                <w:rFonts w:cs="Times New Roman"/>
              </w:rPr>
              <w:t>Дефицит мест отдыха</w:t>
            </w:r>
          </w:p>
        </w:tc>
        <w:tc>
          <w:tcPr>
            <w:tcW w:w="4785" w:type="dxa"/>
          </w:tcPr>
          <w:p w14:paraId="2D2C7DA5" w14:textId="584AE1EE" w:rsidR="00DB711D" w:rsidRPr="001B7FCA" w:rsidRDefault="000B3652" w:rsidP="001B7FCA">
            <w:pPr>
              <w:spacing w:line="360" w:lineRule="auto"/>
              <w:jc w:val="both"/>
              <w:rPr>
                <w:rFonts w:cs="Times New Roman"/>
              </w:rPr>
            </w:pPr>
            <w:r w:rsidRPr="001B7FCA">
              <w:rPr>
                <w:rFonts w:cs="Times New Roman"/>
              </w:rPr>
              <w:t>0</w:t>
            </w:r>
          </w:p>
        </w:tc>
      </w:tr>
      <w:tr w:rsidR="00DB711D" w:rsidRPr="001B7FCA" w14:paraId="58425CDE" w14:textId="77777777" w:rsidTr="004473DD">
        <w:tc>
          <w:tcPr>
            <w:tcW w:w="4785" w:type="dxa"/>
          </w:tcPr>
          <w:p w14:paraId="1C453413" w14:textId="77777777" w:rsidR="00DB711D" w:rsidRPr="001B7FCA" w:rsidRDefault="00DB711D" w:rsidP="001B7FCA">
            <w:pPr>
              <w:spacing w:line="360" w:lineRule="auto"/>
              <w:jc w:val="both"/>
              <w:rPr>
                <w:rFonts w:cs="Times New Roman"/>
              </w:rPr>
            </w:pPr>
            <w:r w:rsidRPr="001B7FCA">
              <w:rPr>
                <w:rFonts w:cs="Times New Roman"/>
              </w:rPr>
              <w:t>Маргинальное население</w:t>
            </w:r>
          </w:p>
        </w:tc>
        <w:tc>
          <w:tcPr>
            <w:tcW w:w="4785" w:type="dxa"/>
          </w:tcPr>
          <w:p w14:paraId="25EB8B0E" w14:textId="2A1B0E6E" w:rsidR="00DB711D" w:rsidRPr="001B7FCA" w:rsidRDefault="000B3652" w:rsidP="001B7FCA">
            <w:pPr>
              <w:spacing w:line="360" w:lineRule="auto"/>
              <w:jc w:val="both"/>
              <w:rPr>
                <w:rFonts w:cs="Times New Roman"/>
              </w:rPr>
            </w:pPr>
            <w:r w:rsidRPr="001B7FCA">
              <w:rPr>
                <w:rFonts w:cs="Times New Roman"/>
              </w:rPr>
              <w:t>0</w:t>
            </w:r>
          </w:p>
        </w:tc>
      </w:tr>
      <w:tr w:rsidR="00DB711D" w:rsidRPr="001B7FCA" w14:paraId="5C0D9440" w14:textId="77777777" w:rsidTr="004473DD">
        <w:tc>
          <w:tcPr>
            <w:tcW w:w="4785" w:type="dxa"/>
          </w:tcPr>
          <w:p w14:paraId="04F1A71D" w14:textId="77777777" w:rsidR="00DB711D" w:rsidRPr="001B7FCA" w:rsidRDefault="00DB711D" w:rsidP="001B7FCA">
            <w:pPr>
              <w:spacing w:line="360" w:lineRule="auto"/>
              <w:jc w:val="both"/>
              <w:rPr>
                <w:rFonts w:cs="Times New Roman"/>
              </w:rPr>
            </w:pPr>
            <w:r w:rsidRPr="001B7FCA">
              <w:rPr>
                <w:rFonts w:cs="Times New Roman"/>
              </w:rPr>
              <w:t>Проблемы общественного транспорта</w:t>
            </w:r>
          </w:p>
        </w:tc>
        <w:tc>
          <w:tcPr>
            <w:tcW w:w="4785" w:type="dxa"/>
          </w:tcPr>
          <w:p w14:paraId="45A4BDAE" w14:textId="47286A1F" w:rsidR="00DB711D" w:rsidRPr="001B7FCA" w:rsidRDefault="000B3652" w:rsidP="001B7FCA">
            <w:pPr>
              <w:spacing w:line="360" w:lineRule="auto"/>
              <w:jc w:val="both"/>
              <w:rPr>
                <w:rFonts w:cs="Times New Roman"/>
              </w:rPr>
            </w:pPr>
            <w:r w:rsidRPr="001B7FCA">
              <w:rPr>
                <w:rFonts w:cs="Times New Roman"/>
              </w:rPr>
              <w:t>1</w:t>
            </w:r>
          </w:p>
        </w:tc>
      </w:tr>
      <w:tr w:rsidR="00DB711D" w:rsidRPr="001B7FCA" w14:paraId="393ACCFD" w14:textId="77777777" w:rsidTr="004473DD">
        <w:tc>
          <w:tcPr>
            <w:tcW w:w="4785" w:type="dxa"/>
          </w:tcPr>
          <w:p w14:paraId="0FFD4580" w14:textId="77777777" w:rsidR="00DB711D" w:rsidRPr="001B7FCA" w:rsidRDefault="00DB711D" w:rsidP="001B7FCA">
            <w:pPr>
              <w:spacing w:line="360" w:lineRule="auto"/>
              <w:jc w:val="both"/>
              <w:rPr>
                <w:rFonts w:cs="Times New Roman"/>
              </w:rPr>
            </w:pPr>
            <w:r w:rsidRPr="001B7FCA">
              <w:rPr>
                <w:rFonts w:cs="Times New Roman"/>
              </w:rPr>
              <w:t>Недостаток мест для парковки</w:t>
            </w:r>
          </w:p>
        </w:tc>
        <w:tc>
          <w:tcPr>
            <w:tcW w:w="4785" w:type="dxa"/>
          </w:tcPr>
          <w:p w14:paraId="026008B6" w14:textId="56767AC5" w:rsidR="00DB711D" w:rsidRPr="001B7FCA" w:rsidRDefault="000B3652" w:rsidP="001B7FCA">
            <w:pPr>
              <w:spacing w:line="360" w:lineRule="auto"/>
              <w:jc w:val="both"/>
              <w:rPr>
                <w:rFonts w:cs="Times New Roman"/>
              </w:rPr>
            </w:pPr>
            <w:r w:rsidRPr="001B7FCA">
              <w:rPr>
                <w:rFonts w:cs="Times New Roman"/>
              </w:rPr>
              <w:t>3</w:t>
            </w:r>
          </w:p>
        </w:tc>
      </w:tr>
      <w:tr w:rsidR="00DB711D" w:rsidRPr="001B7FCA" w14:paraId="7D52B41A" w14:textId="77777777" w:rsidTr="004473DD">
        <w:tc>
          <w:tcPr>
            <w:tcW w:w="4785" w:type="dxa"/>
          </w:tcPr>
          <w:p w14:paraId="1FD6D976" w14:textId="77777777" w:rsidR="00DB711D" w:rsidRPr="001B7FCA" w:rsidRDefault="00DB711D" w:rsidP="001B7FCA">
            <w:pPr>
              <w:spacing w:line="360" w:lineRule="auto"/>
              <w:jc w:val="both"/>
              <w:rPr>
                <w:rFonts w:cs="Times New Roman"/>
              </w:rPr>
            </w:pPr>
            <w:r w:rsidRPr="001B7FCA">
              <w:rPr>
                <w:rFonts w:cs="Times New Roman"/>
              </w:rPr>
              <w:t>Реконструкция/реставрация значимых мест</w:t>
            </w:r>
          </w:p>
        </w:tc>
        <w:tc>
          <w:tcPr>
            <w:tcW w:w="4785" w:type="dxa"/>
          </w:tcPr>
          <w:p w14:paraId="10613C4B" w14:textId="2456B898" w:rsidR="00DB711D" w:rsidRPr="001B7FCA" w:rsidRDefault="000B3652" w:rsidP="001B7FCA">
            <w:pPr>
              <w:spacing w:line="360" w:lineRule="auto"/>
              <w:jc w:val="both"/>
              <w:rPr>
                <w:rFonts w:cs="Times New Roman"/>
              </w:rPr>
            </w:pPr>
            <w:r w:rsidRPr="001B7FCA">
              <w:rPr>
                <w:rFonts w:cs="Times New Roman"/>
              </w:rPr>
              <w:t>5</w:t>
            </w:r>
          </w:p>
        </w:tc>
      </w:tr>
      <w:tr w:rsidR="00DB711D" w:rsidRPr="001B7FCA" w14:paraId="29714BC5" w14:textId="77777777" w:rsidTr="004473DD">
        <w:tc>
          <w:tcPr>
            <w:tcW w:w="4785" w:type="dxa"/>
          </w:tcPr>
          <w:p w14:paraId="68D445C0" w14:textId="77777777" w:rsidR="00DB711D" w:rsidRPr="001B7FCA" w:rsidRDefault="00DB711D" w:rsidP="001B7FCA">
            <w:pPr>
              <w:spacing w:line="360" w:lineRule="auto"/>
              <w:jc w:val="both"/>
              <w:rPr>
                <w:rFonts w:cs="Times New Roman"/>
              </w:rPr>
            </w:pPr>
            <w:r w:rsidRPr="001B7FCA">
              <w:rPr>
                <w:rFonts w:cs="Times New Roman"/>
              </w:rPr>
              <w:t xml:space="preserve">Состояние дорог </w:t>
            </w:r>
          </w:p>
        </w:tc>
        <w:tc>
          <w:tcPr>
            <w:tcW w:w="4785" w:type="dxa"/>
          </w:tcPr>
          <w:p w14:paraId="3284BDC7" w14:textId="1387EC25" w:rsidR="00DB711D" w:rsidRPr="001B7FCA" w:rsidRDefault="000B3652" w:rsidP="001B7FCA">
            <w:pPr>
              <w:spacing w:line="360" w:lineRule="auto"/>
              <w:jc w:val="both"/>
              <w:rPr>
                <w:rFonts w:cs="Times New Roman"/>
              </w:rPr>
            </w:pPr>
            <w:r w:rsidRPr="001B7FCA">
              <w:rPr>
                <w:rFonts w:cs="Times New Roman"/>
              </w:rPr>
              <w:t>9</w:t>
            </w:r>
          </w:p>
        </w:tc>
      </w:tr>
      <w:tr w:rsidR="00DB711D" w:rsidRPr="001B7FCA" w14:paraId="56A94BEB" w14:textId="77777777" w:rsidTr="004473DD">
        <w:tc>
          <w:tcPr>
            <w:tcW w:w="4785" w:type="dxa"/>
          </w:tcPr>
          <w:p w14:paraId="7A747B30" w14:textId="77777777" w:rsidR="00DB711D" w:rsidRPr="001B7FCA" w:rsidRDefault="00DB711D" w:rsidP="001B7FCA">
            <w:pPr>
              <w:spacing w:line="360" w:lineRule="auto"/>
              <w:jc w:val="both"/>
              <w:rPr>
                <w:rFonts w:cs="Times New Roman"/>
              </w:rPr>
            </w:pPr>
            <w:r w:rsidRPr="001B7FCA">
              <w:rPr>
                <w:rFonts w:cs="Times New Roman"/>
              </w:rPr>
              <w:t>Низкое качество социальной сферы</w:t>
            </w:r>
          </w:p>
        </w:tc>
        <w:tc>
          <w:tcPr>
            <w:tcW w:w="4785" w:type="dxa"/>
          </w:tcPr>
          <w:p w14:paraId="61A6CA3C" w14:textId="6C403547" w:rsidR="00DB711D" w:rsidRPr="001B7FCA" w:rsidRDefault="000B3652" w:rsidP="001B7FCA">
            <w:pPr>
              <w:keepNext/>
              <w:spacing w:line="360" w:lineRule="auto"/>
              <w:jc w:val="both"/>
              <w:rPr>
                <w:rFonts w:cs="Times New Roman"/>
              </w:rPr>
            </w:pPr>
            <w:r w:rsidRPr="001B7FCA">
              <w:rPr>
                <w:rFonts w:cs="Times New Roman"/>
              </w:rPr>
              <w:t>6</w:t>
            </w:r>
          </w:p>
        </w:tc>
      </w:tr>
    </w:tbl>
    <w:bookmarkEnd w:id="49"/>
    <w:p w14:paraId="4A083D3F" w14:textId="19315253" w:rsidR="000B3652" w:rsidRPr="00964CD0" w:rsidRDefault="000B3652" w:rsidP="001B7FCA">
      <w:pPr>
        <w:pStyle w:val="a9"/>
        <w:spacing w:line="360" w:lineRule="auto"/>
        <w:jc w:val="both"/>
        <w:rPr>
          <w:rFonts w:cs="Times New Roman"/>
          <w:i w:val="0"/>
          <w:iCs w:val="0"/>
        </w:rPr>
      </w:pPr>
      <w:r w:rsidRPr="00964CD0">
        <w:rPr>
          <w:rFonts w:cs="Times New Roman"/>
          <w:i w:val="0"/>
          <w:iCs w:val="0"/>
        </w:rPr>
        <w:t xml:space="preserve">Рисунок </w:t>
      </w:r>
      <w:r w:rsidRPr="00964CD0">
        <w:rPr>
          <w:rFonts w:cs="Times New Roman"/>
          <w:i w:val="0"/>
          <w:iCs w:val="0"/>
        </w:rPr>
        <w:fldChar w:fldCharType="begin"/>
      </w:r>
      <w:r w:rsidRPr="00964CD0">
        <w:rPr>
          <w:rFonts w:cs="Times New Roman"/>
          <w:i w:val="0"/>
          <w:iCs w:val="0"/>
        </w:rPr>
        <w:instrText xml:space="preserve"> SEQ Рисунок \* ARABIC </w:instrText>
      </w:r>
      <w:r w:rsidRPr="00964CD0">
        <w:rPr>
          <w:rFonts w:cs="Times New Roman"/>
          <w:i w:val="0"/>
          <w:iCs w:val="0"/>
        </w:rPr>
        <w:fldChar w:fldCharType="separate"/>
      </w:r>
      <w:r w:rsidR="007D71C8">
        <w:rPr>
          <w:rFonts w:cs="Times New Roman"/>
          <w:i w:val="0"/>
          <w:iCs w:val="0"/>
          <w:noProof/>
        </w:rPr>
        <w:t>13</w:t>
      </w:r>
      <w:r w:rsidRPr="00964CD0">
        <w:rPr>
          <w:rFonts w:cs="Times New Roman"/>
          <w:i w:val="0"/>
          <w:iCs w:val="0"/>
        </w:rPr>
        <w:fldChar w:fldCharType="end"/>
      </w:r>
      <w:r w:rsidRPr="00964CD0">
        <w:rPr>
          <w:rFonts w:cs="Times New Roman"/>
          <w:i w:val="0"/>
          <w:iCs w:val="0"/>
        </w:rPr>
        <w:t>. Ответы респондентов в 4 кластере</w:t>
      </w:r>
    </w:p>
    <w:p w14:paraId="38684548" w14:textId="4B6DBEFC" w:rsidR="00BF39C5" w:rsidRPr="001B7FCA" w:rsidRDefault="000B3652" w:rsidP="001B7FCA">
      <w:pPr>
        <w:pStyle w:val="a9"/>
        <w:spacing w:line="360" w:lineRule="auto"/>
        <w:jc w:val="both"/>
        <w:rPr>
          <w:rFonts w:cs="Times New Roman"/>
          <w:i w:val="0"/>
          <w:iCs w:val="0"/>
        </w:rPr>
      </w:pPr>
      <w:r w:rsidRPr="001B7FCA">
        <w:rPr>
          <w:rFonts w:cs="Times New Roman"/>
          <w:i w:val="0"/>
          <w:iCs w:val="0"/>
        </w:rPr>
        <w:t>В данном кластере людей больше волнует качество дорог, чуть меньше волную</w:t>
      </w:r>
      <w:r w:rsidR="00964CD0">
        <w:rPr>
          <w:rFonts w:cs="Times New Roman"/>
          <w:i w:val="0"/>
          <w:iCs w:val="0"/>
        </w:rPr>
        <w:t>т</w:t>
      </w:r>
      <w:r w:rsidRPr="001B7FCA">
        <w:rPr>
          <w:rFonts w:cs="Times New Roman"/>
          <w:i w:val="0"/>
          <w:iCs w:val="0"/>
        </w:rPr>
        <w:t xml:space="preserve"> вопросы благоустройства, качество социальной сферы, а также вопросы парковки. Таким образом, можно сделать вывод о том, что респонденты из рассматриваемого кластера пользуются личными автомобилями, вероятнее всего работают за пределами Гатчины, а свободное время проводят в Гатчине.</w:t>
      </w:r>
    </w:p>
    <w:p w14:paraId="585F84A4" w14:textId="65A37EA6" w:rsidR="00BF39C5" w:rsidRPr="001B7FCA" w:rsidRDefault="00BF39C5" w:rsidP="001B7FCA">
      <w:pPr>
        <w:pStyle w:val="a9"/>
        <w:spacing w:line="360" w:lineRule="auto"/>
        <w:jc w:val="both"/>
        <w:rPr>
          <w:rFonts w:cs="Times New Roman"/>
          <w:i w:val="0"/>
          <w:iCs w:val="0"/>
        </w:rPr>
      </w:pPr>
      <w:r w:rsidRPr="001B7FCA">
        <w:rPr>
          <w:rFonts w:cs="Times New Roman"/>
          <w:i w:val="0"/>
          <w:iCs w:val="0"/>
        </w:rPr>
        <w:t>Пятый кластер:</w:t>
      </w:r>
    </w:p>
    <w:tbl>
      <w:tblPr>
        <w:tblStyle w:val="a8"/>
        <w:tblW w:w="0" w:type="auto"/>
        <w:tblLook w:val="04A0" w:firstRow="1" w:lastRow="0" w:firstColumn="1" w:lastColumn="0" w:noHBand="0" w:noVBand="1"/>
      </w:tblPr>
      <w:tblGrid>
        <w:gridCol w:w="4721"/>
        <w:gridCol w:w="4623"/>
      </w:tblGrid>
      <w:tr w:rsidR="00BF39C5" w:rsidRPr="001B7FCA" w14:paraId="631DE70A" w14:textId="77777777" w:rsidTr="004473DD">
        <w:tc>
          <w:tcPr>
            <w:tcW w:w="4785" w:type="dxa"/>
          </w:tcPr>
          <w:p w14:paraId="63707F76" w14:textId="77777777" w:rsidR="00BF39C5" w:rsidRPr="001B7FCA" w:rsidRDefault="00BF39C5" w:rsidP="001B7FCA">
            <w:pPr>
              <w:spacing w:line="360" w:lineRule="auto"/>
              <w:jc w:val="both"/>
              <w:rPr>
                <w:rFonts w:cs="Times New Roman"/>
              </w:rPr>
            </w:pPr>
            <w:r w:rsidRPr="001B7FCA">
              <w:rPr>
                <w:rFonts w:cs="Times New Roman"/>
              </w:rPr>
              <w:t xml:space="preserve">Безопасность </w:t>
            </w:r>
          </w:p>
        </w:tc>
        <w:tc>
          <w:tcPr>
            <w:tcW w:w="4785" w:type="dxa"/>
          </w:tcPr>
          <w:p w14:paraId="6DD6C3AE" w14:textId="163B1C68" w:rsidR="00BF39C5" w:rsidRPr="001B7FCA" w:rsidRDefault="00BF39C5" w:rsidP="001B7FCA">
            <w:pPr>
              <w:spacing w:line="360" w:lineRule="auto"/>
              <w:jc w:val="both"/>
              <w:rPr>
                <w:rFonts w:cs="Times New Roman"/>
              </w:rPr>
            </w:pPr>
            <w:r w:rsidRPr="001B7FCA">
              <w:rPr>
                <w:rFonts w:cs="Times New Roman"/>
              </w:rPr>
              <w:t>5</w:t>
            </w:r>
          </w:p>
        </w:tc>
      </w:tr>
      <w:tr w:rsidR="00BF39C5" w:rsidRPr="001B7FCA" w14:paraId="1A665A54" w14:textId="77777777" w:rsidTr="004473DD">
        <w:tc>
          <w:tcPr>
            <w:tcW w:w="4785" w:type="dxa"/>
          </w:tcPr>
          <w:p w14:paraId="0D355C27" w14:textId="77777777" w:rsidR="00BF39C5" w:rsidRPr="001B7FCA" w:rsidRDefault="00BF39C5" w:rsidP="001B7FCA">
            <w:pPr>
              <w:spacing w:line="360" w:lineRule="auto"/>
              <w:jc w:val="both"/>
              <w:rPr>
                <w:rFonts w:cs="Times New Roman"/>
              </w:rPr>
            </w:pPr>
            <w:r w:rsidRPr="001B7FCA">
              <w:rPr>
                <w:rFonts w:cs="Times New Roman"/>
              </w:rPr>
              <w:t>Благоустройство</w:t>
            </w:r>
          </w:p>
        </w:tc>
        <w:tc>
          <w:tcPr>
            <w:tcW w:w="4785" w:type="dxa"/>
          </w:tcPr>
          <w:p w14:paraId="531CFEC3" w14:textId="300CEA4B" w:rsidR="00BF39C5" w:rsidRPr="001B7FCA" w:rsidRDefault="00BF39C5" w:rsidP="001B7FCA">
            <w:pPr>
              <w:spacing w:line="360" w:lineRule="auto"/>
              <w:jc w:val="both"/>
              <w:rPr>
                <w:rFonts w:cs="Times New Roman"/>
              </w:rPr>
            </w:pPr>
            <w:r w:rsidRPr="001B7FCA">
              <w:rPr>
                <w:rFonts w:cs="Times New Roman"/>
              </w:rPr>
              <w:t>14</w:t>
            </w:r>
          </w:p>
        </w:tc>
      </w:tr>
      <w:tr w:rsidR="00BF39C5" w:rsidRPr="001B7FCA" w14:paraId="576DCB75" w14:textId="77777777" w:rsidTr="004473DD">
        <w:tc>
          <w:tcPr>
            <w:tcW w:w="4785" w:type="dxa"/>
          </w:tcPr>
          <w:p w14:paraId="63A41A09" w14:textId="77777777" w:rsidR="00BF39C5" w:rsidRPr="001B7FCA" w:rsidRDefault="00BF39C5" w:rsidP="001B7FCA">
            <w:pPr>
              <w:spacing w:line="360" w:lineRule="auto"/>
              <w:jc w:val="both"/>
              <w:rPr>
                <w:rFonts w:cs="Times New Roman"/>
              </w:rPr>
            </w:pPr>
            <w:r w:rsidRPr="001B7FCA">
              <w:rPr>
                <w:rFonts w:cs="Times New Roman"/>
              </w:rPr>
              <w:t>Дефицит мест отдыха</w:t>
            </w:r>
          </w:p>
        </w:tc>
        <w:tc>
          <w:tcPr>
            <w:tcW w:w="4785" w:type="dxa"/>
          </w:tcPr>
          <w:p w14:paraId="2987BD16" w14:textId="77777777" w:rsidR="00BF39C5" w:rsidRPr="001B7FCA" w:rsidRDefault="00BF39C5" w:rsidP="001B7FCA">
            <w:pPr>
              <w:spacing w:line="360" w:lineRule="auto"/>
              <w:jc w:val="both"/>
              <w:rPr>
                <w:rFonts w:cs="Times New Roman"/>
              </w:rPr>
            </w:pPr>
            <w:r w:rsidRPr="001B7FCA">
              <w:rPr>
                <w:rFonts w:cs="Times New Roman"/>
              </w:rPr>
              <w:t>0</w:t>
            </w:r>
          </w:p>
        </w:tc>
      </w:tr>
      <w:tr w:rsidR="00BF39C5" w:rsidRPr="001B7FCA" w14:paraId="360D94A3" w14:textId="77777777" w:rsidTr="004473DD">
        <w:tc>
          <w:tcPr>
            <w:tcW w:w="4785" w:type="dxa"/>
          </w:tcPr>
          <w:p w14:paraId="2A2338DF" w14:textId="77777777" w:rsidR="00BF39C5" w:rsidRPr="001B7FCA" w:rsidRDefault="00BF39C5" w:rsidP="001B7FCA">
            <w:pPr>
              <w:spacing w:line="360" w:lineRule="auto"/>
              <w:jc w:val="both"/>
              <w:rPr>
                <w:rFonts w:cs="Times New Roman"/>
              </w:rPr>
            </w:pPr>
            <w:r w:rsidRPr="001B7FCA">
              <w:rPr>
                <w:rFonts w:cs="Times New Roman"/>
              </w:rPr>
              <w:t>Маргинальное население</w:t>
            </w:r>
          </w:p>
        </w:tc>
        <w:tc>
          <w:tcPr>
            <w:tcW w:w="4785" w:type="dxa"/>
          </w:tcPr>
          <w:p w14:paraId="24499609" w14:textId="5A147522" w:rsidR="00BF39C5" w:rsidRPr="001B7FCA" w:rsidRDefault="00BF39C5" w:rsidP="001B7FCA">
            <w:pPr>
              <w:spacing w:line="360" w:lineRule="auto"/>
              <w:jc w:val="both"/>
              <w:rPr>
                <w:rFonts w:cs="Times New Roman"/>
              </w:rPr>
            </w:pPr>
            <w:r w:rsidRPr="001B7FCA">
              <w:rPr>
                <w:rFonts w:cs="Times New Roman"/>
              </w:rPr>
              <w:t>13</w:t>
            </w:r>
          </w:p>
        </w:tc>
      </w:tr>
      <w:tr w:rsidR="00BF39C5" w:rsidRPr="001B7FCA" w14:paraId="7B9C8418" w14:textId="77777777" w:rsidTr="004473DD">
        <w:tc>
          <w:tcPr>
            <w:tcW w:w="4785" w:type="dxa"/>
          </w:tcPr>
          <w:p w14:paraId="420C01FD" w14:textId="77777777" w:rsidR="00BF39C5" w:rsidRPr="001B7FCA" w:rsidRDefault="00BF39C5" w:rsidP="001B7FCA">
            <w:pPr>
              <w:spacing w:line="360" w:lineRule="auto"/>
              <w:jc w:val="both"/>
              <w:rPr>
                <w:rFonts w:cs="Times New Roman"/>
              </w:rPr>
            </w:pPr>
            <w:r w:rsidRPr="001B7FCA">
              <w:rPr>
                <w:rFonts w:cs="Times New Roman"/>
              </w:rPr>
              <w:t>Проблемы общественного транспорта</w:t>
            </w:r>
          </w:p>
        </w:tc>
        <w:tc>
          <w:tcPr>
            <w:tcW w:w="4785" w:type="dxa"/>
          </w:tcPr>
          <w:p w14:paraId="61B51968" w14:textId="3D34AB19" w:rsidR="00BF39C5" w:rsidRPr="001B7FCA" w:rsidRDefault="00BF39C5" w:rsidP="001B7FCA">
            <w:pPr>
              <w:spacing w:line="360" w:lineRule="auto"/>
              <w:jc w:val="both"/>
              <w:rPr>
                <w:rFonts w:cs="Times New Roman"/>
              </w:rPr>
            </w:pPr>
            <w:r w:rsidRPr="001B7FCA">
              <w:rPr>
                <w:rFonts w:cs="Times New Roman"/>
              </w:rPr>
              <w:t>0</w:t>
            </w:r>
          </w:p>
        </w:tc>
      </w:tr>
      <w:tr w:rsidR="00BF39C5" w:rsidRPr="001B7FCA" w14:paraId="33D1B928" w14:textId="77777777" w:rsidTr="004473DD">
        <w:tc>
          <w:tcPr>
            <w:tcW w:w="4785" w:type="dxa"/>
          </w:tcPr>
          <w:p w14:paraId="3E847A57" w14:textId="77777777" w:rsidR="00BF39C5" w:rsidRPr="001B7FCA" w:rsidRDefault="00BF39C5" w:rsidP="001B7FCA">
            <w:pPr>
              <w:spacing w:line="360" w:lineRule="auto"/>
              <w:jc w:val="both"/>
              <w:rPr>
                <w:rFonts w:cs="Times New Roman"/>
              </w:rPr>
            </w:pPr>
            <w:r w:rsidRPr="001B7FCA">
              <w:rPr>
                <w:rFonts w:cs="Times New Roman"/>
              </w:rPr>
              <w:lastRenderedPageBreak/>
              <w:t>Недостаток мест для парковки</w:t>
            </w:r>
          </w:p>
        </w:tc>
        <w:tc>
          <w:tcPr>
            <w:tcW w:w="4785" w:type="dxa"/>
          </w:tcPr>
          <w:p w14:paraId="7B562B8D" w14:textId="77777777" w:rsidR="00BF39C5" w:rsidRPr="001B7FCA" w:rsidRDefault="00BF39C5" w:rsidP="001B7FCA">
            <w:pPr>
              <w:spacing w:line="360" w:lineRule="auto"/>
              <w:jc w:val="both"/>
              <w:rPr>
                <w:rFonts w:cs="Times New Roman"/>
              </w:rPr>
            </w:pPr>
            <w:r w:rsidRPr="001B7FCA">
              <w:rPr>
                <w:rFonts w:cs="Times New Roman"/>
              </w:rPr>
              <w:t>3</w:t>
            </w:r>
          </w:p>
        </w:tc>
      </w:tr>
      <w:tr w:rsidR="00BF39C5" w:rsidRPr="001B7FCA" w14:paraId="0A1495D8" w14:textId="77777777" w:rsidTr="004473DD">
        <w:tc>
          <w:tcPr>
            <w:tcW w:w="4785" w:type="dxa"/>
          </w:tcPr>
          <w:p w14:paraId="0FB913F8" w14:textId="77777777" w:rsidR="00BF39C5" w:rsidRPr="001B7FCA" w:rsidRDefault="00BF39C5" w:rsidP="001B7FCA">
            <w:pPr>
              <w:spacing w:line="360" w:lineRule="auto"/>
              <w:jc w:val="both"/>
              <w:rPr>
                <w:rFonts w:cs="Times New Roman"/>
              </w:rPr>
            </w:pPr>
            <w:r w:rsidRPr="001B7FCA">
              <w:rPr>
                <w:rFonts w:cs="Times New Roman"/>
              </w:rPr>
              <w:t>Реконструкция/реставрация значимых мест</w:t>
            </w:r>
          </w:p>
        </w:tc>
        <w:tc>
          <w:tcPr>
            <w:tcW w:w="4785" w:type="dxa"/>
          </w:tcPr>
          <w:p w14:paraId="4A3FBBCD" w14:textId="6C0D4E28" w:rsidR="00BF39C5" w:rsidRPr="001B7FCA" w:rsidRDefault="00BF39C5" w:rsidP="001B7FCA">
            <w:pPr>
              <w:spacing w:line="360" w:lineRule="auto"/>
              <w:jc w:val="both"/>
              <w:rPr>
                <w:rFonts w:cs="Times New Roman"/>
              </w:rPr>
            </w:pPr>
            <w:r w:rsidRPr="001B7FCA">
              <w:rPr>
                <w:rFonts w:cs="Times New Roman"/>
              </w:rPr>
              <w:t>7</w:t>
            </w:r>
          </w:p>
        </w:tc>
      </w:tr>
      <w:tr w:rsidR="00BF39C5" w:rsidRPr="001B7FCA" w14:paraId="6A3819B8" w14:textId="77777777" w:rsidTr="004473DD">
        <w:tc>
          <w:tcPr>
            <w:tcW w:w="4785" w:type="dxa"/>
          </w:tcPr>
          <w:p w14:paraId="52C5484C" w14:textId="77777777" w:rsidR="00BF39C5" w:rsidRPr="001B7FCA" w:rsidRDefault="00BF39C5" w:rsidP="001B7FCA">
            <w:pPr>
              <w:spacing w:line="360" w:lineRule="auto"/>
              <w:jc w:val="both"/>
              <w:rPr>
                <w:rFonts w:cs="Times New Roman"/>
              </w:rPr>
            </w:pPr>
            <w:r w:rsidRPr="001B7FCA">
              <w:rPr>
                <w:rFonts w:cs="Times New Roman"/>
              </w:rPr>
              <w:t xml:space="preserve">Состояние дорог </w:t>
            </w:r>
          </w:p>
        </w:tc>
        <w:tc>
          <w:tcPr>
            <w:tcW w:w="4785" w:type="dxa"/>
          </w:tcPr>
          <w:p w14:paraId="75737ABA" w14:textId="18A41D55" w:rsidR="00BF39C5" w:rsidRPr="001B7FCA" w:rsidRDefault="00BF39C5" w:rsidP="001B7FCA">
            <w:pPr>
              <w:spacing w:line="360" w:lineRule="auto"/>
              <w:jc w:val="both"/>
              <w:rPr>
                <w:rFonts w:cs="Times New Roman"/>
              </w:rPr>
            </w:pPr>
            <w:r w:rsidRPr="001B7FCA">
              <w:rPr>
                <w:rFonts w:cs="Times New Roman"/>
              </w:rPr>
              <w:t>6</w:t>
            </w:r>
          </w:p>
        </w:tc>
      </w:tr>
      <w:tr w:rsidR="00BF39C5" w:rsidRPr="001B7FCA" w14:paraId="58372729" w14:textId="77777777" w:rsidTr="004473DD">
        <w:tc>
          <w:tcPr>
            <w:tcW w:w="4785" w:type="dxa"/>
          </w:tcPr>
          <w:p w14:paraId="053F9445" w14:textId="77777777" w:rsidR="00BF39C5" w:rsidRPr="001B7FCA" w:rsidRDefault="00BF39C5" w:rsidP="001B7FCA">
            <w:pPr>
              <w:spacing w:line="360" w:lineRule="auto"/>
              <w:jc w:val="both"/>
              <w:rPr>
                <w:rFonts w:cs="Times New Roman"/>
              </w:rPr>
            </w:pPr>
            <w:r w:rsidRPr="001B7FCA">
              <w:rPr>
                <w:rFonts w:cs="Times New Roman"/>
              </w:rPr>
              <w:t>Низкое качество социальной сферы</w:t>
            </w:r>
          </w:p>
        </w:tc>
        <w:tc>
          <w:tcPr>
            <w:tcW w:w="4785" w:type="dxa"/>
          </w:tcPr>
          <w:p w14:paraId="7327C82C" w14:textId="240AF9E4" w:rsidR="00BF39C5" w:rsidRPr="001B7FCA" w:rsidRDefault="00BF39C5" w:rsidP="001B7FCA">
            <w:pPr>
              <w:keepNext/>
              <w:spacing w:line="360" w:lineRule="auto"/>
              <w:jc w:val="both"/>
              <w:rPr>
                <w:rFonts w:cs="Times New Roman"/>
              </w:rPr>
            </w:pPr>
            <w:r w:rsidRPr="001B7FCA">
              <w:rPr>
                <w:rFonts w:cs="Times New Roman"/>
              </w:rPr>
              <w:t>14</w:t>
            </w:r>
          </w:p>
        </w:tc>
      </w:tr>
    </w:tbl>
    <w:p w14:paraId="700F6CBA" w14:textId="527F63B0" w:rsidR="00281736" w:rsidRPr="00964CD0" w:rsidRDefault="00281736" w:rsidP="001B7FCA">
      <w:pPr>
        <w:pStyle w:val="a9"/>
        <w:spacing w:line="360" w:lineRule="auto"/>
        <w:jc w:val="both"/>
        <w:rPr>
          <w:rFonts w:cs="Times New Roman"/>
          <w:i w:val="0"/>
          <w:iCs w:val="0"/>
        </w:rPr>
      </w:pPr>
      <w:r w:rsidRPr="00964CD0">
        <w:rPr>
          <w:rFonts w:cs="Times New Roman"/>
          <w:i w:val="0"/>
          <w:iCs w:val="0"/>
        </w:rPr>
        <w:t xml:space="preserve">Рисунок </w:t>
      </w:r>
      <w:r w:rsidRPr="00964CD0">
        <w:rPr>
          <w:rFonts w:cs="Times New Roman"/>
          <w:i w:val="0"/>
          <w:iCs w:val="0"/>
        </w:rPr>
        <w:fldChar w:fldCharType="begin"/>
      </w:r>
      <w:r w:rsidRPr="00964CD0">
        <w:rPr>
          <w:rFonts w:cs="Times New Roman"/>
          <w:i w:val="0"/>
          <w:iCs w:val="0"/>
        </w:rPr>
        <w:instrText xml:space="preserve"> SEQ Рисунок \* ARABIC </w:instrText>
      </w:r>
      <w:r w:rsidRPr="00964CD0">
        <w:rPr>
          <w:rFonts w:cs="Times New Roman"/>
          <w:i w:val="0"/>
          <w:iCs w:val="0"/>
        </w:rPr>
        <w:fldChar w:fldCharType="separate"/>
      </w:r>
      <w:r w:rsidR="007D71C8">
        <w:rPr>
          <w:rFonts w:cs="Times New Roman"/>
          <w:i w:val="0"/>
          <w:iCs w:val="0"/>
          <w:noProof/>
        </w:rPr>
        <w:t>14</w:t>
      </w:r>
      <w:r w:rsidRPr="00964CD0">
        <w:rPr>
          <w:rFonts w:cs="Times New Roman"/>
          <w:i w:val="0"/>
          <w:iCs w:val="0"/>
        </w:rPr>
        <w:fldChar w:fldCharType="end"/>
      </w:r>
      <w:r w:rsidRPr="00964CD0">
        <w:rPr>
          <w:rFonts w:cs="Times New Roman"/>
          <w:i w:val="0"/>
          <w:iCs w:val="0"/>
        </w:rPr>
        <w:t>. Ответы респондентов в 5 кластере</w:t>
      </w:r>
    </w:p>
    <w:p w14:paraId="4CF693AB" w14:textId="7727FFAF" w:rsidR="009F3A56" w:rsidRPr="001B7FCA" w:rsidRDefault="00281736" w:rsidP="001B7FCA">
      <w:pPr>
        <w:spacing w:line="360" w:lineRule="auto"/>
        <w:jc w:val="both"/>
        <w:rPr>
          <w:rFonts w:cs="Times New Roman"/>
        </w:rPr>
      </w:pPr>
      <w:r w:rsidRPr="001B7FCA">
        <w:rPr>
          <w:rFonts w:cs="Times New Roman"/>
        </w:rPr>
        <w:t xml:space="preserve">Основные проблемы, волнующие респондентов в данном кластере: благоустройство, </w:t>
      </w:r>
      <w:r w:rsidR="00D960D0" w:rsidRPr="001B7FCA">
        <w:rPr>
          <w:rFonts w:cs="Times New Roman"/>
        </w:rPr>
        <w:t>маргинальное население, низкое качество социальной сферы</w:t>
      </w:r>
      <w:r w:rsidR="00964CD0">
        <w:rPr>
          <w:rFonts w:cs="Times New Roman"/>
        </w:rPr>
        <w:t>.</w:t>
      </w:r>
      <w:r w:rsidR="00D960D0" w:rsidRPr="001B7FCA">
        <w:rPr>
          <w:rFonts w:cs="Times New Roman"/>
        </w:rPr>
        <w:t xml:space="preserve"> </w:t>
      </w:r>
      <w:r w:rsidR="00964CD0">
        <w:rPr>
          <w:rFonts w:cs="Times New Roman"/>
        </w:rPr>
        <w:t>Л</w:t>
      </w:r>
      <w:r w:rsidR="00D960D0" w:rsidRPr="001B7FCA">
        <w:rPr>
          <w:rFonts w:cs="Times New Roman"/>
        </w:rPr>
        <w:t xml:space="preserve">юдей в меньшей степени беспокоят вопросы реконструкции значимых мест, состояние дорог и безопасность. Следовательно, можно сделать вывод о том, что </w:t>
      </w:r>
      <w:r w:rsidR="007A67B8" w:rsidRPr="001B7FCA">
        <w:rPr>
          <w:rFonts w:cs="Times New Roman"/>
        </w:rPr>
        <w:t>люди на протяжении долгого времени живут в городе, половина населения вероятно имеет личный транспорт, также, респондентов из данного кластера можно рассматривать как активных горожан.</w:t>
      </w:r>
    </w:p>
    <w:p w14:paraId="7D12D680" w14:textId="1165DC12" w:rsidR="007A67B8" w:rsidRPr="001B7FCA" w:rsidRDefault="007A67B8" w:rsidP="001B7FCA">
      <w:pPr>
        <w:spacing w:line="360" w:lineRule="auto"/>
        <w:jc w:val="both"/>
        <w:rPr>
          <w:rFonts w:cs="Times New Roman"/>
        </w:rPr>
      </w:pPr>
      <w:r w:rsidRPr="001B7FCA">
        <w:rPr>
          <w:rFonts w:cs="Times New Roman"/>
        </w:rPr>
        <w:t xml:space="preserve">Проанализировав </w:t>
      </w:r>
      <w:r w:rsidR="00E559FE" w:rsidRPr="001B7FCA">
        <w:rPr>
          <w:rFonts w:cs="Times New Roman"/>
        </w:rPr>
        <w:t>пятый</w:t>
      </w:r>
      <w:r w:rsidRPr="001B7FCA">
        <w:rPr>
          <w:rFonts w:cs="Times New Roman"/>
        </w:rPr>
        <w:t xml:space="preserve"> кластер</w:t>
      </w:r>
      <w:r w:rsidR="00E559FE" w:rsidRPr="001B7FCA">
        <w:rPr>
          <w:rFonts w:cs="Times New Roman"/>
        </w:rPr>
        <w:t>, можно сказать, что людей в большей степени волнуют социокультурные проблемы, им не так важно развитие инфраструктуры, что может быть связано с несколькими причинами, например, у респондента может быть работа на дому или же все, что ему нужно находиться в шаговой доступности. В целом, по результатам кластерного анализа можно говорить о том, что большинство групп населения волнуют проблемы благоустройства и социальный комфорт.</w:t>
      </w:r>
    </w:p>
    <w:bookmarkEnd w:id="47"/>
    <w:p w14:paraId="2B4673DD" w14:textId="256B3C1F" w:rsidR="0041675C" w:rsidRPr="001B7FCA" w:rsidRDefault="00786934" w:rsidP="00964CD0">
      <w:pPr>
        <w:keepNext/>
        <w:spacing w:line="360" w:lineRule="auto"/>
        <w:ind w:firstLine="708"/>
        <w:jc w:val="both"/>
        <w:rPr>
          <w:rFonts w:cs="Times New Roman"/>
        </w:rPr>
      </w:pPr>
      <w:r w:rsidRPr="001B7FCA">
        <w:rPr>
          <w:rFonts w:cs="Times New Roman"/>
        </w:rPr>
        <w:t>Для того, чтобы</w:t>
      </w:r>
      <w:r w:rsidR="00E559FE" w:rsidRPr="001B7FCA">
        <w:rPr>
          <w:rFonts w:cs="Times New Roman"/>
        </w:rPr>
        <w:t xml:space="preserve"> получить более детальные данные о респондентах и </w:t>
      </w:r>
      <w:r w:rsidRPr="001B7FCA">
        <w:rPr>
          <w:rFonts w:cs="Times New Roman"/>
        </w:rPr>
        <w:t>объединить</w:t>
      </w:r>
      <w:r w:rsidR="00E559FE" w:rsidRPr="001B7FCA">
        <w:rPr>
          <w:rFonts w:cs="Times New Roman"/>
        </w:rPr>
        <w:t xml:space="preserve"> критерии (переменные) </w:t>
      </w:r>
      <w:r w:rsidRPr="001B7FCA">
        <w:rPr>
          <w:rFonts w:cs="Times New Roman"/>
        </w:rPr>
        <w:t xml:space="preserve">в более большие группы все 9 переменных был проведен </w:t>
      </w:r>
      <w:r w:rsidRPr="001B7FCA">
        <w:rPr>
          <w:rFonts w:cs="Times New Roman"/>
          <w:lang w:val="en-US"/>
        </w:rPr>
        <w:t>Principal</w:t>
      </w:r>
      <w:r w:rsidRPr="001B7FCA">
        <w:rPr>
          <w:rFonts w:cs="Times New Roman"/>
        </w:rPr>
        <w:t xml:space="preserve"> </w:t>
      </w:r>
      <w:r w:rsidRPr="001B7FCA">
        <w:rPr>
          <w:rFonts w:cs="Times New Roman"/>
          <w:lang w:val="en-US"/>
        </w:rPr>
        <w:t>Component</w:t>
      </w:r>
      <w:r w:rsidRPr="001B7FCA">
        <w:rPr>
          <w:rFonts w:cs="Times New Roman"/>
        </w:rPr>
        <w:t xml:space="preserve"> </w:t>
      </w:r>
      <w:r w:rsidR="0041675C" w:rsidRPr="001B7FCA">
        <w:rPr>
          <w:rFonts w:cs="Times New Roman"/>
          <w:lang w:val="en-US"/>
        </w:rPr>
        <w:t>Analysis</w:t>
      </w:r>
      <w:r w:rsidRPr="001B7FCA">
        <w:rPr>
          <w:rFonts w:cs="Times New Roman"/>
        </w:rPr>
        <w:t xml:space="preserve"> (</w:t>
      </w:r>
      <w:r w:rsidRPr="001B7FCA">
        <w:rPr>
          <w:rFonts w:cs="Times New Roman"/>
          <w:lang w:val="en-US"/>
        </w:rPr>
        <w:t>PCA</w:t>
      </w:r>
      <w:r w:rsidR="0041675C" w:rsidRPr="001B7FCA">
        <w:rPr>
          <w:rFonts w:cs="Times New Roman"/>
        </w:rPr>
        <w:t>). Так</w:t>
      </w:r>
      <w:r w:rsidRPr="001B7FCA">
        <w:rPr>
          <w:rFonts w:cs="Times New Roman"/>
        </w:rPr>
        <w:t>, были получен</w:t>
      </w:r>
      <w:r w:rsidR="0041675C" w:rsidRPr="001B7FCA">
        <w:rPr>
          <w:rFonts w:cs="Times New Roman"/>
        </w:rPr>
        <w:t>ы</w:t>
      </w:r>
      <w:r w:rsidRPr="001B7FCA">
        <w:rPr>
          <w:rFonts w:cs="Times New Roman"/>
        </w:rPr>
        <w:t xml:space="preserve"> две главные переменные, которые некоррелированные между собой и включают 40% дисперсии</w:t>
      </w:r>
      <w:r w:rsidR="0041675C" w:rsidRPr="001B7FCA">
        <w:rPr>
          <w:rFonts w:cs="Times New Roman"/>
        </w:rPr>
        <w:t xml:space="preserve"> </w:t>
      </w:r>
      <w:r w:rsidR="00E559FE" w:rsidRPr="001B7FCA">
        <w:rPr>
          <w:rFonts w:cs="Times New Roman"/>
        </w:rPr>
        <w:t>девяти</w:t>
      </w:r>
      <w:r w:rsidRPr="001B7FCA">
        <w:rPr>
          <w:rFonts w:cs="Times New Roman"/>
        </w:rPr>
        <w:t xml:space="preserve"> первичных переменных.</w:t>
      </w:r>
      <w:r w:rsidR="0041675C" w:rsidRPr="001B7FCA">
        <w:rPr>
          <w:rFonts w:cs="Times New Roman"/>
        </w:rPr>
        <w:t xml:space="preserve"> </w:t>
      </w:r>
      <w:r w:rsidR="0041675C" w:rsidRPr="001B7FCA">
        <w:rPr>
          <w:rFonts w:cs="Times New Roman"/>
          <w:noProof/>
        </w:rPr>
        <w:drawing>
          <wp:inline distT="0" distB="0" distL="0" distR="0" wp14:anchorId="5BA24E52" wp14:editId="3C88CC02">
            <wp:extent cx="5939790" cy="78287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782871"/>
                    </a:xfrm>
                    <a:prstGeom prst="rect">
                      <a:avLst/>
                    </a:prstGeom>
                    <a:noFill/>
                    <a:ln>
                      <a:noFill/>
                    </a:ln>
                  </pic:spPr>
                </pic:pic>
              </a:graphicData>
            </a:graphic>
          </wp:inline>
        </w:drawing>
      </w:r>
    </w:p>
    <w:p w14:paraId="215E9A4A" w14:textId="087F97F9" w:rsidR="0041675C" w:rsidRPr="00964CD0" w:rsidRDefault="0041675C" w:rsidP="001B7FCA">
      <w:pPr>
        <w:pStyle w:val="a9"/>
        <w:spacing w:line="360" w:lineRule="auto"/>
        <w:jc w:val="both"/>
        <w:rPr>
          <w:rFonts w:cs="Times New Roman"/>
          <w:i w:val="0"/>
          <w:iCs w:val="0"/>
        </w:rPr>
      </w:pPr>
      <w:r w:rsidRPr="00964CD0">
        <w:rPr>
          <w:rFonts w:cs="Times New Roman"/>
          <w:i w:val="0"/>
          <w:iCs w:val="0"/>
        </w:rPr>
        <w:t xml:space="preserve">Рисунок </w:t>
      </w:r>
      <w:r w:rsidRPr="00964CD0">
        <w:rPr>
          <w:rFonts w:cs="Times New Roman"/>
          <w:i w:val="0"/>
          <w:iCs w:val="0"/>
        </w:rPr>
        <w:fldChar w:fldCharType="begin"/>
      </w:r>
      <w:r w:rsidRPr="00964CD0">
        <w:rPr>
          <w:rFonts w:cs="Times New Roman"/>
          <w:i w:val="0"/>
          <w:iCs w:val="0"/>
        </w:rPr>
        <w:instrText xml:space="preserve"> </w:instrText>
      </w:r>
      <w:r w:rsidRPr="00964CD0">
        <w:rPr>
          <w:rFonts w:cs="Times New Roman"/>
          <w:i w:val="0"/>
          <w:iCs w:val="0"/>
          <w:lang w:val="en-US"/>
        </w:rPr>
        <w:instrText>SEQ</w:instrText>
      </w:r>
      <w:r w:rsidRPr="00964CD0">
        <w:rPr>
          <w:rFonts w:cs="Times New Roman"/>
          <w:i w:val="0"/>
          <w:iCs w:val="0"/>
        </w:rPr>
        <w:instrText xml:space="preserve"> Рисунок \* </w:instrText>
      </w:r>
      <w:r w:rsidRPr="00964CD0">
        <w:rPr>
          <w:rFonts w:cs="Times New Roman"/>
          <w:i w:val="0"/>
          <w:iCs w:val="0"/>
          <w:lang w:val="en-US"/>
        </w:rPr>
        <w:instrText>ARABIC</w:instrText>
      </w:r>
      <w:r w:rsidRPr="00964CD0">
        <w:rPr>
          <w:rFonts w:cs="Times New Roman"/>
          <w:i w:val="0"/>
          <w:iCs w:val="0"/>
        </w:rPr>
        <w:instrText xml:space="preserve"> </w:instrText>
      </w:r>
      <w:r w:rsidRPr="00964CD0">
        <w:rPr>
          <w:rFonts w:cs="Times New Roman"/>
          <w:i w:val="0"/>
          <w:iCs w:val="0"/>
        </w:rPr>
        <w:fldChar w:fldCharType="separate"/>
      </w:r>
      <w:r w:rsidR="007D71C8">
        <w:rPr>
          <w:rFonts w:cs="Times New Roman"/>
          <w:i w:val="0"/>
          <w:iCs w:val="0"/>
          <w:noProof/>
          <w:lang w:val="en-US"/>
        </w:rPr>
        <w:t>15</w:t>
      </w:r>
      <w:r w:rsidRPr="00964CD0">
        <w:rPr>
          <w:rFonts w:cs="Times New Roman"/>
          <w:i w:val="0"/>
          <w:iCs w:val="0"/>
        </w:rPr>
        <w:fldChar w:fldCharType="end"/>
      </w:r>
      <w:r w:rsidRPr="00964CD0">
        <w:rPr>
          <w:rFonts w:cs="Times New Roman"/>
          <w:i w:val="0"/>
          <w:iCs w:val="0"/>
        </w:rPr>
        <w:t xml:space="preserve">. </w:t>
      </w:r>
      <w:r w:rsidRPr="00964CD0">
        <w:rPr>
          <w:rFonts w:cs="Times New Roman"/>
          <w:i w:val="0"/>
          <w:iCs w:val="0"/>
          <w:lang w:val="en-US"/>
        </w:rPr>
        <w:t>Principal</w:t>
      </w:r>
      <w:r w:rsidRPr="00964CD0">
        <w:rPr>
          <w:rFonts w:cs="Times New Roman"/>
          <w:i w:val="0"/>
          <w:iCs w:val="0"/>
        </w:rPr>
        <w:t xml:space="preserve"> </w:t>
      </w:r>
      <w:r w:rsidRPr="00964CD0">
        <w:rPr>
          <w:rFonts w:cs="Times New Roman"/>
          <w:i w:val="0"/>
          <w:iCs w:val="0"/>
          <w:lang w:val="en-US"/>
        </w:rPr>
        <w:t>Component</w:t>
      </w:r>
      <w:r w:rsidRPr="00964CD0">
        <w:rPr>
          <w:rFonts w:cs="Times New Roman"/>
          <w:i w:val="0"/>
          <w:iCs w:val="0"/>
        </w:rPr>
        <w:t xml:space="preserve"> </w:t>
      </w:r>
      <w:r w:rsidRPr="00964CD0">
        <w:rPr>
          <w:rFonts w:cs="Times New Roman"/>
          <w:i w:val="0"/>
          <w:iCs w:val="0"/>
          <w:lang w:val="en-US"/>
        </w:rPr>
        <w:t>Analysis</w:t>
      </w:r>
    </w:p>
    <w:p w14:paraId="4AECDA7D" w14:textId="048B2685" w:rsidR="0041675C" w:rsidRPr="001B7FCA" w:rsidRDefault="0041675C" w:rsidP="001B7FCA">
      <w:pPr>
        <w:keepNext/>
        <w:spacing w:line="360" w:lineRule="auto"/>
        <w:jc w:val="both"/>
        <w:rPr>
          <w:rFonts w:cs="Times New Roman"/>
        </w:rPr>
      </w:pPr>
      <w:r w:rsidRPr="001B7FCA">
        <w:rPr>
          <w:rFonts w:cs="Times New Roman"/>
        </w:rPr>
        <w:lastRenderedPageBreak/>
        <w:t xml:space="preserve">Корреляция с начальными переменными представлена в виде </w:t>
      </w:r>
      <w:proofErr w:type="spellStart"/>
      <w:r w:rsidRPr="001B7FCA">
        <w:rPr>
          <w:rFonts w:cs="Times New Roman"/>
        </w:rPr>
        <w:t>биплота</w:t>
      </w:r>
      <w:proofErr w:type="spellEnd"/>
      <w:r w:rsidR="00964CD0">
        <w:rPr>
          <w:rFonts w:cs="Times New Roman"/>
        </w:rPr>
        <w:t xml:space="preserve"> на рисунке ниже.</w:t>
      </w:r>
      <w:r w:rsidRPr="001B7FCA">
        <w:rPr>
          <w:rFonts w:cs="Times New Roman"/>
        </w:rPr>
        <w:t xml:space="preserve"> </w:t>
      </w:r>
      <w:r w:rsidRPr="001B7FCA">
        <w:rPr>
          <w:rFonts w:cs="Times New Roman"/>
        </w:rPr>
        <w:br/>
      </w:r>
      <w:r w:rsidRPr="001B7FCA">
        <w:rPr>
          <w:rFonts w:cs="Times New Roman"/>
          <w:noProof/>
        </w:rPr>
        <w:drawing>
          <wp:inline distT="0" distB="0" distL="0" distR="0" wp14:anchorId="41B216B3" wp14:editId="62AD6D9A">
            <wp:extent cx="5939790" cy="5224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5224475"/>
                    </a:xfrm>
                    <a:prstGeom prst="rect">
                      <a:avLst/>
                    </a:prstGeom>
                    <a:noFill/>
                    <a:ln>
                      <a:noFill/>
                    </a:ln>
                  </pic:spPr>
                </pic:pic>
              </a:graphicData>
            </a:graphic>
          </wp:inline>
        </w:drawing>
      </w:r>
    </w:p>
    <w:p w14:paraId="4D934842" w14:textId="30411175" w:rsidR="0041675C" w:rsidRPr="00964CD0" w:rsidRDefault="0041675C" w:rsidP="001B7FCA">
      <w:pPr>
        <w:pStyle w:val="a9"/>
        <w:spacing w:line="360" w:lineRule="auto"/>
        <w:jc w:val="both"/>
        <w:rPr>
          <w:rFonts w:cs="Times New Roman"/>
          <w:i w:val="0"/>
          <w:iCs w:val="0"/>
        </w:rPr>
      </w:pPr>
      <w:r w:rsidRPr="00964CD0">
        <w:rPr>
          <w:rFonts w:cs="Times New Roman"/>
          <w:i w:val="0"/>
          <w:iCs w:val="0"/>
        </w:rPr>
        <w:t xml:space="preserve">Рисунок </w:t>
      </w:r>
      <w:r w:rsidR="00EC24D7" w:rsidRPr="00964CD0">
        <w:rPr>
          <w:rFonts w:cs="Times New Roman"/>
          <w:i w:val="0"/>
          <w:iCs w:val="0"/>
        </w:rPr>
        <w:fldChar w:fldCharType="begin"/>
      </w:r>
      <w:r w:rsidR="00EC24D7" w:rsidRPr="00964CD0">
        <w:rPr>
          <w:rFonts w:cs="Times New Roman"/>
          <w:i w:val="0"/>
          <w:iCs w:val="0"/>
        </w:rPr>
        <w:instrText xml:space="preserve"> SEQ Рисунок \* ARABIC </w:instrText>
      </w:r>
      <w:r w:rsidR="00EC24D7" w:rsidRPr="00964CD0">
        <w:rPr>
          <w:rFonts w:cs="Times New Roman"/>
          <w:i w:val="0"/>
          <w:iCs w:val="0"/>
        </w:rPr>
        <w:fldChar w:fldCharType="separate"/>
      </w:r>
      <w:r w:rsidR="007D71C8">
        <w:rPr>
          <w:rFonts w:cs="Times New Roman"/>
          <w:i w:val="0"/>
          <w:iCs w:val="0"/>
          <w:noProof/>
        </w:rPr>
        <w:t>16</w:t>
      </w:r>
      <w:r w:rsidR="00EC24D7" w:rsidRPr="00964CD0">
        <w:rPr>
          <w:rFonts w:cs="Times New Roman"/>
          <w:i w:val="0"/>
          <w:iCs w:val="0"/>
          <w:noProof/>
        </w:rPr>
        <w:fldChar w:fldCharType="end"/>
      </w:r>
      <w:r w:rsidRPr="00964CD0">
        <w:rPr>
          <w:rFonts w:cs="Times New Roman"/>
          <w:i w:val="0"/>
          <w:iCs w:val="0"/>
        </w:rPr>
        <w:t xml:space="preserve">. </w:t>
      </w:r>
      <w:proofErr w:type="spellStart"/>
      <w:r w:rsidRPr="00964CD0">
        <w:rPr>
          <w:rFonts w:cs="Times New Roman"/>
          <w:i w:val="0"/>
          <w:iCs w:val="0"/>
        </w:rPr>
        <w:t>Биплот</w:t>
      </w:r>
      <w:proofErr w:type="spellEnd"/>
    </w:p>
    <w:p w14:paraId="4DC4A396" w14:textId="21C6C48E" w:rsidR="0041675C" w:rsidRPr="001B7FCA" w:rsidRDefault="0041675C" w:rsidP="001B7FCA">
      <w:pPr>
        <w:spacing w:line="360" w:lineRule="auto"/>
        <w:jc w:val="both"/>
        <w:rPr>
          <w:rFonts w:cs="Times New Roman"/>
        </w:rPr>
      </w:pPr>
      <w:r w:rsidRPr="001B7FCA">
        <w:rPr>
          <w:rFonts w:cs="Times New Roman"/>
        </w:rPr>
        <w:t xml:space="preserve">Исходя из анализа </w:t>
      </w:r>
      <w:proofErr w:type="spellStart"/>
      <w:r w:rsidRPr="001B7FCA">
        <w:rPr>
          <w:rFonts w:cs="Times New Roman"/>
        </w:rPr>
        <w:t>биплота</w:t>
      </w:r>
      <w:proofErr w:type="spellEnd"/>
      <w:r w:rsidRPr="001B7FCA">
        <w:rPr>
          <w:rFonts w:cs="Times New Roman"/>
        </w:rPr>
        <w:t xml:space="preserve"> можно сделать вывод, о </w:t>
      </w:r>
      <w:r w:rsidR="00E559FE" w:rsidRPr="001B7FCA">
        <w:rPr>
          <w:rFonts w:cs="Times New Roman"/>
        </w:rPr>
        <w:t>том,</w:t>
      </w:r>
      <w:r w:rsidRPr="001B7FCA">
        <w:rPr>
          <w:rFonts w:cs="Times New Roman"/>
        </w:rPr>
        <w:t xml:space="preserve"> что проблема нехватки общественного транспорта, дефицит мест отдыха имеет положительную корреляцию с </w:t>
      </w:r>
      <w:r w:rsidRPr="001B7FCA">
        <w:rPr>
          <w:rFonts w:cs="Times New Roman"/>
          <w:lang w:val="en-US"/>
        </w:rPr>
        <w:t>PC</w:t>
      </w:r>
      <w:r w:rsidRPr="001B7FCA">
        <w:rPr>
          <w:rFonts w:cs="Times New Roman"/>
        </w:rPr>
        <w:t xml:space="preserve"> 2, а проблема состояния дорог и недостаток парковочных мест отрицательную. И</w:t>
      </w:r>
      <w:r w:rsidR="00964CD0">
        <w:rPr>
          <w:rFonts w:cs="Times New Roman"/>
        </w:rPr>
        <w:t>сходя из</w:t>
      </w:r>
      <w:r w:rsidRPr="001B7FCA">
        <w:rPr>
          <w:rFonts w:cs="Times New Roman"/>
        </w:rPr>
        <w:t xml:space="preserve"> этого можно </w:t>
      </w:r>
      <w:r w:rsidR="00964CD0">
        <w:rPr>
          <w:rFonts w:cs="Times New Roman"/>
        </w:rPr>
        <w:t>сказать</w:t>
      </w:r>
      <w:r w:rsidRPr="001B7FCA">
        <w:rPr>
          <w:rFonts w:cs="Times New Roman"/>
        </w:rPr>
        <w:t xml:space="preserve">, что люди которых волнует </w:t>
      </w:r>
      <w:r w:rsidR="0064535D" w:rsidRPr="001B7FCA">
        <w:rPr>
          <w:rFonts w:cs="Times New Roman"/>
        </w:rPr>
        <w:t xml:space="preserve">транспортная доступность с большей долей </w:t>
      </w:r>
      <w:r w:rsidR="008F21B8" w:rsidRPr="001B7FCA">
        <w:rPr>
          <w:rFonts w:cs="Times New Roman"/>
        </w:rPr>
        <w:t>вероятности,</w:t>
      </w:r>
      <w:r w:rsidR="0064535D" w:rsidRPr="001B7FCA">
        <w:rPr>
          <w:rFonts w:cs="Times New Roman"/>
        </w:rPr>
        <w:t xml:space="preserve"> пользуются общественным транспортом и не имеют личного автомобиля, </w:t>
      </w:r>
      <w:r w:rsidRPr="001B7FCA">
        <w:rPr>
          <w:rFonts w:cs="Times New Roman"/>
        </w:rPr>
        <w:t>поэтому состояние дорог их не беспокоит.</w:t>
      </w:r>
      <w:r w:rsidR="0064535D" w:rsidRPr="001B7FCA">
        <w:rPr>
          <w:rFonts w:cs="Times New Roman"/>
        </w:rPr>
        <w:t xml:space="preserve"> </w:t>
      </w:r>
      <w:r w:rsidRPr="001B7FCA">
        <w:rPr>
          <w:rFonts w:cs="Times New Roman"/>
          <w:lang w:val="en-US"/>
        </w:rPr>
        <w:t>PC</w:t>
      </w:r>
      <w:r w:rsidR="0064535D" w:rsidRPr="001B7FCA">
        <w:rPr>
          <w:rFonts w:cs="Times New Roman"/>
        </w:rPr>
        <w:t xml:space="preserve"> </w:t>
      </w:r>
      <w:r w:rsidRPr="001B7FCA">
        <w:rPr>
          <w:rFonts w:cs="Times New Roman"/>
        </w:rPr>
        <w:t xml:space="preserve">1 имеет положительную корреляцию с низким уровнем социальной сферы, </w:t>
      </w:r>
      <w:r w:rsidR="0064535D" w:rsidRPr="001B7FCA">
        <w:rPr>
          <w:rFonts w:cs="Times New Roman"/>
        </w:rPr>
        <w:t>м</w:t>
      </w:r>
      <w:r w:rsidRPr="001B7FCA">
        <w:rPr>
          <w:rFonts w:cs="Times New Roman"/>
        </w:rPr>
        <w:t>аргинальным населением, благоустройством и в некоторой степен</w:t>
      </w:r>
      <w:r w:rsidR="0064535D" w:rsidRPr="001B7FCA">
        <w:rPr>
          <w:rFonts w:cs="Times New Roman"/>
        </w:rPr>
        <w:t>и</w:t>
      </w:r>
      <w:r w:rsidRPr="001B7FCA">
        <w:rPr>
          <w:rFonts w:cs="Times New Roman"/>
        </w:rPr>
        <w:t xml:space="preserve"> с проблемой реконструкции социальн</w:t>
      </w:r>
      <w:r w:rsidR="00964CD0">
        <w:rPr>
          <w:rFonts w:cs="Times New Roman"/>
        </w:rPr>
        <w:t>о</w:t>
      </w:r>
      <w:r w:rsidRPr="001B7FCA">
        <w:rPr>
          <w:rFonts w:cs="Times New Roman"/>
        </w:rPr>
        <w:t xml:space="preserve"> </w:t>
      </w:r>
      <w:r w:rsidR="0064535D" w:rsidRPr="001B7FCA">
        <w:rPr>
          <w:rFonts w:cs="Times New Roman"/>
        </w:rPr>
        <w:t>значимых объектов</w:t>
      </w:r>
      <w:r w:rsidRPr="001B7FCA">
        <w:rPr>
          <w:rFonts w:cs="Times New Roman"/>
        </w:rPr>
        <w:t>, однако имеет нулевую корреляцию с состоянием дорог и инфраструктурными проблемами.</w:t>
      </w:r>
    </w:p>
    <w:p w14:paraId="578A6C7C" w14:textId="68A49C05" w:rsidR="0041675C" w:rsidRPr="001B7FCA" w:rsidRDefault="0041675C" w:rsidP="001B7FCA">
      <w:pPr>
        <w:spacing w:line="360" w:lineRule="auto"/>
        <w:jc w:val="both"/>
        <w:rPr>
          <w:rFonts w:cs="Times New Roman"/>
          <w:lang w:val="en-US"/>
        </w:rPr>
      </w:pPr>
      <w:r w:rsidRPr="001B7FCA">
        <w:rPr>
          <w:rFonts w:cs="Times New Roman"/>
        </w:rPr>
        <w:lastRenderedPageBreak/>
        <w:t xml:space="preserve">Из этого можно сделать вывод, что две группы наиболее значимых проблем, выделяемых населением – это </w:t>
      </w:r>
      <w:r w:rsidR="0064535D" w:rsidRPr="001B7FCA">
        <w:rPr>
          <w:rFonts w:cs="Times New Roman"/>
        </w:rPr>
        <w:t>социо</w:t>
      </w:r>
      <w:r w:rsidRPr="001B7FCA">
        <w:rPr>
          <w:rFonts w:cs="Times New Roman"/>
        </w:rPr>
        <w:t>культурные (</w:t>
      </w:r>
      <w:r w:rsidRPr="001B7FCA">
        <w:rPr>
          <w:rFonts w:cs="Times New Roman"/>
          <w:lang w:val="en-US"/>
        </w:rPr>
        <w:t>PC</w:t>
      </w:r>
      <w:r w:rsidRPr="001B7FCA">
        <w:rPr>
          <w:rFonts w:cs="Times New Roman"/>
        </w:rPr>
        <w:t>1) и инфраструктурные (</w:t>
      </w:r>
      <w:r w:rsidRPr="001B7FCA">
        <w:rPr>
          <w:rFonts w:cs="Times New Roman"/>
          <w:lang w:val="en-US"/>
        </w:rPr>
        <w:t>PC</w:t>
      </w:r>
      <w:r w:rsidRPr="001B7FCA">
        <w:rPr>
          <w:rFonts w:cs="Times New Roman"/>
        </w:rPr>
        <w:t>2)</w:t>
      </w:r>
      <w:r w:rsidR="0064535D" w:rsidRPr="001B7FCA">
        <w:rPr>
          <w:rFonts w:cs="Times New Roman"/>
        </w:rPr>
        <w:t xml:space="preserve">. </w:t>
      </w:r>
      <w:bookmarkEnd w:id="43"/>
    </w:p>
    <w:p w14:paraId="22838AB0" w14:textId="1FC9435A" w:rsidR="0041675C" w:rsidRPr="001B7FCA" w:rsidRDefault="008F3034" w:rsidP="001B7FCA">
      <w:pPr>
        <w:spacing w:line="360" w:lineRule="auto"/>
        <w:jc w:val="both"/>
        <w:rPr>
          <w:rFonts w:cs="Times New Roman"/>
        </w:rPr>
      </w:pPr>
      <w:r w:rsidRPr="001B7FCA">
        <w:rPr>
          <w:rFonts w:cs="Times New Roman"/>
        </w:rPr>
        <w:t>Таким образом, исходя из собранных данных можно говорить о том, что администрация готова общаться с населением и готова к нему прислушиваться, в свою очередь, население города в большинстве своем готово взаимодействовать с администрацией с целью решения волнующих их проблем, однако, на данный момент не реализованы методы, позволяющие этим двум заинтересованным сторонам вести открытый диалог о городе. Как уже упоминалось выше в работе, сама концепция умного города не может существовать без вовлечения горожан, и что важно, люди сами должны хотеть идти на диалог, такой характеристикой обладает население города. Исходя из проведенного анализа удалось выделить два наиболее значимых городских направления для развития среди горожан города Гатчина: развитие социокультурного направлени</w:t>
      </w:r>
      <w:r w:rsidR="00964CD0">
        <w:rPr>
          <w:rFonts w:cs="Times New Roman"/>
        </w:rPr>
        <w:t>я</w:t>
      </w:r>
      <w:r w:rsidRPr="001B7FCA">
        <w:rPr>
          <w:rFonts w:cs="Times New Roman"/>
        </w:rPr>
        <w:t xml:space="preserve">, а также инфраструктурного. </w:t>
      </w:r>
      <w:r w:rsidRPr="001B7FCA">
        <w:rPr>
          <w:rFonts w:cs="Times New Roman"/>
        </w:rPr>
        <w:br/>
        <w:t xml:space="preserve">На основании полученных данных будет сформирована концепция живой лаборатории, а также </w:t>
      </w:r>
      <w:r w:rsidR="00964CD0">
        <w:rPr>
          <w:rFonts w:cs="Times New Roman"/>
        </w:rPr>
        <w:t xml:space="preserve">предложены </w:t>
      </w:r>
      <w:r w:rsidRPr="001B7FCA">
        <w:rPr>
          <w:rFonts w:cs="Times New Roman"/>
        </w:rPr>
        <w:t xml:space="preserve">тематики для проведения первых встреч и аудитория в качестве людей, оставивших свои контакты с целью участия в жизни города. </w:t>
      </w:r>
    </w:p>
    <w:p w14:paraId="759F9C66" w14:textId="3B1063FA" w:rsidR="00E812EF" w:rsidRPr="001B7FCA" w:rsidRDefault="00E812EF" w:rsidP="001B7FCA">
      <w:pPr>
        <w:pStyle w:val="2"/>
        <w:rPr>
          <w:rFonts w:cs="Times New Roman"/>
        </w:rPr>
      </w:pPr>
      <w:bookmarkStart w:id="50" w:name="_Toc73569643"/>
      <w:r w:rsidRPr="001B7FCA">
        <w:rPr>
          <w:rFonts w:cs="Times New Roman"/>
        </w:rPr>
        <w:t xml:space="preserve">2.4. Концепция городской </w:t>
      </w:r>
      <w:r w:rsidR="00036FE5" w:rsidRPr="001B7FCA">
        <w:rPr>
          <w:rFonts w:cs="Times New Roman"/>
        </w:rPr>
        <w:t xml:space="preserve">живой </w:t>
      </w:r>
      <w:r w:rsidRPr="001B7FCA">
        <w:rPr>
          <w:rFonts w:cs="Times New Roman"/>
        </w:rPr>
        <w:t>лаборатории</w:t>
      </w:r>
      <w:r w:rsidR="001F2F22" w:rsidRPr="001B7FCA">
        <w:rPr>
          <w:rFonts w:cs="Times New Roman"/>
        </w:rPr>
        <w:t xml:space="preserve"> </w:t>
      </w:r>
      <w:r w:rsidR="00964CD0">
        <w:rPr>
          <w:rFonts w:cs="Times New Roman"/>
        </w:rPr>
        <w:t>для</w:t>
      </w:r>
      <w:r w:rsidR="001F2F22" w:rsidRPr="001B7FCA">
        <w:rPr>
          <w:rFonts w:cs="Times New Roman"/>
        </w:rPr>
        <w:t xml:space="preserve"> г. Гатчина</w:t>
      </w:r>
      <w:bookmarkEnd w:id="50"/>
    </w:p>
    <w:p w14:paraId="1AD63F9D" w14:textId="463928CA" w:rsidR="00A70C15" w:rsidRPr="001B7FCA" w:rsidRDefault="00A70C15" w:rsidP="00C41C37">
      <w:pPr>
        <w:spacing w:line="360" w:lineRule="auto"/>
        <w:ind w:firstLine="708"/>
        <w:jc w:val="both"/>
        <w:rPr>
          <w:rFonts w:cs="Times New Roman"/>
        </w:rPr>
      </w:pPr>
      <w:r w:rsidRPr="001B7FCA">
        <w:rPr>
          <w:rFonts w:cs="Times New Roman"/>
        </w:rPr>
        <w:t>Исходя из результатов опроса и данных, полученных в ходе интервью, можно сказать, что население города Гатчин</w:t>
      </w:r>
      <w:r w:rsidR="00C41C37">
        <w:rPr>
          <w:rFonts w:cs="Times New Roman"/>
        </w:rPr>
        <w:t>ы</w:t>
      </w:r>
      <w:r w:rsidRPr="001B7FCA">
        <w:rPr>
          <w:rFonts w:cs="Times New Roman"/>
        </w:rPr>
        <w:t xml:space="preserve"> сталкивается с такой проблемой как недостаточн</w:t>
      </w:r>
      <w:r w:rsidR="002B2ED3" w:rsidRPr="001B7FCA">
        <w:rPr>
          <w:rFonts w:cs="Times New Roman"/>
        </w:rPr>
        <w:t>ая осведомленность</w:t>
      </w:r>
      <w:r w:rsidRPr="001B7FCA">
        <w:rPr>
          <w:rFonts w:cs="Times New Roman"/>
        </w:rPr>
        <w:t xml:space="preserve"> о механизмах вовлечения горожан, а также с нехваткой сервисов для взаимодействия с администрацией города, </w:t>
      </w:r>
      <w:r w:rsidR="0095419B" w:rsidRPr="001B7FCA">
        <w:rPr>
          <w:rFonts w:cs="Times New Roman"/>
        </w:rPr>
        <w:t>помимо</w:t>
      </w:r>
      <w:r w:rsidR="006242AA" w:rsidRPr="001B7FCA">
        <w:rPr>
          <w:rFonts w:cs="Times New Roman"/>
        </w:rPr>
        <w:t xml:space="preserve"> этого</w:t>
      </w:r>
      <w:r w:rsidR="00673D1B" w:rsidRPr="001B7FCA">
        <w:rPr>
          <w:rFonts w:cs="Times New Roman"/>
        </w:rPr>
        <w:t xml:space="preserve"> важно отметить, что </w:t>
      </w:r>
      <w:r w:rsidRPr="001B7FCA">
        <w:rPr>
          <w:rFonts w:cs="Times New Roman"/>
        </w:rPr>
        <w:t>в опросе часто встречались ответы жителей о том, что их «голоса не слышат».</w:t>
      </w:r>
    </w:p>
    <w:p w14:paraId="4FEE230C" w14:textId="03C16290" w:rsidR="006242AA" w:rsidRDefault="00A70C15" w:rsidP="00B85EF1">
      <w:pPr>
        <w:spacing w:line="360" w:lineRule="auto"/>
        <w:ind w:firstLine="708"/>
        <w:jc w:val="both"/>
        <w:rPr>
          <w:rFonts w:cs="Times New Roman"/>
        </w:rPr>
      </w:pPr>
      <w:r w:rsidRPr="001B7FCA">
        <w:rPr>
          <w:rFonts w:cs="Times New Roman"/>
        </w:rPr>
        <w:t xml:space="preserve">На данный момент в Гатчине существует несколько способов взаимодействия с горожанами: портал </w:t>
      </w:r>
      <w:r w:rsidR="00C41C37">
        <w:rPr>
          <w:rFonts w:cs="Times New Roman"/>
        </w:rPr>
        <w:t>«</w:t>
      </w:r>
      <w:r w:rsidRPr="001B7FCA">
        <w:rPr>
          <w:rFonts w:cs="Times New Roman"/>
        </w:rPr>
        <w:t>Активный горожанин города Гатчина</w:t>
      </w:r>
      <w:r w:rsidR="00C41C37">
        <w:rPr>
          <w:rFonts w:cs="Times New Roman"/>
        </w:rPr>
        <w:t>»</w:t>
      </w:r>
      <w:r w:rsidRPr="001B7FCA">
        <w:rPr>
          <w:rFonts w:cs="Times New Roman"/>
        </w:rPr>
        <w:t>,</w:t>
      </w:r>
      <w:r w:rsidR="006242AA" w:rsidRPr="001B7FCA">
        <w:rPr>
          <w:rFonts w:cs="Times New Roman"/>
        </w:rPr>
        <w:t xml:space="preserve"> публичные </w:t>
      </w:r>
      <w:r w:rsidR="0095419B" w:rsidRPr="001B7FCA">
        <w:rPr>
          <w:rFonts w:cs="Times New Roman"/>
        </w:rPr>
        <w:t>слушания, формы</w:t>
      </w:r>
      <w:r w:rsidRPr="001B7FCA">
        <w:rPr>
          <w:rFonts w:cs="Times New Roman"/>
        </w:rPr>
        <w:t xml:space="preserve"> обратной связи, в том числе группы в социальных сетях, опросы и дни приема в администрации</w:t>
      </w:r>
      <w:r w:rsidR="006242AA" w:rsidRPr="001B7FCA">
        <w:rPr>
          <w:rFonts w:cs="Times New Roman"/>
        </w:rPr>
        <w:t xml:space="preserve">. </w:t>
      </w:r>
      <w:r w:rsidRPr="001B7FCA">
        <w:rPr>
          <w:rFonts w:cs="Times New Roman"/>
        </w:rPr>
        <w:t>Однако, вышеперечисленные способы по мнению горожан являются недостаточными для того, чтобы их «услышали», в связи с чем возникает потребность в новом формате взаимодействия с горожанами.</w:t>
      </w:r>
      <w:r w:rsidR="002B2ED3" w:rsidRPr="001B7FCA">
        <w:rPr>
          <w:rFonts w:cs="Times New Roman"/>
        </w:rPr>
        <w:t xml:space="preserve"> Таким форматом могут стать городские живые лаборатории.</w:t>
      </w:r>
      <w:r w:rsidR="00F512F3" w:rsidRPr="001B7FCA">
        <w:rPr>
          <w:rFonts w:cs="Times New Roman"/>
        </w:rPr>
        <w:t xml:space="preserve"> </w:t>
      </w:r>
    </w:p>
    <w:p w14:paraId="2CEEDDD2" w14:textId="0E425B53" w:rsidR="000046A0" w:rsidRPr="001B7FCA" w:rsidRDefault="000046A0" w:rsidP="000046A0">
      <w:pPr>
        <w:pStyle w:val="2"/>
      </w:pPr>
      <w:bookmarkStart w:id="51" w:name="_Toc73569644"/>
      <w:r>
        <w:t>2.4.1. Концепция живой лаборатории в Гатчине</w:t>
      </w:r>
      <w:bookmarkEnd w:id="51"/>
    </w:p>
    <w:p w14:paraId="629B4C92" w14:textId="35EA3A46" w:rsidR="00F512F3" w:rsidRPr="001B7FCA" w:rsidRDefault="00B85EF1" w:rsidP="001B7FCA">
      <w:pPr>
        <w:spacing w:line="360" w:lineRule="auto"/>
        <w:jc w:val="both"/>
        <w:rPr>
          <w:rFonts w:cs="Times New Roman"/>
        </w:rPr>
      </w:pPr>
      <w:r w:rsidRPr="00B85EF1">
        <w:rPr>
          <w:rFonts w:cs="Times New Roman"/>
        </w:rPr>
        <w:t>Городская живая лаборатория в городе Гатчина – одна из первых живых лабораторий в России. Лабораторию планируется разместить на базе индустриального парка "Северо-</w:t>
      </w:r>
      <w:r w:rsidRPr="00B85EF1">
        <w:rPr>
          <w:rFonts w:cs="Times New Roman"/>
        </w:rPr>
        <w:lastRenderedPageBreak/>
        <w:t xml:space="preserve">Западного нанотехнологического центра". Основное направление работы будущей живой лаборатории – открытый диалог с горожанами г. Гатчины, </w:t>
      </w:r>
      <w:r w:rsidR="009253B4" w:rsidRPr="001B7FCA">
        <w:rPr>
          <w:rFonts w:cs="Times New Roman"/>
        </w:rPr>
        <w:t xml:space="preserve">работа над </w:t>
      </w:r>
      <w:r w:rsidR="006242AA" w:rsidRPr="001B7FCA">
        <w:rPr>
          <w:rFonts w:cs="Times New Roman"/>
        </w:rPr>
        <w:t>инноваци</w:t>
      </w:r>
      <w:r w:rsidR="009253B4" w:rsidRPr="001B7FCA">
        <w:rPr>
          <w:rFonts w:cs="Times New Roman"/>
        </w:rPr>
        <w:t>ями</w:t>
      </w:r>
      <w:r w:rsidR="006242AA" w:rsidRPr="001B7FCA">
        <w:rPr>
          <w:rFonts w:cs="Times New Roman"/>
        </w:rPr>
        <w:t xml:space="preserve"> в области </w:t>
      </w:r>
      <w:r w:rsidR="009253B4" w:rsidRPr="001B7FCA">
        <w:rPr>
          <w:rFonts w:cs="Times New Roman"/>
        </w:rPr>
        <w:t>городского развития</w:t>
      </w:r>
      <w:r w:rsidR="006242AA" w:rsidRPr="001B7FCA">
        <w:rPr>
          <w:rFonts w:cs="Times New Roman"/>
        </w:rPr>
        <w:t xml:space="preserve">, </w:t>
      </w:r>
      <w:r w:rsidR="009253B4" w:rsidRPr="001B7FCA">
        <w:rPr>
          <w:rFonts w:cs="Times New Roman"/>
        </w:rPr>
        <w:t>а также реализация проектов развития городской среды в рамках концепции «Умный город Гатчина».</w:t>
      </w:r>
      <w:r w:rsidR="006242AA" w:rsidRPr="001B7FCA">
        <w:rPr>
          <w:rFonts w:cs="Times New Roman"/>
        </w:rPr>
        <w:t xml:space="preserve"> Создан</w:t>
      </w:r>
      <w:r w:rsidR="009253B4" w:rsidRPr="001B7FCA">
        <w:rPr>
          <w:rFonts w:cs="Times New Roman"/>
        </w:rPr>
        <w:t>ие</w:t>
      </w:r>
      <w:r w:rsidR="006242AA" w:rsidRPr="001B7FCA">
        <w:rPr>
          <w:rFonts w:cs="Times New Roman"/>
        </w:rPr>
        <w:t xml:space="preserve"> </w:t>
      </w:r>
      <w:r w:rsidR="009253B4" w:rsidRPr="001B7FCA">
        <w:rPr>
          <w:rFonts w:cs="Times New Roman"/>
        </w:rPr>
        <w:t xml:space="preserve">современного пространства для работы </w:t>
      </w:r>
      <w:r w:rsidR="006242AA" w:rsidRPr="001B7FCA">
        <w:rPr>
          <w:rFonts w:cs="Times New Roman"/>
        </w:rPr>
        <w:t>позвол</w:t>
      </w:r>
      <w:r w:rsidR="009253B4" w:rsidRPr="001B7FCA">
        <w:rPr>
          <w:rFonts w:cs="Times New Roman"/>
        </w:rPr>
        <w:t>и</w:t>
      </w:r>
      <w:r w:rsidR="006242AA" w:rsidRPr="001B7FCA">
        <w:rPr>
          <w:rFonts w:cs="Times New Roman"/>
        </w:rPr>
        <w:t xml:space="preserve">т </w:t>
      </w:r>
      <w:r w:rsidR="009253B4" w:rsidRPr="001B7FCA">
        <w:rPr>
          <w:rFonts w:cs="Times New Roman"/>
        </w:rPr>
        <w:t xml:space="preserve">людям </w:t>
      </w:r>
      <w:r w:rsidR="0095419B" w:rsidRPr="001B7FCA">
        <w:rPr>
          <w:rFonts w:cs="Times New Roman"/>
        </w:rPr>
        <w:t>находиться</w:t>
      </w:r>
      <w:r w:rsidR="009253B4" w:rsidRPr="001B7FCA">
        <w:rPr>
          <w:rFonts w:cs="Times New Roman"/>
        </w:rPr>
        <w:t xml:space="preserve"> в инновационной среде, способствующей продуктивной работе. </w:t>
      </w:r>
      <w:r w:rsidR="00C41C37">
        <w:rPr>
          <w:rFonts w:cs="Times New Roman"/>
        </w:rPr>
        <w:t>Для большего удобства</w:t>
      </w:r>
      <w:r w:rsidR="00F512F3" w:rsidRPr="001B7FCA">
        <w:rPr>
          <w:rFonts w:cs="Times New Roman"/>
        </w:rPr>
        <w:t xml:space="preserve"> концепци</w:t>
      </w:r>
      <w:r w:rsidR="00C41C37">
        <w:rPr>
          <w:rFonts w:cs="Times New Roman"/>
        </w:rPr>
        <w:t>я городской живой лаборатории</w:t>
      </w:r>
      <w:r w:rsidR="00F512F3" w:rsidRPr="001B7FCA">
        <w:rPr>
          <w:rFonts w:cs="Times New Roman"/>
        </w:rPr>
        <w:t xml:space="preserve"> будет </w:t>
      </w:r>
      <w:r w:rsidR="00A82647" w:rsidRPr="001B7FCA">
        <w:rPr>
          <w:rFonts w:cs="Times New Roman"/>
        </w:rPr>
        <w:t xml:space="preserve">разделена на несколько </w:t>
      </w:r>
      <w:r w:rsidR="00C41C37">
        <w:rPr>
          <w:rFonts w:cs="Times New Roman"/>
        </w:rPr>
        <w:t>частей</w:t>
      </w:r>
      <w:r w:rsidR="00F512F3" w:rsidRPr="001B7FCA">
        <w:rPr>
          <w:rFonts w:cs="Times New Roman"/>
        </w:rPr>
        <w:t>.</w:t>
      </w:r>
    </w:p>
    <w:p w14:paraId="44A04FA8" w14:textId="6B667A77" w:rsidR="00F512F3" w:rsidRPr="001B7FCA" w:rsidRDefault="00C41C37" w:rsidP="001B7FCA">
      <w:pPr>
        <w:spacing w:line="360" w:lineRule="auto"/>
        <w:jc w:val="both"/>
        <w:rPr>
          <w:rFonts w:cs="Times New Roman"/>
          <w:u w:val="single"/>
        </w:rPr>
      </w:pPr>
      <w:r>
        <w:rPr>
          <w:rFonts w:cs="Times New Roman"/>
          <w:u w:val="single"/>
        </w:rPr>
        <w:t>Часть</w:t>
      </w:r>
      <w:r w:rsidR="00F512F3" w:rsidRPr="001B7FCA">
        <w:rPr>
          <w:rFonts w:cs="Times New Roman"/>
          <w:u w:val="single"/>
        </w:rPr>
        <w:t xml:space="preserve"> 1. Инициатива и первые шаги</w:t>
      </w:r>
      <w:r w:rsidR="008F69C8" w:rsidRPr="001B7FCA">
        <w:rPr>
          <w:rFonts w:cs="Times New Roman"/>
          <w:u w:val="single"/>
        </w:rPr>
        <w:t xml:space="preserve"> в определении живой лаборатории</w:t>
      </w:r>
      <w:r w:rsidR="00F512F3" w:rsidRPr="001B7FCA">
        <w:rPr>
          <w:rFonts w:cs="Times New Roman"/>
          <w:u w:val="single"/>
        </w:rPr>
        <w:t>.</w:t>
      </w:r>
    </w:p>
    <w:p w14:paraId="484C804F" w14:textId="1968CD6D" w:rsidR="00F512F3" w:rsidRPr="001B7FCA" w:rsidRDefault="00F512F3" w:rsidP="00C41C37">
      <w:pPr>
        <w:spacing w:line="360" w:lineRule="auto"/>
        <w:ind w:firstLine="360"/>
        <w:jc w:val="both"/>
        <w:rPr>
          <w:rFonts w:cs="Times New Roman"/>
        </w:rPr>
      </w:pPr>
      <w:r w:rsidRPr="001B7FCA">
        <w:rPr>
          <w:rFonts w:cs="Times New Roman"/>
        </w:rPr>
        <w:t>На этом этапе описываются основные предпосылки к открытию в Гатчине живой лаборатории, а также основной функционал лаборатории.</w:t>
      </w:r>
      <w:r w:rsidR="009253B4" w:rsidRPr="001B7FCA">
        <w:rPr>
          <w:rFonts w:cs="Times New Roman"/>
        </w:rPr>
        <w:t xml:space="preserve"> Основным источником для разработки концепции живой лаборатории в городе Гатчина стало </w:t>
      </w:r>
      <w:r w:rsidR="0095419B" w:rsidRPr="001B7FCA">
        <w:rPr>
          <w:rFonts w:cs="Times New Roman"/>
        </w:rPr>
        <w:t>рассмотрение мирового опыта реализации концепций живых лабораторий,</w:t>
      </w:r>
      <w:r w:rsidR="009253B4" w:rsidRPr="001B7FCA">
        <w:rPr>
          <w:rFonts w:cs="Times New Roman"/>
        </w:rPr>
        <w:t xml:space="preserve"> описанного в первой главе данной работы. </w:t>
      </w:r>
      <w:r w:rsidR="00A70C15" w:rsidRPr="001B7FCA">
        <w:rPr>
          <w:rFonts w:cs="Times New Roman"/>
        </w:rPr>
        <w:br/>
      </w:r>
      <w:r w:rsidRPr="00C41C37">
        <w:rPr>
          <w:rFonts w:cs="Times New Roman"/>
        </w:rPr>
        <w:t>Идея:</w:t>
      </w:r>
      <w:r w:rsidRPr="001B7FCA">
        <w:rPr>
          <w:rFonts w:cs="Times New Roman"/>
        </w:rPr>
        <w:t xml:space="preserve"> </w:t>
      </w:r>
      <w:bookmarkStart w:id="52" w:name="_Hlk73023288"/>
      <w:r w:rsidR="00BF246A" w:rsidRPr="001B7FCA">
        <w:rPr>
          <w:rFonts w:cs="Times New Roman"/>
        </w:rPr>
        <w:t xml:space="preserve">городская живая </w:t>
      </w:r>
      <w:r w:rsidRPr="001B7FCA">
        <w:rPr>
          <w:rFonts w:cs="Times New Roman"/>
        </w:rPr>
        <w:t>л</w:t>
      </w:r>
      <w:r w:rsidR="00EF5899" w:rsidRPr="001B7FCA">
        <w:rPr>
          <w:rFonts w:cs="Times New Roman"/>
        </w:rPr>
        <w:t xml:space="preserve">аборатория </w:t>
      </w:r>
      <w:r w:rsidR="00BF246A" w:rsidRPr="001B7FCA">
        <w:rPr>
          <w:rFonts w:cs="Times New Roman"/>
        </w:rPr>
        <w:t>г</w:t>
      </w:r>
      <w:r w:rsidR="00C41C37">
        <w:rPr>
          <w:rFonts w:cs="Times New Roman"/>
        </w:rPr>
        <w:t>.</w:t>
      </w:r>
      <w:r w:rsidR="00BF246A" w:rsidRPr="001B7FCA">
        <w:rPr>
          <w:rFonts w:cs="Times New Roman"/>
        </w:rPr>
        <w:t xml:space="preserve"> Гатчина (</w:t>
      </w:r>
      <w:proofErr w:type="spellStart"/>
      <w:r w:rsidR="00EF5899" w:rsidRPr="001B7FCA">
        <w:rPr>
          <w:rFonts w:cs="Times New Roman"/>
          <w:i/>
          <w:lang w:val="en-US"/>
        </w:rPr>
        <w:t>Gatchina</w:t>
      </w:r>
      <w:proofErr w:type="spellEnd"/>
      <w:r w:rsidR="00EF5899" w:rsidRPr="001B7FCA">
        <w:rPr>
          <w:rFonts w:cs="Times New Roman"/>
          <w:i/>
        </w:rPr>
        <w:t xml:space="preserve"> </w:t>
      </w:r>
      <w:proofErr w:type="spellStart"/>
      <w:r w:rsidR="00EF5899" w:rsidRPr="001B7FCA">
        <w:rPr>
          <w:rFonts w:cs="Times New Roman"/>
          <w:i/>
        </w:rPr>
        <w:t>Living</w:t>
      </w:r>
      <w:proofErr w:type="spellEnd"/>
      <w:r w:rsidR="00EF5899" w:rsidRPr="001B7FCA">
        <w:rPr>
          <w:rFonts w:cs="Times New Roman"/>
          <w:i/>
        </w:rPr>
        <w:t xml:space="preserve"> Lab</w:t>
      </w:r>
      <w:r w:rsidR="00BF246A" w:rsidRPr="001B7FCA">
        <w:rPr>
          <w:rFonts w:cs="Times New Roman"/>
          <w:i/>
        </w:rPr>
        <w:t>)</w:t>
      </w:r>
      <w:r w:rsidR="00EF5899" w:rsidRPr="001B7FCA">
        <w:rPr>
          <w:rFonts w:cs="Times New Roman"/>
        </w:rPr>
        <w:t xml:space="preserve"> – это физическая и виртуальная городская площадка для совместной работы жителей в сотрудничестве с муниципалитетами, предприятиями, учреждениями и волонтерами</w:t>
      </w:r>
      <w:r w:rsidR="003D6649" w:rsidRPr="001B7FCA">
        <w:rPr>
          <w:rFonts w:cs="Times New Roman"/>
        </w:rPr>
        <w:t xml:space="preserve">. В рамках совместной работы горожане будут принимать непосредственное участие в </w:t>
      </w:r>
      <w:r w:rsidR="00EF5899" w:rsidRPr="001B7FCA">
        <w:rPr>
          <w:rFonts w:cs="Times New Roman"/>
        </w:rPr>
        <w:t>городско</w:t>
      </w:r>
      <w:r w:rsidR="003D6649" w:rsidRPr="001B7FCA">
        <w:rPr>
          <w:rFonts w:cs="Times New Roman"/>
        </w:rPr>
        <w:t>м</w:t>
      </w:r>
      <w:r w:rsidR="00EF5899" w:rsidRPr="001B7FCA">
        <w:rPr>
          <w:rFonts w:cs="Times New Roman"/>
        </w:rPr>
        <w:t xml:space="preserve"> планировани</w:t>
      </w:r>
      <w:r w:rsidR="003D6649" w:rsidRPr="001B7FCA">
        <w:rPr>
          <w:rFonts w:cs="Times New Roman"/>
        </w:rPr>
        <w:t>и совместно с другими заинтересованными сторонами</w:t>
      </w:r>
      <w:r w:rsidR="00EF5899" w:rsidRPr="001B7FCA">
        <w:rPr>
          <w:rFonts w:cs="Times New Roman"/>
        </w:rPr>
        <w:t>.</w:t>
      </w:r>
      <w:bookmarkEnd w:id="52"/>
      <w:r w:rsidR="00C41C37">
        <w:rPr>
          <w:rFonts w:cs="Times New Roman"/>
        </w:rPr>
        <w:t xml:space="preserve"> </w:t>
      </w:r>
      <w:r w:rsidRPr="001B7FCA">
        <w:rPr>
          <w:rFonts w:cs="Times New Roman"/>
        </w:rPr>
        <w:t xml:space="preserve">Основными предпосылками к созданию лаборатории на территории города Гатчина стали: </w:t>
      </w:r>
    </w:p>
    <w:p w14:paraId="4ABC5C04" w14:textId="77777777" w:rsidR="00F512F3" w:rsidRPr="001B7FCA" w:rsidRDefault="00F512F3" w:rsidP="00CE0E9B">
      <w:pPr>
        <w:pStyle w:val="a3"/>
        <w:numPr>
          <w:ilvl w:val="0"/>
          <w:numId w:val="30"/>
        </w:numPr>
        <w:spacing w:line="360" w:lineRule="auto"/>
        <w:jc w:val="both"/>
        <w:rPr>
          <w:rFonts w:cs="Times New Roman"/>
        </w:rPr>
      </w:pPr>
      <w:r w:rsidRPr="001B7FCA">
        <w:rPr>
          <w:rFonts w:cs="Times New Roman"/>
        </w:rPr>
        <w:t>недостаточность сервисов и площадок для взаимодействия с горожанами;</w:t>
      </w:r>
    </w:p>
    <w:p w14:paraId="143224CF" w14:textId="1FC9BA81" w:rsidR="003D6649" w:rsidRPr="001B7FCA" w:rsidRDefault="00F512F3" w:rsidP="00CE0E9B">
      <w:pPr>
        <w:pStyle w:val="a3"/>
        <w:numPr>
          <w:ilvl w:val="0"/>
          <w:numId w:val="30"/>
        </w:numPr>
        <w:spacing w:line="360" w:lineRule="auto"/>
        <w:jc w:val="both"/>
        <w:rPr>
          <w:rFonts w:cs="Times New Roman"/>
        </w:rPr>
      </w:pPr>
      <w:r w:rsidRPr="001B7FCA">
        <w:rPr>
          <w:rFonts w:cs="Times New Roman"/>
        </w:rPr>
        <w:t>низкий уровень осведомленности администрации о «проблемах» горожан;</w:t>
      </w:r>
    </w:p>
    <w:p w14:paraId="190498D8" w14:textId="42A01A77" w:rsidR="00F512F3" w:rsidRPr="001B7FCA" w:rsidRDefault="00F512F3" w:rsidP="00CE0E9B">
      <w:pPr>
        <w:pStyle w:val="a3"/>
        <w:numPr>
          <w:ilvl w:val="0"/>
          <w:numId w:val="30"/>
        </w:numPr>
        <w:spacing w:line="360" w:lineRule="auto"/>
        <w:jc w:val="both"/>
        <w:rPr>
          <w:rFonts w:cs="Times New Roman"/>
        </w:rPr>
      </w:pPr>
      <w:r w:rsidRPr="001B7FCA">
        <w:rPr>
          <w:rFonts w:cs="Times New Roman"/>
        </w:rPr>
        <w:t xml:space="preserve">риск закрытия одного из наиболее эффективных каналов для взаимодействия – платформы </w:t>
      </w:r>
      <w:r w:rsidR="00C41C37">
        <w:rPr>
          <w:rFonts w:cs="Times New Roman"/>
        </w:rPr>
        <w:t>«</w:t>
      </w:r>
      <w:r w:rsidRPr="001B7FCA">
        <w:rPr>
          <w:rFonts w:cs="Times New Roman"/>
        </w:rPr>
        <w:t>Активный горожанин города Гатчина</w:t>
      </w:r>
      <w:r w:rsidR="00C41C37">
        <w:rPr>
          <w:rFonts w:cs="Times New Roman"/>
        </w:rPr>
        <w:t>»</w:t>
      </w:r>
      <w:r w:rsidRPr="001B7FCA">
        <w:rPr>
          <w:rFonts w:cs="Times New Roman"/>
        </w:rPr>
        <w:t>.</w:t>
      </w:r>
    </w:p>
    <w:p w14:paraId="755B01AE" w14:textId="481842E4" w:rsidR="00EF5899" w:rsidRPr="001B7FCA" w:rsidRDefault="003D6649" w:rsidP="001B7FCA">
      <w:pPr>
        <w:spacing w:line="360" w:lineRule="auto"/>
        <w:jc w:val="both"/>
        <w:rPr>
          <w:rFonts w:cs="Times New Roman"/>
        </w:rPr>
      </w:pPr>
      <w:r w:rsidRPr="001B7FCA">
        <w:rPr>
          <w:rFonts w:cs="Times New Roman"/>
        </w:rPr>
        <w:t xml:space="preserve">Основная </w:t>
      </w:r>
      <w:r w:rsidR="00EF5899" w:rsidRPr="001B7FCA">
        <w:rPr>
          <w:rFonts w:cs="Times New Roman"/>
        </w:rPr>
        <w:t>задача</w:t>
      </w:r>
      <w:r w:rsidR="00BF246A" w:rsidRPr="001B7FCA">
        <w:rPr>
          <w:rFonts w:cs="Times New Roman"/>
        </w:rPr>
        <w:t xml:space="preserve"> городской живой</w:t>
      </w:r>
      <w:r w:rsidRPr="001B7FCA">
        <w:rPr>
          <w:rFonts w:cs="Times New Roman"/>
        </w:rPr>
        <w:t xml:space="preserve"> лаборатории</w:t>
      </w:r>
      <w:r w:rsidR="00EF5899" w:rsidRPr="001B7FCA">
        <w:rPr>
          <w:rFonts w:cs="Times New Roman"/>
        </w:rPr>
        <w:t xml:space="preserve"> – вовлечение жителей города, выявление и реализация их «городских» потребностей</w:t>
      </w:r>
      <w:bookmarkStart w:id="53" w:name="_Hlk73023715"/>
      <w:r w:rsidR="00EF5899" w:rsidRPr="001B7FCA">
        <w:rPr>
          <w:rFonts w:cs="Times New Roman"/>
        </w:rPr>
        <w:t>. Во-первых, площадка будет функционировать как информационный центр, где участники будут иметь возможность получать информацию</w:t>
      </w:r>
      <w:r w:rsidRPr="001B7FCA">
        <w:rPr>
          <w:rFonts w:cs="Times New Roman"/>
        </w:rPr>
        <w:t xml:space="preserve"> о городе, узнавать, какие проекты по его развитию планируют реализовать</w:t>
      </w:r>
      <w:r w:rsidR="00EF5899" w:rsidRPr="001B7FCA">
        <w:rPr>
          <w:rFonts w:cs="Times New Roman"/>
        </w:rPr>
        <w:t xml:space="preserve">. Во-вторых, что более важно, площадка будет работать как «точка кипения», где все участники совместно и на основании своих знаний и представлений о городе будут не просто обсуждать местные и городские проблемы, </w:t>
      </w:r>
      <w:r w:rsidR="002E1BC7" w:rsidRPr="001B7FCA">
        <w:rPr>
          <w:rFonts w:cs="Times New Roman"/>
        </w:rPr>
        <w:t xml:space="preserve">а также </w:t>
      </w:r>
      <w:r w:rsidR="00EF5899" w:rsidRPr="001B7FCA">
        <w:rPr>
          <w:rFonts w:cs="Times New Roman"/>
        </w:rPr>
        <w:t xml:space="preserve">«исследовать» свой город. С помощью современных интерактивных механизмов (виртуальные карты, соцсети и </w:t>
      </w:r>
      <w:r w:rsidR="002E1BC7" w:rsidRPr="001B7FCA">
        <w:rPr>
          <w:rFonts w:cs="Times New Roman"/>
        </w:rPr>
        <w:t>прочие)</w:t>
      </w:r>
      <w:r w:rsidR="00EF5899" w:rsidRPr="001B7FCA">
        <w:rPr>
          <w:rFonts w:cs="Times New Roman"/>
        </w:rPr>
        <w:t xml:space="preserve"> участники процесса смогут лучше понять какие действия необходимо предпринять для лучшего управления своим городом и какие решения можно предложить. </w:t>
      </w:r>
      <w:r w:rsidR="00EF5899" w:rsidRPr="001B7FCA">
        <w:rPr>
          <w:rFonts w:cs="Times New Roman"/>
        </w:rPr>
        <w:lastRenderedPageBreak/>
        <w:t>Получаемые результаты могут стать основой для дальнейшего принятия совместных городских решений на муниципальном уровне.</w:t>
      </w:r>
    </w:p>
    <w:bookmarkEnd w:id="53"/>
    <w:p w14:paraId="70A4DEE1" w14:textId="1839E31A" w:rsidR="00C674CD" w:rsidRPr="00C41C37" w:rsidRDefault="00C674CD" w:rsidP="001B7FCA">
      <w:pPr>
        <w:spacing w:line="360" w:lineRule="auto"/>
        <w:jc w:val="both"/>
        <w:rPr>
          <w:rFonts w:cs="Times New Roman"/>
        </w:rPr>
      </w:pPr>
      <w:r w:rsidRPr="00C41C37">
        <w:rPr>
          <w:rFonts w:cs="Times New Roman"/>
        </w:rPr>
        <w:t>Основные функции</w:t>
      </w:r>
      <w:r w:rsidR="00C41C37">
        <w:rPr>
          <w:rFonts w:cs="Times New Roman"/>
        </w:rPr>
        <w:t xml:space="preserve"> живой</w:t>
      </w:r>
      <w:r w:rsidRPr="00C41C37">
        <w:rPr>
          <w:rFonts w:cs="Times New Roman"/>
        </w:rPr>
        <w:t xml:space="preserve"> лаборатории:</w:t>
      </w:r>
    </w:p>
    <w:p w14:paraId="1234E05C" w14:textId="77777777" w:rsidR="008E4969" w:rsidRPr="001B7FCA" w:rsidRDefault="00C674CD" w:rsidP="00CE0E9B">
      <w:pPr>
        <w:pStyle w:val="a3"/>
        <w:numPr>
          <w:ilvl w:val="0"/>
          <w:numId w:val="28"/>
        </w:numPr>
        <w:spacing w:line="360" w:lineRule="auto"/>
        <w:jc w:val="both"/>
        <w:rPr>
          <w:rFonts w:cs="Times New Roman"/>
        </w:rPr>
      </w:pPr>
      <w:bookmarkStart w:id="54" w:name="_Hlk73023444"/>
      <w:r w:rsidRPr="001B7FCA">
        <w:rPr>
          <w:rFonts w:cs="Times New Roman"/>
        </w:rPr>
        <w:t xml:space="preserve">Открытый диалог – лаборатория должна быть доступной для каждого, здесь участники городского сообщества </w:t>
      </w:r>
      <w:r w:rsidR="00B73A86" w:rsidRPr="001B7FCA">
        <w:rPr>
          <w:rFonts w:cs="Times New Roman"/>
        </w:rPr>
        <w:t>могут свободн</w:t>
      </w:r>
      <w:r w:rsidR="008E4969" w:rsidRPr="001B7FCA">
        <w:rPr>
          <w:rFonts w:cs="Times New Roman"/>
        </w:rPr>
        <w:t>о</w:t>
      </w:r>
      <w:r w:rsidR="00B73A86" w:rsidRPr="001B7FCA">
        <w:rPr>
          <w:rFonts w:cs="Times New Roman"/>
        </w:rPr>
        <w:t xml:space="preserve"> общаться, без ограничений на время и идеи</w:t>
      </w:r>
      <w:r w:rsidR="008E4969" w:rsidRPr="001B7FCA">
        <w:rPr>
          <w:rFonts w:cs="Times New Roman"/>
        </w:rPr>
        <w:t>, помимо этого, люди, компетентные в вопросах городского развития смогут ответить на вопросы горожан о городском развитии.</w:t>
      </w:r>
    </w:p>
    <w:p w14:paraId="34ED8F49" w14:textId="0F5AFEAA" w:rsidR="002E1BC7" w:rsidRPr="001B7FCA" w:rsidRDefault="00A3276D" w:rsidP="00CE0E9B">
      <w:pPr>
        <w:pStyle w:val="a3"/>
        <w:numPr>
          <w:ilvl w:val="0"/>
          <w:numId w:val="28"/>
        </w:numPr>
        <w:spacing w:line="360" w:lineRule="auto"/>
        <w:jc w:val="both"/>
        <w:rPr>
          <w:rFonts w:cs="Times New Roman"/>
        </w:rPr>
      </w:pPr>
      <w:r w:rsidRPr="001B7FCA">
        <w:rPr>
          <w:rFonts w:cs="Times New Roman"/>
        </w:rPr>
        <w:t>Создание среды, где н</w:t>
      </w:r>
      <w:r w:rsidR="008E4969" w:rsidRPr="001B7FCA">
        <w:rPr>
          <w:rFonts w:cs="Times New Roman"/>
        </w:rPr>
        <w:t>аселение может самостоятельно определять повестку дня</w:t>
      </w:r>
      <w:r w:rsidRPr="001B7FCA">
        <w:rPr>
          <w:rFonts w:cs="Times New Roman"/>
        </w:rPr>
        <w:t xml:space="preserve"> (основные направления развития)</w:t>
      </w:r>
      <w:r w:rsidR="008E4969" w:rsidRPr="001B7FCA">
        <w:rPr>
          <w:rFonts w:cs="Times New Roman"/>
        </w:rPr>
        <w:t>, выявлять проблемы и запросы в управлении городом</w:t>
      </w:r>
      <w:r w:rsidRPr="001B7FCA">
        <w:rPr>
          <w:rFonts w:cs="Times New Roman"/>
        </w:rPr>
        <w:t>. Также у горожан должна быть возможность предлагать</w:t>
      </w:r>
      <w:r w:rsidR="008E4969" w:rsidRPr="001B7FCA">
        <w:rPr>
          <w:rFonts w:cs="Times New Roman"/>
        </w:rPr>
        <w:t xml:space="preserve"> решения городских проблем, и частично взять на себя инициативу в реализации городских проектов (например, контроль за выполнением муниципальных решений по проблемным вопросам)</w:t>
      </w:r>
      <w:r w:rsidRPr="001B7FCA">
        <w:rPr>
          <w:rFonts w:cs="Times New Roman"/>
        </w:rPr>
        <w:t>, в некоторых случаях иметь возможность полностью курировать проект.</w:t>
      </w:r>
    </w:p>
    <w:p w14:paraId="30E87F86" w14:textId="6692FA55" w:rsidR="00A3276D" w:rsidRPr="001B7FCA" w:rsidRDefault="00374ECC" w:rsidP="00CE0E9B">
      <w:pPr>
        <w:pStyle w:val="a3"/>
        <w:numPr>
          <w:ilvl w:val="0"/>
          <w:numId w:val="28"/>
        </w:numPr>
        <w:spacing w:line="360" w:lineRule="auto"/>
        <w:jc w:val="both"/>
        <w:rPr>
          <w:rFonts w:cs="Times New Roman"/>
        </w:rPr>
      </w:pPr>
      <w:r w:rsidRPr="001B7FCA">
        <w:rPr>
          <w:rFonts w:cs="Times New Roman"/>
        </w:rPr>
        <w:t>Включ</w:t>
      </w:r>
      <w:r w:rsidR="00B85EF1">
        <w:rPr>
          <w:rFonts w:cs="Times New Roman"/>
        </w:rPr>
        <w:t>ение</w:t>
      </w:r>
      <w:r w:rsidRPr="001B7FCA">
        <w:rPr>
          <w:rFonts w:cs="Times New Roman"/>
        </w:rPr>
        <w:t xml:space="preserve"> жителей города Гатчина в процессы управления городской средой. Важно собрать представителей различных сфер городской жизни, которые смогут </w:t>
      </w:r>
      <w:r w:rsidR="00252864" w:rsidRPr="001B7FCA">
        <w:rPr>
          <w:rFonts w:cs="Times New Roman"/>
        </w:rPr>
        <w:t>делиться</w:t>
      </w:r>
      <w:r w:rsidRPr="001B7FCA">
        <w:rPr>
          <w:rFonts w:cs="Times New Roman"/>
        </w:rPr>
        <w:t xml:space="preserve"> информацией с горожанами и помогать в реализации </w:t>
      </w:r>
      <w:r w:rsidR="00B85EF1" w:rsidRPr="001B7FCA">
        <w:rPr>
          <w:rFonts w:cs="Times New Roman"/>
        </w:rPr>
        <w:t>потребностей,</w:t>
      </w:r>
      <w:r w:rsidRPr="001B7FCA">
        <w:rPr>
          <w:rFonts w:cs="Times New Roman"/>
        </w:rPr>
        <w:t xml:space="preserve"> </w:t>
      </w:r>
      <w:r w:rsidR="001C1660">
        <w:rPr>
          <w:rFonts w:cs="Times New Roman"/>
        </w:rPr>
        <w:t xml:space="preserve">возникающих среди </w:t>
      </w:r>
      <w:r w:rsidRPr="001B7FCA">
        <w:rPr>
          <w:rFonts w:cs="Times New Roman"/>
        </w:rPr>
        <w:t>жителей города.</w:t>
      </w:r>
    </w:p>
    <w:bookmarkEnd w:id="54"/>
    <w:p w14:paraId="371E2518" w14:textId="331AE242" w:rsidR="007347D9" w:rsidRPr="001B7FCA" w:rsidRDefault="00B85EF1" w:rsidP="001B7FCA">
      <w:pPr>
        <w:spacing w:line="360" w:lineRule="auto"/>
        <w:jc w:val="both"/>
        <w:rPr>
          <w:rFonts w:cs="Times New Roman"/>
        </w:rPr>
      </w:pPr>
      <w:r w:rsidRPr="00B85EF1">
        <w:rPr>
          <w:rFonts w:cs="Times New Roman"/>
        </w:rPr>
        <w:t>Таким образом, по задумке автора, лаборатория должна взять на себя функции независимой площадки для открытого диалога между ключевыми заинтересованными сторонами города Гатчины.</w:t>
      </w:r>
    </w:p>
    <w:p w14:paraId="7B82CE5E" w14:textId="6E490AEF" w:rsidR="007347D9" w:rsidRPr="001B7FCA" w:rsidRDefault="001C1660" w:rsidP="001B7FCA">
      <w:pPr>
        <w:spacing w:line="360" w:lineRule="auto"/>
        <w:jc w:val="both"/>
        <w:rPr>
          <w:rFonts w:cs="Times New Roman"/>
          <w:u w:val="single"/>
        </w:rPr>
      </w:pPr>
      <w:r>
        <w:rPr>
          <w:rFonts w:cs="Times New Roman"/>
          <w:u w:val="single"/>
        </w:rPr>
        <w:t>Часть</w:t>
      </w:r>
      <w:r w:rsidR="007347D9" w:rsidRPr="001B7FCA">
        <w:rPr>
          <w:rFonts w:cs="Times New Roman"/>
          <w:u w:val="single"/>
        </w:rPr>
        <w:t xml:space="preserve"> 2. </w:t>
      </w:r>
      <w:r w:rsidR="00863B73" w:rsidRPr="001B7FCA">
        <w:rPr>
          <w:rFonts w:cs="Times New Roman"/>
          <w:u w:val="single"/>
        </w:rPr>
        <w:t>Основные составляющие живой лаборатории</w:t>
      </w:r>
    </w:p>
    <w:p w14:paraId="16C4B88B" w14:textId="03356A0A" w:rsidR="007347D9" w:rsidRPr="001C1660" w:rsidRDefault="007347D9" w:rsidP="001B7FCA">
      <w:pPr>
        <w:spacing w:line="360" w:lineRule="auto"/>
        <w:jc w:val="both"/>
        <w:rPr>
          <w:rFonts w:cs="Times New Roman"/>
        </w:rPr>
      </w:pPr>
      <w:r w:rsidRPr="001C1660">
        <w:rPr>
          <w:rFonts w:cs="Times New Roman"/>
        </w:rPr>
        <w:t>Вовлечение и управление</w:t>
      </w:r>
      <w:r w:rsidR="001C1660">
        <w:rPr>
          <w:rFonts w:cs="Times New Roman"/>
        </w:rPr>
        <w:t>:</w:t>
      </w:r>
    </w:p>
    <w:p w14:paraId="69124C44" w14:textId="77777777" w:rsidR="00B816FE" w:rsidRPr="001B7FCA" w:rsidRDefault="007347D9" w:rsidP="001C1660">
      <w:pPr>
        <w:spacing w:line="360" w:lineRule="auto"/>
        <w:ind w:firstLine="708"/>
        <w:jc w:val="both"/>
        <w:rPr>
          <w:rFonts w:cs="Times New Roman"/>
        </w:rPr>
      </w:pPr>
      <w:r w:rsidRPr="001B7FCA">
        <w:rPr>
          <w:rFonts w:cs="Times New Roman"/>
        </w:rPr>
        <w:t xml:space="preserve">На начальных этапах для работы лаборатории должна быть создана проектная команда из представителей администрации. Это важно для обсуждения различных городских проблем и идей, с целью разъяснения работы того или иного городского направления с точки зрения администрации. </w:t>
      </w:r>
    </w:p>
    <w:p w14:paraId="61350D83" w14:textId="77777777" w:rsidR="001C1660" w:rsidRDefault="007347D9" w:rsidP="00B85EF1">
      <w:pPr>
        <w:spacing w:line="360" w:lineRule="auto"/>
        <w:ind w:firstLine="708"/>
        <w:jc w:val="both"/>
        <w:rPr>
          <w:rFonts w:cs="Times New Roman"/>
        </w:rPr>
      </w:pPr>
      <w:r w:rsidRPr="001B7FCA">
        <w:rPr>
          <w:rFonts w:cs="Times New Roman"/>
        </w:rPr>
        <w:t>В свою очередь, благодаря данным опроса была собрана информация</w:t>
      </w:r>
      <w:r w:rsidR="004C3D56" w:rsidRPr="001B7FCA">
        <w:rPr>
          <w:rFonts w:cs="Times New Roman"/>
        </w:rPr>
        <w:t xml:space="preserve"> (номер телефона, электронный адрес)</w:t>
      </w:r>
      <w:r w:rsidRPr="001B7FCA">
        <w:rPr>
          <w:rFonts w:cs="Times New Roman"/>
        </w:rPr>
        <w:t xml:space="preserve"> о группе людей готовых участвовать в городском развитии, соответственно эти люди станут первыми участниками городской живой лаборатории в г. Гатчина.</w:t>
      </w:r>
    </w:p>
    <w:p w14:paraId="68702C0D" w14:textId="09287E8F" w:rsidR="007347D9" w:rsidRPr="001B7FCA" w:rsidRDefault="007347D9" w:rsidP="007020AD">
      <w:pPr>
        <w:spacing w:line="360" w:lineRule="auto"/>
        <w:ind w:firstLine="708"/>
        <w:jc w:val="both"/>
        <w:rPr>
          <w:rFonts w:cs="Times New Roman"/>
        </w:rPr>
      </w:pPr>
      <w:r w:rsidRPr="001B7FCA">
        <w:rPr>
          <w:rFonts w:cs="Times New Roman"/>
        </w:rPr>
        <w:lastRenderedPageBreak/>
        <w:t xml:space="preserve">С целью выявления наиболее значимых городских проблем и их </w:t>
      </w:r>
      <w:r w:rsidR="00B816FE" w:rsidRPr="001B7FCA">
        <w:rPr>
          <w:rFonts w:cs="Times New Roman"/>
        </w:rPr>
        <w:t xml:space="preserve">связи </w:t>
      </w:r>
      <w:r w:rsidRPr="001B7FCA">
        <w:rPr>
          <w:rFonts w:cs="Times New Roman"/>
        </w:rPr>
        <w:t>с респондентами, оставившими свои данные для участия в процессах городского развития, был проведен кластерный анализ, который позволил определить потенциальные значимые темы для обсуждения среди участников</w:t>
      </w:r>
      <w:r w:rsidR="00863B73" w:rsidRPr="001B7FCA">
        <w:rPr>
          <w:rFonts w:cs="Times New Roman"/>
        </w:rPr>
        <w:t>, которые помогут выбрать направление</w:t>
      </w:r>
      <w:r w:rsidR="00B816FE" w:rsidRPr="001B7FCA">
        <w:rPr>
          <w:rFonts w:cs="Times New Roman"/>
        </w:rPr>
        <w:t xml:space="preserve"> первых встреч лаборатории</w:t>
      </w:r>
      <w:r w:rsidRPr="001B7FCA">
        <w:rPr>
          <w:rFonts w:cs="Times New Roman"/>
        </w:rPr>
        <w:t>.</w:t>
      </w:r>
      <w:r w:rsidR="007020AD">
        <w:rPr>
          <w:rFonts w:cs="Times New Roman"/>
        </w:rPr>
        <w:t xml:space="preserve"> Также, дл</w:t>
      </w:r>
      <w:r w:rsidRPr="001B7FCA">
        <w:rPr>
          <w:rFonts w:cs="Times New Roman"/>
        </w:rPr>
        <w:t xml:space="preserve">я ведения онлайн-площадок </w:t>
      </w:r>
      <w:r w:rsidR="00B816FE" w:rsidRPr="001B7FCA">
        <w:rPr>
          <w:rFonts w:cs="Times New Roman"/>
        </w:rPr>
        <w:t xml:space="preserve">целесообразно привлечь </w:t>
      </w:r>
      <w:proofErr w:type="spellStart"/>
      <w:r w:rsidR="00B816FE" w:rsidRPr="001B7FCA">
        <w:rPr>
          <w:rFonts w:cs="Times New Roman"/>
          <w:lang w:val="en-US"/>
        </w:rPr>
        <w:t>smm</w:t>
      </w:r>
      <w:proofErr w:type="spellEnd"/>
      <w:r w:rsidR="00B816FE" w:rsidRPr="001B7FCA">
        <w:rPr>
          <w:rFonts w:cs="Times New Roman"/>
        </w:rPr>
        <w:t xml:space="preserve">-специалиста на </w:t>
      </w:r>
      <w:r w:rsidR="004C3D56" w:rsidRPr="001B7FCA">
        <w:rPr>
          <w:rFonts w:cs="Times New Roman"/>
        </w:rPr>
        <w:t>аутсорсинг</w:t>
      </w:r>
      <w:r w:rsidR="00B816FE" w:rsidRPr="001B7FCA">
        <w:rPr>
          <w:rFonts w:cs="Times New Roman"/>
        </w:rPr>
        <w:t>.</w:t>
      </w:r>
      <w:r w:rsidRPr="001B7FCA">
        <w:rPr>
          <w:rFonts w:cs="Times New Roman"/>
        </w:rPr>
        <w:t xml:space="preserve"> </w:t>
      </w:r>
    </w:p>
    <w:p w14:paraId="1C41C837" w14:textId="54620D7A" w:rsidR="00252864" w:rsidRPr="007020AD" w:rsidRDefault="00252864" w:rsidP="001B7FCA">
      <w:pPr>
        <w:spacing w:line="360" w:lineRule="auto"/>
        <w:jc w:val="both"/>
        <w:rPr>
          <w:rFonts w:cs="Times New Roman"/>
        </w:rPr>
      </w:pPr>
      <w:r w:rsidRPr="007020AD">
        <w:rPr>
          <w:rFonts w:cs="Times New Roman"/>
        </w:rPr>
        <w:t>Место нахождени</w:t>
      </w:r>
      <w:r w:rsidR="00B85EF1">
        <w:rPr>
          <w:rFonts w:cs="Times New Roman"/>
        </w:rPr>
        <w:t>е</w:t>
      </w:r>
      <w:r w:rsidRPr="007020AD">
        <w:rPr>
          <w:rFonts w:cs="Times New Roman"/>
        </w:rPr>
        <w:t xml:space="preserve"> лаборатории</w:t>
      </w:r>
      <w:r w:rsidR="007020AD">
        <w:rPr>
          <w:rFonts w:cs="Times New Roman"/>
        </w:rPr>
        <w:t>:</w:t>
      </w:r>
    </w:p>
    <w:p w14:paraId="29D3E886" w14:textId="1FAF921D" w:rsidR="00252864" w:rsidRPr="001B7FCA" w:rsidRDefault="00252864" w:rsidP="007020AD">
      <w:pPr>
        <w:spacing w:line="360" w:lineRule="auto"/>
        <w:ind w:firstLine="708"/>
        <w:jc w:val="both"/>
        <w:rPr>
          <w:rFonts w:cs="Times New Roman"/>
        </w:rPr>
      </w:pPr>
      <w:r w:rsidRPr="001B7FCA">
        <w:rPr>
          <w:rFonts w:cs="Times New Roman"/>
        </w:rPr>
        <w:t xml:space="preserve">Физически лаборатория будет располагаться в г. Гатчина, в здании </w:t>
      </w:r>
      <w:r w:rsidR="00863B73" w:rsidRPr="001B7FCA">
        <w:rPr>
          <w:rFonts w:cs="Times New Roman"/>
        </w:rPr>
        <w:t>Индустриальн</w:t>
      </w:r>
      <w:r w:rsidR="004C3D56" w:rsidRPr="001B7FCA">
        <w:rPr>
          <w:rFonts w:cs="Times New Roman"/>
        </w:rPr>
        <w:t>ого</w:t>
      </w:r>
      <w:r w:rsidR="00863B73" w:rsidRPr="001B7FCA">
        <w:rPr>
          <w:rFonts w:cs="Times New Roman"/>
        </w:rPr>
        <w:t xml:space="preserve"> парк</w:t>
      </w:r>
      <w:r w:rsidR="004C3D56" w:rsidRPr="001B7FCA">
        <w:rPr>
          <w:rFonts w:cs="Times New Roman"/>
        </w:rPr>
        <w:t>а</w:t>
      </w:r>
      <w:r w:rsidR="00863B73" w:rsidRPr="001B7FCA">
        <w:rPr>
          <w:rFonts w:cs="Times New Roman"/>
        </w:rPr>
        <w:t xml:space="preserve"> «Северо-Западн</w:t>
      </w:r>
      <w:r w:rsidR="004C3D56" w:rsidRPr="001B7FCA">
        <w:rPr>
          <w:rFonts w:cs="Times New Roman"/>
        </w:rPr>
        <w:t>ого</w:t>
      </w:r>
      <w:r w:rsidR="00863B73" w:rsidRPr="001B7FCA">
        <w:rPr>
          <w:rFonts w:cs="Times New Roman"/>
        </w:rPr>
        <w:t xml:space="preserve"> нанотехнологическ</w:t>
      </w:r>
      <w:r w:rsidR="004C3D56" w:rsidRPr="001B7FCA">
        <w:rPr>
          <w:rFonts w:cs="Times New Roman"/>
        </w:rPr>
        <w:t>ого</w:t>
      </w:r>
      <w:r w:rsidR="00863B73" w:rsidRPr="001B7FCA">
        <w:rPr>
          <w:rFonts w:cs="Times New Roman"/>
        </w:rPr>
        <w:t xml:space="preserve"> центр</w:t>
      </w:r>
      <w:r w:rsidR="004C3D56" w:rsidRPr="001B7FCA">
        <w:rPr>
          <w:rFonts w:cs="Times New Roman"/>
        </w:rPr>
        <w:t>а</w:t>
      </w:r>
      <w:r w:rsidR="00863B73" w:rsidRPr="001B7FCA">
        <w:rPr>
          <w:rFonts w:cs="Times New Roman"/>
        </w:rPr>
        <w:t>» (ИП СЗНЦ),</w:t>
      </w:r>
      <w:r w:rsidR="007020AD">
        <w:rPr>
          <w:rFonts w:cs="Times New Roman"/>
        </w:rPr>
        <w:t xml:space="preserve"> расположенного</w:t>
      </w:r>
      <w:r w:rsidR="00863B73" w:rsidRPr="001B7FCA">
        <w:rPr>
          <w:rFonts w:cs="Times New Roman"/>
        </w:rPr>
        <w:t> </w:t>
      </w:r>
      <w:r w:rsidRPr="001B7FCA">
        <w:rPr>
          <w:rFonts w:cs="Times New Roman"/>
        </w:rPr>
        <w:t xml:space="preserve">по адресу: </w:t>
      </w:r>
      <w:r w:rsidR="00863B73" w:rsidRPr="001B7FCA">
        <w:rPr>
          <w:rFonts w:cs="Times New Roman"/>
        </w:rPr>
        <w:t>Пушкинское шоссе, 20</w:t>
      </w:r>
      <w:r w:rsidRPr="001B7FCA">
        <w:rPr>
          <w:rFonts w:cs="Times New Roman"/>
        </w:rPr>
        <w:t>.</w:t>
      </w:r>
      <w:r w:rsidR="00863B73" w:rsidRPr="001B7FCA">
        <w:rPr>
          <w:rFonts w:cs="Times New Roman"/>
          <w:color w:val="394753"/>
          <w:sz w:val="21"/>
          <w:szCs w:val="21"/>
          <w:shd w:val="clear" w:color="auto" w:fill="FFFFFF"/>
        </w:rPr>
        <w:t xml:space="preserve"> </w:t>
      </w:r>
      <w:r w:rsidR="00863B73" w:rsidRPr="001B7FCA">
        <w:rPr>
          <w:rFonts w:cs="Times New Roman"/>
        </w:rPr>
        <w:t>Индустриальный парк «Северо-Западный нанотехнологический центр» (ИП СЗНЦ) создается на въезде в город Гатчина, между Пушкинским и Ленинградским шоссе, что обеспечивает хорошую транспортную доступность</w:t>
      </w:r>
      <w:r w:rsidR="00863B73" w:rsidRPr="001B7FCA">
        <w:rPr>
          <w:rStyle w:val="a6"/>
          <w:rFonts w:cs="Times New Roman"/>
        </w:rPr>
        <w:footnoteReference w:id="46"/>
      </w:r>
      <w:r w:rsidR="00863B73" w:rsidRPr="001B7FCA">
        <w:rPr>
          <w:rFonts w:cs="Times New Roman"/>
        </w:rPr>
        <w:t>.</w:t>
      </w:r>
      <w:r w:rsidR="003B10C9" w:rsidRPr="001B7FCA">
        <w:rPr>
          <w:rFonts w:cs="Times New Roman"/>
        </w:rPr>
        <w:t xml:space="preserve"> </w:t>
      </w:r>
      <w:bookmarkStart w:id="55" w:name="_Hlk73553575"/>
      <w:r w:rsidR="003B10C9" w:rsidRPr="001B7FCA">
        <w:rPr>
          <w:rFonts w:cs="Times New Roman"/>
        </w:rPr>
        <w:t xml:space="preserve">Индустриальный парк "Северо-Западный нанотехнологический центр" </w:t>
      </w:r>
      <w:bookmarkEnd w:id="55"/>
      <w:r w:rsidR="003B10C9" w:rsidRPr="001B7FCA">
        <w:rPr>
          <w:rFonts w:cs="Times New Roman"/>
        </w:rPr>
        <w:t xml:space="preserve">– это инфраструктурный комплекс для коммерциализации нанотехнологических разработок и развития инновационных проектов в городе Гатчина Ленинградской области. Основная специализация ИП СЗНЦ – это размещение инновационных предприятий, что является еще одним фактором, благоприятно влияющим на инновационную среду живой лаборатории. В индустриальном парке планируется оборудовать помещение, которое будет отвечать всем требованиям для эффективной и комфортной работы лаборатории. </w:t>
      </w:r>
      <w:r w:rsidR="00970C47" w:rsidRPr="001B7FCA">
        <w:rPr>
          <w:rFonts w:cs="Times New Roman"/>
        </w:rPr>
        <w:t>В рамках данного помещения планируется проводить различные встречи с горожанами, обсуждения, а также организовывать лекции, инкубаторы и мастер-классы об актуальных повестках города.</w:t>
      </w:r>
    </w:p>
    <w:p w14:paraId="44E69D6D" w14:textId="4E32D0C2" w:rsidR="00970C47" w:rsidRPr="001B7FCA" w:rsidRDefault="00970C47" w:rsidP="007020AD">
      <w:pPr>
        <w:spacing w:line="360" w:lineRule="auto"/>
        <w:ind w:firstLine="708"/>
        <w:jc w:val="both"/>
        <w:rPr>
          <w:rFonts w:cs="Times New Roman"/>
        </w:rPr>
      </w:pPr>
      <w:r w:rsidRPr="001B7FCA">
        <w:rPr>
          <w:rFonts w:cs="Times New Roman"/>
        </w:rPr>
        <w:t xml:space="preserve">В формате онлайн живая лаборатория Гатчины будет существовать как продолжение физического пространства в социальных сетях: </w:t>
      </w:r>
      <w:proofErr w:type="spellStart"/>
      <w:r w:rsidRPr="001B7FCA">
        <w:rPr>
          <w:rFonts w:cs="Times New Roman"/>
        </w:rPr>
        <w:t>TikTok</w:t>
      </w:r>
      <w:proofErr w:type="spellEnd"/>
      <w:r w:rsidRPr="001B7FCA">
        <w:rPr>
          <w:rFonts w:cs="Times New Roman"/>
        </w:rPr>
        <w:t xml:space="preserve">, </w:t>
      </w:r>
      <w:proofErr w:type="spellStart"/>
      <w:r w:rsidRPr="001B7FCA">
        <w:rPr>
          <w:rFonts w:cs="Times New Roman"/>
        </w:rPr>
        <w:t>WhatsUpp</w:t>
      </w:r>
      <w:proofErr w:type="spellEnd"/>
      <w:r w:rsidRPr="001B7FCA">
        <w:rPr>
          <w:rFonts w:cs="Times New Roman"/>
        </w:rPr>
        <w:t xml:space="preserve">, Telegram, VK, </w:t>
      </w:r>
      <w:r w:rsidRPr="001B7FCA">
        <w:rPr>
          <w:rFonts w:cs="Times New Roman"/>
          <w:lang w:val="en-US"/>
        </w:rPr>
        <w:t>Instagram</w:t>
      </w:r>
      <w:r w:rsidR="003B10C9" w:rsidRPr="001B7FCA">
        <w:rPr>
          <w:rFonts w:cs="Times New Roman"/>
        </w:rPr>
        <w:t>, а также будет иметь собственный веб-сайт</w:t>
      </w:r>
      <w:r w:rsidRPr="001B7FCA">
        <w:rPr>
          <w:rFonts w:cs="Times New Roman"/>
        </w:rPr>
        <w:t>.</w:t>
      </w:r>
    </w:p>
    <w:p w14:paraId="248065E9" w14:textId="43584FFD" w:rsidR="003332EF" w:rsidRPr="001B7FCA" w:rsidRDefault="001B6317" w:rsidP="007020AD">
      <w:pPr>
        <w:spacing w:line="360" w:lineRule="auto"/>
        <w:ind w:firstLine="708"/>
        <w:jc w:val="both"/>
        <w:rPr>
          <w:rFonts w:cs="Times New Roman"/>
        </w:rPr>
      </w:pPr>
      <w:r w:rsidRPr="001B7FCA">
        <w:rPr>
          <w:rFonts w:cs="Times New Roman"/>
        </w:rPr>
        <w:t>Тематика</w:t>
      </w:r>
      <w:r w:rsidR="00B816FE" w:rsidRPr="001B7FCA">
        <w:rPr>
          <w:rFonts w:cs="Times New Roman"/>
        </w:rPr>
        <w:t xml:space="preserve"> первой встречи </w:t>
      </w:r>
      <w:r w:rsidR="004C3D56" w:rsidRPr="001B7FCA">
        <w:rPr>
          <w:rFonts w:cs="Times New Roman"/>
        </w:rPr>
        <w:t>живой</w:t>
      </w:r>
      <w:r w:rsidR="00B816FE" w:rsidRPr="001B7FCA">
        <w:rPr>
          <w:rFonts w:cs="Times New Roman"/>
        </w:rPr>
        <w:t xml:space="preserve"> лаборатории</w:t>
      </w:r>
      <w:r w:rsidR="008F21B8" w:rsidRPr="001B7FCA">
        <w:rPr>
          <w:rFonts w:cs="Times New Roman"/>
        </w:rPr>
        <w:t xml:space="preserve"> исходя из проведенного анализа должна быть связана с </w:t>
      </w:r>
      <w:r w:rsidR="00EB7C1C" w:rsidRPr="001B7FCA">
        <w:rPr>
          <w:rFonts w:cs="Times New Roman"/>
        </w:rPr>
        <w:t>развитием социокультурного направления, например, с благоустройством. В рамках первой встречи</w:t>
      </w:r>
      <w:r w:rsidR="00B816FE" w:rsidRPr="001B7FCA">
        <w:rPr>
          <w:rFonts w:cs="Times New Roman"/>
        </w:rPr>
        <w:t xml:space="preserve"> пришедшие горожане и администрация должны обсудить ключевы</w:t>
      </w:r>
      <w:r w:rsidRPr="001B7FCA">
        <w:rPr>
          <w:rFonts w:cs="Times New Roman"/>
        </w:rPr>
        <w:t>е</w:t>
      </w:r>
      <w:r w:rsidR="00B816FE" w:rsidRPr="001B7FCA">
        <w:rPr>
          <w:rFonts w:cs="Times New Roman"/>
        </w:rPr>
        <w:t xml:space="preserve"> проблем</w:t>
      </w:r>
      <w:r w:rsidRPr="001B7FCA">
        <w:rPr>
          <w:rFonts w:cs="Times New Roman"/>
        </w:rPr>
        <w:t>ы</w:t>
      </w:r>
      <w:r w:rsidR="00B816FE" w:rsidRPr="001B7FCA">
        <w:rPr>
          <w:rFonts w:cs="Times New Roman"/>
        </w:rPr>
        <w:t>, выявленны</w:t>
      </w:r>
      <w:r w:rsidRPr="001B7FCA">
        <w:rPr>
          <w:rFonts w:cs="Times New Roman"/>
        </w:rPr>
        <w:t>е</w:t>
      </w:r>
      <w:r w:rsidR="00B816FE" w:rsidRPr="001B7FCA">
        <w:rPr>
          <w:rFonts w:cs="Times New Roman"/>
        </w:rPr>
        <w:t xml:space="preserve"> в рамках кластерного анализа</w:t>
      </w:r>
      <w:r w:rsidRPr="001B7FCA">
        <w:rPr>
          <w:rFonts w:cs="Times New Roman"/>
        </w:rPr>
        <w:t xml:space="preserve"> (социокультурные и инф</w:t>
      </w:r>
      <w:r w:rsidR="0095419B" w:rsidRPr="001B7FCA">
        <w:rPr>
          <w:rFonts w:cs="Times New Roman"/>
        </w:rPr>
        <w:t>ра</w:t>
      </w:r>
      <w:r w:rsidRPr="001B7FCA">
        <w:rPr>
          <w:rFonts w:cs="Times New Roman"/>
        </w:rPr>
        <w:t>структурные)</w:t>
      </w:r>
      <w:r w:rsidR="00B816FE" w:rsidRPr="001B7FCA">
        <w:rPr>
          <w:rFonts w:cs="Times New Roman"/>
        </w:rPr>
        <w:t xml:space="preserve">. Также, обсудить формат лаборатории, каким </w:t>
      </w:r>
      <w:r w:rsidR="00B816FE" w:rsidRPr="001B7FCA">
        <w:rPr>
          <w:rFonts w:cs="Times New Roman"/>
        </w:rPr>
        <w:lastRenderedPageBreak/>
        <w:t>хотят видеть его все заинтересованные стороны.</w:t>
      </w:r>
      <w:r w:rsidR="006E0D76" w:rsidRPr="001B7FCA">
        <w:rPr>
          <w:rFonts w:cs="Times New Roman"/>
        </w:rPr>
        <w:t xml:space="preserve"> В </w:t>
      </w:r>
      <w:r w:rsidR="004C3D56" w:rsidRPr="001B7FCA">
        <w:rPr>
          <w:rFonts w:cs="Times New Roman"/>
        </w:rPr>
        <w:t>конце</w:t>
      </w:r>
      <w:r w:rsidR="006E0D76" w:rsidRPr="001B7FCA">
        <w:rPr>
          <w:rFonts w:cs="Times New Roman"/>
        </w:rPr>
        <w:t xml:space="preserve"> встречи </w:t>
      </w:r>
      <w:r w:rsidR="004C3D56" w:rsidRPr="001B7FCA">
        <w:rPr>
          <w:rFonts w:cs="Times New Roman"/>
        </w:rPr>
        <w:t xml:space="preserve">организаторам стоит </w:t>
      </w:r>
      <w:r w:rsidR="006E0D76" w:rsidRPr="001B7FCA">
        <w:rPr>
          <w:rFonts w:cs="Times New Roman"/>
        </w:rPr>
        <w:t>провести опрос пришедших с целью выявления желаемого облика лаборатории.</w:t>
      </w:r>
    </w:p>
    <w:p w14:paraId="47280171" w14:textId="3FDB6932" w:rsidR="00B816FE" w:rsidRPr="001B7FCA" w:rsidRDefault="007020AD" w:rsidP="001B7FCA">
      <w:pPr>
        <w:spacing w:line="360" w:lineRule="auto"/>
        <w:jc w:val="both"/>
        <w:rPr>
          <w:rFonts w:cs="Times New Roman"/>
          <w:u w:val="single"/>
        </w:rPr>
      </w:pPr>
      <w:r>
        <w:rPr>
          <w:rFonts w:cs="Times New Roman"/>
          <w:u w:val="single"/>
        </w:rPr>
        <w:t xml:space="preserve">Часть </w:t>
      </w:r>
      <w:r w:rsidR="00B816FE" w:rsidRPr="001B7FCA">
        <w:rPr>
          <w:rFonts w:cs="Times New Roman"/>
          <w:u w:val="single"/>
        </w:rPr>
        <w:t xml:space="preserve">3. </w:t>
      </w:r>
      <w:r w:rsidR="00D13CD5" w:rsidRPr="001B7FCA">
        <w:rPr>
          <w:rFonts w:cs="Times New Roman"/>
          <w:u w:val="single"/>
        </w:rPr>
        <w:t>Начало работы живой лаборатории в пилотном режиме</w:t>
      </w:r>
    </w:p>
    <w:p w14:paraId="3520C18C" w14:textId="313E4C40" w:rsidR="00D13CD5" w:rsidRPr="001B7FCA" w:rsidRDefault="005D0CA7" w:rsidP="007020AD">
      <w:pPr>
        <w:spacing w:line="360" w:lineRule="auto"/>
        <w:ind w:firstLine="708"/>
        <w:jc w:val="both"/>
        <w:rPr>
          <w:rFonts w:cs="Times New Roman"/>
        </w:rPr>
      </w:pPr>
      <w:r w:rsidRPr="001B7FCA">
        <w:rPr>
          <w:rFonts w:cs="Times New Roman"/>
        </w:rPr>
        <w:t>После проведения первой встречи</w:t>
      </w:r>
      <w:r w:rsidR="006E0D76" w:rsidRPr="001B7FCA">
        <w:rPr>
          <w:rFonts w:cs="Times New Roman"/>
        </w:rPr>
        <w:t xml:space="preserve"> можно будет составить представление о том, какой жители хотят видеть лабораторию визуально и внешне</w:t>
      </w:r>
      <w:r w:rsidRPr="001B7FCA">
        <w:rPr>
          <w:rFonts w:cs="Times New Roman"/>
        </w:rPr>
        <w:t>.</w:t>
      </w:r>
    </w:p>
    <w:p w14:paraId="667CD69E" w14:textId="1E09DD1D" w:rsidR="005D0CA7" w:rsidRPr="001B7FCA" w:rsidRDefault="005D0CA7" w:rsidP="001B7FCA">
      <w:pPr>
        <w:spacing w:line="360" w:lineRule="auto"/>
        <w:jc w:val="both"/>
        <w:rPr>
          <w:rFonts w:cs="Times New Roman"/>
          <w:i/>
          <w:iCs/>
        </w:rPr>
      </w:pPr>
      <w:r w:rsidRPr="001B7FCA">
        <w:rPr>
          <w:rFonts w:cs="Times New Roman"/>
          <w:i/>
          <w:iCs/>
        </w:rPr>
        <w:t xml:space="preserve">Состав работников лаборатории </w:t>
      </w:r>
    </w:p>
    <w:p w14:paraId="02C137C0" w14:textId="3C74BD27" w:rsidR="005D0CA7" w:rsidRPr="001B7FCA" w:rsidRDefault="005D0CA7" w:rsidP="00CE0E9B">
      <w:pPr>
        <w:pStyle w:val="a3"/>
        <w:numPr>
          <w:ilvl w:val="0"/>
          <w:numId w:val="31"/>
        </w:numPr>
        <w:spacing w:line="360" w:lineRule="auto"/>
        <w:jc w:val="both"/>
        <w:rPr>
          <w:rFonts w:cs="Times New Roman"/>
        </w:rPr>
      </w:pPr>
      <w:r w:rsidRPr="001B7FCA">
        <w:rPr>
          <w:rFonts w:cs="Times New Roman"/>
        </w:rPr>
        <w:t xml:space="preserve">За лабораторией должен быть закреплен </w:t>
      </w:r>
      <w:r w:rsidR="00B37275" w:rsidRPr="001B7FCA">
        <w:rPr>
          <w:rFonts w:cs="Times New Roman"/>
        </w:rPr>
        <w:t xml:space="preserve">определенный административный персонал в лице руководителя живой лаборатории, а также </w:t>
      </w:r>
      <w:r w:rsidRPr="001B7FCA">
        <w:rPr>
          <w:rFonts w:cs="Times New Roman"/>
        </w:rPr>
        <w:t>администратор</w:t>
      </w:r>
      <w:r w:rsidR="00B37275" w:rsidRPr="001B7FCA">
        <w:rPr>
          <w:rFonts w:cs="Times New Roman"/>
        </w:rPr>
        <w:t>а</w:t>
      </w:r>
      <w:r w:rsidRPr="001B7FCA">
        <w:rPr>
          <w:rFonts w:cs="Times New Roman"/>
        </w:rPr>
        <w:t>, который будет присутствовать при всех встречах, обеспечивать жизнедеятельность помещения, комфорт людей, приходящих в лабораторию, составлять и вести расписание работы лаборатории.</w:t>
      </w:r>
    </w:p>
    <w:p w14:paraId="4451934B" w14:textId="06A5D677" w:rsidR="005D0CA7" w:rsidRPr="001B7FCA" w:rsidRDefault="005D0CA7" w:rsidP="00CE0E9B">
      <w:pPr>
        <w:pStyle w:val="a3"/>
        <w:numPr>
          <w:ilvl w:val="0"/>
          <w:numId w:val="31"/>
        </w:numPr>
        <w:spacing w:line="360" w:lineRule="auto"/>
        <w:jc w:val="both"/>
        <w:rPr>
          <w:rFonts w:cs="Times New Roman"/>
        </w:rPr>
      </w:pPr>
      <w:r w:rsidRPr="001B7FCA">
        <w:rPr>
          <w:rFonts w:cs="Times New Roman"/>
        </w:rPr>
        <w:t>Формирование проектной команды от администрации – такая команда должна состоять из представителей различных направлений</w:t>
      </w:r>
      <w:r w:rsidR="007020AD">
        <w:rPr>
          <w:rFonts w:cs="Times New Roman"/>
        </w:rPr>
        <w:t xml:space="preserve"> работы</w:t>
      </w:r>
      <w:r w:rsidRPr="001B7FCA">
        <w:rPr>
          <w:rFonts w:cs="Times New Roman"/>
        </w:rPr>
        <w:t xml:space="preserve"> администрации. Целью данной команды должна </w:t>
      </w:r>
      <w:r w:rsidR="00213023" w:rsidRPr="001B7FCA">
        <w:rPr>
          <w:rFonts w:cs="Times New Roman"/>
        </w:rPr>
        <w:t>являться</w:t>
      </w:r>
      <w:r w:rsidRPr="001B7FCA">
        <w:rPr>
          <w:rFonts w:cs="Times New Roman"/>
        </w:rPr>
        <w:t xml:space="preserve"> проработка идей и проблем горожан, обсуждение различных особенностей работы административных структур и методов реализации тех или иных проектов.</w:t>
      </w:r>
    </w:p>
    <w:p w14:paraId="0AC93F54" w14:textId="12BE9BD0" w:rsidR="005D0CA7" w:rsidRPr="001B7FCA" w:rsidRDefault="00213023" w:rsidP="00CE0E9B">
      <w:pPr>
        <w:pStyle w:val="a3"/>
        <w:numPr>
          <w:ilvl w:val="0"/>
          <w:numId w:val="31"/>
        </w:numPr>
        <w:spacing w:line="360" w:lineRule="auto"/>
        <w:jc w:val="both"/>
        <w:rPr>
          <w:rFonts w:cs="Times New Roman"/>
        </w:rPr>
      </w:pPr>
      <w:r w:rsidRPr="001B7FCA">
        <w:rPr>
          <w:rFonts w:cs="Times New Roman"/>
        </w:rPr>
        <w:t xml:space="preserve">Специалист, ведущий онлайн площадки лаборатории, может быть работник на </w:t>
      </w:r>
      <w:r w:rsidR="00520A70" w:rsidRPr="001B7FCA">
        <w:rPr>
          <w:rFonts w:cs="Times New Roman"/>
        </w:rPr>
        <w:t>аутсорсинг</w:t>
      </w:r>
      <w:r w:rsidRPr="001B7FCA">
        <w:rPr>
          <w:rFonts w:cs="Times New Roman"/>
        </w:rPr>
        <w:t>.</w:t>
      </w:r>
    </w:p>
    <w:p w14:paraId="3E816623" w14:textId="0374F745" w:rsidR="00B37275" w:rsidRPr="001B7FCA" w:rsidRDefault="00B37275" w:rsidP="00CE0E9B">
      <w:pPr>
        <w:pStyle w:val="a3"/>
        <w:numPr>
          <w:ilvl w:val="0"/>
          <w:numId w:val="31"/>
        </w:numPr>
        <w:spacing w:line="360" w:lineRule="auto"/>
        <w:jc w:val="both"/>
        <w:rPr>
          <w:rFonts w:cs="Times New Roman"/>
        </w:rPr>
      </w:pPr>
      <w:r w:rsidRPr="001B7FCA">
        <w:rPr>
          <w:rFonts w:cs="Times New Roman"/>
        </w:rPr>
        <w:t>Привлечение представителей бизнеса, с целью получения новых знаний и поддержки реализаций проектов по развитию города.</w:t>
      </w:r>
    </w:p>
    <w:p w14:paraId="0741A0F8" w14:textId="61F3050D" w:rsidR="00C533A5" w:rsidRDefault="00C533A5" w:rsidP="00B85EF1">
      <w:pPr>
        <w:spacing w:line="360" w:lineRule="auto"/>
        <w:ind w:firstLine="360"/>
        <w:jc w:val="both"/>
        <w:rPr>
          <w:rFonts w:cs="Times New Roman"/>
        </w:rPr>
      </w:pPr>
      <w:r w:rsidRPr="001B7FCA">
        <w:rPr>
          <w:rFonts w:cs="Times New Roman"/>
        </w:rPr>
        <w:t>Таким образом, были описаны основные составляющие для создания городской живой лаборатории в г. Гатчина. Однако, в процессе работы и тесного взаимодействия с представителями Гатчинского муниципального района стало понятно, что на данный момент времени администрация не имеет достаточных компетенций для организации общественного пространства, которое станет «точкой притяжения» и будет приносить видимые результаты</w:t>
      </w:r>
      <w:r w:rsidR="007020AD">
        <w:rPr>
          <w:rFonts w:cs="Times New Roman"/>
        </w:rPr>
        <w:t>, а также финансирование живой лаборатории за счет средств местного бюджета является маловероятным.</w:t>
      </w:r>
      <w:r w:rsidRPr="001B7FCA">
        <w:rPr>
          <w:rFonts w:cs="Times New Roman"/>
        </w:rPr>
        <w:t xml:space="preserve"> </w:t>
      </w:r>
    </w:p>
    <w:p w14:paraId="4315A880" w14:textId="4EE8D53B" w:rsidR="000046A0" w:rsidRPr="001B7FCA" w:rsidRDefault="000046A0" w:rsidP="000046A0">
      <w:pPr>
        <w:pStyle w:val="2"/>
      </w:pPr>
      <w:bookmarkStart w:id="56" w:name="_Toc73569645"/>
      <w:r>
        <w:t>2.4.2. Интеграция живой лаборатории и Точки кипения</w:t>
      </w:r>
      <w:bookmarkEnd w:id="56"/>
    </w:p>
    <w:p w14:paraId="7E108B31" w14:textId="70800CB4" w:rsidR="007020AD" w:rsidRDefault="00442AD6" w:rsidP="007020AD">
      <w:pPr>
        <w:spacing w:line="360" w:lineRule="auto"/>
        <w:ind w:firstLine="708"/>
        <w:jc w:val="both"/>
        <w:rPr>
          <w:rFonts w:cs="Times New Roman"/>
        </w:rPr>
      </w:pPr>
      <w:r w:rsidRPr="001B7FCA">
        <w:rPr>
          <w:rFonts w:cs="Times New Roman"/>
        </w:rPr>
        <w:t>П</w:t>
      </w:r>
      <w:r w:rsidR="00C533A5" w:rsidRPr="001B7FCA">
        <w:rPr>
          <w:rFonts w:cs="Times New Roman"/>
        </w:rPr>
        <w:t>о совету экспертов</w:t>
      </w:r>
      <w:r w:rsidR="007020AD">
        <w:rPr>
          <w:rFonts w:cs="Times New Roman"/>
        </w:rPr>
        <w:t xml:space="preserve"> (</w:t>
      </w:r>
      <w:proofErr w:type="spellStart"/>
      <w:r w:rsidR="007020AD">
        <w:rPr>
          <w:rFonts w:cs="Times New Roman"/>
        </w:rPr>
        <w:t>Ходачек</w:t>
      </w:r>
      <w:proofErr w:type="spellEnd"/>
      <w:r w:rsidR="007020AD">
        <w:rPr>
          <w:rFonts w:cs="Times New Roman"/>
        </w:rPr>
        <w:t xml:space="preserve"> И. А.)</w:t>
      </w:r>
      <w:r w:rsidR="00C533A5" w:rsidRPr="001B7FCA">
        <w:rPr>
          <w:rFonts w:cs="Times New Roman"/>
        </w:rPr>
        <w:t xml:space="preserve"> </w:t>
      </w:r>
      <w:r w:rsidR="008F21B8" w:rsidRPr="001B7FCA">
        <w:rPr>
          <w:rFonts w:cs="Times New Roman"/>
        </w:rPr>
        <w:t xml:space="preserve">было принято решение о проведении встречи с руководителем программ </w:t>
      </w:r>
      <w:bookmarkStart w:id="57" w:name="_Hlk73529164"/>
      <w:r w:rsidR="008F21B8" w:rsidRPr="001B7FCA">
        <w:rPr>
          <w:rFonts w:cs="Times New Roman"/>
        </w:rPr>
        <w:t>развития сети Точек кипения – Алиной Валерьевной Яшиной</w:t>
      </w:r>
      <w:bookmarkEnd w:id="57"/>
      <w:r w:rsidR="008F21B8" w:rsidRPr="001B7FCA">
        <w:rPr>
          <w:rFonts w:cs="Times New Roman"/>
        </w:rPr>
        <w:t>. Проведение данной встреч</w:t>
      </w:r>
      <w:r w:rsidR="007020AD">
        <w:rPr>
          <w:rFonts w:cs="Times New Roman"/>
        </w:rPr>
        <w:t>и</w:t>
      </w:r>
      <w:r w:rsidR="008F21B8" w:rsidRPr="001B7FCA">
        <w:rPr>
          <w:rFonts w:cs="Times New Roman"/>
        </w:rPr>
        <w:t xml:space="preserve"> было обусловлено схожесть</w:t>
      </w:r>
      <w:r w:rsidR="00EB7C1C" w:rsidRPr="001B7FCA">
        <w:rPr>
          <w:rFonts w:cs="Times New Roman"/>
        </w:rPr>
        <w:t>ю</w:t>
      </w:r>
      <w:r w:rsidR="008F21B8" w:rsidRPr="001B7FCA">
        <w:rPr>
          <w:rFonts w:cs="Times New Roman"/>
        </w:rPr>
        <w:t xml:space="preserve"> формата Точек кипения с форматом живой лаборатории. </w:t>
      </w:r>
      <w:r w:rsidR="00C533A5" w:rsidRPr="001B7FCA">
        <w:rPr>
          <w:rFonts w:cs="Times New Roman"/>
        </w:rPr>
        <w:t>Поэтому</w:t>
      </w:r>
      <w:r w:rsidR="008F21B8" w:rsidRPr="001B7FCA">
        <w:rPr>
          <w:rFonts w:cs="Times New Roman"/>
        </w:rPr>
        <w:t>, в рамках исследования состоялось</w:t>
      </w:r>
      <w:r w:rsidR="00C533A5" w:rsidRPr="001B7FCA">
        <w:rPr>
          <w:rFonts w:cs="Times New Roman"/>
        </w:rPr>
        <w:t xml:space="preserve"> экспертное </w:t>
      </w:r>
      <w:r w:rsidR="00C533A5" w:rsidRPr="001B7FCA">
        <w:rPr>
          <w:rFonts w:cs="Times New Roman"/>
        </w:rPr>
        <w:lastRenderedPageBreak/>
        <w:t>интервью</w:t>
      </w:r>
      <w:r w:rsidR="008F21B8" w:rsidRPr="001B7FCA">
        <w:rPr>
          <w:rFonts w:cs="Times New Roman"/>
        </w:rPr>
        <w:t xml:space="preserve"> с Алиной Валерьевной Яшиной. В рамках встречи Алина Валерьевна рассказала </w:t>
      </w:r>
      <w:r w:rsidR="00EB7C1C" w:rsidRPr="001B7FCA">
        <w:rPr>
          <w:rFonts w:cs="Times New Roman"/>
        </w:rPr>
        <w:t xml:space="preserve">об </w:t>
      </w:r>
      <w:r w:rsidR="008F21B8" w:rsidRPr="001B7FCA">
        <w:rPr>
          <w:rFonts w:cs="Times New Roman"/>
        </w:rPr>
        <w:t>основны</w:t>
      </w:r>
      <w:r w:rsidR="00EB7C1C" w:rsidRPr="001B7FCA">
        <w:rPr>
          <w:rFonts w:cs="Times New Roman"/>
        </w:rPr>
        <w:t>х</w:t>
      </w:r>
      <w:r w:rsidR="008F21B8" w:rsidRPr="001B7FCA">
        <w:rPr>
          <w:rFonts w:cs="Times New Roman"/>
        </w:rPr>
        <w:t xml:space="preserve"> этап</w:t>
      </w:r>
      <w:r w:rsidR="00EB7C1C" w:rsidRPr="001B7FCA">
        <w:rPr>
          <w:rFonts w:cs="Times New Roman"/>
        </w:rPr>
        <w:t>ах</w:t>
      </w:r>
      <w:r w:rsidR="008F21B8" w:rsidRPr="001B7FCA">
        <w:rPr>
          <w:rFonts w:cs="Times New Roman"/>
        </w:rPr>
        <w:t xml:space="preserve"> создания Точки кипения,</w:t>
      </w:r>
      <w:r w:rsidR="00EB7C1C" w:rsidRPr="001B7FCA">
        <w:rPr>
          <w:rFonts w:cs="Times New Roman"/>
        </w:rPr>
        <w:t xml:space="preserve"> о </w:t>
      </w:r>
      <w:r w:rsidR="00C533A5" w:rsidRPr="001B7FCA">
        <w:rPr>
          <w:rFonts w:cs="Times New Roman"/>
        </w:rPr>
        <w:t>том,</w:t>
      </w:r>
      <w:r w:rsidR="008F21B8" w:rsidRPr="001B7FCA">
        <w:rPr>
          <w:rFonts w:cs="Times New Roman"/>
        </w:rPr>
        <w:t xml:space="preserve"> как формируется команда, </w:t>
      </w:r>
      <w:r w:rsidR="00EB7C1C" w:rsidRPr="001B7FCA">
        <w:rPr>
          <w:rFonts w:cs="Times New Roman"/>
        </w:rPr>
        <w:t>как</w:t>
      </w:r>
      <w:r w:rsidR="00C533A5" w:rsidRPr="001B7FCA">
        <w:rPr>
          <w:rFonts w:cs="Times New Roman"/>
        </w:rPr>
        <w:t>ие встречаются модели финансирования общественных пространств</w:t>
      </w:r>
      <w:r w:rsidR="008F21B8" w:rsidRPr="001B7FCA">
        <w:rPr>
          <w:rFonts w:cs="Times New Roman"/>
        </w:rPr>
        <w:t>, какие</w:t>
      </w:r>
      <w:r w:rsidR="00C533A5" w:rsidRPr="001B7FCA">
        <w:rPr>
          <w:rFonts w:cs="Times New Roman"/>
        </w:rPr>
        <w:t xml:space="preserve"> существуют</w:t>
      </w:r>
      <w:r w:rsidR="008F21B8" w:rsidRPr="001B7FCA">
        <w:rPr>
          <w:rFonts w:cs="Times New Roman"/>
        </w:rPr>
        <w:t xml:space="preserve"> требования к помещению и какие ограничения имеют Точки кипения</w:t>
      </w:r>
      <w:r w:rsidR="00C533A5" w:rsidRPr="001B7FCA">
        <w:rPr>
          <w:rFonts w:cs="Times New Roman"/>
        </w:rPr>
        <w:t>.</w:t>
      </w:r>
      <w:r w:rsidR="008F21B8" w:rsidRPr="001B7FCA">
        <w:rPr>
          <w:rFonts w:cs="Times New Roman"/>
        </w:rPr>
        <w:t xml:space="preserve"> </w:t>
      </w:r>
      <w:r w:rsidR="00C533A5" w:rsidRPr="001B7FCA">
        <w:rPr>
          <w:rFonts w:cs="Times New Roman"/>
        </w:rPr>
        <w:t>В</w:t>
      </w:r>
      <w:r w:rsidR="008F21B8" w:rsidRPr="001B7FCA">
        <w:rPr>
          <w:rFonts w:cs="Times New Roman"/>
        </w:rPr>
        <w:t xml:space="preserve"> дальнейшем, в ходе работы и обсуждения некоторых особенностей проекта был</w:t>
      </w:r>
      <w:r w:rsidR="00EB7C1C" w:rsidRPr="001B7FCA">
        <w:rPr>
          <w:rFonts w:cs="Times New Roman"/>
        </w:rPr>
        <w:t xml:space="preserve"> поднят вопрос о возможности</w:t>
      </w:r>
      <w:r w:rsidR="008F21B8" w:rsidRPr="001B7FCA">
        <w:rPr>
          <w:rFonts w:cs="Times New Roman"/>
        </w:rPr>
        <w:t xml:space="preserve"> интеграции живой лаборатории с концепцией Точки кипения. </w:t>
      </w:r>
      <w:r w:rsidR="00C533A5" w:rsidRPr="001B7FCA">
        <w:rPr>
          <w:rFonts w:cs="Times New Roman"/>
        </w:rPr>
        <w:t>Одним из наиболее весомых аргументов в пользу интеграции двух проектов стал опыт сети Точек кипения, которые работают по всей России</w:t>
      </w:r>
      <w:r w:rsidRPr="001B7FCA">
        <w:rPr>
          <w:rFonts w:cs="Times New Roman"/>
        </w:rPr>
        <w:t xml:space="preserve">, а также имеют </w:t>
      </w:r>
      <w:r w:rsidR="007020AD">
        <w:rPr>
          <w:rFonts w:cs="Times New Roman"/>
        </w:rPr>
        <w:t>экспертизу</w:t>
      </w:r>
      <w:r w:rsidRPr="001B7FCA">
        <w:rPr>
          <w:rFonts w:cs="Times New Roman"/>
        </w:rPr>
        <w:t xml:space="preserve"> в организации мероприятий, посвященных городским вопросам (например, инициативному бюджетированию). </w:t>
      </w:r>
      <w:r w:rsidR="00A3497D" w:rsidRPr="001B7FCA">
        <w:rPr>
          <w:rFonts w:cs="Times New Roman"/>
        </w:rPr>
        <w:t>Помимо этого,</w:t>
      </w:r>
      <w:r w:rsidR="008F21B8" w:rsidRPr="001B7FCA">
        <w:rPr>
          <w:rFonts w:cs="Times New Roman"/>
        </w:rPr>
        <w:t xml:space="preserve"> важно отметить, что использование концепции Точки кипения является бесплатным, но подразумевает ряд требований, таких как подключение к платформе </w:t>
      </w:r>
      <w:r w:rsidR="008F21B8" w:rsidRPr="001B7FCA">
        <w:rPr>
          <w:rFonts w:cs="Times New Roman"/>
          <w:lang w:val="en-US"/>
        </w:rPr>
        <w:t>L</w:t>
      </w:r>
      <w:r w:rsidR="00B85EF1">
        <w:rPr>
          <w:rFonts w:cs="Times New Roman"/>
          <w:lang w:val="en-US"/>
        </w:rPr>
        <w:t>ea</w:t>
      </w:r>
      <w:r w:rsidR="008F21B8" w:rsidRPr="001B7FCA">
        <w:rPr>
          <w:rFonts w:cs="Times New Roman"/>
          <w:lang w:val="en-US"/>
        </w:rPr>
        <w:t>der</w:t>
      </w:r>
      <w:r w:rsidR="00520A70" w:rsidRPr="001B7FCA">
        <w:rPr>
          <w:rFonts w:cs="Times New Roman"/>
        </w:rPr>
        <w:t>-</w:t>
      </w:r>
      <w:r w:rsidR="008F21B8" w:rsidRPr="001B7FCA">
        <w:rPr>
          <w:rFonts w:cs="Times New Roman"/>
          <w:lang w:val="en-US"/>
        </w:rPr>
        <w:t>ID</w:t>
      </w:r>
      <w:r w:rsidR="008F21B8" w:rsidRPr="001B7FCA">
        <w:rPr>
          <w:rFonts w:cs="Times New Roman"/>
        </w:rPr>
        <w:t>, использование логотипа, а также соблюдение ряда требований в части проводимых мероприятий.</w:t>
      </w:r>
    </w:p>
    <w:p w14:paraId="64563B32" w14:textId="2C15CB78" w:rsidR="00D733DE" w:rsidRPr="001B7FCA" w:rsidRDefault="008D674D" w:rsidP="000046A0">
      <w:pPr>
        <w:spacing w:line="360" w:lineRule="auto"/>
        <w:ind w:firstLine="708"/>
        <w:jc w:val="both"/>
        <w:rPr>
          <w:rFonts w:cs="Times New Roman"/>
        </w:rPr>
      </w:pPr>
      <w:r w:rsidRPr="001B7FCA">
        <w:rPr>
          <w:rFonts w:cs="Times New Roman"/>
        </w:rPr>
        <w:t xml:space="preserve">Для того, чтобы лучше понять, чем схожи обе концепции, стоит провести небольшой экскурс о том, что такое Точка кипения. Итак, </w:t>
      </w:r>
      <w:r w:rsidRPr="001B7FCA">
        <w:rPr>
          <w:rFonts w:cs="Times New Roman"/>
        </w:rPr>
        <w:t xml:space="preserve">Точки кипения — не просто физические пространства или инфраструктура для совместной работы — это прежде всего сеть людей, которые занимаются развитием сообществ, решением общих задач, формированием общего поля коммуникации и распространения идей и практик технологического развития в разных городах </w:t>
      </w:r>
      <w:r w:rsidR="00442AD6" w:rsidRPr="001B7FCA">
        <w:rPr>
          <w:rFonts w:cs="Times New Roman"/>
        </w:rPr>
        <w:t>России</w:t>
      </w:r>
      <w:r w:rsidR="007020AD">
        <w:rPr>
          <w:rStyle w:val="a6"/>
          <w:rFonts w:cs="Times New Roman"/>
        </w:rPr>
        <w:footnoteReference w:id="47"/>
      </w:r>
      <w:r w:rsidRPr="001B7FCA">
        <w:rPr>
          <w:rFonts w:cs="Times New Roman"/>
        </w:rPr>
        <w:t>.</w:t>
      </w:r>
      <w:r w:rsidR="00514EC2" w:rsidRPr="001B7FCA">
        <w:rPr>
          <w:rFonts w:cs="Times New Roman"/>
        </w:rPr>
        <w:t xml:space="preserve"> </w:t>
      </w:r>
      <w:r w:rsidR="00D733DE" w:rsidRPr="001B7FCA">
        <w:rPr>
          <w:rFonts w:cs="Times New Roman"/>
        </w:rPr>
        <w:t>Для всех команд, желающих открыть Точку кипения доступен базовый курс лекций о том, как открыть Точку кипения, а также единая методичка – гайд Открытие Точки кипения. Сама Точка кипения может быть открыта на базе любой организации, если соблюдены требования, указанные в методичке</w:t>
      </w:r>
      <w:r w:rsidR="000046A0">
        <w:rPr>
          <w:rFonts w:cs="Times New Roman"/>
        </w:rPr>
        <w:t xml:space="preserve">, </w:t>
      </w:r>
      <w:r w:rsidR="00D733DE" w:rsidRPr="001B7FCA">
        <w:rPr>
          <w:rFonts w:cs="Times New Roman"/>
        </w:rPr>
        <w:t xml:space="preserve">одно из </w:t>
      </w:r>
      <w:r w:rsidR="000046A0">
        <w:rPr>
          <w:rFonts w:cs="Times New Roman"/>
        </w:rPr>
        <w:t>таких требований</w:t>
      </w:r>
      <w:r w:rsidR="00D733DE" w:rsidRPr="001B7FCA">
        <w:rPr>
          <w:rFonts w:cs="Times New Roman"/>
        </w:rPr>
        <w:t xml:space="preserve"> площадь помещения. Безусловно, Точка кипения имеет слаженную команду организаторов и менторов, методички, курсы и прочие материалы для организации общественного пространства, но самое важное – это опыт команды создателей и открытость концепции для всех желающих.</w:t>
      </w:r>
    </w:p>
    <w:p w14:paraId="212785E6" w14:textId="189F72D2" w:rsidR="00A3497D" w:rsidRPr="001B7FCA" w:rsidRDefault="00D733DE" w:rsidP="00B85EF1">
      <w:pPr>
        <w:spacing w:line="360" w:lineRule="auto"/>
        <w:ind w:firstLine="360"/>
        <w:jc w:val="both"/>
        <w:rPr>
          <w:rFonts w:cs="Times New Roman"/>
        </w:rPr>
      </w:pPr>
      <w:r w:rsidRPr="001B7FCA">
        <w:rPr>
          <w:rFonts w:cs="Times New Roman"/>
        </w:rPr>
        <w:t>Для Гатчины открытие городской живой лаборатории на базе Точки кипения обусловлено следующими преимуществами:</w:t>
      </w:r>
    </w:p>
    <w:p w14:paraId="23907281" w14:textId="77777777" w:rsidR="00A3497D" w:rsidRPr="001B7FCA" w:rsidRDefault="00A3497D" w:rsidP="00CE0E9B">
      <w:pPr>
        <w:pStyle w:val="a3"/>
        <w:numPr>
          <w:ilvl w:val="0"/>
          <w:numId w:val="33"/>
        </w:numPr>
        <w:spacing w:line="360" w:lineRule="auto"/>
        <w:jc w:val="both"/>
        <w:rPr>
          <w:rFonts w:cs="Times New Roman"/>
        </w:rPr>
      </w:pPr>
      <w:r w:rsidRPr="001B7FCA">
        <w:rPr>
          <w:rFonts w:cs="Times New Roman"/>
        </w:rPr>
        <w:t>Получение подробной методички для организации пространства, прохождение обучения с экспертами (бесплатно);</w:t>
      </w:r>
    </w:p>
    <w:p w14:paraId="33E9AA41" w14:textId="320BC728" w:rsidR="000046A0" w:rsidRPr="000046A0" w:rsidRDefault="00A3497D" w:rsidP="00CE0E9B">
      <w:pPr>
        <w:pStyle w:val="a3"/>
        <w:numPr>
          <w:ilvl w:val="0"/>
          <w:numId w:val="33"/>
        </w:numPr>
        <w:spacing w:line="360" w:lineRule="auto"/>
        <w:jc w:val="both"/>
        <w:rPr>
          <w:rFonts w:cs="Times New Roman"/>
        </w:rPr>
      </w:pPr>
      <w:r w:rsidRPr="001B7FCA">
        <w:rPr>
          <w:rFonts w:cs="Times New Roman"/>
        </w:rPr>
        <w:lastRenderedPageBreak/>
        <w:t xml:space="preserve">Подключение к платформе </w:t>
      </w:r>
      <w:r w:rsidRPr="001B7FCA">
        <w:rPr>
          <w:rFonts w:cs="Times New Roman"/>
          <w:lang w:val="en-US"/>
        </w:rPr>
        <w:t>L</w:t>
      </w:r>
      <w:r w:rsidR="00B85EF1">
        <w:rPr>
          <w:rFonts w:cs="Times New Roman"/>
          <w:lang w:val="en-US"/>
        </w:rPr>
        <w:t>ea</w:t>
      </w:r>
      <w:r w:rsidRPr="001B7FCA">
        <w:rPr>
          <w:rFonts w:cs="Times New Roman"/>
          <w:lang w:val="en-US"/>
        </w:rPr>
        <w:t>der</w:t>
      </w:r>
      <w:r w:rsidR="00520A70" w:rsidRPr="001B7FCA">
        <w:rPr>
          <w:rFonts w:cs="Times New Roman"/>
        </w:rPr>
        <w:t>-</w:t>
      </w:r>
      <w:r w:rsidR="00520A70" w:rsidRPr="001B7FCA">
        <w:rPr>
          <w:rFonts w:cs="Times New Roman"/>
          <w:lang w:val="en-US"/>
        </w:rPr>
        <w:t>ID</w:t>
      </w:r>
      <w:r w:rsidR="00B16A36" w:rsidRPr="001B7FCA">
        <w:rPr>
          <w:rFonts w:cs="Times New Roman"/>
        </w:rPr>
        <w:t xml:space="preserve"> – дает доступ к проводимым мероприятиям, публикация </w:t>
      </w:r>
      <w:r w:rsidR="000046A0">
        <w:rPr>
          <w:rFonts w:cs="Times New Roman"/>
        </w:rPr>
        <w:t xml:space="preserve">информации </w:t>
      </w:r>
      <w:r w:rsidR="00B16A36" w:rsidRPr="001B7FCA">
        <w:rPr>
          <w:rFonts w:cs="Times New Roman"/>
        </w:rPr>
        <w:t xml:space="preserve">и сбор слушателей для проводимого мероприятия, </w:t>
      </w:r>
      <w:r w:rsidR="00520A70" w:rsidRPr="001B7FCA">
        <w:rPr>
          <w:rFonts w:cs="Times New Roman"/>
        </w:rPr>
        <w:t xml:space="preserve">возможность проведения онлайн мероприятия на базе платформы (есть возможность интеграции с такими программами как </w:t>
      </w:r>
      <w:r w:rsidR="00520A70" w:rsidRPr="001B7FCA">
        <w:rPr>
          <w:rFonts w:cs="Times New Roman"/>
          <w:lang w:val="en-US"/>
        </w:rPr>
        <w:t>Zoom</w:t>
      </w:r>
      <w:r w:rsidR="00520A70" w:rsidRPr="001B7FCA">
        <w:rPr>
          <w:rFonts w:cs="Times New Roman"/>
        </w:rPr>
        <w:t xml:space="preserve">, </w:t>
      </w:r>
      <w:r w:rsidR="00520A70" w:rsidRPr="001B7FCA">
        <w:rPr>
          <w:rFonts w:cs="Times New Roman"/>
          <w:lang w:val="en-US"/>
        </w:rPr>
        <w:t>Teams</w:t>
      </w:r>
      <w:r w:rsidR="00520A70" w:rsidRPr="001B7FCA">
        <w:rPr>
          <w:rFonts w:cs="Times New Roman"/>
        </w:rPr>
        <w:t xml:space="preserve"> и прочими)</w:t>
      </w:r>
      <w:r w:rsidR="003449AB" w:rsidRPr="001B7FCA">
        <w:rPr>
          <w:rFonts w:cs="Times New Roman"/>
        </w:rPr>
        <w:t>;</w:t>
      </w:r>
      <w:r w:rsidR="00520A70" w:rsidRPr="001B7FCA">
        <w:rPr>
          <w:rFonts w:cs="Times New Roman"/>
        </w:rPr>
        <w:t xml:space="preserve"> </w:t>
      </w:r>
    </w:p>
    <w:p w14:paraId="63817BA9" w14:textId="11B26460" w:rsidR="00D733DE" w:rsidRPr="001B7FCA" w:rsidRDefault="000046A0" w:rsidP="00CE0E9B">
      <w:pPr>
        <w:pStyle w:val="a3"/>
        <w:numPr>
          <w:ilvl w:val="0"/>
          <w:numId w:val="33"/>
        </w:numPr>
        <w:spacing w:line="360" w:lineRule="auto"/>
        <w:jc w:val="both"/>
        <w:rPr>
          <w:rFonts w:cs="Times New Roman"/>
        </w:rPr>
      </w:pPr>
      <w:r>
        <w:rPr>
          <w:rFonts w:cs="Times New Roman"/>
        </w:rPr>
        <w:t>Возможность н</w:t>
      </w:r>
      <w:r w:rsidR="003449AB" w:rsidRPr="001B7FCA">
        <w:rPr>
          <w:rFonts w:cs="Times New Roman"/>
        </w:rPr>
        <w:t>аходить экспертов</w:t>
      </w:r>
      <w:r w:rsidR="003449AB" w:rsidRPr="001B7FCA">
        <w:rPr>
          <w:rFonts w:cs="Times New Roman"/>
        </w:rPr>
        <w:t xml:space="preserve"> для проведения мероприятий.</w:t>
      </w:r>
    </w:p>
    <w:p w14:paraId="5C11FC13" w14:textId="31420A65" w:rsidR="003449AB" w:rsidRPr="001B7FCA" w:rsidRDefault="000046A0" w:rsidP="000046A0">
      <w:pPr>
        <w:pStyle w:val="2"/>
      </w:pPr>
      <w:bookmarkStart w:id="58" w:name="_Hlk73529315"/>
      <w:bookmarkStart w:id="59" w:name="_Toc73569646"/>
      <w:r>
        <w:t xml:space="preserve">2.4.3. </w:t>
      </w:r>
      <w:r w:rsidR="00A3497D" w:rsidRPr="001B7FCA">
        <w:t xml:space="preserve">Основные требования для создания </w:t>
      </w:r>
      <w:r w:rsidR="003449AB" w:rsidRPr="001B7FCA">
        <w:t>успешной</w:t>
      </w:r>
      <w:r w:rsidR="00A3497D" w:rsidRPr="001B7FCA">
        <w:t xml:space="preserve"> </w:t>
      </w:r>
      <w:r w:rsidR="003449AB" w:rsidRPr="001B7FCA">
        <w:t>городской живой лаборатории</w:t>
      </w:r>
      <w:bookmarkEnd w:id="58"/>
      <w:r>
        <w:t xml:space="preserve"> </w:t>
      </w:r>
      <w:r w:rsidR="00304E4C" w:rsidRPr="001B7FCA">
        <w:t>(</w:t>
      </w:r>
      <w:r w:rsidR="00304E4C" w:rsidRPr="001B7FCA">
        <w:t>на основании пособи</w:t>
      </w:r>
      <w:r w:rsidR="00304E4C" w:rsidRPr="001B7FCA">
        <w:t>я</w:t>
      </w:r>
      <w:r w:rsidR="00304E4C" w:rsidRPr="001B7FCA">
        <w:t xml:space="preserve"> по открытию «Точки кипения»</w:t>
      </w:r>
      <w:r w:rsidR="00304E4C" w:rsidRPr="001B7FCA">
        <w:t>)</w:t>
      </w:r>
      <w:bookmarkEnd w:id="59"/>
    </w:p>
    <w:p w14:paraId="339401ED" w14:textId="39F1F668" w:rsidR="006F3483" w:rsidRPr="000046A0" w:rsidRDefault="006F3483" w:rsidP="001B7FCA">
      <w:pPr>
        <w:spacing w:line="360" w:lineRule="auto"/>
        <w:jc w:val="both"/>
        <w:rPr>
          <w:rFonts w:cs="Times New Roman"/>
          <w:u w:val="single"/>
        </w:rPr>
      </w:pPr>
      <w:r w:rsidRPr="000046A0">
        <w:rPr>
          <w:rFonts w:cs="Times New Roman"/>
          <w:u w:val="single"/>
        </w:rPr>
        <w:t>Команда городской живой лаборатории (Точки кипения</w:t>
      </w:r>
      <w:r w:rsidR="000046A0" w:rsidRPr="000046A0">
        <w:rPr>
          <w:rFonts w:cs="Times New Roman"/>
          <w:u w:val="single"/>
        </w:rPr>
        <w:t>)</w:t>
      </w:r>
    </w:p>
    <w:p w14:paraId="68DE68E3" w14:textId="6A0A5EEA" w:rsidR="00213023" w:rsidRPr="001B7FCA" w:rsidRDefault="006F3483" w:rsidP="000046A0">
      <w:pPr>
        <w:spacing w:line="360" w:lineRule="auto"/>
        <w:ind w:firstLine="708"/>
        <w:jc w:val="both"/>
        <w:rPr>
          <w:rFonts w:cs="Times New Roman"/>
        </w:rPr>
      </w:pPr>
      <w:r w:rsidRPr="001B7FCA">
        <w:rPr>
          <w:rFonts w:cs="Times New Roman"/>
        </w:rPr>
        <w:t xml:space="preserve">В первую очередь городская живая лаборатория – это люди. </w:t>
      </w:r>
      <w:r w:rsidRPr="001B7FCA">
        <w:rPr>
          <w:rFonts w:cs="Times New Roman"/>
        </w:rPr>
        <w:t xml:space="preserve">Группа инициаторов становится командой </w:t>
      </w:r>
      <w:r w:rsidR="00BB24D3" w:rsidRPr="001B7FCA">
        <w:rPr>
          <w:rFonts w:cs="Times New Roman"/>
        </w:rPr>
        <w:t>живой лаборатории,</w:t>
      </w:r>
      <w:r w:rsidRPr="001B7FCA">
        <w:rPr>
          <w:rFonts w:cs="Times New Roman"/>
        </w:rPr>
        <w:t xml:space="preserve"> когда появляется распределение по ролям и зонам ответственности. Границы зон ответственности могут варьироваться в зависимости от компетенций членов команды.</w:t>
      </w:r>
      <w:r w:rsidR="00BB24D3" w:rsidRPr="001B7FCA">
        <w:rPr>
          <w:rFonts w:cs="Times New Roman"/>
        </w:rPr>
        <w:t xml:space="preserve"> Основными участниками команды становятся лидер, программный директор и администратор – участники команды в данном случае преимущественно должны быть работниками администрации. Также, ряд задач может быть передан на аутсорсинг, например функции </w:t>
      </w:r>
      <w:r w:rsidR="00BB24D3" w:rsidRPr="001B7FCA">
        <w:rPr>
          <w:rFonts w:cs="Times New Roman"/>
          <w:lang w:val="en-US"/>
        </w:rPr>
        <w:t>PR</w:t>
      </w:r>
      <w:r w:rsidR="00BB24D3" w:rsidRPr="001B7FCA">
        <w:rPr>
          <w:rFonts w:cs="Times New Roman"/>
        </w:rPr>
        <w:t xml:space="preserve">-менеджера. </w:t>
      </w:r>
    </w:p>
    <w:p w14:paraId="36F0DCF8" w14:textId="355AA0A0" w:rsidR="00BB24D3" w:rsidRPr="001B7FCA" w:rsidRDefault="00BB24D3" w:rsidP="001B7FCA">
      <w:pPr>
        <w:spacing w:line="360" w:lineRule="auto"/>
        <w:jc w:val="both"/>
        <w:rPr>
          <w:rFonts w:cs="Times New Roman"/>
        </w:rPr>
      </w:pPr>
      <w:r w:rsidRPr="001B7FCA">
        <w:rPr>
          <w:rFonts w:cs="Times New Roman"/>
        </w:rPr>
        <w:t>Основная задача лидера – привлечение ресурсов для работы живой лаборатории, обеспеч</w:t>
      </w:r>
      <w:r w:rsidR="000046A0">
        <w:rPr>
          <w:rFonts w:cs="Times New Roman"/>
        </w:rPr>
        <w:t>ение</w:t>
      </w:r>
      <w:r w:rsidRPr="001B7FCA">
        <w:rPr>
          <w:rFonts w:cs="Times New Roman"/>
        </w:rPr>
        <w:t xml:space="preserve"> контакт</w:t>
      </w:r>
      <w:r w:rsidR="000046A0">
        <w:rPr>
          <w:rFonts w:cs="Times New Roman"/>
        </w:rPr>
        <w:t>ов</w:t>
      </w:r>
      <w:r w:rsidRPr="001B7FCA">
        <w:rPr>
          <w:rFonts w:cs="Times New Roman"/>
        </w:rPr>
        <w:t xml:space="preserve"> с представителями власти, а также с лидерами мнений. Его зона ответственности – внешняя политика </w:t>
      </w:r>
      <w:r w:rsidR="000046A0">
        <w:rPr>
          <w:rFonts w:cs="Times New Roman"/>
        </w:rPr>
        <w:t xml:space="preserve">городской </w:t>
      </w:r>
      <w:r w:rsidRPr="001B7FCA">
        <w:rPr>
          <w:rFonts w:cs="Times New Roman"/>
        </w:rPr>
        <w:t>живой лаборатории</w:t>
      </w:r>
      <w:r w:rsidR="00B31AD4" w:rsidRPr="001B7FCA">
        <w:rPr>
          <w:rFonts w:cs="Times New Roman"/>
        </w:rPr>
        <w:t>, лидер работает на безвозмездной основе</w:t>
      </w:r>
      <w:r w:rsidRPr="001B7FCA">
        <w:rPr>
          <w:rFonts w:cs="Times New Roman"/>
        </w:rPr>
        <w:t>.</w:t>
      </w:r>
    </w:p>
    <w:p w14:paraId="43F2D1BB" w14:textId="123041C5" w:rsidR="00304E4C" w:rsidRPr="001B7FCA" w:rsidRDefault="00304E4C" w:rsidP="001B7FCA">
      <w:pPr>
        <w:spacing w:line="360" w:lineRule="auto"/>
        <w:jc w:val="both"/>
        <w:rPr>
          <w:rFonts w:cs="Times New Roman"/>
        </w:rPr>
      </w:pPr>
      <w:r w:rsidRPr="001B7FCA">
        <w:rPr>
          <w:rFonts w:cs="Times New Roman"/>
        </w:rPr>
        <w:t xml:space="preserve">Программный директор – имеет </w:t>
      </w:r>
      <w:r w:rsidRPr="001B7FCA">
        <w:rPr>
          <w:rFonts w:cs="Times New Roman"/>
        </w:rPr>
        <w:t>значительный опыт управления людьми, командами или сообществами</w:t>
      </w:r>
      <w:r w:rsidRPr="001B7FCA">
        <w:rPr>
          <w:rFonts w:cs="Times New Roman"/>
        </w:rPr>
        <w:t xml:space="preserve">, </w:t>
      </w:r>
      <w:r w:rsidRPr="001B7FCA">
        <w:rPr>
          <w:rFonts w:cs="Times New Roman"/>
        </w:rPr>
        <w:t>обладает успешным опытом организации операционной деятельности, умеет выстраивать операционную деятельность под разработанную стратегию.</w:t>
      </w:r>
      <w:r w:rsidRPr="001B7FCA">
        <w:rPr>
          <w:rFonts w:cs="Times New Roman"/>
        </w:rPr>
        <w:t xml:space="preserve"> </w:t>
      </w:r>
      <w:r w:rsidRPr="001B7FCA">
        <w:rPr>
          <w:rFonts w:cs="Times New Roman"/>
        </w:rPr>
        <w:t xml:space="preserve">Зона ответственности Программного директора — внутренняя политика </w:t>
      </w:r>
      <w:r w:rsidRPr="001B7FCA">
        <w:rPr>
          <w:rFonts w:cs="Times New Roman"/>
        </w:rPr>
        <w:t>живой лаборатории</w:t>
      </w:r>
      <w:r w:rsidR="000046A0">
        <w:rPr>
          <w:rFonts w:cs="Times New Roman"/>
        </w:rPr>
        <w:t>.</w:t>
      </w:r>
    </w:p>
    <w:p w14:paraId="6CCCB8B6" w14:textId="6F77334E" w:rsidR="00304E4C" w:rsidRPr="001B7FCA" w:rsidRDefault="00304E4C" w:rsidP="001B7FCA">
      <w:pPr>
        <w:spacing w:line="360" w:lineRule="auto"/>
        <w:jc w:val="both"/>
        <w:rPr>
          <w:rFonts w:cs="Times New Roman"/>
        </w:rPr>
      </w:pPr>
      <w:r w:rsidRPr="001B7FCA">
        <w:rPr>
          <w:rFonts w:cs="Times New Roman"/>
        </w:rPr>
        <w:t xml:space="preserve">Администратор – отвечает за бесперебойную работу живой лаборатории. </w:t>
      </w:r>
    </w:p>
    <w:p w14:paraId="69713A12" w14:textId="1286C7B4" w:rsidR="00D113BC" w:rsidRPr="000046A0" w:rsidRDefault="00D113BC" w:rsidP="001B7FCA">
      <w:pPr>
        <w:spacing w:line="360" w:lineRule="auto"/>
        <w:jc w:val="both"/>
        <w:rPr>
          <w:rFonts w:cs="Times New Roman"/>
          <w:u w:val="single"/>
        </w:rPr>
      </w:pPr>
      <w:r w:rsidRPr="000046A0">
        <w:rPr>
          <w:rFonts w:cs="Times New Roman"/>
          <w:u w:val="single"/>
        </w:rPr>
        <w:t>Поиск инвестора</w:t>
      </w:r>
    </w:p>
    <w:p w14:paraId="3C43B8B9" w14:textId="42D767E1" w:rsidR="00D113BC" w:rsidRPr="001B7FCA" w:rsidRDefault="00D113BC" w:rsidP="000046A0">
      <w:pPr>
        <w:spacing w:line="360" w:lineRule="auto"/>
        <w:ind w:firstLine="708"/>
        <w:jc w:val="both"/>
        <w:rPr>
          <w:rFonts w:cs="Times New Roman"/>
        </w:rPr>
      </w:pPr>
      <w:r w:rsidRPr="001B7FCA">
        <w:rPr>
          <w:rFonts w:cs="Times New Roman"/>
        </w:rPr>
        <w:t xml:space="preserve">Инвестор может присоединиться к проекту в момент возникновения инициативы создания </w:t>
      </w:r>
      <w:r w:rsidRPr="001B7FCA">
        <w:rPr>
          <w:rFonts w:cs="Times New Roman"/>
        </w:rPr>
        <w:t>живой лаборатории</w:t>
      </w:r>
      <w:r w:rsidRPr="001B7FCA">
        <w:rPr>
          <w:rFonts w:cs="Times New Roman"/>
        </w:rPr>
        <w:t>, может быть организатором ее открытия</w:t>
      </w:r>
      <w:r w:rsidR="00825965">
        <w:rPr>
          <w:rFonts w:cs="Times New Roman"/>
        </w:rPr>
        <w:t>,</w:t>
      </w:r>
      <w:r w:rsidRPr="001B7FCA">
        <w:rPr>
          <w:rFonts w:cs="Times New Roman"/>
        </w:rPr>
        <w:t xml:space="preserve"> либо появиться позднее.</w:t>
      </w:r>
    </w:p>
    <w:p w14:paraId="02622A60" w14:textId="18414F5C" w:rsidR="00D113BC" w:rsidRPr="001B7FCA" w:rsidRDefault="00D113BC" w:rsidP="001B7FCA">
      <w:pPr>
        <w:spacing w:line="360" w:lineRule="auto"/>
        <w:jc w:val="both"/>
        <w:rPr>
          <w:rFonts w:cs="Times New Roman"/>
        </w:rPr>
      </w:pPr>
      <w:r w:rsidRPr="001B7FCA">
        <w:rPr>
          <w:rFonts w:cs="Times New Roman"/>
        </w:rPr>
        <w:t xml:space="preserve">Потенциальные инвесторы: физические лица, юридические лица (государственные органы, </w:t>
      </w:r>
      <w:r w:rsidRPr="001B7FCA">
        <w:rPr>
          <w:rFonts w:cs="Times New Roman"/>
        </w:rPr>
        <w:t>администраци</w:t>
      </w:r>
      <w:r w:rsidR="00825965">
        <w:rPr>
          <w:rFonts w:cs="Times New Roman"/>
        </w:rPr>
        <w:t xml:space="preserve">я </w:t>
      </w:r>
      <w:r w:rsidRPr="001B7FCA">
        <w:rPr>
          <w:rFonts w:cs="Times New Roman"/>
        </w:rPr>
        <w:t>и региональные правительства</w:t>
      </w:r>
      <w:r w:rsidRPr="001B7FCA">
        <w:rPr>
          <w:rFonts w:cs="Times New Roman"/>
        </w:rPr>
        <w:t>, компании), сообщество (коллективное финансирование, сбор средств среди заинтересованной аудитории).</w:t>
      </w:r>
    </w:p>
    <w:p w14:paraId="7EBC679A" w14:textId="2404DE21" w:rsidR="00013A38" w:rsidRPr="001B7FCA" w:rsidRDefault="00013A38" w:rsidP="001B7FCA">
      <w:pPr>
        <w:spacing w:line="360" w:lineRule="auto"/>
        <w:jc w:val="both"/>
        <w:rPr>
          <w:rFonts w:cs="Times New Roman"/>
        </w:rPr>
      </w:pPr>
      <w:r w:rsidRPr="001B7FCA">
        <w:rPr>
          <w:rFonts w:cs="Times New Roman"/>
        </w:rPr>
        <w:lastRenderedPageBreak/>
        <w:t>Требуемые инвестиции: финансирование, помещение (</w:t>
      </w:r>
      <w:r w:rsidRPr="001B7FCA">
        <w:rPr>
          <w:rFonts w:cs="Times New Roman"/>
        </w:rPr>
        <w:t>ИП СЗНЦ</w:t>
      </w:r>
      <w:r w:rsidRPr="001B7FCA">
        <w:rPr>
          <w:rFonts w:cs="Times New Roman"/>
        </w:rPr>
        <w:t xml:space="preserve">). Помимо этого, команда может принимать в дар или предоставлять услугу взамен на мебель, оборудование, материалы для обустройства и прочее. </w:t>
      </w:r>
    </w:p>
    <w:p w14:paraId="69CA5F9E" w14:textId="1848BFC7" w:rsidR="00013A38" w:rsidRPr="00825965" w:rsidRDefault="0061552D" w:rsidP="001B7FCA">
      <w:pPr>
        <w:spacing w:line="360" w:lineRule="auto"/>
        <w:jc w:val="both"/>
        <w:rPr>
          <w:rFonts w:cs="Times New Roman"/>
          <w:u w:val="single"/>
        </w:rPr>
      </w:pPr>
      <w:r w:rsidRPr="001B7FCA">
        <w:rPr>
          <w:rFonts w:cs="Times New Roman"/>
          <w:i/>
          <w:iCs/>
        </w:rPr>
        <w:t xml:space="preserve"> </w:t>
      </w:r>
      <w:r w:rsidRPr="00825965">
        <w:rPr>
          <w:rFonts w:cs="Times New Roman"/>
          <w:u w:val="single"/>
        </w:rPr>
        <w:t>Основные требования к помещению</w:t>
      </w:r>
    </w:p>
    <w:p w14:paraId="40CFFE8F" w14:textId="10F37920" w:rsidR="0061552D" w:rsidRPr="001B7FCA" w:rsidRDefault="0061552D" w:rsidP="00825965">
      <w:pPr>
        <w:spacing w:line="360" w:lineRule="auto"/>
        <w:ind w:firstLine="708"/>
        <w:jc w:val="both"/>
        <w:rPr>
          <w:rFonts w:cs="Times New Roman"/>
        </w:rPr>
      </w:pPr>
      <w:r w:rsidRPr="001B7FCA">
        <w:rPr>
          <w:rFonts w:cs="Times New Roman"/>
        </w:rPr>
        <w:t>Требования к помещению:</w:t>
      </w:r>
    </w:p>
    <w:p w14:paraId="48532430" w14:textId="11AB1692" w:rsidR="0061552D" w:rsidRPr="001B7FCA" w:rsidRDefault="00825965" w:rsidP="00CE0E9B">
      <w:pPr>
        <w:pStyle w:val="a3"/>
        <w:numPr>
          <w:ilvl w:val="1"/>
          <w:numId w:val="16"/>
        </w:numPr>
        <w:spacing w:line="360" w:lineRule="auto"/>
        <w:jc w:val="both"/>
        <w:rPr>
          <w:rFonts w:cs="Times New Roman"/>
        </w:rPr>
      </w:pPr>
      <w:r>
        <w:rPr>
          <w:rFonts w:cs="Times New Roman"/>
        </w:rPr>
        <w:t>Т</w:t>
      </w:r>
      <w:r w:rsidR="0061552D" w:rsidRPr="001B7FCA">
        <w:rPr>
          <w:rFonts w:cs="Times New Roman"/>
        </w:rPr>
        <w:t xml:space="preserve">ранспортная доступность: близость к остановкам общественного транспорта; </w:t>
      </w:r>
    </w:p>
    <w:p w14:paraId="6CB775AD" w14:textId="30E46782" w:rsidR="0061552D" w:rsidRPr="001B7FCA" w:rsidRDefault="00825965" w:rsidP="00CE0E9B">
      <w:pPr>
        <w:pStyle w:val="a3"/>
        <w:numPr>
          <w:ilvl w:val="1"/>
          <w:numId w:val="16"/>
        </w:numPr>
        <w:spacing w:line="360" w:lineRule="auto"/>
        <w:jc w:val="both"/>
        <w:rPr>
          <w:rFonts w:cs="Times New Roman"/>
        </w:rPr>
      </w:pPr>
      <w:r>
        <w:rPr>
          <w:rFonts w:cs="Times New Roman"/>
        </w:rPr>
        <w:t>Б</w:t>
      </w:r>
      <w:r w:rsidR="0061552D" w:rsidRPr="001B7FCA">
        <w:rPr>
          <w:rFonts w:cs="Times New Roman"/>
        </w:rPr>
        <w:t xml:space="preserve">еспрепятственный подъезд к зданию, наличие парковки; </w:t>
      </w:r>
    </w:p>
    <w:p w14:paraId="21EA2B0D" w14:textId="1A42D219" w:rsidR="0061552D" w:rsidRPr="001B7FCA" w:rsidRDefault="00825965" w:rsidP="00CE0E9B">
      <w:pPr>
        <w:pStyle w:val="a3"/>
        <w:numPr>
          <w:ilvl w:val="1"/>
          <w:numId w:val="16"/>
        </w:numPr>
        <w:spacing w:line="360" w:lineRule="auto"/>
        <w:jc w:val="both"/>
        <w:rPr>
          <w:rFonts w:cs="Times New Roman"/>
        </w:rPr>
      </w:pPr>
      <w:r>
        <w:rPr>
          <w:rFonts w:cs="Times New Roman"/>
        </w:rPr>
        <w:t>Л</w:t>
      </w:r>
      <w:r w:rsidR="0061552D" w:rsidRPr="001B7FCA">
        <w:rPr>
          <w:rFonts w:cs="Times New Roman"/>
        </w:rPr>
        <w:t>егкий</w:t>
      </w:r>
      <w:r w:rsidR="0061552D" w:rsidRPr="001B7FCA">
        <w:rPr>
          <w:rFonts w:cs="Times New Roman"/>
        </w:rPr>
        <w:t xml:space="preserve"> доступ для маломобильных граждан и людей с ОВЗ; </w:t>
      </w:r>
    </w:p>
    <w:p w14:paraId="28939065" w14:textId="04C1B205" w:rsidR="0061552D" w:rsidRPr="001B7FCA" w:rsidRDefault="00825965" w:rsidP="00CE0E9B">
      <w:pPr>
        <w:pStyle w:val="a3"/>
        <w:numPr>
          <w:ilvl w:val="1"/>
          <w:numId w:val="16"/>
        </w:numPr>
        <w:spacing w:line="360" w:lineRule="auto"/>
        <w:jc w:val="both"/>
        <w:rPr>
          <w:rFonts w:cs="Times New Roman"/>
        </w:rPr>
      </w:pPr>
      <w:r>
        <w:rPr>
          <w:rFonts w:cs="Times New Roman"/>
        </w:rPr>
        <w:t>О</w:t>
      </w:r>
      <w:r w:rsidR="0061552D" w:rsidRPr="001B7FCA">
        <w:rPr>
          <w:rFonts w:cs="Times New Roman"/>
        </w:rPr>
        <w:t>тсутствие связи с какой-либо политической партией, религиозной организацией.</w:t>
      </w:r>
    </w:p>
    <w:p w14:paraId="25344346" w14:textId="59739DAE" w:rsidR="0061552D" w:rsidRPr="001B7FCA" w:rsidRDefault="0061552D" w:rsidP="00CE0E9B">
      <w:pPr>
        <w:pStyle w:val="a3"/>
        <w:numPr>
          <w:ilvl w:val="1"/>
          <w:numId w:val="16"/>
        </w:numPr>
        <w:spacing w:line="360" w:lineRule="auto"/>
        <w:jc w:val="both"/>
        <w:rPr>
          <w:rFonts w:cs="Times New Roman"/>
        </w:rPr>
      </w:pPr>
      <w:r w:rsidRPr="001B7FCA">
        <w:rPr>
          <w:rFonts w:cs="Times New Roman"/>
        </w:rPr>
        <w:t xml:space="preserve">Площадь </w:t>
      </w:r>
      <w:r w:rsidR="00B01F8A" w:rsidRPr="001B7FCA">
        <w:rPr>
          <w:rFonts w:cs="Times New Roman"/>
        </w:rPr>
        <w:t xml:space="preserve">городской </w:t>
      </w:r>
      <w:r w:rsidRPr="001B7FCA">
        <w:rPr>
          <w:rFonts w:cs="Times New Roman"/>
        </w:rPr>
        <w:t xml:space="preserve">«живой лаборатории» должна быть не менее </w:t>
      </w:r>
      <w:r w:rsidR="00B01F8A" w:rsidRPr="001B7FCA">
        <w:rPr>
          <w:rFonts w:cs="Times New Roman"/>
        </w:rPr>
        <w:t>250 м</w:t>
      </w:r>
      <w:r w:rsidR="00B01F8A" w:rsidRPr="001B7FCA">
        <w:rPr>
          <w:rFonts w:cs="Times New Roman"/>
          <w:vertAlign w:val="superscript"/>
        </w:rPr>
        <w:t>2</w:t>
      </w:r>
      <w:r w:rsidR="00B01F8A" w:rsidRPr="001B7FCA">
        <w:rPr>
          <w:rFonts w:cs="Times New Roman"/>
        </w:rPr>
        <w:t xml:space="preserve"> </w:t>
      </w:r>
    </w:p>
    <w:p w14:paraId="6D2A83AA" w14:textId="7F87F52B" w:rsidR="00825965" w:rsidRPr="001B7FCA" w:rsidRDefault="00B01F8A" w:rsidP="001B7FCA">
      <w:pPr>
        <w:spacing w:line="360" w:lineRule="auto"/>
        <w:jc w:val="both"/>
        <w:rPr>
          <w:rFonts w:cs="Times New Roman"/>
        </w:rPr>
      </w:pPr>
      <w:r w:rsidRPr="001B7FCA">
        <w:rPr>
          <w:rFonts w:cs="Times New Roman"/>
        </w:rPr>
        <w:t>В случае интеграции пр</w:t>
      </w:r>
      <w:r w:rsidRPr="001B7FCA">
        <w:rPr>
          <w:rFonts w:cs="Times New Roman"/>
        </w:rPr>
        <w:t>едставители Департамента развития сети «Точек кипения» приезжают для согласования помещения</w:t>
      </w:r>
      <w:r w:rsidR="00825965">
        <w:rPr>
          <w:rFonts w:cs="Times New Roman"/>
        </w:rPr>
        <w:t xml:space="preserve"> </w:t>
      </w:r>
      <w:r w:rsidRPr="001B7FCA">
        <w:rPr>
          <w:rFonts w:cs="Times New Roman"/>
        </w:rPr>
        <w:t>живой лаборатории</w:t>
      </w:r>
      <w:r w:rsidRPr="001B7FCA">
        <w:rPr>
          <w:rFonts w:cs="Times New Roman"/>
        </w:rPr>
        <w:t>, для знакомства с инвестором</w:t>
      </w:r>
      <w:r w:rsidR="00825965">
        <w:rPr>
          <w:rFonts w:cs="Times New Roman"/>
        </w:rPr>
        <w:t xml:space="preserve"> </w:t>
      </w:r>
      <w:r w:rsidRPr="001B7FCA">
        <w:rPr>
          <w:rFonts w:cs="Times New Roman"/>
        </w:rPr>
        <w:t>и Программным директором, а также для встречи с сообществами.</w:t>
      </w:r>
      <w:r w:rsidRPr="001B7FCA">
        <w:rPr>
          <w:rFonts w:cs="Times New Roman"/>
        </w:rPr>
        <w:t xml:space="preserve"> </w:t>
      </w:r>
      <w:r w:rsidRPr="001B7FCA">
        <w:rPr>
          <w:rFonts w:cs="Times New Roman"/>
        </w:rPr>
        <w:t>После того как помещение согласовано, команда приступает к ремонту</w:t>
      </w:r>
      <w:r w:rsidR="00825965">
        <w:rPr>
          <w:rFonts w:cs="Times New Roman"/>
        </w:rPr>
        <w:t xml:space="preserve"> </w:t>
      </w:r>
      <w:r w:rsidRPr="001B7FCA">
        <w:rPr>
          <w:rFonts w:cs="Times New Roman"/>
        </w:rPr>
        <w:t>и оснащению помещения</w:t>
      </w:r>
      <w:r w:rsidR="00825965">
        <w:rPr>
          <w:rFonts w:cs="Times New Roman"/>
        </w:rPr>
        <w:t>.</w:t>
      </w:r>
    </w:p>
    <w:p w14:paraId="28B07088" w14:textId="240ECD1C" w:rsidR="009B52EB" w:rsidRPr="00825965" w:rsidRDefault="009B52EB" w:rsidP="001B7FCA">
      <w:pPr>
        <w:spacing w:line="360" w:lineRule="auto"/>
        <w:jc w:val="both"/>
        <w:rPr>
          <w:rFonts w:cs="Times New Roman"/>
          <w:u w:val="single"/>
        </w:rPr>
      </w:pPr>
      <w:r w:rsidRPr="00825965">
        <w:rPr>
          <w:rFonts w:cs="Times New Roman"/>
          <w:u w:val="single"/>
        </w:rPr>
        <w:t xml:space="preserve">Финансирование </w:t>
      </w:r>
    </w:p>
    <w:p w14:paraId="15C7B0DE" w14:textId="448CF37A" w:rsidR="00013A38" w:rsidRPr="001B7FCA" w:rsidRDefault="009B52EB" w:rsidP="001B7FCA">
      <w:pPr>
        <w:spacing w:line="360" w:lineRule="auto"/>
        <w:jc w:val="both"/>
        <w:rPr>
          <w:rFonts w:cs="Times New Roman"/>
        </w:rPr>
      </w:pPr>
      <w:r w:rsidRPr="001B7FCA">
        <w:rPr>
          <w:rFonts w:cs="Times New Roman"/>
        </w:rPr>
        <w:t xml:space="preserve">Модель финансирования </w:t>
      </w:r>
      <w:r w:rsidR="000F20EE" w:rsidRPr="001B7FCA">
        <w:rPr>
          <w:rFonts w:cs="Times New Roman"/>
        </w:rPr>
        <w:t xml:space="preserve">напрямую </w:t>
      </w:r>
      <w:r w:rsidRPr="001B7FCA">
        <w:rPr>
          <w:rFonts w:cs="Times New Roman"/>
        </w:rPr>
        <w:t xml:space="preserve">зависит от </w:t>
      </w:r>
      <w:r w:rsidR="000F20EE" w:rsidRPr="001B7FCA">
        <w:rPr>
          <w:rFonts w:cs="Times New Roman"/>
        </w:rPr>
        <w:t>организации-инвестора: является она частной или государственной, коммерческой структурой, сообществом или некоммерческим фондом.</w:t>
      </w:r>
      <w:r w:rsidR="000F20EE" w:rsidRPr="001B7FCA">
        <w:rPr>
          <w:rFonts w:cs="Times New Roman"/>
        </w:rPr>
        <w:t xml:space="preserve"> </w:t>
      </w:r>
      <w:r w:rsidR="00825965">
        <w:rPr>
          <w:rFonts w:cs="Times New Roman"/>
        </w:rPr>
        <w:t>В рассматриваемом случае большую часть финансирования должен взять на себя и</w:t>
      </w:r>
      <w:r w:rsidR="00825965" w:rsidRPr="00825965">
        <w:rPr>
          <w:rFonts w:cs="Times New Roman"/>
        </w:rPr>
        <w:t>ндустриальный парк "Северо-Западный нанотехнологический центр"</w:t>
      </w:r>
      <w:r w:rsidR="00825965">
        <w:rPr>
          <w:rFonts w:cs="Times New Roman"/>
        </w:rPr>
        <w:t>, также поддержка будет осуществляться со стороны администрации Гатчинского муниципального района.</w:t>
      </w:r>
    </w:p>
    <w:p w14:paraId="4B4725A6" w14:textId="6E65785E" w:rsidR="000F20EE" w:rsidRPr="00825965" w:rsidRDefault="000F20EE" w:rsidP="001B7FCA">
      <w:pPr>
        <w:spacing w:line="360" w:lineRule="auto"/>
        <w:jc w:val="both"/>
        <w:rPr>
          <w:rFonts w:cs="Times New Roman"/>
        </w:rPr>
      </w:pPr>
      <w:r w:rsidRPr="00825965">
        <w:rPr>
          <w:rFonts w:cs="Times New Roman"/>
          <w:u w:val="single"/>
        </w:rPr>
        <w:t>Условия безубыточной работы</w:t>
      </w:r>
      <w:r w:rsidRPr="00825965">
        <w:rPr>
          <w:rFonts w:cs="Times New Roman"/>
        </w:rPr>
        <w:t xml:space="preserve"> </w:t>
      </w:r>
    </w:p>
    <w:p w14:paraId="2CE84854" w14:textId="16845AF3" w:rsidR="000F20EE" w:rsidRPr="001B7FCA" w:rsidRDefault="00825965" w:rsidP="00CE0E9B">
      <w:pPr>
        <w:pStyle w:val="a3"/>
        <w:numPr>
          <w:ilvl w:val="0"/>
          <w:numId w:val="34"/>
        </w:numPr>
        <w:spacing w:line="360" w:lineRule="auto"/>
        <w:jc w:val="both"/>
        <w:rPr>
          <w:rFonts w:cs="Times New Roman"/>
        </w:rPr>
      </w:pPr>
      <w:r>
        <w:rPr>
          <w:rFonts w:cs="Times New Roman"/>
        </w:rPr>
        <w:t>П</w:t>
      </w:r>
      <w:r w:rsidR="000F20EE" w:rsidRPr="001B7FCA">
        <w:rPr>
          <w:rFonts w:cs="Times New Roman"/>
        </w:rPr>
        <w:t>ривлечение большего числа инвесторов для увеличения объема инвестиций;</w:t>
      </w:r>
    </w:p>
    <w:p w14:paraId="2EA3ADB6" w14:textId="4790B3D8" w:rsidR="000F20EE" w:rsidRPr="001B7FCA" w:rsidRDefault="00825965" w:rsidP="00CE0E9B">
      <w:pPr>
        <w:pStyle w:val="a3"/>
        <w:numPr>
          <w:ilvl w:val="0"/>
          <w:numId w:val="34"/>
        </w:numPr>
        <w:spacing w:line="360" w:lineRule="auto"/>
        <w:jc w:val="both"/>
        <w:rPr>
          <w:rFonts w:cs="Times New Roman"/>
        </w:rPr>
      </w:pPr>
      <w:r>
        <w:rPr>
          <w:rFonts w:cs="Times New Roman"/>
        </w:rPr>
        <w:t>Р</w:t>
      </w:r>
      <w:r w:rsidR="000F20EE" w:rsidRPr="001B7FCA">
        <w:rPr>
          <w:rFonts w:cs="Times New Roman"/>
        </w:rPr>
        <w:t xml:space="preserve">аспределение расходов на несколько организаций, готовых участвовать в покрытии расходных обязательств </w:t>
      </w:r>
      <w:r w:rsidR="000F20EE" w:rsidRPr="001B7FCA">
        <w:rPr>
          <w:rFonts w:cs="Times New Roman"/>
        </w:rPr>
        <w:t>живой лаборатории</w:t>
      </w:r>
      <w:r w:rsidR="000F20EE" w:rsidRPr="001B7FCA">
        <w:rPr>
          <w:rFonts w:cs="Times New Roman"/>
        </w:rPr>
        <w:t xml:space="preserve">; </w:t>
      </w:r>
    </w:p>
    <w:p w14:paraId="720B69AB" w14:textId="1CE0149B" w:rsidR="000F20EE" w:rsidRPr="001B7FCA" w:rsidRDefault="00825965" w:rsidP="00CE0E9B">
      <w:pPr>
        <w:pStyle w:val="a3"/>
        <w:numPr>
          <w:ilvl w:val="0"/>
          <w:numId w:val="34"/>
        </w:numPr>
        <w:spacing w:line="360" w:lineRule="auto"/>
        <w:jc w:val="both"/>
        <w:rPr>
          <w:rFonts w:cs="Times New Roman"/>
        </w:rPr>
      </w:pPr>
      <w:r>
        <w:rPr>
          <w:rFonts w:cs="Times New Roman"/>
        </w:rPr>
        <w:t>О</w:t>
      </w:r>
      <w:r w:rsidR="000F20EE" w:rsidRPr="001B7FCA">
        <w:rPr>
          <w:rFonts w:cs="Times New Roman"/>
        </w:rPr>
        <w:t>беспечение для </w:t>
      </w:r>
      <w:r w:rsidR="000F20EE" w:rsidRPr="001B7FCA">
        <w:rPr>
          <w:rFonts w:cs="Times New Roman"/>
        </w:rPr>
        <w:t>живой лаборатории</w:t>
      </w:r>
      <w:r w:rsidR="000F20EE" w:rsidRPr="001B7FCA">
        <w:rPr>
          <w:rFonts w:cs="Times New Roman"/>
        </w:rPr>
        <w:t xml:space="preserve"> источников дохода — различных сервисов: кафе, вендинговых аппаратов, других сопутствующих услуг; </w:t>
      </w:r>
    </w:p>
    <w:p w14:paraId="1B6CB8B6" w14:textId="311600BA" w:rsidR="00825965" w:rsidRPr="00825965" w:rsidRDefault="00825965" w:rsidP="00CE0E9B">
      <w:pPr>
        <w:pStyle w:val="a3"/>
        <w:numPr>
          <w:ilvl w:val="0"/>
          <w:numId w:val="34"/>
        </w:numPr>
        <w:spacing w:line="360" w:lineRule="auto"/>
        <w:jc w:val="both"/>
        <w:rPr>
          <w:rFonts w:cs="Times New Roman"/>
        </w:rPr>
      </w:pPr>
      <w:r>
        <w:rPr>
          <w:rFonts w:cs="Times New Roman"/>
        </w:rPr>
        <w:t>П</w:t>
      </w:r>
      <w:r w:rsidR="000F20EE" w:rsidRPr="001B7FCA">
        <w:rPr>
          <w:rFonts w:cs="Times New Roman"/>
        </w:rPr>
        <w:t>олучение опосредованного дохода от</w:t>
      </w:r>
      <w:r>
        <w:rPr>
          <w:rFonts w:cs="Times New Roman"/>
        </w:rPr>
        <w:t xml:space="preserve"> </w:t>
      </w:r>
      <w:r w:rsidR="000F20EE" w:rsidRPr="001B7FCA">
        <w:rPr>
          <w:rFonts w:cs="Times New Roman"/>
        </w:rPr>
        <w:t xml:space="preserve">развития нетворкинга, создания горизонтальных и вертикальных связей между предпринимателями, </w:t>
      </w:r>
      <w:r w:rsidR="000F20EE" w:rsidRPr="001B7FCA">
        <w:rPr>
          <w:rFonts w:cs="Times New Roman"/>
        </w:rPr>
        <w:lastRenderedPageBreak/>
        <w:t>представителями ключевых сообществ и региональными и федеральными лидерами, принимающими решения.</w:t>
      </w:r>
    </w:p>
    <w:p w14:paraId="066C3AB6" w14:textId="77777777" w:rsidR="00DA263C" w:rsidRPr="001B7FCA" w:rsidRDefault="000F20EE" w:rsidP="001B7FCA">
      <w:pPr>
        <w:spacing w:line="360" w:lineRule="auto"/>
        <w:jc w:val="both"/>
        <w:rPr>
          <w:rFonts w:cs="Times New Roman"/>
        </w:rPr>
      </w:pPr>
      <w:r w:rsidRPr="001B7FCA">
        <w:rPr>
          <w:rFonts w:cs="Times New Roman"/>
        </w:rPr>
        <w:t>Ориентировочные объемы расходов</w:t>
      </w:r>
      <w:r w:rsidR="00DA263C" w:rsidRPr="001B7FCA">
        <w:rPr>
          <w:rFonts w:cs="Times New Roman"/>
        </w:rPr>
        <w:t xml:space="preserve"> (по опыту открытых Точек кипения)</w:t>
      </w:r>
      <w:r w:rsidRPr="001B7FCA">
        <w:rPr>
          <w:rFonts w:cs="Times New Roman"/>
        </w:rPr>
        <w:t>:</w:t>
      </w:r>
    </w:p>
    <w:p w14:paraId="37D45024" w14:textId="4A032114" w:rsidR="00DA263C" w:rsidRPr="001B7FCA" w:rsidRDefault="00825965" w:rsidP="00CE0E9B">
      <w:pPr>
        <w:pStyle w:val="a3"/>
        <w:numPr>
          <w:ilvl w:val="0"/>
          <w:numId w:val="35"/>
        </w:numPr>
        <w:spacing w:line="360" w:lineRule="auto"/>
        <w:jc w:val="both"/>
        <w:rPr>
          <w:rFonts w:cs="Times New Roman"/>
        </w:rPr>
      </w:pPr>
      <w:r>
        <w:rPr>
          <w:rFonts w:cs="Times New Roman"/>
        </w:rPr>
        <w:t>С</w:t>
      </w:r>
      <w:r w:rsidR="00DA263C" w:rsidRPr="001B7FCA">
        <w:rPr>
          <w:rFonts w:cs="Times New Roman"/>
        </w:rPr>
        <w:t xml:space="preserve">троительно-монтажные работы — от 2,5 млн руб. до 35 млн руб.; </w:t>
      </w:r>
    </w:p>
    <w:p w14:paraId="6C06BECA" w14:textId="55929334" w:rsidR="00DA263C" w:rsidRPr="001B7FCA" w:rsidRDefault="00825965" w:rsidP="00CE0E9B">
      <w:pPr>
        <w:pStyle w:val="a3"/>
        <w:numPr>
          <w:ilvl w:val="0"/>
          <w:numId w:val="35"/>
        </w:numPr>
        <w:spacing w:line="360" w:lineRule="auto"/>
        <w:jc w:val="both"/>
        <w:rPr>
          <w:rFonts w:cs="Times New Roman"/>
        </w:rPr>
      </w:pPr>
      <w:r>
        <w:rPr>
          <w:rFonts w:cs="Times New Roman"/>
        </w:rPr>
        <w:t>Т</w:t>
      </w:r>
      <w:r w:rsidR="00DA263C" w:rsidRPr="001B7FCA">
        <w:rPr>
          <w:rFonts w:cs="Times New Roman"/>
        </w:rPr>
        <w:t>екущее содержание «Точки кипения» — от 0,5 млн руб. до 2,5 млн руб. в год;</w:t>
      </w:r>
    </w:p>
    <w:p w14:paraId="372FD6D6" w14:textId="16494ED9" w:rsidR="00DA263C" w:rsidRPr="001B7FCA" w:rsidRDefault="00825965" w:rsidP="00CE0E9B">
      <w:pPr>
        <w:pStyle w:val="a3"/>
        <w:numPr>
          <w:ilvl w:val="0"/>
          <w:numId w:val="35"/>
        </w:numPr>
        <w:spacing w:line="360" w:lineRule="auto"/>
        <w:jc w:val="both"/>
        <w:rPr>
          <w:rFonts w:cs="Times New Roman"/>
        </w:rPr>
      </w:pPr>
      <w:r>
        <w:rPr>
          <w:rFonts w:cs="Times New Roman"/>
        </w:rPr>
        <w:t>Ф</w:t>
      </w:r>
      <w:r w:rsidR="00DA263C" w:rsidRPr="001B7FCA">
        <w:rPr>
          <w:rFonts w:cs="Times New Roman"/>
        </w:rPr>
        <w:t xml:space="preserve">онд оплаты труда — от 1,5 млн руб. до 7 млн руб. в год (может составлять 0 руб.); </w:t>
      </w:r>
    </w:p>
    <w:p w14:paraId="67CE6F10" w14:textId="041F1A2A" w:rsidR="00D113BC" w:rsidRPr="001B7FCA" w:rsidRDefault="00825965" w:rsidP="00CE0E9B">
      <w:pPr>
        <w:pStyle w:val="a3"/>
        <w:numPr>
          <w:ilvl w:val="0"/>
          <w:numId w:val="35"/>
        </w:numPr>
        <w:spacing w:line="360" w:lineRule="auto"/>
        <w:jc w:val="both"/>
        <w:rPr>
          <w:rFonts w:cs="Times New Roman"/>
        </w:rPr>
      </w:pPr>
      <w:r>
        <w:rPr>
          <w:rFonts w:cs="Times New Roman"/>
        </w:rPr>
        <w:t>Р</w:t>
      </w:r>
      <w:r w:rsidR="00DA263C" w:rsidRPr="001B7FCA">
        <w:rPr>
          <w:rFonts w:cs="Times New Roman"/>
        </w:rPr>
        <w:t>асходы на развитие инфраструктуры на год, следующий за открытием, — 20% от объема расходов на строительно-монтажные работы.</w:t>
      </w:r>
    </w:p>
    <w:p w14:paraId="2D9F8258" w14:textId="49791E5A" w:rsidR="00213023" w:rsidRPr="00825965" w:rsidRDefault="00DA263C" w:rsidP="001B7FCA">
      <w:pPr>
        <w:spacing w:line="360" w:lineRule="auto"/>
        <w:jc w:val="both"/>
        <w:rPr>
          <w:rFonts w:cs="Times New Roman"/>
          <w:u w:val="single"/>
        </w:rPr>
      </w:pPr>
      <w:r w:rsidRPr="00825965">
        <w:rPr>
          <w:rFonts w:cs="Times New Roman"/>
          <w:u w:val="single"/>
        </w:rPr>
        <w:t>Маркетинг</w:t>
      </w:r>
    </w:p>
    <w:p w14:paraId="79BC231F" w14:textId="5ADC73EB" w:rsidR="005D0CA7" w:rsidRPr="001B7FCA" w:rsidRDefault="00DA263C" w:rsidP="001B7FCA">
      <w:pPr>
        <w:spacing w:line="360" w:lineRule="auto"/>
        <w:jc w:val="both"/>
        <w:rPr>
          <w:rFonts w:cs="Times New Roman"/>
        </w:rPr>
      </w:pPr>
      <w:r w:rsidRPr="001B7FCA">
        <w:rPr>
          <w:rFonts w:cs="Times New Roman"/>
        </w:rPr>
        <w:t xml:space="preserve">Важно правильно продумать информационную кампанию, которая даст возможность создать и продвигать позитивный имидж живой лаборатории. </w:t>
      </w:r>
    </w:p>
    <w:p w14:paraId="4F42FC62" w14:textId="765FBA23" w:rsidR="00DA263C" w:rsidRPr="001B7FCA" w:rsidRDefault="00DA263C" w:rsidP="001B7FCA">
      <w:pPr>
        <w:spacing w:line="360" w:lineRule="auto"/>
        <w:jc w:val="both"/>
        <w:rPr>
          <w:rFonts w:cs="Times New Roman"/>
        </w:rPr>
      </w:pPr>
      <w:r w:rsidRPr="001B7FCA">
        <w:rPr>
          <w:rFonts w:cs="Times New Roman"/>
        </w:rPr>
        <w:t xml:space="preserve">Основные задачи маркетинговой кампании: </w:t>
      </w:r>
    </w:p>
    <w:p w14:paraId="5174D4BD" w14:textId="6C955D5B" w:rsidR="00DA263C" w:rsidRPr="001B7FCA" w:rsidRDefault="00DA263C" w:rsidP="00CE0E9B">
      <w:pPr>
        <w:pStyle w:val="a3"/>
        <w:numPr>
          <w:ilvl w:val="0"/>
          <w:numId w:val="36"/>
        </w:numPr>
        <w:spacing w:line="360" w:lineRule="auto"/>
        <w:jc w:val="both"/>
        <w:rPr>
          <w:rFonts w:cs="Times New Roman"/>
        </w:rPr>
      </w:pPr>
      <w:r w:rsidRPr="001B7FCA">
        <w:rPr>
          <w:rFonts w:cs="Times New Roman"/>
        </w:rPr>
        <w:t>Создать для жителей города привлекательный образ</w:t>
      </w:r>
      <w:r w:rsidR="00825965">
        <w:rPr>
          <w:rFonts w:cs="Times New Roman"/>
        </w:rPr>
        <w:t xml:space="preserve"> </w:t>
      </w:r>
      <w:r w:rsidRPr="001B7FCA">
        <w:rPr>
          <w:rFonts w:cs="Times New Roman"/>
        </w:rPr>
        <w:t xml:space="preserve">живой лаборатории </w:t>
      </w:r>
      <w:r w:rsidRPr="001B7FCA">
        <w:rPr>
          <w:rFonts w:cs="Times New Roman"/>
        </w:rPr>
        <w:t>как уникального пространства для совместной работы, в котором</w:t>
      </w:r>
      <w:r w:rsidRPr="001B7FCA">
        <w:rPr>
          <w:rFonts w:cs="Times New Roman"/>
        </w:rPr>
        <w:t xml:space="preserve"> </w:t>
      </w:r>
      <w:r w:rsidRPr="001B7FCA">
        <w:rPr>
          <w:rFonts w:cs="Times New Roman"/>
        </w:rPr>
        <w:t xml:space="preserve">происходят </w:t>
      </w:r>
      <w:r w:rsidRPr="001B7FCA">
        <w:rPr>
          <w:rFonts w:cs="Times New Roman"/>
        </w:rPr>
        <w:t>значимые для города</w:t>
      </w:r>
      <w:r w:rsidRPr="001B7FCA">
        <w:rPr>
          <w:rFonts w:cs="Times New Roman"/>
        </w:rPr>
        <w:t xml:space="preserve"> события</w:t>
      </w:r>
      <w:r w:rsidR="009161C6" w:rsidRPr="001B7FCA">
        <w:rPr>
          <w:rFonts w:cs="Times New Roman"/>
        </w:rPr>
        <w:t>;</w:t>
      </w:r>
    </w:p>
    <w:p w14:paraId="5E42F446" w14:textId="4EFBFA4D" w:rsidR="00DA263C" w:rsidRPr="001B7FCA" w:rsidRDefault="00DA263C" w:rsidP="00CE0E9B">
      <w:pPr>
        <w:pStyle w:val="a3"/>
        <w:numPr>
          <w:ilvl w:val="0"/>
          <w:numId w:val="36"/>
        </w:numPr>
        <w:spacing w:line="360" w:lineRule="auto"/>
        <w:jc w:val="both"/>
        <w:rPr>
          <w:rFonts w:cs="Times New Roman"/>
        </w:rPr>
      </w:pPr>
      <w:r w:rsidRPr="001B7FCA">
        <w:rPr>
          <w:rFonts w:cs="Times New Roman"/>
        </w:rPr>
        <w:t xml:space="preserve">Понять основные каналы связи для целевой аудитории и через них транслировать основную информацию через такие каналы (онлайн и печатные СМИ, </w:t>
      </w:r>
      <w:r w:rsidR="009161C6" w:rsidRPr="001B7FCA">
        <w:rPr>
          <w:rFonts w:cs="Times New Roman"/>
        </w:rPr>
        <w:t>социальные сети, телевидение, реклама в общественных местах на билбордах, в транспорте);</w:t>
      </w:r>
    </w:p>
    <w:p w14:paraId="33BE3510" w14:textId="7187E9D0" w:rsidR="009161C6" w:rsidRPr="001B7FCA" w:rsidRDefault="009161C6" w:rsidP="00CE0E9B">
      <w:pPr>
        <w:pStyle w:val="a3"/>
        <w:numPr>
          <w:ilvl w:val="0"/>
          <w:numId w:val="36"/>
        </w:numPr>
        <w:spacing w:line="360" w:lineRule="auto"/>
        <w:jc w:val="both"/>
        <w:rPr>
          <w:rFonts w:cs="Times New Roman"/>
        </w:rPr>
      </w:pPr>
      <w:r w:rsidRPr="001B7FCA">
        <w:rPr>
          <w:rFonts w:cs="Times New Roman"/>
        </w:rPr>
        <w:t>Запустить «сарафанное радио»</w:t>
      </w:r>
      <w:r w:rsidR="00825965">
        <w:rPr>
          <w:rFonts w:cs="Times New Roman"/>
        </w:rPr>
        <w:t xml:space="preserve"> </w:t>
      </w:r>
      <w:r w:rsidR="00825965" w:rsidRPr="001B7FCA">
        <w:rPr>
          <w:rFonts w:cs="Times New Roman"/>
        </w:rPr>
        <w:t xml:space="preserve">— </w:t>
      </w:r>
      <w:r w:rsidRPr="001B7FCA">
        <w:rPr>
          <w:rFonts w:cs="Times New Roman"/>
        </w:rPr>
        <w:t xml:space="preserve">точками «взрыва» для этого метода должны быть </w:t>
      </w:r>
      <w:r w:rsidR="006912AB" w:rsidRPr="001B7FCA">
        <w:rPr>
          <w:rFonts w:cs="Times New Roman"/>
        </w:rPr>
        <w:t>неожиданные и важные события,</w:t>
      </w:r>
      <w:r w:rsidRPr="001B7FCA">
        <w:rPr>
          <w:rFonts w:cs="Times New Roman"/>
        </w:rPr>
        <w:t xml:space="preserve"> проводимые на площадке живой лаборатории.</w:t>
      </w:r>
    </w:p>
    <w:p w14:paraId="13FA8983" w14:textId="5994F9C9" w:rsidR="006912AB" w:rsidRPr="001B7FCA" w:rsidRDefault="006912AB" w:rsidP="001B7FCA">
      <w:pPr>
        <w:spacing w:line="360" w:lineRule="auto"/>
        <w:jc w:val="both"/>
        <w:rPr>
          <w:rFonts w:cs="Times New Roman"/>
        </w:rPr>
      </w:pPr>
      <w:r w:rsidRPr="001B7FCA">
        <w:rPr>
          <w:rFonts w:cs="Times New Roman"/>
        </w:rPr>
        <w:t>Проведение информационной кампании в социальных сетях:</w:t>
      </w:r>
    </w:p>
    <w:p w14:paraId="433F7DBE" w14:textId="00B570F2" w:rsidR="006912AB" w:rsidRPr="001B7FCA" w:rsidRDefault="006912AB" w:rsidP="00CE0E9B">
      <w:pPr>
        <w:pStyle w:val="a3"/>
        <w:numPr>
          <w:ilvl w:val="0"/>
          <w:numId w:val="37"/>
        </w:numPr>
        <w:spacing w:line="360" w:lineRule="auto"/>
        <w:jc w:val="both"/>
        <w:rPr>
          <w:rFonts w:cs="Times New Roman"/>
        </w:rPr>
      </w:pPr>
      <w:r w:rsidRPr="001B7FCA">
        <w:rPr>
          <w:rFonts w:cs="Times New Roman"/>
        </w:rPr>
        <w:t>Темы для первых п</w:t>
      </w:r>
      <w:r w:rsidR="00825965">
        <w:rPr>
          <w:rFonts w:cs="Times New Roman"/>
        </w:rPr>
        <w:t>убликаций</w:t>
      </w:r>
      <w:r w:rsidRPr="001B7FCA">
        <w:rPr>
          <w:rFonts w:cs="Times New Roman"/>
        </w:rPr>
        <w:t>: открытие живой лаборатории, анонсы мероприятий, фотоотчеты, онлайн-трансляции, обсуждение итогов первых мероприятий, а также комментарии известных людей для привлечения внимания аудитории;</w:t>
      </w:r>
    </w:p>
    <w:p w14:paraId="4EEA71C0" w14:textId="00697289" w:rsidR="006912AB" w:rsidRPr="001B7FCA" w:rsidRDefault="00CF2FA5" w:rsidP="00CE0E9B">
      <w:pPr>
        <w:pStyle w:val="a3"/>
        <w:numPr>
          <w:ilvl w:val="0"/>
          <w:numId w:val="37"/>
        </w:numPr>
        <w:spacing w:line="360" w:lineRule="auto"/>
        <w:jc w:val="both"/>
        <w:rPr>
          <w:rFonts w:cs="Times New Roman"/>
        </w:rPr>
      </w:pPr>
      <w:r w:rsidRPr="001B7FCA">
        <w:rPr>
          <w:rFonts w:cs="Times New Roman"/>
        </w:rPr>
        <w:t xml:space="preserve">Для повышения рейтингов публикаций важно: продвигать страницы в социальных сетях, поддерживать активность групп, отмечать людей, ставить </w:t>
      </w:r>
      <w:proofErr w:type="spellStart"/>
      <w:r w:rsidRPr="001B7FCA">
        <w:rPr>
          <w:rFonts w:cs="Times New Roman"/>
        </w:rPr>
        <w:t>хэштеги</w:t>
      </w:r>
      <w:proofErr w:type="spellEnd"/>
      <w:r w:rsidRPr="001B7FCA">
        <w:rPr>
          <w:rFonts w:cs="Times New Roman"/>
        </w:rPr>
        <w:t xml:space="preserve">, а также ставить </w:t>
      </w:r>
      <w:proofErr w:type="spellStart"/>
      <w:r w:rsidRPr="001B7FCA">
        <w:rPr>
          <w:rFonts w:cs="Times New Roman"/>
        </w:rPr>
        <w:t>геотеги</w:t>
      </w:r>
      <w:proofErr w:type="spellEnd"/>
      <w:r w:rsidR="00E867F9">
        <w:rPr>
          <w:rFonts w:cs="Times New Roman"/>
        </w:rPr>
        <w:t>;</w:t>
      </w:r>
    </w:p>
    <w:p w14:paraId="068D0CEC" w14:textId="7C25CE8E" w:rsidR="006912AB" w:rsidRPr="001B7FCA" w:rsidRDefault="00CF2FA5" w:rsidP="00CE0E9B">
      <w:pPr>
        <w:pStyle w:val="a3"/>
        <w:numPr>
          <w:ilvl w:val="0"/>
          <w:numId w:val="37"/>
        </w:numPr>
        <w:spacing w:line="360" w:lineRule="auto"/>
        <w:jc w:val="both"/>
        <w:rPr>
          <w:rFonts w:cs="Times New Roman"/>
        </w:rPr>
      </w:pPr>
      <w:r w:rsidRPr="001B7FCA">
        <w:rPr>
          <w:rFonts w:cs="Times New Roman"/>
        </w:rPr>
        <w:t xml:space="preserve">Еще одним хорошим шагом могут стать уникальные </w:t>
      </w:r>
      <w:proofErr w:type="spellStart"/>
      <w:r w:rsidRPr="001B7FCA">
        <w:rPr>
          <w:rFonts w:cs="Times New Roman"/>
        </w:rPr>
        <w:t>хэштеги</w:t>
      </w:r>
      <w:proofErr w:type="spellEnd"/>
      <w:r w:rsidRPr="001B7FCA">
        <w:rPr>
          <w:rFonts w:cs="Times New Roman"/>
        </w:rPr>
        <w:t xml:space="preserve">, такие как #живаялаборатория, #городскаялаборатория и прочие. </w:t>
      </w:r>
    </w:p>
    <w:p w14:paraId="771E59F1" w14:textId="60826287" w:rsidR="00D83597" w:rsidRDefault="00D83597" w:rsidP="001B7FCA">
      <w:pPr>
        <w:spacing w:line="360" w:lineRule="auto"/>
        <w:jc w:val="both"/>
        <w:rPr>
          <w:rFonts w:cs="Times New Roman"/>
          <w:u w:val="single"/>
        </w:rPr>
      </w:pPr>
      <w:r w:rsidRPr="00825965">
        <w:rPr>
          <w:rFonts w:cs="Times New Roman"/>
          <w:u w:val="single"/>
        </w:rPr>
        <w:t>Проектная документация</w:t>
      </w:r>
    </w:p>
    <w:p w14:paraId="050AC2AB" w14:textId="6CBC19EA" w:rsidR="00825965" w:rsidRPr="00825965" w:rsidRDefault="00825965" w:rsidP="001B7FCA">
      <w:pPr>
        <w:spacing w:line="360" w:lineRule="auto"/>
        <w:jc w:val="both"/>
        <w:rPr>
          <w:rFonts w:cs="Times New Roman"/>
        </w:rPr>
      </w:pPr>
      <w:r>
        <w:rPr>
          <w:rFonts w:cs="Times New Roman"/>
        </w:rPr>
        <w:lastRenderedPageBreak/>
        <w:t>Для открытия пространства живой лаборатории будет необходимо подготовить следующую проектную документацию:</w:t>
      </w:r>
    </w:p>
    <w:p w14:paraId="612925F6" w14:textId="1C2D529A" w:rsidR="0010189B" w:rsidRDefault="00D83597" w:rsidP="00CE0E9B">
      <w:pPr>
        <w:pStyle w:val="a3"/>
        <w:numPr>
          <w:ilvl w:val="0"/>
          <w:numId w:val="38"/>
        </w:numPr>
        <w:spacing w:line="360" w:lineRule="auto"/>
        <w:jc w:val="both"/>
        <w:rPr>
          <w:rFonts w:cs="Times New Roman"/>
        </w:rPr>
      </w:pPr>
      <w:r w:rsidRPr="001B7FCA">
        <w:rPr>
          <w:rFonts w:cs="Times New Roman"/>
        </w:rPr>
        <w:t>Проектирование пространства</w:t>
      </w:r>
      <w:r w:rsidR="00E867F9">
        <w:rPr>
          <w:rFonts w:cs="Times New Roman"/>
        </w:rPr>
        <w:t>;</w:t>
      </w:r>
    </w:p>
    <w:p w14:paraId="77989FF5" w14:textId="11C696F8" w:rsidR="00E867F9" w:rsidRPr="001B7FCA" w:rsidRDefault="00E867F9" w:rsidP="00CE0E9B">
      <w:pPr>
        <w:pStyle w:val="a3"/>
        <w:numPr>
          <w:ilvl w:val="0"/>
          <w:numId w:val="38"/>
        </w:numPr>
        <w:spacing w:line="360" w:lineRule="auto"/>
        <w:jc w:val="both"/>
        <w:rPr>
          <w:rFonts w:cs="Times New Roman"/>
        </w:rPr>
      </w:pPr>
      <w:r>
        <w:rPr>
          <w:rFonts w:cs="Times New Roman"/>
        </w:rPr>
        <w:t>Поэтажный план помещения;</w:t>
      </w:r>
    </w:p>
    <w:p w14:paraId="613AEF4C" w14:textId="0A9A6457" w:rsidR="00D83597" w:rsidRPr="001B7FCA" w:rsidRDefault="00D83597" w:rsidP="00CE0E9B">
      <w:pPr>
        <w:pStyle w:val="a3"/>
        <w:numPr>
          <w:ilvl w:val="0"/>
          <w:numId w:val="38"/>
        </w:numPr>
        <w:spacing w:line="360" w:lineRule="auto"/>
        <w:jc w:val="both"/>
        <w:rPr>
          <w:rFonts w:cs="Times New Roman"/>
        </w:rPr>
      </w:pPr>
      <w:r w:rsidRPr="001B7FCA">
        <w:rPr>
          <w:rFonts w:cs="Times New Roman"/>
        </w:rPr>
        <w:t>Зонирование пространства</w:t>
      </w:r>
      <w:r w:rsidR="00E867F9">
        <w:rPr>
          <w:rFonts w:cs="Times New Roman"/>
        </w:rPr>
        <w:t>;</w:t>
      </w:r>
    </w:p>
    <w:p w14:paraId="7C91042B" w14:textId="60081294" w:rsidR="00D83597" w:rsidRPr="001B7FCA" w:rsidRDefault="00D83597" w:rsidP="00CE0E9B">
      <w:pPr>
        <w:pStyle w:val="a3"/>
        <w:numPr>
          <w:ilvl w:val="0"/>
          <w:numId w:val="38"/>
        </w:numPr>
        <w:spacing w:line="360" w:lineRule="auto"/>
        <w:jc w:val="both"/>
        <w:rPr>
          <w:rFonts w:cs="Times New Roman"/>
        </w:rPr>
      </w:pPr>
      <w:r w:rsidRPr="001B7FCA">
        <w:rPr>
          <w:rFonts w:cs="Times New Roman"/>
        </w:rPr>
        <w:t>Отражение смыслов в пространстве</w:t>
      </w:r>
      <w:r w:rsidR="00E867F9">
        <w:rPr>
          <w:rFonts w:cs="Times New Roman"/>
        </w:rPr>
        <w:t>;</w:t>
      </w:r>
    </w:p>
    <w:p w14:paraId="0BB10480" w14:textId="30BDA1B7" w:rsidR="00786130" w:rsidRPr="001B7FCA" w:rsidRDefault="00786130" w:rsidP="00CE0E9B">
      <w:pPr>
        <w:pStyle w:val="a3"/>
        <w:numPr>
          <w:ilvl w:val="0"/>
          <w:numId w:val="38"/>
        </w:numPr>
        <w:spacing w:line="360" w:lineRule="auto"/>
        <w:jc w:val="both"/>
        <w:rPr>
          <w:rFonts w:cs="Times New Roman"/>
        </w:rPr>
      </w:pPr>
      <w:r w:rsidRPr="001B7FCA">
        <w:rPr>
          <w:rFonts w:cs="Times New Roman"/>
        </w:rPr>
        <w:t>Разработка дорожной карты</w:t>
      </w:r>
      <w:r w:rsidR="00E867F9">
        <w:rPr>
          <w:rFonts w:cs="Times New Roman"/>
        </w:rPr>
        <w:t>;</w:t>
      </w:r>
    </w:p>
    <w:p w14:paraId="249DF3FE" w14:textId="70855DCA" w:rsidR="00786130" w:rsidRPr="001B7FCA" w:rsidRDefault="00D83597" w:rsidP="00CE0E9B">
      <w:pPr>
        <w:pStyle w:val="a3"/>
        <w:numPr>
          <w:ilvl w:val="0"/>
          <w:numId w:val="38"/>
        </w:numPr>
        <w:spacing w:line="360" w:lineRule="auto"/>
        <w:jc w:val="both"/>
        <w:rPr>
          <w:rFonts w:cs="Times New Roman"/>
        </w:rPr>
      </w:pPr>
      <w:r w:rsidRPr="001B7FCA">
        <w:rPr>
          <w:rFonts w:cs="Times New Roman"/>
        </w:rPr>
        <w:t>Другие методические рекомендации по созданию живой лаборатории</w:t>
      </w:r>
      <w:r w:rsidR="00427717">
        <w:rPr>
          <w:rStyle w:val="a6"/>
          <w:rFonts w:cs="Times New Roman"/>
        </w:rPr>
        <w:footnoteReference w:id="48"/>
      </w:r>
      <w:r w:rsidR="00E867F9">
        <w:rPr>
          <w:rFonts w:cs="Times New Roman"/>
        </w:rPr>
        <w:t>.</w:t>
      </w:r>
    </w:p>
    <w:p w14:paraId="38447243" w14:textId="55F33D11" w:rsidR="00770B4A" w:rsidRPr="001B7FCA" w:rsidRDefault="00786130" w:rsidP="00E867F9">
      <w:pPr>
        <w:spacing w:line="360" w:lineRule="auto"/>
        <w:ind w:firstLine="360"/>
        <w:jc w:val="both"/>
        <w:rPr>
          <w:rFonts w:cs="Times New Roman"/>
          <w:bCs/>
        </w:rPr>
      </w:pPr>
      <w:r w:rsidRPr="001B7FCA">
        <w:rPr>
          <w:rFonts w:cs="Times New Roman"/>
        </w:rPr>
        <w:t>На основании данных</w:t>
      </w:r>
      <w:r w:rsidR="006808C8" w:rsidRPr="001B7FCA">
        <w:rPr>
          <w:rFonts w:cs="Times New Roman"/>
        </w:rPr>
        <w:t xml:space="preserve"> (в закрытом доступе)</w:t>
      </w:r>
      <w:r w:rsidRPr="001B7FCA">
        <w:rPr>
          <w:rFonts w:cs="Times New Roman"/>
        </w:rPr>
        <w:t xml:space="preserve">, предоставленных организатором одной из Точек кипения в Санкт-Петербурге, был проведен расчет ориентировочной стоимости капитального ремонта помещений под живую лабораторию, </w:t>
      </w:r>
      <w:r w:rsidRPr="001B7FCA">
        <w:rPr>
          <w:rFonts w:cs="Times New Roman"/>
          <w:bCs/>
        </w:rPr>
        <w:t>п</w:t>
      </w:r>
      <w:r w:rsidRPr="001B7FCA">
        <w:rPr>
          <w:rFonts w:cs="Times New Roman"/>
          <w:bCs/>
        </w:rPr>
        <w:t>еречень технических средств (</w:t>
      </w:r>
      <w:r w:rsidRPr="001B7FCA">
        <w:rPr>
          <w:rFonts w:cs="Times New Roman"/>
          <w:bCs/>
          <w:lang w:val="en-US"/>
        </w:rPr>
        <w:t>IT</w:t>
      </w:r>
      <w:r w:rsidRPr="001B7FCA">
        <w:rPr>
          <w:rFonts w:cs="Times New Roman"/>
          <w:bCs/>
        </w:rPr>
        <w:t>-оснащения) пространства коллективной работы</w:t>
      </w:r>
      <w:r w:rsidRPr="001B7FCA">
        <w:rPr>
          <w:rFonts w:cs="Times New Roman"/>
          <w:bCs/>
        </w:rPr>
        <w:t>, а также п</w:t>
      </w:r>
      <w:r w:rsidRPr="001B7FCA">
        <w:rPr>
          <w:rFonts w:cs="Times New Roman"/>
          <w:bCs/>
        </w:rPr>
        <w:t>еречень месячного и годового содержания персонала пространства коллективной работы</w:t>
      </w:r>
      <w:r w:rsidRPr="001B7FCA">
        <w:rPr>
          <w:rFonts w:cs="Times New Roman"/>
          <w:bCs/>
        </w:rPr>
        <w:t>.</w:t>
      </w:r>
    </w:p>
    <w:p w14:paraId="3035C4D2" w14:textId="0BED854C" w:rsidR="003B0EAC" w:rsidRPr="001B7FCA" w:rsidRDefault="003B0EAC" w:rsidP="001B7FCA">
      <w:pPr>
        <w:spacing w:line="360" w:lineRule="auto"/>
        <w:jc w:val="both"/>
        <w:rPr>
          <w:rFonts w:cs="Times New Roman"/>
        </w:rPr>
      </w:pPr>
      <w:r w:rsidRPr="001B7FCA">
        <w:rPr>
          <w:rFonts w:cs="Times New Roman"/>
          <w:bCs/>
        </w:rPr>
        <w:t>Ориентировочный расчет стоимости капитального ремонта:</w:t>
      </w:r>
    </w:p>
    <w:tbl>
      <w:tblPr>
        <w:tblStyle w:val="a8"/>
        <w:tblW w:w="0" w:type="auto"/>
        <w:tblLook w:val="04A0" w:firstRow="1" w:lastRow="0" w:firstColumn="1" w:lastColumn="0" w:noHBand="0" w:noVBand="1"/>
      </w:tblPr>
      <w:tblGrid>
        <w:gridCol w:w="4682"/>
        <w:gridCol w:w="4662"/>
      </w:tblGrid>
      <w:tr w:rsidR="00DB129F" w:rsidRPr="001B7FCA" w14:paraId="68614FB4" w14:textId="77777777" w:rsidTr="00DB129F">
        <w:tc>
          <w:tcPr>
            <w:tcW w:w="4785" w:type="dxa"/>
          </w:tcPr>
          <w:p w14:paraId="6EE3ABAA" w14:textId="41804255" w:rsidR="00DB129F" w:rsidRPr="001B7FCA" w:rsidRDefault="00DB129F" w:rsidP="001B7FCA">
            <w:pPr>
              <w:spacing w:line="360" w:lineRule="auto"/>
              <w:jc w:val="both"/>
              <w:rPr>
                <w:rFonts w:cs="Times New Roman"/>
                <w:b/>
                <w:bCs/>
              </w:rPr>
            </w:pPr>
            <w:r w:rsidRPr="001B7FCA">
              <w:rPr>
                <w:rFonts w:cs="Times New Roman"/>
                <w:b/>
                <w:bCs/>
              </w:rPr>
              <w:t>Вид работ</w:t>
            </w:r>
          </w:p>
        </w:tc>
        <w:tc>
          <w:tcPr>
            <w:tcW w:w="4785" w:type="dxa"/>
          </w:tcPr>
          <w:p w14:paraId="2F3D93F1" w14:textId="1563150F" w:rsidR="00DB129F" w:rsidRPr="001B7FCA" w:rsidRDefault="00DB129F" w:rsidP="001B7FCA">
            <w:pPr>
              <w:spacing w:line="360" w:lineRule="auto"/>
              <w:jc w:val="both"/>
              <w:rPr>
                <w:rFonts w:cs="Times New Roman"/>
                <w:b/>
                <w:bCs/>
              </w:rPr>
            </w:pPr>
            <w:r w:rsidRPr="001B7FCA">
              <w:rPr>
                <w:rFonts w:cs="Times New Roman"/>
                <w:b/>
                <w:bCs/>
              </w:rPr>
              <w:t>Стоимость</w:t>
            </w:r>
            <w:r w:rsidR="003B0EAC" w:rsidRPr="001B7FCA">
              <w:rPr>
                <w:rFonts w:cs="Times New Roman"/>
                <w:b/>
                <w:bCs/>
              </w:rPr>
              <w:t>, руб</w:t>
            </w:r>
            <w:r w:rsidR="006808C8" w:rsidRPr="001B7FCA">
              <w:rPr>
                <w:rFonts w:cs="Times New Roman"/>
                <w:b/>
                <w:bCs/>
              </w:rPr>
              <w:t>.</w:t>
            </w:r>
          </w:p>
        </w:tc>
      </w:tr>
      <w:tr w:rsidR="00DB129F" w:rsidRPr="001B7FCA" w14:paraId="67D0CBE2" w14:textId="77777777" w:rsidTr="00DB129F">
        <w:tc>
          <w:tcPr>
            <w:tcW w:w="4785" w:type="dxa"/>
          </w:tcPr>
          <w:p w14:paraId="783B8D58" w14:textId="44B7A32D" w:rsidR="00DB129F" w:rsidRPr="001B7FCA" w:rsidRDefault="00DB129F" w:rsidP="001B7FCA">
            <w:pPr>
              <w:spacing w:line="360" w:lineRule="auto"/>
              <w:jc w:val="both"/>
              <w:rPr>
                <w:rFonts w:cs="Times New Roman"/>
              </w:rPr>
            </w:pPr>
            <w:r w:rsidRPr="001B7FCA">
              <w:rPr>
                <w:rFonts w:cs="Times New Roman"/>
              </w:rPr>
              <w:t>Демонтажные работы (полы, стены, перегородки, потолки, электрика, сантехника)</w:t>
            </w:r>
          </w:p>
        </w:tc>
        <w:tc>
          <w:tcPr>
            <w:tcW w:w="4785" w:type="dxa"/>
          </w:tcPr>
          <w:p w14:paraId="1FAA6AD2" w14:textId="69C6C17E" w:rsidR="00DB129F" w:rsidRPr="001B7FCA" w:rsidRDefault="00DB129F" w:rsidP="001B7FCA">
            <w:pPr>
              <w:spacing w:line="360" w:lineRule="auto"/>
              <w:jc w:val="both"/>
              <w:rPr>
                <w:rFonts w:cs="Times New Roman"/>
              </w:rPr>
            </w:pPr>
            <w:r w:rsidRPr="001B7FCA">
              <w:rPr>
                <w:rFonts w:cs="Times New Roman"/>
              </w:rPr>
              <w:t>2 500 000,00</w:t>
            </w:r>
          </w:p>
        </w:tc>
      </w:tr>
      <w:tr w:rsidR="00DB129F" w:rsidRPr="001B7FCA" w14:paraId="7B63B1F0" w14:textId="77777777" w:rsidTr="00DB129F">
        <w:tc>
          <w:tcPr>
            <w:tcW w:w="4785" w:type="dxa"/>
          </w:tcPr>
          <w:p w14:paraId="502A95E3" w14:textId="0974312D" w:rsidR="00DB129F" w:rsidRPr="001B7FCA" w:rsidRDefault="00DB129F" w:rsidP="001B7FCA">
            <w:pPr>
              <w:spacing w:line="360" w:lineRule="auto"/>
              <w:jc w:val="both"/>
              <w:rPr>
                <w:rFonts w:cs="Times New Roman"/>
              </w:rPr>
            </w:pPr>
            <w:r w:rsidRPr="001B7FCA">
              <w:rPr>
                <w:rFonts w:cs="Times New Roman"/>
              </w:rPr>
              <w:t>Отделочные работы:</w:t>
            </w:r>
          </w:p>
        </w:tc>
        <w:tc>
          <w:tcPr>
            <w:tcW w:w="4785" w:type="dxa"/>
          </w:tcPr>
          <w:p w14:paraId="0CC4F7D1" w14:textId="77777777" w:rsidR="00DB129F" w:rsidRPr="001B7FCA" w:rsidRDefault="00DB129F" w:rsidP="001B7FCA">
            <w:pPr>
              <w:spacing w:line="360" w:lineRule="auto"/>
              <w:jc w:val="both"/>
              <w:rPr>
                <w:rFonts w:cs="Times New Roman"/>
              </w:rPr>
            </w:pPr>
          </w:p>
        </w:tc>
      </w:tr>
      <w:tr w:rsidR="00DB129F" w:rsidRPr="001B7FCA" w14:paraId="19CFDE5A" w14:textId="77777777" w:rsidTr="00DB129F">
        <w:tc>
          <w:tcPr>
            <w:tcW w:w="4785" w:type="dxa"/>
          </w:tcPr>
          <w:p w14:paraId="3AAE3A0D" w14:textId="41560F17" w:rsidR="00DB129F" w:rsidRPr="001B7FCA" w:rsidRDefault="00DB129F" w:rsidP="001B7FCA">
            <w:pPr>
              <w:spacing w:line="360" w:lineRule="auto"/>
              <w:jc w:val="both"/>
              <w:rPr>
                <w:rFonts w:cs="Times New Roman"/>
              </w:rPr>
            </w:pPr>
            <w:r w:rsidRPr="001B7FCA">
              <w:rPr>
                <w:rFonts w:cs="Times New Roman"/>
              </w:rPr>
              <w:t xml:space="preserve">Полы (стяжка, </w:t>
            </w:r>
            <w:proofErr w:type="spellStart"/>
            <w:r w:rsidRPr="001B7FCA">
              <w:rPr>
                <w:rFonts w:cs="Times New Roman"/>
              </w:rPr>
              <w:t>керамогранитная</w:t>
            </w:r>
            <w:proofErr w:type="spellEnd"/>
            <w:r w:rsidRPr="001B7FCA">
              <w:rPr>
                <w:rFonts w:cs="Times New Roman"/>
              </w:rPr>
              <w:t xml:space="preserve"> плитка)</w:t>
            </w:r>
          </w:p>
        </w:tc>
        <w:tc>
          <w:tcPr>
            <w:tcW w:w="4785" w:type="dxa"/>
          </w:tcPr>
          <w:p w14:paraId="48F5D3EC" w14:textId="78FEC35E" w:rsidR="00DB129F" w:rsidRPr="001B7FCA" w:rsidRDefault="00DB129F" w:rsidP="001B7FCA">
            <w:pPr>
              <w:spacing w:line="360" w:lineRule="auto"/>
              <w:jc w:val="both"/>
              <w:rPr>
                <w:rFonts w:cs="Times New Roman"/>
              </w:rPr>
            </w:pPr>
            <w:r w:rsidRPr="001B7FCA">
              <w:rPr>
                <w:rFonts w:cs="Times New Roman"/>
              </w:rPr>
              <w:t>2 </w:t>
            </w:r>
            <w:r w:rsidRPr="001B7FCA">
              <w:rPr>
                <w:rFonts w:cs="Times New Roman"/>
              </w:rPr>
              <w:t>7</w:t>
            </w:r>
            <w:r w:rsidRPr="001B7FCA">
              <w:rPr>
                <w:rFonts w:cs="Times New Roman"/>
              </w:rPr>
              <w:t>50 000,00</w:t>
            </w:r>
          </w:p>
        </w:tc>
      </w:tr>
      <w:tr w:rsidR="00DB129F" w:rsidRPr="001B7FCA" w14:paraId="0A637BDE" w14:textId="77777777" w:rsidTr="00DB129F">
        <w:tc>
          <w:tcPr>
            <w:tcW w:w="4785" w:type="dxa"/>
          </w:tcPr>
          <w:p w14:paraId="5691DF76" w14:textId="1F177DD4" w:rsidR="00DB129F" w:rsidRPr="001B7FCA" w:rsidRDefault="00DB129F" w:rsidP="001B7FCA">
            <w:pPr>
              <w:spacing w:line="360" w:lineRule="auto"/>
              <w:jc w:val="both"/>
              <w:rPr>
                <w:rFonts w:cs="Times New Roman"/>
              </w:rPr>
            </w:pPr>
            <w:r w:rsidRPr="001B7FCA">
              <w:rPr>
                <w:rFonts w:cs="Times New Roman"/>
              </w:rPr>
              <w:t>Стены (декоративные стеновые панели)</w:t>
            </w:r>
          </w:p>
        </w:tc>
        <w:tc>
          <w:tcPr>
            <w:tcW w:w="4785" w:type="dxa"/>
          </w:tcPr>
          <w:p w14:paraId="3536979F" w14:textId="05AA0617" w:rsidR="00DB129F" w:rsidRPr="001B7FCA" w:rsidRDefault="003B0EAC" w:rsidP="001B7FCA">
            <w:pPr>
              <w:spacing w:line="360" w:lineRule="auto"/>
              <w:jc w:val="both"/>
              <w:rPr>
                <w:rFonts w:cs="Times New Roman"/>
              </w:rPr>
            </w:pPr>
            <w:r w:rsidRPr="001B7FCA">
              <w:rPr>
                <w:rFonts w:cs="Times New Roman"/>
              </w:rPr>
              <w:t>4 500 000,00</w:t>
            </w:r>
          </w:p>
        </w:tc>
      </w:tr>
      <w:tr w:rsidR="00DB129F" w:rsidRPr="001B7FCA" w14:paraId="6B17F423" w14:textId="77777777" w:rsidTr="00DB129F">
        <w:tc>
          <w:tcPr>
            <w:tcW w:w="4785" w:type="dxa"/>
          </w:tcPr>
          <w:p w14:paraId="2593A39B" w14:textId="20B432A6" w:rsidR="00DB129F" w:rsidRPr="001B7FCA" w:rsidRDefault="00DB129F" w:rsidP="001B7FCA">
            <w:pPr>
              <w:spacing w:line="360" w:lineRule="auto"/>
              <w:jc w:val="both"/>
              <w:rPr>
                <w:rFonts w:cs="Times New Roman"/>
              </w:rPr>
            </w:pPr>
            <w:r w:rsidRPr="001B7FCA">
              <w:rPr>
                <w:rFonts w:cs="Times New Roman"/>
              </w:rPr>
              <w:t>Потолки</w:t>
            </w:r>
          </w:p>
        </w:tc>
        <w:tc>
          <w:tcPr>
            <w:tcW w:w="4785" w:type="dxa"/>
          </w:tcPr>
          <w:p w14:paraId="2BF82E60" w14:textId="06FB9643" w:rsidR="00DB129F" w:rsidRPr="001B7FCA" w:rsidRDefault="003B0EAC" w:rsidP="001B7FCA">
            <w:pPr>
              <w:spacing w:line="360" w:lineRule="auto"/>
              <w:jc w:val="both"/>
              <w:rPr>
                <w:rFonts w:cs="Times New Roman"/>
              </w:rPr>
            </w:pPr>
            <w:r w:rsidRPr="001B7FCA">
              <w:rPr>
                <w:rFonts w:cs="Times New Roman"/>
              </w:rPr>
              <w:t>750 000,00</w:t>
            </w:r>
          </w:p>
        </w:tc>
      </w:tr>
      <w:tr w:rsidR="00DB129F" w:rsidRPr="001B7FCA" w14:paraId="6F1F14AD" w14:textId="77777777" w:rsidTr="00DB129F">
        <w:tc>
          <w:tcPr>
            <w:tcW w:w="4785" w:type="dxa"/>
          </w:tcPr>
          <w:p w14:paraId="3983499E" w14:textId="41E58221" w:rsidR="00DB129F" w:rsidRPr="001B7FCA" w:rsidRDefault="00DB129F" w:rsidP="001B7FCA">
            <w:pPr>
              <w:spacing w:line="360" w:lineRule="auto"/>
              <w:jc w:val="both"/>
              <w:rPr>
                <w:rFonts w:cs="Times New Roman"/>
              </w:rPr>
            </w:pPr>
            <w:r w:rsidRPr="001B7FCA">
              <w:rPr>
                <w:rFonts w:cs="Times New Roman"/>
              </w:rPr>
              <w:t>Монтаж сантехнического оборудования</w:t>
            </w:r>
          </w:p>
        </w:tc>
        <w:tc>
          <w:tcPr>
            <w:tcW w:w="4785" w:type="dxa"/>
          </w:tcPr>
          <w:p w14:paraId="7CAC0A96" w14:textId="180D6A98" w:rsidR="00DB129F" w:rsidRPr="001B7FCA" w:rsidRDefault="003B0EAC" w:rsidP="001B7FCA">
            <w:pPr>
              <w:spacing w:line="360" w:lineRule="auto"/>
              <w:jc w:val="both"/>
              <w:rPr>
                <w:rFonts w:cs="Times New Roman"/>
              </w:rPr>
            </w:pPr>
            <w:r w:rsidRPr="001B7FCA">
              <w:rPr>
                <w:rFonts w:cs="Times New Roman"/>
              </w:rPr>
              <w:t>200 000,00</w:t>
            </w:r>
          </w:p>
        </w:tc>
      </w:tr>
      <w:tr w:rsidR="00DB129F" w:rsidRPr="001B7FCA" w14:paraId="6E073540" w14:textId="77777777" w:rsidTr="00DB129F">
        <w:tc>
          <w:tcPr>
            <w:tcW w:w="4785" w:type="dxa"/>
          </w:tcPr>
          <w:p w14:paraId="1669182D" w14:textId="719934A2" w:rsidR="00DB129F" w:rsidRPr="001B7FCA" w:rsidRDefault="00DB129F" w:rsidP="001B7FCA">
            <w:pPr>
              <w:spacing w:line="360" w:lineRule="auto"/>
              <w:jc w:val="both"/>
              <w:rPr>
                <w:rFonts w:cs="Times New Roman"/>
              </w:rPr>
            </w:pPr>
            <w:r w:rsidRPr="001B7FCA">
              <w:rPr>
                <w:rFonts w:cs="Times New Roman"/>
              </w:rPr>
              <w:t>Монтаж электроснабжения и электроосвещения</w:t>
            </w:r>
          </w:p>
        </w:tc>
        <w:tc>
          <w:tcPr>
            <w:tcW w:w="4785" w:type="dxa"/>
          </w:tcPr>
          <w:p w14:paraId="58D13C68" w14:textId="4DB79C9C" w:rsidR="00DB129F" w:rsidRPr="001B7FCA" w:rsidRDefault="003B0EAC" w:rsidP="001B7FCA">
            <w:pPr>
              <w:spacing w:line="360" w:lineRule="auto"/>
              <w:jc w:val="both"/>
              <w:rPr>
                <w:rFonts w:cs="Times New Roman"/>
              </w:rPr>
            </w:pPr>
            <w:r w:rsidRPr="001B7FCA">
              <w:rPr>
                <w:rFonts w:cs="Times New Roman"/>
              </w:rPr>
              <w:t>2 500 000,00</w:t>
            </w:r>
          </w:p>
        </w:tc>
      </w:tr>
      <w:tr w:rsidR="00DB129F" w:rsidRPr="001B7FCA" w14:paraId="229EDC58" w14:textId="77777777" w:rsidTr="00DB129F">
        <w:tc>
          <w:tcPr>
            <w:tcW w:w="4785" w:type="dxa"/>
          </w:tcPr>
          <w:p w14:paraId="2592BF6E" w14:textId="6253AEF8" w:rsidR="00DB129F" w:rsidRPr="001B7FCA" w:rsidRDefault="00DB129F" w:rsidP="001B7FCA">
            <w:pPr>
              <w:spacing w:line="360" w:lineRule="auto"/>
              <w:jc w:val="both"/>
              <w:rPr>
                <w:rFonts w:cs="Times New Roman"/>
              </w:rPr>
            </w:pPr>
            <w:r w:rsidRPr="001B7FCA">
              <w:rPr>
                <w:rFonts w:cs="Times New Roman"/>
              </w:rPr>
              <w:t>Вывоз строительного мусора</w:t>
            </w:r>
          </w:p>
        </w:tc>
        <w:tc>
          <w:tcPr>
            <w:tcW w:w="4785" w:type="dxa"/>
          </w:tcPr>
          <w:p w14:paraId="09C69716" w14:textId="25B7D8FE" w:rsidR="00DB129F" w:rsidRPr="001B7FCA" w:rsidRDefault="003B0EAC" w:rsidP="001B7FCA">
            <w:pPr>
              <w:spacing w:line="360" w:lineRule="auto"/>
              <w:jc w:val="both"/>
              <w:rPr>
                <w:rFonts w:cs="Times New Roman"/>
              </w:rPr>
            </w:pPr>
            <w:r w:rsidRPr="001B7FCA">
              <w:rPr>
                <w:rFonts w:cs="Times New Roman"/>
              </w:rPr>
              <w:t>30 000,00</w:t>
            </w:r>
          </w:p>
        </w:tc>
      </w:tr>
      <w:tr w:rsidR="00DB129F" w:rsidRPr="001B7FCA" w14:paraId="7E872E90" w14:textId="77777777" w:rsidTr="00DB129F">
        <w:tc>
          <w:tcPr>
            <w:tcW w:w="4785" w:type="dxa"/>
          </w:tcPr>
          <w:p w14:paraId="56667E75" w14:textId="25163CD5" w:rsidR="00DB129F" w:rsidRPr="001B7FCA" w:rsidRDefault="00DB129F" w:rsidP="001B7FCA">
            <w:pPr>
              <w:spacing w:line="360" w:lineRule="auto"/>
              <w:jc w:val="both"/>
              <w:rPr>
                <w:rFonts w:cs="Times New Roman"/>
                <w:b/>
                <w:bCs/>
              </w:rPr>
            </w:pPr>
            <w:r w:rsidRPr="001B7FCA">
              <w:rPr>
                <w:rFonts w:cs="Times New Roman"/>
                <w:b/>
                <w:bCs/>
              </w:rPr>
              <w:t>Итого</w:t>
            </w:r>
          </w:p>
        </w:tc>
        <w:tc>
          <w:tcPr>
            <w:tcW w:w="4785" w:type="dxa"/>
          </w:tcPr>
          <w:p w14:paraId="350E3EAC" w14:textId="027F43F3" w:rsidR="00DB129F" w:rsidRPr="001B7FCA" w:rsidRDefault="003B0EAC" w:rsidP="001B7FCA">
            <w:pPr>
              <w:keepNext/>
              <w:spacing w:line="360" w:lineRule="auto"/>
              <w:jc w:val="both"/>
              <w:rPr>
                <w:rFonts w:cs="Times New Roman"/>
                <w:b/>
                <w:bCs/>
              </w:rPr>
            </w:pPr>
            <w:r w:rsidRPr="001B7FCA">
              <w:rPr>
                <w:rFonts w:cs="Times New Roman"/>
                <w:b/>
                <w:bCs/>
              </w:rPr>
              <w:t>13 230 000,00</w:t>
            </w:r>
          </w:p>
        </w:tc>
      </w:tr>
    </w:tbl>
    <w:p w14:paraId="7307A9C9" w14:textId="74DEF001" w:rsidR="007F1054" w:rsidRPr="00E867F9" w:rsidRDefault="003B0EAC" w:rsidP="001B7FCA">
      <w:pPr>
        <w:pStyle w:val="a9"/>
        <w:spacing w:line="360" w:lineRule="auto"/>
        <w:jc w:val="both"/>
        <w:rPr>
          <w:rFonts w:cs="Times New Roman"/>
          <w:i w:val="0"/>
          <w:iCs w:val="0"/>
        </w:rPr>
      </w:pPr>
      <w:r w:rsidRPr="00E867F9">
        <w:rPr>
          <w:rFonts w:cs="Times New Roman"/>
          <w:i w:val="0"/>
          <w:iCs w:val="0"/>
        </w:rPr>
        <w:t xml:space="preserve">Рисунок </w:t>
      </w:r>
      <w:r w:rsidRPr="00E867F9">
        <w:rPr>
          <w:rFonts w:cs="Times New Roman"/>
          <w:i w:val="0"/>
          <w:iCs w:val="0"/>
        </w:rPr>
        <w:fldChar w:fldCharType="begin"/>
      </w:r>
      <w:r w:rsidRPr="00E867F9">
        <w:rPr>
          <w:rFonts w:cs="Times New Roman"/>
          <w:i w:val="0"/>
          <w:iCs w:val="0"/>
        </w:rPr>
        <w:instrText xml:space="preserve"> SEQ Рисунок \* ARABIC </w:instrText>
      </w:r>
      <w:r w:rsidRPr="00E867F9">
        <w:rPr>
          <w:rFonts w:cs="Times New Roman"/>
          <w:i w:val="0"/>
          <w:iCs w:val="0"/>
        </w:rPr>
        <w:fldChar w:fldCharType="separate"/>
      </w:r>
      <w:r w:rsidR="007D71C8">
        <w:rPr>
          <w:rFonts w:cs="Times New Roman"/>
          <w:i w:val="0"/>
          <w:iCs w:val="0"/>
          <w:noProof/>
        </w:rPr>
        <w:t>17</w:t>
      </w:r>
      <w:r w:rsidRPr="00E867F9">
        <w:rPr>
          <w:rFonts w:cs="Times New Roman"/>
          <w:i w:val="0"/>
          <w:iCs w:val="0"/>
        </w:rPr>
        <w:fldChar w:fldCharType="end"/>
      </w:r>
      <w:r w:rsidRPr="00E867F9">
        <w:rPr>
          <w:rFonts w:cs="Times New Roman"/>
          <w:i w:val="0"/>
          <w:iCs w:val="0"/>
        </w:rPr>
        <w:t>. Ориентировочный расчет стоимости капитального ремонта</w:t>
      </w:r>
    </w:p>
    <w:p w14:paraId="0B88E28D" w14:textId="77D4D46F" w:rsidR="006808C8" w:rsidRPr="001B7FCA" w:rsidRDefault="00765222" w:rsidP="001B7FCA">
      <w:pPr>
        <w:spacing w:line="360" w:lineRule="auto"/>
        <w:jc w:val="both"/>
        <w:rPr>
          <w:rFonts w:cs="Times New Roman"/>
          <w:bCs/>
        </w:rPr>
      </w:pPr>
      <w:r w:rsidRPr="001B7FCA">
        <w:rPr>
          <w:rFonts w:cs="Times New Roman"/>
          <w:bCs/>
        </w:rPr>
        <w:t>Потенциальный п</w:t>
      </w:r>
      <w:r w:rsidRPr="001B7FCA">
        <w:rPr>
          <w:rFonts w:cs="Times New Roman"/>
          <w:bCs/>
        </w:rPr>
        <w:t>еречень технических средств (</w:t>
      </w:r>
      <w:r w:rsidRPr="001B7FCA">
        <w:rPr>
          <w:rFonts w:cs="Times New Roman"/>
          <w:bCs/>
          <w:lang w:val="en-US"/>
        </w:rPr>
        <w:t>IT</w:t>
      </w:r>
      <w:r w:rsidRPr="001B7FCA">
        <w:rPr>
          <w:rFonts w:cs="Times New Roman"/>
          <w:bCs/>
        </w:rPr>
        <w:t>-оснащения) пространства коллективной работы</w:t>
      </w:r>
      <w:r w:rsidRPr="001B7FCA">
        <w:rPr>
          <w:rFonts w:cs="Times New Roman"/>
          <w:bCs/>
        </w:rPr>
        <w:t xml:space="preserve"> жив</w:t>
      </w:r>
      <w:r w:rsidR="00E867F9">
        <w:rPr>
          <w:rFonts w:cs="Times New Roman"/>
          <w:bCs/>
        </w:rPr>
        <w:t>ой</w:t>
      </w:r>
      <w:r w:rsidRPr="001B7FCA">
        <w:rPr>
          <w:rFonts w:cs="Times New Roman"/>
          <w:bCs/>
        </w:rPr>
        <w:t xml:space="preserve"> лаборатори</w:t>
      </w:r>
      <w:r w:rsidR="00E867F9">
        <w:rPr>
          <w:rFonts w:cs="Times New Roman"/>
          <w:bCs/>
        </w:rPr>
        <w:t>и</w:t>
      </w:r>
      <w:r w:rsidRPr="001B7FCA">
        <w:rPr>
          <w:rFonts w:cs="Times New Roman"/>
          <w:bCs/>
        </w:rPr>
        <w:t>:</w:t>
      </w:r>
    </w:p>
    <w:tbl>
      <w:tblPr>
        <w:tblStyle w:val="22"/>
        <w:tblW w:w="5046" w:type="pct"/>
        <w:tblCellMar>
          <w:top w:w="57" w:type="dxa"/>
          <w:left w:w="57" w:type="dxa"/>
          <w:bottom w:w="57" w:type="dxa"/>
          <w:right w:w="57" w:type="dxa"/>
        </w:tblCellMar>
        <w:tblLook w:val="04A0" w:firstRow="1" w:lastRow="0" w:firstColumn="1" w:lastColumn="0" w:noHBand="0" w:noVBand="1"/>
      </w:tblPr>
      <w:tblGrid>
        <w:gridCol w:w="3404"/>
        <w:gridCol w:w="2186"/>
        <w:gridCol w:w="3840"/>
      </w:tblGrid>
      <w:tr w:rsidR="00765222" w:rsidRPr="001B7FCA" w14:paraId="3EF94163" w14:textId="77777777" w:rsidTr="00EC1AFA">
        <w:tc>
          <w:tcPr>
            <w:tcW w:w="3446" w:type="dxa"/>
            <w:vAlign w:val="center"/>
          </w:tcPr>
          <w:p w14:paraId="02E22127" w14:textId="77777777" w:rsidR="00765222" w:rsidRPr="00765222" w:rsidRDefault="00765222" w:rsidP="001B7FCA">
            <w:pPr>
              <w:spacing w:line="360" w:lineRule="auto"/>
              <w:jc w:val="both"/>
              <w:rPr>
                <w:rFonts w:eastAsia="Calibri" w:cs="Times New Roman"/>
                <w:b/>
              </w:rPr>
            </w:pPr>
            <w:r w:rsidRPr="00765222">
              <w:rPr>
                <w:rFonts w:eastAsia="Calibri" w:cs="Times New Roman"/>
                <w:b/>
              </w:rPr>
              <w:t>Наименование расходов</w:t>
            </w:r>
          </w:p>
        </w:tc>
        <w:tc>
          <w:tcPr>
            <w:tcW w:w="2197" w:type="dxa"/>
            <w:vAlign w:val="center"/>
          </w:tcPr>
          <w:p w14:paraId="381E74CA" w14:textId="2EC6A600" w:rsidR="00765222" w:rsidRPr="00765222" w:rsidRDefault="00765222" w:rsidP="001B7FCA">
            <w:pPr>
              <w:spacing w:line="360" w:lineRule="auto"/>
              <w:jc w:val="both"/>
              <w:rPr>
                <w:rFonts w:eastAsia="Calibri" w:cs="Times New Roman"/>
                <w:b/>
              </w:rPr>
            </w:pPr>
            <w:r w:rsidRPr="00765222">
              <w:rPr>
                <w:rFonts w:eastAsia="Calibri" w:cs="Times New Roman"/>
                <w:b/>
              </w:rPr>
              <w:t>Количество единиц</w:t>
            </w:r>
            <w:r w:rsidR="00EC1AFA" w:rsidRPr="001B7FCA">
              <w:rPr>
                <w:rFonts w:eastAsia="Calibri" w:cs="Times New Roman"/>
                <w:b/>
              </w:rPr>
              <w:t xml:space="preserve">, </w:t>
            </w:r>
            <w:r w:rsidR="00EC1AFA" w:rsidRPr="001B7FCA">
              <w:rPr>
                <w:rFonts w:eastAsia="Calibri" w:cs="Times New Roman"/>
                <w:b/>
              </w:rPr>
              <w:lastRenderedPageBreak/>
              <w:t>ориентировочно</w:t>
            </w:r>
            <w:r w:rsidRPr="00765222">
              <w:rPr>
                <w:rFonts w:eastAsia="Calibri" w:cs="Times New Roman"/>
                <w:b/>
              </w:rPr>
              <w:t xml:space="preserve"> (шт.)</w:t>
            </w:r>
          </w:p>
        </w:tc>
        <w:tc>
          <w:tcPr>
            <w:tcW w:w="3912" w:type="dxa"/>
            <w:vAlign w:val="center"/>
          </w:tcPr>
          <w:p w14:paraId="037335E4" w14:textId="77777777" w:rsidR="00765222" w:rsidRPr="00765222" w:rsidRDefault="00765222" w:rsidP="001B7FCA">
            <w:pPr>
              <w:spacing w:line="360" w:lineRule="auto"/>
              <w:jc w:val="both"/>
              <w:rPr>
                <w:rFonts w:eastAsia="Calibri" w:cs="Times New Roman"/>
                <w:b/>
              </w:rPr>
            </w:pPr>
            <w:r w:rsidRPr="00765222">
              <w:rPr>
                <w:rFonts w:eastAsia="Calibri" w:cs="Times New Roman"/>
                <w:b/>
              </w:rPr>
              <w:lastRenderedPageBreak/>
              <w:t>Приблизительная стоимость (руб.)</w:t>
            </w:r>
          </w:p>
        </w:tc>
      </w:tr>
      <w:tr w:rsidR="00765222" w:rsidRPr="001B7FCA" w14:paraId="3E5F2ABC" w14:textId="77777777" w:rsidTr="00EC1AFA">
        <w:tc>
          <w:tcPr>
            <w:tcW w:w="3446" w:type="dxa"/>
          </w:tcPr>
          <w:p w14:paraId="4622E9BE" w14:textId="77777777" w:rsidR="00765222" w:rsidRPr="00765222" w:rsidRDefault="00765222" w:rsidP="001B7FCA">
            <w:pPr>
              <w:spacing w:line="360" w:lineRule="auto"/>
              <w:jc w:val="both"/>
              <w:rPr>
                <w:rFonts w:eastAsia="Calibri" w:cs="Times New Roman"/>
                <w:lang w:val="en-US"/>
              </w:rPr>
            </w:pPr>
            <w:r w:rsidRPr="00765222">
              <w:rPr>
                <w:rFonts w:eastAsia="Calibri" w:cs="Times New Roman"/>
              </w:rPr>
              <w:t>Аудиосистема</w:t>
            </w:r>
          </w:p>
        </w:tc>
        <w:tc>
          <w:tcPr>
            <w:tcW w:w="2197" w:type="dxa"/>
          </w:tcPr>
          <w:p w14:paraId="446DFDB5" w14:textId="77777777" w:rsidR="00765222" w:rsidRPr="00765222" w:rsidRDefault="00765222" w:rsidP="001B7FCA">
            <w:pPr>
              <w:spacing w:line="360" w:lineRule="auto"/>
              <w:jc w:val="both"/>
              <w:rPr>
                <w:rFonts w:eastAsia="Calibri" w:cs="Times New Roman"/>
                <w:lang w:val="en-US"/>
              </w:rPr>
            </w:pPr>
            <w:r w:rsidRPr="00765222">
              <w:rPr>
                <w:rFonts w:eastAsia="Calibri" w:cs="Times New Roman"/>
              </w:rPr>
              <w:t>8</w:t>
            </w:r>
          </w:p>
        </w:tc>
        <w:tc>
          <w:tcPr>
            <w:tcW w:w="3912" w:type="dxa"/>
          </w:tcPr>
          <w:p w14:paraId="4AAAE0DF" w14:textId="77777777" w:rsidR="00765222" w:rsidRPr="00765222" w:rsidRDefault="00765222" w:rsidP="001B7FCA">
            <w:pPr>
              <w:spacing w:line="360" w:lineRule="auto"/>
              <w:jc w:val="both"/>
              <w:rPr>
                <w:rFonts w:eastAsia="Calibri" w:cs="Times New Roman"/>
              </w:rPr>
            </w:pPr>
            <w:r w:rsidRPr="00765222">
              <w:rPr>
                <w:rFonts w:eastAsia="Calibri" w:cs="Times New Roman"/>
              </w:rPr>
              <w:t>200 тыс.</w:t>
            </w:r>
          </w:p>
        </w:tc>
      </w:tr>
      <w:tr w:rsidR="00765222" w:rsidRPr="001B7FCA" w14:paraId="1132E0AC" w14:textId="77777777" w:rsidTr="00EC1AFA">
        <w:tc>
          <w:tcPr>
            <w:tcW w:w="3446" w:type="dxa"/>
          </w:tcPr>
          <w:p w14:paraId="1D8F1B4F" w14:textId="15FA425A" w:rsidR="00765222" w:rsidRPr="00765222" w:rsidRDefault="00765222" w:rsidP="001B7FCA">
            <w:pPr>
              <w:spacing w:line="360" w:lineRule="auto"/>
              <w:jc w:val="both"/>
              <w:rPr>
                <w:rFonts w:eastAsia="Calibri" w:cs="Times New Roman"/>
              </w:rPr>
            </w:pPr>
            <w:r w:rsidRPr="00765222">
              <w:rPr>
                <w:rFonts w:eastAsia="Calibri" w:cs="Times New Roman"/>
              </w:rPr>
              <w:t xml:space="preserve">Развернутая </w:t>
            </w:r>
            <w:r w:rsidRPr="00765222">
              <w:rPr>
                <w:rFonts w:eastAsia="Calibri" w:cs="Times New Roman"/>
                <w:lang w:val="en-US"/>
              </w:rPr>
              <w:t>Wi</w:t>
            </w:r>
            <w:r w:rsidRPr="00765222">
              <w:rPr>
                <w:rFonts w:eastAsia="Calibri" w:cs="Times New Roman"/>
              </w:rPr>
              <w:t>-</w:t>
            </w:r>
            <w:r w:rsidRPr="00765222">
              <w:rPr>
                <w:rFonts w:eastAsia="Calibri" w:cs="Times New Roman"/>
                <w:lang w:val="en-US"/>
              </w:rPr>
              <w:t>Fi</w:t>
            </w:r>
            <w:r w:rsidRPr="00765222">
              <w:rPr>
                <w:rFonts w:eastAsia="Calibri" w:cs="Times New Roman"/>
              </w:rPr>
              <w:t xml:space="preserve"> сеть </w:t>
            </w:r>
          </w:p>
        </w:tc>
        <w:tc>
          <w:tcPr>
            <w:tcW w:w="2197" w:type="dxa"/>
          </w:tcPr>
          <w:p w14:paraId="161758E1" w14:textId="77777777" w:rsidR="00765222" w:rsidRPr="00765222" w:rsidRDefault="00765222" w:rsidP="001B7FCA">
            <w:pPr>
              <w:spacing w:line="360" w:lineRule="auto"/>
              <w:jc w:val="both"/>
              <w:rPr>
                <w:rFonts w:eastAsia="Calibri" w:cs="Times New Roman"/>
              </w:rPr>
            </w:pPr>
            <w:r w:rsidRPr="00765222">
              <w:rPr>
                <w:rFonts w:eastAsia="Calibri" w:cs="Times New Roman"/>
              </w:rPr>
              <w:t>1</w:t>
            </w:r>
          </w:p>
        </w:tc>
        <w:tc>
          <w:tcPr>
            <w:tcW w:w="3912" w:type="dxa"/>
          </w:tcPr>
          <w:p w14:paraId="18B9658A" w14:textId="77777777" w:rsidR="00765222" w:rsidRPr="00765222" w:rsidRDefault="00765222" w:rsidP="001B7FCA">
            <w:pPr>
              <w:spacing w:line="360" w:lineRule="auto"/>
              <w:jc w:val="both"/>
              <w:rPr>
                <w:rFonts w:eastAsia="Calibri" w:cs="Times New Roman"/>
              </w:rPr>
            </w:pPr>
            <w:r w:rsidRPr="00765222">
              <w:rPr>
                <w:rFonts w:eastAsia="Calibri" w:cs="Times New Roman"/>
              </w:rPr>
              <w:t>700 тыс.</w:t>
            </w:r>
          </w:p>
        </w:tc>
      </w:tr>
      <w:tr w:rsidR="00765222" w:rsidRPr="001B7FCA" w14:paraId="00B765D3" w14:textId="77777777" w:rsidTr="00EC1AFA">
        <w:tc>
          <w:tcPr>
            <w:tcW w:w="3446" w:type="dxa"/>
          </w:tcPr>
          <w:p w14:paraId="5E73840A" w14:textId="77777777" w:rsidR="00765222" w:rsidRPr="00765222" w:rsidRDefault="00765222" w:rsidP="001B7FCA">
            <w:pPr>
              <w:spacing w:line="360" w:lineRule="auto"/>
              <w:jc w:val="both"/>
              <w:rPr>
                <w:rFonts w:eastAsia="Calibri" w:cs="Times New Roman"/>
              </w:rPr>
            </w:pPr>
            <w:r w:rsidRPr="00765222">
              <w:rPr>
                <w:rFonts w:eastAsia="Calibri" w:cs="Times New Roman"/>
              </w:rPr>
              <w:t xml:space="preserve">Ноутбук </w:t>
            </w:r>
            <w:r w:rsidRPr="00765222">
              <w:rPr>
                <w:rFonts w:eastAsia="Calibri" w:cs="Times New Roman"/>
                <w:b/>
                <w:bCs/>
              </w:rPr>
              <w:t>х1</w:t>
            </w:r>
            <w:r w:rsidRPr="00765222">
              <w:rPr>
                <w:rFonts w:eastAsia="Calibri" w:cs="Times New Roman"/>
              </w:rPr>
              <w:t xml:space="preserve"> на стойку регистрации и в коворкинги </w:t>
            </w:r>
            <w:r w:rsidRPr="00765222">
              <w:rPr>
                <w:rFonts w:eastAsia="Calibri" w:cs="Times New Roman"/>
                <w:b/>
                <w:bCs/>
              </w:rPr>
              <w:t>х5</w:t>
            </w:r>
          </w:p>
        </w:tc>
        <w:tc>
          <w:tcPr>
            <w:tcW w:w="2197" w:type="dxa"/>
          </w:tcPr>
          <w:p w14:paraId="109D4D07" w14:textId="77777777" w:rsidR="00765222" w:rsidRPr="00765222" w:rsidRDefault="00765222" w:rsidP="001B7FCA">
            <w:pPr>
              <w:spacing w:line="360" w:lineRule="auto"/>
              <w:jc w:val="both"/>
              <w:rPr>
                <w:rFonts w:eastAsia="Calibri" w:cs="Times New Roman"/>
              </w:rPr>
            </w:pPr>
            <w:r w:rsidRPr="00765222">
              <w:rPr>
                <w:rFonts w:eastAsia="Calibri" w:cs="Times New Roman"/>
              </w:rPr>
              <w:t>6</w:t>
            </w:r>
          </w:p>
        </w:tc>
        <w:tc>
          <w:tcPr>
            <w:tcW w:w="3912" w:type="dxa"/>
          </w:tcPr>
          <w:p w14:paraId="7DA0AD67" w14:textId="77777777" w:rsidR="00765222" w:rsidRPr="00765222" w:rsidRDefault="00765222" w:rsidP="001B7FCA">
            <w:pPr>
              <w:spacing w:line="360" w:lineRule="auto"/>
              <w:jc w:val="both"/>
              <w:rPr>
                <w:rFonts w:eastAsia="Calibri" w:cs="Times New Roman"/>
              </w:rPr>
            </w:pPr>
            <w:r w:rsidRPr="00765222">
              <w:rPr>
                <w:rFonts w:eastAsia="Calibri" w:cs="Times New Roman"/>
                <w:lang w:val="en-US"/>
              </w:rPr>
              <w:t xml:space="preserve">360 </w:t>
            </w:r>
            <w:r w:rsidRPr="00765222">
              <w:rPr>
                <w:rFonts w:eastAsia="Calibri" w:cs="Times New Roman"/>
              </w:rPr>
              <w:t>тыс.</w:t>
            </w:r>
          </w:p>
        </w:tc>
      </w:tr>
      <w:tr w:rsidR="00765222" w:rsidRPr="001B7FCA" w14:paraId="37ECD83D" w14:textId="77777777" w:rsidTr="00EC1AFA">
        <w:tc>
          <w:tcPr>
            <w:tcW w:w="3446" w:type="dxa"/>
          </w:tcPr>
          <w:p w14:paraId="6100627A" w14:textId="77777777" w:rsidR="00765222" w:rsidRPr="00765222" w:rsidRDefault="00765222" w:rsidP="001B7FCA">
            <w:pPr>
              <w:spacing w:line="360" w:lineRule="auto"/>
              <w:jc w:val="both"/>
              <w:rPr>
                <w:rFonts w:eastAsia="Calibri" w:cs="Times New Roman"/>
              </w:rPr>
            </w:pPr>
            <w:r w:rsidRPr="00765222">
              <w:rPr>
                <w:rFonts w:eastAsia="Calibri" w:cs="Times New Roman"/>
              </w:rPr>
              <w:t>Принтер</w:t>
            </w:r>
          </w:p>
        </w:tc>
        <w:tc>
          <w:tcPr>
            <w:tcW w:w="2197" w:type="dxa"/>
          </w:tcPr>
          <w:p w14:paraId="66CEC3D6" w14:textId="77777777" w:rsidR="00765222" w:rsidRPr="00765222" w:rsidRDefault="00765222" w:rsidP="001B7FCA">
            <w:pPr>
              <w:spacing w:line="360" w:lineRule="auto"/>
              <w:jc w:val="both"/>
              <w:rPr>
                <w:rFonts w:eastAsia="Calibri" w:cs="Times New Roman"/>
              </w:rPr>
            </w:pPr>
            <w:r w:rsidRPr="00765222">
              <w:rPr>
                <w:rFonts w:eastAsia="Calibri" w:cs="Times New Roman"/>
              </w:rPr>
              <w:t>1</w:t>
            </w:r>
          </w:p>
        </w:tc>
        <w:tc>
          <w:tcPr>
            <w:tcW w:w="3912" w:type="dxa"/>
          </w:tcPr>
          <w:p w14:paraId="253BE546" w14:textId="77777777" w:rsidR="00765222" w:rsidRPr="00765222" w:rsidRDefault="00765222" w:rsidP="001B7FCA">
            <w:pPr>
              <w:spacing w:line="360" w:lineRule="auto"/>
              <w:jc w:val="both"/>
              <w:rPr>
                <w:rFonts w:eastAsia="Calibri" w:cs="Times New Roman"/>
              </w:rPr>
            </w:pPr>
            <w:r w:rsidRPr="00765222">
              <w:rPr>
                <w:rFonts w:eastAsia="Calibri" w:cs="Times New Roman"/>
              </w:rPr>
              <w:t>200 тыс.</w:t>
            </w:r>
          </w:p>
        </w:tc>
      </w:tr>
      <w:tr w:rsidR="00765222" w:rsidRPr="001B7FCA" w14:paraId="059E7888" w14:textId="77777777" w:rsidTr="00EC1AFA">
        <w:tc>
          <w:tcPr>
            <w:tcW w:w="3446" w:type="dxa"/>
          </w:tcPr>
          <w:p w14:paraId="236DA130" w14:textId="77777777" w:rsidR="00765222" w:rsidRPr="00765222" w:rsidRDefault="00765222" w:rsidP="001B7FCA">
            <w:pPr>
              <w:spacing w:line="360" w:lineRule="auto"/>
              <w:jc w:val="both"/>
              <w:rPr>
                <w:rFonts w:eastAsia="Calibri" w:cs="Times New Roman"/>
              </w:rPr>
            </w:pPr>
            <w:r w:rsidRPr="00765222">
              <w:rPr>
                <w:rFonts w:eastAsia="Calibri" w:cs="Times New Roman"/>
              </w:rPr>
              <w:t>Телевизор</w:t>
            </w:r>
          </w:p>
        </w:tc>
        <w:tc>
          <w:tcPr>
            <w:tcW w:w="2197" w:type="dxa"/>
          </w:tcPr>
          <w:p w14:paraId="3FCD86A1" w14:textId="77777777" w:rsidR="00765222" w:rsidRPr="00765222" w:rsidRDefault="00765222" w:rsidP="001B7FCA">
            <w:pPr>
              <w:spacing w:line="360" w:lineRule="auto"/>
              <w:jc w:val="both"/>
              <w:rPr>
                <w:rFonts w:eastAsia="Calibri" w:cs="Times New Roman"/>
              </w:rPr>
            </w:pPr>
            <w:r w:rsidRPr="00765222">
              <w:rPr>
                <w:rFonts w:eastAsia="Calibri" w:cs="Times New Roman"/>
              </w:rPr>
              <w:t>5</w:t>
            </w:r>
          </w:p>
        </w:tc>
        <w:tc>
          <w:tcPr>
            <w:tcW w:w="3912" w:type="dxa"/>
          </w:tcPr>
          <w:p w14:paraId="4AB2A04F" w14:textId="77777777" w:rsidR="00765222" w:rsidRPr="00765222" w:rsidRDefault="00765222" w:rsidP="001B7FCA">
            <w:pPr>
              <w:spacing w:line="360" w:lineRule="auto"/>
              <w:jc w:val="both"/>
              <w:rPr>
                <w:rFonts w:eastAsia="Calibri" w:cs="Times New Roman"/>
              </w:rPr>
            </w:pPr>
            <w:r w:rsidRPr="00765222">
              <w:rPr>
                <w:rFonts w:eastAsia="Calibri" w:cs="Times New Roman"/>
              </w:rPr>
              <w:t>200 тыс.</w:t>
            </w:r>
          </w:p>
        </w:tc>
      </w:tr>
      <w:tr w:rsidR="00765222" w:rsidRPr="001B7FCA" w14:paraId="28CD74E3" w14:textId="77777777" w:rsidTr="00EC1AFA">
        <w:tc>
          <w:tcPr>
            <w:tcW w:w="3446" w:type="dxa"/>
          </w:tcPr>
          <w:p w14:paraId="4D2F82CB" w14:textId="77777777" w:rsidR="00765222" w:rsidRPr="00765222" w:rsidRDefault="00765222" w:rsidP="001B7FCA">
            <w:pPr>
              <w:spacing w:line="360" w:lineRule="auto"/>
              <w:jc w:val="both"/>
              <w:rPr>
                <w:rFonts w:eastAsia="Calibri" w:cs="Times New Roman"/>
              </w:rPr>
            </w:pPr>
            <w:r w:rsidRPr="00765222">
              <w:rPr>
                <w:rFonts w:eastAsia="Calibri" w:cs="Times New Roman"/>
              </w:rPr>
              <w:t>Стационарный ПК для персонала</w:t>
            </w:r>
          </w:p>
        </w:tc>
        <w:tc>
          <w:tcPr>
            <w:tcW w:w="2197" w:type="dxa"/>
          </w:tcPr>
          <w:p w14:paraId="32B983C8" w14:textId="77777777" w:rsidR="00765222" w:rsidRPr="00765222" w:rsidRDefault="00765222" w:rsidP="001B7FCA">
            <w:pPr>
              <w:spacing w:line="360" w:lineRule="auto"/>
              <w:jc w:val="both"/>
              <w:rPr>
                <w:rFonts w:eastAsia="Calibri" w:cs="Times New Roman"/>
              </w:rPr>
            </w:pPr>
            <w:r w:rsidRPr="00765222">
              <w:rPr>
                <w:rFonts w:eastAsia="Calibri" w:cs="Times New Roman"/>
              </w:rPr>
              <w:t>3</w:t>
            </w:r>
          </w:p>
        </w:tc>
        <w:tc>
          <w:tcPr>
            <w:tcW w:w="3912" w:type="dxa"/>
          </w:tcPr>
          <w:p w14:paraId="120167ED" w14:textId="77777777" w:rsidR="00765222" w:rsidRPr="00765222" w:rsidRDefault="00765222" w:rsidP="001B7FCA">
            <w:pPr>
              <w:spacing w:line="360" w:lineRule="auto"/>
              <w:jc w:val="both"/>
              <w:rPr>
                <w:rFonts w:eastAsia="Calibri" w:cs="Times New Roman"/>
              </w:rPr>
            </w:pPr>
            <w:r w:rsidRPr="00765222">
              <w:rPr>
                <w:rFonts w:eastAsia="Calibri" w:cs="Times New Roman"/>
              </w:rPr>
              <w:t>250 тыс.</w:t>
            </w:r>
          </w:p>
        </w:tc>
      </w:tr>
      <w:tr w:rsidR="00765222" w:rsidRPr="001B7FCA" w14:paraId="07120C06" w14:textId="77777777" w:rsidTr="00EC1AFA">
        <w:tc>
          <w:tcPr>
            <w:tcW w:w="3446" w:type="dxa"/>
          </w:tcPr>
          <w:p w14:paraId="311BDDA2" w14:textId="77777777" w:rsidR="00765222" w:rsidRPr="00765222" w:rsidRDefault="00765222" w:rsidP="001B7FCA">
            <w:pPr>
              <w:spacing w:line="360" w:lineRule="auto"/>
              <w:jc w:val="both"/>
              <w:rPr>
                <w:rFonts w:eastAsia="Calibri" w:cs="Times New Roman"/>
              </w:rPr>
            </w:pPr>
            <w:r w:rsidRPr="00765222">
              <w:rPr>
                <w:rFonts w:eastAsia="Calibri" w:cs="Times New Roman"/>
              </w:rPr>
              <w:t>Стационарная система видеоконференцсвязи</w:t>
            </w:r>
          </w:p>
        </w:tc>
        <w:tc>
          <w:tcPr>
            <w:tcW w:w="2197" w:type="dxa"/>
          </w:tcPr>
          <w:p w14:paraId="151266B2" w14:textId="77777777" w:rsidR="00765222" w:rsidRPr="00765222" w:rsidRDefault="00765222" w:rsidP="001B7FCA">
            <w:pPr>
              <w:spacing w:line="360" w:lineRule="auto"/>
              <w:jc w:val="both"/>
              <w:rPr>
                <w:rFonts w:eastAsia="Calibri" w:cs="Times New Roman"/>
              </w:rPr>
            </w:pPr>
            <w:r w:rsidRPr="00765222">
              <w:rPr>
                <w:rFonts w:eastAsia="Calibri" w:cs="Times New Roman"/>
              </w:rPr>
              <w:t>1</w:t>
            </w:r>
          </w:p>
        </w:tc>
        <w:tc>
          <w:tcPr>
            <w:tcW w:w="3912" w:type="dxa"/>
          </w:tcPr>
          <w:p w14:paraId="7DFA8224" w14:textId="77777777" w:rsidR="00765222" w:rsidRPr="00765222" w:rsidRDefault="00765222" w:rsidP="001B7FCA">
            <w:pPr>
              <w:spacing w:line="360" w:lineRule="auto"/>
              <w:jc w:val="both"/>
              <w:rPr>
                <w:rFonts w:eastAsia="Calibri" w:cs="Times New Roman"/>
              </w:rPr>
            </w:pPr>
            <w:r w:rsidRPr="00765222">
              <w:rPr>
                <w:rFonts w:eastAsia="Calibri" w:cs="Times New Roman"/>
              </w:rPr>
              <w:t>1 млн</w:t>
            </w:r>
          </w:p>
        </w:tc>
      </w:tr>
      <w:tr w:rsidR="00765222" w:rsidRPr="001B7FCA" w14:paraId="7FF7B51B" w14:textId="77777777" w:rsidTr="00EC1AFA">
        <w:tc>
          <w:tcPr>
            <w:tcW w:w="3446" w:type="dxa"/>
          </w:tcPr>
          <w:p w14:paraId="4A9FBF80" w14:textId="77777777" w:rsidR="00765222" w:rsidRPr="00765222" w:rsidRDefault="00765222" w:rsidP="001B7FCA">
            <w:pPr>
              <w:spacing w:line="360" w:lineRule="auto"/>
              <w:jc w:val="both"/>
              <w:rPr>
                <w:rFonts w:eastAsia="Calibri" w:cs="Times New Roman"/>
              </w:rPr>
            </w:pPr>
            <w:r w:rsidRPr="00765222">
              <w:rPr>
                <w:rFonts w:eastAsia="Calibri" w:cs="Times New Roman"/>
              </w:rPr>
              <w:t>Система видеоконференцсвязи – платформенное решение</w:t>
            </w:r>
          </w:p>
        </w:tc>
        <w:tc>
          <w:tcPr>
            <w:tcW w:w="2197" w:type="dxa"/>
          </w:tcPr>
          <w:p w14:paraId="6D82748E" w14:textId="77777777" w:rsidR="00765222" w:rsidRPr="00765222" w:rsidRDefault="00765222" w:rsidP="001B7FCA">
            <w:pPr>
              <w:spacing w:line="360" w:lineRule="auto"/>
              <w:jc w:val="both"/>
              <w:rPr>
                <w:rFonts w:eastAsia="Calibri" w:cs="Times New Roman"/>
              </w:rPr>
            </w:pPr>
            <w:r w:rsidRPr="00765222">
              <w:rPr>
                <w:rFonts w:eastAsia="Calibri" w:cs="Times New Roman"/>
              </w:rPr>
              <w:t>2</w:t>
            </w:r>
          </w:p>
        </w:tc>
        <w:tc>
          <w:tcPr>
            <w:tcW w:w="3912" w:type="dxa"/>
          </w:tcPr>
          <w:p w14:paraId="40BE4A5F" w14:textId="77777777" w:rsidR="00765222" w:rsidRPr="00765222" w:rsidRDefault="00765222" w:rsidP="001B7FCA">
            <w:pPr>
              <w:spacing w:line="360" w:lineRule="auto"/>
              <w:jc w:val="both"/>
              <w:rPr>
                <w:rFonts w:eastAsia="Calibri" w:cs="Times New Roman"/>
              </w:rPr>
            </w:pPr>
            <w:r w:rsidRPr="00765222">
              <w:rPr>
                <w:rFonts w:eastAsia="Calibri" w:cs="Times New Roman"/>
                <w:lang w:val="en-US"/>
              </w:rPr>
              <w:t xml:space="preserve">520 </w:t>
            </w:r>
            <w:r w:rsidRPr="00765222">
              <w:rPr>
                <w:rFonts w:eastAsia="Calibri" w:cs="Times New Roman"/>
              </w:rPr>
              <w:t>тыс.</w:t>
            </w:r>
          </w:p>
        </w:tc>
      </w:tr>
      <w:tr w:rsidR="00765222" w:rsidRPr="001B7FCA" w14:paraId="1FD128ED" w14:textId="77777777" w:rsidTr="00EC1AFA">
        <w:tc>
          <w:tcPr>
            <w:tcW w:w="3446" w:type="dxa"/>
          </w:tcPr>
          <w:p w14:paraId="5E7DAE51" w14:textId="77777777" w:rsidR="00765222" w:rsidRPr="00765222" w:rsidRDefault="00765222" w:rsidP="001B7FCA">
            <w:pPr>
              <w:spacing w:line="360" w:lineRule="auto"/>
              <w:jc w:val="both"/>
              <w:rPr>
                <w:rFonts w:eastAsia="Calibri" w:cs="Times New Roman"/>
              </w:rPr>
            </w:pPr>
            <w:r w:rsidRPr="00765222">
              <w:rPr>
                <w:rFonts w:eastAsia="Calibri" w:cs="Times New Roman"/>
              </w:rPr>
              <w:t>Проекционный экран</w:t>
            </w:r>
          </w:p>
        </w:tc>
        <w:tc>
          <w:tcPr>
            <w:tcW w:w="2197" w:type="dxa"/>
          </w:tcPr>
          <w:p w14:paraId="16953DFB" w14:textId="77777777" w:rsidR="00765222" w:rsidRPr="00765222" w:rsidRDefault="00765222" w:rsidP="001B7FCA">
            <w:pPr>
              <w:spacing w:line="360" w:lineRule="auto"/>
              <w:jc w:val="both"/>
              <w:rPr>
                <w:rFonts w:eastAsia="Calibri" w:cs="Times New Roman"/>
              </w:rPr>
            </w:pPr>
            <w:r w:rsidRPr="00765222">
              <w:rPr>
                <w:rFonts w:eastAsia="Calibri" w:cs="Times New Roman"/>
              </w:rPr>
              <w:t>5</w:t>
            </w:r>
          </w:p>
        </w:tc>
        <w:tc>
          <w:tcPr>
            <w:tcW w:w="3912" w:type="dxa"/>
          </w:tcPr>
          <w:p w14:paraId="767796E1" w14:textId="77777777" w:rsidR="00765222" w:rsidRPr="00765222" w:rsidRDefault="00765222" w:rsidP="001B7FCA">
            <w:pPr>
              <w:spacing w:line="360" w:lineRule="auto"/>
              <w:jc w:val="both"/>
              <w:rPr>
                <w:rFonts w:eastAsia="Calibri" w:cs="Times New Roman"/>
              </w:rPr>
            </w:pPr>
            <w:r w:rsidRPr="00765222">
              <w:rPr>
                <w:rFonts w:eastAsia="Calibri" w:cs="Times New Roman"/>
              </w:rPr>
              <w:t>50 тыс.</w:t>
            </w:r>
          </w:p>
        </w:tc>
      </w:tr>
      <w:tr w:rsidR="00765222" w:rsidRPr="001B7FCA" w14:paraId="1E1BF4DD" w14:textId="77777777" w:rsidTr="00EC1AFA">
        <w:tc>
          <w:tcPr>
            <w:tcW w:w="3446" w:type="dxa"/>
          </w:tcPr>
          <w:p w14:paraId="6479BA94" w14:textId="77777777" w:rsidR="00765222" w:rsidRPr="00765222" w:rsidRDefault="00765222" w:rsidP="001B7FCA">
            <w:pPr>
              <w:spacing w:line="360" w:lineRule="auto"/>
              <w:jc w:val="both"/>
              <w:rPr>
                <w:rFonts w:eastAsia="Calibri" w:cs="Times New Roman"/>
              </w:rPr>
            </w:pPr>
            <w:r w:rsidRPr="00765222">
              <w:rPr>
                <w:rFonts w:eastAsia="Calibri" w:cs="Times New Roman"/>
              </w:rPr>
              <w:t>Проектор</w:t>
            </w:r>
          </w:p>
        </w:tc>
        <w:tc>
          <w:tcPr>
            <w:tcW w:w="2197" w:type="dxa"/>
          </w:tcPr>
          <w:p w14:paraId="2CF79FFA" w14:textId="77777777" w:rsidR="00765222" w:rsidRPr="00765222" w:rsidRDefault="00765222" w:rsidP="001B7FCA">
            <w:pPr>
              <w:spacing w:line="360" w:lineRule="auto"/>
              <w:jc w:val="both"/>
              <w:rPr>
                <w:rFonts w:eastAsia="Calibri" w:cs="Times New Roman"/>
              </w:rPr>
            </w:pPr>
            <w:r w:rsidRPr="00765222">
              <w:rPr>
                <w:rFonts w:eastAsia="Calibri" w:cs="Times New Roman"/>
              </w:rPr>
              <w:t>5</w:t>
            </w:r>
          </w:p>
        </w:tc>
        <w:tc>
          <w:tcPr>
            <w:tcW w:w="3912" w:type="dxa"/>
          </w:tcPr>
          <w:p w14:paraId="32C0F5FD" w14:textId="77777777" w:rsidR="00765222" w:rsidRPr="00765222" w:rsidRDefault="00765222" w:rsidP="001B7FCA">
            <w:pPr>
              <w:spacing w:line="360" w:lineRule="auto"/>
              <w:jc w:val="both"/>
              <w:rPr>
                <w:rFonts w:eastAsia="Calibri" w:cs="Times New Roman"/>
              </w:rPr>
            </w:pPr>
            <w:r w:rsidRPr="00765222">
              <w:rPr>
                <w:rFonts w:eastAsia="Calibri" w:cs="Times New Roman"/>
              </w:rPr>
              <w:t>250 тыс.</w:t>
            </w:r>
          </w:p>
        </w:tc>
      </w:tr>
      <w:tr w:rsidR="00765222" w:rsidRPr="001B7FCA" w14:paraId="5F1F21B7" w14:textId="77777777" w:rsidTr="00EC1AFA">
        <w:tc>
          <w:tcPr>
            <w:tcW w:w="3446" w:type="dxa"/>
          </w:tcPr>
          <w:p w14:paraId="1FB1348D" w14:textId="77777777" w:rsidR="00765222" w:rsidRPr="00765222" w:rsidRDefault="00765222" w:rsidP="001B7FCA">
            <w:pPr>
              <w:spacing w:line="360" w:lineRule="auto"/>
              <w:jc w:val="both"/>
              <w:rPr>
                <w:rFonts w:eastAsia="Calibri" w:cs="Times New Roman"/>
              </w:rPr>
            </w:pPr>
            <w:r w:rsidRPr="00765222">
              <w:rPr>
                <w:rFonts w:eastAsia="Calibri" w:cs="Times New Roman"/>
              </w:rPr>
              <w:t>Видеокамера</w:t>
            </w:r>
          </w:p>
        </w:tc>
        <w:tc>
          <w:tcPr>
            <w:tcW w:w="2197" w:type="dxa"/>
          </w:tcPr>
          <w:p w14:paraId="6C39C582" w14:textId="77777777" w:rsidR="00765222" w:rsidRPr="00765222" w:rsidRDefault="00765222" w:rsidP="001B7FCA">
            <w:pPr>
              <w:spacing w:line="360" w:lineRule="auto"/>
              <w:jc w:val="both"/>
              <w:rPr>
                <w:rFonts w:eastAsia="Calibri" w:cs="Times New Roman"/>
              </w:rPr>
            </w:pPr>
            <w:r w:rsidRPr="00765222">
              <w:rPr>
                <w:rFonts w:eastAsia="Calibri" w:cs="Times New Roman"/>
              </w:rPr>
              <w:t>1</w:t>
            </w:r>
          </w:p>
        </w:tc>
        <w:tc>
          <w:tcPr>
            <w:tcW w:w="3912" w:type="dxa"/>
          </w:tcPr>
          <w:p w14:paraId="7F5B0695" w14:textId="77777777" w:rsidR="00765222" w:rsidRPr="00765222" w:rsidRDefault="00765222" w:rsidP="001B7FCA">
            <w:pPr>
              <w:spacing w:line="360" w:lineRule="auto"/>
              <w:jc w:val="both"/>
              <w:rPr>
                <w:rFonts w:eastAsia="Calibri" w:cs="Times New Roman"/>
              </w:rPr>
            </w:pPr>
            <w:r w:rsidRPr="00765222">
              <w:rPr>
                <w:rFonts w:eastAsia="Calibri" w:cs="Times New Roman"/>
              </w:rPr>
              <w:t>100 тыс.</w:t>
            </w:r>
          </w:p>
        </w:tc>
      </w:tr>
      <w:tr w:rsidR="00765222" w:rsidRPr="001B7FCA" w14:paraId="56E1AE53" w14:textId="77777777" w:rsidTr="00EC1AFA">
        <w:tc>
          <w:tcPr>
            <w:tcW w:w="3446" w:type="dxa"/>
          </w:tcPr>
          <w:p w14:paraId="3CFAD1D1" w14:textId="77777777" w:rsidR="00765222" w:rsidRPr="00765222" w:rsidRDefault="00765222" w:rsidP="001B7FCA">
            <w:pPr>
              <w:spacing w:line="360" w:lineRule="auto"/>
              <w:jc w:val="both"/>
              <w:rPr>
                <w:rFonts w:eastAsia="Calibri" w:cs="Times New Roman"/>
              </w:rPr>
            </w:pPr>
            <w:r w:rsidRPr="00765222">
              <w:rPr>
                <w:rFonts w:eastAsia="Calibri" w:cs="Times New Roman"/>
              </w:rPr>
              <w:t>Микрофон со стойкой</w:t>
            </w:r>
          </w:p>
        </w:tc>
        <w:tc>
          <w:tcPr>
            <w:tcW w:w="2197" w:type="dxa"/>
          </w:tcPr>
          <w:p w14:paraId="7D5003B5" w14:textId="77777777" w:rsidR="00765222" w:rsidRPr="00765222" w:rsidRDefault="00765222" w:rsidP="001B7FCA">
            <w:pPr>
              <w:spacing w:line="360" w:lineRule="auto"/>
              <w:jc w:val="both"/>
              <w:rPr>
                <w:rFonts w:eastAsia="Calibri" w:cs="Times New Roman"/>
              </w:rPr>
            </w:pPr>
            <w:r w:rsidRPr="00765222">
              <w:rPr>
                <w:rFonts w:eastAsia="Calibri" w:cs="Times New Roman"/>
              </w:rPr>
              <w:t>1</w:t>
            </w:r>
          </w:p>
        </w:tc>
        <w:tc>
          <w:tcPr>
            <w:tcW w:w="3912" w:type="dxa"/>
          </w:tcPr>
          <w:p w14:paraId="01AB2D38" w14:textId="77777777" w:rsidR="00765222" w:rsidRPr="00765222" w:rsidRDefault="00765222" w:rsidP="001B7FCA">
            <w:pPr>
              <w:spacing w:line="360" w:lineRule="auto"/>
              <w:jc w:val="both"/>
              <w:rPr>
                <w:rFonts w:eastAsia="Calibri" w:cs="Times New Roman"/>
              </w:rPr>
            </w:pPr>
            <w:r w:rsidRPr="00765222">
              <w:rPr>
                <w:rFonts w:eastAsia="Calibri" w:cs="Times New Roman"/>
              </w:rPr>
              <w:t>10 тыс.</w:t>
            </w:r>
          </w:p>
        </w:tc>
      </w:tr>
      <w:tr w:rsidR="00765222" w:rsidRPr="001B7FCA" w14:paraId="75C94423" w14:textId="77777777" w:rsidTr="00EC1AFA">
        <w:tc>
          <w:tcPr>
            <w:tcW w:w="3446" w:type="dxa"/>
          </w:tcPr>
          <w:p w14:paraId="5A6A2A3F" w14:textId="77777777" w:rsidR="00765222" w:rsidRPr="00765222" w:rsidRDefault="00765222" w:rsidP="001B7FCA">
            <w:pPr>
              <w:spacing w:line="360" w:lineRule="auto"/>
              <w:jc w:val="both"/>
              <w:rPr>
                <w:rFonts w:eastAsia="Calibri" w:cs="Times New Roman"/>
              </w:rPr>
            </w:pPr>
            <w:r w:rsidRPr="00765222">
              <w:rPr>
                <w:rFonts w:eastAsia="Calibri" w:cs="Times New Roman"/>
              </w:rPr>
              <w:t>Телефон для администратора</w:t>
            </w:r>
          </w:p>
        </w:tc>
        <w:tc>
          <w:tcPr>
            <w:tcW w:w="2197" w:type="dxa"/>
          </w:tcPr>
          <w:p w14:paraId="35E39BCA" w14:textId="77777777" w:rsidR="00765222" w:rsidRPr="00765222" w:rsidRDefault="00765222" w:rsidP="001B7FCA">
            <w:pPr>
              <w:spacing w:line="360" w:lineRule="auto"/>
              <w:jc w:val="both"/>
              <w:rPr>
                <w:rFonts w:eastAsia="Calibri" w:cs="Times New Roman"/>
              </w:rPr>
            </w:pPr>
            <w:r w:rsidRPr="00765222">
              <w:rPr>
                <w:rFonts w:eastAsia="Calibri" w:cs="Times New Roman"/>
              </w:rPr>
              <w:t>1</w:t>
            </w:r>
          </w:p>
        </w:tc>
        <w:tc>
          <w:tcPr>
            <w:tcW w:w="3912" w:type="dxa"/>
          </w:tcPr>
          <w:p w14:paraId="77DC533F" w14:textId="77777777" w:rsidR="00765222" w:rsidRPr="00765222" w:rsidRDefault="00765222" w:rsidP="001B7FCA">
            <w:pPr>
              <w:spacing w:line="360" w:lineRule="auto"/>
              <w:jc w:val="both"/>
              <w:rPr>
                <w:rFonts w:eastAsia="Calibri" w:cs="Times New Roman"/>
              </w:rPr>
            </w:pPr>
            <w:r w:rsidRPr="00765222">
              <w:rPr>
                <w:rFonts w:eastAsia="Calibri" w:cs="Times New Roman"/>
              </w:rPr>
              <w:t>15 тыс.</w:t>
            </w:r>
          </w:p>
        </w:tc>
      </w:tr>
      <w:tr w:rsidR="00765222" w:rsidRPr="001B7FCA" w14:paraId="22D20A09" w14:textId="77777777" w:rsidTr="00EC1AFA">
        <w:trPr>
          <w:trHeight w:val="942"/>
        </w:trPr>
        <w:tc>
          <w:tcPr>
            <w:tcW w:w="3446" w:type="dxa"/>
          </w:tcPr>
          <w:p w14:paraId="71A13153" w14:textId="77777777" w:rsidR="00765222" w:rsidRPr="00765222" w:rsidRDefault="00765222" w:rsidP="001B7FCA">
            <w:pPr>
              <w:spacing w:line="360" w:lineRule="auto"/>
              <w:jc w:val="both"/>
              <w:rPr>
                <w:rFonts w:eastAsia="Calibri" w:cs="Times New Roman"/>
              </w:rPr>
            </w:pPr>
            <w:r w:rsidRPr="00765222">
              <w:rPr>
                <w:rFonts w:eastAsia="Calibri" w:cs="Times New Roman"/>
              </w:rPr>
              <w:t>Ноутбук и ПО «</w:t>
            </w:r>
            <w:r w:rsidRPr="00765222">
              <w:rPr>
                <w:rFonts w:eastAsia="Calibri" w:cs="Times New Roman"/>
                <w:lang w:val="en-US"/>
              </w:rPr>
              <w:t>Adobe</w:t>
            </w:r>
            <w:r w:rsidRPr="00765222">
              <w:rPr>
                <w:rFonts w:eastAsia="Calibri" w:cs="Times New Roman"/>
              </w:rPr>
              <w:t xml:space="preserve"> </w:t>
            </w:r>
            <w:r w:rsidRPr="00765222">
              <w:rPr>
                <w:rFonts w:eastAsia="Calibri" w:cs="Times New Roman"/>
                <w:lang w:val="en-US"/>
              </w:rPr>
              <w:t>Connect</w:t>
            </w:r>
            <w:r w:rsidRPr="00765222">
              <w:rPr>
                <w:rFonts w:eastAsia="Calibri" w:cs="Times New Roman"/>
              </w:rPr>
              <w:t xml:space="preserve"> </w:t>
            </w:r>
            <w:r w:rsidRPr="00765222">
              <w:rPr>
                <w:rFonts w:eastAsia="Calibri" w:cs="Times New Roman"/>
                <w:lang w:val="en-US"/>
              </w:rPr>
              <w:t>Meeting</w:t>
            </w:r>
            <w:r w:rsidRPr="00765222">
              <w:rPr>
                <w:rFonts w:eastAsia="Calibri" w:cs="Times New Roman"/>
              </w:rPr>
              <w:t>» для трансляции на «</w:t>
            </w:r>
            <w:r w:rsidRPr="00765222">
              <w:rPr>
                <w:rFonts w:eastAsia="Calibri" w:cs="Times New Roman"/>
                <w:lang w:val="en-US"/>
              </w:rPr>
              <w:t>YouTube</w:t>
            </w:r>
            <w:r w:rsidRPr="00765222">
              <w:rPr>
                <w:rFonts w:eastAsia="Calibri" w:cs="Times New Roman"/>
              </w:rPr>
              <w:t>»</w:t>
            </w:r>
          </w:p>
        </w:tc>
        <w:tc>
          <w:tcPr>
            <w:tcW w:w="2197" w:type="dxa"/>
          </w:tcPr>
          <w:p w14:paraId="4FEE259A" w14:textId="77777777" w:rsidR="00765222" w:rsidRPr="00765222" w:rsidRDefault="00765222" w:rsidP="001B7FCA">
            <w:pPr>
              <w:spacing w:line="360" w:lineRule="auto"/>
              <w:jc w:val="both"/>
              <w:rPr>
                <w:rFonts w:eastAsia="Calibri" w:cs="Times New Roman"/>
              </w:rPr>
            </w:pPr>
            <w:r w:rsidRPr="00765222">
              <w:rPr>
                <w:rFonts w:eastAsia="Calibri" w:cs="Times New Roman"/>
              </w:rPr>
              <w:t>1</w:t>
            </w:r>
          </w:p>
        </w:tc>
        <w:tc>
          <w:tcPr>
            <w:tcW w:w="3912" w:type="dxa"/>
          </w:tcPr>
          <w:p w14:paraId="7E2566E0" w14:textId="77777777" w:rsidR="00765222" w:rsidRPr="00765222" w:rsidRDefault="00765222" w:rsidP="001B7FCA">
            <w:pPr>
              <w:spacing w:line="360" w:lineRule="auto"/>
              <w:jc w:val="both"/>
              <w:rPr>
                <w:rFonts w:eastAsia="Calibri" w:cs="Times New Roman"/>
              </w:rPr>
            </w:pPr>
            <w:r w:rsidRPr="00765222">
              <w:rPr>
                <w:rFonts w:eastAsia="Calibri" w:cs="Times New Roman"/>
              </w:rPr>
              <w:t>150 тыс.</w:t>
            </w:r>
          </w:p>
        </w:tc>
      </w:tr>
      <w:tr w:rsidR="00765222" w:rsidRPr="001B7FCA" w14:paraId="6BE964D8" w14:textId="77777777" w:rsidTr="00EC1AFA">
        <w:tc>
          <w:tcPr>
            <w:tcW w:w="3446" w:type="dxa"/>
          </w:tcPr>
          <w:p w14:paraId="4C719D20" w14:textId="77777777" w:rsidR="00765222" w:rsidRPr="00765222" w:rsidRDefault="00765222" w:rsidP="001B7FCA">
            <w:pPr>
              <w:spacing w:line="360" w:lineRule="auto"/>
              <w:jc w:val="both"/>
              <w:rPr>
                <w:rFonts w:eastAsia="Calibri" w:cs="Times New Roman"/>
              </w:rPr>
            </w:pPr>
            <w:r w:rsidRPr="00765222">
              <w:rPr>
                <w:rFonts w:eastAsia="Calibri" w:cs="Times New Roman"/>
              </w:rPr>
              <w:t>Терминал для регистрации пользователей на платформе «</w:t>
            </w:r>
            <w:r w:rsidRPr="00765222">
              <w:rPr>
                <w:rFonts w:eastAsia="Calibri" w:cs="Times New Roman"/>
                <w:lang w:val="en-US"/>
              </w:rPr>
              <w:t>Leader</w:t>
            </w:r>
            <w:r w:rsidRPr="00765222">
              <w:rPr>
                <w:rFonts w:eastAsia="Calibri" w:cs="Times New Roman"/>
              </w:rPr>
              <w:t>-</w:t>
            </w:r>
            <w:r w:rsidRPr="00765222">
              <w:rPr>
                <w:rFonts w:eastAsia="Calibri" w:cs="Times New Roman"/>
                <w:lang w:val="en-US"/>
              </w:rPr>
              <w:t>ID</w:t>
            </w:r>
            <w:r w:rsidRPr="00765222">
              <w:rPr>
                <w:rFonts w:eastAsia="Calibri" w:cs="Times New Roman"/>
              </w:rPr>
              <w:t>»</w:t>
            </w:r>
          </w:p>
        </w:tc>
        <w:tc>
          <w:tcPr>
            <w:tcW w:w="2197" w:type="dxa"/>
          </w:tcPr>
          <w:p w14:paraId="3DA5B1C3" w14:textId="77777777" w:rsidR="00765222" w:rsidRPr="00765222" w:rsidRDefault="00765222" w:rsidP="001B7FCA">
            <w:pPr>
              <w:spacing w:line="360" w:lineRule="auto"/>
              <w:jc w:val="both"/>
              <w:rPr>
                <w:rFonts w:eastAsia="Calibri" w:cs="Times New Roman"/>
              </w:rPr>
            </w:pPr>
            <w:r w:rsidRPr="00765222">
              <w:rPr>
                <w:rFonts w:eastAsia="Calibri" w:cs="Times New Roman"/>
              </w:rPr>
              <w:t>1</w:t>
            </w:r>
          </w:p>
        </w:tc>
        <w:tc>
          <w:tcPr>
            <w:tcW w:w="3912" w:type="dxa"/>
          </w:tcPr>
          <w:p w14:paraId="18A15737" w14:textId="77777777" w:rsidR="00765222" w:rsidRPr="00765222" w:rsidRDefault="00765222" w:rsidP="001B7FCA">
            <w:pPr>
              <w:spacing w:line="360" w:lineRule="auto"/>
              <w:jc w:val="both"/>
              <w:rPr>
                <w:rFonts w:eastAsia="Calibri" w:cs="Times New Roman"/>
              </w:rPr>
            </w:pPr>
            <w:r w:rsidRPr="00765222">
              <w:rPr>
                <w:rFonts w:eastAsia="Calibri" w:cs="Times New Roman"/>
              </w:rPr>
              <w:t>400 тыс.</w:t>
            </w:r>
          </w:p>
        </w:tc>
      </w:tr>
      <w:tr w:rsidR="00765222" w:rsidRPr="001B7FCA" w14:paraId="2F6E082C" w14:textId="77777777" w:rsidTr="00EC1AFA">
        <w:tc>
          <w:tcPr>
            <w:tcW w:w="3446" w:type="dxa"/>
          </w:tcPr>
          <w:p w14:paraId="595368AB" w14:textId="77777777" w:rsidR="00765222" w:rsidRPr="00765222" w:rsidRDefault="00765222" w:rsidP="001B7FCA">
            <w:pPr>
              <w:spacing w:line="360" w:lineRule="auto"/>
              <w:jc w:val="both"/>
              <w:rPr>
                <w:rFonts w:eastAsia="Calibri" w:cs="Times New Roman"/>
                <w:lang w:val="en-US"/>
              </w:rPr>
            </w:pPr>
            <w:r w:rsidRPr="00765222">
              <w:rPr>
                <w:rFonts w:eastAsia="Calibri" w:cs="Times New Roman"/>
              </w:rPr>
              <w:t>Интерактивная доска</w:t>
            </w:r>
          </w:p>
        </w:tc>
        <w:tc>
          <w:tcPr>
            <w:tcW w:w="2197" w:type="dxa"/>
          </w:tcPr>
          <w:p w14:paraId="6FE354B1" w14:textId="77777777" w:rsidR="00765222" w:rsidRPr="00765222" w:rsidRDefault="00765222" w:rsidP="001B7FCA">
            <w:pPr>
              <w:spacing w:line="360" w:lineRule="auto"/>
              <w:jc w:val="both"/>
              <w:rPr>
                <w:rFonts w:eastAsia="Calibri" w:cs="Times New Roman"/>
              </w:rPr>
            </w:pPr>
            <w:r w:rsidRPr="00765222">
              <w:rPr>
                <w:rFonts w:eastAsia="Calibri" w:cs="Times New Roman"/>
              </w:rPr>
              <w:t>1</w:t>
            </w:r>
          </w:p>
        </w:tc>
        <w:tc>
          <w:tcPr>
            <w:tcW w:w="3912" w:type="dxa"/>
          </w:tcPr>
          <w:p w14:paraId="7F34EBB4" w14:textId="77777777" w:rsidR="00765222" w:rsidRPr="00765222" w:rsidRDefault="00765222" w:rsidP="001B7FCA">
            <w:pPr>
              <w:spacing w:line="360" w:lineRule="auto"/>
              <w:jc w:val="both"/>
              <w:rPr>
                <w:rFonts w:eastAsia="Calibri" w:cs="Times New Roman"/>
              </w:rPr>
            </w:pPr>
            <w:r w:rsidRPr="00765222">
              <w:rPr>
                <w:rFonts w:eastAsia="Calibri" w:cs="Times New Roman"/>
              </w:rPr>
              <w:t>250 тыс.</w:t>
            </w:r>
          </w:p>
        </w:tc>
      </w:tr>
      <w:tr w:rsidR="00EC1AFA" w:rsidRPr="001B7FCA" w14:paraId="4A85D5DC" w14:textId="77777777" w:rsidTr="00EC1AFA">
        <w:tc>
          <w:tcPr>
            <w:tcW w:w="3446" w:type="dxa"/>
          </w:tcPr>
          <w:p w14:paraId="15429890" w14:textId="6FC5E9DA" w:rsidR="00EC1AFA" w:rsidRPr="001B7FCA" w:rsidRDefault="00EC1AFA" w:rsidP="001B7FCA">
            <w:pPr>
              <w:spacing w:line="360" w:lineRule="auto"/>
              <w:jc w:val="both"/>
              <w:rPr>
                <w:rFonts w:eastAsia="Calibri" w:cs="Times New Roman"/>
                <w:b/>
                <w:bCs/>
              </w:rPr>
            </w:pPr>
            <w:r w:rsidRPr="001B7FCA">
              <w:rPr>
                <w:rFonts w:eastAsia="Calibri" w:cs="Times New Roman"/>
                <w:b/>
                <w:bCs/>
              </w:rPr>
              <w:t xml:space="preserve">Итого </w:t>
            </w:r>
          </w:p>
        </w:tc>
        <w:tc>
          <w:tcPr>
            <w:tcW w:w="2197" w:type="dxa"/>
          </w:tcPr>
          <w:p w14:paraId="36E394C5" w14:textId="77777777" w:rsidR="00EC1AFA" w:rsidRPr="001B7FCA" w:rsidRDefault="00EC1AFA" w:rsidP="001B7FCA">
            <w:pPr>
              <w:spacing w:line="360" w:lineRule="auto"/>
              <w:jc w:val="both"/>
              <w:rPr>
                <w:rFonts w:eastAsia="Calibri" w:cs="Times New Roman"/>
                <w:b/>
                <w:bCs/>
              </w:rPr>
            </w:pPr>
          </w:p>
        </w:tc>
        <w:tc>
          <w:tcPr>
            <w:tcW w:w="3912" w:type="dxa"/>
          </w:tcPr>
          <w:p w14:paraId="53CF15D8" w14:textId="56D0CB4D" w:rsidR="00EC1AFA" w:rsidRPr="001B7FCA" w:rsidRDefault="00EC1AFA" w:rsidP="001B7FCA">
            <w:pPr>
              <w:keepNext/>
              <w:spacing w:line="360" w:lineRule="auto"/>
              <w:jc w:val="both"/>
              <w:rPr>
                <w:rFonts w:eastAsia="Calibri" w:cs="Times New Roman"/>
                <w:b/>
                <w:bCs/>
              </w:rPr>
            </w:pPr>
            <w:r w:rsidRPr="001B7FCA">
              <w:rPr>
                <w:rFonts w:eastAsia="Calibri" w:cs="Times New Roman"/>
                <w:b/>
                <w:bCs/>
              </w:rPr>
              <w:t>4 млн 655 тыс.</w:t>
            </w:r>
          </w:p>
        </w:tc>
      </w:tr>
    </w:tbl>
    <w:p w14:paraId="3F5B89B7" w14:textId="3715398F" w:rsidR="00765222" w:rsidRPr="00E867F9" w:rsidRDefault="00EC1AFA" w:rsidP="001B7FCA">
      <w:pPr>
        <w:pStyle w:val="a9"/>
        <w:spacing w:line="360" w:lineRule="auto"/>
        <w:jc w:val="both"/>
        <w:rPr>
          <w:rFonts w:cs="Times New Roman"/>
          <w:i w:val="0"/>
          <w:iCs w:val="0"/>
        </w:rPr>
      </w:pPr>
      <w:r w:rsidRPr="00E867F9">
        <w:rPr>
          <w:rFonts w:cs="Times New Roman"/>
          <w:i w:val="0"/>
          <w:iCs w:val="0"/>
        </w:rPr>
        <w:t xml:space="preserve">Рисунок </w:t>
      </w:r>
      <w:r w:rsidRPr="00E867F9">
        <w:rPr>
          <w:rFonts w:cs="Times New Roman"/>
          <w:i w:val="0"/>
          <w:iCs w:val="0"/>
        </w:rPr>
        <w:fldChar w:fldCharType="begin"/>
      </w:r>
      <w:r w:rsidRPr="00E867F9">
        <w:rPr>
          <w:rFonts w:cs="Times New Roman"/>
          <w:i w:val="0"/>
          <w:iCs w:val="0"/>
        </w:rPr>
        <w:instrText xml:space="preserve"> SEQ Рисунок \* ARABIC </w:instrText>
      </w:r>
      <w:r w:rsidRPr="00E867F9">
        <w:rPr>
          <w:rFonts w:cs="Times New Roman"/>
          <w:i w:val="0"/>
          <w:iCs w:val="0"/>
        </w:rPr>
        <w:fldChar w:fldCharType="separate"/>
      </w:r>
      <w:r w:rsidR="007D71C8">
        <w:rPr>
          <w:rFonts w:cs="Times New Roman"/>
          <w:i w:val="0"/>
          <w:iCs w:val="0"/>
          <w:noProof/>
        </w:rPr>
        <w:t>18</w:t>
      </w:r>
      <w:r w:rsidRPr="00E867F9">
        <w:rPr>
          <w:rFonts w:cs="Times New Roman"/>
          <w:i w:val="0"/>
          <w:iCs w:val="0"/>
        </w:rPr>
        <w:fldChar w:fldCharType="end"/>
      </w:r>
      <w:r w:rsidRPr="00E867F9">
        <w:rPr>
          <w:rFonts w:cs="Times New Roman"/>
          <w:i w:val="0"/>
          <w:iCs w:val="0"/>
        </w:rPr>
        <w:t>. Потенциальный перечень технических средств (IT-оснащения) пространства коллективной работы «живая лаборатория»</w:t>
      </w:r>
    </w:p>
    <w:p w14:paraId="6B208A58" w14:textId="3981A98D" w:rsidR="00B31AD4" w:rsidRPr="001B7FCA" w:rsidRDefault="00B31AD4" w:rsidP="001B7FCA">
      <w:pPr>
        <w:spacing w:line="360" w:lineRule="auto"/>
        <w:jc w:val="both"/>
        <w:rPr>
          <w:rFonts w:cs="Times New Roman"/>
          <w:szCs w:val="24"/>
        </w:rPr>
      </w:pPr>
      <w:r w:rsidRPr="001B7FCA">
        <w:rPr>
          <w:rFonts w:cs="Times New Roman"/>
          <w:szCs w:val="24"/>
        </w:rPr>
        <w:lastRenderedPageBreak/>
        <w:t>Содержание персонала пространства живой лаборатории:</w:t>
      </w:r>
    </w:p>
    <w:tbl>
      <w:tblPr>
        <w:tblStyle w:val="32"/>
        <w:tblW w:w="5000" w:type="pct"/>
        <w:tblCellMar>
          <w:top w:w="57" w:type="dxa"/>
          <w:left w:w="57" w:type="dxa"/>
          <w:bottom w:w="57" w:type="dxa"/>
          <w:right w:w="57" w:type="dxa"/>
        </w:tblCellMar>
        <w:tblLook w:val="04A0" w:firstRow="1" w:lastRow="0" w:firstColumn="1" w:lastColumn="0" w:noHBand="0" w:noVBand="1"/>
      </w:tblPr>
      <w:tblGrid>
        <w:gridCol w:w="4408"/>
        <w:gridCol w:w="2239"/>
        <w:gridCol w:w="2697"/>
      </w:tblGrid>
      <w:tr w:rsidR="00B31AD4" w:rsidRPr="001B7FCA" w14:paraId="710B6A66" w14:textId="77777777" w:rsidTr="00B2509A">
        <w:tc>
          <w:tcPr>
            <w:tcW w:w="4544" w:type="dxa"/>
            <w:vAlign w:val="center"/>
          </w:tcPr>
          <w:p w14:paraId="15B8B337" w14:textId="77777777" w:rsidR="00B31AD4" w:rsidRPr="00B31AD4" w:rsidRDefault="00B31AD4" w:rsidP="001B7FCA">
            <w:pPr>
              <w:spacing w:line="360" w:lineRule="auto"/>
              <w:jc w:val="both"/>
              <w:rPr>
                <w:rFonts w:eastAsia="Calibri" w:cs="Times New Roman"/>
                <w:b/>
              </w:rPr>
            </w:pPr>
            <w:r w:rsidRPr="00B31AD4">
              <w:rPr>
                <w:rFonts w:eastAsia="Calibri" w:cs="Times New Roman"/>
                <w:b/>
              </w:rPr>
              <w:t>Наименование расходов</w:t>
            </w:r>
          </w:p>
        </w:tc>
        <w:tc>
          <w:tcPr>
            <w:tcW w:w="2282" w:type="dxa"/>
            <w:vAlign w:val="center"/>
          </w:tcPr>
          <w:p w14:paraId="69C00B30" w14:textId="77777777" w:rsidR="00B31AD4" w:rsidRPr="00B31AD4" w:rsidRDefault="00B31AD4" w:rsidP="001B7FCA">
            <w:pPr>
              <w:spacing w:line="360" w:lineRule="auto"/>
              <w:jc w:val="both"/>
              <w:rPr>
                <w:rFonts w:eastAsia="Calibri" w:cs="Times New Roman"/>
                <w:b/>
              </w:rPr>
            </w:pPr>
            <w:r w:rsidRPr="00B31AD4">
              <w:rPr>
                <w:rFonts w:eastAsia="Calibri" w:cs="Times New Roman"/>
                <w:b/>
              </w:rPr>
              <w:t>Количество единиц (чел.)</w:t>
            </w:r>
          </w:p>
        </w:tc>
        <w:tc>
          <w:tcPr>
            <w:tcW w:w="2729" w:type="dxa"/>
          </w:tcPr>
          <w:p w14:paraId="077A11D9" w14:textId="77777777" w:rsidR="00B31AD4" w:rsidRPr="00B31AD4" w:rsidRDefault="00B31AD4" w:rsidP="001B7FCA">
            <w:pPr>
              <w:spacing w:line="360" w:lineRule="auto"/>
              <w:jc w:val="both"/>
              <w:rPr>
                <w:rFonts w:eastAsia="Calibri" w:cs="Times New Roman"/>
                <w:b/>
              </w:rPr>
            </w:pPr>
            <w:r w:rsidRPr="00B31AD4">
              <w:rPr>
                <w:rFonts w:eastAsia="Calibri" w:cs="Times New Roman"/>
                <w:b/>
              </w:rPr>
              <w:t>Приблизительная стоимость (руб.)</w:t>
            </w:r>
          </w:p>
        </w:tc>
      </w:tr>
      <w:tr w:rsidR="00B31AD4" w:rsidRPr="001B7FCA" w14:paraId="3BEBA56F" w14:textId="77777777" w:rsidTr="00B2509A">
        <w:tc>
          <w:tcPr>
            <w:tcW w:w="4544" w:type="dxa"/>
          </w:tcPr>
          <w:p w14:paraId="7A31F2DF" w14:textId="77777777" w:rsidR="00B31AD4" w:rsidRPr="00B31AD4" w:rsidRDefault="00B31AD4" w:rsidP="001B7FCA">
            <w:pPr>
              <w:spacing w:line="360" w:lineRule="auto"/>
              <w:jc w:val="both"/>
              <w:rPr>
                <w:rFonts w:eastAsia="Calibri" w:cs="Times New Roman"/>
                <w:bCs/>
              </w:rPr>
            </w:pPr>
            <w:r w:rsidRPr="00B31AD4">
              <w:rPr>
                <w:rFonts w:eastAsia="Calibri" w:cs="Times New Roman"/>
              </w:rPr>
              <w:t>Программный директор</w:t>
            </w:r>
          </w:p>
        </w:tc>
        <w:tc>
          <w:tcPr>
            <w:tcW w:w="2282" w:type="dxa"/>
          </w:tcPr>
          <w:p w14:paraId="693F5C68" w14:textId="77777777" w:rsidR="00B31AD4" w:rsidRPr="00B31AD4" w:rsidRDefault="00B31AD4" w:rsidP="001B7FCA">
            <w:pPr>
              <w:spacing w:line="360" w:lineRule="auto"/>
              <w:jc w:val="both"/>
              <w:rPr>
                <w:rFonts w:eastAsia="Calibri" w:cs="Times New Roman"/>
                <w:bCs/>
              </w:rPr>
            </w:pPr>
            <w:r w:rsidRPr="00B31AD4">
              <w:rPr>
                <w:rFonts w:eastAsia="Calibri" w:cs="Times New Roman"/>
              </w:rPr>
              <w:t>1 чел.</w:t>
            </w:r>
          </w:p>
        </w:tc>
        <w:tc>
          <w:tcPr>
            <w:tcW w:w="2729" w:type="dxa"/>
          </w:tcPr>
          <w:p w14:paraId="3EC8E450" w14:textId="77777777" w:rsidR="00B31AD4" w:rsidRPr="00B31AD4" w:rsidRDefault="00B31AD4" w:rsidP="001B7FCA">
            <w:pPr>
              <w:spacing w:line="360" w:lineRule="auto"/>
              <w:jc w:val="both"/>
              <w:rPr>
                <w:rFonts w:eastAsia="Calibri" w:cs="Times New Roman"/>
              </w:rPr>
            </w:pPr>
            <w:r w:rsidRPr="00B31AD4">
              <w:rPr>
                <w:rFonts w:eastAsia="Calibri" w:cs="Times New Roman"/>
              </w:rPr>
              <w:t>70 тыс. / мес.</w:t>
            </w:r>
          </w:p>
        </w:tc>
      </w:tr>
      <w:tr w:rsidR="00B31AD4" w:rsidRPr="001B7FCA" w14:paraId="12E69C90" w14:textId="77777777" w:rsidTr="00B2509A">
        <w:tc>
          <w:tcPr>
            <w:tcW w:w="4544" w:type="dxa"/>
          </w:tcPr>
          <w:p w14:paraId="724F1539" w14:textId="77777777" w:rsidR="00B31AD4" w:rsidRPr="00B31AD4" w:rsidRDefault="00B31AD4" w:rsidP="001B7FCA">
            <w:pPr>
              <w:spacing w:line="360" w:lineRule="auto"/>
              <w:jc w:val="both"/>
              <w:rPr>
                <w:rFonts w:eastAsia="Calibri" w:cs="Times New Roman"/>
                <w:bCs/>
              </w:rPr>
            </w:pPr>
            <w:r w:rsidRPr="00B31AD4">
              <w:rPr>
                <w:rFonts w:eastAsia="Calibri" w:cs="Times New Roman"/>
              </w:rPr>
              <w:t>Старший администратор - Заведующий АХЧ</w:t>
            </w:r>
          </w:p>
        </w:tc>
        <w:tc>
          <w:tcPr>
            <w:tcW w:w="2282" w:type="dxa"/>
          </w:tcPr>
          <w:p w14:paraId="5EEE2B4F" w14:textId="77777777" w:rsidR="00B31AD4" w:rsidRPr="00B31AD4" w:rsidRDefault="00B31AD4" w:rsidP="001B7FCA">
            <w:pPr>
              <w:spacing w:line="360" w:lineRule="auto"/>
              <w:jc w:val="both"/>
              <w:rPr>
                <w:rFonts w:eastAsia="Calibri" w:cs="Times New Roman"/>
                <w:bCs/>
              </w:rPr>
            </w:pPr>
            <w:r w:rsidRPr="00B31AD4">
              <w:rPr>
                <w:rFonts w:eastAsia="Calibri" w:cs="Times New Roman"/>
                <w:bCs/>
              </w:rPr>
              <w:t>1 чел.</w:t>
            </w:r>
          </w:p>
        </w:tc>
        <w:tc>
          <w:tcPr>
            <w:tcW w:w="2729" w:type="dxa"/>
          </w:tcPr>
          <w:p w14:paraId="72005C6C" w14:textId="77777777" w:rsidR="00B31AD4" w:rsidRPr="00B31AD4" w:rsidRDefault="00B31AD4" w:rsidP="001B7FCA">
            <w:pPr>
              <w:spacing w:line="360" w:lineRule="auto"/>
              <w:jc w:val="both"/>
              <w:rPr>
                <w:rFonts w:eastAsia="Calibri" w:cs="Times New Roman"/>
                <w:bCs/>
              </w:rPr>
            </w:pPr>
            <w:r w:rsidRPr="00B31AD4">
              <w:rPr>
                <w:rFonts w:eastAsia="Calibri" w:cs="Times New Roman"/>
                <w:bCs/>
              </w:rPr>
              <w:t>60 тыс. / мес.</w:t>
            </w:r>
          </w:p>
        </w:tc>
      </w:tr>
      <w:tr w:rsidR="00B31AD4" w:rsidRPr="001B7FCA" w14:paraId="185FB608" w14:textId="77777777" w:rsidTr="00B2509A">
        <w:tc>
          <w:tcPr>
            <w:tcW w:w="4544" w:type="dxa"/>
          </w:tcPr>
          <w:p w14:paraId="0C5C3BEB" w14:textId="77777777" w:rsidR="00B31AD4" w:rsidRPr="00B31AD4" w:rsidRDefault="00B31AD4" w:rsidP="001B7FCA">
            <w:pPr>
              <w:spacing w:line="360" w:lineRule="auto"/>
              <w:jc w:val="both"/>
              <w:rPr>
                <w:rFonts w:eastAsia="Calibri" w:cs="Times New Roman"/>
                <w:bCs/>
              </w:rPr>
            </w:pPr>
            <w:r w:rsidRPr="00B31AD4">
              <w:rPr>
                <w:rFonts w:eastAsia="Calibri" w:cs="Times New Roman"/>
              </w:rPr>
              <w:t>Администратор - менеджер по SMM и PR</w:t>
            </w:r>
          </w:p>
        </w:tc>
        <w:tc>
          <w:tcPr>
            <w:tcW w:w="2282" w:type="dxa"/>
          </w:tcPr>
          <w:p w14:paraId="49734B9C" w14:textId="77777777" w:rsidR="00B31AD4" w:rsidRPr="00B31AD4" w:rsidRDefault="00B31AD4" w:rsidP="001B7FCA">
            <w:pPr>
              <w:spacing w:line="360" w:lineRule="auto"/>
              <w:jc w:val="both"/>
              <w:rPr>
                <w:rFonts w:eastAsia="Calibri" w:cs="Times New Roman"/>
                <w:bCs/>
              </w:rPr>
            </w:pPr>
            <w:r w:rsidRPr="00B31AD4">
              <w:rPr>
                <w:rFonts w:eastAsia="Calibri" w:cs="Times New Roman"/>
                <w:bCs/>
              </w:rPr>
              <w:t>1 чел.</w:t>
            </w:r>
          </w:p>
        </w:tc>
        <w:tc>
          <w:tcPr>
            <w:tcW w:w="2729" w:type="dxa"/>
          </w:tcPr>
          <w:p w14:paraId="67288413" w14:textId="77777777" w:rsidR="00B31AD4" w:rsidRPr="00B31AD4" w:rsidRDefault="00B31AD4" w:rsidP="001B7FCA">
            <w:pPr>
              <w:spacing w:line="360" w:lineRule="auto"/>
              <w:jc w:val="both"/>
              <w:rPr>
                <w:rFonts w:eastAsia="Calibri" w:cs="Times New Roman"/>
                <w:bCs/>
              </w:rPr>
            </w:pPr>
            <w:r w:rsidRPr="00B31AD4">
              <w:rPr>
                <w:rFonts w:eastAsia="Calibri" w:cs="Times New Roman"/>
                <w:bCs/>
              </w:rPr>
              <w:t>50 тыс. / мес.</w:t>
            </w:r>
          </w:p>
        </w:tc>
      </w:tr>
      <w:tr w:rsidR="00B31AD4" w:rsidRPr="001B7FCA" w14:paraId="70FE2BD1" w14:textId="77777777" w:rsidTr="00B2509A">
        <w:tc>
          <w:tcPr>
            <w:tcW w:w="4544" w:type="dxa"/>
          </w:tcPr>
          <w:p w14:paraId="14E71FC0" w14:textId="77777777" w:rsidR="00B31AD4" w:rsidRPr="00B31AD4" w:rsidRDefault="00B31AD4" w:rsidP="001B7FCA">
            <w:pPr>
              <w:spacing w:line="360" w:lineRule="auto"/>
              <w:jc w:val="both"/>
              <w:rPr>
                <w:rFonts w:eastAsia="Calibri" w:cs="Times New Roman"/>
                <w:bCs/>
              </w:rPr>
            </w:pPr>
            <w:r w:rsidRPr="00B31AD4">
              <w:rPr>
                <w:rFonts w:eastAsia="Calibri" w:cs="Times New Roman"/>
              </w:rPr>
              <w:t>Администратор - менеджер проектов</w:t>
            </w:r>
          </w:p>
        </w:tc>
        <w:tc>
          <w:tcPr>
            <w:tcW w:w="2282" w:type="dxa"/>
          </w:tcPr>
          <w:p w14:paraId="01B9D6AE" w14:textId="77777777" w:rsidR="00B31AD4" w:rsidRPr="00B31AD4" w:rsidRDefault="00B31AD4" w:rsidP="001B7FCA">
            <w:pPr>
              <w:spacing w:line="360" w:lineRule="auto"/>
              <w:jc w:val="both"/>
              <w:rPr>
                <w:rFonts w:eastAsia="Calibri" w:cs="Times New Roman"/>
                <w:bCs/>
              </w:rPr>
            </w:pPr>
            <w:r w:rsidRPr="00B31AD4">
              <w:rPr>
                <w:rFonts w:eastAsia="Calibri" w:cs="Times New Roman"/>
                <w:bCs/>
              </w:rPr>
              <w:t>1 чел.</w:t>
            </w:r>
          </w:p>
        </w:tc>
        <w:tc>
          <w:tcPr>
            <w:tcW w:w="2729" w:type="dxa"/>
          </w:tcPr>
          <w:p w14:paraId="516D8117" w14:textId="77777777" w:rsidR="00B31AD4" w:rsidRPr="00B31AD4" w:rsidRDefault="00B31AD4" w:rsidP="001B7FCA">
            <w:pPr>
              <w:spacing w:line="360" w:lineRule="auto"/>
              <w:jc w:val="both"/>
              <w:rPr>
                <w:rFonts w:eastAsia="Calibri" w:cs="Times New Roman"/>
                <w:bCs/>
              </w:rPr>
            </w:pPr>
            <w:r w:rsidRPr="00B31AD4">
              <w:rPr>
                <w:rFonts w:eastAsia="Calibri" w:cs="Times New Roman"/>
                <w:bCs/>
              </w:rPr>
              <w:t>50 тыс. / мес.</w:t>
            </w:r>
          </w:p>
        </w:tc>
      </w:tr>
      <w:tr w:rsidR="00B2509A" w:rsidRPr="001B7FCA" w14:paraId="6B20FA0C" w14:textId="77777777" w:rsidTr="00B2509A">
        <w:tc>
          <w:tcPr>
            <w:tcW w:w="4544" w:type="dxa"/>
          </w:tcPr>
          <w:p w14:paraId="508CDD9C" w14:textId="5CEEB830" w:rsidR="00B2509A" w:rsidRPr="001B7FCA" w:rsidRDefault="00B2509A" w:rsidP="001B7FCA">
            <w:pPr>
              <w:spacing w:line="360" w:lineRule="auto"/>
              <w:jc w:val="both"/>
              <w:rPr>
                <w:rFonts w:eastAsia="Calibri" w:cs="Times New Roman"/>
              </w:rPr>
            </w:pPr>
            <w:r w:rsidRPr="00B31AD4">
              <w:rPr>
                <w:rFonts w:eastAsia="Calibri" w:cs="Times New Roman"/>
              </w:rPr>
              <w:t>Фонд оплаты труда</w:t>
            </w:r>
          </w:p>
        </w:tc>
        <w:tc>
          <w:tcPr>
            <w:tcW w:w="2282" w:type="dxa"/>
          </w:tcPr>
          <w:p w14:paraId="471E90FF" w14:textId="4D1CFF00" w:rsidR="00B2509A" w:rsidRPr="001B7FCA" w:rsidRDefault="00B2509A" w:rsidP="001B7FCA">
            <w:pPr>
              <w:spacing w:line="360" w:lineRule="auto"/>
              <w:jc w:val="both"/>
              <w:rPr>
                <w:rFonts w:eastAsia="Calibri" w:cs="Times New Roman"/>
                <w:bCs/>
              </w:rPr>
            </w:pPr>
            <w:r w:rsidRPr="00B31AD4">
              <w:rPr>
                <w:rFonts w:eastAsia="Calibri" w:cs="Times New Roman"/>
              </w:rPr>
              <w:t>4 чел.</w:t>
            </w:r>
          </w:p>
        </w:tc>
        <w:tc>
          <w:tcPr>
            <w:tcW w:w="2729" w:type="dxa"/>
          </w:tcPr>
          <w:p w14:paraId="7AAD72FB" w14:textId="6C6F7C9D" w:rsidR="00B2509A" w:rsidRPr="001B7FCA" w:rsidRDefault="00B2509A" w:rsidP="001B7FCA">
            <w:pPr>
              <w:spacing w:line="360" w:lineRule="auto"/>
              <w:jc w:val="both"/>
              <w:rPr>
                <w:rFonts w:eastAsia="Calibri" w:cs="Times New Roman"/>
                <w:bCs/>
              </w:rPr>
            </w:pPr>
            <w:r w:rsidRPr="00B31AD4">
              <w:rPr>
                <w:rFonts w:eastAsia="Calibri" w:cs="Times New Roman"/>
              </w:rPr>
              <w:t>2 760 000 / год</w:t>
            </w:r>
          </w:p>
        </w:tc>
      </w:tr>
      <w:tr w:rsidR="00B2509A" w:rsidRPr="001B7FCA" w14:paraId="56996A12" w14:textId="77777777" w:rsidTr="00B2509A">
        <w:tc>
          <w:tcPr>
            <w:tcW w:w="4544" w:type="dxa"/>
          </w:tcPr>
          <w:p w14:paraId="0B579F03" w14:textId="43E298FF" w:rsidR="00B2509A" w:rsidRPr="001B7FCA" w:rsidRDefault="00B2509A" w:rsidP="001B7FCA">
            <w:pPr>
              <w:spacing w:line="360" w:lineRule="auto"/>
              <w:jc w:val="both"/>
              <w:rPr>
                <w:rFonts w:eastAsia="Calibri" w:cs="Times New Roman"/>
              </w:rPr>
            </w:pPr>
            <w:r w:rsidRPr="001B7FCA">
              <w:rPr>
                <w:rFonts w:eastAsia="Calibri" w:cs="Times New Roman"/>
                <w:b/>
                <w:bCs/>
              </w:rPr>
              <w:t>Итого (с учетом отчисления в фонды, 30,2%)</w:t>
            </w:r>
          </w:p>
        </w:tc>
        <w:tc>
          <w:tcPr>
            <w:tcW w:w="2282" w:type="dxa"/>
          </w:tcPr>
          <w:p w14:paraId="3B7BF39B" w14:textId="77777777" w:rsidR="00B2509A" w:rsidRPr="001B7FCA" w:rsidRDefault="00B2509A" w:rsidP="001B7FCA">
            <w:pPr>
              <w:spacing w:line="360" w:lineRule="auto"/>
              <w:jc w:val="both"/>
              <w:rPr>
                <w:rFonts w:eastAsia="Calibri" w:cs="Times New Roman"/>
              </w:rPr>
            </w:pPr>
          </w:p>
        </w:tc>
        <w:tc>
          <w:tcPr>
            <w:tcW w:w="2729" w:type="dxa"/>
          </w:tcPr>
          <w:p w14:paraId="1D3D6005" w14:textId="08F29443" w:rsidR="00B2509A" w:rsidRPr="001B7FCA" w:rsidRDefault="00B2509A" w:rsidP="001B7FCA">
            <w:pPr>
              <w:keepNext/>
              <w:spacing w:line="360" w:lineRule="auto"/>
              <w:jc w:val="both"/>
              <w:rPr>
                <w:rFonts w:eastAsia="Calibri" w:cs="Times New Roman"/>
                <w:b/>
                <w:bCs/>
              </w:rPr>
            </w:pPr>
            <w:r w:rsidRPr="001B7FCA">
              <w:rPr>
                <w:rFonts w:eastAsia="Calibri" w:cs="Times New Roman"/>
                <w:b/>
                <w:bCs/>
              </w:rPr>
              <w:t>3 593 520 / год</w:t>
            </w:r>
          </w:p>
        </w:tc>
      </w:tr>
    </w:tbl>
    <w:p w14:paraId="440A4383" w14:textId="095DCD86" w:rsidR="00770B4A" w:rsidRPr="00E867F9" w:rsidRDefault="00B2509A" w:rsidP="001B7FCA">
      <w:pPr>
        <w:pStyle w:val="a9"/>
        <w:spacing w:line="360" w:lineRule="auto"/>
        <w:jc w:val="both"/>
        <w:rPr>
          <w:rFonts w:cs="Times New Roman"/>
          <w:i w:val="0"/>
          <w:iCs w:val="0"/>
        </w:rPr>
      </w:pPr>
      <w:r w:rsidRPr="00E867F9">
        <w:rPr>
          <w:rFonts w:cs="Times New Roman"/>
          <w:i w:val="0"/>
          <w:iCs w:val="0"/>
        </w:rPr>
        <w:t xml:space="preserve">Рисунок </w:t>
      </w:r>
      <w:r w:rsidRPr="00E867F9">
        <w:rPr>
          <w:rFonts w:cs="Times New Roman"/>
          <w:i w:val="0"/>
          <w:iCs w:val="0"/>
        </w:rPr>
        <w:fldChar w:fldCharType="begin"/>
      </w:r>
      <w:r w:rsidRPr="00E867F9">
        <w:rPr>
          <w:rFonts w:cs="Times New Roman"/>
          <w:i w:val="0"/>
          <w:iCs w:val="0"/>
        </w:rPr>
        <w:instrText xml:space="preserve"> SEQ Рисунок \* ARABIC </w:instrText>
      </w:r>
      <w:r w:rsidRPr="00E867F9">
        <w:rPr>
          <w:rFonts w:cs="Times New Roman"/>
          <w:i w:val="0"/>
          <w:iCs w:val="0"/>
        </w:rPr>
        <w:fldChar w:fldCharType="separate"/>
      </w:r>
      <w:r w:rsidR="007D71C8">
        <w:rPr>
          <w:rFonts w:cs="Times New Roman"/>
          <w:i w:val="0"/>
          <w:iCs w:val="0"/>
          <w:noProof/>
        </w:rPr>
        <w:t>19</w:t>
      </w:r>
      <w:r w:rsidRPr="00E867F9">
        <w:rPr>
          <w:rFonts w:cs="Times New Roman"/>
          <w:i w:val="0"/>
          <w:iCs w:val="0"/>
        </w:rPr>
        <w:fldChar w:fldCharType="end"/>
      </w:r>
      <w:r w:rsidRPr="00E867F9">
        <w:rPr>
          <w:rFonts w:cs="Times New Roman"/>
          <w:i w:val="0"/>
          <w:iCs w:val="0"/>
        </w:rPr>
        <w:t>. Содержание персонала живой лаборатории</w:t>
      </w:r>
    </w:p>
    <w:p w14:paraId="430EEA20" w14:textId="180E1B87" w:rsidR="00D832EF" w:rsidRDefault="00D832EF" w:rsidP="00E867F9">
      <w:pPr>
        <w:spacing w:line="360" w:lineRule="auto"/>
        <w:ind w:firstLine="708"/>
        <w:jc w:val="both"/>
        <w:rPr>
          <w:rFonts w:cs="Times New Roman"/>
        </w:rPr>
      </w:pPr>
      <w:r w:rsidRPr="001B7FCA">
        <w:rPr>
          <w:rFonts w:cs="Times New Roman"/>
        </w:rPr>
        <w:t>Таким образом, в рамках данного подраздела главы была</w:t>
      </w:r>
      <w:r w:rsidR="00AF1CB7" w:rsidRPr="001B7FCA">
        <w:rPr>
          <w:rFonts w:cs="Times New Roman"/>
        </w:rPr>
        <w:t xml:space="preserve"> описана идея городской живой лаборатории для г. Гатчина, ее основные задачи и функции. Описано видение концепции живой лаборатории</w:t>
      </w:r>
      <w:r w:rsidRPr="001B7FCA">
        <w:rPr>
          <w:rFonts w:cs="Times New Roman"/>
        </w:rPr>
        <w:t xml:space="preserve">, а также </w:t>
      </w:r>
      <w:r w:rsidR="00E867F9">
        <w:rPr>
          <w:rFonts w:cs="Times New Roman"/>
        </w:rPr>
        <w:t xml:space="preserve">возможная </w:t>
      </w:r>
      <w:r w:rsidRPr="001B7FCA">
        <w:rPr>
          <w:rFonts w:cs="Times New Roman"/>
        </w:rPr>
        <w:t xml:space="preserve">интеграция концепции живой лаборатории с </w:t>
      </w:r>
      <w:r w:rsidR="00AF1CB7" w:rsidRPr="001B7FCA">
        <w:rPr>
          <w:rFonts w:cs="Times New Roman"/>
        </w:rPr>
        <w:t>концепцией Точки кипения</w:t>
      </w:r>
      <w:r w:rsidR="00A6087B" w:rsidRPr="001B7FCA">
        <w:rPr>
          <w:rFonts w:cs="Times New Roman"/>
        </w:rPr>
        <w:t>. Также были описаны основные требования для создания живой лаборатории, которые в</w:t>
      </w:r>
      <w:r w:rsidR="00E867F9">
        <w:rPr>
          <w:rFonts w:cs="Times New Roman"/>
        </w:rPr>
        <w:t>ключают</w:t>
      </w:r>
      <w:r w:rsidR="00A6087B" w:rsidRPr="001B7FCA">
        <w:rPr>
          <w:rFonts w:cs="Times New Roman"/>
        </w:rPr>
        <w:t xml:space="preserve"> рекомендации к создаваемой команде, поиск инвестора, финансирование, требования к помещению и маркетинг. В заключительной части подраздела приведены ориентировочные расчеты затрат на организацию работы «живой лаборатории», приведенные на основании данных, полученных при открытии одной из «Точек кипения».</w:t>
      </w:r>
    </w:p>
    <w:p w14:paraId="1CB2CEF3" w14:textId="005B5CFE" w:rsidR="00E867F9" w:rsidRDefault="00A6087B" w:rsidP="00493682">
      <w:pPr>
        <w:pStyle w:val="1"/>
      </w:pPr>
      <w:bookmarkStart w:id="61" w:name="_Toc73569647"/>
      <w:r w:rsidRPr="001B7FCA">
        <w:lastRenderedPageBreak/>
        <w:t>Заключение</w:t>
      </w:r>
      <w:bookmarkEnd w:id="61"/>
    </w:p>
    <w:p w14:paraId="4C0B2EA0" w14:textId="77777777" w:rsidR="00493682" w:rsidRPr="00493682" w:rsidRDefault="00493682" w:rsidP="00493682"/>
    <w:p w14:paraId="35A340F8" w14:textId="77777777" w:rsidR="00B85EF1" w:rsidRDefault="00461B72" w:rsidP="00493682">
      <w:pPr>
        <w:spacing w:line="360" w:lineRule="auto"/>
        <w:ind w:firstLine="708"/>
        <w:jc w:val="both"/>
        <w:rPr>
          <w:rFonts w:cs="Times New Roman"/>
        </w:rPr>
      </w:pPr>
      <w:r w:rsidRPr="001B7FCA">
        <w:rPr>
          <w:rFonts w:cs="Times New Roman"/>
        </w:rPr>
        <w:t>В наше время города стали центральными точками страны, с каждым годом сюда приезжает все больше людей, поэтому все острее встает вопрос о комфортном прибывании каждого человека в городе.</w:t>
      </w:r>
      <w:r w:rsidR="001C5B75" w:rsidRPr="001B7FCA">
        <w:rPr>
          <w:rFonts w:cs="Times New Roman"/>
        </w:rPr>
        <w:t xml:space="preserve"> Города привлекают новых жителей своей инфраструктурой, карьерными возможностями, следовательно, городское население только увеличивается, что является вызовом для городских органов власти. Появляется вопрос о том, как правильно управлять сферами жизни и инфраструктурой города, предоставляя жителям все новые сервисы, решая городские проблемы, учитывая мнение горожан и быстро реагируя на меняющуюся окружающую среду. </w:t>
      </w:r>
    </w:p>
    <w:p w14:paraId="4A6F0E30" w14:textId="77777777" w:rsidR="00B85EF1" w:rsidRDefault="001C5B75" w:rsidP="00493682">
      <w:pPr>
        <w:spacing w:line="360" w:lineRule="auto"/>
        <w:ind w:firstLine="708"/>
        <w:jc w:val="both"/>
        <w:rPr>
          <w:rFonts w:cs="Times New Roman"/>
        </w:rPr>
      </w:pPr>
      <w:r w:rsidRPr="001B7FCA">
        <w:rPr>
          <w:rFonts w:cs="Times New Roman"/>
        </w:rPr>
        <w:t>Концепция «умный город», рассматриваемая в работе призвана помочь городу в решении таких глобальных проблем, сделав его технологичным</w:t>
      </w:r>
      <w:r w:rsidR="00697272" w:rsidRPr="001B7FCA">
        <w:rPr>
          <w:rFonts w:cs="Times New Roman"/>
        </w:rPr>
        <w:t>, учитывая мнение горожан. В научной литературе выделяют два подхода к изучению «умного города»: техно-</w:t>
      </w:r>
      <w:proofErr w:type="spellStart"/>
      <w:r w:rsidR="00697272" w:rsidRPr="001B7FCA">
        <w:rPr>
          <w:rFonts w:cs="Times New Roman"/>
        </w:rPr>
        <w:t>центричный</w:t>
      </w:r>
      <w:proofErr w:type="spellEnd"/>
      <w:r w:rsidR="00697272" w:rsidRPr="001B7FCA">
        <w:rPr>
          <w:rFonts w:cs="Times New Roman"/>
        </w:rPr>
        <w:t xml:space="preserve"> и человеко-</w:t>
      </w:r>
      <w:proofErr w:type="spellStart"/>
      <w:r w:rsidR="00697272" w:rsidRPr="001B7FCA">
        <w:rPr>
          <w:rFonts w:cs="Times New Roman"/>
        </w:rPr>
        <w:t>центричный</w:t>
      </w:r>
      <w:proofErr w:type="spellEnd"/>
      <w:r w:rsidR="00697272" w:rsidRPr="001B7FCA">
        <w:rPr>
          <w:rFonts w:cs="Times New Roman"/>
        </w:rPr>
        <w:t xml:space="preserve">. </w:t>
      </w:r>
      <w:r w:rsidR="00F831BC" w:rsidRPr="001B7FCA">
        <w:rPr>
          <w:rFonts w:cs="Times New Roman"/>
        </w:rPr>
        <w:t>На данный момент в России большее развитие получила техно-</w:t>
      </w:r>
      <w:proofErr w:type="spellStart"/>
      <w:r w:rsidR="00F831BC" w:rsidRPr="001B7FCA">
        <w:rPr>
          <w:rFonts w:cs="Times New Roman"/>
        </w:rPr>
        <w:t>центричная</w:t>
      </w:r>
      <w:proofErr w:type="spellEnd"/>
      <w:r w:rsidR="00F831BC" w:rsidRPr="001B7FCA">
        <w:rPr>
          <w:rFonts w:cs="Times New Roman"/>
        </w:rPr>
        <w:t xml:space="preserve"> модель, которая </w:t>
      </w:r>
      <w:r w:rsidR="00F831BC" w:rsidRPr="001B7FCA">
        <w:rPr>
          <w:rFonts w:cs="Times New Roman"/>
        </w:rPr>
        <w:t>позиционирует граждан как потребителей сервисов умного города, в котором управленцы-технократы делают город лучше для граждан.  Говоря о человеко-</w:t>
      </w:r>
      <w:proofErr w:type="spellStart"/>
      <w:r w:rsidR="00F831BC" w:rsidRPr="001B7FCA">
        <w:rPr>
          <w:rFonts w:cs="Times New Roman"/>
        </w:rPr>
        <w:t>центричной</w:t>
      </w:r>
      <w:proofErr w:type="spellEnd"/>
      <w:r w:rsidR="00F831BC" w:rsidRPr="001B7FCA">
        <w:rPr>
          <w:rFonts w:cs="Times New Roman"/>
        </w:rPr>
        <w:t xml:space="preserve"> перспективе – город представляет собой пространство, в котором происходит активное взаимодействие между гражданами и заинтересованными сторонами, например организациями общественного сектора, бизнесом и прочими.</w:t>
      </w:r>
      <w:r w:rsidR="00F831BC" w:rsidRPr="001B7FCA">
        <w:rPr>
          <w:rFonts w:cs="Times New Roman"/>
        </w:rPr>
        <w:t xml:space="preserve"> </w:t>
      </w:r>
    </w:p>
    <w:p w14:paraId="37BA52C8" w14:textId="77777777" w:rsidR="00B85EF1" w:rsidRDefault="00F831BC" w:rsidP="00493682">
      <w:pPr>
        <w:spacing w:line="360" w:lineRule="auto"/>
        <w:ind w:firstLine="708"/>
        <w:jc w:val="both"/>
        <w:rPr>
          <w:rFonts w:cs="Times New Roman"/>
        </w:rPr>
      </w:pPr>
      <w:r w:rsidRPr="001B7FCA">
        <w:rPr>
          <w:rFonts w:cs="Times New Roman"/>
        </w:rPr>
        <w:t>С 201</w:t>
      </w:r>
      <w:r w:rsidR="00CC2076">
        <w:rPr>
          <w:rFonts w:cs="Times New Roman"/>
        </w:rPr>
        <w:t>8</w:t>
      </w:r>
      <w:r w:rsidRPr="001B7FCA">
        <w:rPr>
          <w:rFonts w:cs="Times New Roman"/>
        </w:rPr>
        <w:t xml:space="preserve"> года в России началась реализация концепции умного города, на улицах стали появляться различные «умные» предметы (остановки, мусорки и пр.), стали появляться электронные </w:t>
      </w:r>
      <w:r w:rsidR="009B33C6" w:rsidRPr="001B7FCA">
        <w:rPr>
          <w:rFonts w:cs="Times New Roman"/>
        </w:rPr>
        <w:t>сервисы, которые минимизируют временные затраты горожан на получение услуг, все это стало отправной точкой для реализации концепции умного города. Однако, инструменты обратной связи и сбора мнения среди горожан остаются все еще недостаточно проработанными, что как раз подтверждает низкий интерес к человеко-</w:t>
      </w:r>
      <w:proofErr w:type="spellStart"/>
      <w:r w:rsidR="009B33C6" w:rsidRPr="001B7FCA">
        <w:rPr>
          <w:rFonts w:cs="Times New Roman"/>
        </w:rPr>
        <w:t>центричному</w:t>
      </w:r>
      <w:proofErr w:type="spellEnd"/>
      <w:r w:rsidR="009B33C6" w:rsidRPr="001B7FCA">
        <w:rPr>
          <w:rFonts w:cs="Times New Roman"/>
        </w:rPr>
        <w:t xml:space="preserve"> подходу</w:t>
      </w:r>
      <w:r w:rsidR="0006161F" w:rsidRPr="001B7FCA">
        <w:rPr>
          <w:rFonts w:cs="Times New Roman"/>
        </w:rPr>
        <w:t xml:space="preserve"> со стороны управленцев. </w:t>
      </w:r>
      <w:r w:rsidR="00B85EF1">
        <w:rPr>
          <w:rFonts w:cs="Times New Roman"/>
        </w:rPr>
        <w:tab/>
      </w:r>
    </w:p>
    <w:p w14:paraId="7BCA6C50" w14:textId="4C8C26D3" w:rsidR="00C2698B" w:rsidRPr="001B7FCA" w:rsidRDefault="0006161F" w:rsidP="00493682">
      <w:pPr>
        <w:spacing w:line="360" w:lineRule="auto"/>
        <w:ind w:firstLine="708"/>
        <w:jc w:val="both"/>
        <w:rPr>
          <w:rFonts w:cs="Times New Roman"/>
          <w:szCs w:val="24"/>
        </w:rPr>
      </w:pPr>
      <w:r w:rsidRPr="001B7FCA">
        <w:rPr>
          <w:rFonts w:cs="Times New Roman"/>
        </w:rPr>
        <w:t xml:space="preserve">Рассмотрев </w:t>
      </w:r>
      <w:r w:rsidR="00493682" w:rsidRPr="001B7FCA">
        <w:rPr>
          <w:rFonts w:cs="Times New Roman"/>
          <w:szCs w:val="24"/>
        </w:rPr>
        <w:t>три фазы развития умных городов,</w:t>
      </w:r>
      <w:r w:rsidR="007C431C" w:rsidRPr="001B7FCA">
        <w:rPr>
          <w:rFonts w:cs="Times New Roman"/>
          <w:szCs w:val="24"/>
        </w:rPr>
        <w:t xml:space="preserve"> были определены основные этапы в эволюции умного города, в соответствии с которыми на последнем этапе (</w:t>
      </w:r>
      <w:r w:rsidR="007C431C" w:rsidRPr="001B7FCA">
        <w:rPr>
          <w:rFonts w:cs="Times New Roman"/>
          <w:szCs w:val="24"/>
        </w:rPr>
        <w:t>SMART CITY 3.0 — высокоинтеллектуальный интегрированный город</w:t>
      </w:r>
      <w:r w:rsidR="007C431C" w:rsidRPr="001B7FCA">
        <w:rPr>
          <w:rFonts w:cs="Times New Roman"/>
          <w:szCs w:val="24"/>
        </w:rPr>
        <w:t xml:space="preserve">) объединены основные составляющие умного города, что говорит нам о том, что на данный момент нужно равнозначно развивать как технологический прогресс города, так и методы вовлечения и включения жителей в процесс принятия городских решений. С первым аспектом </w:t>
      </w:r>
      <w:r w:rsidR="007C431C" w:rsidRPr="001B7FCA">
        <w:rPr>
          <w:rFonts w:cs="Times New Roman"/>
          <w:szCs w:val="24"/>
        </w:rPr>
        <w:lastRenderedPageBreak/>
        <w:t>государство работает более активно, уделяя м</w:t>
      </w:r>
      <w:r w:rsidR="00493682">
        <w:rPr>
          <w:rFonts w:cs="Times New Roman"/>
          <w:szCs w:val="24"/>
        </w:rPr>
        <w:t>еньше</w:t>
      </w:r>
      <w:r w:rsidR="007C431C" w:rsidRPr="001B7FCA">
        <w:rPr>
          <w:rFonts w:cs="Times New Roman"/>
          <w:szCs w:val="24"/>
        </w:rPr>
        <w:t xml:space="preserve"> внимания вовлечению горожан</w:t>
      </w:r>
      <w:r w:rsidR="00C2698B" w:rsidRPr="001B7FCA">
        <w:rPr>
          <w:rFonts w:cs="Times New Roman"/>
          <w:szCs w:val="24"/>
        </w:rPr>
        <w:t xml:space="preserve">. Поэтому, </w:t>
      </w:r>
      <w:r w:rsidR="00C2698B" w:rsidRPr="001B7FCA">
        <w:rPr>
          <w:rFonts w:cs="Times New Roman"/>
          <w:szCs w:val="24"/>
        </w:rPr>
        <w:t>проблемой, рассматриваемой в работе, является необходимость внедрения новых эффективных форматов вовлечения горожан в управление городом.</w:t>
      </w:r>
      <w:r w:rsidR="00C2698B" w:rsidRPr="001B7FCA">
        <w:rPr>
          <w:rFonts w:cs="Times New Roman"/>
          <w:szCs w:val="24"/>
        </w:rPr>
        <w:t xml:space="preserve"> </w:t>
      </w:r>
    </w:p>
    <w:p w14:paraId="7AA959BA" w14:textId="3BA25E7B" w:rsidR="00685236" w:rsidRPr="001B7FCA" w:rsidRDefault="00C2698B" w:rsidP="001B7FCA">
      <w:pPr>
        <w:spacing w:line="360" w:lineRule="auto"/>
        <w:ind w:firstLine="708"/>
        <w:jc w:val="both"/>
        <w:rPr>
          <w:rFonts w:cs="Times New Roman"/>
          <w:iCs/>
          <w:szCs w:val="24"/>
        </w:rPr>
      </w:pPr>
      <w:r w:rsidRPr="001B7FCA">
        <w:rPr>
          <w:rFonts w:cs="Times New Roman"/>
          <w:szCs w:val="24"/>
        </w:rPr>
        <w:t>Цифровизация государственных органов совместно с развитием концепции умного города приводят к необходимости вовлечения граждан в управление городским развитием с использованием новых технологий</w:t>
      </w:r>
      <w:r w:rsidRPr="001B7FCA">
        <w:rPr>
          <w:rFonts w:cs="Times New Roman"/>
          <w:szCs w:val="24"/>
        </w:rPr>
        <w:t xml:space="preserve">. Одним из таких форматов могут быть городские живые лаборатории, которые показали свою эффективность в нескольких зарубежных странах, однако в России данная концепция еще не реализовывалась. </w:t>
      </w:r>
      <w:r w:rsidR="00685236" w:rsidRPr="001B7FCA">
        <w:rPr>
          <w:rFonts w:cs="Times New Roman"/>
          <w:szCs w:val="24"/>
        </w:rPr>
        <w:t>В широком смысле городская живая лаборатория (</w:t>
      </w:r>
      <w:r w:rsidR="00685236" w:rsidRPr="001B7FCA">
        <w:rPr>
          <w:rFonts w:cs="Times New Roman"/>
          <w:szCs w:val="24"/>
          <w:lang w:val="en-US"/>
        </w:rPr>
        <w:t>Urban</w:t>
      </w:r>
      <w:r w:rsidR="00685236" w:rsidRPr="001B7FCA">
        <w:rPr>
          <w:rFonts w:cs="Times New Roman"/>
          <w:szCs w:val="24"/>
        </w:rPr>
        <w:t xml:space="preserve"> </w:t>
      </w:r>
      <w:r w:rsidR="00685236" w:rsidRPr="001B7FCA">
        <w:rPr>
          <w:rFonts w:cs="Times New Roman"/>
          <w:szCs w:val="24"/>
          <w:lang w:val="en-US"/>
        </w:rPr>
        <w:t>living</w:t>
      </w:r>
      <w:r w:rsidR="00685236" w:rsidRPr="001B7FCA">
        <w:rPr>
          <w:rFonts w:cs="Times New Roman"/>
          <w:szCs w:val="24"/>
        </w:rPr>
        <w:t xml:space="preserve"> </w:t>
      </w:r>
      <w:r w:rsidR="00685236" w:rsidRPr="001B7FCA">
        <w:rPr>
          <w:rFonts w:cs="Times New Roman"/>
          <w:szCs w:val="24"/>
          <w:lang w:val="en-US"/>
        </w:rPr>
        <w:t>lab</w:t>
      </w:r>
      <w:r w:rsidR="00685236" w:rsidRPr="001B7FCA">
        <w:rPr>
          <w:rFonts w:cs="Times New Roman"/>
          <w:szCs w:val="24"/>
        </w:rPr>
        <w:t>) – это площадка для инновационных решений, которые направлены на решение городских проблем и содействие долгосрочному устойчивому развитию города путем активной и открытой совместной работы горожан и других заинтересованных сторон.</w:t>
      </w:r>
      <w:r w:rsidR="00685236" w:rsidRPr="001B7FCA">
        <w:rPr>
          <w:rFonts w:cs="Times New Roman"/>
          <w:szCs w:val="24"/>
        </w:rPr>
        <w:t xml:space="preserve"> Появление городской живой лаборатории могло бы решить основную проблему во взаимодействии представителей города и местных жителей. </w:t>
      </w:r>
      <w:r w:rsidR="00685236" w:rsidRPr="00685236">
        <w:rPr>
          <w:rFonts w:cs="Times New Roman"/>
          <w:iCs/>
          <w:szCs w:val="24"/>
        </w:rPr>
        <w:t xml:space="preserve">Тематика вовлечения горожан в управление городом начинает развиваться по всему миру, в том числе и в России, так </w:t>
      </w:r>
      <w:r w:rsidR="00685236" w:rsidRPr="001B7FCA">
        <w:rPr>
          <w:rFonts w:cs="Times New Roman"/>
          <w:iCs/>
          <w:szCs w:val="24"/>
        </w:rPr>
        <w:t>г</w:t>
      </w:r>
      <w:r w:rsidR="00685236" w:rsidRPr="001B7FCA">
        <w:rPr>
          <w:rFonts w:cs="Times New Roman"/>
          <w:iCs/>
          <w:szCs w:val="24"/>
        </w:rPr>
        <w:t>оворя о концепции умного города, стоит обозначить основные способы вовлечения граждан в развитие городской среды с помощью цифровых решений:</w:t>
      </w:r>
    </w:p>
    <w:p w14:paraId="4DE43AC4" w14:textId="77777777" w:rsidR="00685236" w:rsidRPr="00685236" w:rsidRDefault="00685236" w:rsidP="001B7FCA">
      <w:pPr>
        <w:numPr>
          <w:ilvl w:val="0"/>
          <w:numId w:val="4"/>
        </w:numPr>
        <w:spacing w:line="360" w:lineRule="auto"/>
        <w:jc w:val="both"/>
        <w:rPr>
          <w:rFonts w:cs="Times New Roman"/>
          <w:iCs/>
          <w:szCs w:val="24"/>
        </w:rPr>
      </w:pPr>
      <w:r w:rsidRPr="00685236">
        <w:rPr>
          <w:rFonts w:cs="Times New Roman"/>
          <w:iCs/>
          <w:szCs w:val="24"/>
        </w:rPr>
        <w:t>Опросы и анкетирование;</w:t>
      </w:r>
    </w:p>
    <w:p w14:paraId="47AF5755" w14:textId="77777777" w:rsidR="00685236" w:rsidRPr="00685236" w:rsidRDefault="00685236" w:rsidP="001B7FCA">
      <w:pPr>
        <w:numPr>
          <w:ilvl w:val="0"/>
          <w:numId w:val="4"/>
        </w:numPr>
        <w:spacing w:line="360" w:lineRule="auto"/>
        <w:jc w:val="both"/>
        <w:rPr>
          <w:rFonts w:cs="Times New Roman"/>
          <w:iCs/>
          <w:szCs w:val="24"/>
        </w:rPr>
      </w:pPr>
      <w:r w:rsidRPr="00685236">
        <w:rPr>
          <w:rFonts w:cs="Times New Roman"/>
          <w:iCs/>
          <w:szCs w:val="24"/>
        </w:rPr>
        <w:t>Онлайн-голосование;</w:t>
      </w:r>
    </w:p>
    <w:p w14:paraId="2CB62176" w14:textId="77777777" w:rsidR="00685236" w:rsidRPr="00685236" w:rsidRDefault="00685236" w:rsidP="001B7FCA">
      <w:pPr>
        <w:numPr>
          <w:ilvl w:val="0"/>
          <w:numId w:val="4"/>
        </w:numPr>
        <w:spacing w:line="360" w:lineRule="auto"/>
        <w:jc w:val="both"/>
        <w:rPr>
          <w:rFonts w:cs="Times New Roman"/>
          <w:iCs/>
          <w:szCs w:val="24"/>
        </w:rPr>
      </w:pPr>
      <w:r w:rsidRPr="00685236">
        <w:rPr>
          <w:rFonts w:cs="Times New Roman"/>
          <w:iCs/>
          <w:szCs w:val="24"/>
        </w:rPr>
        <w:t>Форумы и блоги для сбора мнений;</w:t>
      </w:r>
    </w:p>
    <w:p w14:paraId="622E6D94" w14:textId="77777777" w:rsidR="00685236" w:rsidRPr="00685236" w:rsidRDefault="00685236" w:rsidP="001B7FCA">
      <w:pPr>
        <w:numPr>
          <w:ilvl w:val="0"/>
          <w:numId w:val="4"/>
        </w:numPr>
        <w:spacing w:line="360" w:lineRule="auto"/>
        <w:jc w:val="both"/>
        <w:rPr>
          <w:rFonts w:cs="Times New Roman"/>
          <w:iCs/>
          <w:szCs w:val="24"/>
        </w:rPr>
      </w:pPr>
      <w:r w:rsidRPr="00685236">
        <w:rPr>
          <w:rFonts w:cs="Times New Roman"/>
          <w:iCs/>
          <w:szCs w:val="24"/>
        </w:rPr>
        <w:t>Государственные платформы с возможностью оставить комментарий о какой-либо проблеме и отметить ее на карте;</w:t>
      </w:r>
    </w:p>
    <w:p w14:paraId="3FEB8286" w14:textId="77777777" w:rsidR="00685236" w:rsidRPr="001B7FCA" w:rsidRDefault="00685236" w:rsidP="001B7FCA">
      <w:pPr>
        <w:numPr>
          <w:ilvl w:val="0"/>
          <w:numId w:val="4"/>
        </w:numPr>
        <w:spacing w:line="360" w:lineRule="auto"/>
        <w:jc w:val="both"/>
        <w:rPr>
          <w:rFonts w:cs="Times New Roman"/>
          <w:iCs/>
          <w:szCs w:val="24"/>
        </w:rPr>
      </w:pPr>
      <w:r w:rsidRPr="00685236">
        <w:rPr>
          <w:rFonts w:cs="Times New Roman"/>
          <w:iCs/>
          <w:szCs w:val="24"/>
        </w:rPr>
        <w:t>Краудфандинговые платформы;</w:t>
      </w:r>
    </w:p>
    <w:p w14:paraId="0BC703AC" w14:textId="6864EFEE" w:rsidR="00685236" w:rsidRPr="001B7FCA" w:rsidRDefault="00685236" w:rsidP="001B7FCA">
      <w:pPr>
        <w:numPr>
          <w:ilvl w:val="0"/>
          <w:numId w:val="4"/>
        </w:numPr>
        <w:spacing w:line="360" w:lineRule="auto"/>
        <w:jc w:val="both"/>
        <w:rPr>
          <w:rFonts w:cs="Times New Roman"/>
          <w:iCs/>
          <w:szCs w:val="24"/>
        </w:rPr>
      </w:pPr>
      <w:r w:rsidRPr="001B7FCA">
        <w:rPr>
          <w:rFonts w:cs="Times New Roman"/>
          <w:iCs/>
          <w:szCs w:val="24"/>
        </w:rPr>
        <w:t>Платформы городских планировщиков и активных горожан</w:t>
      </w:r>
      <w:r w:rsidRPr="001B7FCA">
        <w:rPr>
          <w:rFonts w:cs="Times New Roman"/>
          <w:iCs/>
          <w:szCs w:val="24"/>
        </w:rPr>
        <w:t>.</w:t>
      </w:r>
    </w:p>
    <w:p w14:paraId="3CDEA40A" w14:textId="430F5B88" w:rsidR="003E0C8B" w:rsidRPr="001B7FCA" w:rsidRDefault="00685236" w:rsidP="00493682">
      <w:pPr>
        <w:spacing w:line="360" w:lineRule="auto"/>
        <w:ind w:firstLine="360"/>
        <w:jc w:val="both"/>
        <w:rPr>
          <w:rFonts w:cs="Times New Roman"/>
          <w:iCs/>
          <w:szCs w:val="24"/>
        </w:rPr>
      </w:pPr>
      <w:r w:rsidRPr="001B7FCA">
        <w:rPr>
          <w:rFonts w:cs="Times New Roman"/>
          <w:iCs/>
          <w:szCs w:val="24"/>
        </w:rPr>
        <w:t xml:space="preserve">В 2020 году </w:t>
      </w:r>
      <w:r w:rsidRPr="001B7FCA">
        <w:rPr>
          <w:rFonts w:cs="Times New Roman"/>
          <w:iCs/>
          <w:szCs w:val="24"/>
        </w:rPr>
        <w:t>Минстрой России утвердил Стандарт вовлечения граждан в решение вопросов развития городской среды</w:t>
      </w:r>
      <w:r w:rsidR="003E0C8B" w:rsidRPr="001B7FCA">
        <w:rPr>
          <w:rFonts w:cs="Times New Roman"/>
          <w:iCs/>
          <w:szCs w:val="24"/>
        </w:rPr>
        <w:t xml:space="preserve">, который </w:t>
      </w:r>
      <w:r w:rsidR="003E0C8B" w:rsidRPr="001B7FCA">
        <w:rPr>
          <w:rFonts w:cs="Times New Roman"/>
          <w:iCs/>
          <w:szCs w:val="24"/>
        </w:rPr>
        <w:t>призван систематизировать практики и форматы вовлечения граждан в решение вопросов развития городской среды, повысить эффективность взаимодействия, а также степень ответственного участия всех сторон.</w:t>
      </w:r>
      <w:r w:rsidR="003E0C8B" w:rsidRPr="001B7FCA">
        <w:rPr>
          <w:rFonts w:cs="Times New Roman"/>
          <w:iCs/>
          <w:szCs w:val="24"/>
        </w:rPr>
        <w:t xml:space="preserve"> В рамках Стандарта рассматривается четыре формата вовлечения: информирование и коммуникации, консультирование, соучастие и партнерство. Для каждого из предложенных форматов предусматриваются отдельные методы получения или </w:t>
      </w:r>
      <w:r w:rsidR="003E0C8B" w:rsidRPr="001B7FCA">
        <w:rPr>
          <w:rFonts w:cs="Times New Roman"/>
          <w:iCs/>
          <w:szCs w:val="24"/>
        </w:rPr>
        <w:lastRenderedPageBreak/>
        <w:t xml:space="preserve">предоставления информации. Концепция живой лаборатории не упоминается в Стандарте, что вероятнее всего связано с тем, что данный формат новый для страны. В свою очередь, важно отметить, что сама концепция живой лаборатории включает в себя все четыре формата вовлечения и дает возможность людям не только обмениваться информацией, говорить о своих проблемах, но и получать новые знания и навыки. </w:t>
      </w:r>
    </w:p>
    <w:p w14:paraId="797A732D" w14:textId="568DFE45" w:rsidR="00F405B1" w:rsidRPr="001B7FCA" w:rsidRDefault="00197DA2" w:rsidP="001B7FCA">
      <w:pPr>
        <w:spacing w:line="360" w:lineRule="auto"/>
        <w:ind w:firstLine="708"/>
        <w:jc w:val="both"/>
        <w:rPr>
          <w:rFonts w:cs="Times New Roman"/>
          <w:iCs/>
          <w:szCs w:val="24"/>
        </w:rPr>
      </w:pPr>
      <w:r w:rsidRPr="001B7FCA">
        <w:rPr>
          <w:rFonts w:cs="Times New Roman"/>
          <w:iCs/>
          <w:szCs w:val="24"/>
        </w:rPr>
        <w:t>Для того, чтобы лучше разобраться в концепции живых лабораторий»</w:t>
      </w:r>
      <w:r w:rsidR="00493682">
        <w:rPr>
          <w:rFonts w:cs="Times New Roman"/>
          <w:iCs/>
          <w:szCs w:val="24"/>
        </w:rPr>
        <w:t>=</w:t>
      </w:r>
      <w:r w:rsidRPr="001B7FCA">
        <w:rPr>
          <w:rFonts w:cs="Times New Roman"/>
          <w:iCs/>
          <w:szCs w:val="24"/>
        </w:rPr>
        <w:t xml:space="preserve"> были рассмотрены мировые практики таких городов как Будё, Норвегия и </w:t>
      </w:r>
      <w:r w:rsidRPr="001B7FCA">
        <w:rPr>
          <w:rFonts w:cs="Times New Roman"/>
          <w:iCs/>
          <w:szCs w:val="24"/>
        </w:rPr>
        <w:t>Корнелья-де-Льобрегат, Испания</w:t>
      </w:r>
      <w:r w:rsidRPr="001B7FCA">
        <w:rPr>
          <w:rFonts w:cs="Times New Roman"/>
          <w:iCs/>
          <w:szCs w:val="24"/>
        </w:rPr>
        <w:t xml:space="preserve">, а также была рассмотрена сеть городских живых лабораторий </w:t>
      </w:r>
      <w:r w:rsidR="00F405B1" w:rsidRPr="001B7FCA">
        <w:rPr>
          <w:rFonts w:cs="Times New Roman"/>
          <w:iCs/>
          <w:szCs w:val="24"/>
        </w:rPr>
        <w:t>(</w:t>
      </w:r>
      <w:proofErr w:type="spellStart"/>
      <w:r w:rsidR="00F405B1" w:rsidRPr="001B7FCA">
        <w:rPr>
          <w:rFonts w:cs="Times New Roman"/>
          <w:iCs/>
          <w:szCs w:val="24"/>
        </w:rPr>
        <w:t>ENoLL</w:t>
      </w:r>
      <w:proofErr w:type="spellEnd"/>
      <w:r w:rsidR="00F405B1" w:rsidRPr="001B7FCA">
        <w:rPr>
          <w:rFonts w:cs="Times New Roman"/>
          <w:iCs/>
          <w:szCs w:val="24"/>
        </w:rPr>
        <w:t>), которая</w:t>
      </w:r>
      <w:r w:rsidR="00F405B1" w:rsidRPr="001B7FCA">
        <w:rPr>
          <w:rFonts w:cs="Times New Roman"/>
          <w:iCs/>
          <w:szCs w:val="24"/>
        </w:rPr>
        <w:t xml:space="preserve"> включает в себя около 400 живых лабораторий со всего мира</w:t>
      </w:r>
      <w:r w:rsidR="00F405B1" w:rsidRPr="001B7FCA">
        <w:rPr>
          <w:rFonts w:cs="Times New Roman"/>
          <w:iCs/>
          <w:szCs w:val="24"/>
        </w:rPr>
        <w:t>.</w:t>
      </w:r>
      <w:r w:rsidR="00F405B1" w:rsidRPr="001B7FCA">
        <w:rPr>
          <w:rFonts w:cs="Times New Roman"/>
          <w:iCs/>
          <w:szCs w:val="24"/>
        </w:rPr>
        <w:t xml:space="preserve"> </w:t>
      </w:r>
      <w:r w:rsidR="00F405B1" w:rsidRPr="001B7FCA">
        <w:rPr>
          <w:rFonts w:cs="Times New Roman"/>
          <w:iCs/>
          <w:szCs w:val="24"/>
        </w:rPr>
        <w:t>В</w:t>
      </w:r>
      <w:r w:rsidR="00F405B1" w:rsidRPr="00F405B1">
        <w:rPr>
          <w:rFonts w:cs="Times New Roman"/>
          <w:iCs/>
          <w:szCs w:val="24"/>
        </w:rPr>
        <w:t xml:space="preserve"> данной части работы был проиллюстрирован опыт небольших городов на начальных стадиях создания живых лабораторий. На примере Европейской сети живых лабораторий мы видим, что тематика создания и развития городских живых лабораторий является актуальной и обладает широкой аудиторией. На примерах городов Будё и Корнелья-де-Льобрегат </w:t>
      </w:r>
      <w:r w:rsidR="00F405B1" w:rsidRPr="001B7FCA">
        <w:rPr>
          <w:rFonts w:cs="Times New Roman"/>
          <w:iCs/>
          <w:szCs w:val="24"/>
        </w:rPr>
        <w:t>показано</w:t>
      </w:r>
      <w:r w:rsidR="00F405B1" w:rsidRPr="00F405B1">
        <w:rPr>
          <w:rFonts w:cs="Times New Roman"/>
          <w:iCs/>
          <w:szCs w:val="24"/>
        </w:rPr>
        <w:t xml:space="preserve"> какими разными могут быть городские живые лаборатории. Помимо вопросов благоустройства</w:t>
      </w:r>
      <w:r w:rsidR="00493682">
        <w:rPr>
          <w:rFonts w:cs="Times New Roman"/>
          <w:iCs/>
          <w:szCs w:val="24"/>
        </w:rPr>
        <w:t>,</w:t>
      </w:r>
      <w:r w:rsidR="00F405B1" w:rsidRPr="00F405B1">
        <w:rPr>
          <w:rFonts w:cs="Times New Roman"/>
          <w:iCs/>
          <w:szCs w:val="24"/>
        </w:rPr>
        <w:t xml:space="preserve"> лаборатории решают более масштабные проблемы, например такие как повышение мобильности городского трафика. Говоря об участниках городских лабораторий, важно отметить, что участвовать в лаборатории могут не только заинтересованные граждане и представители государства, но и другие заинтересованные лица, например инвесторы, девелоперы и другие. Помимо решения вопросов городского развития, люди, приходящие в лабораторию, могут получать </w:t>
      </w:r>
      <w:r w:rsidR="00F405B1" w:rsidRPr="001B7FCA">
        <w:rPr>
          <w:rFonts w:cs="Times New Roman"/>
          <w:iCs/>
          <w:szCs w:val="24"/>
        </w:rPr>
        <w:t>различные знания и навыки,</w:t>
      </w:r>
      <w:r w:rsidR="00F405B1" w:rsidRPr="00F405B1">
        <w:rPr>
          <w:rFonts w:cs="Times New Roman"/>
          <w:iCs/>
          <w:szCs w:val="24"/>
        </w:rPr>
        <w:t xml:space="preserve"> связанные с управлением городом. Открытие городских лабораторий является одним из прогрессивных шагов навстречу эффективному городскому развитию с участием всех заинтересованных сторон. </w:t>
      </w:r>
    </w:p>
    <w:p w14:paraId="05BEB9BF" w14:textId="772C68F3" w:rsidR="0053237C" w:rsidRPr="001B7FCA" w:rsidRDefault="00F405B1" w:rsidP="001B7FCA">
      <w:pPr>
        <w:spacing w:line="360" w:lineRule="auto"/>
        <w:ind w:firstLine="708"/>
        <w:jc w:val="both"/>
        <w:rPr>
          <w:rFonts w:cs="Times New Roman"/>
          <w:iCs/>
          <w:szCs w:val="24"/>
        </w:rPr>
      </w:pPr>
      <w:r w:rsidRPr="001B7FCA">
        <w:rPr>
          <w:rFonts w:cs="Times New Roman"/>
          <w:iCs/>
          <w:szCs w:val="24"/>
        </w:rPr>
        <w:t xml:space="preserve">Во второй главе работы </w:t>
      </w:r>
      <w:r w:rsidR="0053237C" w:rsidRPr="001B7FCA">
        <w:rPr>
          <w:rFonts w:cs="Times New Roman"/>
          <w:iCs/>
          <w:szCs w:val="24"/>
        </w:rPr>
        <w:t xml:space="preserve">фокус исследования сместился на анализ г. Гатчина. Здесь были рассмотрены социально-демографические характеристики города, после чего был сделан вывод о том, что Гатчина является одним из наиболее привлекательных городов для молодежи. Также, Гатчина в 2018 года стала одним из первых городов-пилотов, в котором началась реализация концепции умного города. </w:t>
      </w:r>
      <w:r w:rsidR="0053237C" w:rsidRPr="001B7FCA">
        <w:rPr>
          <w:rFonts w:cs="Times New Roman"/>
          <w:iCs/>
          <w:szCs w:val="24"/>
        </w:rPr>
        <w:t xml:space="preserve">В среднесрочной и долгосрочной перспективе выделяется 6 ключевых направлений развития: </w:t>
      </w:r>
      <w:r w:rsidR="0053237C" w:rsidRPr="001B7FCA">
        <w:rPr>
          <w:rFonts w:cs="Times New Roman"/>
          <w:iCs/>
          <w:szCs w:val="24"/>
        </w:rPr>
        <w:t xml:space="preserve">городская среда, человеческий и социальный капитал, цифровая мобильность, безопасность и экология, цифровая администрация и участие горожан в управлении умным городом, городская </w:t>
      </w:r>
      <w:r w:rsidR="00D174BA" w:rsidRPr="001B7FCA">
        <w:rPr>
          <w:rFonts w:cs="Times New Roman"/>
          <w:iCs/>
          <w:szCs w:val="24"/>
        </w:rPr>
        <w:t xml:space="preserve">экономика. Безусловно, уже на данном этапе можно говорить о том, что вовлечение горожан в Гатчине является одним из важнейших </w:t>
      </w:r>
      <w:r w:rsidR="003D0021" w:rsidRPr="001B7FCA">
        <w:rPr>
          <w:rFonts w:cs="Times New Roman"/>
          <w:iCs/>
          <w:szCs w:val="24"/>
        </w:rPr>
        <w:t xml:space="preserve">направлений в развитии города. На данный момент эффективным каналом для коммуникации с населением г. Гатчина </w:t>
      </w:r>
      <w:r w:rsidR="003D0021" w:rsidRPr="001B7FCA">
        <w:rPr>
          <w:rFonts w:cs="Times New Roman"/>
          <w:iCs/>
          <w:szCs w:val="24"/>
        </w:rPr>
        <w:lastRenderedPageBreak/>
        <w:t xml:space="preserve">является портал «Активный горожанин города Гатчина», но, к сожалению, из-за внедрения нового федерального проекта «ПОС» портал «Активный горожанин г. Гатчина» скорее всего будет закрыт, что вынуждает администрацию города искать новые пути для взаимодействия с населением. </w:t>
      </w:r>
    </w:p>
    <w:p w14:paraId="708F84D4" w14:textId="2B795B43" w:rsidR="00B326BB" w:rsidRPr="001B7FCA" w:rsidRDefault="003D0021" w:rsidP="001B7FCA">
      <w:pPr>
        <w:spacing w:line="360" w:lineRule="auto"/>
        <w:ind w:firstLine="708"/>
        <w:jc w:val="both"/>
        <w:rPr>
          <w:rFonts w:cs="Times New Roman"/>
        </w:rPr>
      </w:pPr>
      <w:r w:rsidRPr="001B7FCA">
        <w:rPr>
          <w:rFonts w:cs="Times New Roman"/>
          <w:iCs/>
          <w:szCs w:val="24"/>
        </w:rPr>
        <w:t xml:space="preserve">Далее был проведен анализ </w:t>
      </w:r>
      <w:r w:rsidRPr="001B7FCA">
        <w:rPr>
          <w:rFonts w:cs="Times New Roman"/>
          <w:iCs/>
          <w:szCs w:val="24"/>
        </w:rPr>
        <w:t>структуры и полномочий администрации Гатчинского района и г. Гатчина</w:t>
      </w:r>
      <w:r w:rsidRPr="001B7FCA">
        <w:rPr>
          <w:rFonts w:cs="Times New Roman"/>
          <w:iCs/>
          <w:szCs w:val="24"/>
        </w:rPr>
        <w:t xml:space="preserve">, также были рассмотрены статьи Устава, регламентирующие </w:t>
      </w:r>
      <w:r w:rsidRPr="001B7FCA">
        <w:rPr>
          <w:rFonts w:cs="Times New Roman"/>
          <w:iCs/>
          <w:szCs w:val="24"/>
        </w:rPr>
        <w:t>осуществлени</w:t>
      </w:r>
      <w:r w:rsidRPr="001B7FCA">
        <w:rPr>
          <w:rFonts w:cs="Times New Roman"/>
          <w:iCs/>
          <w:szCs w:val="24"/>
        </w:rPr>
        <w:t>е</w:t>
      </w:r>
      <w:r w:rsidRPr="001B7FCA">
        <w:rPr>
          <w:rFonts w:cs="Times New Roman"/>
          <w:iCs/>
          <w:szCs w:val="24"/>
        </w:rPr>
        <w:t xml:space="preserve"> население</w:t>
      </w:r>
      <w:r w:rsidRPr="001B7FCA">
        <w:rPr>
          <w:rFonts w:cs="Times New Roman"/>
          <w:iCs/>
          <w:szCs w:val="24"/>
        </w:rPr>
        <w:t>м</w:t>
      </w:r>
      <w:r w:rsidRPr="001B7FCA">
        <w:rPr>
          <w:rFonts w:cs="Times New Roman"/>
          <w:iCs/>
          <w:szCs w:val="24"/>
        </w:rPr>
        <w:t xml:space="preserve"> местного самоуправления и участия населения в осуществлении местного самоуправления.</w:t>
      </w:r>
      <w:r w:rsidRPr="001B7FCA">
        <w:rPr>
          <w:rFonts w:cs="Times New Roman"/>
          <w:iCs/>
          <w:szCs w:val="24"/>
        </w:rPr>
        <w:t xml:space="preserve"> </w:t>
      </w:r>
      <w:r w:rsidR="00B326BB" w:rsidRPr="001B7FCA">
        <w:rPr>
          <w:rFonts w:cs="Times New Roman"/>
        </w:rPr>
        <w:t>Исходя из проведенного анализа</w:t>
      </w:r>
      <w:r w:rsidR="00B326BB" w:rsidRPr="001B7FCA">
        <w:rPr>
          <w:rFonts w:cs="Times New Roman"/>
        </w:rPr>
        <w:t>, вовлечение горожан в управление умным городом на территории города Гатчины имеет определенную нормативную базу. Определени</w:t>
      </w:r>
      <w:r w:rsidR="00B326BB" w:rsidRPr="001B7FCA">
        <w:rPr>
          <w:rFonts w:cs="Times New Roman"/>
        </w:rPr>
        <w:t>я</w:t>
      </w:r>
      <w:r w:rsidR="00B326BB" w:rsidRPr="001B7FCA">
        <w:rPr>
          <w:rFonts w:cs="Times New Roman"/>
        </w:rPr>
        <w:t xml:space="preserve"> основных методов вовлечения описаны недостаточно, большинство из существующих методов вовлечения, которые можно встретить в Стандарте Минстроя, не указаны в Уставе города Гатчины, из чего можно сделать вывод о том, что нормативные акты требуют доработки.</w:t>
      </w:r>
      <w:r w:rsidR="00B326BB" w:rsidRPr="001B7FCA">
        <w:rPr>
          <w:rFonts w:cs="Times New Roman"/>
        </w:rPr>
        <w:t xml:space="preserve"> </w:t>
      </w:r>
      <w:r w:rsidR="00B326BB" w:rsidRPr="00B326BB">
        <w:rPr>
          <w:rFonts w:cs="Times New Roman"/>
        </w:rPr>
        <w:t xml:space="preserve">Касательно органов, отвечающих за вовлечение горожан, можно выявить нехватку кадров занимающимся вовлечением горожан. </w:t>
      </w:r>
    </w:p>
    <w:p w14:paraId="69AEE205" w14:textId="4312DA43" w:rsidR="0000201A" w:rsidRPr="001B7FCA" w:rsidRDefault="0000201A" w:rsidP="001B7FCA">
      <w:pPr>
        <w:spacing w:line="360" w:lineRule="auto"/>
        <w:ind w:firstLine="708"/>
        <w:jc w:val="both"/>
        <w:rPr>
          <w:rFonts w:cs="Times New Roman"/>
        </w:rPr>
      </w:pPr>
      <w:r w:rsidRPr="001B7FCA">
        <w:rPr>
          <w:rFonts w:cs="Times New Roman"/>
        </w:rPr>
        <w:t xml:space="preserve">В рамках проводимого исследования состоялось интервью с первым </w:t>
      </w:r>
      <w:r w:rsidR="00493682">
        <w:rPr>
          <w:rFonts w:cs="Times New Roman"/>
        </w:rPr>
        <w:t>з</w:t>
      </w:r>
      <w:r w:rsidRPr="001B7FCA">
        <w:rPr>
          <w:rFonts w:cs="Times New Roman"/>
        </w:rPr>
        <w:t>аместителем главы администрации Гатчинского муниципального района, в ходе интервью были получены следующие выводы:</w:t>
      </w:r>
    </w:p>
    <w:p w14:paraId="210FE9CD" w14:textId="383C605C" w:rsidR="0000201A" w:rsidRPr="0000201A" w:rsidRDefault="0000201A" w:rsidP="00CE0E9B">
      <w:pPr>
        <w:numPr>
          <w:ilvl w:val="0"/>
          <w:numId w:val="27"/>
        </w:numPr>
        <w:spacing w:line="360" w:lineRule="auto"/>
        <w:jc w:val="both"/>
        <w:rPr>
          <w:rFonts w:cs="Times New Roman"/>
        </w:rPr>
      </w:pPr>
      <w:r w:rsidRPr="0000201A">
        <w:rPr>
          <w:rFonts w:cs="Times New Roman"/>
        </w:rPr>
        <w:t xml:space="preserve">Единственный эффективный проект по взаимодействию с горожанами «Активный горожанин города Гатчина» прекращает свою работу из-за внедрения федерального проекта </w:t>
      </w:r>
      <w:r w:rsidRPr="001B7FCA">
        <w:rPr>
          <w:rFonts w:cs="Times New Roman"/>
        </w:rPr>
        <w:t>«</w:t>
      </w:r>
      <w:r w:rsidRPr="0000201A">
        <w:rPr>
          <w:rFonts w:cs="Times New Roman"/>
        </w:rPr>
        <w:t>ПОС</w:t>
      </w:r>
      <w:r w:rsidRPr="001B7FCA">
        <w:rPr>
          <w:rFonts w:cs="Times New Roman"/>
        </w:rPr>
        <w:t>»</w:t>
      </w:r>
      <w:r w:rsidRPr="0000201A">
        <w:rPr>
          <w:rFonts w:cs="Times New Roman"/>
        </w:rPr>
        <w:t>.</w:t>
      </w:r>
    </w:p>
    <w:p w14:paraId="7A892780" w14:textId="77777777" w:rsidR="0000201A" w:rsidRPr="0000201A" w:rsidRDefault="0000201A" w:rsidP="00CE0E9B">
      <w:pPr>
        <w:numPr>
          <w:ilvl w:val="0"/>
          <w:numId w:val="27"/>
        </w:numPr>
        <w:spacing w:line="360" w:lineRule="auto"/>
        <w:jc w:val="both"/>
        <w:rPr>
          <w:rFonts w:cs="Times New Roman"/>
        </w:rPr>
      </w:pPr>
      <w:r w:rsidRPr="0000201A">
        <w:rPr>
          <w:rFonts w:cs="Times New Roman"/>
        </w:rPr>
        <w:t>В администрации нет отдела, отвечающего за вовлечение горожан, им занимаются три человека в администрации в качестве дополнительной нагрузки.</w:t>
      </w:r>
    </w:p>
    <w:p w14:paraId="7ABD4505" w14:textId="77777777" w:rsidR="0000201A" w:rsidRPr="0000201A" w:rsidRDefault="0000201A" w:rsidP="00CE0E9B">
      <w:pPr>
        <w:numPr>
          <w:ilvl w:val="0"/>
          <w:numId w:val="27"/>
        </w:numPr>
        <w:spacing w:line="360" w:lineRule="auto"/>
        <w:jc w:val="both"/>
        <w:rPr>
          <w:rFonts w:cs="Times New Roman"/>
        </w:rPr>
      </w:pPr>
      <w:r w:rsidRPr="0000201A">
        <w:rPr>
          <w:rFonts w:cs="Times New Roman"/>
        </w:rPr>
        <w:t>Методов вовлечения горожан и получения обратной связи категорически не хватает.</w:t>
      </w:r>
    </w:p>
    <w:p w14:paraId="4A0DC3D5" w14:textId="7F49691B" w:rsidR="0000201A" w:rsidRPr="001B7FCA" w:rsidRDefault="0000201A" w:rsidP="00CE0E9B">
      <w:pPr>
        <w:numPr>
          <w:ilvl w:val="0"/>
          <w:numId w:val="27"/>
        </w:numPr>
        <w:spacing w:line="360" w:lineRule="auto"/>
        <w:jc w:val="both"/>
        <w:rPr>
          <w:rFonts w:cs="Times New Roman"/>
        </w:rPr>
      </w:pPr>
      <w:r w:rsidRPr="0000201A">
        <w:rPr>
          <w:rFonts w:cs="Times New Roman"/>
        </w:rPr>
        <w:t>По мнению администрации для мотивации людей в участии в живых лабораториях, нужна некая «взрывная» тематика, которая вызовет интерес у жителей города и мотивирует участвовать в проектах городского развития.</w:t>
      </w:r>
    </w:p>
    <w:p w14:paraId="3E524026" w14:textId="51CDA645" w:rsidR="0000201A" w:rsidRPr="001B7FCA" w:rsidRDefault="0000201A" w:rsidP="001B7FCA">
      <w:pPr>
        <w:spacing w:line="360" w:lineRule="auto"/>
        <w:jc w:val="both"/>
        <w:rPr>
          <w:rFonts w:cs="Times New Roman"/>
        </w:rPr>
      </w:pPr>
      <w:r w:rsidRPr="001B7FCA">
        <w:rPr>
          <w:rFonts w:cs="Times New Roman"/>
        </w:rPr>
        <w:t>Далее был проведен опрос жителей города Гатчина с целью выявления основных проблем, волнующих населения, а также для того, чтобы узнать готовы ли жители города участвовать в процессах городского развития</w:t>
      </w:r>
      <w:r w:rsidR="00EC32F8" w:rsidRPr="001B7FCA">
        <w:rPr>
          <w:rFonts w:cs="Times New Roman"/>
        </w:rPr>
        <w:t xml:space="preserve">. На основании полученных результатов был проведен кластерный анализ, который помог узнать отношение групп опрошенных к тому </w:t>
      </w:r>
      <w:r w:rsidR="00EC32F8" w:rsidRPr="001B7FCA">
        <w:rPr>
          <w:rFonts w:cs="Times New Roman"/>
        </w:rPr>
        <w:lastRenderedPageBreak/>
        <w:t xml:space="preserve">или иному городскому аспекту. Также, был проведен </w:t>
      </w:r>
      <w:proofErr w:type="spellStart"/>
      <w:r w:rsidR="00EC32F8" w:rsidRPr="001B7FCA">
        <w:rPr>
          <w:rFonts w:cs="Times New Roman"/>
        </w:rPr>
        <w:t>principal</w:t>
      </w:r>
      <w:proofErr w:type="spellEnd"/>
      <w:r w:rsidR="00EC32F8" w:rsidRPr="001B7FCA">
        <w:rPr>
          <w:rFonts w:cs="Times New Roman"/>
        </w:rPr>
        <w:t xml:space="preserve"> </w:t>
      </w:r>
      <w:proofErr w:type="spellStart"/>
      <w:r w:rsidR="00EC32F8" w:rsidRPr="001B7FCA">
        <w:rPr>
          <w:rFonts w:cs="Times New Roman"/>
        </w:rPr>
        <w:t>component</w:t>
      </w:r>
      <w:proofErr w:type="spellEnd"/>
      <w:r w:rsidR="00EC32F8" w:rsidRPr="001B7FCA">
        <w:rPr>
          <w:rFonts w:cs="Times New Roman"/>
        </w:rPr>
        <w:t xml:space="preserve"> </w:t>
      </w:r>
      <w:proofErr w:type="spellStart"/>
      <w:r w:rsidR="00EC32F8" w:rsidRPr="001B7FCA">
        <w:rPr>
          <w:rFonts w:cs="Times New Roman"/>
        </w:rPr>
        <w:t>analysis</w:t>
      </w:r>
      <w:proofErr w:type="spellEnd"/>
      <w:r w:rsidR="00EC32F8" w:rsidRPr="001B7FCA">
        <w:rPr>
          <w:rFonts w:cs="Times New Roman"/>
        </w:rPr>
        <w:t xml:space="preserve"> </w:t>
      </w:r>
      <w:r w:rsidR="00EC32F8" w:rsidRPr="001B7FCA">
        <w:rPr>
          <w:rFonts w:cs="Times New Roman"/>
        </w:rPr>
        <w:t>(</w:t>
      </w:r>
      <w:r w:rsidR="00EC32F8" w:rsidRPr="001B7FCA">
        <w:rPr>
          <w:rFonts w:cs="Times New Roman"/>
        </w:rPr>
        <w:t>PCA</w:t>
      </w:r>
      <w:r w:rsidR="00EC32F8" w:rsidRPr="001B7FCA">
        <w:rPr>
          <w:rFonts w:cs="Times New Roman"/>
        </w:rPr>
        <w:t xml:space="preserve">), с помощью которого удалось выявить два основных направления, волнующие горожан в большей степени: социокультурное и инфраструктурное. </w:t>
      </w:r>
    </w:p>
    <w:p w14:paraId="7C3AD74F" w14:textId="7764712E" w:rsidR="00EC32F8" w:rsidRPr="001B7FCA" w:rsidRDefault="00EC32F8" w:rsidP="001B7FCA">
      <w:pPr>
        <w:spacing w:line="360" w:lineRule="auto"/>
        <w:jc w:val="both"/>
        <w:rPr>
          <w:rFonts w:cs="Times New Roman"/>
        </w:rPr>
      </w:pPr>
      <w:r w:rsidRPr="001B7FCA">
        <w:rPr>
          <w:rFonts w:cs="Times New Roman"/>
        </w:rPr>
        <w:tab/>
        <w:t xml:space="preserve">Завершающим этапом работы стала разработка концепции живой лаборатории для г. Гатчина. В тексте работы приведена основная идея создания живой лаборатории в Гатчине, ее основные функции. Далее, в рамках работы было проведено интервью с руководителем </w:t>
      </w:r>
      <w:r w:rsidRPr="001B7FCA">
        <w:rPr>
          <w:rFonts w:cs="Times New Roman"/>
        </w:rPr>
        <w:t>развития сети Точек кипения – Алиной Валерьевной Яшиной</w:t>
      </w:r>
      <w:r w:rsidRPr="001B7FCA">
        <w:rPr>
          <w:rFonts w:cs="Times New Roman"/>
        </w:rPr>
        <w:t>, после чего стало понятно, что концепция Точки кипения схожа с концепцией живых лабораторий с точки зрения организации работы и пространства, в связи с чем было принято решение о рассмотрении возможности интеграции городской живой лаборатории с концепцией Точки кипения. Также, в работе приведены о</w:t>
      </w:r>
      <w:r w:rsidRPr="001B7FCA">
        <w:rPr>
          <w:rFonts w:cs="Times New Roman"/>
        </w:rPr>
        <w:t>сновные требования для создания успешной городской живой лаборатории</w:t>
      </w:r>
      <w:r w:rsidRPr="001B7FCA">
        <w:rPr>
          <w:rFonts w:cs="Times New Roman"/>
        </w:rPr>
        <w:t xml:space="preserve"> и ориентировочные расчеты затрат на открытие живой лаборатории. </w:t>
      </w:r>
    </w:p>
    <w:p w14:paraId="6D6DA248" w14:textId="7BF069C0" w:rsidR="0023541A" w:rsidRPr="001B7FCA" w:rsidRDefault="00EC32F8" w:rsidP="001B7FCA">
      <w:pPr>
        <w:spacing w:line="360" w:lineRule="auto"/>
        <w:ind w:firstLine="360"/>
        <w:jc w:val="both"/>
        <w:rPr>
          <w:rFonts w:cs="Times New Roman"/>
          <w:szCs w:val="24"/>
        </w:rPr>
      </w:pPr>
      <w:r w:rsidRPr="001B7FCA">
        <w:rPr>
          <w:rFonts w:cs="Times New Roman"/>
        </w:rPr>
        <w:tab/>
        <w:t xml:space="preserve">Таким образом, в ходе работы </w:t>
      </w:r>
      <w:r w:rsidR="0023541A" w:rsidRPr="001B7FCA">
        <w:rPr>
          <w:rFonts w:cs="Times New Roman"/>
        </w:rPr>
        <w:t xml:space="preserve">была достигнута поставленная цель работы: </w:t>
      </w:r>
      <w:r w:rsidR="0023541A" w:rsidRPr="001B7FCA">
        <w:rPr>
          <w:rFonts w:cs="Times New Roman"/>
          <w:szCs w:val="24"/>
        </w:rPr>
        <w:t>разработка концепции городской живой лаборатории для «</w:t>
      </w:r>
      <w:r w:rsidR="00493682">
        <w:rPr>
          <w:rFonts w:cs="Times New Roman"/>
          <w:szCs w:val="24"/>
        </w:rPr>
        <w:t>У</w:t>
      </w:r>
      <w:r w:rsidR="0023541A" w:rsidRPr="001B7FCA">
        <w:rPr>
          <w:rFonts w:cs="Times New Roman"/>
          <w:szCs w:val="24"/>
        </w:rPr>
        <w:t>много города Гатчин</w:t>
      </w:r>
      <w:r w:rsidR="00493682">
        <w:rPr>
          <w:rFonts w:cs="Times New Roman"/>
          <w:szCs w:val="24"/>
        </w:rPr>
        <w:t>ы</w:t>
      </w:r>
      <w:r w:rsidR="0023541A" w:rsidRPr="001B7FCA">
        <w:rPr>
          <w:rFonts w:cs="Times New Roman"/>
          <w:szCs w:val="24"/>
        </w:rPr>
        <w:t>»</w:t>
      </w:r>
      <w:r w:rsidR="0023541A" w:rsidRPr="001B7FCA">
        <w:rPr>
          <w:rFonts w:cs="Times New Roman"/>
          <w:szCs w:val="24"/>
        </w:rPr>
        <w:t xml:space="preserve">, а поставленные задачи были выполнены. </w:t>
      </w:r>
      <w:r w:rsidR="00986654" w:rsidRPr="001B7FCA">
        <w:rPr>
          <w:rFonts w:cs="Times New Roman"/>
          <w:szCs w:val="24"/>
        </w:rPr>
        <w:t xml:space="preserve">Результаты работы, включая </w:t>
      </w:r>
      <w:r w:rsidR="00986654" w:rsidRPr="001B7FCA">
        <w:rPr>
          <w:rFonts w:cs="Times New Roman"/>
          <w:szCs w:val="24"/>
        </w:rPr>
        <w:t>опрос населения и проведение анализа РСА для организации первых мероприятий живой лаборатории</w:t>
      </w:r>
      <w:r w:rsidR="00493682">
        <w:rPr>
          <w:rFonts w:cs="Times New Roman"/>
          <w:szCs w:val="24"/>
        </w:rPr>
        <w:t>,</w:t>
      </w:r>
      <w:r w:rsidR="00986654" w:rsidRPr="001B7FCA">
        <w:rPr>
          <w:rFonts w:cs="Times New Roman"/>
          <w:szCs w:val="24"/>
        </w:rPr>
        <w:t xml:space="preserve"> могут быть использованы </w:t>
      </w:r>
      <w:r w:rsidR="00986654" w:rsidRPr="001B7FCA">
        <w:rPr>
          <w:rFonts w:cs="Times New Roman"/>
          <w:szCs w:val="24"/>
        </w:rPr>
        <w:t xml:space="preserve">администрацией Гатчинского муниципального района, а также другими заинтересованными сторонами. </w:t>
      </w:r>
      <w:r w:rsidR="00986654" w:rsidRPr="001B7FCA">
        <w:rPr>
          <w:rFonts w:cs="Times New Roman"/>
          <w:szCs w:val="24"/>
        </w:rPr>
        <w:t>Предлагаем</w:t>
      </w:r>
      <w:r w:rsidR="00986654" w:rsidRPr="001B7FCA">
        <w:rPr>
          <w:rFonts w:cs="Times New Roman"/>
          <w:szCs w:val="24"/>
        </w:rPr>
        <w:t>ая концепция живой лаборатории для г. Гатчина</w:t>
      </w:r>
      <w:r w:rsidR="00986654" w:rsidRPr="001B7FCA">
        <w:rPr>
          <w:rFonts w:cs="Times New Roman"/>
          <w:szCs w:val="24"/>
        </w:rPr>
        <w:t xml:space="preserve"> может быть использован</w:t>
      </w:r>
      <w:r w:rsidR="00986654" w:rsidRPr="001B7FCA">
        <w:rPr>
          <w:rFonts w:cs="Times New Roman"/>
          <w:szCs w:val="24"/>
        </w:rPr>
        <w:t>а</w:t>
      </w:r>
      <w:r w:rsidR="00986654" w:rsidRPr="001B7FCA">
        <w:rPr>
          <w:rFonts w:cs="Times New Roman"/>
          <w:szCs w:val="24"/>
        </w:rPr>
        <w:t xml:space="preserve"> в качестве основы для разработки </w:t>
      </w:r>
      <w:r w:rsidR="00986654" w:rsidRPr="001B7FCA">
        <w:rPr>
          <w:rFonts w:cs="Times New Roman"/>
          <w:szCs w:val="24"/>
        </w:rPr>
        <w:t xml:space="preserve">полноценной методической документации </w:t>
      </w:r>
      <w:r w:rsidR="00630A62" w:rsidRPr="001B7FCA">
        <w:rPr>
          <w:rFonts w:cs="Times New Roman"/>
          <w:szCs w:val="24"/>
        </w:rPr>
        <w:t>и разработки проекта городской живой лаборатории в г. Гатчина.</w:t>
      </w:r>
    </w:p>
    <w:p w14:paraId="6F3CEB86" w14:textId="31BD0DF3" w:rsidR="00EC32F8" w:rsidRPr="0000201A" w:rsidRDefault="0023541A" w:rsidP="001B7FCA">
      <w:pPr>
        <w:spacing w:line="360" w:lineRule="auto"/>
        <w:jc w:val="both"/>
        <w:rPr>
          <w:rFonts w:cs="Times New Roman"/>
        </w:rPr>
      </w:pPr>
      <w:r w:rsidRPr="001B7FCA">
        <w:rPr>
          <w:rFonts w:cs="Times New Roman"/>
        </w:rPr>
        <w:t xml:space="preserve"> </w:t>
      </w:r>
    </w:p>
    <w:p w14:paraId="1D0A361D" w14:textId="77777777" w:rsidR="0000201A" w:rsidRPr="001B7FCA" w:rsidRDefault="0000201A" w:rsidP="001B7FCA">
      <w:pPr>
        <w:spacing w:line="360" w:lineRule="auto"/>
        <w:ind w:firstLine="708"/>
        <w:jc w:val="both"/>
        <w:rPr>
          <w:rFonts w:cs="Times New Roman"/>
        </w:rPr>
      </w:pPr>
    </w:p>
    <w:p w14:paraId="1FD2FD96" w14:textId="4CE79C72" w:rsidR="007C431C" w:rsidRPr="001B7FCA" w:rsidRDefault="007C431C" w:rsidP="008D5CBA">
      <w:pPr>
        <w:spacing w:line="360" w:lineRule="auto"/>
        <w:jc w:val="both"/>
        <w:rPr>
          <w:rFonts w:cs="Times New Roman"/>
          <w:iCs/>
          <w:szCs w:val="24"/>
        </w:rPr>
      </w:pPr>
    </w:p>
    <w:p w14:paraId="714E3496" w14:textId="51D73FB5" w:rsidR="00770B4A" w:rsidRPr="001B7FCA" w:rsidRDefault="00770B4A" w:rsidP="00F70C1D">
      <w:pPr>
        <w:pStyle w:val="1"/>
        <w:spacing w:line="360" w:lineRule="auto"/>
        <w:jc w:val="both"/>
      </w:pPr>
      <w:bookmarkStart w:id="62" w:name="_Toc73569648"/>
      <w:r w:rsidRPr="001B7FCA">
        <w:lastRenderedPageBreak/>
        <w:t>СПИСОК ИСПОЛЬЗОВАННОЙ ЛИТЕРАТУРЫ</w:t>
      </w:r>
      <w:bookmarkEnd w:id="62"/>
    </w:p>
    <w:p w14:paraId="36E0317C" w14:textId="3CB2971B" w:rsidR="00F70C1D" w:rsidRDefault="00F70C1D" w:rsidP="00CE0E9B">
      <w:pPr>
        <w:pStyle w:val="a3"/>
        <w:numPr>
          <w:ilvl w:val="0"/>
          <w:numId w:val="12"/>
        </w:numPr>
        <w:spacing w:line="360" w:lineRule="auto"/>
        <w:jc w:val="both"/>
        <w:rPr>
          <w:rFonts w:cs="Times New Roman"/>
        </w:rPr>
      </w:pPr>
      <w:proofErr w:type="spellStart"/>
      <w:r>
        <w:t>Головенчик</w:t>
      </w:r>
      <w:proofErr w:type="spellEnd"/>
      <w:r>
        <w:t xml:space="preserve"> ГГ. Концепция «умный город»: генезис, приоритетные направления развития, проблемные аспекты и рейтинги. Журнал Белорусского государственного университета. Экономика. 2020;1:103–117.</w:t>
      </w:r>
    </w:p>
    <w:p w14:paraId="0FD58665" w14:textId="1527E746" w:rsidR="00C576C8" w:rsidRPr="001B7FCA" w:rsidRDefault="00C576C8" w:rsidP="00CE0E9B">
      <w:pPr>
        <w:pStyle w:val="a3"/>
        <w:numPr>
          <w:ilvl w:val="0"/>
          <w:numId w:val="12"/>
        </w:numPr>
        <w:spacing w:line="360" w:lineRule="auto"/>
        <w:jc w:val="both"/>
        <w:rPr>
          <w:rFonts w:cs="Times New Roman"/>
        </w:rPr>
      </w:pPr>
      <w:r w:rsidRPr="001B7FCA">
        <w:rPr>
          <w:rFonts w:cs="Times New Roman"/>
        </w:rPr>
        <w:t xml:space="preserve">Расчет на участие: зачем авторитарные режимы привлекают граждан к принятию решений? [Электронный ресурс] // Европейский институт в Санкт-Петербурге. — Режим доступа: </w:t>
      </w:r>
      <w:hyperlink r:id="rId16" w:history="1">
        <w:r w:rsidRPr="001B7FCA">
          <w:rPr>
            <w:rStyle w:val="a7"/>
            <w:rFonts w:cs="Times New Roman"/>
          </w:rPr>
          <w:t>https://eusp.org/news/raschet-na-uchastie-zachem-avtoritarnye-rezhimy-privlekayut-grazhdan-k-prinyatiyu-reshenij</w:t>
        </w:r>
      </w:hyperlink>
      <w:r w:rsidRPr="001B7FCA">
        <w:rPr>
          <w:rFonts w:cs="Times New Roman"/>
        </w:rPr>
        <w:t xml:space="preserve"> (дата обращения: 03.03.2021)</w:t>
      </w:r>
    </w:p>
    <w:p w14:paraId="6FF9A417" w14:textId="5B284C7C" w:rsidR="00FC2022" w:rsidRPr="007C5F87" w:rsidRDefault="007C5F87" w:rsidP="00CE0E9B">
      <w:pPr>
        <w:pStyle w:val="a3"/>
        <w:numPr>
          <w:ilvl w:val="0"/>
          <w:numId w:val="12"/>
        </w:numPr>
        <w:rPr>
          <w:rFonts w:cs="Times New Roman"/>
        </w:rPr>
      </w:pPr>
      <w:proofErr w:type="spellStart"/>
      <w:r w:rsidRPr="007C5F87">
        <w:rPr>
          <w:rFonts w:cs="Times New Roman"/>
        </w:rPr>
        <w:t>Ходачек</w:t>
      </w:r>
      <w:proofErr w:type="spellEnd"/>
      <w:r w:rsidRPr="007C5F87">
        <w:rPr>
          <w:rFonts w:cs="Times New Roman"/>
        </w:rPr>
        <w:t xml:space="preserve"> И.А., </w:t>
      </w:r>
      <w:proofErr w:type="spellStart"/>
      <w:r w:rsidRPr="007C5F87">
        <w:rPr>
          <w:rFonts w:cs="Times New Roman"/>
        </w:rPr>
        <w:t>Дельва</w:t>
      </w:r>
      <w:proofErr w:type="spellEnd"/>
      <w:r w:rsidRPr="007C5F87">
        <w:rPr>
          <w:rFonts w:cs="Times New Roman"/>
        </w:rPr>
        <w:t xml:space="preserve"> К.И. и </w:t>
      </w:r>
      <w:proofErr w:type="spellStart"/>
      <w:r w:rsidRPr="007C5F87">
        <w:rPr>
          <w:rFonts w:cs="Times New Roman"/>
        </w:rPr>
        <w:t>Галустов</w:t>
      </w:r>
      <w:proofErr w:type="spellEnd"/>
      <w:r w:rsidRPr="007C5F87">
        <w:rPr>
          <w:rFonts w:cs="Times New Roman"/>
        </w:rPr>
        <w:t xml:space="preserve"> А.И. «Умные города на Крайнем Севере: сравнительный анализ Архангельска, Будё, Мурманска и </w:t>
      </w:r>
      <w:proofErr w:type="spellStart"/>
      <w:r w:rsidRPr="007C5F87">
        <w:rPr>
          <w:rFonts w:cs="Times New Roman"/>
        </w:rPr>
        <w:t>Тромсё</w:t>
      </w:r>
      <w:proofErr w:type="spellEnd"/>
      <w:r w:rsidRPr="007C5F87">
        <w:rPr>
          <w:rFonts w:cs="Times New Roman"/>
        </w:rPr>
        <w:t>» Городские исследования и практики [Электронный ресурс] // Журнал "Городские исследования и практики". — Режим доступа:</w:t>
      </w:r>
      <w:r w:rsidRPr="007C5F87">
        <w:rPr>
          <w:rFonts w:cs="Times New Roman"/>
        </w:rPr>
        <w:t xml:space="preserve"> </w:t>
      </w:r>
      <w:hyperlink r:id="rId17" w:history="1">
        <w:r w:rsidRPr="007948ED">
          <w:rPr>
            <w:rStyle w:val="a7"/>
            <w:rFonts w:cs="Times New Roman"/>
          </w:rPr>
          <w:t>https://usp.hse.ru/</w:t>
        </w:r>
      </w:hyperlink>
      <w:r w:rsidRPr="007C5F87">
        <w:rPr>
          <w:rFonts w:cs="Times New Roman"/>
        </w:rPr>
        <w:t xml:space="preserve"> </w:t>
      </w:r>
      <w:r w:rsidRPr="007C5F87">
        <w:rPr>
          <w:rFonts w:cs="Times New Roman"/>
        </w:rPr>
        <w:t>(дата обращения: 03.03.2021)</w:t>
      </w:r>
    </w:p>
    <w:p w14:paraId="2D312C6C" w14:textId="407A8FBD" w:rsidR="006A7980" w:rsidRDefault="006A7980" w:rsidP="00CE0E9B">
      <w:pPr>
        <w:pStyle w:val="a3"/>
        <w:numPr>
          <w:ilvl w:val="0"/>
          <w:numId w:val="12"/>
        </w:numPr>
        <w:spacing w:line="360" w:lineRule="auto"/>
        <w:jc w:val="both"/>
        <w:rPr>
          <w:rFonts w:cs="Times New Roman"/>
        </w:rPr>
      </w:pPr>
      <w:proofErr w:type="spellStart"/>
      <w:r w:rsidRPr="001B7FCA">
        <w:rPr>
          <w:rFonts w:cs="Times New Roman"/>
        </w:rPr>
        <w:t>Ходачек</w:t>
      </w:r>
      <w:proofErr w:type="spellEnd"/>
      <w:r w:rsidRPr="001B7FCA">
        <w:rPr>
          <w:rFonts w:cs="Times New Roman"/>
        </w:rPr>
        <w:t xml:space="preserve"> А. М. и </w:t>
      </w:r>
      <w:proofErr w:type="spellStart"/>
      <w:r w:rsidRPr="001B7FCA">
        <w:rPr>
          <w:rFonts w:cs="Times New Roman"/>
        </w:rPr>
        <w:t>Ходачек</w:t>
      </w:r>
      <w:proofErr w:type="spellEnd"/>
      <w:r w:rsidRPr="001B7FCA">
        <w:rPr>
          <w:rFonts w:cs="Times New Roman"/>
        </w:rPr>
        <w:t xml:space="preserve"> И. А. Отражение концепции «умный город» в стратегии Российского мегаполиса на примере Санкт-Петербурга / А. М. </w:t>
      </w:r>
      <w:proofErr w:type="spellStart"/>
      <w:r w:rsidRPr="001B7FCA">
        <w:rPr>
          <w:rFonts w:cs="Times New Roman"/>
        </w:rPr>
        <w:t>Ходачек</w:t>
      </w:r>
      <w:proofErr w:type="spellEnd"/>
      <w:r w:rsidRPr="001B7FCA">
        <w:rPr>
          <w:rFonts w:cs="Times New Roman"/>
        </w:rPr>
        <w:t xml:space="preserve"> // Региональная экономика и развитие территорий НИУ ВШЭ. — СПб., 2020.— С. 92-98</w:t>
      </w:r>
      <w:r w:rsidR="00921032">
        <w:rPr>
          <w:rFonts w:cs="Times New Roman"/>
        </w:rPr>
        <w:t xml:space="preserve">. </w:t>
      </w:r>
    </w:p>
    <w:p w14:paraId="24A9C529" w14:textId="5770C622" w:rsidR="00921032" w:rsidRPr="001B7FCA" w:rsidRDefault="00921032" w:rsidP="00CE0E9B">
      <w:pPr>
        <w:pStyle w:val="a3"/>
        <w:numPr>
          <w:ilvl w:val="0"/>
          <w:numId w:val="12"/>
        </w:numPr>
        <w:spacing w:line="360" w:lineRule="auto"/>
        <w:jc w:val="both"/>
        <w:rPr>
          <w:rFonts w:cs="Times New Roman"/>
        </w:rPr>
      </w:pPr>
      <w:r w:rsidRPr="00921032">
        <w:t>Концептуализация понятия «Умный город»: социотехнический подход</w:t>
      </w:r>
      <w:r>
        <w:t xml:space="preserve"> [Электронный ресурс] // </w:t>
      </w:r>
      <w:r w:rsidRPr="00921032">
        <w:t>Текст научной статьи по специальности «Экономика и бизнес»</w:t>
      </w:r>
      <w:r>
        <w:t xml:space="preserve">. — Режим доступа: </w:t>
      </w:r>
      <w:hyperlink r:id="rId18" w:history="1">
        <w:r w:rsidRPr="007948ED">
          <w:rPr>
            <w:rStyle w:val="a7"/>
          </w:rPr>
          <w:t>https://cyberleninka.ru/article/n/kontseptualizatsiya-ponyatiya-umnyy-gorod-sotsiotehnicheskiy-podhod</w:t>
        </w:r>
      </w:hyperlink>
      <w:r>
        <w:t xml:space="preserve"> (дата обращения: 20.03.2021)</w:t>
      </w:r>
      <w:r>
        <w:t>.</w:t>
      </w:r>
    </w:p>
    <w:p w14:paraId="0853F8EB" w14:textId="4D8DF32E" w:rsidR="006A7980" w:rsidRPr="001B7FCA" w:rsidRDefault="006A7980" w:rsidP="00CE0E9B">
      <w:pPr>
        <w:pStyle w:val="a3"/>
        <w:numPr>
          <w:ilvl w:val="0"/>
          <w:numId w:val="12"/>
        </w:numPr>
        <w:spacing w:line="360" w:lineRule="auto"/>
        <w:jc w:val="both"/>
        <w:rPr>
          <w:rFonts w:cs="Times New Roman"/>
        </w:rPr>
      </w:pPr>
      <w:proofErr w:type="spellStart"/>
      <w:r w:rsidRPr="001B7FCA">
        <w:rPr>
          <w:rFonts w:cs="Times New Roman"/>
        </w:rPr>
        <w:t>Совершаева</w:t>
      </w:r>
      <w:proofErr w:type="spellEnd"/>
      <w:r w:rsidRPr="001B7FCA">
        <w:rPr>
          <w:rFonts w:cs="Times New Roman"/>
        </w:rPr>
        <w:t xml:space="preserve"> Л. П. Санкт-Петербург – «Умный, Открытый Город – 2035 / Экономическое развитие территорий. – СПб.: ГУАП. 2019.</w:t>
      </w:r>
      <w:r w:rsidR="006F0F82" w:rsidRPr="001B7FCA">
        <w:rPr>
          <w:rFonts w:cs="Times New Roman"/>
        </w:rPr>
        <w:t xml:space="preserve"> </w:t>
      </w:r>
    </w:p>
    <w:p w14:paraId="62DCE76D" w14:textId="59115437" w:rsidR="004B4CBD" w:rsidRPr="001B7FCA" w:rsidRDefault="004B4CBD" w:rsidP="00CE0E9B">
      <w:pPr>
        <w:pStyle w:val="a3"/>
        <w:numPr>
          <w:ilvl w:val="0"/>
          <w:numId w:val="12"/>
        </w:numPr>
        <w:spacing w:line="360" w:lineRule="auto"/>
        <w:jc w:val="both"/>
        <w:rPr>
          <w:rFonts w:cs="Times New Roman"/>
        </w:rPr>
      </w:pPr>
      <w:r w:rsidRPr="001B7FCA">
        <w:rPr>
          <w:rFonts w:cs="Times New Roman"/>
        </w:rPr>
        <w:t xml:space="preserve">Экспертно-аналитический доклад: «Приоритетные направления внедрения технологий умного города в Российских городах» [Электронный ресурс] // Центр стратегических разработок. — Режим доступа: </w:t>
      </w:r>
      <w:hyperlink r:id="rId19" w:history="1">
        <w:r w:rsidRPr="001B7FCA">
          <w:rPr>
            <w:rStyle w:val="a7"/>
            <w:rFonts w:cs="Times New Roman"/>
          </w:rPr>
          <w:t>https://www.csr.ru/upload/iblock/bdc/bdc711b002e9651fb2763d98c7f7daa6.pdf</w:t>
        </w:r>
      </w:hyperlink>
      <w:r w:rsidRPr="001B7FCA">
        <w:rPr>
          <w:rFonts w:cs="Times New Roman"/>
        </w:rPr>
        <w:t xml:space="preserve">  (дата обращения: 20.03.2021).</w:t>
      </w:r>
    </w:p>
    <w:p w14:paraId="2B93C190" w14:textId="2B30C36C" w:rsidR="00C576C8" w:rsidRPr="001B7FCA" w:rsidRDefault="00C576C8" w:rsidP="00CE0E9B">
      <w:pPr>
        <w:pStyle w:val="a3"/>
        <w:numPr>
          <w:ilvl w:val="0"/>
          <w:numId w:val="12"/>
        </w:numPr>
        <w:spacing w:line="360" w:lineRule="auto"/>
        <w:jc w:val="both"/>
        <w:rPr>
          <w:rFonts w:cs="Times New Roman"/>
        </w:rPr>
      </w:pPr>
      <w:r w:rsidRPr="001B7FCA">
        <w:rPr>
          <w:rFonts w:cs="Times New Roman"/>
        </w:rPr>
        <w:t xml:space="preserve">Электронное правительство [Электронный ресурс] // Правительство России. — Режим доступа: </w:t>
      </w:r>
      <w:hyperlink r:id="rId20" w:history="1">
        <w:r w:rsidRPr="001B7FCA">
          <w:rPr>
            <w:rStyle w:val="a7"/>
            <w:rFonts w:cs="Times New Roman"/>
          </w:rPr>
          <w:t xml:space="preserve">http://government.ru/rugovclassifier/719/events/  </w:t>
        </w:r>
      </w:hyperlink>
      <w:r w:rsidRPr="001B7FCA">
        <w:rPr>
          <w:rFonts w:cs="Times New Roman"/>
        </w:rPr>
        <w:t xml:space="preserve">(дата обращения: 05.11.2020) </w:t>
      </w:r>
    </w:p>
    <w:p w14:paraId="5E758CE0" w14:textId="133FBE50" w:rsidR="00C576C8" w:rsidRPr="001B7FCA" w:rsidRDefault="00C576C8" w:rsidP="00CE0E9B">
      <w:pPr>
        <w:pStyle w:val="a3"/>
        <w:numPr>
          <w:ilvl w:val="0"/>
          <w:numId w:val="12"/>
        </w:numPr>
        <w:spacing w:line="360" w:lineRule="auto"/>
        <w:jc w:val="both"/>
        <w:rPr>
          <w:rFonts w:cs="Times New Roman"/>
          <w:lang w:val="en-US"/>
        </w:rPr>
      </w:pPr>
      <w:r w:rsidRPr="001B7FCA">
        <w:rPr>
          <w:rFonts w:cs="Times New Roman"/>
          <w:lang w:val="en-US"/>
        </w:rPr>
        <w:t xml:space="preserve">Smart cities in Europe / </w:t>
      </w:r>
      <w:proofErr w:type="spellStart"/>
      <w:r w:rsidRPr="001B7FCA">
        <w:rPr>
          <w:rFonts w:cs="Times New Roman"/>
          <w:lang w:val="en-US"/>
        </w:rPr>
        <w:t>Caragliu</w:t>
      </w:r>
      <w:proofErr w:type="spellEnd"/>
      <w:r w:rsidRPr="001B7FCA">
        <w:rPr>
          <w:rFonts w:cs="Times New Roman"/>
          <w:lang w:val="en-US"/>
        </w:rPr>
        <w:t>, del Bo, &amp; Nijkamp. // CERS. — 2009. — № 9. — p. 50</w:t>
      </w:r>
    </w:p>
    <w:p w14:paraId="0F74B618" w14:textId="562539AF" w:rsidR="004B4CBD" w:rsidRPr="001B7FCA" w:rsidRDefault="004B4CBD" w:rsidP="00CE0E9B">
      <w:pPr>
        <w:pStyle w:val="a3"/>
        <w:numPr>
          <w:ilvl w:val="0"/>
          <w:numId w:val="12"/>
        </w:numPr>
        <w:spacing w:line="360" w:lineRule="auto"/>
        <w:jc w:val="both"/>
        <w:rPr>
          <w:rFonts w:cs="Times New Roman"/>
        </w:rPr>
      </w:pPr>
      <w:r w:rsidRPr="001B7FCA">
        <w:rPr>
          <w:rFonts w:cs="Times New Roman"/>
        </w:rPr>
        <w:t xml:space="preserve">Проект «Умный город» [Электронный ресурс] // Умный город. — Режим доступа: </w:t>
      </w:r>
      <w:hyperlink r:id="rId21" w:history="1">
        <w:r w:rsidRPr="001B7FCA">
          <w:rPr>
            <w:rStyle w:val="a7"/>
            <w:rFonts w:cs="Times New Roman"/>
            <w:lang w:val="en-US"/>
          </w:rPr>
          <w:t>https</w:t>
        </w:r>
        <w:r w:rsidRPr="001B7FCA">
          <w:rPr>
            <w:rStyle w:val="a7"/>
            <w:rFonts w:cs="Times New Roman"/>
          </w:rPr>
          <w:t>://</w:t>
        </w:r>
        <w:proofErr w:type="spellStart"/>
        <w:r w:rsidRPr="001B7FCA">
          <w:rPr>
            <w:rStyle w:val="a7"/>
            <w:rFonts w:cs="Times New Roman"/>
            <w:lang w:val="en-US"/>
          </w:rPr>
          <w:t>russiasmartcity</w:t>
        </w:r>
        <w:proofErr w:type="spellEnd"/>
        <w:r w:rsidRPr="001B7FCA">
          <w:rPr>
            <w:rStyle w:val="a7"/>
            <w:rFonts w:cs="Times New Roman"/>
          </w:rPr>
          <w:t>.</w:t>
        </w:r>
        <w:proofErr w:type="spellStart"/>
        <w:r w:rsidRPr="001B7FCA">
          <w:rPr>
            <w:rStyle w:val="a7"/>
            <w:rFonts w:cs="Times New Roman"/>
            <w:lang w:val="en-US"/>
          </w:rPr>
          <w:t>ru</w:t>
        </w:r>
        <w:proofErr w:type="spellEnd"/>
        <w:r w:rsidRPr="001B7FCA">
          <w:rPr>
            <w:rStyle w:val="a7"/>
            <w:rFonts w:cs="Times New Roman"/>
          </w:rPr>
          <w:t>/</w:t>
        </w:r>
      </w:hyperlink>
      <w:r w:rsidRPr="001B7FCA">
        <w:rPr>
          <w:rFonts w:cs="Times New Roman"/>
        </w:rPr>
        <w:t xml:space="preserve">  (дата обращения: 03.01.2021)</w:t>
      </w:r>
    </w:p>
    <w:p w14:paraId="78B2B1A3" w14:textId="34883227" w:rsidR="004B4CBD" w:rsidRPr="001B7FCA" w:rsidRDefault="004B4CBD" w:rsidP="00CE0E9B">
      <w:pPr>
        <w:pStyle w:val="a3"/>
        <w:numPr>
          <w:ilvl w:val="0"/>
          <w:numId w:val="12"/>
        </w:numPr>
        <w:spacing w:line="360" w:lineRule="auto"/>
        <w:jc w:val="both"/>
        <w:rPr>
          <w:rFonts w:cs="Times New Roman"/>
        </w:rPr>
      </w:pPr>
      <w:r w:rsidRPr="001B7FCA">
        <w:rPr>
          <w:rFonts w:cs="Times New Roman"/>
        </w:rPr>
        <w:lastRenderedPageBreak/>
        <w:t>Приказ Минстроя России от 4 февраля 2019 года № 80/</w:t>
      </w:r>
      <w:proofErr w:type="spellStart"/>
      <w:r w:rsidRPr="001B7FCA">
        <w:rPr>
          <w:rFonts w:cs="Times New Roman"/>
        </w:rPr>
        <w:t>пр</w:t>
      </w:r>
      <w:proofErr w:type="spellEnd"/>
      <w:r w:rsidRPr="001B7FCA">
        <w:rPr>
          <w:rFonts w:cs="Times New Roman"/>
        </w:rPr>
        <w:t xml:space="preserve"> "Об организации исполнения проекта "Умный город" и о порядке организации отбора муниципальных образований в целях реализации пилотных проектов в рамках проекта "Умный город" [Электронный ресурс] // Умный город. — Режим доступа: </w:t>
      </w:r>
      <w:hyperlink r:id="rId22" w:history="1">
        <w:r w:rsidRPr="001B7FCA">
          <w:rPr>
            <w:rStyle w:val="a7"/>
            <w:rFonts w:cs="Times New Roman"/>
          </w:rPr>
          <w:t>https://russiasmartcity.ru/documents/12</w:t>
        </w:r>
      </w:hyperlink>
      <w:r w:rsidRPr="001B7FCA">
        <w:rPr>
          <w:rFonts w:cs="Times New Roman"/>
        </w:rPr>
        <w:t xml:space="preserve">  (дата обращения: 03.01.2021)</w:t>
      </w:r>
    </w:p>
    <w:p w14:paraId="7A55BD1D" w14:textId="3C5C1B6B" w:rsidR="004B4CBD" w:rsidRPr="001B7FCA" w:rsidRDefault="004B4CBD" w:rsidP="00CE0E9B">
      <w:pPr>
        <w:pStyle w:val="a3"/>
        <w:numPr>
          <w:ilvl w:val="0"/>
          <w:numId w:val="12"/>
        </w:numPr>
        <w:spacing w:line="360" w:lineRule="auto"/>
        <w:jc w:val="both"/>
        <w:rPr>
          <w:rFonts w:cs="Times New Roman"/>
        </w:rPr>
      </w:pPr>
      <w:r w:rsidRPr="001B7FCA">
        <w:rPr>
          <w:rFonts w:cs="Times New Roman"/>
        </w:rPr>
        <w:t xml:space="preserve">Базовые требования к цифровой платформе вовлечения граждан в решение вопросов городского развития ("Активный горожанин") [Электронный ресурс] // Умный город. — Режим доступа: </w:t>
      </w:r>
      <w:hyperlink r:id="rId23" w:history="1">
        <w:r w:rsidRPr="001B7FCA">
          <w:rPr>
            <w:rStyle w:val="a7"/>
            <w:rFonts w:cs="Times New Roman"/>
          </w:rPr>
          <w:t>https://russiasmartcity.ru/documents/21</w:t>
        </w:r>
      </w:hyperlink>
      <w:r w:rsidRPr="001B7FCA">
        <w:rPr>
          <w:rFonts w:cs="Times New Roman"/>
        </w:rPr>
        <w:t xml:space="preserve"> (дата обращения: 03.01.2021)</w:t>
      </w:r>
    </w:p>
    <w:p w14:paraId="4644E7F6" w14:textId="6A9D0B0D" w:rsidR="004B4CBD" w:rsidRPr="001B7FCA" w:rsidRDefault="004B4CBD" w:rsidP="00CE0E9B">
      <w:pPr>
        <w:pStyle w:val="a3"/>
        <w:numPr>
          <w:ilvl w:val="0"/>
          <w:numId w:val="12"/>
        </w:numPr>
        <w:spacing w:line="360" w:lineRule="auto"/>
        <w:jc w:val="both"/>
        <w:rPr>
          <w:rFonts w:cs="Times New Roman"/>
        </w:rPr>
      </w:pPr>
      <w:r w:rsidRPr="001B7FCA">
        <w:rPr>
          <w:rFonts w:cs="Times New Roman"/>
        </w:rPr>
        <w:t xml:space="preserve">Базовые и дополнительные требования к умным городам (стандарт "Умный город") [Электронный ресурс] // Умный город. — Режим доступа: </w:t>
      </w:r>
      <w:hyperlink r:id="rId24" w:history="1">
        <w:r w:rsidRPr="001B7FCA">
          <w:rPr>
            <w:rStyle w:val="a7"/>
            <w:rFonts w:cs="Times New Roman"/>
          </w:rPr>
          <w:t>https://russiasmartcity.ru/documents/18</w:t>
        </w:r>
      </w:hyperlink>
      <w:r w:rsidRPr="001B7FCA">
        <w:rPr>
          <w:rFonts w:cs="Times New Roman"/>
        </w:rPr>
        <w:t xml:space="preserve">  (дата обращения: 03.01.2021)</w:t>
      </w:r>
    </w:p>
    <w:p w14:paraId="5C83ADE5" w14:textId="5D04976F" w:rsidR="004B4CBD" w:rsidRPr="001B7FCA" w:rsidRDefault="004B4CBD" w:rsidP="00CE0E9B">
      <w:pPr>
        <w:pStyle w:val="a3"/>
        <w:numPr>
          <w:ilvl w:val="0"/>
          <w:numId w:val="12"/>
        </w:numPr>
        <w:spacing w:line="360" w:lineRule="auto"/>
        <w:jc w:val="both"/>
        <w:rPr>
          <w:rFonts w:cs="Times New Roman"/>
        </w:rPr>
      </w:pPr>
      <w:r w:rsidRPr="001B7FCA">
        <w:rPr>
          <w:rFonts w:cs="Times New Roman"/>
        </w:rPr>
        <w:t>Перечень пилотных муниципальных образований Ведомственного проекта цифровизации городского хозяйства "Умный город" (ред. 09.2020) [Электронный ресурс] // Умный город. — Режим доступа: https://russiasmartcity.ru/documents/30 (дата обращения: 03.01.2021)</w:t>
      </w:r>
    </w:p>
    <w:p w14:paraId="42B308C0" w14:textId="25BDDFDF" w:rsidR="004B4CBD" w:rsidRPr="001B7FCA" w:rsidRDefault="004B4CBD" w:rsidP="00CE0E9B">
      <w:pPr>
        <w:pStyle w:val="a3"/>
        <w:numPr>
          <w:ilvl w:val="0"/>
          <w:numId w:val="12"/>
        </w:numPr>
        <w:spacing w:line="360" w:lineRule="auto"/>
        <w:jc w:val="both"/>
        <w:rPr>
          <w:rFonts w:cs="Times New Roman"/>
        </w:rPr>
      </w:pPr>
      <w:r w:rsidRPr="001B7FCA">
        <w:rPr>
          <w:rFonts w:cs="Times New Roman"/>
        </w:rPr>
        <w:t>Приказ Минстроя России от 25 декабря 2020 г. №866/</w:t>
      </w:r>
      <w:proofErr w:type="spellStart"/>
      <w:r w:rsidRPr="001B7FCA">
        <w:rPr>
          <w:rFonts w:cs="Times New Roman"/>
        </w:rPr>
        <w:t>пр</w:t>
      </w:r>
      <w:proofErr w:type="spellEnd"/>
      <w:r w:rsidRPr="001B7FCA">
        <w:rPr>
          <w:rFonts w:cs="Times New Roman"/>
        </w:rPr>
        <w:t xml:space="preserve"> «Об утверждении Концепции проекта цифровизации городского хозяйства «Умный город» [Электронный ресурс] // Минстрой России. — Режим доступа: </w:t>
      </w:r>
      <w:hyperlink r:id="rId25" w:history="1">
        <w:r w:rsidRPr="001B7FCA">
          <w:rPr>
            <w:rStyle w:val="a7"/>
            <w:rFonts w:cs="Times New Roman"/>
          </w:rPr>
          <w:t>https://minstroyrf.gov.ru/docs/81884/</w:t>
        </w:r>
      </w:hyperlink>
      <w:r w:rsidRPr="001B7FCA">
        <w:rPr>
          <w:rFonts w:cs="Times New Roman"/>
        </w:rPr>
        <w:t xml:space="preserve"> (дата обращения: 03.02.2021)</w:t>
      </w:r>
    </w:p>
    <w:p w14:paraId="56E8C29A" w14:textId="21EA252F" w:rsidR="005D58C2" w:rsidRPr="001B7FCA" w:rsidRDefault="005D58C2" w:rsidP="00CE0E9B">
      <w:pPr>
        <w:pStyle w:val="a3"/>
        <w:numPr>
          <w:ilvl w:val="0"/>
          <w:numId w:val="12"/>
        </w:numPr>
        <w:spacing w:line="360" w:lineRule="auto"/>
        <w:jc w:val="both"/>
        <w:rPr>
          <w:rFonts w:cs="Times New Roman"/>
        </w:rPr>
      </w:pPr>
      <w:r w:rsidRPr="001B7FCA">
        <w:rPr>
          <w:rFonts w:cs="Times New Roman"/>
        </w:rPr>
        <w:t xml:space="preserve">Минстрой России утвердил Стандарт вовлечения граждан в решение вопросов развития городской среды [Электронный ресурс] // Минстрой России. — Режим доступа: </w:t>
      </w:r>
      <w:hyperlink r:id="rId26" w:history="1">
        <w:r w:rsidRPr="001B7FCA">
          <w:rPr>
            <w:rStyle w:val="a7"/>
            <w:rFonts w:cs="Times New Roman"/>
          </w:rPr>
          <w:t>https://minstroyrf.gov.ru/press/minstroy-rossii-utverdil-standart-vovlecheniya-grazhdan-v-reshenie-voprosov-razvitiya-gorodskoy-sred/</w:t>
        </w:r>
      </w:hyperlink>
      <w:r w:rsidRPr="001B7FCA">
        <w:rPr>
          <w:rFonts w:cs="Times New Roman"/>
        </w:rPr>
        <w:t xml:space="preserve"> (дата обращения: 03.02.2021) </w:t>
      </w:r>
    </w:p>
    <w:p w14:paraId="2EA13360" w14:textId="754A621A" w:rsidR="000018A4" w:rsidRDefault="000018A4" w:rsidP="00CE0E9B">
      <w:pPr>
        <w:pStyle w:val="a3"/>
        <w:numPr>
          <w:ilvl w:val="0"/>
          <w:numId w:val="12"/>
        </w:numPr>
        <w:spacing w:line="360" w:lineRule="auto"/>
        <w:jc w:val="both"/>
        <w:rPr>
          <w:rFonts w:cs="Times New Roman"/>
        </w:rPr>
      </w:pPr>
      <w:r w:rsidRPr="001B7FCA">
        <w:rPr>
          <w:rFonts w:cs="Times New Roman"/>
        </w:rPr>
        <w:t xml:space="preserve">Стандарт вовлечения граждан в решение вопросов развития городской среды : стандарт от 2020 года: утвержден Минстроем России 25 января 2021 года [Электронный ресурс]. — Режим доступа:  </w:t>
      </w:r>
      <w:hyperlink r:id="rId27" w:history="1">
        <w:r w:rsidRPr="001B7FCA">
          <w:rPr>
            <w:rStyle w:val="a7"/>
            <w:rFonts w:cs="Times New Roman"/>
          </w:rPr>
          <w:t>https://100gorodov.ru/standart</w:t>
        </w:r>
      </w:hyperlink>
      <w:r w:rsidRPr="001B7FCA">
        <w:rPr>
          <w:rFonts w:cs="Times New Roman"/>
        </w:rPr>
        <w:t xml:space="preserve"> (дата обращения: 01.02.2021).</w:t>
      </w:r>
    </w:p>
    <w:p w14:paraId="1BD8C342" w14:textId="209DC43A" w:rsidR="008D5CBA" w:rsidRPr="008D5CBA" w:rsidRDefault="008D5CBA" w:rsidP="00CE0E9B">
      <w:pPr>
        <w:pStyle w:val="a3"/>
        <w:numPr>
          <w:ilvl w:val="0"/>
          <w:numId w:val="12"/>
        </w:numPr>
        <w:spacing w:line="360" w:lineRule="auto"/>
        <w:jc w:val="both"/>
        <w:rPr>
          <w:rFonts w:cs="Times New Roman"/>
          <w:lang w:val="en-US"/>
        </w:rPr>
      </w:pPr>
      <w:r w:rsidRPr="00483B3B">
        <w:rPr>
          <w:lang w:val="en-US"/>
        </w:rPr>
        <w:t>Rianne Dekker, Juan Franco Contreras &amp; Albert Meijer (2020) The Living Lab as a Methodology for Public Administration Research: a Systematic Literature Review of its Applications in the Social Sciences, International Journal of Public Administration [</w:t>
      </w:r>
      <w:r w:rsidRPr="00483B3B">
        <w:t>Электронный</w:t>
      </w:r>
      <w:r w:rsidRPr="00483B3B">
        <w:rPr>
          <w:lang w:val="en-US"/>
        </w:rPr>
        <w:t xml:space="preserve"> </w:t>
      </w:r>
      <w:r w:rsidRPr="00483B3B">
        <w:t>ресурс</w:t>
      </w:r>
      <w:r w:rsidRPr="00483B3B">
        <w:rPr>
          <w:lang w:val="en-US"/>
        </w:rPr>
        <w:t xml:space="preserve">]. — </w:t>
      </w:r>
      <w:r w:rsidRPr="00483B3B">
        <w:t>Режим</w:t>
      </w:r>
      <w:r w:rsidRPr="00483B3B">
        <w:rPr>
          <w:lang w:val="en-US"/>
        </w:rPr>
        <w:t xml:space="preserve"> </w:t>
      </w:r>
      <w:r w:rsidRPr="00483B3B">
        <w:t>доступа</w:t>
      </w:r>
      <w:r w:rsidRPr="00483B3B">
        <w:rPr>
          <w:lang w:val="en-US"/>
        </w:rPr>
        <w:t xml:space="preserve">: </w:t>
      </w:r>
      <w:hyperlink r:id="rId28" w:history="1">
        <w:r w:rsidRPr="007948ED">
          <w:rPr>
            <w:rStyle w:val="a7"/>
            <w:lang w:val="en-US"/>
          </w:rPr>
          <w:t>https://doi.org/10.1080/01900692.2019.1668410</w:t>
        </w:r>
      </w:hyperlink>
      <w:r w:rsidRPr="00483B3B">
        <w:rPr>
          <w:lang w:val="en-US"/>
        </w:rPr>
        <w:t xml:space="preserve"> (</w:t>
      </w:r>
      <w:r w:rsidRPr="00483B3B">
        <w:t>дата</w:t>
      </w:r>
      <w:r w:rsidRPr="00483B3B">
        <w:rPr>
          <w:lang w:val="en-US"/>
        </w:rPr>
        <w:t xml:space="preserve"> </w:t>
      </w:r>
      <w:r w:rsidRPr="00483B3B">
        <w:t>обращения</w:t>
      </w:r>
      <w:r w:rsidRPr="00483B3B">
        <w:rPr>
          <w:lang w:val="en-US"/>
        </w:rPr>
        <w:t>: 21.02.2021).</w:t>
      </w:r>
      <w:r w:rsidRPr="008D5CBA">
        <w:rPr>
          <w:lang w:val="en-US"/>
        </w:rPr>
        <w:t xml:space="preserve"> </w:t>
      </w:r>
    </w:p>
    <w:p w14:paraId="66E2B1E1" w14:textId="77777777" w:rsidR="000018A4" w:rsidRPr="001B7FCA" w:rsidRDefault="000018A4" w:rsidP="00CE0E9B">
      <w:pPr>
        <w:pStyle w:val="a3"/>
        <w:numPr>
          <w:ilvl w:val="0"/>
          <w:numId w:val="12"/>
        </w:numPr>
        <w:spacing w:line="360" w:lineRule="auto"/>
        <w:jc w:val="both"/>
        <w:rPr>
          <w:rFonts w:cs="Times New Roman"/>
          <w:lang w:val="en-US"/>
        </w:rPr>
      </w:pPr>
      <w:r w:rsidRPr="001B7FCA">
        <w:rPr>
          <w:rFonts w:cs="Times New Roman"/>
          <w:lang w:val="en-US"/>
        </w:rPr>
        <w:lastRenderedPageBreak/>
        <w:t>Reinar, M. B. Urban Living Lab: Towards more legitimate and inclusive participation in urban planning? Experiences from Bodo living lab. M. B. Reinar, A. K. Lundberg // 54thISOCARP Congress. — 2018.</w:t>
      </w:r>
    </w:p>
    <w:p w14:paraId="21CEF548" w14:textId="0203FFAB" w:rsidR="000018A4" w:rsidRPr="001B7FCA" w:rsidRDefault="000018A4" w:rsidP="00CE0E9B">
      <w:pPr>
        <w:pStyle w:val="a3"/>
        <w:numPr>
          <w:ilvl w:val="0"/>
          <w:numId w:val="12"/>
        </w:numPr>
        <w:spacing w:line="360" w:lineRule="auto"/>
        <w:jc w:val="both"/>
        <w:rPr>
          <w:rFonts w:cs="Times New Roman"/>
          <w:lang w:val="en-US"/>
        </w:rPr>
      </w:pPr>
      <w:r w:rsidRPr="001B7FCA">
        <w:rPr>
          <w:rFonts w:cs="Times New Roman"/>
          <w:lang w:val="en-US"/>
        </w:rPr>
        <w:t xml:space="preserve">  </w:t>
      </w:r>
      <w:proofErr w:type="spellStart"/>
      <w:r w:rsidRPr="001B7FCA">
        <w:rPr>
          <w:rFonts w:cs="Times New Roman"/>
          <w:lang w:val="en-US"/>
        </w:rPr>
        <w:t>Chronéer</w:t>
      </w:r>
      <w:proofErr w:type="spellEnd"/>
      <w:r w:rsidRPr="001B7FCA">
        <w:rPr>
          <w:rFonts w:cs="Times New Roman"/>
          <w:lang w:val="en-US"/>
        </w:rPr>
        <w:t xml:space="preserve"> D., </w:t>
      </w:r>
      <w:proofErr w:type="spellStart"/>
      <w:r w:rsidRPr="001B7FCA">
        <w:rPr>
          <w:rFonts w:cs="Times New Roman"/>
          <w:lang w:val="en-US"/>
        </w:rPr>
        <w:t>Ståhlbröst</w:t>
      </w:r>
      <w:proofErr w:type="spellEnd"/>
      <w:r w:rsidRPr="001B7FCA">
        <w:rPr>
          <w:rFonts w:cs="Times New Roman"/>
          <w:lang w:val="en-US"/>
        </w:rPr>
        <w:t xml:space="preserve"> A., </w:t>
      </w:r>
      <w:proofErr w:type="spellStart"/>
      <w:r w:rsidRPr="001B7FCA">
        <w:rPr>
          <w:rFonts w:cs="Times New Roman"/>
          <w:lang w:val="en-US"/>
        </w:rPr>
        <w:t>Habibipour</w:t>
      </w:r>
      <w:proofErr w:type="spellEnd"/>
      <w:r w:rsidRPr="001B7FCA">
        <w:rPr>
          <w:rFonts w:cs="Times New Roman"/>
          <w:lang w:val="en-US"/>
        </w:rPr>
        <w:t xml:space="preserve"> A., (2019). Urban Living Labs: Towards an Integrated Understanding of their Key Components [</w:t>
      </w:r>
      <w:r w:rsidRPr="001B7FCA">
        <w:rPr>
          <w:rFonts w:cs="Times New Roman"/>
        </w:rPr>
        <w:t>Электронный</w:t>
      </w:r>
      <w:r w:rsidRPr="001B7FCA">
        <w:rPr>
          <w:rFonts w:cs="Times New Roman"/>
          <w:lang w:val="en-US"/>
        </w:rPr>
        <w:t xml:space="preserve"> </w:t>
      </w:r>
      <w:r w:rsidRPr="001B7FCA">
        <w:rPr>
          <w:rFonts w:cs="Times New Roman"/>
        </w:rPr>
        <w:t>ресурс</w:t>
      </w:r>
      <w:r w:rsidRPr="001B7FCA">
        <w:rPr>
          <w:rFonts w:cs="Times New Roman"/>
          <w:lang w:val="en-US"/>
        </w:rPr>
        <w:t xml:space="preserve">] // Technology Innovation Management Review — </w:t>
      </w:r>
      <w:r w:rsidRPr="001B7FCA">
        <w:rPr>
          <w:rFonts w:cs="Times New Roman"/>
        </w:rPr>
        <w:t>Режим</w:t>
      </w:r>
      <w:r w:rsidRPr="001B7FCA">
        <w:rPr>
          <w:rFonts w:cs="Times New Roman"/>
          <w:lang w:val="en-US"/>
        </w:rPr>
        <w:t xml:space="preserve"> </w:t>
      </w:r>
      <w:r w:rsidRPr="001B7FCA">
        <w:rPr>
          <w:rFonts w:cs="Times New Roman"/>
        </w:rPr>
        <w:t>доступа</w:t>
      </w:r>
      <w:r w:rsidRPr="001B7FCA">
        <w:rPr>
          <w:rFonts w:cs="Times New Roman"/>
          <w:lang w:val="en-US"/>
        </w:rPr>
        <w:t xml:space="preserve">: </w:t>
      </w:r>
      <w:hyperlink r:id="rId29" w:history="1">
        <w:r w:rsidRPr="001B7FCA">
          <w:rPr>
            <w:rStyle w:val="a7"/>
            <w:rFonts w:cs="Times New Roman"/>
            <w:lang w:val="en-US"/>
          </w:rPr>
          <w:t>https://timreview.ca/article/1224</w:t>
        </w:r>
      </w:hyperlink>
      <w:r w:rsidRPr="001B7FCA">
        <w:rPr>
          <w:rFonts w:cs="Times New Roman"/>
          <w:lang w:val="en-US"/>
        </w:rPr>
        <w:t xml:space="preserve"> (</w:t>
      </w:r>
      <w:r w:rsidRPr="001B7FCA">
        <w:rPr>
          <w:rFonts w:cs="Times New Roman"/>
        </w:rPr>
        <w:t>дата</w:t>
      </w:r>
      <w:r w:rsidRPr="001B7FCA">
        <w:rPr>
          <w:rFonts w:cs="Times New Roman"/>
          <w:lang w:val="en-US"/>
        </w:rPr>
        <w:t xml:space="preserve"> </w:t>
      </w:r>
      <w:r w:rsidRPr="001B7FCA">
        <w:rPr>
          <w:rFonts w:cs="Times New Roman"/>
        </w:rPr>
        <w:t>обращения</w:t>
      </w:r>
      <w:r w:rsidRPr="001B7FCA">
        <w:rPr>
          <w:rFonts w:cs="Times New Roman"/>
          <w:lang w:val="en-US"/>
        </w:rPr>
        <w:t>: 03.02.2021)</w:t>
      </w:r>
    </w:p>
    <w:p w14:paraId="1BA49E41" w14:textId="4E036984" w:rsidR="000018A4" w:rsidRPr="001B7FCA" w:rsidRDefault="000018A4" w:rsidP="00CE0E9B">
      <w:pPr>
        <w:pStyle w:val="a3"/>
        <w:numPr>
          <w:ilvl w:val="0"/>
          <w:numId w:val="12"/>
        </w:numPr>
        <w:spacing w:line="360" w:lineRule="auto"/>
        <w:jc w:val="both"/>
        <w:rPr>
          <w:rFonts w:cs="Times New Roman"/>
          <w:lang w:val="en-US"/>
        </w:rPr>
      </w:pPr>
      <w:r w:rsidRPr="001B7FCA">
        <w:rPr>
          <w:rFonts w:cs="Times New Roman"/>
          <w:lang w:val="en-US"/>
        </w:rPr>
        <w:t>Dekker R., Contreras J. F. &amp; Meijer A. (2020) The Living Lab as a Methodology for Public Administration Research: a Systematic Literature Review of its Applications in the Social Sciences, [</w:t>
      </w:r>
      <w:r w:rsidRPr="001B7FCA">
        <w:rPr>
          <w:rFonts w:cs="Times New Roman"/>
        </w:rPr>
        <w:t>Электронный</w:t>
      </w:r>
      <w:r w:rsidRPr="001B7FCA">
        <w:rPr>
          <w:rFonts w:cs="Times New Roman"/>
          <w:lang w:val="en-US"/>
        </w:rPr>
        <w:t xml:space="preserve"> </w:t>
      </w:r>
      <w:r w:rsidRPr="001B7FCA">
        <w:rPr>
          <w:rFonts w:cs="Times New Roman"/>
        </w:rPr>
        <w:t>ресурс</w:t>
      </w:r>
      <w:r w:rsidRPr="001B7FCA">
        <w:rPr>
          <w:rFonts w:cs="Times New Roman"/>
          <w:lang w:val="en-US"/>
        </w:rPr>
        <w:t xml:space="preserve">] // International Journal of Public Administration, 1207-1217— </w:t>
      </w:r>
      <w:r w:rsidRPr="001B7FCA">
        <w:rPr>
          <w:rFonts w:cs="Times New Roman"/>
        </w:rPr>
        <w:t>Режим</w:t>
      </w:r>
      <w:r w:rsidRPr="001B7FCA">
        <w:rPr>
          <w:rFonts w:cs="Times New Roman"/>
          <w:lang w:val="en-US"/>
        </w:rPr>
        <w:t xml:space="preserve"> </w:t>
      </w:r>
      <w:r w:rsidRPr="001B7FCA">
        <w:rPr>
          <w:rFonts w:cs="Times New Roman"/>
        </w:rPr>
        <w:t>доступа</w:t>
      </w:r>
      <w:r w:rsidRPr="001B7FCA">
        <w:rPr>
          <w:rFonts w:cs="Times New Roman"/>
          <w:lang w:val="en-US"/>
        </w:rPr>
        <w:t xml:space="preserve">: </w:t>
      </w:r>
      <w:hyperlink r:id="rId30" w:history="1">
        <w:r w:rsidR="009A36F7" w:rsidRPr="001B7FCA">
          <w:rPr>
            <w:rStyle w:val="a7"/>
            <w:rFonts w:cs="Times New Roman"/>
            <w:lang w:val="en-US"/>
          </w:rPr>
          <w:t>https://www.tandfonline.com/doi/full/10.1080/01900692.2019.1668410</w:t>
        </w:r>
      </w:hyperlink>
      <w:r w:rsidR="009A36F7" w:rsidRPr="001B7FCA">
        <w:rPr>
          <w:rFonts w:cs="Times New Roman"/>
          <w:lang w:val="en-US"/>
        </w:rPr>
        <w:t xml:space="preserve"> </w:t>
      </w:r>
      <w:r w:rsidRPr="001B7FCA">
        <w:rPr>
          <w:rFonts w:cs="Times New Roman"/>
          <w:lang w:val="en-US"/>
        </w:rPr>
        <w:t>(</w:t>
      </w:r>
      <w:r w:rsidRPr="001B7FCA">
        <w:rPr>
          <w:rFonts w:cs="Times New Roman"/>
        </w:rPr>
        <w:t>дата</w:t>
      </w:r>
      <w:r w:rsidRPr="001B7FCA">
        <w:rPr>
          <w:rFonts w:cs="Times New Roman"/>
          <w:lang w:val="en-US"/>
        </w:rPr>
        <w:t xml:space="preserve"> </w:t>
      </w:r>
      <w:r w:rsidRPr="001B7FCA">
        <w:rPr>
          <w:rFonts w:cs="Times New Roman"/>
        </w:rPr>
        <w:t>обращения</w:t>
      </w:r>
      <w:r w:rsidRPr="001B7FCA">
        <w:rPr>
          <w:rFonts w:cs="Times New Roman"/>
          <w:lang w:val="en-US"/>
        </w:rPr>
        <w:t>: 06.04.2021)</w:t>
      </w:r>
    </w:p>
    <w:p w14:paraId="1557E7F3" w14:textId="6B6E7C49" w:rsidR="000018A4" w:rsidRPr="001B7FCA" w:rsidRDefault="000018A4" w:rsidP="00CE0E9B">
      <w:pPr>
        <w:pStyle w:val="a3"/>
        <w:numPr>
          <w:ilvl w:val="0"/>
          <w:numId w:val="12"/>
        </w:numPr>
        <w:spacing w:line="360" w:lineRule="auto"/>
        <w:jc w:val="both"/>
        <w:rPr>
          <w:rFonts w:cs="Times New Roman"/>
          <w:lang w:val="en-US"/>
        </w:rPr>
      </w:pPr>
      <w:r w:rsidRPr="001B7FCA">
        <w:rPr>
          <w:rFonts w:cs="Times New Roman"/>
          <w:lang w:val="en-US"/>
        </w:rPr>
        <w:t>United Nations, Department of Economic and Social Affairs, Population Division (2019). World Urbanization Prospects: The 2019 Revision, Online Edition.</w:t>
      </w:r>
    </w:p>
    <w:p w14:paraId="686A21ED" w14:textId="6C733D3B" w:rsidR="000018A4" w:rsidRPr="001B7FCA" w:rsidRDefault="000018A4" w:rsidP="00CE0E9B">
      <w:pPr>
        <w:pStyle w:val="a3"/>
        <w:numPr>
          <w:ilvl w:val="0"/>
          <w:numId w:val="12"/>
        </w:numPr>
        <w:spacing w:line="360" w:lineRule="auto"/>
        <w:jc w:val="both"/>
        <w:rPr>
          <w:rFonts w:cs="Times New Roman"/>
        </w:rPr>
      </w:pPr>
      <w:r w:rsidRPr="001B7FCA">
        <w:rPr>
          <w:rFonts w:cs="Times New Roman"/>
        </w:rPr>
        <w:t>Федеральная служба государственной статистики, Демография-2019</w:t>
      </w:r>
    </w:p>
    <w:p w14:paraId="4AA47A55" w14:textId="738F512A" w:rsidR="000018A4" w:rsidRPr="001B7FCA" w:rsidRDefault="000018A4" w:rsidP="00CE0E9B">
      <w:pPr>
        <w:pStyle w:val="a3"/>
        <w:numPr>
          <w:ilvl w:val="0"/>
          <w:numId w:val="12"/>
        </w:numPr>
        <w:spacing w:line="360" w:lineRule="auto"/>
        <w:jc w:val="both"/>
        <w:rPr>
          <w:rFonts w:cs="Times New Roman"/>
          <w:lang w:val="en-US"/>
        </w:rPr>
      </w:pPr>
      <w:r w:rsidRPr="001B7FCA">
        <w:rPr>
          <w:rFonts w:cs="Times New Roman"/>
          <w:lang w:val="en-US"/>
        </w:rPr>
        <w:t>United Nations, Department of Economic and Social Affairs, Annual Urban Population at Mid-Year by Region, Subregion, Country and Area, 1950-2050 (thousands)</w:t>
      </w:r>
    </w:p>
    <w:p w14:paraId="22F5E4AD" w14:textId="3C273C7F" w:rsidR="000018A4" w:rsidRPr="001B7FCA" w:rsidRDefault="000018A4" w:rsidP="00CE0E9B">
      <w:pPr>
        <w:pStyle w:val="a3"/>
        <w:numPr>
          <w:ilvl w:val="0"/>
          <w:numId w:val="12"/>
        </w:numPr>
        <w:spacing w:line="360" w:lineRule="auto"/>
        <w:jc w:val="both"/>
        <w:rPr>
          <w:rFonts w:cs="Times New Roman"/>
        </w:rPr>
      </w:pPr>
      <w:r w:rsidRPr="001B7FCA">
        <w:rPr>
          <w:rFonts w:cs="Times New Roman"/>
          <w:lang w:val="en-US"/>
        </w:rPr>
        <w:t xml:space="preserve">  J. Appleton. How smart cities are boosting citizens engagement. </w:t>
      </w:r>
      <w:r w:rsidRPr="001B7FCA">
        <w:rPr>
          <w:rFonts w:cs="Times New Roman"/>
        </w:rPr>
        <w:t xml:space="preserve">(2020) [Электронный ресурс] // BEE SMART CITY SERVICES — Режим доступа: </w:t>
      </w:r>
      <w:hyperlink r:id="rId31" w:anchor=":~:text=Active%20citizen%20participation%20is%20an,in%20the%20public's%20best%20interests" w:history="1">
        <w:r w:rsidR="009A36F7" w:rsidRPr="001B7FCA">
          <w:rPr>
            <w:rStyle w:val="a7"/>
            <w:rFonts w:cs="Times New Roman"/>
          </w:rPr>
          <w:t>https://hub.beesmart.city/en/strategy/how-smart-cities-boost-citizen-engagement#:~:text=Active%20citizen%20participation%20is%20an,in%20the%20public's%20best%20interests</w:t>
        </w:r>
      </w:hyperlink>
      <w:r w:rsidR="009A36F7" w:rsidRPr="001B7FCA">
        <w:rPr>
          <w:rFonts w:cs="Times New Roman"/>
        </w:rPr>
        <w:t xml:space="preserve"> </w:t>
      </w:r>
      <w:r w:rsidRPr="001B7FCA">
        <w:rPr>
          <w:rFonts w:cs="Times New Roman"/>
        </w:rPr>
        <w:t>(дата обращения: 06.04.2021)</w:t>
      </w:r>
    </w:p>
    <w:p w14:paraId="4E527380" w14:textId="15015F50" w:rsidR="000018A4" w:rsidRPr="001B7FCA" w:rsidRDefault="000018A4" w:rsidP="00CE0E9B">
      <w:pPr>
        <w:pStyle w:val="a3"/>
        <w:numPr>
          <w:ilvl w:val="0"/>
          <w:numId w:val="12"/>
        </w:numPr>
        <w:spacing w:line="360" w:lineRule="auto"/>
        <w:jc w:val="both"/>
        <w:rPr>
          <w:rFonts w:cs="Times New Roman"/>
          <w:lang w:val="en-US"/>
        </w:rPr>
      </w:pPr>
      <w:r w:rsidRPr="001B7FCA">
        <w:rPr>
          <w:rFonts w:cs="Times New Roman"/>
          <w:lang w:val="en-US"/>
        </w:rPr>
        <w:t>The challenges of citizen engagement: Lessons from Transforming Neighborhoods (2006) [</w:t>
      </w:r>
      <w:r w:rsidRPr="001B7FCA">
        <w:rPr>
          <w:rFonts w:cs="Times New Roman"/>
        </w:rPr>
        <w:t>Электронный</w:t>
      </w:r>
      <w:r w:rsidRPr="001B7FCA">
        <w:rPr>
          <w:rFonts w:cs="Times New Roman"/>
          <w:lang w:val="en-US"/>
        </w:rPr>
        <w:t xml:space="preserve"> </w:t>
      </w:r>
      <w:r w:rsidRPr="001B7FCA">
        <w:rPr>
          <w:rFonts w:cs="Times New Roman"/>
        </w:rPr>
        <w:t>ресурс</w:t>
      </w:r>
      <w:r w:rsidRPr="001B7FCA">
        <w:rPr>
          <w:rFonts w:cs="Times New Roman"/>
          <w:lang w:val="en-US"/>
        </w:rPr>
        <w:t xml:space="preserve">] // The Young Foundation— </w:t>
      </w:r>
      <w:r w:rsidRPr="001B7FCA">
        <w:rPr>
          <w:rFonts w:cs="Times New Roman"/>
        </w:rPr>
        <w:t>Режим</w:t>
      </w:r>
      <w:r w:rsidRPr="001B7FCA">
        <w:rPr>
          <w:rFonts w:cs="Times New Roman"/>
          <w:lang w:val="en-US"/>
        </w:rPr>
        <w:t xml:space="preserve"> </w:t>
      </w:r>
      <w:r w:rsidRPr="001B7FCA">
        <w:rPr>
          <w:rFonts w:cs="Times New Roman"/>
        </w:rPr>
        <w:t>доступа</w:t>
      </w:r>
      <w:r w:rsidRPr="001B7FCA">
        <w:rPr>
          <w:rFonts w:cs="Times New Roman"/>
          <w:lang w:val="en-US"/>
        </w:rPr>
        <w:t xml:space="preserve">: </w:t>
      </w:r>
      <w:hyperlink r:id="rId32" w:history="1">
        <w:r w:rsidR="009A36F7" w:rsidRPr="001B7FCA">
          <w:rPr>
            <w:rStyle w:val="a7"/>
            <w:rFonts w:cs="Times New Roman"/>
            <w:lang w:val="en-US"/>
          </w:rPr>
          <w:t>https://youngfoundation.org/wp-content/uploads/2013/06/Understanding_barriers_to_engagement.pdf</w:t>
        </w:r>
      </w:hyperlink>
      <w:r w:rsidR="009A36F7" w:rsidRPr="001B7FCA">
        <w:rPr>
          <w:rFonts w:cs="Times New Roman"/>
          <w:lang w:val="en-US"/>
        </w:rPr>
        <w:t xml:space="preserve"> </w:t>
      </w:r>
      <w:r w:rsidRPr="001B7FCA">
        <w:rPr>
          <w:rFonts w:cs="Times New Roman"/>
          <w:lang w:val="en-US"/>
        </w:rPr>
        <w:t>(</w:t>
      </w:r>
      <w:r w:rsidRPr="001B7FCA">
        <w:rPr>
          <w:rFonts w:cs="Times New Roman"/>
        </w:rPr>
        <w:t>дата</w:t>
      </w:r>
      <w:r w:rsidRPr="001B7FCA">
        <w:rPr>
          <w:rFonts w:cs="Times New Roman"/>
          <w:lang w:val="en-US"/>
        </w:rPr>
        <w:t xml:space="preserve"> </w:t>
      </w:r>
      <w:r w:rsidRPr="001B7FCA">
        <w:rPr>
          <w:rFonts w:cs="Times New Roman"/>
        </w:rPr>
        <w:t>обращения</w:t>
      </w:r>
      <w:r w:rsidRPr="001B7FCA">
        <w:rPr>
          <w:rFonts w:cs="Times New Roman"/>
          <w:lang w:val="en-US"/>
        </w:rPr>
        <w:t>: 06.04.2021)</w:t>
      </w:r>
    </w:p>
    <w:p w14:paraId="4C25C73F" w14:textId="77777777" w:rsidR="000018A4" w:rsidRPr="001B7FCA" w:rsidRDefault="000018A4" w:rsidP="00CE0E9B">
      <w:pPr>
        <w:pStyle w:val="a3"/>
        <w:numPr>
          <w:ilvl w:val="0"/>
          <w:numId w:val="12"/>
        </w:numPr>
        <w:spacing w:line="360" w:lineRule="auto"/>
        <w:jc w:val="both"/>
        <w:rPr>
          <w:rFonts w:cs="Times New Roman"/>
        </w:rPr>
      </w:pPr>
      <w:proofErr w:type="spellStart"/>
      <w:r w:rsidRPr="001B7FCA">
        <w:rPr>
          <w:rFonts w:cs="Times New Roman"/>
        </w:rPr>
        <w:t>Беллалов</w:t>
      </w:r>
      <w:proofErr w:type="spellEnd"/>
      <w:r w:rsidRPr="001B7FCA">
        <w:rPr>
          <w:rFonts w:cs="Times New Roman"/>
        </w:rPr>
        <w:t xml:space="preserve"> Т. А.: Портал «Активный житель» как инструмент вовлечения граждан в решение вопросов городского развития: бакалаврская работа: 27.03.05 Инноватика / </w:t>
      </w:r>
      <w:proofErr w:type="spellStart"/>
      <w:r w:rsidRPr="001B7FCA">
        <w:rPr>
          <w:rFonts w:cs="Times New Roman"/>
        </w:rPr>
        <w:t>Беллалов</w:t>
      </w:r>
      <w:proofErr w:type="spellEnd"/>
      <w:r w:rsidRPr="001B7FCA">
        <w:rPr>
          <w:rFonts w:cs="Times New Roman"/>
        </w:rPr>
        <w:t xml:space="preserve"> Т. А. —Томск, 2020, — 88 л.</w:t>
      </w:r>
    </w:p>
    <w:p w14:paraId="759A2906" w14:textId="06792AA7" w:rsidR="000018A4" w:rsidRPr="001B7FCA" w:rsidRDefault="000018A4" w:rsidP="00CE0E9B">
      <w:pPr>
        <w:pStyle w:val="a3"/>
        <w:numPr>
          <w:ilvl w:val="0"/>
          <w:numId w:val="12"/>
        </w:numPr>
        <w:spacing w:line="360" w:lineRule="auto"/>
        <w:jc w:val="both"/>
        <w:rPr>
          <w:rFonts w:cs="Times New Roman"/>
        </w:rPr>
      </w:pPr>
      <w:proofErr w:type="spellStart"/>
      <w:r w:rsidRPr="001B7FCA">
        <w:rPr>
          <w:rFonts w:cs="Times New Roman"/>
        </w:rPr>
        <w:t>Скалабан</w:t>
      </w:r>
      <w:proofErr w:type="spellEnd"/>
      <w:r w:rsidRPr="001B7FCA">
        <w:rPr>
          <w:rFonts w:cs="Times New Roman"/>
        </w:rPr>
        <w:t xml:space="preserve"> И.А (2017). Общественное участие: теория и практика социального конструирования: монография. – Новосибирск: Изд-во НГТУ, 2017. – 407 с.</w:t>
      </w:r>
    </w:p>
    <w:p w14:paraId="3A7E823C" w14:textId="77777777" w:rsidR="005D58C2" w:rsidRPr="001B7FCA" w:rsidRDefault="005D58C2" w:rsidP="00CE0E9B">
      <w:pPr>
        <w:pStyle w:val="a3"/>
        <w:numPr>
          <w:ilvl w:val="0"/>
          <w:numId w:val="12"/>
        </w:numPr>
        <w:spacing w:line="360" w:lineRule="auto"/>
        <w:jc w:val="both"/>
        <w:rPr>
          <w:rFonts w:cs="Times New Roman"/>
          <w:lang w:val="en-US"/>
        </w:rPr>
      </w:pPr>
      <w:r w:rsidRPr="001B7FCA">
        <w:rPr>
          <w:rFonts w:cs="Times New Roman"/>
          <w:lang w:val="en-US"/>
        </w:rPr>
        <w:lastRenderedPageBreak/>
        <w:t>Reinar, M. B. Urban Living Lab: Towards more legitimate and inclusive participation in urban planning? Experiences from Bodo living lab. M. B. Reinar, A. K. Lundberg // 54thISOCARP Congress. — 2018.</w:t>
      </w:r>
    </w:p>
    <w:p w14:paraId="22570E0B" w14:textId="77777777" w:rsidR="005D58C2" w:rsidRPr="001B7FCA" w:rsidRDefault="005D58C2" w:rsidP="00CE0E9B">
      <w:pPr>
        <w:pStyle w:val="a3"/>
        <w:numPr>
          <w:ilvl w:val="0"/>
          <w:numId w:val="12"/>
        </w:numPr>
        <w:spacing w:line="360" w:lineRule="auto"/>
        <w:jc w:val="both"/>
        <w:rPr>
          <w:rFonts w:cs="Times New Roman"/>
          <w:lang w:val="en-US"/>
        </w:rPr>
      </w:pPr>
      <w:proofErr w:type="spellStart"/>
      <w:r w:rsidRPr="001B7FCA">
        <w:rPr>
          <w:rFonts w:cs="Times New Roman"/>
          <w:lang w:val="en-US"/>
        </w:rPr>
        <w:t>Cifras</w:t>
      </w:r>
      <w:proofErr w:type="spellEnd"/>
      <w:r w:rsidRPr="001B7FCA">
        <w:rPr>
          <w:rFonts w:cs="Times New Roman"/>
          <w:lang w:val="en-US"/>
        </w:rPr>
        <w:t xml:space="preserve"> </w:t>
      </w:r>
      <w:proofErr w:type="spellStart"/>
      <w:r w:rsidRPr="001B7FCA">
        <w:rPr>
          <w:rFonts w:cs="Times New Roman"/>
          <w:lang w:val="en-US"/>
        </w:rPr>
        <w:t>oficiales</w:t>
      </w:r>
      <w:proofErr w:type="spellEnd"/>
      <w:r w:rsidRPr="001B7FCA">
        <w:rPr>
          <w:rFonts w:cs="Times New Roman"/>
          <w:lang w:val="en-US"/>
        </w:rPr>
        <w:t xml:space="preserve"> de población </w:t>
      </w:r>
      <w:proofErr w:type="spellStart"/>
      <w:r w:rsidRPr="001B7FCA">
        <w:rPr>
          <w:rFonts w:cs="Times New Roman"/>
          <w:lang w:val="en-US"/>
        </w:rPr>
        <w:t>resultantes</w:t>
      </w:r>
      <w:proofErr w:type="spellEnd"/>
      <w:r w:rsidRPr="001B7FCA">
        <w:rPr>
          <w:rFonts w:cs="Times New Roman"/>
          <w:lang w:val="en-US"/>
        </w:rPr>
        <w:t xml:space="preserve"> de la </w:t>
      </w:r>
      <w:proofErr w:type="spellStart"/>
      <w:r w:rsidRPr="001B7FCA">
        <w:rPr>
          <w:rFonts w:cs="Times New Roman"/>
          <w:lang w:val="en-US"/>
        </w:rPr>
        <w:t>revisión</w:t>
      </w:r>
      <w:proofErr w:type="spellEnd"/>
      <w:r w:rsidRPr="001B7FCA">
        <w:rPr>
          <w:rFonts w:cs="Times New Roman"/>
          <w:lang w:val="en-US"/>
        </w:rPr>
        <w:t xml:space="preserve"> del </w:t>
      </w:r>
      <w:proofErr w:type="spellStart"/>
      <w:r w:rsidRPr="001B7FCA">
        <w:rPr>
          <w:rFonts w:cs="Times New Roman"/>
          <w:lang w:val="en-US"/>
        </w:rPr>
        <w:t>Padrón</w:t>
      </w:r>
      <w:proofErr w:type="spellEnd"/>
      <w:r w:rsidRPr="001B7FCA">
        <w:rPr>
          <w:rFonts w:cs="Times New Roman"/>
          <w:lang w:val="en-US"/>
        </w:rPr>
        <w:t xml:space="preserve"> municipal a 1 de </w:t>
      </w:r>
      <w:proofErr w:type="spellStart"/>
      <w:r w:rsidRPr="001B7FCA">
        <w:rPr>
          <w:rFonts w:cs="Times New Roman"/>
          <w:lang w:val="en-US"/>
        </w:rPr>
        <w:t>enero</w:t>
      </w:r>
      <w:proofErr w:type="spellEnd"/>
      <w:r w:rsidRPr="001B7FCA">
        <w:rPr>
          <w:rFonts w:cs="Times New Roman"/>
          <w:lang w:val="en-US"/>
        </w:rPr>
        <w:t xml:space="preserve"> — </w:t>
      </w:r>
      <w:r w:rsidRPr="001B7FCA">
        <w:rPr>
          <w:rFonts w:cs="Times New Roman"/>
        </w:rPr>
        <w:t>Национальный</w:t>
      </w:r>
      <w:r w:rsidRPr="001B7FCA">
        <w:rPr>
          <w:rFonts w:cs="Times New Roman"/>
          <w:lang w:val="en-US"/>
        </w:rPr>
        <w:t xml:space="preserve"> </w:t>
      </w:r>
      <w:r w:rsidRPr="001B7FCA">
        <w:rPr>
          <w:rFonts w:cs="Times New Roman"/>
        </w:rPr>
        <w:t>институт</w:t>
      </w:r>
      <w:r w:rsidRPr="001B7FCA">
        <w:rPr>
          <w:rFonts w:cs="Times New Roman"/>
          <w:lang w:val="en-US"/>
        </w:rPr>
        <w:t xml:space="preserve"> </w:t>
      </w:r>
      <w:r w:rsidRPr="001B7FCA">
        <w:rPr>
          <w:rFonts w:cs="Times New Roman"/>
        </w:rPr>
        <w:t>статистики</w:t>
      </w:r>
      <w:r w:rsidRPr="001B7FCA">
        <w:rPr>
          <w:rFonts w:cs="Times New Roman"/>
          <w:lang w:val="en-US"/>
        </w:rPr>
        <w:t xml:space="preserve"> </w:t>
      </w:r>
      <w:r w:rsidRPr="001B7FCA">
        <w:rPr>
          <w:rFonts w:cs="Times New Roman"/>
        </w:rPr>
        <w:t>Испании</w:t>
      </w:r>
      <w:r w:rsidRPr="001B7FCA">
        <w:rPr>
          <w:rFonts w:cs="Times New Roman"/>
          <w:lang w:val="en-US"/>
        </w:rPr>
        <w:t>.</w:t>
      </w:r>
    </w:p>
    <w:p w14:paraId="00C27219" w14:textId="34B7B643" w:rsidR="005D58C2" w:rsidRPr="001B7FCA" w:rsidRDefault="005D58C2" w:rsidP="00CE0E9B">
      <w:pPr>
        <w:pStyle w:val="a3"/>
        <w:numPr>
          <w:ilvl w:val="0"/>
          <w:numId w:val="12"/>
        </w:numPr>
        <w:spacing w:line="360" w:lineRule="auto"/>
        <w:jc w:val="both"/>
        <w:rPr>
          <w:rFonts w:cs="Times New Roman"/>
        </w:rPr>
      </w:pPr>
      <w:r w:rsidRPr="001B7FCA">
        <w:rPr>
          <w:rFonts w:cs="Times New Roman"/>
        </w:rPr>
        <w:t xml:space="preserve">Город Корнелья-де-Льобрегат, Испания. Общие сведения [Электронный ресурс] // Статьи о Каталонии. — Режим доступа: </w:t>
      </w:r>
      <w:hyperlink r:id="rId33" w:history="1">
        <w:r w:rsidRPr="001B7FCA">
          <w:rPr>
            <w:rStyle w:val="a7"/>
            <w:rFonts w:cs="Times New Roman"/>
          </w:rPr>
          <w:t>https://catalunya.ru/</w:t>
        </w:r>
      </w:hyperlink>
      <w:r w:rsidRPr="001B7FCA">
        <w:rPr>
          <w:rFonts w:cs="Times New Roman"/>
        </w:rPr>
        <w:t xml:space="preserve"> (дата обращения: 11.04.2021).</w:t>
      </w:r>
    </w:p>
    <w:p w14:paraId="3E9FE21A" w14:textId="117BB878" w:rsidR="005D58C2" w:rsidRPr="001B7FCA" w:rsidRDefault="005D58C2" w:rsidP="00CE0E9B">
      <w:pPr>
        <w:pStyle w:val="a3"/>
        <w:numPr>
          <w:ilvl w:val="0"/>
          <w:numId w:val="12"/>
        </w:numPr>
        <w:spacing w:line="360" w:lineRule="auto"/>
        <w:jc w:val="both"/>
        <w:rPr>
          <w:rFonts w:cs="Times New Roman"/>
          <w:lang w:val="en-US"/>
        </w:rPr>
      </w:pPr>
      <w:r w:rsidRPr="001B7FCA">
        <w:rPr>
          <w:rFonts w:cs="Times New Roman"/>
          <w:lang w:val="en-US"/>
        </w:rPr>
        <w:t xml:space="preserve">Mila </w:t>
      </w:r>
      <w:proofErr w:type="spellStart"/>
      <w:r w:rsidRPr="001B7FCA">
        <w:rPr>
          <w:rFonts w:cs="Times New Roman"/>
          <w:lang w:val="en-US"/>
        </w:rPr>
        <w:t>Gascó</w:t>
      </w:r>
      <w:proofErr w:type="spellEnd"/>
      <w:r w:rsidRPr="001B7FCA">
        <w:rPr>
          <w:rFonts w:cs="Times New Roman"/>
          <w:lang w:val="en-US"/>
        </w:rPr>
        <w:t xml:space="preserve"> (2017) Living labs: Implementing open innovation in the public sector, [</w:t>
      </w:r>
      <w:r w:rsidRPr="001B7FCA">
        <w:rPr>
          <w:rFonts w:cs="Times New Roman"/>
        </w:rPr>
        <w:t>Электронный</w:t>
      </w:r>
      <w:r w:rsidRPr="001B7FCA">
        <w:rPr>
          <w:rFonts w:cs="Times New Roman"/>
          <w:lang w:val="en-US"/>
        </w:rPr>
        <w:t xml:space="preserve"> </w:t>
      </w:r>
      <w:r w:rsidRPr="001B7FCA">
        <w:rPr>
          <w:rFonts w:cs="Times New Roman"/>
        </w:rPr>
        <w:t>ресурс</w:t>
      </w:r>
      <w:r w:rsidRPr="001B7FCA">
        <w:rPr>
          <w:rFonts w:cs="Times New Roman"/>
          <w:lang w:val="en-US"/>
        </w:rPr>
        <w:t xml:space="preserve">] // Government Information Quarterly, 90-98— </w:t>
      </w:r>
      <w:r w:rsidRPr="001B7FCA">
        <w:rPr>
          <w:rFonts w:cs="Times New Roman"/>
        </w:rPr>
        <w:t>Режим</w:t>
      </w:r>
      <w:r w:rsidRPr="001B7FCA">
        <w:rPr>
          <w:rFonts w:cs="Times New Roman"/>
          <w:lang w:val="en-US"/>
        </w:rPr>
        <w:t xml:space="preserve"> </w:t>
      </w:r>
      <w:r w:rsidRPr="001B7FCA">
        <w:rPr>
          <w:rFonts w:cs="Times New Roman"/>
        </w:rPr>
        <w:t>доступа</w:t>
      </w:r>
      <w:r w:rsidRPr="001B7FCA">
        <w:rPr>
          <w:rFonts w:cs="Times New Roman"/>
          <w:lang w:val="en-US"/>
        </w:rPr>
        <w:t xml:space="preserve">: </w:t>
      </w:r>
      <w:hyperlink r:id="rId34" w:history="1">
        <w:r w:rsidRPr="001B7FCA">
          <w:rPr>
            <w:rStyle w:val="a7"/>
            <w:rFonts w:cs="Times New Roman"/>
            <w:lang w:val="en-US"/>
          </w:rPr>
          <w:t>https://www.sciencedirect.com/science/article/abs/pii/S0740624X16301769?via%3Dihub</w:t>
        </w:r>
      </w:hyperlink>
      <w:r w:rsidRPr="001B7FCA">
        <w:rPr>
          <w:rFonts w:cs="Times New Roman"/>
          <w:lang w:val="en-US"/>
        </w:rPr>
        <w:t xml:space="preserve"> (</w:t>
      </w:r>
      <w:r w:rsidRPr="001B7FCA">
        <w:rPr>
          <w:rFonts w:cs="Times New Roman"/>
        </w:rPr>
        <w:t>дата</w:t>
      </w:r>
      <w:r w:rsidRPr="001B7FCA">
        <w:rPr>
          <w:rFonts w:cs="Times New Roman"/>
          <w:lang w:val="en-US"/>
        </w:rPr>
        <w:t xml:space="preserve"> </w:t>
      </w:r>
      <w:r w:rsidRPr="001B7FCA">
        <w:rPr>
          <w:rFonts w:cs="Times New Roman"/>
        </w:rPr>
        <w:t>обращения</w:t>
      </w:r>
      <w:r w:rsidRPr="001B7FCA">
        <w:rPr>
          <w:rFonts w:cs="Times New Roman"/>
          <w:lang w:val="en-US"/>
        </w:rPr>
        <w:t>: 11.04.2021)</w:t>
      </w:r>
    </w:p>
    <w:p w14:paraId="16B1E20E" w14:textId="138B6094" w:rsidR="005D58C2" w:rsidRPr="001B7FCA" w:rsidRDefault="005D58C2" w:rsidP="00CE0E9B">
      <w:pPr>
        <w:pStyle w:val="a3"/>
        <w:numPr>
          <w:ilvl w:val="0"/>
          <w:numId w:val="12"/>
        </w:numPr>
        <w:spacing w:line="360" w:lineRule="auto"/>
        <w:jc w:val="both"/>
        <w:rPr>
          <w:rFonts w:cs="Times New Roman"/>
          <w:lang w:val="en-US"/>
        </w:rPr>
      </w:pPr>
      <w:r w:rsidRPr="001B7FCA">
        <w:rPr>
          <w:rFonts w:cs="Times New Roman"/>
          <w:lang w:val="en-US"/>
        </w:rPr>
        <w:t>European Network of Living Labs. About us. [</w:t>
      </w:r>
      <w:r w:rsidRPr="001B7FCA">
        <w:rPr>
          <w:rFonts w:cs="Times New Roman"/>
        </w:rPr>
        <w:t>Электронный</w:t>
      </w:r>
      <w:r w:rsidRPr="001B7FCA">
        <w:rPr>
          <w:rFonts w:cs="Times New Roman"/>
          <w:lang w:val="en-US"/>
        </w:rPr>
        <w:t xml:space="preserve"> </w:t>
      </w:r>
      <w:r w:rsidRPr="001B7FCA">
        <w:rPr>
          <w:rFonts w:cs="Times New Roman"/>
        </w:rPr>
        <w:t>ресурс</w:t>
      </w:r>
      <w:r w:rsidRPr="001B7FCA">
        <w:rPr>
          <w:rFonts w:cs="Times New Roman"/>
          <w:lang w:val="en-US"/>
        </w:rPr>
        <w:t xml:space="preserve">] // European Network of Living Labs — </w:t>
      </w:r>
      <w:r w:rsidRPr="001B7FCA">
        <w:rPr>
          <w:rFonts w:cs="Times New Roman"/>
        </w:rPr>
        <w:t>Режим</w:t>
      </w:r>
      <w:r w:rsidRPr="001B7FCA">
        <w:rPr>
          <w:rFonts w:cs="Times New Roman"/>
          <w:lang w:val="en-US"/>
        </w:rPr>
        <w:t xml:space="preserve"> </w:t>
      </w:r>
      <w:r w:rsidRPr="001B7FCA">
        <w:rPr>
          <w:rFonts w:cs="Times New Roman"/>
        </w:rPr>
        <w:t>доступа</w:t>
      </w:r>
      <w:r w:rsidRPr="001B7FCA">
        <w:rPr>
          <w:rFonts w:cs="Times New Roman"/>
          <w:lang w:val="en-US"/>
        </w:rPr>
        <w:t xml:space="preserve">: </w:t>
      </w:r>
      <w:hyperlink r:id="rId35" w:history="1">
        <w:r w:rsidRPr="001B7FCA">
          <w:rPr>
            <w:rStyle w:val="a7"/>
            <w:rFonts w:cs="Times New Roman"/>
            <w:lang w:val="en-US"/>
          </w:rPr>
          <w:t>https://enoll.org/about-us/</w:t>
        </w:r>
      </w:hyperlink>
      <w:r w:rsidRPr="001B7FCA">
        <w:rPr>
          <w:rFonts w:cs="Times New Roman"/>
          <w:lang w:val="en-US"/>
        </w:rPr>
        <w:t xml:space="preserve">  (</w:t>
      </w:r>
      <w:r w:rsidRPr="001B7FCA">
        <w:rPr>
          <w:rFonts w:cs="Times New Roman"/>
        </w:rPr>
        <w:t>дата</w:t>
      </w:r>
      <w:r w:rsidRPr="001B7FCA">
        <w:rPr>
          <w:rFonts w:cs="Times New Roman"/>
          <w:lang w:val="en-US"/>
        </w:rPr>
        <w:t xml:space="preserve"> </w:t>
      </w:r>
      <w:r w:rsidRPr="001B7FCA">
        <w:rPr>
          <w:rFonts w:cs="Times New Roman"/>
        </w:rPr>
        <w:t>обращения</w:t>
      </w:r>
      <w:r w:rsidRPr="001B7FCA">
        <w:rPr>
          <w:rFonts w:cs="Times New Roman"/>
          <w:lang w:val="en-US"/>
        </w:rPr>
        <w:t>: 30.04.2021).</w:t>
      </w:r>
    </w:p>
    <w:p w14:paraId="4139F386" w14:textId="2DB1DB85" w:rsidR="005D58C2" w:rsidRPr="001B7FCA" w:rsidRDefault="005D58C2" w:rsidP="00CE0E9B">
      <w:pPr>
        <w:pStyle w:val="a3"/>
        <w:numPr>
          <w:ilvl w:val="0"/>
          <w:numId w:val="12"/>
        </w:numPr>
        <w:spacing w:line="360" w:lineRule="auto"/>
        <w:jc w:val="both"/>
        <w:rPr>
          <w:rFonts w:cs="Times New Roman"/>
        </w:rPr>
      </w:pPr>
      <w:r w:rsidRPr="001B7FCA">
        <w:rPr>
          <w:rFonts w:cs="Times New Roman"/>
        </w:rPr>
        <w:t xml:space="preserve">Население Ленинградской области: численность, крупные города. [Электронный ресурс] // Сайт о странах и городах. — Режим доступа: </w:t>
      </w:r>
      <w:hyperlink r:id="rId36" w:history="1">
        <w:r w:rsidRPr="001B7FCA">
          <w:rPr>
            <w:rStyle w:val="a7"/>
            <w:rFonts w:cs="Times New Roman"/>
          </w:rPr>
          <w:t>http://www.statdata.ru/naselenie/leningradskoj-oblasti</w:t>
        </w:r>
      </w:hyperlink>
      <w:r w:rsidRPr="001B7FCA">
        <w:rPr>
          <w:rFonts w:cs="Times New Roman"/>
        </w:rPr>
        <w:t xml:space="preserve"> (дата обращения: (12.03.2021)</w:t>
      </w:r>
    </w:p>
    <w:p w14:paraId="67403D9C" w14:textId="5D871A97" w:rsidR="005D58C2" w:rsidRPr="001B7FCA" w:rsidRDefault="005D58C2" w:rsidP="00CE0E9B">
      <w:pPr>
        <w:pStyle w:val="a3"/>
        <w:numPr>
          <w:ilvl w:val="0"/>
          <w:numId w:val="12"/>
        </w:numPr>
        <w:spacing w:line="360" w:lineRule="auto"/>
        <w:jc w:val="both"/>
        <w:rPr>
          <w:rFonts w:cs="Times New Roman"/>
        </w:rPr>
      </w:pPr>
      <w:r w:rsidRPr="001B7FCA">
        <w:rPr>
          <w:rFonts w:cs="Times New Roman"/>
        </w:rPr>
        <w:t xml:space="preserve">Стратегия социально-экономического развития Гатчинского муниципального района до 2030 года. [Электронный ресурс] // Официальный сайт Гатчинского муниципального района Ленинградской области. — Режим доступа: </w:t>
      </w:r>
      <w:hyperlink r:id="rId37" w:history="1">
        <w:r w:rsidRPr="001B7FCA">
          <w:rPr>
            <w:rStyle w:val="a7"/>
            <w:rFonts w:cs="Times New Roman"/>
          </w:rPr>
          <w:t>http://radm.gtn.ru/documents/strategy/</w:t>
        </w:r>
      </w:hyperlink>
      <w:r w:rsidRPr="001B7FCA">
        <w:rPr>
          <w:rFonts w:cs="Times New Roman"/>
        </w:rPr>
        <w:t xml:space="preserve"> (дата обращения: 12.03.2021)</w:t>
      </w:r>
    </w:p>
    <w:p w14:paraId="26887306" w14:textId="702DDEC2" w:rsidR="005D58C2" w:rsidRPr="001B7FCA" w:rsidRDefault="005D58C2" w:rsidP="00CE0E9B">
      <w:pPr>
        <w:pStyle w:val="a3"/>
        <w:numPr>
          <w:ilvl w:val="0"/>
          <w:numId w:val="12"/>
        </w:numPr>
        <w:spacing w:line="360" w:lineRule="auto"/>
        <w:jc w:val="both"/>
        <w:rPr>
          <w:rFonts w:cs="Times New Roman"/>
        </w:rPr>
      </w:pPr>
      <w:r w:rsidRPr="001B7FCA">
        <w:rPr>
          <w:rFonts w:cs="Times New Roman"/>
        </w:rPr>
        <w:t xml:space="preserve">Жилой квартал «IQ Гатчина». [Электронный ресурс] // Официальный сайт </w:t>
      </w:r>
      <w:proofErr w:type="spellStart"/>
      <w:r w:rsidRPr="001B7FCA">
        <w:rPr>
          <w:rFonts w:cs="Times New Roman"/>
        </w:rPr>
        <w:t>Ленстройтрест</w:t>
      </w:r>
      <w:proofErr w:type="spellEnd"/>
      <w:r w:rsidRPr="001B7FCA">
        <w:rPr>
          <w:rFonts w:cs="Times New Roman"/>
        </w:rPr>
        <w:t xml:space="preserve">. — Режим доступа: </w:t>
      </w:r>
      <w:hyperlink r:id="rId38" w:history="1">
        <w:r w:rsidRPr="001B7FCA">
          <w:rPr>
            <w:rStyle w:val="a7"/>
            <w:rFonts w:cs="Times New Roman"/>
          </w:rPr>
          <w:t>https://6543210.ru/kvartaly/iq-gatchina/</w:t>
        </w:r>
      </w:hyperlink>
      <w:r w:rsidRPr="001B7FCA">
        <w:rPr>
          <w:rFonts w:cs="Times New Roman"/>
        </w:rPr>
        <w:t xml:space="preserve"> (дата обращения: 12.03.2021)</w:t>
      </w:r>
    </w:p>
    <w:p w14:paraId="5BB16F7D" w14:textId="78F13DBA" w:rsidR="005D58C2" w:rsidRPr="001B7FCA" w:rsidRDefault="005D58C2" w:rsidP="00CE0E9B">
      <w:pPr>
        <w:pStyle w:val="a3"/>
        <w:numPr>
          <w:ilvl w:val="0"/>
          <w:numId w:val="12"/>
        </w:numPr>
        <w:spacing w:line="360" w:lineRule="auto"/>
        <w:jc w:val="both"/>
        <w:rPr>
          <w:rFonts w:cs="Times New Roman"/>
        </w:rPr>
      </w:pPr>
      <w:r w:rsidRPr="001B7FCA">
        <w:rPr>
          <w:rFonts w:cs="Times New Roman"/>
        </w:rPr>
        <w:t xml:space="preserve">Указ Президента Российской Федерации от 07.05.2018 № 204 "О национальных целях и стратегических задачах развития Российской Федерации на период до 2024 года". [Электронный ресурс]. — Режим доступа: </w:t>
      </w:r>
      <w:hyperlink r:id="rId39" w:history="1">
        <w:r w:rsidRPr="001B7FCA">
          <w:rPr>
            <w:rStyle w:val="a7"/>
            <w:rFonts w:cs="Times New Roman"/>
          </w:rPr>
          <w:t>http://publication.pravo.gov.ru/Document/View/0001201805070038?index=0&amp;rangeSize=1</w:t>
        </w:r>
      </w:hyperlink>
      <w:r w:rsidRPr="001B7FCA">
        <w:rPr>
          <w:rFonts w:cs="Times New Roman"/>
        </w:rPr>
        <w:t xml:space="preserve">  (дата обращения: 12.03.2021).</w:t>
      </w:r>
    </w:p>
    <w:p w14:paraId="410F0519" w14:textId="77777777" w:rsidR="005D58C2" w:rsidRPr="001B7FCA" w:rsidRDefault="005D58C2" w:rsidP="00CE0E9B">
      <w:pPr>
        <w:pStyle w:val="a3"/>
        <w:numPr>
          <w:ilvl w:val="0"/>
          <w:numId w:val="12"/>
        </w:numPr>
        <w:spacing w:line="360" w:lineRule="auto"/>
        <w:jc w:val="both"/>
        <w:rPr>
          <w:rFonts w:cs="Times New Roman"/>
        </w:rPr>
      </w:pPr>
      <w:r w:rsidRPr="001B7FCA">
        <w:rPr>
          <w:rFonts w:cs="Times New Roman"/>
        </w:rPr>
        <w:t>Доклад «О реализации проекта Умный город Гатчина», Е. В. Любушкина, глава администрации Гатчинского муниципального района – основные тезисы</w:t>
      </w:r>
    </w:p>
    <w:p w14:paraId="78435F21" w14:textId="724373EC" w:rsidR="005D58C2" w:rsidRPr="001B7FCA" w:rsidRDefault="005D58C2" w:rsidP="00CE0E9B">
      <w:pPr>
        <w:pStyle w:val="a3"/>
        <w:numPr>
          <w:ilvl w:val="0"/>
          <w:numId w:val="12"/>
        </w:numPr>
        <w:spacing w:line="360" w:lineRule="auto"/>
        <w:jc w:val="both"/>
        <w:rPr>
          <w:rFonts w:cs="Times New Roman"/>
        </w:rPr>
      </w:pPr>
      <w:r w:rsidRPr="001B7FCA">
        <w:rPr>
          <w:rFonts w:cs="Times New Roman"/>
        </w:rPr>
        <w:t xml:space="preserve">Портал «Активный горожанин города Гатчины». [Электронный ресурс] // Официальный сайт Активный горожанин Гатчина. — Режим доступа: </w:t>
      </w:r>
      <w:hyperlink r:id="rId40" w:history="1">
        <w:r w:rsidRPr="001B7FCA">
          <w:rPr>
            <w:rStyle w:val="a7"/>
            <w:rFonts w:cs="Times New Roman"/>
          </w:rPr>
          <w:t>https://gtn.mycity365.ru/about</w:t>
        </w:r>
      </w:hyperlink>
      <w:r w:rsidRPr="001B7FCA">
        <w:rPr>
          <w:rFonts w:cs="Times New Roman"/>
        </w:rPr>
        <w:t xml:space="preserve">  (дата обращения: 12.03.2021)</w:t>
      </w:r>
    </w:p>
    <w:p w14:paraId="4BA56707" w14:textId="175A6AD8" w:rsidR="005D58C2" w:rsidRPr="001B7FCA" w:rsidRDefault="005D58C2" w:rsidP="00CE0E9B">
      <w:pPr>
        <w:pStyle w:val="a3"/>
        <w:numPr>
          <w:ilvl w:val="0"/>
          <w:numId w:val="12"/>
        </w:numPr>
        <w:spacing w:line="360" w:lineRule="auto"/>
        <w:jc w:val="both"/>
        <w:rPr>
          <w:rFonts w:cs="Times New Roman"/>
        </w:rPr>
      </w:pPr>
      <w:r w:rsidRPr="001B7FCA">
        <w:rPr>
          <w:rFonts w:cs="Times New Roman"/>
        </w:rPr>
        <w:lastRenderedPageBreak/>
        <w:t xml:space="preserve">Статус и компетенция Законодательного собрания Ленинградской области. [Электронный ресурс] // Официальный сайт Законодательного собрания Ленинградской области. — Режим доступа: </w:t>
      </w:r>
      <w:hyperlink r:id="rId41" w:history="1">
        <w:r w:rsidRPr="001B7FCA">
          <w:rPr>
            <w:rStyle w:val="a7"/>
            <w:rFonts w:cs="Times New Roman"/>
          </w:rPr>
          <w:t>http://www.lenoblzaks.ru/</w:t>
        </w:r>
      </w:hyperlink>
      <w:r w:rsidRPr="001B7FCA">
        <w:rPr>
          <w:rFonts w:cs="Times New Roman"/>
        </w:rPr>
        <w:t xml:space="preserve"> (дата обращения: 12.03.2021)</w:t>
      </w:r>
    </w:p>
    <w:p w14:paraId="3DB54AAC" w14:textId="648B3296" w:rsidR="006E611C" w:rsidRDefault="005D58C2" w:rsidP="00CE0E9B">
      <w:pPr>
        <w:pStyle w:val="a3"/>
        <w:numPr>
          <w:ilvl w:val="0"/>
          <w:numId w:val="12"/>
        </w:numPr>
        <w:spacing w:line="360" w:lineRule="auto"/>
        <w:jc w:val="both"/>
        <w:rPr>
          <w:rFonts w:cs="Times New Roman"/>
        </w:rPr>
      </w:pPr>
      <w:r w:rsidRPr="001B7FCA">
        <w:rPr>
          <w:rFonts w:cs="Times New Roman"/>
        </w:rPr>
        <w:t xml:space="preserve">Устав муниципального образования «Город Гатчина» Гатчинского муниципального района Ленинградской области. [Электронный ресурс] // Официальный сайт города Гатчина. — Режим доступа: </w:t>
      </w:r>
      <w:hyperlink r:id="rId42" w:history="1">
        <w:r w:rsidRPr="001B7FCA">
          <w:rPr>
            <w:rStyle w:val="a7"/>
            <w:rFonts w:cs="Times New Roman"/>
          </w:rPr>
          <w:t>http://www.gatchina-meria.ru/ustav/</w:t>
        </w:r>
      </w:hyperlink>
      <w:r w:rsidRPr="001B7FCA">
        <w:rPr>
          <w:rFonts w:cs="Times New Roman"/>
        </w:rPr>
        <w:t xml:space="preserve">  (дата обращения: 12.03.2021)</w:t>
      </w:r>
    </w:p>
    <w:p w14:paraId="26DDFB47" w14:textId="05007854" w:rsidR="00650051" w:rsidRPr="00650051" w:rsidRDefault="00650051" w:rsidP="00CE0E9B">
      <w:pPr>
        <w:pStyle w:val="a3"/>
        <w:numPr>
          <w:ilvl w:val="0"/>
          <w:numId w:val="12"/>
        </w:numPr>
        <w:spacing w:line="360" w:lineRule="auto"/>
        <w:jc w:val="both"/>
        <w:rPr>
          <w:rFonts w:cs="Times New Roman"/>
        </w:rPr>
      </w:pPr>
      <w:proofErr w:type="spellStart"/>
      <w:r w:rsidRPr="00650051">
        <w:rPr>
          <w:rFonts w:cs="Times New Roman"/>
        </w:rPr>
        <w:t>Sample</w:t>
      </w:r>
      <w:proofErr w:type="spellEnd"/>
      <w:r w:rsidRPr="00650051">
        <w:rPr>
          <w:rFonts w:cs="Times New Roman"/>
        </w:rPr>
        <w:t xml:space="preserve"> </w:t>
      </w:r>
      <w:proofErr w:type="spellStart"/>
      <w:r w:rsidRPr="00650051">
        <w:rPr>
          <w:rFonts w:cs="Times New Roman"/>
        </w:rPr>
        <w:t>size</w:t>
      </w:r>
      <w:proofErr w:type="spellEnd"/>
      <w:r w:rsidRPr="00650051">
        <w:rPr>
          <w:rFonts w:cs="Times New Roman"/>
        </w:rPr>
        <w:t xml:space="preserve"> </w:t>
      </w:r>
      <w:proofErr w:type="spellStart"/>
      <w:r w:rsidRPr="00650051">
        <w:rPr>
          <w:rFonts w:cs="Times New Roman"/>
        </w:rPr>
        <w:t>calculator</w:t>
      </w:r>
      <w:proofErr w:type="spellEnd"/>
      <w:r w:rsidRPr="00650051">
        <w:rPr>
          <w:rFonts w:cs="Times New Roman"/>
        </w:rPr>
        <w:t xml:space="preserve">. [Электронный ресурс] // </w:t>
      </w:r>
      <w:proofErr w:type="spellStart"/>
      <w:r w:rsidRPr="00650051">
        <w:rPr>
          <w:rFonts w:cs="Times New Roman"/>
        </w:rPr>
        <w:t>SurveyMonkey</w:t>
      </w:r>
      <w:proofErr w:type="spellEnd"/>
      <w:r w:rsidRPr="00650051">
        <w:rPr>
          <w:rFonts w:cs="Times New Roman"/>
        </w:rPr>
        <w:t xml:space="preserve"> </w:t>
      </w:r>
      <w:proofErr w:type="spellStart"/>
      <w:r w:rsidRPr="00650051">
        <w:rPr>
          <w:rFonts w:cs="Times New Roman"/>
        </w:rPr>
        <w:t>official</w:t>
      </w:r>
      <w:proofErr w:type="spellEnd"/>
      <w:r w:rsidRPr="00650051">
        <w:rPr>
          <w:rFonts w:cs="Times New Roman"/>
        </w:rPr>
        <w:t xml:space="preserve"> </w:t>
      </w:r>
      <w:proofErr w:type="spellStart"/>
      <w:r w:rsidRPr="00650051">
        <w:rPr>
          <w:rFonts w:cs="Times New Roman"/>
        </w:rPr>
        <w:t>website</w:t>
      </w:r>
      <w:proofErr w:type="spellEnd"/>
      <w:r w:rsidRPr="00650051">
        <w:rPr>
          <w:rFonts w:cs="Times New Roman"/>
        </w:rPr>
        <w:t>. — Режим доступа:</w:t>
      </w:r>
      <w:r>
        <w:rPr>
          <w:rFonts w:cs="Times New Roman"/>
        </w:rPr>
        <w:t xml:space="preserve"> </w:t>
      </w:r>
      <w:hyperlink r:id="rId43" w:history="1">
        <w:r w:rsidRPr="007948ED">
          <w:rPr>
            <w:rStyle w:val="a7"/>
            <w:rFonts w:cs="Times New Roman"/>
          </w:rPr>
          <w:t>https://www.surveymonkey.com/mp/sample-size-calculator/?ut_source=help_center</w:t>
        </w:r>
      </w:hyperlink>
      <w:r>
        <w:rPr>
          <w:rFonts w:cs="Times New Roman"/>
        </w:rPr>
        <w:t xml:space="preserve"> </w:t>
      </w:r>
      <w:r w:rsidRPr="00650051">
        <w:rPr>
          <w:rFonts w:cs="Times New Roman"/>
        </w:rPr>
        <w:t>(дата обращения: 12.05.2021)</w:t>
      </w:r>
    </w:p>
    <w:p w14:paraId="4B209E66" w14:textId="7A3D51AF" w:rsidR="00650051" w:rsidRDefault="00650051" w:rsidP="00CE0E9B">
      <w:pPr>
        <w:pStyle w:val="a3"/>
        <w:numPr>
          <w:ilvl w:val="0"/>
          <w:numId w:val="12"/>
        </w:numPr>
        <w:spacing w:line="360" w:lineRule="auto"/>
        <w:jc w:val="both"/>
        <w:rPr>
          <w:rFonts w:cs="Times New Roman"/>
        </w:rPr>
      </w:pPr>
      <w:r w:rsidRPr="00650051">
        <w:rPr>
          <w:rFonts w:cs="Times New Roman"/>
        </w:rPr>
        <w:t xml:space="preserve">Кластерный анализ. [Электронный ресурс] // Академия НАФИ. Москва. — Режим доступа: </w:t>
      </w:r>
      <w:hyperlink r:id="rId44" w:history="1">
        <w:r w:rsidRPr="007948ED">
          <w:rPr>
            <w:rStyle w:val="a7"/>
            <w:rFonts w:cs="Times New Roman"/>
          </w:rPr>
          <w:t>https://nafi.ru/upload/spss/Lection_9.pdf</w:t>
        </w:r>
      </w:hyperlink>
      <w:r>
        <w:rPr>
          <w:rFonts w:cs="Times New Roman"/>
        </w:rPr>
        <w:t xml:space="preserve"> </w:t>
      </w:r>
      <w:r w:rsidRPr="00650051">
        <w:rPr>
          <w:rFonts w:cs="Times New Roman"/>
        </w:rPr>
        <w:t>(дата обращения: 18.05.2021)</w:t>
      </w:r>
    </w:p>
    <w:p w14:paraId="188E277F" w14:textId="208DE09F" w:rsidR="008D5CBA" w:rsidRDefault="008D5CBA" w:rsidP="00CE0E9B">
      <w:pPr>
        <w:pStyle w:val="a3"/>
        <w:numPr>
          <w:ilvl w:val="0"/>
          <w:numId w:val="12"/>
        </w:numPr>
        <w:spacing w:line="360" w:lineRule="auto"/>
        <w:jc w:val="both"/>
        <w:rPr>
          <w:rFonts w:cs="Times New Roman"/>
        </w:rPr>
      </w:pPr>
      <w:r>
        <w:t>Местоположение</w:t>
      </w:r>
      <w:r w:rsidRPr="00863B73">
        <w:t xml:space="preserve">. [Электронный ресурс] // Индустриальный парк "Северо-Западный нанотехнологический центр". — Режим доступа: </w:t>
      </w:r>
      <w:hyperlink r:id="rId45" w:history="1">
        <w:r w:rsidRPr="0006727B">
          <w:rPr>
            <w:rStyle w:val="a7"/>
          </w:rPr>
          <w:t>http://nanopark-gatchina.com/</w:t>
        </w:r>
      </w:hyperlink>
      <w:r>
        <w:t xml:space="preserve"> </w:t>
      </w:r>
      <w:r w:rsidRPr="00863B73">
        <w:t>(дата обращения: 18.05.2021)</w:t>
      </w:r>
    </w:p>
    <w:p w14:paraId="34F51C03" w14:textId="02969882" w:rsidR="008D5CBA" w:rsidRPr="00A61CF7" w:rsidRDefault="008D5CBA" w:rsidP="00CE0E9B">
      <w:pPr>
        <w:pStyle w:val="a3"/>
        <w:numPr>
          <w:ilvl w:val="0"/>
          <w:numId w:val="12"/>
        </w:numPr>
        <w:spacing w:line="360" w:lineRule="auto"/>
        <w:jc w:val="both"/>
        <w:rPr>
          <w:rFonts w:cs="Times New Roman"/>
        </w:rPr>
      </w:pPr>
      <w:r w:rsidRPr="0049739D">
        <w:t>Точки кипения 2021 | Форма заявки для новых команд – регистрация на курс "Открыть Точку кипения"</w:t>
      </w:r>
      <w:r w:rsidRPr="007020AD">
        <w:t xml:space="preserve">. [Электронный ресурс] // </w:t>
      </w:r>
      <w:r>
        <w:rPr>
          <w:lang w:val="en-US"/>
        </w:rPr>
        <w:t>Lider</w:t>
      </w:r>
      <w:r w:rsidRPr="0049739D">
        <w:t>-</w:t>
      </w:r>
      <w:r>
        <w:rPr>
          <w:lang w:val="en-US"/>
        </w:rPr>
        <w:t>ID</w:t>
      </w:r>
      <w:r w:rsidRPr="007020AD">
        <w:t xml:space="preserve">. — Режим доступа: </w:t>
      </w:r>
      <w:hyperlink r:id="rId46" w:history="1">
        <w:r w:rsidRPr="007948ED">
          <w:rPr>
            <w:rStyle w:val="a7"/>
          </w:rPr>
          <w:t>https://leader-id.ru/events/78575</w:t>
        </w:r>
      </w:hyperlink>
      <w:r w:rsidRPr="0049739D">
        <w:t xml:space="preserve"> </w:t>
      </w:r>
      <w:r w:rsidRPr="007020AD">
        <w:t xml:space="preserve">(дата обращения: </w:t>
      </w:r>
      <w:r w:rsidRPr="0049739D">
        <w:t>30</w:t>
      </w:r>
      <w:r w:rsidRPr="007020AD">
        <w:t>.05.2021)</w:t>
      </w:r>
    </w:p>
    <w:p w14:paraId="666571B7" w14:textId="5D3FD800" w:rsidR="00A61CF7" w:rsidRPr="00427717" w:rsidRDefault="00A61CF7" w:rsidP="00CE0E9B">
      <w:pPr>
        <w:pStyle w:val="a3"/>
        <w:numPr>
          <w:ilvl w:val="0"/>
          <w:numId w:val="12"/>
        </w:numPr>
        <w:spacing w:line="360" w:lineRule="auto"/>
        <w:jc w:val="both"/>
        <w:rPr>
          <w:rFonts w:cs="Times New Roman"/>
        </w:rPr>
      </w:pPr>
      <w:r>
        <w:t>П</w:t>
      </w:r>
      <w:r w:rsidRPr="00427717">
        <w:t xml:space="preserve">особие по открытию «Точки кипения». [Электронный ресурс] // </w:t>
      </w:r>
      <w:r w:rsidRPr="00427717">
        <w:rPr>
          <w:lang w:val="en-US"/>
        </w:rPr>
        <w:t>Lider</w:t>
      </w:r>
      <w:r w:rsidRPr="00427717">
        <w:t>-</w:t>
      </w:r>
      <w:r w:rsidRPr="00427717">
        <w:rPr>
          <w:lang w:val="en-US"/>
        </w:rPr>
        <w:t>ID</w:t>
      </w:r>
      <w:r w:rsidRPr="00427717">
        <w:t>. — Режим</w:t>
      </w:r>
      <w:r w:rsidRPr="00A61CF7">
        <w:t xml:space="preserve"> </w:t>
      </w:r>
      <w:r w:rsidRPr="00427717">
        <w:t xml:space="preserve">доступа: </w:t>
      </w:r>
      <w:hyperlink r:id="rId47" w:history="1">
        <w:r w:rsidRPr="007948ED">
          <w:rPr>
            <w:rStyle w:val="a7"/>
          </w:rPr>
          <w:t>https://ntinews.ru/upload/iblock/83a/83a6b6ea0ec83615989adc13e93ad8dd.pdf?fbclid=IwAR0Y1ySfye2wGgDZ50NnAQ5RLn8BjK_mHqDxAHhjzM9MAbME29tum18LxJM</w:t>
        </w:r>
      </w:hyperlink>
      <w:r>
        <w:t xml:space="preserve"> </w:t>
      </w:r>
      <w:r w:rsidRPr="00427717">
        <w:t>(дата обращения: 30.05.2021)</w:t>
      </w:r>
    </w:p>
    <w:p w14:paraId="41424217" w14:textId="770DA9B0" w:rsidR="00B52D8C" w:rsidRPr="001B7FCA" w:rsidRDefault="00B52D8C" w:rsidP="001B7FCA">
      <w:pPr>
        <w:spacing w:line="360" w:lineRule="auto"/>
        <w:jc w:val="both"/>
        <w:rPr>
          <w:rFonts w:cs="Times New Roman"/>
        </w:rPr>
      </w:pPr>
    </w:p>
    <w:p w14:paraId="6233B255" w14:textId="744D4835" w:rsidR="00B52D8C" w:rsidRPr="001B7FCA" w:rsidRDefault="00B52D8C" w:rsidP="001B7FCA">
      <w:pPr>
        <w:spacing w:line="360" w:lineRule="auto"/>
        <w:jc w:val="both"/>
        <w:rPr>
          <w:rFonts w:cs="Times New Roman"/>
        </w:rPr>
      </w:pPr>
    </w:p>
    <w:p w14:paraId="382767FC" w14:textId="5ACCEE62" w:rsidR="00B52D8C" w:rsidRPr="001B7FCA" w:rsidRDefault="00B52D8C" w:rsidP="001B7FCA">
      <w:pPr>
        <w:spacing w:line="360" w:lineRule="auto"/>
        <w:jc w:val="both"/>
        <w:rPr>
          <w:rFonts w:cs="Times New Roman"/>
        </w:rPr>
      </w:pPr>
    </w:p>
    <w:p w14:paraId="02E21C84" w14:textId="376CB18C" w:rsidR="00B52D8C" w:rsidRPr="001B7FCA" w:rsidRDefault="00B52D8C" w:rsidP="001B7FCA">
      <w:pPr>
        <w:spacing w:line="360" w:lineRule="auto"/>
        <w:jc w:val="both"/>
        <w:rPr>
          <w:rFonts w:cs="Times New Roman"/>
        </w:rPr>
      </w:pPr>
    </w:p>
    <w:p w14:paraId="5FE4072D" w14:textId="08F5CEA2" w:rsidR="00B52D8C" w:rsidRPr="001B7FCA" w:rsidRDefault="00B52D8C" w:rsidP="001B7FCA">
      <w:pPr>
        <w:pStyle w:val="1"/>
        <w:spacing w:line="360" w:lineRule="auto"/>
        <w:jc w:val="both"/>
      </w:pPr>
      <w:bookmarkStart w:id="63" w:name="_Toc73569649"/>
      <w:r w:rsidRPr="001B7FCA">
        <w:lastRenderedPageBreak/>
        <w:t>СПИСОК ПРИЛОЖЕНИЙ</w:t>
      </w:r>
      <w:bookmarkEnd w:id="63"/>
    </w:p>
    <w:p w14:paraId="3675346B" w14:textId="74F75042" w:rsidR="00B52D8C" w:rsidRPr="001B7FCA" w:rsidRDefault="00C61F70" w:rsidP="001B7FCA">
      <w:pPr>
        <w:pStyle w:val="2"/>
        <w:rPr>
          <w:rFonts w:cs="Times New Roman"/>
        </w:rPr>
      </w:pPr>
      <w:bookmarkStart w:id="64" w:name="_Toc73569650"/>
      <w:r w:rsidRPr="001B7FCA">
        <w:rPr>
          <w:rFonts w:cs="Times New Roman"/>
        </w:rPr>
        <w:t>Приложение 1. Опрос жителей города Гатчина</w:t>
      </w:r>
      <w:bookmarkEnd w:id="64"/>
    </w:p>
    <w:p w14:paraId="4ECEE20C" w14:textId="54CEEEF1" w:rsidR="00C61F70" w:rsidRPr="001B7FCA" w:rsidRDefault="007F771B" w:rsidP="001B7FCA">
      <w:pPr>
        <w:spacing w:line="360" w:lineRule="auto"/>
        <w:jc w:val="both"/>
        <w:rPr>
          <w:rFonts w:cs="Times New Roman"/>
        </w:rPr>
      </w:pPr>
      <w:r w:rsidRPr="001B7FCA">
        <w:rPr>
          <w:rFonts w:cs="Times New Roman"/>
        </w:rPr>
        <w:t xml:space="preserve"> </w:t>
      </w:r>
      <w:r w:rsidR="00BD35DB" w:rsidRPr="001B7FCA">
        <w:rPr>
          <w:rFonts w:cs="Times New Roman"/>
        </w:rPr>
        <w:t>Вопрос 1. Являетесь ли Вы жителем города Гатчины?</w:t>
      </w:r>
    </w:p>
    <w:p w14:paraId="21B17111" w14:textId="1E05DCF6" w:rsidR="00BD35DB" w:rsidRPr="001B7FCA" w:rsidRDefault="00BD35DB" w:rsidP="001B7FCA">
      <w:pPr>
        <w:spacing w:line="360" w:lineRule="auto"/>
        <w:jc w:val="both"/>
        <w:rPr>
          <w:rFonts w:cs="Times New Roman"/>
        </w:rPr>
      </w:pPr>
      <w:r w:rsidRPr="001B7FCA">
        <w:rPr>
          <w:rFonts w:cs="Times New Roman"/>
          <w:noProof/>
        </w:rPr>
        <w:drawing>
          <wp:inline distT="0" distB="0" distL="0" distR="0" wp14:anchorId="29B5A046" wp14:editId="37D268A9">
            <wp:extent cx="4944165" cy="2667372"/>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44165" cy="2667372"/>
                    </a:xfrm>
                    <a:prstGeom prst="rect">
                      <a:avLst/>
                    </a:prstGeom>
                  </pic:spPr>
                </pic:pic>
              </a:graphicData>
            </a:graphic>
          </wp:inline>
        </w:drawing>
      </w:r>
    </w:p>
    <w:p w14:paraId="3161207C" w14:textId="77777777" w:rsidR="00A61CF7" w:rsidRDefault="00BD35DB" w:rsidP="001B7FCA">
      <w:pPr>
        <w:spacing w:line="360" w:lineRule="auto"/>
        <w:jc w:val="both"/>
        <w:rPr>
          <w:rFonts w:cs="Times New Roman"/>
        </w:rPr>
      </w:pPr>
      <w:r w:rsidRPr="001B7FCA">
        <w:rPr>
          <w:rFonts w:cs="Times New Roman"/>
        </w:rPr>
        <w:t>Вопрос 2. Ваш пол:</w:t>
      </w:r>
    </w:p>
    <w:p w14:paraId="61FA7A5E" w14:textId="08D3689E" w:rsidR="00BD35DB" w:rsidRPr="001B7FCA" w:rsidRDefault="00BD35DB" w:rsidP="001B7FCA">
      <w:pPr>
        <w:spacing w:line="360" w:lineRule="auto"/>
        <w:jc w:val="both"/>
        <w:rPr>
          <w:rFonts w:cs="Times New Roman"/>
        </w:rPr>
      </w:pPr>
      <w:r w:rsidRPr="001B7FCA">
        <w:rPr>
          <w:rFonts w:cs="Times New Roman"/>
        </w:rPr>
        <w:br/>
      </w:r>
      <w:r w:rsidRPr="001B7FCA">
        <w:rPr>
          <w:rFonts w:cs="Times New Roman"/>
          <w:noProof/>
        </w:rPr>
        <w:drawing>
          <wp:inline distT="0" distB="0" distL="0" distR="0" wp14:anchorId="037B96CA" wp14:editId="375488C4">
            <wp:extent cx="5229955" cy="2772162"/>
            <wp:effectExtent l="0" t="0" r="889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29955" cy="2772162"/>
                    </a:xfrm>
                    <a:prstGeom prst="rect">
                      <a:avLst/>
                    </a:prstGeom>
                  </pic:spPr>
                </pic:pic>
              </a:graphicData>
            </a:graphic>
          </wp:inline>
        </w:drawing>
      </w:r>
    </w:p>
    <w:p w14:paraId="208058C1" w14:textId="77777777" w:rsidR="000A1ABA" w:rsidRDefault="000A1ABA" w:rsidP="001B7FCA">
      <w:pPr>
        <w:spacing w:line="360" w:lineRule="auto"/>
        <w:jc w:val="both"/>
        <w:rPr>
          <w:rFonts w:cs="Times New Roman"/>
        </w:rPr>
      </w:pPr>
    </w:p>
    <w:p w14:paraId="15E99E66" w14:textId="77777777" w:rsidR="000A1ABA" w:rsidRDefault="000A1ABA" w:rsidP="001B7FCA">
      <w:pPr>
        <w:spacing w:line="360" w:lineRule="auto"/>
        <w:jc w:val="both"/>
        <w:rPr>
          <w:rFonts w:cs="Times New Roman"/>
        </w:rPr>
      </w:pPr>
    </w:p>
    <w:p w14:paraId="2E33B125" w14:textId="77777777" w:rsidR="000A1ABA" w:rsidRDefault="000A1ABA" w:rsidP="001B7FCA">
      <w:pPr>
        <w:spacing w:line="360" w:lineRule="auto"/>
        <w:jc w:val="both"/>
        <w:rPr>
          <w:rFonts w:cs="Times New Roman"/>
        </w:rPr>
      </w:pPr>
    </w:p>
    <w:p w14:paraId="29CB140E" w14:textId="77777777" w:rsidR="000A1ABA" w:rsidRDefault="000A1ABA" w:rsidP="001B7FCA">
      <w:pPr>
        <w:spacing w:line="360" w:lineRule="auto"/>
        <w:jc w:val="both"/>
        <w:rPr>
          <w:rFonts w:cs="Times New Roman"/>
        </w:rPr>
      </w:pPr>
    </w:p>
    <w:p w14:paraId="767BDCD2" w14:textId="101FAA0B" w:rsidR="00A61CF7" w:rsidRDefault="00BD35DB" w:rsidP="001B7FCA">
      <w:pPr>
        <w:spacing w:line="360" w:lineRule="auto"/>
        <w:jc w:val="both"/>
        <w:rPr>
          <w:rFonts w:cs="Times New Roman"/>
        </w:rPr>
      </w:pPr>
      <w:r w:rsidRPr="001B7FCA">
        <w:rPr>
          <w:rFonts w:cs="Times New Roman"/>
        </w:rPr>
        <w:lastRenderedPageBreak/>
        <w:t>Вопрос 3. Ваш возраст</w:t>
      </w:r>
    </w:p>
    <w:p w14:paraId="77511304" w14:textId="312BC045" w:rsidR="00BD35DB" w:rsidRPr="001B7FCA" w:rsidRDefault="00BD35DB" w:rsidP="001B7FCA">
      <w:pPr>
        <w:spacing w:line="360" w:lineRule="auto"/>
        <w:jc w:val="both"/>
        <w:rPr>
          <w:rFonts w:cs="Times New Roman"/>
        </w:rPr>
      </w:pPr>
      <w:r w:rsidRPr="001B7FCA">
        <w:rPr>
          <w:rFonts w:cs="Times New Roman"/>
          <w:noProof/>
        </w:rPr>
        <w:drawing>
          <wp:inline distT="0" distB="0" distL="0" distR="0" wp14:anchorId="3BEA9796" wp14:editId="3C0C6967">
            <wp:extent cx="5850947" cy="26841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401" t="6995"/>
                    <a:stretch/>
                  </pic:blipFill>
                  <pic:spPr bwMode="auto">
                    <a:xfrm>
                      <a:off x="0" y="0"/>
                      <a:ext cx="5851764" cy="2684570"/>
                    </a:xfrm>
                    <a:prstGeom prst="rect">
                      <a:avLst/>
                    </a:prstGeom>
                    <a:ln>
                      <a:noFill/>
                    </a:ln>
                    <a:extLst>
                      <a:ext uri="{53640926-AAD7-44D8-BBD7-CCE9431645EC}">
                        <a14:shadowObscured xmlns:a14="http://schemas.microsoft.com/office/drawing/2010/main"/>
                      </a:ext>
                    </a:extLst>
                  </pic:spPr>
                </pic:pic>
              </a:graphicData>
            </a:graphic>
          </wp:inline>
        </w:drawing>
      </w:r>
    </w:p>
    <w:p w14:paraId="193E136A" w14:textId="29BE31D0" w:rsidR="00C61F70" w:rsidRPr="001B7FCA" w:rsidRDefault="00BD35DB" w:rsidP="001B7FCA">
      <w:pPr>
        <w:spacing w:line="360" w:lineRule="auto"/>
        <w:jc w:val="both"/>
        <w:rPr>
          <w:rFonts w:cs="Times New Roman"/>
        </w:rPr>
      </w:pPr>
      <w:r w:rsidRPr="001B7FCA">
        <w:rPr>
          <w:rFonts w:cs="Times New Roman"/>
        </w:rPr>
        <w:t>Вопрос 4. Ваш род деятельности:</w:t>
      </w:r>
    </w:p>
    <w:p w14:paraId="551D3475" w14:textId="76733889" w:rsidR="00B52D8C" w:rsidRPr="001B7FCA" w:rsidRDefault="00BD35DB" w:rsidP="001B7FCA">
      <w:pPr>
        <w:spacing w:line="360" w:lineRule="auto"/>
        <w:jc w:val="both"/>
        <w:rPr>
          <w:rFonts w:cs="Times New Roman"/>
        </w:rPr>
      </w:pPr>
      <w:r w:rsidRPr="001B7FCA">
        <w:rPr>
          <w:rFonts w:cs="Times New Roman"/>
          <w:noProof/>
        </w:rPr>
        <w:drawing>
          <wp:inline distT="0" distB="0" distL="0" distR="0" wp14:anchorId="05A9140C" wp14:editId="475A837D">
            <wp:extent cx="5939790" cy="2273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2273300"/>
                    </a:xfrm>
                    <a:prstGeom prst="rect">
                      <a:avLst/>
                    </a:prstGeom>
                  </pic:spPr>
                </pic:pic>
              </a:graphicData>
            </a:graphic>
          </wp:inline>
        </w:drawing>
      </w:r>
    </w:p>
    <w:p w14:paraId="3D4CCFB7" w14:textId="6CABE56A" w:rsidR="00BD35DB" w:rsidRPr="001B7FCA" w:rsidRDefault="00BD35DB" w:rsidP="001B7FCA">
      <w:pPr>
        <w:spacing w:line="360" w:lineRule="auto"/>
        <w:jc w:val="both"/>
        <w:rPr>
          <w:rFonts w:cs="Times New Roman"/>
        </w:rPr>
      </w:pPr>
      <w:r w:rsidRPr="001B7FCA">
        <w:rPr>
          <w:rFonts w:cs="Times New Roman"/>
        </w:rPr>
        <w:t>Вопрос 5. Имеете ли Вы понимание о том, как происходит в Гатчине взаимодействие горожан с администрацией?</w:t>
      </w:r>
    </w:p>
    <w:p w14:paraId="198D01BB" w14:textId="73309870" w:rsidR="00BD35DB" w:rsidRPr="001B7FCA" w:rsidRDefault="00BD35DB" w:rsidP="001B7FCA">
      <w:pPr>
        <w:spacing w:line="360" w:lineRule="auto"/>
        <w:jc w:val="both"/>
        <w:rPr>
          <w:rFonts w:cs="Times New Roman"/>
        </w:rPr>
      </w:pPr>
      <w:r w:rsidRPr="001B7FCA">
        <w:rPr>
          <w:rFonts w:cs="Times New Roman"/>
          <w:noProof/>
        </w:rPr>
        <w:drawing>
          <wp:inline distT="0" distB="0" distL="0" distR="0" wp14:anchorId="55BA7B26" wp14:editId="1FC17C89">
            <wp:extent cx="4908430" cy="23031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36202" cy="2316176"/>
                    </a:xfrm>
                    <a:prstGeom prst="rect">
                      <a:avLst/>
                    </a:prstGeom>
                  </pic:spPr>
                </pic:pic>
              </a:graphicData>
            </a:graphic>
          </wp:inline>
        </w:drawing>
      </w:r>
    </w:p>
    <w:p w14:paraId="2A54F534" w14:textId="17748071" w:rsidR="00BD35DB" w:rsidRPr="001B7FCA" w:rsidRDefault="00BD35DB" w:rsidP="001B7FCA">
      <w:pPr>
        <w:spacing w:line="360" w:lineRule="auto"/>
        <w:jc w:val="both"/>
        <w:rPr>
          <w:rFonts w:cs="Times New Roman"/>
        </w:rPr>
      </w:pPr>
      <w:r w:rsidRPr="001B7FCA">
        <w:rPr>
          <w:rFonts w:cs="Times New Roman"/>
        </w:rPr>
        <w:lastRenderedPageBreak/>
        <w:t>Вопрос 6. Какие способы вовлечения горожан в управление городом Вы знаете?</w:t>
      </w:r>
      <w:r w:rsidRPr="001B7FCA">
        <w:rPr>
          <w:rFonts w:cs="Times New Roman"/>
        </w:rPr>
        <w:br/>
      </w:r>
      <w:r w:rsidRPr="001B7FCA">
        <w:rPr>
          <w:rFonts w:cs="Times New Roman"/>
          <w:noProof/>
        </w:rPr>
        <w:drawing>
          <wp:inline distT="0" distB="0" distL="0" distR="0" wp14:anchorId="5873D389" wp14:editId="53F1A549">
            <wp:extent cx="5939790" cy="243485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5379" cy="2437147"/>
                    </a:xfrm>
                    <a:prstGeom prst="rect">
                      <a:avLst/>
                    </a:prstGeom>
                  </pic:spPr>
                </pic:pic>
              </a:graphicData>
            </a:graphic>
          </wp:inline>
        </w:drawing>
      </w:r>
      <w:r w:rsidRPr="001B7FCA">
        <w:rPr>
          <w:rFonts w:cs="Times New Roman"/>
        </w:rPr>
        <w:br/>
        <w:t>Вопрос 7. Готовы ли Вы принимать участие в решении городских проблем, участвовать в городском планировании?</w:t>
      </w:r>
    </w:p>
    <w:p w14:paraId="6B702E83" w14:textId="7527D193" w:rsidR="00BD35DB" w:rsidRPr="001B7FCA" w:rsidRDefault="00BD35DB" w:rsidP="001B7FCA">
      <w:pPr>
        <w:spacing w:line="360" w:lineRule="auto"/>
        <w:jc w:val="both"/>
        <w:rPr>
          <w:rFonts w:cs="Times New Roman"/>
        </w:rPr>
      </w:pPr>
      <w:r w:rsidRPr="001B7FCA">
        <w:rPr>
          <w:rFonts w:cs="Times New Roman"/>
          <w:noProof/>
        </w:rPr>
        <w:drawing>
          <wp:inline distT="0" distB="0" distL="0" distR="0" wp14:anchorId="27EB7E82" wp14:editId="106105CA">
            <wp:extent cx="4772691" cy="2514951"/>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72691" cy="2514951"/>
                    </a:xfrm>
                    <a:prstGeom prst="rect">
                      <a:avLst/>
                    </a:prstGeom>
                  </pic:spPr>
                </pic:pic>
              </a:graphicData>
            </a:graphic>
          </wp:inline>
        </w:drawing>
      </w:r>
    </w:p>
    <w:p w14:paraId="139FE147" w14:textId="31911DF7" w:rsidR="00BD35DB" w:rsidRPr="001B7FCA" w:rsidRDefault="00BD35DB" w:rsidP="001B7FCA">
      <w:pPr>
        <w:spacing w:line="360" w:lineRule="auto"/>
        <w:jc w:val="both"/>
        <w:rPr>
          <w:rFonts w:cs="Times New Roman"/>
        </w:rPr>
      </w:pPr>
      <w:r w:rsidRPr="001B7FCA">
        <w:rPr>
          <w:rFonts w:cs="Times New Roman"/>
        </w:rPr>
        <w:t>Вопрос 8. Как бы Вы отнеслись к появлению живой лаборатории (описана в шапке опроса) в Гатчине?</w:t>
      </w:r>
    </w:p>
    <w:p w14:paraId="7B6BD381" w14:textId="77777777" w:rsidR="00775103" w:rsidRPr="001B7FCA" w:rsidRDefault="00775103" w:rsidP="001B7FCA">
      <w:pPr>
        <w:spacing w:line="360" w:lineRule="auto"/>
        <w:jc w:val="both"/>
        <w:rPr>
          <w:rFonts w:cs="Times New Roman"/>
        </w:rPr>
      </w:pPr>
    </w:p>
    <w:p w14:paraId="273768F8" w14:textId="1B21ECA1" w:rsidR="00BD35DB" w:rsidRPr="001B7FCA" w:rsidRDefault="00775103" w:rsidP="001B7FCA">
      <w:pPr>
        <w:spacing w:line="360" w:lineRule="auto"/>
        <w:jc w:val="both"/>
        <w:rPr>
          <w:rFonts w:cs="Times New Roman"/>
        </w:rPr>
      </w:pPr>
      <w:r w:rsidRPr="001B7FCA">
        <w:rPr>
          <w:rFonts w:cs="Times New Roman"/>
          <w:noProof/>
        </w:rPr>
        <w:lastRenderedPageBreak/>
        <w:drawing>
          <wp:inline distT="0" distB="0" distL="0" distR="0" wp14:anchorId="5537A60B" wp14:editId="485FB7FB">
            <wp:extent cx="5904869" cy="225344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4979"/>
                    <a:stretch/>
                  </pic:blipFill>
                  <pic:spPr bwMode="auto">
                    <a:xfrm>
                      <a:off x="0" y="0"/>
                      <a:ext cx="5916710" cy="2257962"/>
                    </a:xfrm>
                    <a:prstGeom prst="rect">
                      <a:avLst/>
                    </a:prstGeom>
                    <a:ln>
                      <a:noFill/>
                    </a:ln>
                    <a:extLst>
                      <a:ext uri="{53640926-AAD7-44D8-BBD7-CCE9431645EC}">
                        <a14:shadowObscured xmlns:a14="http://schemas.microsoft.com/office/drawing/2010/main"/>
                      </a:ext>
                    </a:extLst>
                  </pic:spPr>
                </pic:pic>
              </a:graphicData>
            </a:graphic>
          </wp:inline>
        </w:drawing>
      </w:r>
    </w:p>
    <w:p w14:paraId="7F7FAB29" w14:textId="5AD1F439" w:rsidR="00775103" w:rsidRPr="001B7FCA" w:rsidRDefault="00775103" w:rsidP="001B7FCA">
      <w:pPr>
        <w:spacing w:line="360" w:lineRule="auto"/>
        <w:jc w:val="both"/>
        <w:rPr>
          <w:rFonts w:cs="Times New Roman"/>
        </w:rPr>
      </w:pPr>
      <w:r w:rsidRPr="001B7FCA">
        <w:rPr>
          <w:rFonts w:cs="Times New Roman"/>
        </w:rPr>
        <w:t>Вопрос 9. С чем, на Ваш взгляд связаны проблемы в г. Гатчина?</w:t>
      </w:r>
    </w:p>
    <w:p w14:paraId="439326AB" w14:textId="355F6DB7" w:rsidR="00775103" w:rsidRPr="001B7FCA" w:rsidRDefault="00775103" w:rsidP="001B7FCA">
      <w:pPr>
        <w:spacing w:line="360" w:lineRule="auto"/>
        <w:jc w:val="both"/>
        <w:rPr>
          <w:rFonts w:cs="Times New Roman"/>
        </w:rPr>
      </w:pPr>
      <w:r w:rsidRPr="001B7FCA">
        <w:rPr>
          <w:rFonts w:cs="Times New Roman"/>
          <w:noProof/>
        </w:rPr>
        <w:drawing>
          <wp:inline distT="0" distB="0" distL="0" distR="0" wp14:anchorId="25E021BA" wp14:editId="7C251339">
            <wp:extent cx="5939790" cy="2466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2466975"/>
                    </a:xfrm>
                    <a:prstGeom prst="rect">
                      <a:avLst/>
                    </a:prstGeom>
                  </pic:spPr>
                </pic:pic>
              </a:graphicData>
            </a:graphic>
          </wp:inline>
        </w:drawing>
      </w:r>
    </w:p>
    <w:p w14:paraId="2930CD07" w14:textId="77777777" w:rsidR="00775103" w:rsidRPr="001B7FCA" w:rsidRDefault="00775103" w:rsidP="001B7FCA">
      <w:pPr>
        <w:spacing w:line="360" w:lineRule="auto"/>
        <w:jc w:val="both"/>
        <w:rPr>
          <w:rFonts w:cs="Times New Roman"/>
        </w:rPr>
      </w:pPr>
      <w:r w:rsidRPr="001B7FCA">
        <w:rPr>
          <w:rFonts w:cs="Times New Roman"/>
        </w:rPr>
        <w:t>Вопрос 10. Какие вопросы (проблемы) волнуют Вас как жителя города Гатчины? (это могут быть проблемы ЖКХ, неблагоустроенная территория, нехватка сервиса/услуги и прочие) – открытый вопрос.</w:t>
      </w:r>
    </w:p>
    <w:p w14:paraId="2900D0A3" w14:textId="3453B425" w:rsidR="00775103" w:rsidRPr="001B7FCA" w:rsidRDefault="00775103" w:rsidP="001B7FCA">
      <w:pPr>
        <w:spacing w:line="360" w:lineRule="auto"/>
        <w:jc w:val="both"/>
        <w:rPr>
          <w:rFonts w:cs="Times New Roman"/>
        </w:rPr>
      </w:pPr>
      <w:r w:rsidRPr="001B7FCA">
        <w:rPr>
          <w:rFonts w:cs="Times New Roman"/>
        </w:rPr>
        <w:t xml:space="preserve">Вопрос 11. Если Вы хотите принять участие в развитии города, оставьте свои контакты для связи (имя, фамилия, профессия, номер телефона, </w:t>
      </w:r>
      <w:proofErr w:type="spellStart"/>
      <w:r w:rsidRPr="001B7FCA">
        <w:rPr>
          <w:rFonts w:cs="Times New Roman"/>
        </w:rPr>
        <w:t>e-mail</w:t>
      </w:r>
      <w:proofErr w:type="spellEnd"/>
      <w:r w:rsidRPr="001B7FCA">
        <w:rPr>
          <w:rFonts w:cs="Times New Roman"/>
        </w:rPr>
        <w:t>) – 25 человек оставили свои контакты.</w:t>
      </w:r>
      <w:r w:rsidRPr="001B7FCA">
        <w:rPr>
          <w:rFonts w:cs="Times New Roman"/>
        </w:rPr>
        <w:br/>
      </w:r>
    </w:p>
    <w:sectPr w:rsidR="00775103" w:rsidRPr="001B7FCA" w:rsidSect="001B7FCA">
      <w:footerReference w:type="default" r:id="rId5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C08CD" w14:textId="77777777" w:rsidR="00CE0E9B" w:rsidRDefault="00CE0E9B" w:rsidP="00FA1CA2">
      <w:pPr>
        <w:spacing w:after="0" w:line="240" w:lineRule="auto"/>
      </w:pPr>
      <w:r>
        <w:separator/>
      </w:r>
    </w:p>
  </w:endnote>
  <w:endnote w:type="continuationSeparator" w:id="0">
    <w:p w14:paraId="0BD7A768" w14:textId="77777777" w:rsidR="00CE0E9B" w:rsidRDefault="00CE0E9B" w:rsidP="00FA1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SchoolBook-Regular">
    <w:charset w:val="CC"/>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508675"/>
      <w:docPartObj>
        <w:docPartGallery w:val="Page Numbers (Bottom of Page)"/>
        <w:docPartUnique/>
      </w:docPartObj>
    </w:sdtPr>
    <w:sdtContent>
      <w:p w14:paraId="0D58FCFF" w14:textId="3E74EE58" w:rsidR="001B7FCA" w:rsidRDefault="001B7FCA">
        <w:pPr>
          <w:pStyle w:val="af1"/>
          <w:jc w:val="right"/>
        </w:pPr>
        <w:r>
          <w:fldChar w:fldCharType="begin"/>
        </w:r>
        <w:r>
          <w:instrText>PAGE   \* MERGEFORMAT</w:instrText>
        </w:r>
        <w:r>
          <w:fldChar w:fldCharType="separate"/>
        </w:r>
        <w:r>
          <w:t>2</w:t>
        </w:r>
        <w:r>
          <w:fldChar w:fldCharType="end"/>
        </w:r>
      </w:p>
    </w:sdtContent>
  </w:sdt>
  <w:p w14:paraId="5F190CA1" w14:textId="77777777" w:rsidR="00FC4CB9" w:rsidRDefault="00FC4CB9" w:rsidP="003977E0">
    <w:pPr>
      <w:pStyle w:val="af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D3A07" w14:textId="77777777" w:rsidR="00CE0E9B" w:rsidRDefault="00CE0E9B" w:rsidP="00FA1CA2">
      <w:pPr>
        <w:spacing w:after="0" w:line="240" w:lineRule="auto"/>
      </w:pPr>
      <w:r>
        <w:separator/>
      </w:r>
    </w:p>
  </w:footnote>
  <w:footnote w:type="continuationSeparator" w:id="0">
    <w:p w14:paraId="19CA7C83" w14:textId="77777777" w:rsidR="00CE0E9B" w:rsidRDefault="00CE0E9B" w:rsidP="00FA1CA2">
      <w:pPr>
        <w:spacing w:after="0" w:line="240" w:lineRule="auto"/>
      </w:pPr>
      <w:r>
        <w:continuationSeparator/>
      </w:r>
    </w:p>
  </w:footnote>
  <w:footnote w:id="1">
    <w:p w14:paraId="7C1FF826" w14:textId="77777777" w:rsidR="009D587A" w:rsidRDefault="009D587A" w:rsidP="009D587A">
      <w:pPr>
        <w:pStyle w:val="a4"/>
      </w:pPr>
      <w:r>
        <w:rPr>
          <w:rStyle w:val="a6"/>
        </w:rPr>
        <w:footnoteRef/>
      </w:r>
      <w:r>
        <w:t xml:space="preserve"> Расчет на участие</w:t>
      </w:r>
      <w:r w:rsidRPr="00AA5C0B">
        <w:t>: зачем авторитарные режимы привлекают граждан к принятию решений?</w:t>
      </w:r>
      <w:r w:rsidRPr="001E4D32">
        <w:t xml:space="preserve"> </w:t>
      </w:r>
      <w:r>
        <w:t xml:space="preserve">[Электронный ресурс] // Европейский институт в Санкт-Петербурге. — Режим доступа: </w:t>
      </w:r>
      <w:hyperlink r:id="rId1" w:history="1">
        <w:r w:rsidRPr="00006FCB">
          <w:rPr>
            <w:rStyle w:val="a7"/>
          </w:rPr>
          <w:t>https://eusp.org/news/raschet-na-uchastie-zachem-avtoritarnye-rezhimy-privlekayut-grazhdan-k-prinyatiyu-reshenij</w:t>
        </w:r>
      </w:hyperlink>
      <w:r>
        <w:t xml:space="preserve"> (дата обращения: 03.03.2021)</w:t>
      </w:r>
    </w:p>
  </w:footnote>
  <w:footnote w:id="2">
    <w:p w14:paraId="717FCD9A" w14:textId="77777777" w:rsidR="009D587A" w:rsidRDefault="009D587A" w:rsidP="009D587A">
      <w:pPr>
        <w:pStyle w:val="a4"/>
      </w:pPr>
      <w:r>
        <w:rPr>
          <w:rStyle w:val="a6"/>
        </w:rPr>
        <w:footnoteRef/>
      </w:r>
      <w:r>
        <w:t xml:space="preserve"> </w:t>
      </w:r>
      <w:r w:rsidRPr="00FC2022">
        <w:t>Городские исследования и практики [Электронный ресурс] // Журнал "Городские исследования и практики"</w:t>
      </w:r>
      <w:r>
        <w:t xml:space="preserve">. </w:t>
      </w:r>
      <w:r w:rsidRPr="00FC2022">
        <w:t xml:space="preserve">— Режим доступа: </w:t>
      </w:r>
      <w:hyperlink r:id="rId2" w:history="1">
        <w:r w:rsidRPr="007948ED">
          <w:rPr>
            <w:rStyle w:val="a7"/>
          </w:rPr>
          <w:t>https://usp.hse.ru/</w:t>
        </w:r>
      </w:hyperlink>
      <w:r>
        <w:t xml:space="preserve"> </w:t>
      </w:r>
      <w:r w:rsidRPr="00FC2022">
        <w:t>(дата обращения: 03.03.2021)</w:t>
      </w:r>
    </w:p>
  </w:footnote>
  <w:footnote w:id="3">
    <w:p w14:paraId="1F05095F" w14:textId="0B5A88E6" w:rsidR="00F70C1D" w:rsidRDefault="00F70C1D">
      <w:pPr>
        <w:pStyle w:val="a4"/>
      </w:pPr>
      <w:r>
        <w:rPr>
          <w:rStyle w:val="a6"/>
        </w:rPr>
        <w:footnoteRef/>
      </w:r>
      <w:r>
        <w:t xml:space="preserve"> </w:t>
      </w:r>
      <w:proofErr w:type="spellStart"/>
      <w:r>
        <w:t>Головенчик</w:t>
      </w:r>
      <w:proofErr w:type="spellEnd"/>
      <w:r>
        <w:t xml:space="preserve"> ГГ. Концепция «умный город»: генезис, приоритетные направления развития, проблемные аспекты и рейтинги. Журнал Белорусского государственного университета. Экономика. 2020;1:103–117.</w:t>
      </w:r>
    </w:p>
  </w:footnote>
  <w:footnote w:id="4">
    <w:p w14:paraId="1DC11F76" w14:textId="1D72F49D" w:rsidR="00FC4CB9" w:rsidRDefault="00FC4CB9">
      <w:pPr>
        <w:pStyle w:val="a4"/>
      </w:pPr>
      <w:r>
        <w:rPr>
          <w:rStyle w:val="a6"/>
        </w:rPr>
        <w:footnoteRef/>
      </w:r>
      <w:r>
        <w:t xml:space="preserve"> </w:t>
      </w:r>
      <w:bookmarkStart w:id="8" w:name="_Hlk71634988"/>
      <w:proofErr w:type="spellStart"/>
      <w:r w:rsidRPr="00DA0687">
        <w:t>Ходачек</w:t>
      </w:r>
      <w:proofErr w:type="spellEnd"/>
      <w:r w:rsidRPr="00DA0687">
        <w:t xml:space="preserve"> А. М. и </w:t>
      </w:r>
      <w:proofErr w:type="spellStart"/>
      <w:r w:rsidRPr="00DA0687">
        <w:t>Ходачек</w:t>
      </w:r>
      <w:proofErr w:type="spellEnd"/>
      <w:r w:rsidRPr="00DA0687">
        <w:t xml:space="preserve"> И. А. Отражение концепции «умный город» в стратегии Российского мегаполиса на примере Санкт-Петербурга / А. М. </w:t>
      </w:r>
      <w:proofErr w:type="spellStart"/>
      <w:r w:rsidRPr="00DA0687">
        <w:t>Ходачек</w:t>
      </w:r>
      <w:proofErr w:type="spellEnd"/>
      <w:r w:rsidRPr="00DA0687">
        <w:t xml:space="preserve"> // Региональная экономика и развитие территорий НИУ ВШЭ. — СПб., 2020.— С. 92-98</w:t>
      </w:r>
      <w:bookmarkEnd w:id="8"/>
    </w:p>
  </w:footnote>
  <w:footnote w:id="5">
    <w:p w14:paraId="35CF40E2" w14:textId="3D6F49B6" w:rsidR="00921032" w:rsidRDefault="00921032">
      <w:pPr>
        <w:pStyle w:val="a4"/>
      </w:pPr>
      <w:r>
        <w:rPr>
          <w:rStyle w:val="a6"/>
        </w:rPr>
        <w:footnoteRef/>
      </w:r>
      <w:r>
        <w:t xml:space="preserve"> </w:t>
      </w:r>
      <w:r w:rsidRPr="00921032">
        <w:t>Концептуализация понятия «Умный город»: социотехнический подход</w:t>
      </w:r>
      <w:r>
        <w:t xml:space="preserve"> </w:t>
      </w:r>
      <w:r>
        <w:t xml:space="preserve">[Электронный ресурс] // </w:t>
      </w:r>
      <w:r w:rsidRPr="00921032">
        <w:t>Текст научной статьи по специальности «Экономика и бизнес»</w:t>
      </w:r>
      <w:r>
        <w:t xml:space="preserve">. — Режим доступа: </w:t>
      </w:r>
      <w:hyperlink r:id="rId3" w:history="1">
        <w:r w:rsidRPr="007948ED">
          <w:rPr>
            <w:rStyle w:val="a7"/>
          </w:rPr>
          <w:t>https://cyberleninka.ru/article/n/kontseptualizatsiya-ponyatiya-umnyy-gorod-sotsiotehnicheskiy-podhod</w:t>
        </w:r>
      </w:hyperlink>
      <w:r>
        <w:t xml:space="preserve"> </w:t>
      </w:r>
      <w:r>
        <w:t>(дата обращения: 20.03.2021).</w:t>
      </w:r>
    </w:p>
  </w:footnote>
  <w:footnote w:id="6">
    <w:p w14:paraId="66CED000" w14:textId="461DE892" w:rsidR="00FC4CB9" w:rsidRDefault="00FC4CB9">
      <w:pPr>
        <w:pStyle w:val="a4"/>
      </w:pPr>
      <w:r>
        <w:rPr>
          <w:rStyle w:val="a6"/>
        </w:rPr>
        <w:footnoteRef/>
      </w:r>
      <w:r>
        <w:t xml:space="preserve"> </w:t>
      </w:r>
      <w:proofErr w:type="spellStart"/>
      <w:r>
        <w:t>Совершаева</w:t>
      </w:r>
      <w:proofErr w:type="spellEnd"/>
      <w:r>
        <w:t xml:space="preserve"> Л. П. Санкт-Петербург – «Умный, Открытый Город – 2035 / Экономическое развитие территорий. – СПб.: ГУАП. 2019.</w:t>
      </w:r>
    </w:p>
  </w:footnote>
  <w:footnote w:id="7">
    <w:p w14:paraId="67F3136E" w14:textId="77777777" w:rsidR="00FC4CB9" w:rsidRDefault="00FC4CB9" w:rsidP="00DA0687">
      <w:pPr>
        <w:pStyle w:val="a4"/>
      </w:pPr>
      <w:r>
        <w:rPr>
          <w:rStyle w:val="a6"/>
        </w:rPr>
        <w:footnoteRef/>
      </w:r>
      <w:r>
        <w:t xml:space="preserve"> Экспертно-аналитический доклад: «Приоритетные направления внедрения технологий умного города в Российских городах» [Электронный ресурс] // Центр стратегических разработок. — Режим доступа: </w:t>
      </w:r>
      <w:hyperlink r:id="rId4" w:history="1">
        <w:r w:rsidRPr="0049619C">
          <w:rPr>
            <w:rStyle w:val="a7"/>
          </w:rPr>
          <w:t>https://www.csr.ru/upload/iblock/bdc/bdc711b002e9651fb2763d98c7f7daa6.pdf</w:t>
        </w:r>
      </w:hyperlink>
      <w:r>
        <w:t xml:space="preserve"> (дата обращения: 20.03.2021).</w:t>
      </w:r>
    </w:p>
  </w:footnote>
  <w:footnote w:id="8">
    <w:p w14:paraId="733D4005" w14:textId="77777777" w:rsidR="00FC4CB9" w:rsidRDefault="00FC4CB9" w:rsidP="00DA0687">
      <w:pPr>
        <w:pStyle w:val="a4"/>
      </w:pPr>
      <w:r>
        <w:rPr>
          <w:rStyle w:val="a6"/>
        </w:rPr>
        <w:footnoteRef/>
      </w:r>
      <w:r>
        <w:t xml:space="preserve"> </w:t>
      </w:r>
      <w:bookmarkStart w:id="9" w:name="_Hlk70167809"/>
      <w:proofErr w:type="spellStart"/>
      <w:r>
        <w:t>Ходачек</w:t>
      </w:r>
      <w:proofErr w:type="spellEnd"/>
      <w:r>
        <w:t xml:space="preserve"> А. М. и </w:t>
      </w:r>
      <w:proofErr w:type="spellStart"/>
      <w:r>
        <w:t>Ходачек</w:t>
      </w:r>
      <w:proofErr w:type="spellEnd"/>
      <w:r>
        <w:t xml:space="preserve"> И. А. Отражение концепции «умный город» в стратегии Российского мегаполиса на примере Санкт-Петербурга / А. М. </w:t>
      </w:r>
      <w:proofErr w:type="spellStart"/>
      <w:r>
        <w:t>Ходачек</w:t>
      </w:r>
      <w:proofErr w:type="spellEnd"/>
      <w:r>
        <w:t xml:space="preserve"> // Р</w:t>
      </w:r>
      <w:r w:rsidRPr="00F67E7F">
        <w:t>егиональная экономика и развитие территорий</w:t>
      </w:r>
      <w:r>
        <w:t xml:space="preserve"> НИУ ВШЭ. — СПб., 2020.— С. 92-98</w:t>
      </w:r>
      <w:bookmarkEnd w:id="9"/>
    </w:p>
  </w:footnote>
  <w:footnote w:id="9">
    <w:p w14:paraId="333D6260" w14:textId="77777777" w:rsidR="00FC4CB9" w:rsidRDefault="00FC4CB9" w:rsidP="00A025DE">
      <w:pPr>
        <w:pStyle w:val="a4"/>
      </w:pPr>
      <w:r>
        <w:rPr>
          <w:rStyle w:val="a6"/>
        </w:rPr>
        <w:footnoteRef/>
      </w:r>
      <w:r>
        <w:t xml:space="preserve"> </w:t>
      </w:r>
      <w:r w:rsidRPr="0062009C">
        <w:t xml:space="preserve">Электронное правительство </w:t>
      </w:r>
      <w:r>
        <w:t xml:space="preserve">[Электронный ресурс] // Правительство России. — Режим доступа: </w:t>
      </w:r>
      <w:hyperlink r:id="rId5" w:history="1">
        <w:r w:rsidRPr="0049619C">
          <w:rPr>
            <w:rStyle w:val="a7"/>
          </w:rPr>
          <w:t>http://government.ru/rugovclassifier/719/events/</w:t>
        </w:r>
      </w:hyperlink>
      <w:r>
        <w:t xml:space="preserve"> (дата обращения: 05.11.2020) </w:t>
      </w:r>
    </w:p>
  </w:footnote>
  <w:footnote w:id="10">
    <w:p w14:paraId="54F3D657" w14:textId="77777777" w:rsidR="00FC4CB9" w:rsidRPr="00D874FD" w:rsidRDefault="00FC4CB9" w:rsidP="00A025DE">
      <w:pPr>
        <w:pStyle w:val="af9"/>
        <w:rPr>
          <w:lang w:val="nb-NO"/>
        </w:rPr>
      </w:pPr>
      <w:r>
        <w:rPr>
          <w:rStyle w:val="a6"/>
        </w:rPr>
        <w:footnoteRef/>
      </w:r>
      <w:r w:rsidRPr="0062009C">
        <w:rPr>
          <w:lang w:val="en-US"/>
        </w:rPr>
        <w:t xml:space="preserve">  Smart cities in Europe / </w:t>
      </w:r>
      <w:proofErr w:type="spellStart"/>
      <w:r w:rsidRPr="00421D71">
        <w:rPr>
          <w:lang w:val="en-US"/>
        </w:rPr>
        <w:t>Caragliu</w:t>
      </w:r>
      <w:proofErr w:type="spellEnd"/>
      <w:r w:rsidRPr="0062009C">
        <w:rPr>
          <w:lang w:val="en-US"/>
        </w:rPr>
        <w:t xml:space="preserve">, </w:t>
      </w:r>
      <w:r w:rsidRPr="00421D71">
        <w:rPr>
          <w:lang w:val="en-US"/>
        </w:rPr>
        <w:t>del</w:t>
      </w:r>
      <w:r w:rsidRPr="0062009C">
        <w:rPr>
          <w:lang w:val="en-US"/>
        </w:rPr>
        <w:t xml:space="preserve"> </w:t>
      </w:r>
      <w:r w:rsidRPr="00421D71">
        <w:rPr>
          <w:lang w:val="en-US"/>
        </w:rPr>
        <w:t>Bo</w:t>
      </w:r>
      <w:r w:rsidRPr="0062009C">
        <w:rPr>
          <w:lang w:val="en-US"/>
        </w:rPr>
        <w:t xml:space="preserve">, &amp; </w:t>
      </w:r>
      <w:r w:rsidRPr="00421D71">
        <w:rPr>
          <w:lang w:val="en-US"/>
        </w:rPr>
        <w:t>Nijkamp</w:t>
      </w:r>
      <w:r w:rsidRPr="0062009C">
        <w:rPr>
          <w:lang w:val="en-US"/>
        </w:rPr>
        <w:t xml:space="preserve">. // CERS. — 2009. — № 9. — </w:t>
      </w:r>
      <w:r w:rsidRPr="00421D71">
        <w:rPr>
          <w:lang w:val="en-US"/>
        </w:rPr>
        <w:t>p</w:t>
      </w:r>
      <w:r w:rsidRPr="0062009C">
        <w:rPr>
          <w:lang w:val="en-US"/>
        </w:rPr>
        <w:t xml:space="preserve">. </w:t>
      </w:r>
      <w:r>
        <w:rPr>
          <w:lang w:val="en-US"/>
        </w:rPr>
        <w:t>5</w:t>
      </w:r>
      <w:r w:rsidRPr="0062009C">
        <w:rPr>
          <w:lang w:val="en-US"/>
        </w:rPr>
        <w:t>0</w:t>
      </w:r>
    </w:p>
  </w:footnote>
  <w:footnote w:id="11">
    <w:p w14:paraId="135517BB" w14:textId="2B35B7E9" w:rsidR="0099224C" w:rsidRDefault="0099224C">
      <w:pPr>
        <w:pStyle w:val="a4"/>
      </w:pPr>
      <w:r>
        <w:rPr>
          <w:rStyle w:val="a6"/>
        </w:rPr>
        <w:footnoteRef/>
      </w:r>
      <w:r>
        <w:t xml:space="preserve"> </w:t>
      </w:r>
      <w:r w:rsidRPr="0099224C">
        <w:t xml:space="preserve">Проект «Умный город» [Электронный ресурс] // </w:t>
      </w:r>
      <w:r>
        <w:t>Умный город</w:t>
      </w:r>
      <w:r w:rsidRPr="0099224C">
        <w:t xml:space="preserve">. — Режим доступа: </w:t>
      </w:r>
      <w:hyperlink r:id="rId6" w:history="1">
        <w:r w:rsidRPr="00B43E05">
          <w:rPr>
            <w:rStyle w:val="a7"/>
          </w:rPr>
          <w:t>https://russiasmartcity.ru/</w:t>
        </w:r>
      </w:hyperlink>
      <w:r>
        <w:t xml:space="preserve"> </w:t>
      </w:r>
      <w:r w:rsidRPr="0099224C">
        <w:t>(дата обращения: 03.0</w:t>
      </w:r>
      <w:r>
        <w:t>1</w:t>
      </w:r>
      <w:r w:rsidRPr="0099224C">
        <w:t>.2021)</w:t>
      </w:r>
    </w:p>
  </w:footnote>
  <w:footnote w:id="12">
    <w:p w14:paraId="51B38D72" w14:textId="7A6B731E" w:rsidR="002247C1" w:rsidRDefault="002247C1">
      <w:pPr>
        <w:pStyle w:val="a4"/>
      </w:pPr>
      <w:r>
        <w:rPr>
          <w:rStyle w:val="a6"/>
        </w:rPr>
        <w:footnoteRef/>
      </w:r>
      <w:r>
        <w:t xml:space="preserve"> </w:t>
      </w:r>
      <w:r w:rsidRPr="002247C1">
        <w:t>Приказ Минстроя России от 4 февраля 2019 года № 80/</w:t>
      </w:r>
      <w:proofErr w:type="spellStart"/>
      <w:r w:rsidRPr="002247C1">
        <w:t>пр</w:t>
      </w:r>
      <w:proofErr w:type="spellEnd"/>
      <w:r w:rsidRPr="002247C1">
        <w:t xml:space="preserve"> "Об организации исполнения проекта "Умный город" и о порядке организации отбора муниципальных образований в целях реализации пилотных проектов в рамках проекта "Умный город" </w:t>
      </w:r>
      <w:r w:rsidRPr="00CB0AD5">
        <w:t xml:space="preserve">[Электронный ресурс] // </w:t>
      </w:r>
      <w:r>
        <w:t>Умный город</w:t>
      </w:r>
      <w:r w:rsidRPr="00CB0AD5">
        <w:t xml:space="preserve">. — Режим доступа: </w:t>
      </w:r>
      <w:hyperlink r:id="rId7" w:history="1">
        <w:r w:rsidRPr="00B43E05">
          <w:rPr>
            <w:rStyle w:val="a7"/>
          </w:rPr>
          <w:t>https://russiasmartcity.ru/documents/12</w:t>
        </w:r>
      </w:hyperlink>
      <w:r>
        <w:t xml:space="preserve"> </w:t>
      </w:r>
      <w:r w:rsidRPr="00CB0AD5">
        <w:t>(дата обращения: 03.0</w:t>
      </w:r>
      <w:r>
        <w:t>1</w:t>
      </w:r>
      <w:r w:rsidRPr="00CB0AD5">
        <w:t>.2021)</w:t>
      </w:r>
    </w:p>
  </w:footnote>
  <w:footnote w:id="13">
    <w:p w14:paraId="79A4D99D" w14:textId="5D7159DA" w:rsidR="00942999" w:rsidRDefault="00942999">
      <w:pPr>
        <w:pStyle w:val="a4"/>
      </w:pPr>
      <w:r>
        <w:rPr>
          <w:rStyle w:val="a6"/>
        </w:rPr>
        <w:footnoteRef/>
      </w:r>
      <w:r>
        <w:t xml:space="preserve"> </w:t>
      </w:r>
      <w:bookmarkStart w:id="11" w:name="_Hlk71112619"/>
      <w:r w:rsidRPr="00942999">
        <w:t xml:space="preserve">Базовые требования к цифровой платформе вовлечения граждан в решение вопросов городского развития ("Активный горожанин") [Электронный ресурс] // </w:t>
      </w:r>
      <w:r>
        <w:t>Умный город</w:t>
      </w:r>
      <w:r w:rsidRPr="00942999">
        <w:t xml:space="preserve">. — Режим доступа: </w:t>
      </w:r>
      <w:hyperlink r:id="rId8" w:history="1">
        <w:r w:rsidRPr="00B43E05">
          <w:rPr>
            <w:rStyle w:val="a7"/>
          </w:rPr>
          <w:t>https://russiasmartcity.ru/documents/21</w:t>
        </w:r>
      </w:hyperlink>
      <w:r>
        <w:t xml:space="preserve"> </w:t>
      </w:r>
      <w:r w:rsidRPr="00942999">
        <w:t>(дата обращения: 03.0</w:t>
      </w:r>
      <w:r>
        <w:t>1</w:t>
      </w:r>
      <w:r w:rsidRPr="00942999">
        <w:t>.2021)</w:t>
      </w:r>
      <w:bookmarkEnd w:id="11"/>
    </w:p>
  </w:footnote>
  <w:footnote w:id="14">
    <w:p w14:paraId="703F77B9" w14:textId="537F7553" w:rsidR="00942999" w:rsidRDefault="00942999">
      <w:pPr>
        <w:pStyle w:val="a4"/>
      </w:pPr>
      <w:r>
        <w:rPr>
          <w:rStyle w:val="a6"/>
        </w:rPr>
        <w:footnoteRef/>
      </w:r>
      <w:r>
        <w:t xml:space="preserve"> </w:t>
      </w:r>
      <w:bookmarkStart w:id="12" w:name="_Hlk71113003"/>
      <w:r w:rsidRPr="00942999">
        <w:t xml:space="preserve">Базовые и дополнительные требования к умным городам (стандарт "Умный город") [Электронный ресурс] // Умный город. — Режим доступа: </w:t>
      </w:r>
      <w:hyperlink r:id="rId9" w:history="1">
        <w:r w:rsidRPr="00942999">
          <w:rPr>
            <w:rStyle w:val="a7"/>
          </w:rPr>
          <w:t>https://russiasmartcity.ru/documents/18</w:t>
        </w:r>
      </w:hyperlink>
      <w:r w:rsidRPr="00942999">
        <w:t xml:space="preserve"> (дата обращения: 03.01.2021)</w:t>
      </w:r>
      <w:bookmarkEnd w:id="12"/>
    </w:p>
  </w:footnote>
  <w:footnote w:id="15">
    <w:p w14:paraId="2FE373C4" w14:textId="06898AE9" w:rsidR="00FC367C" w:rsidRDefault="00FC367C">
      <w:pPr>
        <w:pStyle w:val="a4"/>
      </w:pPr>
      <w:r>
        <w:rPr>
          <w:rStyle w:val="a6"/>
        </w:rPr>
        <w:footnoteRef/>
      </w:r>
      <w:r>
        <w:t xml:space="preserve"> </w:t>
      </w:r>
      <w:r w:rsidRPr="00FC367C">
        <w:t xml:space="preserve">Перечень пилотных муниципальных образований Ведомственного проекта цифровизации городского хозяйства "Умный город" (ред. 09.2020) [Электронный ресурс] // Умный город. — Режим доступа: </w:t>
      </w:r>
      <w:hyperlink r:id="rId10" w:history="1">
        <w:r w:rsidRPr="00B43E05">
          <w:rPr>
            <w:rStyle w:val="a7"/>
          </w:rPr>
          <w:t>https://russiasmartcity.ru/documents/30</w:t>
        </w:r>
      </w:hyperlink>
      <w:r>
        <w:t xml:space="preserve"> </w:t>
      </w:r>
      <w:r w:rsidRPr="00FC367C">
        <w:t>(дата обращения: 03.01.2021)</w:t>
      </w:r>
    </w:p>
  </w:footnote>
  <w:footnote w:id="16">
    <w:p w14:paraId="6B92047F" w14:textId="13A82693" w:rsidR="00CB0AD5" w:rsidRDefault="00CB0AD5">
      <w:pPr>
        <w:pStyle w:val="a4"/>
      </w:pPr>
      <w:r>
        <w:rPr>
          <w:rStyle w:val="a6"/>
        </w:rPr>
        <w:footnoteRef/>
      </w:r>
      <w:bookmarkStart w:id="13" w:name="_Hlk71109628"/>
      <w:r>
        <w:t xml:space="preserve"> </w:t>
      </w:r>
      <w:bookmarkStart w:id="14" w:name="_Hlk71037823"/>
      <w:r w:rsidRPr="00CB0AD5">
        <w:t>Приказ Минстроя России от 25 декабря 2020 г. №866/</w:t>
      </w:r>
      <w:proofErr w:type="spellStart"/>
      <w:r w:rsidRPr="00CB0AD5">
        <w:t>пр</w:t>
      </w:r>
      <w:proofErr w:type="spellEnd"/>
      <w:r w:rsidRPr="00CB0AD5">
        <w:t xml:space="preserve"> «Об утверждении Концепции проекта цифровизации городского хозяйства «Умный город» [Электронный ресурс] // Минстрой России. — Режим доступа: </w:t>
      </w:r>
      <w:hyperlink r:id="rId11" w:history="1">
        <w:r w:rsidRPr="00B43E05">
          <w:rPr>
            <w:rStyle w:val="a7"/>
          </w:rPr>
          <w:t>https://minstroyrf.gov.ru/docs/81884/</w:t>
        </w:r>
      </w:hyperlink>
      <w:r>
        <w:t xml:space="preserve"> </w:t>
      </w:r>
      <w:r w:rsidRPr="00CB0AD5">
        <w:t>(дата обращения: 03.02.2021)</w:t>
      </w:r>
      <w:bookmarkEnd w:id="13"/>
      <w:bookmarkEnd w:id="14"/>
    </w:p>
  </w:footnote>
  <w:footnote w:id="17">
    <w:p w14:paraId="1D6C3AF3" w14:textId="3F69BF2E" w:rsidR="00F106AC" w:rsidRPr="00F106AC" w:rsidRDefault="00F106AC">
      <w:pPr>
        <w:pStyle w:val="a4"/>
      </w:pPr>
      <w:r>
        <w:rPr>
          <w:rStyle w:val="a6"/>
        </w:rPr>
        <w:footnoteRef/>
      </w:r>
      <w:r w:rsidRPr="00F106AC">
        <w:t xml:space="preserve"> Минстрой России утвердил концепцию «Умного города» [Электронный ресурс] // Минстрой России. — Режим доступа: </w:t>
      </w:r>
      <w:hyperlink r:id="rId12" w:history="1">
        <w:r w:rsidRPr="00B43E05">
          <w:rPr>
            <w:rStyle w:val="a7"/>
          </w:rPr>
          <w:t>https://minstroyrf.gov.ru/press/minstroy-rossii-utverdil-kontseptsiyu-umnogo-goroda/</w:t>
        </w:r>
      </w:hyperlink>
      <w:r>
        <w:t xml:space="preserve"> </w:t>
      </w:r>
      <w:r w:rsidRPr="00F106AC">
        <w:t xml:space="preserve"> (дата обращения: 03.02.2021)</w:t>
      </w:r>
    </w:p>
  </w:footnote>
  <w:footnote w:id="18">
    <w:p w14:paraId="56B1B9EF" w14:textId="351E3452" w:rsidR="008F1643" w:rsidRDefault="008F1643">
      <w:pPr>
        <w:pStyle w:val="a4"/>
      </w:pPr>
      <w:r>
        <w:rPr>
          <w:rStyle w:val="a6"/>
        </w:rPr>
        <w:footnoteRef/>
      </w:r>
      <w:r w:rsidRPr="008F1643">
        <w:rPr>
          <w:lang w:val="en-US"/>
        </w:rPr>
        <w:t xml:space="preserve"> </w:t>
      </w:r>
      <w:r w:rsidRPr="008F1643">
        <w:rPr>
          <w:lang w:val="en-US"/>
        </w:rPr>
        <w:t>United Nations, Department of Economic and Social Affairs, Population Division (2019). World Urbanization Prospects: The 2019 Revision, Online Edition.</w:t>
      </w:r>
    </w:p>
  </w:footnote>
  <w:footnote w:id="19">
    <w:p w14:paraId="79DBE2A0" w14:textId="001DB529" w:rsidR="008F1643" w:rsidRPr="008F1643" w:rsidRDefault="008F1643">
      <w:pPr>
        <w:pStyle w:val="a4"/>
      </w:pPr>
      <w:r>
        <w:rPr>
          <w:rStyle w:val="a6"/>
        </w:rPr>
        <w:footnoteRef/>
      </w:r>
      <w:r>
        <w:t xml:space="preserve"> </w:t>
      </w:r>
      <w:r w:rsidRPr="008F1643">
        <w:t>Федеральная служба государственной статистики, Демография-2019</w:t>
      </w:r>
    </w:p>
  </w:footnote>
  <w:footnote w:id="20">
    <w:p w14:paraId="14BE3C4D" w14:textId="5F987433" w:rsidR="008F1643" w:rsidRPr="008F1643" w:rsidRDefault="008F1643">
      <w:pPr>
        <w:pStyle w:val="a4"/>
        <w:rPr>
          <w:lang w:val="en-US"/>
        </w:rPr>
      </w:pPr>
      <w:r>
        <w:rPr>
          <w:rStyle w:val="a6"/>
        </w:rPr>
        <w:footnoteRef/>
      </w:r>
      <w:r w:rsidRPr="008F1643">
        <w:rPr>
          <w:lang w:val="en-US"/>
        </w:rPr>
        <w:t xml:space="preserve"> </w:t>
      </w:r>
      <w:r w:rsidRPr="008F1643">
        <w:rPr>
          <w:lang w:val="en-US"/>
        </w:rPr>
        <w:t>United Nations, Department of Economic and Social Affairs, Annual Urban Population at Mid-Year by Region, Subregion, Country and Area, 1950-2050 (thousands)</w:t>
      </w:r>
    </w:p>
  </w:footnote>
  <w:footnote w:id="21">
    <w:p w14:paraId="29CAF0DE" w14:textId="26F316CD" w:rsidR="00EC6086" w:rsidRPr="00EC6086" w:rsidRDefault="00EC6086">
      <w:pPr>
        <w:pStyle w:val="a4"/>
      </w:pPr>
      <w:r>
        <w:rPr>
          <w:rStyle w:val="a6"/>
        </w:rPr>
        <w:footnoteRef/>
      </w:r>
      <w:r w:rsidRPr="008F1643">
        <w:rPr>
          <w:lang w:val="en-US"/>
        </w:rPr>
        <w:t xml:space="preserve"> </w:t>
      </w:r>
      <w:r>
        <w:rPr>
          <w:lang w:val="en-US"/>
        </w:rPr>
        <w:t>J</w:t>
      </w:r>
      <w:r w:rsidRPr="008F1643">
        <w:rPr>
          <w:lang w:val="en-US"/>
        </w:rPr>
        <w:t xml:space="preserve">. </w:t>
      </w:r>
      <w:r>
        <w:rPr>
          <w:lang w:val="en-US"/>
        </w:rPr>
        <w:t>Appleton</w:t>
      </w:r>
      <w:r w:rsidRPr="008F1643">
        <w:rPr>
          <w:lang w:val="en-US"/>
        </w:rPr>
        <w:t xml:space="preserve">. </w:t>
      </w:r>
      <w:r>
        <w:rPr>
          <w:lang w:val="en-US"/>
        </w:rPr>
        <w:t xml:space="preserve">How smart cities are boosting citizens engagement. </w:t>
      </w:r>
      <w:r w:rsidRPr="00EC6086">
        <w:t xml:space="preserve">(2020)  [Электронный ресурс] // </w:t>
      </w:r>
      <w:r w:rsidRPr="00EC6086">
        <w:rPr>
          <w:lang w:val="en-US"/>
        </w:rPr>
        <w:t>BEE</w:t>
      </w:r>
      <w:r w:rsidRPr="00EC6086">
        <w:t xml:space="preserve"> </w:t>
      </w:r>
      <w:r w:rsidRPr="00EC6086">
        <w:rPr>
          <w:lang w:val="en-US"/>
        </w:rPr>
        <w:t>SMART</w:t>
      </w:r>
      <w:r w:rsidRPr="00EC6086">
        <w:t xml:space="preserve"> </w:t>
      </w:r>
      <w:r w:rsidRPr="00EC6086">
        <w:rPr>
          <w:lang w:val="en-US"/>
        </w:rPr>
        <w:t>CITY</w:t>
      </w:r>
      <w:r w:rsidRPr="00EC6086">
        <w:t xml:space="preserve"> </w:t>
      </w:r>
      <w:r w:rsidRPr="00EC6086">
        <w:rPr>
          <w:lang w:val="en-US"/>
        </w:rPr>
        <w:t>SERVICES</w:t>
      </w:r>
      <w:r w:rsidRPr="00EC6086">
        <w:t xml:space="preserve"> — Режим доступа: </w:t>
      </w:r>
      <w:hyperlink r:id="rId13" w:anchor=":~:text=Active%20citizen%20participation%20is%20an,in%20the%20public's%20best%20interests" w:history="1">
        <w:r w:rsidRPr="00B43E05">
          <w:rPr>
            <w:rStyle w:val="a7"/>
          </w:rPr>
          <w:t>https://hub.beesmart.city/en/strategy/how-smart-cities-boost-citizen-engagement#:~:text=Active%20citizen%20participation%20is%20an,in%20the%20public's%20best%20interests</w:t>
        </w:r>
      </w:hyperlink>
      <w:r w:rsidRPr="00EC6086">
        <w:t xml:space="preserve"> </w:t>
      </w:r>
      <w:r w:rsidR="00607566">
        <w:t xml:space="preserve"> </w:t>
      </w:r>
      <w:r w:rsidRPr="00EC6086">
        <w:t>(дата обращения: 06.04.2021)</w:t>
      </w:r>
    </w:p>
  </w:footnote>
  <w:footnote w:id="22">
    <w:p w14:paraId="0C904A90" w14:textId="17A87931" w:rsidR="00EC6086" w:rsidRPr="00EC6086" w:rsidRDefault="00EC6086" w:rsidP="00EC6086">
      <w:pPr>
        <w:pStyle w:val="a4"/>
        <w:rPr>
          <w:lang w:val="en-US"/>
        </w:rPr>
      </w:pPr>
      <w:r>
        <w:rPr>
          <w:rStyle w:val="a6"/>
        </w:rPr>
        <w:footnoteRef/>
      </w:r>
      <w:r w:rsidRPr="00EC6086">
        <w:rPr>
          <w:lang w:val="en-US"/>
        </w:rPr>
        <w:t xml:space="preserve"> The challenges of citizen engagement: Lessons from Transforming Neighborhoods (2006) [</w:t>
      </w:r>
      <w:r w:rsidRPr="00EC6086">
        <w:t>Электронный</w:t>
      </w:r>
      <w:r w:rsidRPr="00EC6086">
        <w:rPr>
          <w:lang w:val="en-US"/>
        </w:rPr>
        <w:t xml:space="preserve"> </w:t>
      </w:r>
      <w:r w:rsidRPr="00EC6086">
        <w:t>ресурс</w:t>
      </w:r>
      <w:r w:rsidRPr="00EC6086">
        <w:rPr>
          <w:lang w:val="en-US"/>
        </w:rPr>
        <w:t xml:space="preserve">] // </w:t>
      </w:r>
      <w:r>
        <w:rPr>
          <w:lang w:val="en-US"/>
        </w:rPr>
        <w:t>The Young Foundation</w:t>
      </w:r>
      <w:r w:rsidRPr="00EC6086">
        <w:rPr>
          <w:lang w:val="en-US"/>
        </w:rPr>
        <w:t xml:space="preserve">— </w:t>
      </w:r>
      <w:r w:rsidRPr="00EC6086">
        <w:t>Режим</w:t>
      </w:r>
      <w:r w:rsidRPr="00EC6086">
        <w:rPr>
          <w:lang w:val="en-US"/>
        </w:rPr>
        <w:t xml:space="preserve"> </w:t>
      </w:r>
      <w:r w:rsidRPr="00EC6086">
        <w:t>доступа</w:t>
      </w:r>
      <w:r w:rsidRPr="00EC6086">
        <w:rPr>
          <w:lang w:val="en-US"/>
        </w:rPr>
        <w:t xml:space="preserve">: </w:t>
      </w:r>
      <w:hyperlink r:id="rId14" w:history="1">
        <w:r w:rsidRPr="00B43E05">
          <w:rPr>
            <w:rStyle w:val="a7"/>
            <w:lang w:val="en-US"/>
          </w:rPr>
          <w:t>https://youngfoundation.org/wp-content/uploads/2013/06/Understanding_barriers_to_engagement.pdf</w:t>
        </w:r>
      </w:hyperlink>
      <w:r>
        <w:rPr>
          <w:lang w:val="en-US"/>
        </w:rPr>
        <w:t xml:space="preserve"> </w:t>
      </w:r>
      <w:r w:rsidRPr="00EC6086">
        <w:rPr>
          <w:lang w:val="en-US"/>
        </w:rPr>
        <w:t>(</w:t>
      </w:r>
      <w:r w:rsidRPr="00EC6086">
        <w:t>дата</w:t>
      </w:r>
      <w:r w:rsidRPr="00EC6086">
        <w:rPr>
          <w:lang w:val="en-US"/>
        </w:rPr>
        <w:t xml:space="preserve"> </w:t>
      </w:r>
      <w:r w:rsidRPr="00EC6086">
        <w:t>обращения</w:t>
      </w:r>
      <w:r w:rsidRPr="00EC6086">
        <w:rPr>
          <w:lang w:val="en-US"/>
        </w:rPr>
        <w:t>: 06.04.2021)</w:t>
      </w:r>
    </w:p>
    <w:p w14:paraId="507643B2" w14:textId="1689321C" w:rsidR="00EC6086" w:rsidRPr="00EC6086" w:rsidRDefault="00EC6086" w:rsidP="00EC6086">
      <w:pPr>
        <w:pStyle w:val="a4"/>
        <w:rPr>
          <w:lang w:val="en-US"/>
        </w:rPr>
      </w:pPr>
    </w:p>
  </w:footnote>
  <w:footnote w:id="23">
    <w:p w14:paraId="4C46675D" w14:textId="77777777" w:rsidR="00936AEF" w:rsidRPr="00884274" w:rsidRDefault="00936AEF" w:rsidP="00936AEF">
      <w:pPr>
        <w:pStyle w:val="a4"/>
        <w:rPr>
          <w:lang w:val="nb-NO"/>
        </w:rPr>
      </w:pPr>
      <w:r>
        <w:rPr>
          <w:rStyle w:val="a6"/>
        </w:rPr>
        <w:footnoteRef/>
      </w:r>
      <w:r w:rsidRPr="00884274">
        <w:rPr>
          <w:lang w:val="nb-NO"/>
        </w:rPr>
        <w:t xml:space="preserve"> </w:t>
      </w:r>
      <w:proofErr w:type="spellStart"/>
      <w:r>
        <w:t>Беллалов</w:t>
      </w:r>
      <w:proofErr w:type="spellEnd"/>
      <w:r>
        <w:t xml:space="preserve"> Т. А.: </w:t>
      </w:r>
      <w:r w:rsidRPr="00884274">
        <w:t>Портал «Активный житель» как инструмент вовлечения граждан в решение вопросов городского развития</w:t>
      </w:r>
      <w:r>
        <w:t xml:space="preserve">: бакалаврская работа: </w:t>
      </w:r>
      <w:r w:rsidRPr="00920C74">
        <w:t xml:space="preserve">27.03.05 Инноватика </w:t>
      </w:r>
      <w:r>
        <w:t xml:space="preserve">/ </w:t>
      </w:r>
      <w:proofErr w:type="spellStart"/>
      <w:r>
        <w:t>Беллалов</w:t>
      </w:r>
      <w:proofErr w:type="spellEnd"/>
      <w:r>
        <w:t xml:space="preserve"> Т. А. —Томск, 2020, — 88 л.</w:t>
      </w:r>
    </w:p>
  </w:footnote>
  <w:footnote w:id="24">
    <w:p w14:paraId="43F8421D" w14:textId="77777777" w:rsidR="00936AEF" w:rsidRPr="00884274" w:rsidRDefault="00936AEF" w:rsidP="00936AEF">
      <w:pPr>
        <w:pStyle w:val="a4"/>
      </w:pPr>
      <w:r>
        <w:rPr>
          <w:rStyle w:val="a6"/>
        </w:rPr>
        <w:footnoteRef/>
      </w:r>
      <w:r w:rsidRPr="00884274">
        <w:t xml:space="preserve"> </w:t>
      </w:r>
      <w:proofErr w:type="spellStart"/>
      <w:r w:rsidRPr="00884274">
        <w:t>Скалабан</w:t>
      </w:r>
      <w:proofErr w:type="spellEnd"/>
      <w:r w:rsidRPr="00884274">
        <w:t xml:space="preserve"> И.А</w:t>
      </w:r>
      <w:r>
        <w:t xml:space="preserve"> (2017)</w:t>
      </w:r>
      <w:r w:rsidRPr="00884274">
        <w:t>. Общественное участие: теория и практика социального конструирования: монография. – Новосибирск : Изд-во НГТУ, 2017. – 407 с.</w:t>
      </w:r>
    </w:p>
  </w:footnote>
  <w:footnote w:id="25">
    <w:p w14:paraId="260D1885" w14:textId="77777777" w:rsidR="00936AEF" w:rsidRPr="00A7555C" w:rsidRDefault="00936AEF" w:rsidP="00936AEF">
      <w:pPr>
        <w:pStyle w:val="a4"/>
        <w:rPr>
          <w:lang w:val="en-US"/>
        </w:rPr>
      </w:pPr>
      <w:r>
        <w:rPr>
          <w:rStyle w:val="a6"/>
        </w:rPr>
        <w:footnoteRef/>
      </w:r>
      <w:r w:rsidRPr="00A7555C">
        <w:rPr>
          <w:lang w:val="en-US"/>
        </w:rPr>
        <w:t xml:space="preserve"> </w:t>
      </w:r>
      <w:r>
        <w:rPr>
          <w:lang w:val="en-US"/>
        </w:rPr>
        <w:t>Reinar</w:t>
      </w:r>
      <w:r w:rsidRPr="00A7555C">
        <w:rPr>
          <w:lang w:val="en-US"/>
        </w:rPr>
        <w:t xml:space="preserve">, </w:t>
      </w:r>
      <w:r>
        <w:rPr>
          <w:lang w:val="en-US"/>
        </w:rPr>
        <w:t>M</w:t>
      </w:r>
      <w:r w:rsidRPr="00A7555C">
        <w:rPr>
          <w:lang w:val="en-US"/>
        </w:rPr>
        <w:t xml:space="preserve">. </w:t>
      </w:r>
      <w:r>
        <w:rPr>
          <w:lang w:val="en-US"/>
        </w:rPr>
        <w:t>B</w:t>
      </w:r>
      <w:r w:rsidRPr="00A7555C">
        <w:rPr>
          <w:lang w:val="en-US"/>
        </w:rPr>
        <w:t>.</w:t>
      </w:r>
      <w:r>
        <w:rPr>
          <w:lang w:val="en-US"/>
        </w:rPr>
        <w:t xml:space="preserve"> Urban Living Lab: Towards more legitimate and inclusive participation in urban planning? Experiences</w:t>
      </w:r>
      <w:r w:rsidRPr="00A7555C">
        <w:rPr>
          <w:lang w:val="en-US"/>
        </w:rPr>
        <w:t xml:space="preserve"> </w:t>
      </w:r>
      <w:r>
        <w:rPr>
          <w:lang w:val="en-US"/>
        </w:rPr>
        <w:t>from</w:t>
      </w:r>
      <w:r w:rsidRPr="00A7555C">
        <w:rPr>
          <w:lang w:val="en-US"/>
        </w:rPr>
        <w:t xml:space="preserve"> </w:t>
      </w:r>
      <w:r>
        <w:rPr>
          <w:lang w:val="en-US"/>
        </w:rPr>
        <w:t>Bodo</w:t>
      </w:r>
      <w:r w:rsidRPr="00A7555C">
        <w:rPr>
          <w:lang w:val="en-US"/>
        </w:rPr>
        <w:t xml:space="preserve"> </w:t>
      </w:r>
      <w:r>
        <w:rPr>
          <w:lang w:val="en-US"/>
        </w:rPr>
        <w:t>living</w:t>
      </w:r>
      <w:r w:rsidRPr="00A7555C">
        <w:rPr>
          <w:lang w:val="en-US"/>
        </w:rPr>
        <w:t xml:space="preserve"> </w:t>
      </w:r>
      <w:r>
        <w:rPr>
          <w:lang w:val="en-US"/>
        </w:rPr>
        <w:t>lab</w:t>
      </w:r>
      <w:r w:rsidRPr="00A7555C">
        <w:rPr>
          <w:lang w:val="en-US"/>
        </w:rPr>
        <w:t>.</w:t>
      </w:r>
      <w:r>
        <w:rPr>
          <w:sz w:val="24"/>
          <w:szCs w:val="22"/>
          <w:lang w:val="en-US"/>
        </w:rPr>
        <w:t xml:space="preserve"> </w:t>
      </w:r>
      <w:r>
        <w:rPr>
          <w:lang w:val="en-US"/>
        </w:rPr>
        <w:t>M. B. Reinar</w:t>
      </w:r>
      <w:r w:rsidRPr="00A7555C">
        <w:rPr>
          <w:lang w:val="en-US"/>
        </w:rPr>
        <w:t xml:space="preserve">, </w:t>
      </w:r>
      <w:r>
        <w:rPr>
          <w:lang w:val="en-US"/>
        </w:rPr>
        <w:t>A. K. Lundberg</w:t>
      </w:r>
      <w:r w:rsidRPr="00A7555C">
        <w:rPr>
          <w:lang w:val="en-US"/>
        </w:rPr>
        <w:t xml:space="preserve"> // </w:t>
      </w:r>
      <w:r>
        <w:rPr>
          <w:lang w:val="en-US"/>
        </w:rPr>
        <w:t>54</w:t>
      </w:r>
      <w:r>
        <w:rPr>
          <w:vertAlign w:val="superscript"/>
          <w:lang w:val="en-US"/>
        </w:rPr>
        <w:t>th</w:t>
      </w:r>
      <w:r>
        <w:rPr>
          <w:lang w:val="en-US"/>
        </w:rPr>
        <w:t>ISOCARP Congress</w:t>
      </w:r>
      <w:r w:rsidRPr="00A7555C">
        <w:rPr>
          <w:lang w:val="en-US"/>
        </w:rPr>
        <w:t>. — 201</w:t>
      </w:r>
      <w:r>
        <w:rPr>
          <w:lang w:val="en-US"/>
        </w:rPr>
        <w:t>8</w:t>
      </w:r>
      <w:r w:rsidRPr="00A7555C">
        <w:rPr>
          <w:lang w:val="en-US"/>
        </w:rPr>
        <w:t>.</w:t>
      </w:r>
    </w:p>
  </w:footnote>
  <w:footnote w:id="26">
    <w:p w14:paraId="76F5E388" w14:textId="77777777" w:rsidR="00910D83" w:rsidRPr="00D874FD" w:rsidRDefault="00910D83" w:rsidP="00910D83">
      <w:pPr>
        <w:pStyle w:val="a4"/>
        <w:rPr>
          <w:lang w:val="nb-NO"/>
        </w:rPr>
      </w:pPr>
      <w:r>
        <w:rPr>
          <w:rStyle w:val="a6"/>
        </w:rPr>
        <w:footnoteRef/>
      </w:r>
      <w:r w:rsidRPr="00D874FD">
        <w:rPr>
          <w:lang w:val="nb-NO"/>
        </w:rPr>
        <w:t xml:space="preserve"> </w:t>
      </w:r>
      <w:bookmarkStart w:id="18" w:name="_Hlk71639722"/>
      <w:r>
        <w:t xml:space="preserve">Стандарт вовлечения граждан в решение вопросов развития городской среды: стандарт от 2020 года: утвержден Минстроем России 25 января 2021 года [Электронный ресурс]. — Режим доступа: </w:t>
      </w:r>
      <w:r w:rsidRPr="00783478">
        <w:t> </w:t>
      </w:r>
      <w:hyperlink r:id="rId15" w:history="1">
        <w:r w:rsidRPr="00783478">
          <w:rPr>
            <w:rStyle w:val="a7"/>
          </w:rPr>
          <w:t>https://100gorodov.ru/standart</w:t>
        </w:r>
      </w:hyperlink>
      <w:r w:rsidRPr="00783478">
        <w:t xml:space="preserve"> </w:t>
      </w:r>
      <w:r>
        <w:t xml:space="preserve">(дата обращения: 01.02.2021). </w:t>
      </w:r>
      <w:bookmarkEnd w:id="18"/>
    </w:p>
  </w:footnote>
  <w:footnote w:id="27">
    <w:p w14:paraId="5226D516" w14:textId="77777777" w:rsidR="00910D83" w:rsidRPr="00483B3B" w:rsidRDefault="00910D83" w:rsidP="00910D83">
      <w:pPr>
        <w:pStyle w:val="a4"/>
        <w:rPr>
          <w:lang w:val="en-US"/>
        </w:rPr>
      </w:pPr>
      <w:r>
        <w:rPr>
          <w:rStyle w:val="a6"/>
        </w:rPr>
        <w:footnoteRef/>
      </w:r>
      <w:r w:rsidRPr="00483B3B">
        <w:rPr>
          <w:lang w:val="en-US"/>
        </w:rPr>
        <w:t xml:space="preserve"> Rianne Dekker, Juan Franco Contreras &amp; Albert Meijer (2020) The Living Lab as a Methodology for Public Administration Research: a Systematic Literature Review of its Applications in the Social Sciences, International Journal of Public Administration [</w:t>
      </w:r>
      <w:r w:rsidRPr="00483B3B">
        <w:t>Электронный</w:t>
      </w:r>
      <w:r w:rsidRPr="00483B3B">
        <w:rPr>
          <w:lang w:val="en-US"/>
        </w:rPr>
        <w:t xml:space="preserve"> </w:t>
      </w:r>
      <w:r w:rsidRPr="00483B3B">
        <w:t>ресурс</w:t>
      </w:r>
      <w:r w:rsidRPr="00483B3B">
        <w:rPr>
          <w:lang w:val="en-US"/>
        </w:rPr>
        <w:t xml:space="preserve">]. — </w:t>
      </w:r>
      <w:r w:rsidRPr="00483B3B">
        <w:t>Режим</w:t>
      </w:r>
      <w:r w:rsidRPr="00483B3B">
        <w:rPr>
          <w:lang w:val="en-US"/>
        </w:rPr>
        <w:t xml:space="preserve"> </w:t>
      </w:r>
      <w:r w:rsidRPr="00483B3B">
        <w:t>доступа</w:t>
      </w:r>
      <w:r w:rsidRPr="00483B3B">
        <w:rPr>
          <w:lang w:val="en-US"/>
        </w:rPr>
        <w:t xml:space="preserve">: </w:t>
      </w:r>
      <w:hyperlink r:id="rId16" w:history="1">
        <w:r w:rsidRPr="007948ED">
          <w:rPr>
            <w:rStyle w:val="a7"/>
            <w:lang w:val="en-US"/>
          </w:rPr>
          <w:t>https://doi.org/10.1080/01900692.2019.1668410</w:t>
        </w:r>
      </w:hyperlink>
      <w:r w:rsidRPr="00483B3B">
        <w:rPr>
          <w:lang w:val="en-US"/>
        </w:rPr>
        <w:t xml:space="preserve"> (</w:t>
      </w:r>
      <w:r w:rsidRPr="00483B3B">
        <w:t>дата</w:t>
      </w:r>
      <w:r w:rsidRPr="00483B3B">
        <w:rPr>
          <w:lang w:val="en-US"/>
        </w:rPr>
        <w:t xml:space="preserve"> </w:t>
      </w:r>
      <w:r w:rsidRPr="00483B3B">
        <w:t>обращения</w:t>
      </w:r>
      <w:r w:rsidRPr="00483B3B">
        <w:rPr>
          <w:lang w:val="en-US"/>
        </w:rPr>
        <w:t>: 21.02.2021).</w:t>
      </w:r>
    </w:p>
  </w:footnote>
  <w:footnote w:id="28">
    <w:p w14:paraId="36C9906C" w14:textId="77777777" w:rsidR="00910D83" w:rsidRPr="00D92EC2" w:rsidRDefault="00910D83" w:rsidP="00910D83">
      <w:pPr>
        <w:pStyle w:val="a4"/>
        <w:rPr>
          <w:lang w:val="en-US"/>
        </w:rPr>
      </w:pPr>
      <w:r>
        <w:rPr>
          <w:rStyle w:val="a6"/>
        </w:rPr>
        <w:footnoteRef/>
      </w:r>
      <w:r w:rsidRPr="00D92EC2">
        <w:rPr>
          <w:lang w:val="en-US"/>
        </w:rPr>
        <w:t xml:space="preserve"> Reinar, M. B. Urban Living Lab: Towards more legitimate and inclusive participation in urban planning? Experiences from Bodo living lab. M. B. Reinar, A. K. Lundberg // 54</w:t>
      </w:r>
      <w:r w:rsidRPr="00D92EC2">
        <w:rPr>
          <w:vertAlign w:val="superscript"/>
          <w:lang w:val="en-US"/>
        </w:rPr>
        <w:t>th</w:t>
      </w:r>
      <w:r w:rsidRPr="00D92EC2">
        <w:rPr>
          <w:lang w:val="en-US"/>
        </w:rPr>
        <w:t>ISOCARP Congress. — 2018.</w:t>
      </w:r>
    </w:p>
  </w:footnote>
  <w:footnote w:id="29">
    <w:p w14:paraId="6DB65A7F" w14:textId="77777777" w:rsidR="00910D83" w:rsidRPr="00E17AA4" w:rsidRDefault="00910D83" w:rsidP="00910D83">
      <w:pPr>
        <w:pStyle w:val="a4"/>
        <w:rPr>
          <w:lang w:val="en-US"/>
        </w:rPr>
      </w:pPr>
      <w:r>
        <w:rPr>
          <w:rStyle w:val="a6"/>
        </w:rPr>
        <w:footnoteRef/>
      </w:r>
      <w:r w:rsidRPr="00E17AA4">
        <w:rPr>
          <w:lang w:val="en-US"/>
        </w:rPr>
        <w:t xml:space="preserve"> </w:t>
      </w:r>
      <w:proofErr w:type="spellStart"/>
      <w:r w:rsidRPr="00D40255">
        <w:rPr>
          <w:lang w:val="en-US"/>
        </w:rPr>
        <w:t>Chron</w:t>
      </w:r>
      <w:r w:rsidRPr="00E17AA4">
        <w:rPr>
          <w:lang w:val="en-US"/>
        </w:rPr>
        <w:t>é</w:t>
      </w:r>
      <w:r w:rsidRPr="00D40255">
        <w:rPr>
          <w:lang w:val="en-US"/>
        </w:rPr>
        <w:t>er</w:t>
      </w:r>
      <w:proofErr w:type="spellEnd"/>
      <w:r w:rsidRPr="00E17AA4">
        <w:rPr>
          <w:lang w:val="en-US"/>
        </w:rPr>
        <w:t xml:space="preserve"> </w:t>
      </w:r>
      <w:r>
        <w:rPr>
          <w:lang w:val="en-US"/>
        </w:rPr>
        <w:t>D</w:t>
      </w:r>
      <w:r w:rsidRPr="00E17AA4">
        <w:rPr>
          <w:lang w:val="en-US"/>
        </w:rPr>
        <w:t xml:space="preserve">., </w:t>
      </w:r>
      <w:proofErr w:type="spellStart"/>
      <w:r w:rsidRPr="00D40255">
        <w:rPr>
          <w:lang w:val="en-US"/>
        </w:rPr>
        <w:t>St</w:t>
      </w:r>
      <w:r w:rsidRPr="00E17AA4">
        <w:rPr>
          <w:lang w:val="en-US"/>
        </w:rPr>
        <w:t>å</w:t>
      </w:r>
      <w:r w:rsidRPr="00D40255">
        <w:rPr>
          <w:lang w:val="en-US"/>
        </w:rPr>
        <w:t>hlbr</w:t>
      </w:r>
      <w:r w:rsidRPr="00E17AA4">
        <w:rPr>
          <w:lang w:val="en-US"/>
        </w:rPr>
        <w:t>ö</w:t>
      </w:r>
      <w:r w:rsidRPr="00D40255">
        <w:rPr>
          <w:lang w:val="en-US"/>
        </w:rPr>
        <w:t>st</w:t>
      </w:r>
      <w:proofErr w:type="spellEnd"/>
      <w:r w:rsidRPr="00E17AA4">
        <w:rPr>
          <w:lang w:val="en-US"/>
        </w:rPr>
        <w:t xml:space="preserve"> </w:t>
      </w:r>
      <w:r>
        <w:rPr>
          <w:lang w:val="en-US"/>
        </w:rPr>
        <w:t>A</w:t>
      </w:r>
      <w:r w:rsidRPr="00E17AA4">
        <w:rPr>
          <w:lang w:val="en-US"/>
        </w:rPr>
        <w:t xml:space="preserve">., </w:t>
      </w:r>
      <w:proofErr w:type="spellStart"/>
      <w:r w:rsidRPr="00D40255">
        <w:rPr>
          <w:lang w:val="en-US"/>
        </w:rPr>
        <w:t>Habibipour</w:t>
      </w:r>
      <w:proofErr w:type="spellEnd"/>
      <w:r w:rsidRPr="00E17AA4">
        <w:rPr>
          <w:lang w:val="en-US"/>
        </w:rPr>
        <w:t xml:space="preserve"> </w:t>
      </w:r>
      <w:r>
        <w:rPr>
          <w:lang w:val="en-US"/>
        </w:rPr>
        <w:t>A</w:t>
      </w:r>
      <w:r w:rsidRPr="00E17AA4">
        <w:rPr>
          <w:lang w:val="en-US"/>
        </w:rPr>
        <w:t>., (2019)</w:t>
      </w:r>
      <w:r>
        <w:rPr>
          <w:lang w:val="en-US"/>
        </w:rPr>
        <w:t xml:space="preserve">. </w:t>
      </w:r>
      <w:r w:rsidRPr="00E17AA4">
        <w:rPr>
          <w:lang w:val="en-US"/>
        </w:rPr>
        <w:t>Urban Living Labs: Towards an Integrated Understanding of their Key Components [</w:t>
      </w:r>
      <w:r w:rsidRPr="00D40255">
        <w:t>Электронный</w:t>
      </w:r>
      <w:r w:rsidRPr="00E17AA4">
        <w:rPr>
          <w:lang w:val="en-US"/>
        </w:rPr>
        <w:t xml:space="preserve"> </w:t>
      </w:r>
      <w:r w:rsidRPr="00D40255">
        <w:t>ресурс</w:t>
      </w:r>
      <w:r w:rsidRPr="00E17AA4">
        <w:rPr>
          <w:lang w:val="en-US"/>
        </w:rPr>
        <w:t xml:space="preserve">] // </w:t>
      </w:r>
      <w:r>
        <w:rPr>
          <w:lang w:val="en-US"/>
        </w:rPr>
        <w:t>Technology Innovation Management Review</w:t>
      </w:r>
      <w:r w:rsidRPr="00E17AA4">
        <w:rPr>
          <w:lang w:val="en-US"/>
        </w:rPr>
        <w:t xml:space="preserve"> — </w:t>
      </w:r>
      <w:r w:rsidRPr="00D40255">
        <w:t>Режим</w:t>
      </w:r>
      <w:r w:rsidRPr="00E17AA4">
        <w:rPr>
          <w:lang w:val="en-US"/>
        </w:rPr>
        <w:t xml:space="preserve"> </w:t>
      </w:r>
      <w:r w:rsidRPr="00D40255">
        <w:t>доступа</w:t>
      </w:r>
      <w:r w:rsidRPr="00E17AA4">
        <w:rPr>
          <w:lang w:val="en-US"/>
        </w:rPr>
        <w:t xml:space="preserve">: </w:t>
      </w:r>
      <w:hyperlink r:id="rId17" w:history="1">
        <w:r w:rsidRPr="007948ED">
          <w:rPr>
            <w:rStyle w:val="a7"/>
            <w:lang w:val="en-US"/>
          </w:rPr>
          <w:t>https://timreview.ca/article/1224</w:t>
        </w:r>
      </w:hyperlink>
      <w:r>
        <w:rPr>
          <w:lang w:val="en-US"/>
        </w:rPr>
        <w:t xml:space="preserve"> </w:t>
      </w:r>
      <w:r w:rsidRPr="00E17AA4">
        <w:rPr>
          <w:lang w:val="en-US"/>
        </w:rPr>
        <w:t>(</w:t>
      </w:r>
      <w:r w:rsidRPr="00D40255">
        <w:t>дата</w:t>
      </w:r>
      <w:r w:rsidRPr="00E17AA4">
        <w:rPr>
          <w:lang w:val="en-US"/>
        </w:rPr>
        <w:t xml:space="preserve"> </w:t>
      </w:r>
      <w:r w:rsidRPr="00D40255">
        <w:t>обращения</w:t>
      </w:r>
      <w:r w:rsidRPr="00E17AA4">
        <w:rPr>
          <w:lang w:val="en-US"/>
        </w:rPr>
        <w:t>: 03.02.2021)</w:t>
      </w:r>
    </w:p>
  </w:footnote>
  <w:footnote w:id="30">
    <w:p w14:paraId="07BA9D1F" w14:textId="77777777" w:rsidR="00910D83" w:rsidRPr="00FF10B1" w:rsidRDefault="00910D83" w:rsidP="00910D83">
      <w:pPr>
        <w:pStyle w:val="a4"/>
        <w:rPr>
          <w:lang w:val="en-US"/>
        </w:rPr>
      </w:pPr>
      <w:r>
        <w:rPr>
          <w:rStyle w:val="a6"/>
        </w:rPr>
        <w:footnoteRef/>
      </w:r>
      <w:r w:rsidRPr="00FF10B1">
        <w:rPr>
          <w:lang w:val="en-US"/>
        </w:rPr>
        <w:t xml:space="preserve"> Dekker</w:t>
      </w:r>
      <w:r>
        <w:rPr>
          <w:lang w:val="en-US"/>
        </w:rPr>
        <w:t xml:space="preserve"> R.</w:t>
      </w:r>
      <w:r w:rsidRPr="00FF10B1">
        <w:rPr>
          <w:lang w:val="en-US"/>
        </w:rPr>
        <w:t>, Contreras</w:t>
      </w:r>
      <w:r>
        <w:rPr>
          <w:lang w:val="en-US"/>
        </w:rPr>
        <w:t xml:space="preserve"> J. F.</w:t>
      </w:r>
      <w:r w:rsidRPr="00FF10B1">
        <w:rPr>
          <w:lang w:val="en-US"/>
        </w:rPr>
        <w:t xml:space="preserve"> &amp; Meijer</w:t>
      </w:r>
      <w:r>
        <w:rPr>
          <w:lang w:val="en-US"/>
        </w:rPr>
        <w:t xml:space="preserve"> A.</w:t>
      </w:r>
      <w:r w:rsidRPr="00FF10B1">
        <w:rPr>
          <w:lang w:val="en-US"/>
        </w:rPr>
        <w:t xml:space="preserve"> (2020) The Living Lab as a Methodology for Public Administration Research: a Systematic Literature Review of its Applications in the Social Sciences,</w:t>
      </w:r>
      <w:r>
        <w:rPr>
          <w:lang w:val="en-US"/>
        </w:rPr>
        <w:t xml:space="preserve"> </w:t>
      </w:r>
      <w:r w:rsidRPr="006530ED">
        <w:rPr>
          <w:lang w:val="en-US"/>
        </w:rPr>
        <w:t>[</w:t>
      </w:r>
      <w:r>
        <w:t>Электронный</w:t>
      </w:r>
      <w:r w:rsidRPr="006530ED">
        <w:rPr>
          <w:lang w:val="en-US"/>
        </w:rPr>
        <w:t xml:space="preserve"> </w:t>
      </w:r>
      <w:r>
        <w:t>ресурс</w:t>
      </w:r>
      <w:r w:rsidRPr="006530ED">
        <w:rPr>
          <w:lang w:val="en-US"/>
        </w:rPr>
        <w:t xml:space="preserve">] // </w:t>
      </w:r>
      <w:r w:rsidRPr="00FF10B1">
        <w:rPr>
          <w:lang w:val="en-US"/>
        </w:rPr>
        <w:t>International Journal of Public Administration, 1207-1217</w:t>
      </w:r>
      <w:r w:rsidRPr="0092173A">
        <w:rPr>
          <w:lang w:val="en-US"/>
        </w:rPr>
        <w:t xml:space="preserve">— </w:t>
      </w:r>
      <w:r>
        <w:t>Режим</w:t>
      </w:r>
      <w:r w:rsidRPr="0092173A">
        <w:rPr>
          <w:lang w:val="en-US"/>
        </w:rPr>
        <w:t xml:space="preserve"> </w:t>
      </w:r>
      <w:r>
        <w:t>доступа</w:t>
      </w:r>
      <w:r w:rsidRPr="0092173A">
        <w:rPr>
          <w:lang w:val="en-US"/>
        </w:rPr>
        <w:t>:</w:t>
      </w:r>
      <w:r>
        <w:rPr>
          <w:lang w:val="en-US"/>
        </w:rPr>
        <w:t xml:space="preserve"> </w:t>
      </w:r>
      <w:hyperlink r:id="rId18" w:history="1">
        <w:r w:rsidRPr="00942FB4">
          <w:rPr>
            <w:rStyle w:val="a7"/>
            <w:lang w:val="en-US"/>
          </w:rPr>
          <w:t>https://www.tandfonline.com/doi/full/10.1080/01900692.2019.1668410</w:t>
        </w:r>
      </w:hyperlink>
      <w:r>
        <w:rPr>
          <w:lang w:val="en-US"/>
        </w:rPr>
        <w:t xml:space="preserve"> </w:t>
      </w:r>
      <w:r w:rsidRPr="0092173A">
        <w:rPr>
          <w:lang w:val="en-US"/>
        </w:rPr>
        <w:t>(</w:t>
      </w:r>
      <w:r>
        <w:t>дата</w:t>
      </w:r>
      <w:r w:rsidRPr="0092173A">
        <w:rPr>
          <w:lang w:val="en-US"/>
        </w:rPr>
        <w:t xml:space="preserve"> </w:t>
      </w:r>
      <w:r>
        <w:t>обращения</w:t>
      </w:r>
      <w:r w:rsidRPr="0092173A">
        <w:rPr>
          <w:lang w:val="en-US"/>
        </w:rPr>
        <w:t xml:space="preserve">: </w:t>
      </w:r>
      <w:r>
        <w:rPr>
          <w:lang w:val="en-US"/>
        </w:rPr>
        <w:t>06</w:t>
      </w:r>
      <w:r w:rsidRPr="0092173A">
        <w:rPr>
          <w:lang w:val="en-US"/>
        </w:rPr>
        <w:t>.</w:t>
      </w:r>
      <w:r>
        <w:rPr>
          <w:lang w:val="en-US"/>
        </w:rPr>
        <w:t>04</w:t>
      </w:r>
      <w:r w:rsidRPr="0092173A">
        <w:rPr>
          <w:lang w:val="en-US"/>
        </w:rPr>
        <w:t>.2021)</w:t>
      </w:r>
    </w:p>
  </w:footnote>
  <w:footnote w:id="31">
    <w:p w14:paraId="023276A4" w14:textId="4636E5B4" w:rsidR="00FC4CB9" w:rsidRPr="00E44595" w:rsidRDefault="00FC4CB9">
      <w:pPr>
        <w:pStyle w:val="a4"/>
        <w:rPr>
          <w:lang w:val="en-US"/>
        </w:rPr>
      </w:pPr>
      <w:r>
        <w:rPr>
          <w:rStyle w:val="a6"/>
        </w:rPr>
        <w:footnoteRef/>
      </w:r>
      <w:r w:rsidRPr="00E44595">
        <w:rPr>
          <w:lang w:val="en-US"/>
        </w:rPr>
        <w:t xml:space="preserve"> </w:t>
      </w:r>
      <w:r>
        <w:rPr>
          <w:lang w:val="en-US"/>
        </w:rPr>
        <w:t>Reinar</w:t>
      </w:r>
      <w:r w:rsidRPr="00A7555C">
        <w:rPr>
          <w:lang w:val="en-US"/>
        </w:rPr>
        <w:t xml:space="preserve">, </w:t>
      </w:r>
      <w:r>
        <w:rPr>
          <w:lang w:val="en-US"/>
        </w:rPr>
        <w:t>M</w:t>
      </w:r>
      <w:r w:rsidRPr="00A7555C">
        <w:rPr>
          <w:lang w:val="en-US"/>
        </w:rPr>
        <w:t xml:space="preserve">. </w:t>
      </w:r>
      <w:r>
        <w:rPr>
          <w:lang w:val="en-US"/>
        </w:rPr>
        <w:t>B</w:t>
      </w:r>
      <w:r w:rsidRPr="00A7555C">
        <w:rPr>
          <w:lang w:val="en-US"/>
        </w:rPr>
        <w:t>.</w:t>
      </w:r>
      <w:r>
        <w:rPr>
          <w:lang w:val="en-US"/>
        </w:rPr>
        <w:t xml:space="preserve"> Urban Living Lab: Towards more legitimate and inclusive participation in urban planning? Experiences</w:t>
      </w:r>
      <w:r w:rsidRPr="00A7555C">
        <w:rPr>
          <w:lang w:val="en-US"/>
        </w:rPr>
        <w:t xml:space="preserve"> </w:t>
      </w:r>
      <w:r>
        <w:rPr>
          <w:lang w:val="en-US"/>
        </w:rPr>
        <w:t>from</w:t>
      </w:r>
      <w:r w:rsidRPr="00A7555C">
        <w:rPr>
          <w:lang w:val="en-US"/>
        </w:rPr>
        <w:t xml:space="preserve"> </w:t>
      </w:r>
      <w:r>
        <w:rPr>
          <w:lang w:val="en-US"/>
        </w:rPr>
        <w:t>Bodo</w:t>
      </w:r>
      <w:r w:rsidRPr="00A7555C">
        <w:rPr>
          <w:lang w:val="en-US"/>
        </w:rPr>
        <w:t xml:space="preserve"> </w:t>
      </w:r>
      <w:r>
        <w:rPr>
          <w:lang w:val="en-US"/>
        </w:rPr>
        <w:t>living</w:t>
      </w:r>
      <w:r w:rsidRPr="00A7555C">
        <w:rPr>
          <w:lang w:val="en-US"/>
        </w:rPr>
        <w:t xml:space="preserve"> </w:t>
      </w:r>
      <w:r>
        <w:rPr>
          <w:lang w:val="en-US"/>
        </w:rPr>
        <w:t>lab</w:t>
      </w:r>
      <w:r w:rsidRPr="00A7555C">
        <w:rPr>
          <w:lang w:val="en-US"/>
        </w:rPr>
        <w:t>.</w:t>
      </w:r>
      <w:r>
        <w:rPr>
          <w:sz w:val="24"/>
          <w:szCs w:val="22"/>
          <w:lang w:val="en-US"/>
        </w:rPr>
        <w:t xml:space="preserve"> </w:t>
      </w:r>
      <w:r>
        <w:rPr>
          <w:lang w:val="en-US"/>
        </w:rPr>
        <w:t>M. B. Reinar</w:t>
      </w:r>
      <w:r w:rsidRPr="00A7555C">
        <w:rPr>
          <w:lang w:val="en-US"/>
        </w:rPr>
        <w:t xml:space="preserve">, </w:t>
      </w:r>
      <w:r>
        <w:rPr>
          <w:lang w:val="en-US"/>
        </w:rPr>
        <w:t>A. K. Lundberg</w:t>
      </w:r>
      <w:r w:rsidRPr="00A7555C">
        <w:rPr>
          <w:lang w:val="en-US"/>
        </w:rPr>
        <w:t xml:space="preserve"> // </w:t>
      </w:r>
      <w:r>
        <w:rPr>
          <w:lang w:val="en-US"/>
        </w:rPr>
        <w:t>54</w:t>
      </w:r>
      <w:r>
        <w:rPr>
          <w:vertAlign w:val="superscript"/>
          <w:lang w:val="en-US"/>
        </w:rPr>
        <w:t>th</w:t>
      </w:r>
      <w:r>
        <w:rPr>
          <w:lang w:val="en-US"/>
        </w:rPr>
        <w:t>ISOCARP Congress</w:t>
      </w:r>
      <w:r w:rsidRPr="00A7555C">
        <w:rPr>
          <w:lang w:val="en-US"/>
        </w:rPr>
        <w:t>. — 201</w:t>
      </w:r>
      <w:r>
        <w:rPr>
          <w:lang w:val="en-US"/>
        </w:rPr>
        <w:t>8</w:t>
      </w:r>
      <w:r w:rsidRPr="00A7555C">
        <w:rPr>
          <w:lang w:val="en-US"/>
        </w:rPr>
        <w:t>.</w:t>
      </w:r>
    </w:p>
  </w:footnote>
  <w:footnote w:id="32">
    <w:p w14:paraId="0AD3A072" w14:textId="65DB9669" w:rsidR="00FC4CB9" w:rsidRPr="006A75E5" w:rsidRDefault="00FC4CB9">
      <w:pPr>
        <w:pStyle w:val="a4"/>
        <w:rPr>
          <w:lang w:val="en-US"/>
        </w:rPr>
      </w:pPr>
      <w:r>
        <w:rPr>
          <w:rStyle w:val="a6"/>
        </w:rPr>
        <w:footnoteRef/>
      </w:r>
      <w:r w:rsidRPr="006A75E5">
        <w:rPr>
          <w:lang w:val="en-US"/>
        </w:rPr>
        <w:t xml:space="preserve"> </w:t>
      </w:r>
      <w:proofErr w:type="spellStart"/>
      <w:r w:rsidRPr="006A75E5">
        <w:rPr>
          <w:lang w:val="en-US"/>
        </w:rPr>
        <w:t>Cifras</w:t>
      </w:r>
      <w:proofErr w:type="spellEnd"/>
      <w:r w:rsidRPr="006A75E5">
        <w:rPr>
          <w:lang w:val="en-US"/>
        </w:rPr>
        <w:t xml:space="preserve"> </w:t>
      </w:r>
      <w:proofErr w:type="spellStart"/>
      <w:r w:rsidRPr="006A75E5">
        <w:rPr>
          <w:lang w:val="en-US"/>
        </w:rPr>
        <w:t>oficiales</w:t>
      </w:r>
      <w:proofErr w:type="spellEnd"/>
      <w:r w:rsidRPr="006A75E5">
        <w:rPr>
          <w:lang w:val="en-US"/>
        </w:rPr>
        <w:t xml:space="preserve"> de población </w:t>
      </w:r>
      <w:proofErr w:type="spellStart"/>
      <w:r w:rsidRPr="006A75E5">
        <w:rPr>
          <w:lang w:val="en-US"/>
        </w:rPr>
        <w:t>resultantes</w:t>
      </w:r>
      <w:proofErr w:type="spellEnd"/>
      <w:r w:rsidRPr="006A75E5">
        <w:rPr>
          <w:lang w:val="en-US"/>
        </w:rPr>
        <w:t xml:space="preserve"> de la </w:t>
      </w:r>
      <w:proofErr w:type="spellStart"/>
      <w:r w:rsidRPr="006A75E5">
        <w:rPr>
          <w:lang w:val="en-US"/>
        </w:rPr>
        <w:t>revisión</w:t>
      </w:r>
      <w:proofErr w:type="spellEnd"/>
      <w:r w:rsidRPr="006A75E5">
        <w:rPr>
          <w:lang w:val="en-US"/>
        </w:rPr>
        <w:t xml:space="preserve"> del </w:t>
      </w:r>
      <w:proofErr w:type="spellStart"/>
      <w:r w:rsidRPr="006A75E5">
        <w:rPr>
          <w:lang w:val="en-US"/>
        </w:rPr>
        <w:t>Padrón</w:t>
      </w:r>
      <w:proofErr w:type="spellEnd"/>
      <w:r w:rsidRPr="006A75E5">
        <w:rPr>
          <w:lang w:val="en-US"/>
        </w:rPr>
        <w:t xml:space="preserve"> municipal a 1 de </w:t>
      </w:r>
      <w:proofErr w:type="spellStart"/>
      <w:r w:rsidRPr="006A75E5">
        <w:rPr>
          <w:lang w:val="en-US"/>
        </w:rPr>
        <w:t>enero</w:t>
      </w:r>
      <w:proofErr w:type="spellEnd"/>
      <w:r w:rsidRPr="006A75E5">
        <w:rPr>
          <w:lang w:val="en-US"/>
        </w:rPr>
        <w:t xml:space="preserve"> — </w:t>
      </w:r>
      <w:proofErr w:type="spellStart"/>
      <w:r w:rsidRPr="006A75E5">
        <w:rPr>
          <w:lang w:val="en-US"/>
        </w:rPr>
        <w:t>Национальный</w:t>
      </w:r>
      <w:proofErr w:type="spellEnd"/>
      <w:r w:rsidRPr="006A75E5">
        <w:rPr>
          <w:lang w:val="en-US"/>
        </w:rPr>
        <w:t xml:space="preserve"> </w:t>
      </w:r>
      <w:proofErr w:type="spellStart"/>
      <w:r w:rsidRPr="006A75E5">
        <w:rPr>
          <w:lang w:val="en-US"/>
        </w:rPr>
        <w:t>институт</w:t>
      </w:r>
      <w:proofErr w:type="spellEnd"/>
      <w:r w:rsidRPr="006A75E5">
        <w:rPr>
          <w:lang w:val="en-US"/>
        </w:rPr>
        <w:t xml:space="preserve"> </w:t>
      </w:r>
      <w:proofErr w:type="spellStart"/>
      <w:r w:rsidRPr="006A75E5">
        <w:rPr>
          <w:lang w:val="en-US"/>
        </w:rPr>
        <w:t>статистики</w:t>
      </w:r>
      <w:proofErr w:type="spellEnd"/>
      <w:r w:rsidRPr="006A75E5">
        <w:rPr>
          <w:lang w:val="en-US"/>
        </w:rPr>
        <w:t xml:space="preserve"> </w:t>
      </w:r>
      <w:r>
        <w:t>Испании</w:t>
      </w:r>
      <w:r w:rsidRPr="006A75E5">
        <w:rPr>
          <w:lang w:val="en-US"/>
        </w:rPr>
        <w:t>.</w:t>
      </w:r>
    </w:p>
  </w:footnote>
  <w:footnote w:id="33">
    <w:p w14:paraId="59D37871" w14:textId="614C0B52" w:rsidR="00FC4CB9" w:rsidRDefault="00FC4CB9">
      <w:pPr>
        <w:pStyle w:val="a4"/>
      </w:pPr>
      <w:r>
        <w:rPr>
          <w:rStyle w:val="a6"/>
        </w:rPr>
        <w:footnoteRef/>
      </w:r>
      <w:r>
        <w:t xml:space="preserve"> </w:t>
      </w:r>
      <w:r w:rsidRPr="00722288">
        <w:t xml:space="preserve">Город Корнелья-де-Льобрегат, Испания. Общие сведения </w:t>
      </w:r>
      <w:r>
        <w:t>[Электронный ресурс] // Статьи о Каталонии. — Режим доступа:</w:t>
      </w:r>
      <w:r w:rsidRPr="00722288">
        <w:t xml:space="preserve"> https://catalunya.ru/</w:t>
      </w:r>
      <w:r>
        <w:t xml:space="preserve">  (дата обращения: 11.04.2021).</w:t>
      </w:r>
    </w:p>
  </w:footnote>
  <w:footnote w:id="34">
    <w:p w14:paraId="438452B3" w14:textId="377A8BC8" w:rsidR="00FC4CB9" w:rsidRPr="00204FD3" w:rsidRDefault="00FC4CB9">
      <w:pPr>
        <w:pStyle w:val="a4"/>
        <w:rPr>
          <w:lang w:val="en-US"/>
        </w:rPr>
      </w:pPr>
      <w:r>
        <w:rPr>
          <w:rStyle w:val="a6"/>
        </w:rPr>
        <w:footnoteRef/>
      </w:r>
      <w:r w:rsidRPr="00204FD3">
        <w:rPr>
          <w:lang w:val="en-US"/>
        </w:rPr>
        <w:t xml:space="preserve"> Mila </w:t>
      </w:r>
      <w:proofErr w:type="spellStart"/>
      <w:r w:rsidRPr="00204FD3">
        <w:rPr>
          <w:lang w:val="en-US"/>
        </w:rPr>
        <w:t>Gascó</w:t>
      </w:r>
      <w:proofErr w:type="spellEnd"/>
      <w:r w:rsidRPr="00204FD3">
        <w:rPr>
          <w:lang w:val="en-US"/>
        </w:rPr>
        <w:t xml:space="preserve"> (2017) Living labs: Implementing open innovation in the public sector, [</w:t>
      </w:r>
      <w:r w:rsidRPr="00204FD3">
        <w:t>Электронный</w:t>
      </w:r>
      <w:r w:rsidRPr="00204FD3">
        <w:rPr>
          <w:lang w:val="en-US"/>
        </w:rPr>
        <w:t xml:space="preserve"> </w:t>
      </w:r>
      <w:r w:rsidRPr="00204FD3">
        <w:t>ресурс</w:t>
      </w:r>
      <w:r w:rsidRPr="00204FD3">
        <w:rPr>
          <w:lang w:val="en-US"/>
        </w:rPr>
        <w:t xml:space="preserve">] // Government Information Quarterly, 90-98— </w:t>
      </w:r>
      <w:r w:rsidRPr="00204FD3">
        <w:t>Режим</w:t>
      </w:r>
      <w:r w:rsidRPr="00204FD3">
        <w:rPr>
          <w:lang w:val="en-US"/>
        </w:rPr>
        <w:t xml:space="preserve"> </w:t>
      </w:r>
      <w:r w:rsidRPr="00204FD3">
        <w:t>доступа</w:t>
      </w:r>
      <w:r w:rsidRPr="00204FD3">
        <w:rPr>
          <w:lang w:val="en-US"/>
        </w:rPr>
        <w:t>:</w:t>
      </w:r>
      <w:r w:rsidRPr="003D4403">
        <w:rPr>
          <w:lang w:val="en-US"/>
        </w:rPr>
        <w:t xml:space="preserve"> </w:t>
      </w:r>
      <w:hyperlink r:id="rId19" w:history="1">
        <w:r w:rsidRPr="00006FCB">
          <w:rPr>
            <w:rStyle w:val="a7"/>
            <w:lang w:val="en-US"/>
          </w:rPr>
          <w:t>https://www.sciencedirect.com/science/article/abs/pii/S0740624X16301769?via%3Dihub</w:t>
        </w:r>
      </w:hyperlink>
      <w:r w:rsidRPr="00204FD3">
        <w:rPr>
          <w:lang w:val="en-US"/>
        </w:rPr>
        <w:t xml:space="preserve"> (</w:t>
      </w:r>
      <w:r w:rsidRPr="00204FD3">
        <w:t>дата</w:t>
      </w:r>
      <w:r w:rsidRPr="00204FD3">
        <w:rPr>
          <w:lang w:val="en-US"/>
        </w:rPr>
        <w:t xml:space="preserve"> </w:t>
      </w:r>
      <w:r w:rsidRPr="00204FD3">
        <w:t>обращения</w:t>
      </w:r>
      <w:r w:rsidRPr="00204FD3">
        <w:rPr>
          <w:lang w:val="en-US"/>
        </w:rPr>
        <w:t>: 11.04.2021)</w:t>
      </w:r>
    </w:p>
  </w:footnote>
  <w:footnote w:id="35">
    <w:p w14:paraId="5B7447F0" w14:textId="5AD0E350" w:rsidR="00E51DAA" w:rsidRPr="00480538" w:rsidRDefault="00E51DAA">
      <w:pPr>
        <w:pStyle w:val="a4"/>
        <w:rPr>
          <w:lang w:val="en-US"/>
        </w:rPr>
      </w:pPr>
      <w:r>
        <w:rPr>
          <w:rStyle w:val="a6"/>
        </w:rPr>
        <w:footnoteRef/>
      </w:r>
      <w:r w:rsidRPr="00DD371B">
        <w:rPr>
          <w:lang w:val="en-US"/>
        </w:rPr>
        <w:t xml:space="preserve"> </w:t>
      </w:r>
      <w:r w:rsidR="00DD371B">
        <w:rPr>
          <w:lang w:val="en-US"/>
        </w:rPr>
        <w:t>European</w:t>
      </w:r>
      <w:r w:rsidR="00DD371B" w:rsidRPr="00DD371B">
        <w:rPr>
          <w:lang w:val="en-US"/>
        </w:rPr>
        <w:t xml:space="preserve"> Network of Living Labs</w:t>
      </w:r>
      <w:r w:rsidR="00DD371B">
        <w:rPr>
          <w:lang w:val="en-US"/>
        </w:rPr>
        <w:t>. About</w:t>
      </w:r>
      <w:r w:rsidR="00DD371B" w:rsidRPr="00480538">
        <w:rPr>
          <w:lang w:val="en-US"/>
        </w:rPr>
        <w:t xml:space="preserve"> </w:t>
      </w:r>
      <w:r w:rsidR="00DD371B">
        <w:rPr>
          <w:lang w:val="en-US"/>
        </w:rPr>
        <w:t>us</w:t>
      </w:r>
      <w:r w:rsidR="00DD371B" w:rsidRPr="00480538">
        <w:rPr>
          <w:lang w:val="en-US"/>
        </w:rPr>
        <w:t>. [</w:t>
      </w:r>
      <w:r w:rsidR="00DD371B" w:rsidRPr="00DD371B">
        <w:t>Электронный</w:t>
      </w:r>
      <w:r w:rsidR="00DD371B" w:rsidRPr="00480538">
        <w:rPr>
          <w:lang w:val="en-US"/>
        </w:rPr>
        <w:t xml:space="preserve"> </w:t>
      </w:r>
      <w:r w:rsidR="00DD371B" w:rsidRPr="00DD371B">
        <w:t>ресурс</w:t>
      </w:r>
      <w:r w:rsidR="00DD371B" w:rsidRPr="00480538">
        <w:rPr>
          <w:lang w:val="en-US"/>
        </w:rPr>
        <w:t xml:space="preserve">] // </w:t>
      </w:r>
      <w:r w:rsidR="00DD371B">
        <w:rPr>
          <w:lang w:val="en-US"/>
        </w:rPr>
        <w:t>European</w:t>
      </w:r>
      <w:r w:rsidR="00DD371B" w:rsidRPr="00480538">
        <w:rPr>
          <w:lang w:val="en-US"/>
        </w:rPr>
        <w:t xml:space="preserve"> </w:t>
      </w:r>
      <w:r w:rsidR="00DD371B" w:rsidRPr="00DD371B">
        <w:rPr>
          <w:lang w:val="en-US"/>
        </w:rPr>
        <w:t>Network</w:t>
      </w:r>
      <w:r w:rsidR="00DD371B" w:rsidRPr="00480538">
        <w:rPr>
          <w:lang w:val="en-US"/>
        </w:rPr>
        <w:t xml:space="preserve"> </w:t>
      </w:r>
      <w:r w:rsidR="00DD371B" w:rsidRPr="00DD371B">
        <w:rPr>
          <w:lang w:val="en-US"/>
        </w:rPr>
        <w:t>of</w:t>
      </w:r>
      <w:r w:rsidR="00DD371B" w:rsidRPr="00480538">
        <w:rPr>
          <w:lang w:val="en-US"/>
        </w:rPr>
        <w:t xml:space="preserve"> </w:t>
      </w:r>
      <w:r w:rsidR="00DD371B" w:rsidRPr="00DD371B">
        <w:rPr>
          <w:lang w:val="en-US"/>
        </w:rPr>
        <w:t>Living</w:t>
      </w:r>
      <w:r w:rsidR="00DD371B" w:rsidRPr="00480538">
        <w:rPr>
          <w:lang w:val="en-US"/>
        </w:rPr>
        <w:t xml:space="preserve"> </w:t>
      </w:r>
      <w:r w:rsidR="00DD371B" w:rsidRPr="00DD371B">
        <w:rPr>
          <w:lang w:val="en-US"/>
        </w:rPr>
        <w:t>Labs</w:t>
      </w:r>
      <w:r w:rsidR="00DD371B" w:rsidRPr="00480538">
        <w:rPr>
          <w:lang w:val="en-US"/>
        </w:rPr>
        <w:t xml:space="preserve"> — </w:t>
      </w:r>
      <w:r w:rsidR="00DD371B" w:rsidRPr="00DD371B">
        <w:t>Режим</w:t>
      </w:r>
      <w:r w:rsidR="00DD371B" w:rsidRPr="00480538">
        <w:rPr>
          <w:lang w:val="en-US"/>
        </w:rPr>
        <w:t xml:space="preserve"> </w:t>
      </w:r>
      <w:r w:rsidR="00DD371B" w:rsidRPr="00DD371B">
        <w:t>доступа</w:t>
      </w:r>
      <w:r w:rsidR="00DD371B" w:rsidRPr="00480538">
        <w:rPr>
          <w:lang w:val="en-US"/>
        </w:rPr>
        <w:t xml:space="preserve">: </w:t>
      </w:r>
      <w:hyperlink r:id="rId20" w:history="1">
        <w:r w:rsidR="00DD371B" w:rsidRPr="00480538">
          <w:rPr>
            <w:rStyle w:val="a7"/>
            <w:lang w:val="en-US"/>
          </w:rPr>
          <w:t>https://enoll.org/about-us/</w:t>
        </w:r>
      </w:hyperlink>
      <w:r w:rsidR="00DD371B" w:rsidRPr="00480538">
        <w:rPr>
          <w:lang w:val="en-US"/>
        </w:rPr>
        <w:t xml:space="preserve"> (</w:t>
      </w:r>
      <w:r w:rsidR="00DD371B" w:rsidRPr="00DD371B">
        <w:t>дата</w:t>
      </w:r>
      <w:r w:rsidR="00DD371B" w:rsidRPr="00480538">
        <w:rPr>
          <w:lang w:val="en-US"/>
        </w:rPr>
        <w:t xml:space="preserve"> </w:t>
      </w:r>
      <w:r w:rsidR="00DD371B" w:rsidRPr="00DD371B">
        <w:t>обращения</w:t>
      </w:r>
      <w:r w:rsidR="00DD371B" w:rsidRPr="00480538">
        <w:rPr>
          <w:lang w:val="en-US"/>
        </w:rPr>
        <w:t>: 30.04.2021).</w:t>
      </w:r>
    </w:p>
  </w:footnote>
  <w:footnote w:id="36">
    <w:p w14:paraId="25C78DE2" w14:textId="2560292F" w:rsidR="00FC4CB9" w:rsidRDefault="00FC4CB9">
      <w:pPr>
        <w:pStyle w:val="a4"/>
      </w:pPr>
      <w:r>
        <w:rPr>
          <w:rStyle w:val="a6"/>
        </w:rPr>
        <w:footnoteRef/>
      </w:r>
      <w:r>
        <w:t xml:space="preserve"> </w:t>
      </w:r>
      <w:r w:rsidRPr="000964FC">
        <w:t>Население Ленинградской области: численность, крупные города</w:t>
      </w:r>
      <w:r>
        <w:t xml:space="preserve">. </w:t>
      </w:r>
      <w:r w:rsidRPr="000964FC">
        <w:t xml:space="preserve">[Электронный ресурс] // </w:t>
      </w:r>
      <w:r>
        <w:t>С</w:t>
      </w:r>
      <w:r w:rsidRPr="000964FC">
        <w:t xml:space="preserve">айт о странах и городах. — Режим доступа: </w:t>
      </w:r>
      <w:hyperlink r:id="rId21" w:history="1">
        <w:r w:rsidRPr="00006FCB">
          <w:rPr>
            <w:rStyle w:val="a7"/>
          </w:rPr>
          <w:t>http://www.statdata.ru/naselenie/leningradskoj-oblasti</w:t>
        </w:r>
      </w:hyperlink>
      <w:r>
        <w:t xml:space="preserve"> </w:t>
      </w:r>
      <w:r w:rsidRPr="000964FC">
        <w:t xml:space="preserve"> (дата обращения: </w:t>
      </w:r>
      <w:r>
        <w:t>(</w:t>
      </w:r>
      <w:r w:rsidRPr="000964FC">
        <w:t>12.03.2021)</w:t>
      </w:r>
    </w:p>
  </w:footnote>
  <w:footnote w:id="37">
    <w:p w14:paraId="491EBF5C" w14:textId="06474ECB" w:rsidR="00FC4CB9" w:rsidRDefault="00FC4CB9" w:rsidP="003A5536">
      <w:pPr>
        <w:pStyle w:val="a4"/>
      </w:pPr>
      <w:r>
        <w:rPr>
          <w:rStyle w:val="a6"/>
        </w:rPr>
        <w:footnoteRef/>
      </w:r>
      <w:r>
        <w:t xml:space="preserve"> </w:t>
      </w:r>
      <w:r w:rsidRPr="003A5536">
        <w:t>Стратегия социально-экономического развития Гатчинского муниципального района до 2030 года</w:t>
      </w:r>
      <w:r>
        <w:t>.</w:t>
      </w:r>
      <w:r w:rsidRPr="003A5536">
        <w:t xml:space="preserve"> </w:t>
      </w:r>
      <w:bookmarkStart w:id="28" w:name="_Hlk69216048"/>
      <w:bookmarkStart w:id="29" w:name="_Hlk69216049"/>
      <w:bookmarkStart w:id="30" w:name="_Hlk69216050"/>
      <w:bookmarkStart w:id="31" w:name="_Hlk69216051"/>
      <w:r w:rsidRPr="003A5536">
        <w:t xml:space="preserve">[Электронный ресурс] // </w:t>
      </w:r>
      <w:r>
        <w:t>Официальный сайт Гатчинского муниципального района Ленинградской области</w:t>
      </w:r>
      <w:r w:rsidRPr="003A5536">
        <w:t xml:space="preserve">. — Режим доступа: </w:t>
      </w:r>
      <w:hyperlink r:id="rId22" w:history="1">
        <w:r w:rsidRPr="00006FCB">
          <w:rPr>
            <w:rStyle w:val="a7"/>
          </w:rPr>
          <w:t>http://radm.gtn.ru/documents/strategy/</w:t>
        </w:r>
      </w:hyperlink>
      <w:r>
        <w:t xml:space="preserve"> </w:t>
      </w:r>
      <w:r w:rsidRPr="003A5536">
        <w:t>(дата обращения: 1</w:t>
      </w:r>
      <w:r>
        <w:t>2</w:t>
      </w:r>
      <w:r w:rsidRPr="003A5536">
        <w:t>.03.2021)</w:t>
      </w:r>
      <w:bookmarkEnd w:id="28"/>
      <w:bookmarkEnd w:id="29"/>
      <w:bookmarkEnd w:id="30"/>
      <w:bookmarkEnd w:id="31"/>
    </w:p>
  </w:footnote>
  <w:footnote w:id="38">
    <w:p w14:paraId="33441009" w14:textId="3A6A37B5" w:rsidR="00FC4CB9" w:rsidRDefault="00FC4CB9">
      <w:pPr>
        <w:pStyle w:val="a4"/>
      </w:pPr>
      <w:r>
        <w:rPr>
          <w:rStyle w:val="a6"/>
        </w:rPr>
        <w:footnoteRef/>
      </w:r>
      <w:r>
        <w:t xml:space="preserve"> </w:t>
      </w:r>
      <w:bookmarkStart w:id="32" w:name="_Hlk69233867"/>
      <w:r w:rsidRPr="000964FC">
        <w:t xml:space="preserve">Жилой квартал «IQ Гатчина». [Электронный ресурс] // Официальный сайт </w:t>
      </w:r>
      <w:proofErr w:type="spellStart"/>
      <w:r>
        <w:t>Ленстройтрест</w:t>
      </w:r>
      <w:proofErr w:type="spellEnd"/>
      <w:r w:rsidRPr="000964FC">
        <w:t xml:space="preserve">. — Режим доступа: </w:t>
      </w:r>
      <w:hyperlink r:id="rId23" w:history="1">
        <w:r w:rsidRPr="00006FCB">
          <w:rPr>
            <w:rStyle w:val="a7"/>
          </w:rPr>
          <w:t>https://6543210.ru/kvartaly/iq-gatchina/</w:t>
        </w:r>
      </w:hyperlink>
      <w:r>
        <w:t xml:space="preserve"> </w:t>
      </w:r>
      <w:r w:rsidRPr="000964FC">
        <w:t>(дата обращения: 12.03.2021)</w:t>
      </w:r>
      <w:bookmarkEnd w:id="32"/>
    </w:p>
  </w:footnote>
  <w:footnote w:id="39">
    <w:p w14:paraId="07B143C2" w14:textId="7F5DE51D" w:rsidR="00FC4CB9" w:rsidRDefault="00FC4CB9">
      <w:pPr>
        <w:pStyle w:val="a4"/>
      </w:pPr>
      <w:r>
        <w:rPr>
          <w:rStyle w:val="a6"/>
        </w:rPr>
        <w:footnoteRef/>
      </w:r>
      <w:r>
        <w:t xml:space="preserve"> </w:t>
      </w:r>
      <w:r w:rsidRPr="00777845">
        <w:t>Указ Президента Российской Федерации от 07.05.2018 № 204 "О национальных целях и стратегических задачах развития Российской Федерации на период до 2024 года"</w:t>
      </w:r>
      <w:r>
        <w:t>.</w:t>
      </w:r>
      <w:r w:rsidRPr="000964FC">
        <w:t xml:space="preserve"> [Электронный ресурс]. — Режим доступа:</w:t>
      </w:r>
      <w:r>
        <w:t xml:space="preserve"> </w:t>
      </w:r>
      <w:hyperlink r:id="rId24" w:history="1">
        <w:r w:rsidRPr="00006FCB">
          <w:rPr>
            <w:rStyle w:val="a7"/>
          </w:rPr>
          <w:t>http://publication.pravo.gov.ru/Document/View/0001201805070038?index=0&amp;rangeSize=1</w:t>
        </w:r>
      </w:hyperlink>
      <w:r>
        <w:t xml:space="preserve"> </w:t>
      </w:r>
      <w:r w:rsidRPr="000964FC">
        <w:t xml:space="preserve">(дата обращения: </w:t>
      </w:r>
      <w:r>
        <w:t>12.03.2021</w:t>
      </w:r>
      <w:r w:rsidRPr="000964FC">
        <w:t>).</w:t>
      </w:r>
    </w:p>
  </w:footnote>
  <w:footnote w:id="40">
    <w:p w14:paraId="347562A6" w14:textId="6162166A" w:rsidR="00FC4CB9" w:rsidRDefault="00FC4CB9" w:rsidP="006A2E40">
      <w:pPr>
        <w:pStyle w:val="a4"/>
      </w:pPr>
      <w:r>
        <w:rPr>
          <w:rStyle w:val="a6"/>
        </w:rPr>
        <w:footnoteRef/>
      </w:r>
      <w:r>
        <w:t xml:space="preserve"> Доклад «О реализации проекта Умный город Гатчина», Е. В. Любушкина, глава администрации Гатчинского муниципального района – основные тезисы</w:t>
      </w:r>
    </w:p>
  </w:footnote>
  <w:footnote w:id="41">
    <w:p w14:paraId="0363121E" w14:textId="0C21E431" w:rsidR="00FC4CB9" w:rsidRDefault="00FC4CB9">
      <w:pPr>
        <w:pStyle w:val="a4"/>
      </w:pPr>
      <w:r>
        <w:rPr>
          <w:rStyle w:val="a6"/>
        </w:rPr>
        <w:footnoteRef/>
      </w:r>
      <w:r>
        <w:t xml:space="preserve"> </w:t>
      </w:r>
      <w:r w:rsidRPr="00D6057F">
        <w:t xml:space="preserve">Портал «Активный горожанин города Гатчины». [Электронный ресурс] </w:t>
      </w:r>
      <w:bookmarkStart w:id="33" w:name="_Hlk71552046"/>
      <w:r w:rsidRPr="00D6057F">
        <w:t xml:space="preserve">// Официальный сайт </w:t>
      </w:r>
      <w:r>
        <w:t>Активный горожанин Гатчина</w:t>
      </w:r>
      <w:r w:rsidRPr="00D6057F">
        <w:t xml:space="preserve">. </w:t>
      </w:r>
      <w:bookmarkEnd w:id="33"/>
      <w:r w:rsidRPr="00D6057F">
        <w:t xml:space="preserve">— Режим доступа: </w:t>
      </w:r>
      <w:hyperlink r:id="rId25" w:history="1">
        <w:r w:rsidRPr="00006FCB">
          <w:rPr>
            <w:rStyle w:val="a7"/>
          </w:rPr>
          <w:t>https://gtn.mycity365.ru/about</w:t>
        </w:r>
      </w:hyperlink>
      <w:r>
        <w:t xml:space="preserve"> </w:t>
      </w:r>
      <w:r w:rsidRPr="00D6057F">
        <w:t>(дата обращения: 12.03.2021)</w:t>
      </w:r>
    </w:p>
  </w:footnote>
  <w:footnote w:id="42">
    <w:p w14:paraId="289CD823" w14:textId="0B6F4F10" w:rsidR="00A736C9" w:rsidRDefault="00A736C9">
      <w:pPr>
        <w:pStyle w:val="a4"/>
      </w:pPr>
      <w:r>
        <w:rPr>
          <w:rStyle w:val="a6"/>
        </w:rPr>
        <w:footnoteRef/>
      </w:r>
      <w:r>
        <w:t xml:space="preserve"> </w:t>
      </w:r>
      <w:bookmarkStart w:id="35" w:name="_Hlk71552290"/>
      <w:r w:rsidRPr="00A736C9">
        <w:t>Статус и компетенция Законодательного собрания Ленинградской области</w:t>
      </w:r>
      <w:r>
        <w:t xml:space="preserve">. </w:t>
      </w:r>
      <w:r w:rsidRPr="00D6057F">
        <w:t xml:space="preserve">[Электронный ресурс] // Официальный сайт </w:t>
      </w:r>
      <w:r>
        <w:t>Законодательного собрания Ленинградской области</w:t>
      </w:r>
      <w:r w:rsidRPr="00D6057F">
        <w:t xml:space="preserve">. — Режим доступа: </w:t>
      </w:r>
      <w:hyperlink r:id="rId26" w:history="1">
        <w:r w:rsidRPr="007A7ECB">
          <w:rPr>
            <w:rStyle w:val="a7"/>
          </w:rPr>
          <w:t>http://www.lenoblzaks.ru/</w:t>
        </w:r>
      </w:hyperlink>
      <w:r>
        <w:t xml:space="preserve"> </w:t>
      </w:r>
      <w:r w:rsidRPr="00D6057F">
        <w:t>(дата обращения: 12.03.2021)</w:t>
      </w:r>
      <w:bookmarkEnd w:id="35"/>
    </w:p>
  </w:footnote>
  <w:footnote w:id="43">
    <w:p w14:paraId="3C16E325" w14:textId="33A43C37" w:rsidR="004D5684" w:rsidRDefault="004D5684" w:rsidP="004D5684">
      <w:pPr>
        <w:pStyle w:val="a4"/>
      </w:pPr>
      <w:r>
        <w:rPr>
          <w:rStyle w:val="a6"/>
        </w:rPr>
        <w:footnoteRef/>
      </w:r>
      <w:r>
        <w:t xml:space="preserve"> </w:t>
      </w:r>
      <w:bookmarkStart w:id="37" w:name="_Hlk72583232"/>
      <w:r>
        <w:t>Устав муниципального образования «Город Гатчина»</w:t>
      </w:r>
      <w:r w:rsidR="00AF2C78">
        <w:t xml:space="preserve"> </w:t>
      </w:r>
      <w:r>
        <w:t>Гатчинского муниципального района Ленинградской области</w:t>
      </w:r>
      <w:r w:rsidRPr="004D5684">
        <w:t xml:space="preserve">. [Электронный ресурс] // Официальный сайт </w:t>
      </w:r>
      <w:r>
        <w:t>города Гатчина</w:t>
      </w:r>
      <w:r w:rsidRPr="004D5684">
        <w:t xml:space="preserve">. — Режим доступа: </w:t>
      </w:r>
      <w:hyperlink r:id="rId27" w:history="1">
        <w:r w:rsidRPr="007A7ECB">
          <w:rPr>
            <w:rStyle w:val="a7"/>
          </w:rPr>
          <w:t>http://www.gatchina-meria.ru/ustav/</w:t>
        </w:r>
      </w:hyperlink>
      <w:r>
        <w:t xml:space="preserve"> </w:t>
      </w:r>
      <w:r w:rsidRPr="004D5684">
        <w:t>(дата обращения: 12.03.2021)</w:t>
      </w:r>
      <w:bookmarkEnd w:id="37"/>
    </w:p>
  </w:footnote>
  <w:footnote w:id="44">
    <w:p w14:paraId="15EADCC8" w14:textId="25396B57" w:rsidR="006E0D76" w:rsidRPr="006E0D76" w:rsidRDefault="006E0D76">
      <w:pPr>
        <w:pStyle w:val="a4"/>
      </w:pPr>
      <w:r>
        <w:rPr>
          <w:rStyle w:val="a6"/>
        </w:rPr>
        <w:footnoteRef/>
      </w:r>
      <w:r>
        <w:t xml:space="preserve"> </w:t>
      </w:r>
      <w:proofErr w:type="spellStart"/>
      <w:r w:rsidRPr="006E0D76">
        <w:t>Sample</w:t>
      </w:r>
      <w:proofErr w:type="spellEnd"/>
      <w:r w:rsidRPr="006E0D76">
        <w:t xml:space="preserve"> </w:t>
      </w:r>
      <w:proofErr w:type="spellStart"/>
      <w:r w:rsidRPr="006E0D76">
        <w:t>size</w:t>
      </w:r>
      <w:proofErr w:type="spellEnd"/>
      <w:r w:rsidRPr="006E0D76">
        <w:t xml:space="preserve"> </w:t>
      </w:r>
      <w:proofErr w:type="spellStart"/>
      <w:r w:rsidRPr="006E0D76">
        <w:t>calculator</w:t>
      </w:r>
      <w:proofErr w:type="spellEnd"/>
      <w:r w:rsidRPr="006E0D76">
        <w:t xml:space="preserve">. [Электронный ресурс] // </w:t>
      </w:r>
      <w:r>
        <w:rPr>
          <w:lang w:val="en-US"/>
        </w:rPr>
        <w:t>SurveyMonkey</w:t>
      </w:r>
      <w:r w:rsidRPr="006E0D76">
        <w:t xml:space="preserve"> </w:t>
      </w:r>
      <w:r>
        <w:rPr>
          <w:lang w:val="en-US"/>
        </w:rPr>
        <w:t>official</w:t>
      </w:r>
      <w:r w:rsidRPr="006E0D76">
        <w:t xml:space="preserve"> </w:t>
      </w:r>
      <w:r>
        <w:rPr>
          <w:lang w:val="en-US"/>
        </w:rPr>
        <w:t>website</w:t>
      </w:r>
      <w:r w:rsidRPr="006E0D76">
        <w:t xml:space="preserve">. — Режим доступа: </w:t>
      </w:r>
      <w:hyperlink r:id="rId28" w:history="1">
        <w:r w:rsidRPr="0006727B">
          <w:rPr>
            <w:rStyle w:val="a7"/>
          </w:rPr>
          <w:t>https://www.surveymonkey.com/mp/sample-size-calculator/?ut_source=help_center</w:t>
        </w:r>
      </w:hyperlink>
      <w:r w:rsidRPr="006E0D76">
        <w:t xml:space="preserve"> (дата обращения: 12.05.2021)</w:t>
      </w:r>
    </w:p>
  </w:footnote>
  <w:footnote w:id="45">
    <w:p w14:paraId="585AE1AD" w14:textId="1FBED631" w:rsidR="00F91822" w:rsidRDefault="00F91822">
      <w:pPr>
        <w:pStyle w:val="a4"/>
      </w:pPr>
      <w:r>
        <w:rPr>
          <w:rStyle w:val="a6"/>
        </w:rPr>
        <w:footnoteRef/>
      </w:r>
      <w:r>
        <w:t xml:space="preserve"> </w:t>
      </w:r>
      <w:bookmarkStart w:id="45" w:name="_Hlk73015519"/>
      <w:r>
        <w:t>Кластерный анализ</w:t>
      </w:r>
      <w:r w:rsidRPr="00F91822">
        <w:t xml:space="preserve">. [Электронный ресурс] // </w:t>
      </w:r>
      <w:r>
        <w:t>Академия НАФИ</w:t>
      </w:r>
      <w:r w:rsidRPr="00F91822">
        <w:t>.</w:t>
      </w:r>
      <w:r>
        <w:t xml:space="preserve"> Москва.</w:t>
      </w:r>
      <w:r w:rsidRPr="00F91822">
        <w:t xml:space="preserve"> — Режим доступа: </w:t>
      </w:r>
      <w:hyperlink r:id="rId29" w:history="1">
        <w:r w:rsidRPr="0006727B">
          <w:rPr>
            <w:rStyle w:val="a7"/>
          </w:rPr>
          <w:t>https://nafi.ru/upload/spss/Lection_9.pdf</w:t>
        </w:r>
      </w:hyperlink>
      <w:r>
        <w:t xml:space="preserve"> </w:t>
      </w:r>
      <w:r w:rsidRPr="00F91822">
        <w:t>(дата обращения: 1</w:t>
      </w:r>
      <w:r>
        <w:t>8</w:t>
      </w:r>
      <w:r w:rsidRPr="00F91822">
        <w:t>.05.2021)</w:t>
      </w:r>
      <w:bookmarkEnd w:id="45"/>
    </w:p>
  </w:footnote>
  <w:footnote w:id="46">
    <w:p w14:paraId="6C8263F6" w14:textId="621D58DE" w:rsidR="00863B73" w:rsidRDefault="00863B73">
      <w:pPr>
        <w:pStyle w:val="a4"/>
      </w:pPr>
      <w:r>
        <w:rPr>
          <w:rStyle w:val="a6"/>
        </w:rPr>
        <w:footnoteRef/>
      </w:r>
      <w:r>
        <w:t xml:space="preserve"> Местоположение</w:t>
      </w:r>
      <w:r w:rsidRPr="00863B73">
        <w:t xml:space="preserve">. [Электронный ресурс] // Индустриальный парк "Северо-Западный нанотехнологический центр". — Режим доступа: </w:t>
      </w:r>
      <w:hyperlink r:id="rId30" w:history="1">
        <w:r w:rsidRPr="0006727B">
          <w:rPr>
            <w:rStyle w:val="a7"/>
          </w:rPr>
          <w:t>http://nanopark-gatchina.com/</w:t>
        </w:r>
      </w:hyperlink>
      <w:r>
        <w:t xml:space="preserve"> </w:t>
      </w:r>
      <w:r w:rsidRPr="00863B73">
        <w:t>(дата обращения: 18.05.2021)</w:t>
      </w:r>
    </w:p>
  </w:footnote>
  <w:footnote w:id="47">
    <w:p w14:paraId="59967BB8" w14:textId="2D5EBA53" w:rsidR="007020AD" w:rsidRDefault="007020AD">
      <w:pPr>
        <w:pStyle w:val="a4"/>
      </w:pPr>
      <w:r>
        <w:rPr>
          <w:rStyle w:val="a6"/>
        </w:rPr>
        <w:footnoteRef/>
      </w:r>
      <w:r>
        <w:t xml:space="preserve"> </w:t>
      </w:r>
      <w:r w:rsidR="0049739D" w:rsidRPr="0049739D">
        <w:t>Точки кипения 2021 | Форма заявки для новых команд – регистрация на курс "Открыть Точку кипения"</w:t>
      </w:r>
      <w:r w:rsidRPr="007020AD">
        <w:t xml:space="preserve">. [Электронный ресурс] // </w:t>
      </w:r>
      <w:r w:rsidR="0049739D">
        <w:rPr>
          <w:lang w:val="en-US"/>
        </w:rPr>
        <w:t>Lider</w:t>
      </w:r>
      <w:r w:rsidR="0049739D" w:rsidRPr="0049739D">
        <w:t>-</w:t>
      </w:r>
      <w:r w:rsidR="0049739D">
        <w:rPr>
          <w:lang w:val="en-US"/>
        </w:rPr>
        <w:t>ID</w:t>
      </w:r>
      <w:r w:rsidRPr="007020AD">
        <w:t xml:space="preserve">. — Режим доступа: </w:t>
      </w:r>
      <w:hyperlink r:id="rId31" w:history="1">
        <w:r w:rsidR="0049739D" w:rsidRPr="007948ED">
          <w:rPr>
            <w:rStyle w:val="a7"/>
          </w:rPr>
          <w:t>https://leader-id.ru/events/78575</w:t>
        </w:r>
      </w:hyperlink>
      <w:r w:rsidR="0049739D" w:rsidRPr="0049739D">
        <w:t xml:space="preserve"> </w:t>
      </w:r>
      <w:r w:rsidRPr="007020AD">
        <w:t xml:space="preserve">(дата обращения: </w:t>
      </w:r>
      <w:r w:rsidR="0049739D" w:rsidRPr="0049739D">
        <w:t>30</w:t>
      </w:r>
      <w:r w:rsidRPr="007020AD">
        <w:t>.05.2021)</w:t>
      </w:r>
    </w:p>
  </w:footnote>
  <w:footnote w:id="48">
    <w:p w14:paraId="476BFC27" w14:textId="40063F5C" w:rsidR="00427717" w:rsidRDefault="00427717">
      <w:pPr>
        <w:pStyle w:val="a4"/>
      </w:pPr>
      <w:r>
        <w:rPr>
          <w:rStyle w:val="a6"/>
        </w:rPr>
        <w:footnoteRef/>
      </w:r>
      <w:r>
        <w:t xml:space="preserve"> </w:t>
      </w:r>
      <w:bookmarkStart w:id="60" w:name="_Hlk73558177"/>
      <w:r>
        <w:t>П</w:t>
      </w:r>
      <w:r w:rsidRPr="00427717">
        <w:t xml:space="preserve">особие по открытию «Точки кипения». [Электронный ресурс] // </w:t>
      </w:r>
      <w:r w:rsidRPr="00427717">
        <w:rPr>
          <w:lang w:val="en-US"/>
        </w:rPr>
        <w:t>Lider</w:t>
      </w:r>
      <w:r w:rsidRPr="00427717">
        <w:t>-</w:t>
      </w:r>
      <w:r w:rsidRPr="00427717">
        <w:rPr>
          <w:lang w:val="en-US"/>
        </w:rPr>
        <w:t>ID</w:t>
      </w:r>
      <w:r w:rsidRPr="00427717">
        <w:t xml:space="preserve">. — Режим доступа: </w:t>
      </w:r>
      <w:hyperlink r:id="rId32" w:history="1">
        <w:r w:rsidRPr="007948ED">
          <w:rPr>
            <w:rStyle w:val="a7"/>
          </w:rPr>
          <w:t>https://ntinews.ru/upload/iblock/83a/83a6b6ea0ec83615989adc13e93ad8dd.pdf?fbclid=IwAR0Y1ySfye2wGgDZ50NnAQ5RLn8BjK_mHqDxAHhjzM9MAbME29tum18LxJM</w:t>
        </w:r>
      </w:hyperlink>
      <w:r>
        <w:t xml:space="preserve"> </w:t>
      </w:r>
      <w:r w:rsidRPr="00427717">
        <w:t>(дата обращения: 30.05.2021)</w:t>
      </w:r>
      <w:bookmarkEnd w:id="60"/>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122"/>
    <w:multiLevelType w:val="hybridMultilevel"/>
    <w:tmpl w:val="FA624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C248CA"/>
    <w:multiLevelType w:val="multilevel"/>
    <w:tmpl w:val="782E17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86B7F"/>
    <w:multiLevelType w:val="hybridMultilevel"/>
    <w:tmpl w:val="6A40A2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12772A"/>
    <w:multiLevelType w:val="hybridMultilevel"/>
    <w:tmpl w:val="D63A2888"/>
    <w:lvl w:ilvl="0" w:tplc="65FE41D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2900A1"/>
    <w:multiLevelType w:val="hybridMultilevel"/>
    <w:tmpl w:val="B9F0A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3B4707"/>
    <w:multiLevelType w:val="hybridMultilevel"/>
    <w:tmpl w:val="17125610"/>
    <w:lvl w:ilvl="0" w:tplc="65FE41D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7373BD"/>
    <w:multiLevelType w:val="hybridMultilevel"/>
    <w:tmpl w:val="C6B0C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C7234E"/>
    <w:multiLevelType w:val="hybridMultilevel"/>
    <w:tmpl w:val="7862E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DE33E2"/>
    <w:multiLevelType w:val="hybridMultilevel"/>
    <w:tmpl w:val="3F32E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2E1EC9"/>
    <w:multiLevelType w:val="hybridMultilevel"/>
    <w:tmpl w:val="7D325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20338F"/>
    <w:multiLevelType w:val="hybridMultilevel"/>
    <w:tmpl w:val="47F03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9A1C7E"/>
    <w:multiLevelType w:val="hybridMultilevel"/>
    <w:tmpl w:val="FE406E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0F085D"/>
    <w:multiLevelType w:val="hybridMultilevel"/>
    <w:tmpl w:val="C2A83AC8"/>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25852518"/>
    <w:multiLevelType w:val="hybridMultilevel"/>
    <w:tmpl w:val="6262A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A93639"/>
    <w:multiLevelType w:val="hybridMultilevel"/>
    <w:tmpl w:val="56A0C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8C3216"/>
    <w:multiLevelType w:val="hybridMultilevel"/>
    <w:tmpl w:val="845EA0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AFE1B6A"/>
    <w:multiLevelType w:val="hybridMultilevel"/>
    <w:tmpl w:val="AD02BD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9F405B"/>
    <w:multiLevelType w:val="hybridMultilevel"/>
    <w:tmpl w:val="52D2B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5AD71CF"/>
    <w:multiLevelType w:val="hybridMultilevel"/>
    <w:tmpl w:val="673256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372716A6"/>
    <w:multiLevelType w:val="multilevel"/>
    <w:tmpl w:val="3C40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792686"/>
    <w:multiLevelType w:val="hybridMultilevel"/>
    <w:tmpl w:val="42645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89B4DE1"/>
    <w:multiLevelType w:val="multilevel"/>
    <w:tmpl w:val="074066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90B0C83"/>
    <w:multiLevelType w:val="hybridMultilevel"/>
    <w:tmpl w:val="5866A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9E25D1C"/>
    <w:multiLevelType w:val="hybridMultilevel"/>
    <w:tmpl w:val="82EAE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4650802"/>
    <w:multiLevelType w:val="hybridMultilevel"/>
    <w:tmpl w:val="BAB66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80A7E71"/>
    <w:multiLevelType w:val="hybridMultilevel"/>
    <w:tmpl w:val="2E340506"/>
    <w:lvl w:ilvl="0" w:tplc="FA1480DC">
      <w:start w:val="1"/>
      <w:numFmt w:val="decimal"/>
      <w:lvlText w:val="%1."/>
      <w:lvlJc w:val="left"/>
      <w:pPr>
        <w:tabs>
          <w:tab w:val="num" w:pos="720"/>
        </w:tabs>
        <w:ind w:left="720" w:hanging="360"/>
      </w:pPr>
    </w:lvl>
    <w:lvl w:ilvl="1" w:tplc="ED44F8C4" w:tentative="1">
      <w:start w:val="1"/>
      <w:numFmt w:val="decimal"/>
      <w:lvlText w:val="%2."/>
      <w:lvlJc w:val="left"/>
      <w:pPr>
        <w:tabs>
          <w:tab w:val="num" w:pos="1440"/>
        </w:tabs>
        <w:ind w:left="1440" w:hanging="360"/>
      </w:pPr>
    </w:lvl>
    <w:lvl w:ilvl="2" w:tplc="1D48B9E4" w:tentative="1">
      <w:start w:val="1"/>
      <w:numFmt w:val="decimal"/>
      <w:lvlText w:val="%3."/>
      <w:lvlJc w:val="left"/>
      <w:pPr>
        <w:tabs>
          <w:tab w:val="num" w:pos="2160"/>
        </w:tabs>
        <w:ind w:left="2160" w:hanging="360"/>
      </w:pPr>
    </w:lvl>
    <w:lvl w:ilvl="3" w:tplc="D576AE82" w:tentative="1">
      <w:start w:val="1"/>
      <w:numFmt w:val="decimal"/>
      <w:lvlText w:val="%4."/>
      <w:lvlJc w:val="left"/>
      <w:pPr>
        <w:tabs>
          <w:tab w:val="num" w:pos="2880"/>
        </w:tabs>
        <w:ind w:left="2880" w:hanging="360"/>
      </w:pPr>
    </w:lvl>
    <w:lvl w:ilvl="4" w:tplc="617AE746" w:tentative="1">
      <w:start w:val="1"/>
      <w:numFmt w:val="decimal"/>
      <w:lvlText w:val="%5."/>
      <w:lvlJc w:val="left"/>
      <w:pPr>
        <w:tabs>
          <w:tab w:val="num" w:pos="3600"/>
        </w:tabs>
        <w:ind w:left="3600" w:hanging="360"/>
      </w:pPr>
    </w:lvl>
    <w:lvl w:ilvl="5" w:tplc="168EC0D0" w:tentative="1">
      <w:start w:val="1"/>
      <w:numFmt w:val="decimal"/>
      <w:lvlText w:val="%6."/>
      <w:lvlJc w:val="left"/>
      <w:pPr>
        <w:tabs>
          <w:tab w:val="num" w:pos="4320"/>
        </w:tabs>
        <w:ind w:left="4320" w:hanging="360"/>
      </w:pPr>
    </w:lvl>
    <w:lvl w:ilvl="6" w:tplc="7F0C9148" w:tentative="1">
      <w:start w:val="1"/>
      <w:numFmt w:val="decimal"/>
      <w:lvlText w:val="%7."/>
      <w:lvlJc w:val="left"/>
      <w:pPr>
        <w:tabs>
          <w:tab w:val="num" w:pos="5040"/>
        </w:tabs>
        <w:ind w:left="5040" w:hanging="360"/>
      </w:pPr>
    </w:lvl>
    <w:lvl w:ilvl="7" w:tplc="1F96333C" w:tentative="1">
      <w:start w:val="1"/>
      <w:numFmt w:val="decimal"/>
      <w:lvlText w:val="%8."/>
      <w:lvlJc w:val="left"/>
      <w:pPr>
        <w:tabs>
          <w:tab w:val="num" w:pos="5760"/>
        </w:tabs>
        <w:ind w:left="5760" w:hanging="360"/>
      </w:pPr>
    </w:lvl>
    <w:lvl w:ilvl="8" w:tplc="FB64BDCE" w:tentative="1">
      <w:start w:val="1"/>
      <w:numFmt w:val="decimal"/>
      <w:lvlText w:val="%9."/>
      <w:lvlJc w:val="left"/>
      <w:pPr>
        <w:tabs>
          <w:tab w:val="num" w:pos="6480"/>
        </w:tabs>
        <w:ind w:left="6480" w:hanging="360"/>
      </w:pPr>
    </w:lvl>
  </w:abstractNum>
  <w:abstractNum w:abstractNumId="26" w15:restartNumberingAfterBreak="0">
    <w:nsid w:val="48BF153A"/>
    <w:multiLevelType w:val="multilevel"/>
    <w:tmpl w:val="2414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A17565"/>
    <w:multiLevelType w:val="multilevel"/>
    <w:tmpl w:val="01F6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875B75"/>
    <w:multiLevelType w:val="hybridMultilevel"/>
    <w:tmpl w:val="FAC2692E"/>
    <w:lvl w:ilvl="0" w:tplc="65FE41D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BF36A5"/>
    <w:multiLevelType w:val="hybridMultilevel"/>
    <w:tmpl w:val="02606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C1E4523"/>
    <w:multiLevelType w:val="multilevel"/>
    <w:tmpl w:val="0F908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DB71EB"/>
    <w:multiLevelType w:val="hybridMultilevel"/>
    <w:tmpl w:val="2A7EA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E036A95"/>
    <w:multiLevelType w:val="multilevel"/>
    <w:tmpl w:val="53C65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15465D"/>
    <w:multiLevelType w:val="multilevel"/>
    <w:tmpl w:val="2D3A645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0C06E37"/>
    <w:multiLevelType w:val="hybridMultilevel"/>
    <w:tmpl w:val="21122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26C1AA4"/>
    <w:multiLevelType w:val="hybridMultilevel"/>
    <w:tmpl w:val="6E180848"/>
    <w:lvl w:ilvl="0" w:tplc="65FE41D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27438BC"/>
    <w:multiLevelType w:val="hybridMultilevel"/>
    <w:tmpl w:val="81DEA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71A1885"/>
    <w:multiLevelType w:val="hybridMultilevel"/>
    <w:tmpl w:val="E604E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DD642B6"/>
    <w:multiLevelType w:val="multilevel"/>
    <w:tmpl w:val="0918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AD66BD"/>
    <w:multiLevelType w:val="hybridMultilevel"/>
    <w:tmpl w:val="6FB84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36"/>
  </w:num>
  <w:num w:numId="3">
    <w:abstractNumId w:val="16"/>
  </w:num>
  <w:num w:numId="4">
    <w:abstractNumId w:val="24"/>
  </w:num>
  <w:num w:numId="5">
    <w:abstractNumId w:val="31"/>
  </w:num>
  <w:num w:numId="6">
    <w:abstractNumId w:val="9"/>
  </w:num>
  <w:num w:numId="7">
    <w:abstractNumId w:val="37"/>
  </w:num>
  <w:num w:numId="8">
    <w:abstractNumId w:val="15"/>
  </w:num>
  <w:num w:numId="9">
    <w:abstractNumId w:val="22"/>
  </w:num>
  <w:num w:numId="10">
    <w:abstractNumId w:val="18"/>
  </w:num>
  <w:num w:numId="11">
    <w:abstractNumId w:val="7"/>
  </w:num>
  <w:num w:numId="12">
    <w:abstractNumId w:val="29"/>
  </w:num>
  <w:num w:numId="13">
    <w:abstractNumId w:val="38"/>
  </w:num>
  <w:num w:numId="14">
    <w:abstractNumId w:val="26"/>
  </w:num>
  <w:num w:numId="15">
    <w:abstractNumId w:val="19"/>
  </w:num>
  <w:num w:numId="16">
    <w:abstractNumId w:val="1"/>
  </w:num>
  <w:num w:numId="17">
    <w:abstractNumId w:val="27"/>
  </w:num>
  <w:num w:numId="18">
    <w:abstractNumId w:val="30"/>
  </w:num>
  <w:num w:numId="19">
    <w:abstractNumId w:val="32"/>
  </w:num>
  <w:num w:numId="20">
    <w:abstractNumId w:val="14"/>
  </w:num>
  <w:num w:numId="21">
    <w:abstractNumId w:val="8"/>
  </w:num>
  <w:num w:numId="22">
    <w:abstractNumId w:val="10"/>
  </w:num>
  <w:num w:numId="23">
    <w:abstractNumId w:val="6"/>
  </w:num>
  <w:num w:numId="24">
    <w:abstractNumId w:val="20"/>
  </w:num>
  <w:num w:numId="25">
    <w:abstractNumId w:val="12"/>
  </w:num>
  <w:num w:numId="26">
    <w:abstractNumId w:val="11"/>
  </w:num>
  <w:num w:numId="27">
    <w:abstractNumId w:val="39"/>
  </w:num>
  <w:num w:numId="28">
    <w:abstractNumId w:val="0"/>
  </w:num>
  <w:num w:numId="29">
    <w:abstractNumId w:val="25"/>
  </w:num>
  <w:num w:numId="30">
    <w:abstractNumId w:val="23"/>
  </w:num>
  <w:num w:numId="31">
    <w:abstractNumId w:val="17"/>
  </w:num>
  <w:num w:numId="32">
    <w:abstractNumId w:val="34"/>
  </w:num>
  <w:num w:numId="33">
    <w:abstractNumId w:val="2"/>
  </w:num>
  <w:num w:numId="34">
    <w:abstractNumId w:val="28"/>
  </w:num>
  <w:num w:numId="35">
    <w:abstractNumId w:val="13"/>
  </w:num>
  <w:num w:numId="36">
    <w:abstractNumId w:val="3"/>
  </w:num>
  <w:num w:numId="37">
    <w:abstractNumId w:val="5"/>
  </w:num>
  <w:num w:numId="38">
    <w:abstractNumId w:val="35"/>
  </w:num>
  <w:num w:numId="39">
    <w:abstractNumId w:val="4"/>
  </w:num>
  <w:num w:numId="40">
    <w:abstractNumId w:val="3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E02"/>
    <w:rsid w:val="000018A4"/>
    <w:rsid w:val="0000201A"/>
    <w:rsid w:val="000024A5"/>
    <w:rsid w:val="000046A0"/>
    <w:rsid w:val="00005008"/>
    <w:rsid w:val="000071D0"/>
    <w:rsid w:val="000079C4"/>
    <w:rsid w:val="00007D35"/>
    <w:rsid w:val="00010B3F"/>
    <w:rsid w:val="00010F05"/>
    <w:rsid w:val="00013A38"/>
    <w:rsid w:val="00013B41"/>
    <w:rsid w:val="0002726F"/>
    <w:rsid w:val="000304F1"/>
    <w:rsid w:val="00032340"/>
    <w:rsid w:val="00036FE5"/>
    <w:rsid w:val="000378EF"/>
    <w:rsid w:val="000441AF"/>
    <w:rsid w:val="00053D75"/>
    <w:rsid w:val="00055C98"/>
    <w:rsid w:val="000612AA"/>
    <w:rsid w:val="0006161F"/>
    <w:rsid w:val="00067360"/>
    <w:rsid w:val="00070016"/>
    <w:rsid w:val="00073C5F"/>
    <w:rsid w:val="00092866"/>
    <w:rsid w:val="0009536E"/>
    <w:rsid w:val="00095893"/>
    <w:rsid w:val="000964FC"/>
    <w:rsid w:val="00097B6A"/>
    <w:rsid w:val="000A0213"/>
    <w:rsid w:val="000A1ABA"/>
    <w:rsid w:val="000A53D4"/>
    <w:rsid w:val="000B1A70"/>
    <w:rsid w:val="000B3652"/>
    <w:rsid w:val="000B3C9B"/>
    <w:rsid w:val="000B6734"/>
    <w:rsid w:val="000C470A"/>
    <w:rsid w:val="000D210A"/>
    <w:rsid w:val="000D6121"/>
    <w:rsid w:val="000E0926"/>
    <w:rsid w:val="000E4C6E"/>
    <w:rsid w:val="000E549F"/>
    <w:rsid w:val="000F08D1"/>
    <w:rsid w:val="000F20EE"/>
    <w:rsid w:val="000F2BAB"/>
    <w:rsid w:val="000F40AD"/>
    <w:rsid w:val="000F659C"/>
    <w:rsid w:val="000F77DB"/>
    <w:rsid w:val="0010189B"/>
    <w:rsid w:val="001071FD"/>
    <w:rsid w:val="00112A1A"/>
    <w:rsid w:val="00114C74"/>
    <w:rsid w:val="001167D2"/>
    <w:rsid w:val="001170D2"/>
    <w:rsid w:val="001218DD"/>
    <w:rsid w:val="00122DEC"/>
    <w:rsid w:val="00122E36"/>
    <w:rsid w:val="00124BF5"/>
    <w:rsid w:val="00135190"/>
    <w:rsid w:val="001370FC"/>
    <w:rsid w:val="00140675"/>
    <w:rsid w:val="00144070"/>
    <w:rsid w:val="00144449"/>
    <w:rsid w:val="00151F47"/>
    <w:rsid w:val="0015404C"/>
    <w:rsid w:val="00162B93"/>
    <w:rsid w:val="0016631C"/>
    <w:rsid w:val="00176296"/>
    <w:rsid w:val="0017724E"/>
    <w:rsid w:val="00177EE8"/>
    <w:rsid w:val="001814FE"/>
    <w:rsid w:val="00181D01"/>
    <w:rsid w:val="001827D3"/>
    <w:rsid w:val="00184FED"/>
    <w:rsid w:val="00190338"/>
    <w:rsid w:val="00191FFB"/>
    <w:rsid w:val="001936B0"/>
    <w:rsid w:val="00195728"/>
    <w:rsid w:val="00195FCD"/>
    <w:rsid w:val="00197DA2"/>
    <w:rsid w:val="001A0CDE"/>
    <w:rsid w:val="001B6317"/>
    <w:rsid w:val="001B6CD9"/>
    <w:rsid w:val="001B7FCA"/>
    <w:rsid w:val="001C12ED"/>
    <w:rsid w:val="001C1660"/>
    <w:rsid w:val="001C3E67"/>
    <w:rsid w:val="001C5B75"/>
    <w:rsid w:val="001D03B0"/>
    <w:rsid w:val="001D2BEF"/>
    <w:rsid w:val="001D4975"/>
    <w:rsid w:val="001D56D3"/>
    <w:rsid w:val="001E16CE"/>
    <w:rsid w:val="001E43FD"/>
    <w:rsid w:val="001E4D32"/>
    <w:rsid w:val="001F0E70"/>
    <w:rsid w:val="001F2F22"/>
    <w:rsid w:val="001F40F4"/>
    <w:rsid w:val="00200B44"/>
    <w:rsid w:val="002033A0"/>
    <w:rsid w:val="00204FD3"/>
    <w:rsid w:val="00213023"/>
    <w:rsid w:val="002135F8"/>
    <w:rsid w:val="00214540"/>
    <w:rsid w:val="00216101"/>
    <w:rsid w:val="002214A3"/>
    <w:rsid w:val="002247C1"/>
    <w:rsid w:val="00227F7E"/>
    <w:rsid w:val="00230939"/>
    <w:rsid w:val="0023541A"/>
    <w:rsid w:val="002368F5"/>
    <w:rsid w:val="00240C55"/>
    <w:rsid w:val="002416A7"/>
    <w:rsid w:val="00241A83"/>
    <w:rsid w:val="00242680"/>
    <w:rsid w:val="00245B93"/>
    <w:rsid w:val="00252864"/>
    <w:rsid w:val="002612DA"/>
    <w:rsid w:val="002641E6"/>
    <w:rsid w:val="002672F7"/>
    <w:rsid w:val="00267FAD"/>
    <w:rsid w:val="0027110B"/>
    <w:rsid w:val="00273C18"/>
    <w:rsid w:val="00273DEF"/>
    <w:rsid w:val="00281736"/>
    <w:rsid w:val="0029284A"/>
    <w:rsid w:val="00296294"/>
    <w:rsid w:val="00296EFD"/>
    <w:rsid w:val="002A039D"/>
    <w:rsid w:val="002A3027"/>
    <w:rsid w:val="002A41A9"/>
    <w:rsid w:val="002A5656"/>
    <w:rsid w:val="002B2ED3"/>
    <w:rsid w:val="002C143A"/>
    <w:rsid w:val="002C1557"/>
    <w:rsid w:val="002C7A40"/>
    <w:rsid w:val="002C7D75"/>
    <w:rsid w:val="002D0C29"/>
    <w:rsid w:val="002D7ACD"/>
    <w:rsid w:val="002D7B2C"/>
    <w:rsid w:val="002E0385"/>
    <w:rsid w:val="002E1327"/>
    <w:rsid w:val="002E1BC7"/>
    <w:rsid w:val="002E2117"/>
    <w:rsid w:val="002E3ED0"/>
    <w:rsid w:val="002E50A4"/>
    <w:rsid w:val="002E63E3"/>
    <w:rsid w:val="002E6D70"/>
    <w:rsid w:val="002F07BE"/>
    <w:rsid w:val="002F3906"/>
    <w:rsid w:val="002F7351"/>
    <w:rsid w:val="003006C5"/>
    <w:rsid w:val="00304112"/>
    <w:rsid w:val="00304E4C"/>
    <w:rsid w:val="003127D8"/>
    <w:rsid w:val="0031305D"/>
    <w:rsid w:val="00320A43"/>
    <w:rsid w:val="0032421C"/>
    <w:rsid w:val="00326775"/>
    <w:rsid w:val="003332EF"/>
    <w:rsid w:val="00333AA8"/>
    <w:rsid w:val="0033720C"/>
    <w:rsid w:val="00343A0D"/>
    <w:rsid w:val="003449AB"/>
    <w:rsid w:val="00344B96"/>
    <w:rsid w:val="0035013D"/>
    <w:rsid w:val="00355B0F"/>
    <w:rsid w:val="00355F6C"/>
    <w:rsid w:val="003636C0"/>
    <w:rsid w:val="00365347"/>
    <w:rsid w:val="00365676"/>
    <w:rsid w:val="00366CBF"/>
    <w:rsid w:val="003700CD"/>
    <w:rsid w:val="00374ECC"/>
    <w:rsid w:val="0037798A"/>
    <w:rsid w:val="00380320"/>
    <w:rsid w:val="003819DA"/>
    <w:rsid w:val="003826B9"/>
    <w:rsid w:val="00382A14"/>
    <w:rsid w:val="00382B9E"/>
    <w:rsid w:val="00383243"/>
    <w:rsid w:val="00385E7C"/>
    <w:rsid w:val="00392664"/>
    <w:rsid w:val="0039381C"/>
    <w:rsid w:val="003941FA"/>
    <w:rsid w:val="003977E0"/>
    <w:rsid w:val="003A08EF"/>
    <w:rsid w:val="003A0A46"/>
    <w:rsid w:val="003A393B"/>
    <w:rsid w:val="003A4D56"/>
    <w:rsid w:val="003A4D9C"/>
    <w:rsid w:val="003A5536"/>
    <w:rsid w:val="003A6188"/>
    <w:rsid w:val="003A62FD"/>
    <w:rsid w:val="003B0EAC"/>
    <w:rsid w:val="003B10C9"/>
    <w:rsid w:val="003B524A"/>
    <w:rsid w:val="003B6ADA"/>
    <w:rsid w:val="003B7D67"/>
    <w:rsid w:val="003D0021"/>
    <w:rsid w:val="003D2D3F"/>
    <w:rsid w:val="003D4403"/>
    <w:rsid w:val="003D4F7E"/>
    <w:rsid w:val="003D6649"/>
    <w:rsid w:val="003D6840"/>
    <w:rsid w:val="003D6A68"/>
    <w:rsid w:val="003E0729"/>
    <w:rsid w:val="003E0C8B"/>
    <w:rsid w:val="003E17AA"/>
    <w:rsid w:val="003E451D"/>
    <w:rsid w:val="003E4770"/>
    <w:rsid w:val="003E4DF2"/>
    <w:rsid w:val="003E528F"/>
    <w:rsid w:val="003E5518"/>
    <w:rsid w:val="003E691E"/>
    <w:rsid w:val="003F08E8"/>
    <w:rsid w:val="003F4708"/>
    <w:rsid w:val="0040223B"/>
    <w:rsid w:val="004029DB"/>
    <w:rsid w:val="00406E3F"/>
    <w:rsid w:val="0041393D"/>
    <w:rsid w:val="00415B38"/>
    <w:rsid w:val="0041675C"/>
    <w:rsid w:val="00416A78"/>
    <w:rsid w:val="00421D71"/>
    <w:rsid w:val="00424F9C"/>
    <w:rsid w:val="00427717"/>
    <w:rsid w:val="00430DBA"/>
    <w:rsid w:val="00431D22"/>
    <w:rsid w:val="00432DD5"/>
    <w:rsid w:val="00435C5F"/>
    <w:rsid w:val="00442AD6"/>
    <w:rsid w:val="004454B8"/>
    <w:rsid w:val="004504E5"/>
    <w:rsid w:val="00450AE8"/>
    <w:rsid w:val="004542CF"/>
    <w:rsid w:val="00454E37"/>
    <w:rsid w:val="00461B72"/>
    <w:rsid w:val="0046247B"/>
    <w:rsid w:val="004704CF"/>
    <w:rsid w:val="00471422"/>
    <w:rsid w:val="0047323B"/>
    <w:rsid w:val="00480538"/>
    <w:rsid w:val="00480ADF"/>
    <w:rsid w:val="00483B3B"/>
    <w:rsid w:val="00485D2E"/>
    <w:rsid w:val="004911E8"/>
    <w:rsid w:val="00493682"/>
    <w:rsid w:val="0049739D"/>
    <w:rsid w:val="004A156A"/>
    <w:rsid w:val="004B1AED"/>
    <w:rsid w:val="004B4CBD"/>
    <w:rsid w:val="004C1B7D"/>
    <w:rsid w:val="004C38EC"/>
    <w:rsid w:val="004C3B38"/>
    <w:rsid w:val="004C3D56"/>
    <w:rsid w:val="004C65AF"/>
    <w:rsid w:val="004C73A2"/>
    <w:rsid w:val="004D5684"/>
    <w:rsid w:val="004E60D8"/>
    <w:rsid w:val="004F34FB"/>
    <w:rsid w:val="004F789A"/>
    <w:rsid w:val="00506821"/>
    <w:rsid w:val="00513524"/>
    <w:rsid w:val="0051422A"/>
    <w:rsid w:val="0051423D"/>
    <w:rsid w:val="00514984"/>
    <w:rsid w:val="00514EC2"/>
    <w:rsid w:val="005173AB"/>
    <w:rsid w:val="0051748B"/>
    <w:rsid w:val="00520A70"/>
    <w:rsid w:val="00521226"/>
    <w:rsid w:val="0052474E"/>
    <w:rsid w:val="0053237C"/>
    <w:rsid w:val="00546A2A"/>
    <w:rsid w:val="005473D3"/>
    <w:rsid w:val="00560BB5"/>
    <w:rsid w:val="00563E3A"/>
    <w:rsid w:val="00565381"/>
    <w:rsid w:val="00571974"/>
    <w:rsid w:val="00572405"/>
    <w:rsid w:val="00580EEF"/>
    <w:rsid w:val="00591B31"/>
    <w:rsid w:val="00593BA2"/>
    <w:rsid w:val="00594B4F"/>
    <w:rsid w:val="0059566F"/>
    <w:rsid w:val="005973BC"/>
    <w:rsid w:val="005B069A"/>
    <w:rsid w:val="005B35D8"/>
    <w:rsid w:val="005B6810"/>
    <w:rsid w:val="005C2F49"/>
    <w:rsid w:val="005C3200"/>
    <w:rsid w:val="005D0CA7"/>
    <w:rsid w:val="005D0FC2"/>
    <w:rsid w:val="005D2566"/>
    <w:rsid w:val="005D58C2"/>
    <w:rsid w:val="005D5F8B"/>
    <w:rsid w:val="005D5FBB"/>
    <w:rsid w:val="005D6D99"/>
    <w:rsid w:val="005E0434"/>
    <w:rsid w:val="005E26F6"/>
    <w:rsid w:val="006016E9"/>
    <w:rsid w:val="00601BDE"/>
    <w:rsid w:val="0060284C"/>
    <w:rsid w:val="00607566"/>
    <w:rsid w:val="006110E9"/>
    <w:rsid w:val="00612A37"/>
    <w:rsid w:val="00613B34"/>
    <w:rsid w:val="0061552D"/>
    <w:rsid w:val="00616A08"/>
    <w:rsid w:val="00616CD3"/>
    <w:rsid w:val="00616FDE"/>
    <w:rsid w:val="0062009C"/>
    <w:rsid w:val="00621B20"/>
    <w:rsid w:val="006242AA"/>
    <w:rsid w:val="00625B50"/>
    <w:rsid w:val="0063052A"/>
    <w:rsid w:val="00630A62"/>
    <w:rsid w:val="00634B1E"/>
    <w:rsid w:val="006443C4"/>
    <w:rsid w:val="0064535D"/>
    <w:rsid w:val="00646079"/>
    <w:rsid w:val="006469C6"/>
    <w:rsid w:val="00650051"/>
    <w:rsid w:val="00650E66"/>
    <w:rsid w:val="00651C98"/>
    <w:rsid w:val="00652A2A"/>
    <w:rsid w:val="006530ED"/>
    <w:rsid w:val="00654D16"/>
    <w:rsid w:val="00657DAF"/>
    <w:rsid w:val="00660E09"/>
    <w:rsid w:val="00660E11"/>
    <w:rsid w:val="00663543"/>
    <w:rsid w:val="00663CB5"/>
    <w:rsid w:val="00667D27"/>
    <w:rsid w:val="00673D1B"/>
    <w:rsid w:val="006749AB"/>
    <w:rsid w:val="0067622B"/>
    <w:rsid w:val="00677CA1"/>
    <w:rsid w:val="006806A8"/>
    <w:rsid w:val="006808C8"/>
    <w:rsid w:val="00680DB7"/>
    <w:rsid w:val="00680FC2"/>
    <w:rsid w:val="0068418B"/>
    <w:rsid w:val="00685236"/>
    <w:rsid w:val="00687370"/>
    <w:rsid w:val="00687C67"/>
    <w:rsid w:val="006912AB"/>
    <w:rsid w:val="00692B5F"/>
    <w:rsid w:val="00695FE5"/>
    <w:rsid w:val="00696458"/>
    <w:rsid w:val="00697272"/>
    <w:rsid w:val="006A0C86"/>
    <w:rsid w:val="006A2E40"/>
    <w:rsid w:val="006A5821"/>
    <w:rsid w:val="006A75E5"/>
    <w:rsid w:val="006A7980"/>
    <w:rsid w:val="006B0F0B"/>
    <w:rsid w:val="006C0E1D"/>
    <w:rsid w:val="006C3D84"/>
    <w:rsid w:val="006C492A"/>
    <w:rsid w:val="006D6BA4"/>
    <w:rsid w:val="006E0D76"/>
    <w:rsid w:val="006E451D"/>
    <w:rsid w:val="006E5D15"/>
    <w:rsid w:val="006E611C"/>
    <w:rsid w:val="006F0F82"/>
    <w:rsid w:val="006F217F"/>
    <w:rsid w:val="006F2311"/>
    <w:rsid w:val="006F3483"/>
    <w:rsid w:val="006F5815"/>
    <w:rsid w:val="006F673F"/>
    <w:rsid w:val="007020AD"/>
    <w:rsid w:val="00703DA9"/>
    <w:rsid w:val="007044FF"/>
    <w:rsid w:val="007047C3"/>
    <w:rsid w:val="00706F1B"/>
    <w:rsid w:val="00707311"/>
    <w:rsid w:val="00713A5C"/>
    <w:rsid w:val="00716AD2"/>
    <w:rsid w:val="00722288"/>
    <w:rsid w:val="00723DE3"/>
    <w:rsid w:val="00724D22"/>
    <w:rsid w:val="007279E4"/>
    <w:rsid w:val="00731587"/>
    <w:rsid w:val="007347D9"/>
    <w:rsid w:val="00743005"/>
    <w:rsid w:val="00751481"/>
    <w:rsid w:val="00753DA7"/>
    <w:rsid w:val="00761414"/>
    <w:rsid w:val="00765222"/>
    <w:rsid w:val="0076655D"/>
    <w:rsid w:val="00770873"/>
    <w:rsid w:val="00770B4A"/>
    <w:rsid w:val="00774B76"/>
    <w:rsid w:val="00775103"/>
    <w:rsid w:val="00775399"/>
    <w:rsid w:val="00777845"/>
    <w:rsid w:val="007828F7"/>
    <w:rsid w:val="00783478"/>
    <w:rsid w:val="0078579D"/>
    <w:rsid w:val="00786130"/>
    <w:rsid w:val="00786934"/>
    <w:rsid w:val="007870EE"/>
    <w:rsid w:val="00791BEE"/>
    <w:rsid w:val="00792FA8"/>
    <w:rsid w:val="00796304"/>
    <w:rsid w:val="00796848"/>
    <w:rsid w:val="007A0AE4"/>
    <w:rsid w:val="007A16DC"/>
    <w:rsid w:val="007A190F"/>
    <w:rsid w:val="007A67B6"/>
    <w:rsid w:val="007A67B8"/>
    <w:rsid w:val="007A6D3A"/>
    <w:rsid w:val="007B0AB8"/>
    <w:rsid w:val="007B2618"/>
    <w:rsid w:val="007B5222"/>
    <w:rsid w:val="007B69A5"/>
    <w:rsid w:val="007B74EC"/>
    <w:rsid w:val="007C431C"/>
    <w:rsid w:val="007C5F87"/>
    <w:rsid w:val="007D4E7F"/>
    <w:rsid w:val="007D5580"/>
    <w:rsid w:val="007D71C8"/>
    <w:rsid w:val="007E0722"/>
    <w:rsid w:val="007E4F89"/>
    <w:rsid w:val="007F1054"/>
    <w:rsid w:val="007F2A07"/>
    <w:rsid w:val="007F4575"/>
    <w:rsid w:val="007F4BCA"/>
    <w:rsid w:val="007F609F"/>
    <w:rsid w:val="007F771B"/>
    <w:rsid w:val="00805396"/>
    <w:rsid w:val="00810BC1"/>
    <w:rsid w:val="00812463"/>
    <w:rsid w:val="00825965"/>
    <w:rsid w:val="00826B2C"/>
    <w:rsid w:val="00831233"/>
    <w:rsid w:val="00832A71"/>
    <w:rsid w:val="008346A0"/>
    <w:rsid w:val="00834AEC"/>
    <w:rsid w:val="0083615C"/>
    <w:rsid w:val="00836D8B"/>
    <w:rsid w:val="00837A2D"/>
    <w:rsid w:val="00840438"/>
    <w:rsid w:val="00840F17"/>
    <w:rsid w:val="008450F7"/>
    <w:rsid w:val="00847957"/>
    <w:rsid w:val="00850A0E"/>
    <w:rsid w:val="00851FC8"/>
    <w:rsid w:val="00857450"/>
    <w:rsid w:val="0086136A"/>
    <w:rsid w:val="00862735"/>
    <w:rsid w:val="00863B73"/>
    <w:rsid w:val="00864477"/>
    <w:rsid w:val="008644D6"/>
    <w:rsid w:val="00865E38"/>
    <w:rsid w:val="008675E7"/>
    <w:rsid w:val="00867F93"/>
    <w:rsid w:val="00873560"/>
    <w:rsid w:val="008739D8"/>
    <w:rsid w:val="0087559F"/>
    <w:rsid w:val="008758D1"/>
    <w:rsid w:val="00875F15"/>
    <w:rsid w:val="008813E2"/>
    <w:rsid w:val="00884274"/>
    <w:rsid w:val="0088689B"/>
    <w:rsid w:val="00886DBF"/>
    <w:rsid w:val="00893E5A"/>
    <w:rsid w:val="00894B9F"/>
    <w:rsid w:val="008A1674"/>
    <w:rsid w:val="008A5CB4"/>
    <w:rsid w:val="008A6725"/>
    <w:rsid w:val="008A6F79"/>
    <w:rsid w:val="008B214A"/>
    <w:rsid w:val="008B2220"/>
    <w:rsid w:val="008B2BCD"/>
    <w:rsid w:val="008B40B5"/>
    <w:rsid w:val="008B7254"/>
    <w:rsid w:val="008C1369"/>
    <w:rsid w:val="008C1E0F"/>
    <w:rsid w:val="008C3328"/>
    <w:rsid w:val="008C7180"/>
    <w:rsid w:val="008C73EF"/>
    <w:rsid w:val="008D2203"/>
    <w:rsid w:val="008D2C90"/>
    <w:rsid w:val="008D488B"/>
    <w:rsid w:val="008D5483"/>
    <w:rsid w:val="008D5CBA"/>
    <w:rsid w:val="008D63B6"/>
    <w:rsid w:val="008D674D"/>
    <w:rsid w:val="008E05B1"/>
    <w:rsid w:val="008E07F9"/>
    <w:rsid w:val="008E161C"/>
    <w:rsid w:val="008E3CFD"/>
    <w:rsid w:val="008E4969"/>
    <w:rsid w:val="008F1643"/>
    <w:rsid w:val="008F21B8"/>
    <w:rsid w:val="008F2455"/>
    <w:rsid w:val="008F3034"/>
    <w:rsid w:val="008F6198"/>
    <w:rsid w:val="008F69C8"/>
    <w:rsid w:val="008F70A6"/>
    <w:rsid w:val="008F7368"/>
    <w:rsid w:val="008F7E1F"/>
    <w:rsid w:val="0090524A"/>
    <w:rsid w:val="00907773"/>
    <w:rsid w:val="00910D83"/>
    <w:rsid w:val="00912391"/>
    <w:rsid w:val="009161C6"/>
    <w:rsid w:val="00920C74"/>
    <w:rsid w:val="00921032"/>
    <w:rsid w:val="0092173A"/>
    <w:rsid w:val="009238C3"/>
    <w:rsid w:val="009253B4"/>
    <w:rsid w:val="00925923"/>
    <w:rsid w:val="00926930"/>
    <w:rsid w:val="009269A2"/>
    <w:rsid w:val="00931A98"/>
    <w:rsid w:val="009324A9"/>
    <w:rsid w:val="00933324"/>
    <w:rsid w:val="0093619A"/>
    <w:rsid w:val="009362BD"/>
    <w:rsid w:val="00936AEF"/>
    <w:rsid w:val="009401AA"/>
    <w:rsid w:val="00942999"/>
    <w:rsid w:val="009432E4"/>
    <w:rsid w:val="00946D2D"/>
    <w:rsid w:val="00950B74"/>
    <w:rsid w:val="00951B31"/>
    <w:rsid w:val="0095419B"/>
    <w:rsid w:val="009552FE"/>
    <w:rsid w:val="00956267"/>
    <w:rsid w:val="00956D64"/>
    <w:rsid w:val="00960858"/>
    <w:rsid w:val="00960F24"/>
    <w:rsid w:val="00964CD0"/>
    <w:rsid w:val="009653A1"/>
    <w:rsid w:val="00967211"/>
    <w:rsid w:val="00970C47"/>
    <w:rsid w:val="009713B6"/>
    <w:rsid w:val="009737DF"/>
    <w:rsid w:val="009753E5"/>
    <w:rsid w:val="009761CF"/>
    <w:rsid w:val="00986654"/>
    <w:rsid w:val="0099224C"/>
    <w:rsid w:val="0099262F"/>
    <w:rsid w:val="00993751"/>
    <w:rsid w:val="009A36F7"/>
    <w:rsid w:val="009A42D9"/>
    <w:rsid w:val="009A52B0"/>
    <w:rsid w:val="009B1523"/>
    <w:rsid w:val="009B33C6"/>
    <w:rsid w:val="009B4824"/>
    <w:rsid w:val="009B52EB"/>
    <w:rsid w:val="009C2F84"/>
    <w:rsid w:val="009D587A"/>
    <w:rsid w:val="009D71D6"/>
    <w:rsid w:val="009E0AB3"/>
    <w:rsid w:val="009E14CA"/>
    <w:rsid w:val="009E3BEC"/>
    <w:rsid w:val="009E6F34"/>
    <w:rsid w:val="009E739D"/>
    <w:rsid w:val="009F02DC"/>
    <w:rsid w:val="009F3A56"/>
    <w:rsid w:val="009F4908"/>
    <w:rsid w:val="009F4C20"/>
    <w:rsid w:val="00A025DE"/>
    <w:rsid w:val="00A0397B"/>
    <w:rsid w:val="00A06462"/>
    <w:rsid w:val="00A066C5"/>
    <w:rsid w:val="00A06751"/>
    <w:rsid w:val="00A103F4"/>
    <w:rsid w:val="00A14ACD"/>
    <w:rsid w:val="00A21258"/>
    <w:rsid w:val="00A22AD2"/>
    <w:rsid w:val="00A26825"/>
    <w:rsid w:val="00A3276D"/>
    <w:rsid w:val="00A3497D"/>
    <w:rsid w:val="00A362FA"/>
    <w:rsid w:val="00A40CAD"/>
    <w:rsid w:val="00A44E31"/>
    <w:rsid w:val="00A47FAE"/>
    <w:rsid w:val="00A515C5"/>
    <w:rsid w:val="00A57D3D"/>
    <w:rsid w:val="00A6087B"/>
    <w:rsid w:val="00A61595"/>
    <w:rsid w:val="00A61CF7"/>
    <w:rsid w:val="00A6623B"/>
    <w:rsid w:val="00A66C23"/>
    <w:rsid w:val="00A67393"/>
    <w:rsid w:val="00A70C15"/>
    <w:rsid w:val="00A7262D"/>
    <w:rsid w:val="00A736C9"/>
    <w:rsid w:val="00A74678"/>
    <w:rsid w:val="00A7555C"/>
    <w:rsid w:val="00A76CC8"/>
    <w:rsid w:val="00A82647"/>
    <w:rsid w:val="00A85365"/>
    <w:rsid w:val="00A874BC"/>
    <w:rsid w:val="00A91126"/>
    <w:rsid w:val="00A91372"/>
    <w:rsid w:val="00A95B5D"/>
    <w:rsid w:val="00A971F6"/>
    <w:rsid w:val="00AA53C1"/>
    <w:rsid w:val="00AA5C0B"/>
    <w:rsid w:val="00AB7351"/>
    <w:rsid w:val="00AC0285"/>
    <w:rsid w:val="00AC1877"/>
    <w:rsid w:val="00AC2319"/>
    <w:rsid w:val="00AC5221"/>
    <w:rsid w:val="00AC5A42"/>
    <w:rsid w:val="00AE0397"/>
    <w:rsid w:val="00AE2461"/>
    <w:rsid w:val="00AE4049"/>
    <w:rsid w:val="00AE7111"/>
    <w:rsid w:val="00AF1CB7"/>
    <w:rsid w:val="00AF297D"/>
    <w:rsid w:val="00AF2C78"/>
    <w:rsid w:val="00AF537A"/>
    <w:rsid w:val="00AF53C4"/>
    <w:rsid w:val="00AF53F6"/>
    <w:rsid w:val="00AF7878"/>
    <w:rsid w:val="00B002F0"/>
    <w:rsid w:val="00B01A78"/>
    <w:rsid w:val="00B01F8A"/>
    <w:rsid w:val="00B0632E"/>
    <w:rsid w:val="00B16988"/>
    <w:rsid w:val="00B16A36"/>
    <w:rsid w:val="00B17969"/>
    <w:rsid w:val="00B2509A"/>
    <w:rsid w:val="00B3063D"/>
    <w:rsid w:val="00B31439"/>
    <w:rsid w:val="00B31AD4"/>
    <w:rsid w:val="00B326BB"/>
    <w:rsid w:val="00B33A58"/>
    <w:rsid w:val="00B356EF"/>
    <w:rsid w:val="00B368EB"/>
    <w:rsid w:val="00B37191"/>
    <w:rsid w:val="00B37275"/>
    <w:rsid w:val="00B37D3D"/>
    <w:rsid w:val="00B430C3"/>
    <w:rsid w:val="00B506D3"/>
    <w:rsid w:val="00B5250D"/>
    <w:rsid w:val="00B52D8C"/>
    <w:rsid w:val="00B54C2A"/>
    <w:rsid w:val="00B56B68"/>
    <w:rsid w:val="00B603BE"/>
    <w:rsid w:val="00B60FD3"/>
    <w:rsid w:val="00B62228"/>
    <w:rsid w:val="00B6496D"/>
    <w:rsid w:val="00B67B6F"/>
    <w:rsid w:val="00B71161"/>
    <w:rsid w:val="00B71BF2"/>
    <w:rsid w:val="00B72ACC"/>
    <w:rsid w:val="00B73A86"/>
    <w:rsid w:val="00B816FE"/>
    <w:rsid w:val="00B81D81"/>
    <w:rsid w:val="00B83A30"/>
    <w:rsid w:val="00B85EF1"/>
    <w:rsid w:val="00B8620D"/>
    <w:rsid w:val="00B87B3E"/>
    <w:rsid w:val="00B912B4"/>
    <w:rsid w:val="00B92B91"/>
    <w:rsid w:val="00BA4900"/>
    <w:rsid w:val="00BA555B"/>
    <w:rsid w:val="00BA59D0"/>
    <w:rsid w:val="00BB1724"/>
    <w:rsid w:val="00BB1C00"/>
    <w:rsid w:val="00BB24D3"/>
    <w:rsid w:val="00BB28B3"/>
    <w:rsid w:val="00BB31BE"/>
    <w:rsid w:val="00BB5127"/>
    <w:rsid w:val="00BC48E6"/>
    <w:rsid w:val="00BC4C65"/>
    <w:rsid w:val="00BD2903"/>
    <w:rsid w:val="00BD35DB"/>
    <w:rsid w:val="00BD3ADA"/>
    <w:rsid w:val="00BD7F33"/>
    <w:rsid w:val="00BE032E"/>
    <w:rsid w:val="00BE452E"/>
    <w:rsid w:val="00BF246A"/>
    <w:rsid w:val="00BF39C5"/>
    <w:rsid w:val="00BF6767"/>
    <w:rsid w:val="00C25525"/>
    <w:rsid w:val="00C2698B"/>
    <w:rsid w:val="00C30E6E"/>
    <w:rsid w:val="00C337E2"/>
    <w:rsid w:val="00C34D4B"/>
    <w:rsid w:val="00C403BF"/>
    <w:rsid w:val="00C4138A"/>
    <w:rsid w:val="00C41C37"/>
    <w:rsid w:val="00C4240C"/>
    <w:rsid w:val="00C44E02"/>
    <w:rsid w:val="00C533A5"/>
    <w:rsid w:val="00C5482D"/>
    <w:rsid w:val="00C54FBC"/>
    <w:rsid w:val="00C576C8"/>
    <w:rsid w:val="00C61F70"/>
    <w:rsid w:val="00C642BD"/>
    <w:rsid w:val="00C674CD"/>
    <w:rsid w:val="00C74458"/>
    <w:rsid w:val="00C74814"/>
    <w:rsid w:val="00C7698F"/>
    <w:rsid w:val="00C77D2A"/>
    <w:rsid w:val="00C82851"/>
    <w:rsid w:val="00C84163"/>
    <w:rsid w:val="00C85E1B"/>
    <w:rsid w:val="00C866C8"/>
    <w:rsid w:val="00C935D4"/>
    <w:rsid w:val="00C949F5"/>
    <w:rsid w:val="00C95CD7"/>
    <w:rsid w:val="00C96EC6"/>
    <w:rsid w:val="00CA0A83"/>
    <w:rsid w:val="00CA5ECC"/>
    <w:rsid w:val="00CA7BB6"/>
    <w:rsid w:val="00CB0AD5"/>
    <w:rsid w:val="00CB19F1"/>
    <w:rsid w:val="00CB1F01"/>
    <w:rsid w:val="00CB2648"/>
    <w:rsid w:val="00CC0462"/>
    <w:rsid w:val="00CC1E22"/>
    <w:rsid w:val="00CC1E66"/>
    <w:rsid w:val="00CC2076"/>
    <w:rsid w:val="00CC3E69"/>
    <w:rsid w:val="00CC4877"/>
    <w:rsid w:val="00CC6653"/>
    <w:rsid w:val="00CC6F87"/>
    <w:rsid w:val="00CD5C6B"/>
    <w:rsid w:val="00CE07C2"/>
    <w:rsid w:val="00CE0E9B"/>
    <w:rsid w:val="00CE112D"/>
    <w:rsid w:val="00CE5529"/>
    <w:rsid w:val="00CF0797"/>
    <w:rsid w:val="00CF18B8"/>
    <w:rsid w:val="00CF2FA5"/>
    <w:rsid w:val="00D01E9A"/>
    <w:rsid w:val="00D045A5"/>
    <w:rsid w:val="00D0559A"/>
    <w:rsid w:val="00D071EB"/>
    <w:rsid w:val="00D113BC"/>
    <w:rsid w:val="00D11875"/>
    <w:rsid w:val="00D134FA"/>
    <w:rsid w:val="00D1378E"/>
    <w:rsid w:val="00D13CD5"/>
    <w:rsid w:val="00D15D14"/>
    <w:rsid w:val="00D174BA"/>
    <w:rsid w:val="00D34F90"/>
    <w:rsid w:val="00D37DEC"/>
    <w:rsid w:val="00D40255"/>
    <w:rsid w:val="00D40430"/>
    <w:rsid w:val="00D41F26"/>
    <w:rsid w:val="00D42E17"/>
    <w:rsid w:val="00D456B1"/>
    <w:rsid w:val="00D57213"/>
    <w:rsid w:val="00D6057F"/>
    <w:rsid w:val="00D60D60"/>
    <w:rsid w:val="00D62807"/>
    <w:rsid w:val="00D7083B"/>
    <w:rsid w:val="00D733DE"/>
    <w:rsid w:val="00D739F9"/>
    <w:rsid w:val="00D80E09"/>
    <w:rsid w:val="00D814F8"/>
    <w:rsid w:val="00D8206C"/>
    <w:rsid w:val="00D832EF"/>
    <w:rsid w:val="00D83597"/>
    <w:rsid w:val="00D84182"/>
    <w:rsid w:val="00D8481A"/>
    <w:rsid w:val="00D852FE"/>
    <w:rsid w:val="00D874FD"/>
    <w:rsid w:val="00D87C7E"/>
    <w:rsid w:val="00D91FE5"/>
    <w:rsid w:val="00D92EC2"/>
    <w:rsid w:val="00D94C9C"/>
    <w:rsid w:val="00D960D0"/>
    <w:rsid w:val="00DA0687"/>
    <w:rsid w:val="00DA263C"/>
    <w:rsid w:val="00DA2EE7"/>
    <w:rsid w:val="00DA359E"/>
    <w:rsid w:val="00DA78B5"/>
    <w:rsid w:val="00DB129F"/>
    <w:rsid w:val="00DB1640"/>
    <w:rsid w:val="00DB374B"/>
    <w:rsid w:val="00DB44A3"/>
    <w:rsid w:val="00DB711D"/>
    <w:rsid w:val="00DC22BC"/>
    <w:rsid w:val="00DC4BB4"/>
    <w:rsid w:val="00DC4D92"/>
    <w:rsid w:val="00DD01C7"/>
    <w:rsid w:val="00DD371B"/>
    <w:rsid w:val="00DD3B7D"/>
    <w:rsid w:val="00DE0540"/>
    <w:rsid w:val="00DE4F38"/>
    <w:rsid w:val="00DE5DB6"/>
    <w:rsid w:val="00DE75D7"/>
    <w:rsid w:val="00DF5282"/>
    <w:rsid w:val="00DF6322"/>
    <w:rsid w:val="00E00583"/>
    <w:rsid w:val="00E03921"/>
    <w:rsid w:val="00E03D5F"/>
    <w:rsid w:val="00E06B0C"/>
    <w:rsid w:val="00E15A2D"/>
    <w:rsid w:val="00E16726"/>
    <w:rsid w:val="00E170CD"/>
    <w:rsid w:val="00E17AA4"/>
    <w:rsid w:val="00E20816"/>
    <w:rsid w:val="00E2118D"/>
    <w:rsid w:val="00E21E3F"/>
    <w:rsid w:val="00E23697"/>
    <w:rsid w:val="00E2552B"/>
    <w:rsid w:val="00E27C5F"/>
    <w:rsid w:val="00E303B9"/>
    <w:rsid w:val="00E3325E"/>
    <w:rsid w:val="00E343E6"/>
    <w:rsid w:val="00E4341D"/>
    <w:rsid w:val="00E439A3"/>
    <w:rsid w:val="00E44595"/>
    <w:rsid w:val="00E448A1"/>
    <w:rsid w:val="00E453A3"/>
    <w:rsid w:val="00E465CB"/>
    <w:rsid w:val="00E513EC"/>
    <w:rsid w:val="00E51DAA"/>
    <w:rsid w:val="00E559FE"/>
    <w:rsid w:val="00E5704F"/>
    <w:rsid w:val="00E5753F"/>
    <w:rsid w:val="00E64097"/>
    <w:rsid w:val="00E65196"/>
    <w:rsid w:val="00E66489"/>
    <w:rsid w:val="00E73EDB"/>
    <w:rsid w:val="00E75D33"/>
    <w:rsid w:val="00E812EF"/>
    <w:rsid w:val="00E82367"/>
    <w:rsid w:val="00E867F9"/>
    <w:rsid w:val="00E871E0"/>
    <w:rsid w:val="00E8778F"/>
    <w:rsid w:val="00E91D04"/>
    <w:rsid w:val="00EA3208"/>
    <w:rsid w:val="00EA5491"/>
    <w:rsid w:val="00EA6031"/>
    <w:rsid w:val="00EA7CF3"/>
    <w:rsid w:val="00EB08F0"/>
    <w:rsid w:val="00EB5582"/>
    <w:rsid w:val="00EB5599"/>
    <w:rsid w:val="00EB6219"/>
    <w:rsid w:val="00EB6B89"/>
    <w:rsid w:val="00EB7C1C"/>
    <w:rsid w:val="00EC1AFA"/>
    <w:rsid w:val="00EC24D7"/>
    <w:rsid w:val="00EC32F8"/>
    <w:rsid w:val="00EC6086"/>
    <w:rsid w:val="00ED2CD2"/>
    <w:rsid w:val="00ED6023"/>
    <w:rsid w:val="00EE2920"/>
    <w:rsid w:val="00EE2F86"/>
    <w:rsid w:val="00EE59F2"/>
    <w:rsid w:val="00EE78D3"/>
    <w:rsid w:val="00EF1833"/>
    <w:rsid w:val="00EF3594"/>
    <w:rsid w:val="00EF4068"/>
    <w:rsid w:val="00EF4871"/>
    <w:rsid w:val="00EF501A"/>
    <w:rsid w:val="00EF5899"/>
    <w:rsid w:val="00EF5DE4"/>
    <w:rsid w:val="00F015B8"/>
    <w:rsid w:val="00F04A2D"/>
    <w:rsid w:val="00F06FDF"/>
    <w:rsid w:val="00F106AC"/>
    <w:rsid w:val="00F11268"/>
    <w:rsid w:val="00F11450"/>
    <w:rsid w:val="00F12D77"/>
    <w:rsid w:val="00F14248"/>
    <w:rsid w:val="00F24C2C"/>
    <w:rsid w:val="00F25D89"/>
    <w:rsid w:val="00F32E56"/>
    <w:rsid w:val="00F36C69"/>
    <w:rsid w:val="00F37A61"/>
    <w:rsid w:val="00F405B1"/>
    <w:rsid w:val="00F416EC"/>
    <w:rsid w:val="00F50356"/>
    <w:rsid w:val="00F512F3"/>
    <w:rsid w:val="00F51A53"/>
    <w:rsid w:val="00F52148"/>
    <w:rsid w:val="00F52259"/>
    <w:rsid w:val="00F601B6"/>
    <w:rsid w:val="00F602C0"/>
    <w:rsid w:val="00F64DD1"/>
    <w:rsid w:val="00F663D9"/>
    <w:rsid w:val="00F6727B"/>
    <w:rsid w:val="00F67E7F"/>
    <w:rsid w:val="00F70C1D"/>
    <w:rsid w:val="00F70E1F"/>
    <w:rsid w:val="00F74D56"/>
    <w:rsid w:val="00F803A2"/>
    <w:rsid w:val="00F831BC"/>
    <w:rsid w:val="00F83C01"/>
    <w:rsid w:val="00F85EB4"/>
    <w:rsid w:val="00F87AC4"/>
    <w:rsid w:val="00F909DF"/>
    <w:rsid w:val="00F91822"/>
    <w:rsid w:val="00F94939"/>
    <w:rsid w:val="00F95037"/>
    <w:rsid w:val="00FA1CA2"/>
    <w:rsid w:val="00FA296A"/>
    <w:rsid w:val="00FA3178"/>
    <w:rsid w:val="00FA32EB"/>
    <w:rsid w:val="00FA6F1B"/>
    <w:rsid w:val="00FB3AC3"/>
    <w:rsid w:val="00FB7CC4"/>
    <w:rsid w:val="00FC139C"/>
    <w:rsid w:val="00FC2022"/>
    <w:rsid w:val="00FC367C"/>
    <w:rsid w:val="00FC4CB9"/>
    <w:rsid w:val="00FD37AC"/>
    <w:rsid w:val="00FD6129"/>
    <w:rsid w:val="00FE33AC"/>
    <w:rsid w:val="00FE6BFE"/>
    <w:rsid w:val="00FF10B1"/>
    <w:rsid w:val="00FF116D"/>
    <w:rsid w:val="00FF2ECD"/>
    <w:rsid w:val="00FF539F"/>
    <w:rsid w:val="00FF584F"/>
    <w:rsid w:val="00FF6E9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24D19"/>
  <w15:docId w15:val="{73212764-8D3B-4A63-A49C-96404BE90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39C5"/>
    <w:rPr>
      <w:rFonts w:ascii="Times New Roman" w:hAnsi="Times New Roman"/>
      <w:sz w:val="24"/>
    </w:rPr>
  </w:style>
  <w:style w:type="paragraph" w:styleId="1">
    <w:name w:val="heading 1"/>
    <w:basedOn w:val="a"/>
    <w:next w:val="a"/>
    <w:link w:val="10"/>
    <w:autoRedefine/>
    <w:uiPriority w:val="9"/>
    <w:qFormat/>
    <w:rsid w:val="00DE75D7"/>
    <w:pPr>
      <w:keepNext/>
      <w:keepLines/>
      <w:pageBreakBefore/>
      <w:spacing w:before="480" w:after="0" w:line="240" w:lineRule="auto"/>
      <w:outlineLvl w:val="0"/>
    </w:pPr>
    <w:rPr>
      <w:rFonts w:eastAsiaTheme="majorEastAsia" w:cs="Times New Roman"/>
      <w:b/>
      <w:bCs/>
      <w:sz w:val="28"/>
      <w:szCs w:val="28"/>
    </w:rPr>
  </w:style>
  <w:style w:type="paragraph" w:styleId="2">
    <w:name w:val="heading 2"/>
    <w:basedOn w:val="a"/>
    <w:next w:val="a"/>
    <w:link w:val="20"/>
    <w:autoRedefine/>
    <w:uiPriority w:val="9"/>
    <w:unhideWhenUsed/>
    <w:qFormat/>
    <w:rsid w:val="00E73EDB"/>
    <w:pPr>
      <w:keepNext/>
      <w:keepLines/>
      <w:spacing w:before="40" w:after="240" w:line="360" w:lineRule="auto"/>
      <w:jc w:val="both"/>
      <w:outlineLvl w:val="1"/>
    </w:pPr>
    <w:rPr>
      <w:rFonts w:eastAsiaTheme="majorEastAsia" w:cstheme="majorBidi"/>
      <w:b/>
      <w:szCs w:val="26"/>
    </w:rPr>
  </w:style>
  <w:style w:type="paragraph" w:styleId="3">
    <w:name w:val="heading 3"/>
    <w:basedOn w:val="a"/>
    <w:next w:val="a"/>
    <w:link w:val="30"/>
    <w:uiPriority w:val="9"/>
    <w:unhideWhenUsed/>
    <w:qFormat/>
    <w:rsid w:val="005173AB"/>
    <w:pPr>
      <w:keepNext/>
      <w:keepLines/>
      <w:spacing w:before="200" w:after="0"/>
      <w:outlineLvl w:val="2"/>
    </w:pPr>
    <w:rPr>
      <w:rFonts w:eastAsiaTheme="majorEastAsia" w:cstheme="majorBidi"/>
      <w:b/>
      <w:bCs/>
      <w:i/>
    </w:rPr>
  </w:style>
  <w:style w:type="paragraph" w:styleId="4">
    <w:name w:val="heading 4"/>
    <w:basedOn w:val="a"/>
    <w:next w:val="a"/>
    <w:link w:val="40"/>
    <w:uiPriority w:val="9"/>
    <w:semiHidden/>
    <w:unhideWhenUsed/>
    <w:qFormat/>
    <w:rsid w:val="00CC1E6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2F07BE"/>
    <w:pPr>
      <w:ind w:left="720"/>
      <w:contextualSpacing/>
    </w:pPr>
  </w:style>
  <w:style w:type="paragraph" w:styleId="a4">
    <w:name w:val="footnote text"/>
    <w:basedOn w:val="a"/>
    <w:link w:val="a5"/>
    <w:uiPriority w:val="99"/>
    <w:unhideWhenUsed/>
    <w:rsid w:val="00FA1CA2"/>
    <w:pPr>
      <w:spacing w:after="0" w:line="240" w:lineRule="auto"/>
    </w:pPr>
    <w:rPr>
      <w:sz w:val="20"/>
      <w:szCs w:val="20"/>
    </w:rPr>
  </w:style>
  <w:style w:type="character" w:customStyle="1" w:styleId="a5">
    <w:name w:val="Текст сноски Знак"/>
    <w:basedOn w:val="a0"/>
    <w:link w:val="a4"/>
    <w:uiPriority w:val="99"/>
    <w:rsid w:val="00FA1CA2"/>
    <w:rPr>
      <w:sz w:val="20"/>
      <w:szCs w:val="20"/>
    </w:rPr>
  </w:style>
  <w:style w:type="character" w:styleId="a6">
    <w:name w:val="footnote reference"/>
    <w:basedOn w:val="a0"/>
    <w:uiPriority w:val="99"/>
    <w:semiHidden/>
    <w:unhideWhenUsed/>
    <w:rsid w:val="00FA1CA2"/>
    <w:rPr>
      <w:vertAlign w:val="superscript"/>
    </w:rPr>
  </w:style>
  <w:style w:type="character" w:styleId="a7">
    <w:name w:val="Hyperlink"/>
    <w:basedOn w:val="a0"/>
    <w:uiPriority w:val="99"/>
    <w:unhideWhenUsed/>
    <w:rsid w:val="00FA1CA2"/>
    <w:rPr>
      <w:color w:val="0563C1" w:themeColor="hyperlink"/>
      <w:u w:val="single"/>
    </w:rPr>
  </w:style>
  <w:style w:type="table" w:styleId="a8">
    <w:name w:val="Table Grid"/>
    <w:basedOn w:val="a1"/>
    <w:uiPriority w:val="59"/>
    <w:rsid w:val="002E1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uiPriority w:val="35"/>
    <w:unhideWhenUsed/>
    <w:qFormat/>
    <w:rsid w:val="00431D22"/>
    <w:pPr>
      <w:spacing w:after="200" w:line="240" w:lineRule="auto"/>
    </w:pPr>
    <w:rPr>
      <w:i/>
      <w:iCs/>
      <w:szCs w:val="18"/>
    </w:rPr>
  </w:style>
  <w:style w:type="character" w:customStyle="1" w:styleId="10">
    <w:name w:val="Заголовок 1 Знак"/>
    <w:basedOn w:val="a0"/>
    <w:link w:val="1"/>
    <w:uiPriority w:val="9"/>
    <w:rsid w:val="00DE75D7"/>
    <w:rPr>
      <w:rFonts w:ascii="Times New Roman" w:eastAsiaTheme="majorEastAsia" w:hAnsi="Times New Roman" w:cs="Times New Roman"/>
      <w:b/>
      <w:bCs/>
      <w:sz w:val="28"/>
      <w:szCs w:val="28"/>
    </w:rPr>
  </w:style>
  <w:style w:type="paragraph" w:styleId="aa">
    <w:name w:val="Normal (Web)"/>
    <w:basedOn w:val="a"/>
    <w:uiPriority w:val="99"/>
    <w:unhideWhenUsed/>
    <w:rsid w:val="00C25525"/>
    <w:pPr>
      <w:spacing w:before="100" w:beforeAutospacing="1" w:after="100" w:afterAutospacing="1" w:line="240" w:lineRule="auto"/>
    </w:pPr>
    <w:rPr>
      <w:rFonts w:eastAsia="Times New Roman" w:cs="Times New Roman"/>
      <w:szCs w:val="24"/>
      <w:lang w:eastAsia="ru-RU"/>
    </w:rPr>
  </w:style>
  <w:style w:type="paragraph" w:customStyle="1" w:styleId="HEADERTEXT">
    <w:name w:val=".HEADERTEXT"/>
    <w:uiPriority w:val="99"/>
    <w:rsid w:val="00C25525"/>
    <w:pPr>
      <w:widowControl w:val="0"/>
      <w:autoSpaceDE w:val="0"/>
      <w:autoSpaceDN w:val="0"/>
      <w:adjustRightInd w:val="0"/>
      <w:spacing w:after="0" w:line="240" w:lineRule="auto"/>
    </w:pPr>
    <w:rPr>
      <w:rFonts w:ascii="Arial" w:eastAsia="Times New Roman" w:hAnsi="Arial" w:cs="Arial"/>
      <w:color w:val="2B4279"/>
      <w:lang w:eastAsia="ru-RU"/>
    </w:rPr>
  </w:style>
  <w:style w:type="paragraph" w:styleId="ab">
    <w:name w:val="Balloon Text"/>
    <w:basedOn w:val="a"/>
    <w:link w:val="ac"/>
    <w:uiPriority w:val="99"/>
    <w:semiHidden/>
    <w:unhideWhenUsed/>
    <w:rsid w:val="00BE452E"/>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BE452E"/>
    <w:rPr>
      <w:rFonts w:ascii="Segoe UI" w:hAnsi="Segoe UI" w:cs="Segoe UI"/>
      <w:sz w:val="18"/>
      <w:szCs w:val="18"/>
    </w:rPr>
  </w:style>
  <w:style w:type="character" w:customStyle="1" w:styleId="20">
    <w:name w:val="Заголовок 2 Знак"/>
    <w:basedOn w:val="a0"/>
    <w:link w:val="2"/>
    <w:uiPriority w:val="9"/>
    <w:rsid w:val="00E73EDB"/>
    <w:rPr>
      <w:rFonts w:ascii="Times New Roman" w:eastAsiaTheme="majorEastAsia" w:hAnsi="Times New Roman" w:cstheme="majorBidi"/>
      <w:b/>
      <w:sz w:val="24"/>
      <w:szCs w:val="26"/>
    </w:rPr>
  </w:style>
  <w:style w:type="paragraph" w:customStyle="1" w:styleId="11">
    <w:name w:val="Обычный1"/>
    <w:rsid w:val="00EF1833"/>
    <w:pPr>
      <w:tabs>
        <w:tab w:val="left" w:pos="708"/>
      </w:tabs>
      <w:suppressAutoHyphens/>
      <w:spacing w:after="200" w:line="276" w:lineRule="auto"/>
    </w:pPr>
    <w:rPr>
      <w:rFonts w:ascii="Calibri" w:eastAsia="Calibri" w:hAnsi="Calibri" w:cs="Times New Roman"/>
      <w:color w:val="000000"/>
      <w:sz w:val="24"/>
      <w:szCs w:val="24"/>
    </w:rPr>
  </w:style>
  <w:style w:type="character" w:customStyle="1" w:styleId="30">
    <w:name w:val="Заголовок 3 Знак"/>
    <w:basedOn w:val="a0"/>
    <w:link w:val="3"/>
    <w:uiPriority w:val="9"/>
    <w:rsid w:val="005173AB"/>
    <w:rPr>
      <w:rFonts w:ascii="Times New Roman" w:eastAsiaTheme="majorEastAsia" w:hAnsi="Times New Roman" w:cstheme="majorBidi"/>
      <w:b/>
      <w:bCs/>
      <w:i/>
      <w:sz w:val="24"/>
    </w:rPr>
  </w:style>
  <w:style w:type="paragraph" w:customStyle="1" w:styleId="12">
    <w:name w:val="Стиль1"/>
    <w:basedOn w:val="a"/>
    <w:autoRedefine/>
    <w:qFormat/>
    <w:rsid w:val="006016E9"/>
    <w:pPr>
      <w:spacing w:after="0" w:line="360" w:lineRule="auto"/>
      <w:ind w:firstLine="709"/>
      <w:jc w:val="both"/>
    </w:pPr>
    <w:rPr>
      <w:rFonts w:cs="Times New Roman"/>
      <w:bCs/>
      <w:color w:val="000001"/>
      <w:szCs w:val="24"/>
    </w:rPr>
  </w:style>
  <w:style w:type="table" w:customStyle="1" w:styleId="13">
    <w:name w:val="Сетка таблицы1"/>
    <w:basedOn w:val="a1"/>
    <w:next w:val="a8"/>
    <w:uiPriority w:val="39"/>
    <w:rsid w:val="00925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9713B6"/>
    <w:pPr>
      <w:spacing w:after="0" w:line="240" w:lineRule="auto"/>
    </w:pPr>
  </w:style>
  <w:style w:type="character" w:styleId="ae">
    <w:name w:val="FollowedHyperlink"/>
    <w:basedOn w:val="a0"/>
    <w:uiPriority w:val="99"/>
    <w:semiHidden/>
    <w:unhideWhenUsed/>
    <w:rsid w:val="00E23697"/>
    <w:rPr>
      <w:color w:val="954F72" w:themeColor="followedHyperlink"/>
      <w:u w:val="single"/>
    </w:rPr>
  </w:style>
  <w:style w:type="paragraph" w:styleId="af">
    <w:name w:val="header"/>
    <w:basedOn w:val="a"/>
    <w:link w:val="af0"/>
    <w:uiPriority w:val="99"/>
    <w:unhideWhenUsed/>
    <w:rsid w:val="003006C5"/>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006C5"/>
  </w:style>
  <w:style w:type="paragraph" w:styleId="af1">
    <w:name w:val="footer"/>
    <w:basedOn w:val="a"/>
    <w:link w:val="af2"/>
    <w:uiPriority w:val="99"/>
    <w:unhideWhenUsed/>
    <w:rsid w:val="003006C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006C5"/>
  </w:style>
  <w:style w:type="paragraph" w:styleId="af3">
    <w:name w:val="endnote text"/>
    <w:basedOn w:val="a"/>
    <w:link w:val="af4"/>
    <w:uiPriority w:val="99"/>
    <w:semiHidden/>
    <w:unhideWhenUsed/>
    <w:rsid w:val="003006C5"/>
    <w:pPr>
      <w:spacing w:after="0" w:line="240" w:lineRule="auto"/>
    </w:pPr>
    <w:rPr>
      <w:sz w:val="20"/>
      <w:szCs w:val="20"/>
    </w:rPr>
  </w:style>
  <w:style w:type="character" w:customStyle="1" w:styleId="af4">
    <w:name w:val="Текст концевой сноски Знак"/>
    <w:basedOn w:val="a0"/>
    <w:link w:val="af3"/>
    <w:uiPriority w:val="99"/>
    <w:semiHidden/>
    <w:rsid w:val="003006C5"/>
    <w:rPr>
      <w:sz w:val="20"/>
      <w:szCs w:val="20"/>
    </w:rPr>
  </w:style>
  <w:style w:type="character" w:styleId="af5">
    <w:name w:val="endnote reference"/>
    <w:basedOn w:val="a0"/>
    <w:uiPriority w:val="99"/>
    <w:semiHidden/>
    <w:unhideWhenUsed/>
    <w:rsid w:val="003006C5"/>
    <w:rPr>
      <w:vertAlign w:val="superscript"/>
    </w:rPr>
  </w:style>
  <w:style w:type="character" w:customStyle="1" w:styleId="14">
    <w:name w:val="Неразрешенное упоминание1"/>
    <w:basedOn w:val="a0"/>
    <w:uiPriority w:val="99"/>
    <w:semiHidden/>
    <w:unhideWhenUsed/>
    <w:rsid w:val="00563E3A"/>
    <w:rPr>
      <w:color w:val="605E5C"/>
      <w:shd w:val="clear" w:color="auto" w:fill="E1DFDD"/>
    </w:rPr>
  </w:style>
  <w:style w:type="paragraph" w:styleId="af6">
    <w:name w:val="TOC Heading"/>
    <w:basedOn w:val="1"/>
    <w:next w:val="a"/>
    <w:uiPriority w:val="39"/>
    <w:unhideWhenUsed/>
    <w:qFormat/>
    <w:rsid w:val="00A66C23"/>
    <w:pPr>
      <w:spacing w:before="240" w:line="259" w:lineRule="auto"/>
      <w:outlineLvl w:val="9"/>
    </w:pPr>
    <w:rPr>
      <w:rFonts w:cstheme="majorBidi"/>
      <w:b w:val="0"/>
      <w:bCs w:val="0"/>
      <w:sz w:val="32"/>
      <w:szCs w:val="32"/>
      <w:lang w:eastAsia="ru-RU"/>
    </w:rPr>
  </w:style>
  <w:style w:type="paragraph" w:styleId="15">
    <w:name w:val="toc 1"/>
    <w:basedOn w:val="a"/>
    <w:next w:val="a"/>
    <w:autoRedefine/>
    <w:uiPriority w:val="39"/>
    <w:unhideWhenUsed/>
    <w:rsid w:val="0060284C"/>
    <w:pPr>
      <w:tabs>
        <w:tab w:val="right" w:leader="dot" w:pos="8777"/>
      </w:tabs>
      <w:spacing w:after="100"/>
    </w:pPr>
    <w:rPr>
      <w:rFonts w:cs="Times New Roman"/>
      <w:b/>
      <w:noProof/>
      <w:szCs w:val="24"/>
    </w:rPr>
  </w:style>
  <w:style w:type="paragraph" w:styleId="21">
    <w:name w:val="toc 2"/>
    <w:basedOn w:val="a"/>
    <w:next w:val="a"/>
    <w:autoRedefine/>
    <w:uiPriority w:val="39"/>
    <w:unhideWhenUsed/>
    <w:rsid w:val="000F77DB"/>
    <w:pPr>
      <w:tabs>
        <w:tab w:val="right" w:leader="dot" w:pos="8777"/>
      </w:tabs>
      <w:spacing w:after="100"/>
      <w:ind w:left="220"/>
    </w:pPr>
    <w:rPr>
      <w:rFonts w:cs="Times New Roman"/>
      <w:noProof/>
    </w:rPr>
  </w:style>
  <w:style w:type="paragraph" w:styleId="31">
    <w:name w:val="toc 3"/>
    <w:basedOn w:val="a"/>
    <w:next w:val="a"/>
    <w:autoRedefine/>
    <w:uiPriority w:val="39"/>
    <w:unhideWhenUsed/>
    <w:rsid w:val="00F909DF"/>
    <w:pPr>
      <w:spacing w:after="100"/>
      <w:ind w:left="440"/>
    </w:pPr>
  </w:style>
  <w:style w:type="character" w:styleId="af7">
    <w:name w:val="Unresolved Mention"/>
    <w:basedOn w:val="a0"/>
    <w:uiPriority w:val="99"/>
    <w:semiHidden/>
    <w:unhideWhenUsed/>
    <w:rsid w:val="008E05B1"/>
    <w:rPr>
      <w:color w:val="605E5C"/>
      <w:shd w:val="clear" w:color="auto" w:fill="E1DFDD"/>
    </w:rPr>
  </w:style>
  <w:style w:type="character" w:styleId="af8">
    <w:name w:val="annotation reference"/>
    <w:basedOn w:val="a0"/>
    <w:uiPriority w:val="99"/>
    <w:semiHidden/>
    <w:unhideWhenUsed/>
    <w:rsid w:val="00616CD3"/>
    <w:rPr>
      <w:sz w:val="16"/>
      <w:szCs w:val="16"/>
    </w:rPr>
  </w:style>
  <w:style w:type="paragraph" w:styleId="af9">
    <w:name w:val="annotation text"/>
    <w:basedOn w:val="a"/>
    <w:link w:val="afa"/>
    <w:uiPriority w:val="99"/>
    <w:unhideWhenUsed/>
    <w:rsid w:val="00616CD3"/>
    <w:pPr>
      <w:spacing w:line="240" w:lineRule="auto"/>
    </w:pPr>
    <w:rPr>
      <w:sz w:val="20"/>
      <w:szCs w:val="20"/>
    </w:rPr>
  </w:style>
  <w:style w:type="character" w:customStyle="1" w:styleId="afa">
    <w:name w:val="Текст примечания Знак"/>
    <w:basedOn w:val="a0"/>
    <w:link w:val="af9"/>
    <w:uiPriority w:val="99"/>
    <w:rsid w:val="00616CD3"/>
    <w:rPr>
      <w:rFonts w:ascii="Times New Roman" w:hAnsi="Times New Roman"/>
      <w:sz w:val="20"/>
      <w:szCs w:val="20"/>
    </w:rPr>
  </w:style>
  <w:style w:type="paragraph" w:styleId="afb">
    <w:name w:val="annotation subject"/>
    <w:basedOn w:val="af9"/>
    <w:next w:val="af9"/>
    <w:link w:val="afc"/>
    <w:uiPriority w:val="99"/>
    <w:semiHidden/>
    <w:unhideWhenUsed/>
    <w:rsid w:val="00616CD3"/>
    <w:rPr>
      <w:b/>
      <w:bCs/>
    </w:rPr>
  </w:style>
  <w:style w:type="character" w:customStyle="1" w:styleId="afc">
    <w:name w:val="Тема примечания Знак"/>
    <w:basedOn w:val="afa"/>
    <w:link w:val="afb"/>
    <w:uiPriority w:val="99"/>
    <w:semiHidden/>
    <w:rsid w:val="00616CD3"/>
    <w:rPr>
      <w:rFonts w:ascii="Times New Roman" w:hAnsi="Times New Roman"/>
      <w:b/>
      <w:bCs/>
      <w:sz w:val="20"/>
      <w:szCs w:val="20"/>
    </w:rPr>
  </w:style>
  <w:style w:type="character" w:customStyle="1" w:styleId="40">
    <w:name w:val="Заголовок 4 Знак"/>
    <w:basedOn w:val="a0"/>
    <w:link w:val="4"/>
    <w:uiPriority w:val="9"/>
    <w:semiHidden/>
    <w:rsid w:val="00CC1E66"/>
    <w:rPr>
      <w:rFonts w:asciiTheme="majorHAnsi" w:eastAsiaTheme="majorEastAsia" w:hAnsiTheme="majorHAnsi" w:cstheme="majorBidi"/>
      <w:i/>
      <w:iCs/>
      <w:color w:val="2E74B5" w:themeColor="accent1" w:themeShade="BF"/>
      <w:sz w:val="24"/>
    </w:rPr>
  </w:style>
  <w:style w:type="character" w:styleId="afd">
    <w:name w:val="Strong"/>
    <w:basedOn w:val="a0"/>
    <w:uiPriority w:val="22"/>
    <w:qFormat/>
    <w:rsid w:val="00591B31"/>
    <w:rPr>
      <w:b/>
      <w:bCs/>
    </w:rPr>
  </w:style>
  <w:style w:type="table" w:customStyle="1" w:styleId="22">
    <w:name w:val="Сетка таблицы2"/>
    <w:basedOn w:val="a1"/>
    <w:next w:val="a8"/>
    <w:uiPriority w:val="39"/>
    <w:rsid w:val="0076522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8"/>
    <w:uiPriority w:val="39"/>
    <w:rsid w:val="00B31AD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34417">
      <w:bodyDiv w:val="1"/>
      <w:marLeft w:val="0"/>
      <w:marRight w:val="0"/>
      <w:marTop w:val="0"/>
      <w:marBottom w:val="0"/>
      <w:divBdr>
        <w:top w:val="none" w:sz="0" w:space="0" w:color="auto"/>
        <w:left w:val="none" w:sz="0" w:space="0" w:color="auto"/>
        <w:bottom w:val="none" w:sz="0" w:space="0" w:color="auto"/>
        <w:right w:val="none" w:sz="0" w:space="0" w:color="auto"/>
      </w:divBdr>
    </w:div>
    <w:div w:id="67532726">
      <w:bodyDiv w:val="1"/>
      <w:marLeft w:val="0"/>
      <w:marRight w:val="0"/>
      <w:marTop w:val="0"/>
      <w:marBottom w:val="0"/>
      <w:divBdr>
        <w:top w:val="none" w:sz="0" w:space="0" w:color="auto"/>
        <w:left w:val="none" w:sz="0" w:space="0" w:color="auto"/>
        <w:bottom w:val="none" w:sz="0" w:space="0" w:color="auto"/>
        <w:right w:val="none" w:sz="0" w:space="0" w:color="auto"/>
      </w:divBdr>
    </w:div>
    <w:div w:id="80836868">
      <w:bodyDiv w:val="1"/>
      <w:marLeft w:val="0"/>
      <w:marRight w:val="0"/>
      <w:marTop w:val="0"/>
      <w:marBottom w:val="0"/>
      <w:divBdr>
        <w:top w:val="none" w:sz="0" w:space="0" w:color="auto"/>
        <w:left w:val="none" w:sz="0" w:space="0" w:color="auto"/>
        <w:bottom w:val="none" w:sz="0" w:space="0" w:color="auto"/>
        <w:right w:val="none" w:sz="0" w:space="0" w:color="auto"/>
      </w:divBdr>
    </w:div>
    <w:div w:id="142964926">
      <w:bodyDiv w:val="1"/>
      <w:marLeft w:val="0"/>
      <w:marRight w:val="0"/>
      <w:marTop w:val="0"/>
      <w:marBottom w:val="0"/>
      <w:divBdr>
        <w:top w:val="none" w:sz="0" w:space="0" w:color="auto"/>
        <w:left w:val="none" w:sz="0" w:space="0" w:color="auto"/>
        <w:bottom w:val="none" w:sz="0" w:space="0" w:color="auto"/>
        <w:right w:val="none" w:sz="0" w:space="0" w:color="auto"/>
      </w:divBdr>
    </w:div>
    <w:div w:id="170802694">
      <w:bodyDiv w:val="1"/>
      <w:marLeft w:val="0"/>
      <w:marRight w:val="0"/>
      <w:marTop w:val="0"/>
      <w:marBottom w:val="0"/>
      <w:divBdr>
        <w:top w:val="none" w:sz="0" w:space="0" w:color="auto"/>
        <w:left w:val="none" w:sz="0" w:space="0" w:color="auto"/>
        <w:bottom w:val="none" w:sz="0" w:space="0" w:color="auto"/>
        <w:right w:val="none" w:sz="0" w:space="0" w:color="auto"/>
      </w:divBdr>
    </w:div>
    <w:div w:id="178857859">
      <w:bodyDiv w:val="1"/>
      <w:marLeft w:val="0"/>
      <w:marRight w:val="0"/>
      <w:marTop w:val="0"/>
      <w:marBottom w:val="0"/>
      <w:divBdr>
        <w:top w:val="none" w:sz="0" w:space="0" w:color="auto"/>
        <w:left w:val="none" w:sz="0" w:space="0" w:color="auto"/>
        <w:bottom w:val="none" w:sz="0" w:space="0" w:color="auto"/>
        <w:right w:val="none" w:sz="0" w:space="0" w:color="auto"/>
      </w:divBdr>
      <w:divsChild>
        <w:div w:id="98721061">
          <w:marLeft w:val="1080"/>
          <w:marRight w:val="0"/>
          <w:marTop w:val="0"/>
          <w:marBottom w:val="0"/>
          <w:divBdr>
            <w:top w:val="none" w:sz="0" w:space="0" w:color="auto"/>
            <w:left w:val="none" w:sz="0" w:space="0" w:color="auto"/>
            <w:bottom w:val="none" w:sz="0" w:space="0" w:color="auto"/>
            <w:right w:val="none" w:sz="0" w:space="0" w:color="auto"/>
          </w:divBdr>
        </w:div>
      </w:divsChild>
    </w:div>
    <w:div w:id="184363800">
      <w:bodyDiv w:val="1"/>
      <w:marLeft w:val="0"/>
      <w:marRight w:val="0"/>
      <w:marTop w:val="0"/>
      <w:marBottom w:val="0"/>
      <w:divBdr>
        <w:top w:val="none" w:sz="0" w:space="0" w:color="auto"/>
        <w:left w:val="none" w:sz="0" w:space="0" w:color="auto"/>
        <w:bottom w:val="none" w:sz="0" w:space="0" w:color="auto"/>
        <w:right w:val="none" w:sz="0" w:space="0" w:color="auto"/>
      </w:divBdr>
    </w:div>
    <w:div w:id="231278733">
      <w:bodyDiv w:val="1"/>
      <w:marLeft w:val="0"/>
      <w:marRight w:val="0"/>
      <w:marTop w:val="0"/>
      <w:marBottom w:val="0"/>
      <w:divBdr>
        <w:top w:val="none" w:sz="0" w:space="0" w:color="auto"/>
        <w:left w:val="none" w:sz="0" w:space="0" w:color="auto"/>
        <w:bottom w:val="none" w:sz="0" w:space="0" w:color="auto"/>
        <w:right w:val="none" w:sz="0" w:space="0" w:color="auto"/>
      </w:divBdr>
    </w:div>
    <w:div w:id="242299572">
      <w:bodyDiv w:val="1"/>
      <w:marLeft w:val="0"/>
      <w:marRight w:val="0"/>
      <w:marTop w:val="0"/>
      <w:marBottom w:val="0"/>
      <w:divBdr>
        <w:top w:val="none" w:sz="0" w:space="0" w:color="auto"/>
        <w:left w:val="none" w:sz="0" w:space="0" w:color="auto"/>
        <w:bottom w:val="none" w:sz="0" w:space="0" w:color="auto"/>
        <w:right w:val="none" w:sz="0" w:space="0" w:color="auto"/>
      </w:divBdr>
    </w:div>
    <w:div w:id="302469523">
      <w:bodyDiv w:val="1"/>
      <w:marLeft w:val="0"/>
      <w:marRight w:val="0"/>
      <w:marTop w:val="0"/>
      <w:marBottom w:val="0"/>
      <w:divBdr>
        <w:top w:val="none" w:sz="0" w:space="0" w:color="auto"/>
        <w:left w:val="none" w:sz="0" w:space="0" w:color="auto"/>
        <w:bottom w:val="none" w:sz="0" w:space="0" w:color="auto"/>
        <w:right w:val="none" w:sz="0" w:space="0" w:color="auto"/>
      </w:divBdr>
    </w:div>
    <w:div w:id="343551712">
      <w:bodyDiv w:val="1"/>
      <w:marLeft w:val="0"/>
      <w:marRight w:val="0"/>
      <w:marTop w:val="0"/>
      <w:marBottom w:val="0"/>
      <w:divBdr>
        <w:top w:val="none" w:sz="0" w:space="0" w:color="auto"/>
        <w:left w:val="none" w:sz="0" w:space="0" w:color="auto"/>
        <w:bottom w:val="none" w:sz="0" w:space="0" w:color="auto"/>
        <w:right w:val="none" w:sz="0" w:space="0" w:color="auto"/>
      </w:divBdr>
    </w:div>
    <w:div w:id="362437296">
      <w:bodyDiv w:val="1"/>
      <w:marLeft w:val="0"/>
      <w:marRight w:val="0"/>
      <w:marTop w:val="0"/>
      <w:marBottom w:val="0"/>
      <w:divBdr>
        <w:top w:val="none" w:sz="0" w:space="0" w:color="auto"/>
        <w:left w:val="none" w:sz="0" w:space="0" w:color="auto"/>
        <w:bottom w:val="none" w:sz="0" w:space="0" w:color="auto"/>
        <w:right w:val="none" w:sz="0" w:space="0" w:color="auto"/>
      </w:divBdr>
    </w:div>
    <w:div w:id="389350638">
      <w:bodyDiv w:val="1"/>
      <w:marLeft w:val="0"/>
      <w:marRight w:val="0"/>
      <w:marTop w:val="0"/>
      <w:marBottom w:val="0"/>
      <w:divBdr>
        <w:top w:val="none" w:sz="0" w:space="0" w:color="auto"/>
        <w:left w:val="none" w:sz="0" w:space="0" w:color="auto"/>
        <w:bottom w:val="none" w:sz="0" w:space="0" w:color="auto"/>
        <w:right w:val="none" w:sz="0" w:space="0" w:color="auto"/>
      </w:divBdr>
    </w:div>
    <w:div w:id="435905947">
      <w:bodyDiv w:val="1"/>
      <w:marLeft w:val="0"/>
      <w:marRight w:val="0"/>
      <w:marTop w:val="0"/>
      <w:marBottom w:val="0"/>
      <w:divBdr>
        <w:top w:val="none" w:sz="0" w:space="0" w:color="auto"/>
        <w:left w:val="none" w:sz="0" w:space="0" w:color="auto"/>
        <w:bottom w:val="none" w:sz="0" w:space="0" w:color="auto"/>
        <w:right w:val="none" w:sz="0" w:space="0" w:color="auto"/>
      </w:divBdr>
      <w:divsChild>
        <w:div w:id="355693538">
          <w:marLeft w:val="547"/>
          <w:marRight w:val="0"/>
          <w:marTop w:val="0"/>
          <w:marBottom w:val="0"/>
          <w:divBdr>
            <w:top w:val="none" w:sz="0" w:space="0" w:color="auto"/>
            <w:left w:val="none" w:sz="0" w:space="0" w:color="auto"/>
            <w:bottom w:val="none" w:sz="0" w:space="0" w:color="auto"/>
            <w:right w:val="none" w:sz="0" w:space="0" w:color="auto"/>
          </w:divBdr>
        </w:div>
        <w:div w:id="1346129483">
          <w:marLeft w:val="547"/>
          <w:marRight w:val="0"/>
          <w:marTop w:val="0"/>
          <w:marBottom w:val="0"/>
          <w:divBdr>
            <w:top w:val="none" w:sz="0" w:space="0" w:color="auto"/>
            <w:left w:val="none" w:sz="0" w:space="0" w:color="auto"/>
            <w:bottom w:val="none" w:sz="0" w:space="0" w:color="auto"/>
            <w:right w:val="none" w:sz="0" w:space="0" w:color="auto"/>
          </w:divBdr>
        </w:div>
        <w:div w:id="203182569">
          <w:marLeft w:val="547"/>
          <w:marRight w:val="0"/>
          <w:marTop w:val="0"/>
          <w:marBottom w:val="0"/>
          <w:divBdr>
            <w:top w:val="none" w:sz="0" w:space="0" w:color="auto"/>
            <w:left w:val="none" w:sz="0" w:space="0" w:color="auto"/>
            <w:bottom w:val="none" w:sz="0" w:space="0" w:color="auto"/>
            <w:right w:val="none" w:sz="0" w:space="0" w:color="auto"/>
          </w:divBdr>
        </w:div>
        <w:div w:id="1021666506">
          <w:marLeft w:val="547"/>
          <w:marRight w:val="0"/>
          <w:marTop w:val="0"/>
          <w:marBottom w:val="0"/>
          <w:divBdr>
            <w:top w:val="none" w:sz="0" w:space="0" w:color="auto"/>
            <w:left w:val="none" w:sz="0" w:space="0" w:color="auto"/>
            <w:bottom w:val="none" w:sz="0" w:space="0" w:color="auto"/>
            <w:right w:val="none" w:sz="0" w:space="0" w:color="auto"/>
          </w:divBdr>
        </w:div>
        <w:div w:id="1342664683">
          <w:marLeft w:val="547"/>
          <w:marRight w:val="0"/>
          <w:marTop w:val="0"/>
          <w:marBottom w:val="0"/>
          <w:divBdr>
            <w:top w:val="none" w:sz="0" w:space="0" w:color="auto"/>
            <w:left w:val="none" w:sz="0" w:space="0" w:color="auto"/>
            <w:bottom w:val="none" w:sz="0" w:space="0" w:color="auto"/>
            <w:right w:val="none" w:sz="0" w:space="0" w:color="auto"/>
          </w:divBdr>
        </w:div>
        <w:div w:id="1618096212">
          <w:marLeft w:val="547"/>
          <w:marRight w:val="0"/>
          <w:marTop w:val="0"/>
          <w:marBottom w:val="0"/>
          <w:divBdr>
            <w:top w:val="none" w:sz="0" w:space="0" w:color="auto"/>
            <w:left w:val="none" w:sz="0" w:space="0" w:color="auto"/>
            <w:bottom w:val="none" w:sz="0" w:space="0" w:color="auto"/>
            <w:right w:val="none" w:sz="0" w:space="0" w:color="auto"/>
          </w:divBdr>
        </w:div>
      </w:divsChild>
    </w:div>
    <w:div w:id="539586391">
      <w:bodyDiv w:val="1"/>
      <w:marLeft w:val="0"/>
      <w:marRight w:val="0"/>
      <w:marTop w:val="0"/>
      <w:marBottom w:val="0"/>
      <w:divBdr>
        <w:top w:val="none" w:sz="0" w:space="0" w:color="auto"/>
        <w:left w:val="none" w:sz="0" w:space="0" w:color="auto"/>
        <w:bottom w:val="none" w:sz="0" w:space="0" w:color="auto"/>
        <w:right w:val="none" w:sz="0" w:space="0" w:color="auto"/>
      </w:divBdr>
    </w:div>
    <w:div w:id="541478319">
      <w:bodyDiv w:val="1"/>
      <w:marLeft w:val="0"/>
      <w:marRight w:val="0"/>
      <w:marTop w:val="0"/>
      <w:marBottom w:val="0"/>
      <w:divBdr>
        <w:top w:val="none" w:sz="0" w:space="0" w:color="auto"/>
        <w:left w:val="none" w:sz="0" w:space="0" w:color="auto"/>
        <w:bottom w:val="none" w:sz="0" w:space="0" w:color="auto"/>
        <w:right w:val="none" w:sz="0" w:space="0" w:color="auto"/>
      </w:divBdr>
    </w:div>
    <w:div w:id="588538131">
      <w:bodyDiv w:val="1"/>
      <w:marLeft w:val="0"/>
      <w:marRight w:val="0"/>
      <w:marTop w:val="0"/>
      <w:marBottom w:val="0"/>
      <w:divBdr>
        <w:top w:val="none" w:sz="0" w:space="0" w:color="auto"/>
        <w:left w:val="none" w:sz="0" w:space="0" w:color="auto"/>
        <w:bottom w:val="none" w:sz="0" w:space="0" w:color="auto"/>
        <w:right w:val="none" w:sz="0" w:space="0" w:color="auto"/>
      </w:divBdr>
    </w:div>
    <w:div w:id="601887358">
      <w:bodyDiv w:val="1"/>
      <w:marLeft w:val="0"/>
      <w:marRight w:val="0"/>
      <w:marTop w:val="0"/>
      <w:marBottom w:val="0"/>
      <w:divBdr>
        <w:top w:val="none" w:sz="0" w:space="0" w:color="auto"/>
        <w:left w:val="none" w:sz="0" w:space="0" w:color="auto"/>
        <w:bottom w:val="none" w:sz="0" w:space="0" w:color="auto"/>
        <w:right w:val="none" w:sz="0" w:space="0" w:color="auto"/>
      </w:divBdr>
    </w:div>
    <w:div w:id="720054450">
      <w:bodyDiv w:val="1"/>
      <w:marLeft w:val="0"/>
      <w:marRight w:val="0"/>
      <w:marTop w:val="0"/>
      <w:marBottom w:val="0"/>
      <w:divBdr>
        <w:top w:val="none" w:sz="0" w:space="0" w:color="auto"/>
        <w:left w:val="none" w:sz="0" w:space="0" w:color="auto"/>
        <w:bottom w:val="none" w:sz="0" w:space="0" w:color="auto"/>
        <w:right w:val="none" w:sz="0" w:space="0" w:color="auto"/>
      </w:divBdr>
    </w:div>
    <w:div w:id="733042200">
      <w:bodyDiv w:val="1"/>
      <w:marLeft w:val="0"/>
      <w:marRight w:val="0"/>
      <w:marTop w:val="0"/>
      <w:marBottom w:val="0"/>
      <w:divBdr>
        <w:top w:val="none" w:sz="0" w:space="0" w:color="auto"/>
        <w:left w:val="none" w:sz="0" w:space="0" w:color="auto"/>
        <w:bottom w:val="none" w:sz="0" w:space="0" w:color="auto"/>
        <w:right w:val="none" w:sz="0" w:space="0" w:color="auto"/>
      </w:divBdr>
    </w:div>
    <w:div w:id="752119570">
      <w:bodyDiv w:val="1"/>
      <w:marLeft w:val="0"/>
      <w:marRight w:val="0"/>
      <w:marTop w:val="0"/>
      <w:marBottom w:val="0"/>
      <w:divBdr>
        <w:top w:val="none" w:sz="0" w:space="0" w:color="auto"/>
        <w:left w:val="none" w:sz="0" w:space="0" w:color="auto"/>
        <w:bottom w:val="none" w:sz="0" w:space="0" w:color="auto"/>
        <w:right w:val="none" w:sz="0" w:space="0" w:color="auto"/>
      </w:divBdr>
      <w:divsChild>
        <w:div w:id="301664685">
          <w:marLeft w:val="0"/>
          <w:marRight w:val="0"/>
          <w:marTop w:val="0"/>
          <w:marBottom w:val="0"/>
          <w:divBdr>
            <w:top w:val="none" w:sz="0" w:space="0" w:color="auto"/>
            <w:left w:val="none" w:sz="0" w:space="0" w:color="auto"/>
            <w:bottom w:val="none" w:sz="0" w:space="0" w:color="auto"/>
            <w:right w:val="none" w:sz="0" w:space="0" w:color="auto"/>
          </w:divBdr>
        </w:div>
      </w:divsChild>
    </w:div>
    <w:div w:id="824974998">
      <w:bodyDiv w:val="1"/>
      <w:marLeft w:val="0"/>
      <w:marRight w:val="0"/>
      <w:marTop w:val="0"/>
      <w:marBottom w:val="0"/>
      <w:divBdr>
        <w:top w:val="none" w:sz="0" w:space="0" w:color="auto"/>
        <w:left w:val="none" w:sz="0" w:space="0" w:color="auto"/>
        <w:bottom w:val="none" w:sz="0" w:space="0" w:color="auto"/>
        <w:right w:val="none" w:sz="0" w:space="0" w:color="auto"/>
      </w:divBdr>
    </w:div>
    <w:div w:id="830684673">
      <w:bodyDiv w:val="1"/>
      <w:marLeft w:val="0"/>
      <w:marRight w:val="0"/>
      <w:marTop w:val="0"/>
      <w:marBottom w:val="0"/>
      <w:divBdr>
        <w:top w:val="none" w:sz="0" w:space="0" w:color="auto"/>
        <w:left w:val="none" w:sz="0" w:space="0" w:color="auto"/>
        <w:bottom w:val="none" w:sz="0" w:space="0" w:color="auto"/>
        <w:right w:val="none" w:sz="0" w:space="0" w:color="auto"/>
      </w:divBdr>
    </w:div>
    <w:div w:id="888810066">
      <w:bodyDiv w:val="1"/>
      <w:marLeft w:val="0"/>
      <w:marRight w:val="0"/>
      <w:marTop w:val="0"/>
      <w:marBottom w:val="0"/>
      <w:divBdr>
        <w:top w:val="none" w:sz="0" w:space="0" w:color="auto"/>
        <w:left w:val="none" w:sz="0" w:space="0" w:color="auto"/>
        <w:bottom w:val="none" w:sz="0" w:space="0" w:color="auto"/>
        <w:right w:val="none" w:sz="0" w:space="0" w:color="auto"/>
      </w:divBdr>
    </w:div>
    <w:div w:id="921796336">
      <w:bodyDiv w:val="1"/>
      <w:marLeft w:val="0"/>
      <w:marRight w:val="0"/>
      <w:marTop w:val="0"/>
      <w:marBottom w:val="0"/>
      <w:divBdr>
        <w:top w:val="none" w:sz="0" w:space="0" w:color="auto"/>
        <w:left w:val="none" w:sz="0" w:space="0" w:color="auto"/>
        <w:bottom w:val="none" w:sz="0" w:space="0" w:color="auto"/>
        <w:right w:val="none" w:sz="0" w:space="0" w:color="auto"/>
      </w:divBdr>
    </w:div>
    <w:div w:id="933901475">
      <w:bodyDiv w:val="1"/>
      <w:marLeft w:val="0"/>
      <w:marRight w:val="0"/>
      <w:marTop w:val="0"/>
      <w:marBottom w:val="0"/>
      <w:divBdr>
        <w:top w:val="none" w:sz="0" w:space="0" w:color="auto"/>
        <w:left w:val="none" w:sz="0" w:space="0" w:color="auto"/>
        <w:bottom w:val="none" w:sz="0" w:space="0" w:color="auto"/>
        <w:right w:val="none" w:sz="0" w:space="0" w:color="auto"/>
      </w:divBdr>
    </w:div>
    <w:div w:id="1027296829">
      <w:bodyDiv w:val="1"/>
      <w:marLeft w:val="0"/>
      <w:marRight w:val="0"/>
      <w:marTop w:val="0"/>
      <w:marBottom w:val="0"/>
      <w:divBdr>
        <w:top w:val="none" w:sz="0" w:space="0" w:color="auto"/>
        <w:left w:val="none" w:sz="0" w:space="0" w:color="auto"/>
        <w:bottom w:val="none" w:sz="0" w:space="0" w:color="auto"/>
        <w:right w:val="none" w:sz="0" w:space="0" w:color="auto"/>
      </w:divBdr>
    </w:div>
    <w:div w:id="1043601680">
      <w:bodyDiv w:val="1"/>
      <w:marLeft w:val="0"/>
      <w:marRight w:val="0"/>
      <w:marTop w:val="0"/>
      <w:marBottom w:val="0"/>
      <w:divBdr>
        <w:top w:val="none" w:sz="0" w:space="0" w:color="auto"/>
        <w:left w:val="none" w:sz="0" w:space="0" w:color="auto"/>
        <w:bottom w:val="none" w:sz="0" w:space="0" w:color="auto"/>
        <w:right w:val="none" w:sz="0" w:space="0" w:color="auto"/>
      </w:divBdr>
    </w:div>
    <w:div w:id="1074932477">
      <w:bodyDiv w:val="1"/>
      <w:marLeft w:val="0"/>
      <w:marRight w:val="0"/>
      <w:marTop w:val="0"/>
      <w:marBottom w:val="0"/>
      <w:divBdr>
        <w:top w:val="none" w:sz="0" w:space="0" w:color="auto"/>
        <w:left w:val="none" w:sz="0" w:space="0" w:color="auto"/>
        <w:bottom w:val="none" w:sz="0" w:space="0" w:color="auto"/>
        <w:right w:val="none" w:sz="0" w:space="0" w:color="auto"/>
      </w:divBdr>
    </w:div>
    <w:div w:id="1096901275">
      <w:bodyDiv w:val="1"/>
      <w:marLeft w:val="0"/>
      <w:marRight w:val="0"/>
      <w:marTop w:val="0"/>
      <w:marBottom w:val="0"/>
      <w:divBdr>
        <w:top w:val="none" w:sz="0" w:space="0" w:color="auto"/>
        <w:left w:val="none" w:sz="0" w:space="0" w:color="auto"/>
        <w:bottom w:val="none" w:sz="0" w:space="0" w:color="auto"/>
        <w:right w:val="none" w:sz="0" w:space="0" w:color="auto"/>
      </w:divBdr>
    </w:div>
    <w:div w:id="1102997088">
      <w:bodyDiv w:val="1"/>
      <w:marLeft w:val="0"/>
      <w:marRight w:val="0"/>
      <w:marTop w:val="0"/>
      <w:marBottom w:val="0"/>
      <w:divBdr>
        <w:top w:val="none" w:sz="0" w:space="0" w:color="auto"/>
        <w:left w:val="none" w:sz="0" w:space="0" w:color="auto"/>
        <w:bottom w:val="none" w:sz="0" w:space="0" w:color="auto"/>
        <w:right w:val="none" w:sz="0" w:space="0" w:color="auto"/>
      </w:divBdr>
    </w:div>
    <w:div w:id="1121144651">
      <w:bodyDiv w:val="1"/>
      <w:marLeft w:val="0"/>
      <w:marRight w:val="0"/>
      <w:marTop w:val="0"/>
      <w:marBottom w:val="0"/>
      <w:divBdr>
        <w:top w:val="none" w:sz="0" w:space="0" w:color="auto"/>
        <w:left w:val="none" w:sz="0" w:space="0" w:color="auto"/>
        <w:bottom w:val="none" w:sz="0" w:space="0" w:color="auto"/>
        <w:right w:val="none" w:sz="0" w:space="0" w:color="auto"/>
      </w:divBdr>
    </w:div>
    <w:div w:id="1138843290">
      <w:bodyDiv w:val="1"/>
      <w:marLeft w:val="0"/>
      <w:marRight w:val="0"/>
      <w:marTop w:val="0"/>
      <w:marBottom w:val="0"/>
      <w:divBdr>
        <w:top w:val="none" w:sz="0" w:space="0" w:color="auto"/>
        <w:left w:val="none" w:sz="0" w:space="0" w:color="auto"/>
        <w:bottom w:val="none" w:sz="0" w:space="0" w:color="auto"/>
        <w:right w:val="none" w:sz="0" w:space="0" w:color="auto"/>
      </w:divBdr>
    </w:div>
    <w:div w:id="1141313108">
      <w:bodyDiv w:val="1"/>
      <w:marLeft w:val="0"/>
      <w:marRight w:val="0"/>
      <w:marTop w:val="0"/>
      <w:marBottom w:val="0"/>
      <w:divBdr>
        <w:top w:val="none" w:sz="0" w:space="0" w:color="auto"/>
        <w:left w:val="none" w:sz="0" w:space="0" w:color="auto"/>
        <w:bottom w:val="none" w:sz="0" w:space="0" w:color="auto"/>
        <w:right w:val="none" w:sz="0" w:space="0" w:color="auto"/>
      </w:divBdr>
    </w:div>
    <w:div w:id="1147744416">
      <w:bodyDiv w:val="1"/>
      <w:marLeft w:val="0"/>
      <w:marRight w:val="0"/>
      <w:marTop w:val="0"/>
      <w:marBottom w:val="0"/>
      <w:divBdr>
        <w:top w:val="none" w:sz="0" w:space="0" w:color="auto"/>
        <w:left w:val="none" w:sz="0" w:space="0" w:color="auto"/>
        <w:bottom w:val="none" w:sz="0" w:space="0" w:color="auto"/>
        <w:right w:val="none" w:sz="0" w:space="0" w:color="auto"/>
      </w:divBdr>
    </w:div>
    <w:div w:id="1150944715">
      <w:bodyDiv w:val="1"/>
      <w:marLeft w:val="0"/>
      <w:marRight w:val="0"/>
      <w:marTop w:val="0"/>
      <w:marBottom w:val="0"/>
      <w:divBdr>
        <w:top w:val="none" w:sz="0" w:space="0" w:color="auto"/>
        <w:left w:val="none" w:sz="0" w:space="0" w:color="auto"/>
        <w:bottom w:val="none" w:sz="0" w:space="0" w:color="auto"/>
        <w:right w:val="none" w:sz="0" w:space="0" w:color="auto"/>
      </w:divBdr>
      <w:divsChild>
        <w:div w:id="1799764120">
          <w:marLeft w:val="1080"/>
          <w:marRight w:val="0"/>
          <w:marTop w:val="0"/>
          <w:marBottom w:val="0"/>
          <w:divBdr>
            <w:top w:val="none" w:sz="0" w:space="0" w:color="auto"/>
            <w:left w:val="none" w:sz="0" w:space="0" w:color="auto"/>
            <w:bottom w:val="none" w:sz="0" w:space="0" w:color="auto"/>
            <w:right w:val="none" w:sz="0" w:space="0" w:color="auto"/>
          </w:divBdr>
        </w:div>
      </w:divsChild>
    </w:div>
    <w:div w:id="1238124822">
      <w:bodyDiv w:val="1"/>
      <w:marLeft w:val="0"/>
      <w:marRight w:val="0"/>
      <w:marTop w:val="0"/>
      <w:marBottom w:val="0"/>
      <w:divBdr>
        <w:top w:val="none" w:sz="0" w:space="0" w:color="auto"/>
        <w:left w:val="none" w:sz="0" w:space="0" w:color="auto"/>
        <w:bottom w:val="none" w:sz="0" w:space="0" w:color="auto"/>
        <w:right w:val="none" w:sz="0" w:space="0" w:color="auto"/>
      </w:divBdr>
    </w:div>
    <w:div w:id="1245336726">
      <w:bodyDiv w:val="1"/>
      <w:marLeft w:val="0"/>
      <w:marRight w:val="0"/>
      <w:marTop w:val="0"/>
      <w:marBottom w:val="0"/>
      <w:divBdr>
        <w:top w:val="none" w:sz="0" w:space="0" w:color="auto"/>
        <w:left w:val="none" w:sz="0" w:space="0" w:color="auto"/>
        <w:bottom w:val="none" w:sz="0" w:space="0" w:color="auto"/>
        <w:right w:val="none" w:sz="0" w:space="0" w:color="auto"/>
      </w:divBdr>
    </w:div>
    <w:div w:id="1245648950">
      <w:bodyDiv w:val="1"/>
      <w:marLeft w:val="0"/>
      <w:marRight w:val="0"/>
      <w:marTop w:val="0"/>
      <w:marBottom w:val="0"/>
      <w:divBdr>
        <w:top w:val="none" w:sz="0" w:space="0" w:color="auto"/>
        <w:left w:val="none" w:sz="0" w:space="0" w:color="auto"/>
        <w:bottom w:val="none" w:sz="0" w:space="0" w:color="auto"/>
        <w:right w:val="none" w:sz="0" w:space="0" w:color="auto"/>
      </w:divBdr>
    </w:div>
    <w:div w:id="1288319518">
      <w:bodyDiv w:val="1"/>
      <w:marLeft w:val="0"/>
      <w:marRight w:val="0"/>
      <w:marTop w:val="0"/>
      <w:marBottom w:val="0"/>
      <w:divBdr>
        <w:top w:val="none" w:sz="0" w:space="0" w:color="auto"/>
        <w:left w:val="none" w:sz="0" w:space="0" w:color="auto"/>
        <w:bottom w:val="none" w:sz="0" w:space="0" w:color="auto"/>
        <w:right w:val="none" w:sz="0" w:space="0" w:color="auto"/>
      </w:divBdr>
    </w:div>
    <w:div w:id="1304507496">
      <w:bodyDiv w:val="1"/>
      <w:marLeft w:val="0"/>
      <w:marRight w:val="0"/>
      <w:marTop w:val="0"/>
      <w:marBottom w:val="0"/>
      <w:divBdr>
        <w:top w:val="none" w:sz="0" w:space="0" w:color="auto"/>
        <w:left w:val="none" w:sz="0" w:space="0" w:color="auto"/>
        <w:bottom w:val="none" w:sz="0" w:space="0" w:color="auto"/>
        <w:right w:val="none" w:sz="0" w:space="0" w:color="auto"/>
      </w:divBdr>
    </w:div>
    <w:div w:id="1326858658">
      <w:bodyDiv w:val="1"/>
      <w:marLeft w:val="0"/>
      <w:marRight w:val="0"/>
      <w:marTop w:val="0"/>
      <w:marBottom w:val="0"/>
      <w:divBdr>
        <w:top w:val="none" w:sz="0" w:space="0" w:color="auto"/>
        <w:left w:val="none" w:sz="0" w:space="0" w:color="auto"/>
        <w:bottom w:val="none" w:sz="0" w:space="0" w:color="auto"/>
        <w:right w:val="none" w:sz="0" w:space="0" w:color="auto"/>
      </w:divBdr>
    </w:div>
    <w:div w:id="1362438025">
      <w:bodyDiv w:val="1"/>
      <w:marLeft w:val="0"/>
      <w:marRight w:val="0"/>
      <w:marTop w:val="0"/>
      <w:marBottom w:val="0"/>
      <w:divBdr>
        <w:top w:val="none" w:sz="0" w:space="0" w:color="auto"/>
        <w:left w:val="none" w:sz="0" w:space="0" w:color="auto"/>
        <w:bottom w:val="none" w:sz="0" w:space="0" w:color="auto"/>
        <w:right w:val="none" w:sz="0" w:space="0" w:color="auto"/>
      </w:divBdr>
    </w:div>
    <w:div w:id="1399591128">
      <w:bodyDiv w:val="1"/>
      <w:marLeft w:val="0"/>
      <w:marRight w:val="0"/>
      <w:marTop w:val="0"/>
      <w:marBottom w:val="0"/>
      <w:divBdr>
        <w:top w:val="none" w:sz="0" w:space="0" w:color="auto"/>
        <w:left w:val="none" w:sz="0" w:space="0" w:color="auto"/>
        <w:bottom w:val="none" w:sz="0" w:space="0" w:color="auto"/>
        <w:right w:val="none" w:sz="0" w:space="0" w:color="auto"/>
      </w:divBdr>
      <w:divsChild>
        <w:div w:id="47540011">
          <w:marLeft w:val="0"/>
          <w:marRight w:val="60"/>
          <w:marTop w:val="0"/>
          <w:marBottom w:val="75"/>
          <w:divBdr>
            <w:top w:val="none" w:sz="0" w:space="0" w:color="auto"/>
            <w:left w:val="none" w:sz="0" w:space="0" w:color="auto"/>
            <w:bottom w:val="none" w:sz="0" w:space="0" w:color="auto"/>
            <w:right w:val="none" w:sz="0" w:space="0" w:color="auto"/>
          </w:divBdr>
        </w:div>
        <w:div w:id="49236159">
          <w:marLeft w:val="0"/>
          <w:marRight w:val="60"/>
          <w:marTop w:val="0"/>
          <w:marBottom w:val="75"/>
          <w:divBdr>
            <w:top w:val="none" w:sz="0" w:space="0" w:color="auto"/>
            <w:left w:val="none" w:sz="0" w:space="0" w:color="auto"/>
            <w:bottom w:val="none" w:sz="0" w:space="0" w:color="auto"/>
            <w:right w:val="none" w:sz="0" w:space="0" w:color="auto"/>
          </w:divBdr>
        </w:div>
        <w:div w:id="349142225">
          <w:marLeft w:val="0"/>
          <w:marRight w:val="60"/>
          <w:marTop w:val="0"/>
          <w:marBottom w:val="75"/>
          <w:divBdr>
            <w:top w:val="none" w:sz="0" w:space="0" w:color="auto"/>
            <w:left w:val="none" w:sz="0" w:space="0" w:color="auto"/>
            <w:bottom w:val="none" w:sz="0" w:space="0" w:color="auto"/>
            <w:right w:val="none" w:sz="0" w:space="0" w:color="auto"/>
          </w:divBdr>
        </w:div>
        <w:div w:id="619537318">
          <w:marLeft w:val="0"/>
          <w:marRight w:val="60"/>
          <w:marTop w:val="0"/>
          <w:marBottom w:val="75"/>
          <w:divBdr>
            <w:top w:val="none" w:sz="0" w:space="0" w:color="auto"/>
            <w:left w:val="none" w:sz="0" w:space="0" w:color="auto"/>
            <w:bottom w:val="none" w:sz="0" w:space="0" w:color="auto"/>
            <w:right w:val="none" w:sz="0" w:space="0" w:color="auto"/>
          </w:divBdr>
        </w:div>
        <w:div w:id="651718846">
          <w:marLeft w:val="0"/>
          <w:marRight w:val="60"/>
          <w:marTop w:val="0"/>
          <w:marBottom w:val="75"/>
          <w:divBdr>
            <w:top w:val="none" w:sz="0" w:space="0" w:color="auto"/>
            <w:left w:val="none" w:sz="0" w:space="0" w:color="auto"/>
            <w:bottom w:val="none" w:sz="0" w:space="0" w:color="auto"/>
            <w:right w:val="none" w:sz="0" w:space="0" w:color="auto"/>
          </w:divBdr>
        </w:div>
        <w:div w:id="829751504">
          <w:marLeft w:val="0"/>
          <w:marRight w:val="60"/>
          <w:marTop w:val="0"/>
          <w:marBottom w:val="75"/>
          <w:divBdr>
            <w:top w:val="none" w:sz="0" w:space="0" w:color="auto"/>
            <w:left w:val="none" w:sz="0" w:space="0" w:color="auto"/>
            <w:bottom w:val="none" w:sz="0" w:space="0" w:color="auto"/>
            <w:right w:val="none" w:sz="0" w:space="0" w:color="auto"/>
          </w:divBdr>
        </w:div>
        <w:div w:id="994141947">
          <w:marLeft w:val="0"/>
          <w:marRight w:val="60"/>
          <w:marTop w:val="0"/>
          <w:marBottom w:val="75"/>
          <w:divBdr>
            <w:top w:val="none" w:sz="0" w:space="0" w:color="auto"/>
            <w:left w:val="none" w:sz="0" w:space="0" w:color="auto"/>
            <w:bottom w:val="none" w:sz="0" w:space="0" w:color="auto"/>
            <w:right w:val="none" w:sz="0" w:space="0" w:color="auto"/>
          </w:divBdr>
        </w:div>
        <w:div w:id="995692115">
          <w:marLeft w:val="0"/>
          <w:marRight w:val="60"/>
          <w:marTop w:val="0"/>
          <w:marBottom w:val="75"/>
          <w:divBdr>
            <w:top w:val="none" w:sz="0" w:space="0" w:color="auto"/>
            <w:left w:val="none" w:sz="0" w:space="0" w:color="auto"/>
            <w:bottom w:val="none" w:sz="0" w:space="0" w:color="auto"/>
            <w:right w:val="none" w:sz="0" w:space="0" w:color="auto"/>
          </w:divBdr>
        </w:div>
        <w:div w:id="1093866060">
          <w:marLeft w:val="0"/>
          <w:marRight w:val="60"/>
          <w:marTop w:val="0"/>
          <w:marBottom w:val="75"/>
          <w:divBdr>
            <w:top w:val="none" w:sz="0" w:space="0" w:color="auto"/>
            <w:left w:val="none" w:sz="0" w:space="0" w:color="auto"/>
            <w:bottom w:val="none" w:sz="0" w:space="0" w:color="auto"/>
            <w:right w:val="none" w:sz="0" w:space="0" w:color="auto"/>
          </w:divBdr>
        </w:div>
        <w:div w:id="1130973608">
          <w:marLeft w:val="0"/>
          <w:marRight w:val="60"/>
          <w:marTop w:val="0"/>
          <w:marBottom w:val="75"/>
          <w:divBdr>
            <w:top w:val="none" w:sz="0" w:space="0" w:color="auto"/>
            <w:left w:val="none" w:sz="0" w:space="0" w:color="auto"/>
            <w:bottom w:val="none" w:sz="0" w:space="0" w:color="auto"/>
            <w:right w:val="none" w:sz="0" w:space="0" w:color="auto"/>
          </w:divBdr>
        </w:div>
        <w:div w:id="1160190345">
          <w:marLeft w:val="0"/>
          <w:marRight w:val="60"/>
          <w:marTop w:val="0"/>
          <w:marBottom w:val="75"/>
          <w:divBdr>
            <w:top w:val="none" w:sz="0" w:space="0" w:color="auto"/>
            <w:left w:val="none" w:sz="0" w:space="0" w:color="auto"/>
            <w:bottom w:val="none" w:sz="0" w:space="0" w:color="auto"/>
            <w:right w:val="none" w:sz="0" w:space="0" w:color="auto"/>
          </w:divBdr>
        </w:div>
        <w:div w:id="1690059789">
          <w:marLeft w:val="0"/>
          <w:marRight w:val="60"/>
          <w:marTop w:val="0"/>
          <w:marBottom w:val="75"/>
          <w:divBdr>
            <w:top w:val="none" w:sz="0" w:space="0" w:color="auto"/>
            <w:left w:val="none" w:sz="0" w:space="0" w:color="auto"/>
            <w:bottom w:val="none" w:sz="0" w:space="0" w:color="auto"/>
            <w:right w:val="none" w:sz="0" w:space="0" w:color="auto"/>
          </w:divBdr>
        </w:div>
        <w:div w:id="1841432367">
          <w:marLeft w:val="0"/>
          <w:marRight w:val="60"/>
          <w:marTop w:val="0"/>
          <w:marBottom w:val="75"/>
          <w:divBdr>
            <w:top w:val="none" w:sz="0" w:space="0" w:color="auto"/>
            <w:left w:val="none" w:sz="0" w:space="0" w:color="auto"/>
            <w:bottom w:val="none" w:sz="0" w:space="0" w:color="auto"/>
            <w:right w:val="none" w:sz="0" w:space="0" w:color="auto"/>
          </w:divBdr>
        </w:div>
        <w:div w:id="1965306438">
          <w:marLeft w:val="0"/>
          <w:marRight w:val="60"/>
          <w:marTop w:val="0"/>
          <w:marBottom w:val="75"/>
          <w:divBdr>
            <w:top w:val="none" w:sz="0" w:space="0" w:color="auto"/>
            <w:left w:val="none" w:sz="0" w:space="0" w:color="auto"/>
            <w:bottom w:val="none" w:sz="0" w:space="0" w:color="auto"/>
            <w:right w:val="none" w:sz="0" w:space="0" w:color="auto"/>
          </w:divBdr>
        </w:div>
        <w:div w:id="2002078472">
          <w:marLeft w:val="0"/>
          <w:marRight w:val="60"/>
          <w:marTop w:val="0"/>
          <w:marBottom w:val="75"/>
          <w:divBdr>
            <w:top w:val="none" w:sz="0" w:space="0" w:color="auto"/>
            <w:left w:val="none" w:sz="0" w:space="0" w:color="auto"/>
            <w:bottom w:val="none" w:sz="0" w:space="0" w:color="auto"/>
            <w:right w:val="none" w:sz="0" w:space="0" w:color="auto"/>
          </w:divBdr>
        </w:div>
      </w:divsChild>
    </w:div>
    <w:div w:id="1415324811">
      <w:bodyDiv w:val="1"/>
      <w:marLeft w:val="0"/>
      <w:marRight w:val="0"/>
      <w:marTop w:val="0"/>
      <w:marBottom w:val="0"/>
      <w:divBdr>
        <w:top w:val="none" w:sz="0" w:space="0" w:color="auto"/>
        <w:left w:val="none" w:sz="0" w:space="0" w:color="auto"/>
        <w:bottom w:val="none" w:sz="0" w:space="0" w:color="auto"/>
        <w:right w:val="none" w:sz="0" w:space="0" w:color="auto"/>
      </w:divBdr>
    </w:div>
    <w:div w:id="1425178262">
      <w:bodyDiv w:val="1"/>
      <w:marLeft w:val="0"/>
      <w:marRight w:val="0"/>
      <w:marTop w:val="0"/>
      <w:marBottom w:val="0"/>
      <w:divBdr>
        <w:top w:val="none" w:sz="0" w:space="0" w:color="auto"/>
        <w:left w:val="none" w:sz="0" w:space="0" w:color="auto"/>
        <w:bottom w:val="none" w:sz="0" w:space="0" w:color="auto"/>
        <w:right w:val="none" w:sz="0" w:space="0" w:color="auto"/>
      </w:divBdr>
    </w:div>
    <w:div w:id="1471901312">
      <w:bodyDiv w:val="1"/>
      <w:marLeft w:val="0"/>
      <w:marRight w:val="0"/>
      <w:marTop w:val="0"/>
      <w:marBottom w:val="0"/>
      <w:divBdr>
        <w:top w:val="none" w:sz="0" w:space="0" w:color="auto"/>
        <w:left w:val="none" w:sz="0" w:space="0" w:color="auto"/>
        <w:bottom w:val="none" w:sz="0" w:space="0" w:color="auto"/>
        <w:right w:val="none" w:sz="0" w:space="0" w:color="auto"/>
      </w:divBdr>
      <w:divsChild>
        <w:div w:id="118229285">
          <w:marLeft w:val="720"/>
          <w:marRight w:val="0"/>
          <w:marTop w:val="0"/>
          <w:marBottom w:val="0"/>
          <w:divBdr>
            <w:top w:val="none" w:sz="0" w:space="0" w:color="auto"/>
            <w:left w:val="none" w:sz="0" w:space="0" w:color="auto"/>
            <w:bottom w:val="none" w:sz="0" w:space="0" w:color="auto"/>
            <w:right w:val="none" w:sz="0" w:space="0" w:color="auto"/>
          </w:divBdr>
        </w:div>
        <w:div w:id="238449119">
          <w:marLeft w:val="720"/>
          <w:marRight w:val="0"/>
          <w:marTop w:val="0"/>
          <w:marBottom w:val="0"/>
          <w:divBdr>
            <w:top w:val="none" w:sz="0" w:space="0" w:color="auto"/>
            <w:left w:val="none" w:sz="0" w:space="0" w:color="auto"/>
            <w:bottom w:val="none" w:sz="0" w:space="0" w:color="auto"/>
            <w:right w:val="none" w:sz="0" w:space="0" w:color="auto"/>
          </w:divBdr>
        </w:div>
        <w:div w:id="382994448">
          <w:marLeft w:val="720"/>
          <w:marRight w:val="0"/>
          <w:marTop w:val="0"/>
          <w:marBottom w:val="0"/>
          <w:divBdr>
            <w:top w:val="none" w:sz="0" w:space="0" w:color="auto"/>
            <w:left w:val="none" w:sz="0" w:space="0" w:color="auto"/>
            <w:bottom w:val="none" w:sz="0" w:space="0" w:color="auto"/>
            <w:right w:val="none" w:sz="0" w:space="0" w:color="auto"/>
          </w:divBdr>
        </w:div>
        <w:div w:id="462817520">
          <w:marLeft w:val="720"/>
          <w:marRight w:val="0"/>
          <w:marTop w:val="0"/>
          <w:marBottom w:val="0"/>
          <w:divBdr>
            <w:top w:val="none" w:sz="0" w:space="0" w:color="auto"/>
            <w:left w:val="none" w:sz="0" w:space="0" w:color="auto"/>
            <w:bottom w:val="none" w:sz="0" w:space="0" w:color="auto"/>
            <w:right w:val="none" w:sz="0" w:space="0" w:color="auto"/>
          </w:divBdr>
        </w:div>
        <w:div w:id="606501920">
          <w:marLeft w:val="720"/>
          <w:marRight w:val="0"/>
          <w:marTop w:val="0"/>
          <w:marBottom w:val="0"/>
          <w:divBdr>
            <w:top w:val="none" w:sz="0" w:space="0" w:color="auto"/>
            <w:left w:val="none" w:sz="0" w:space="0" w:color="auto"/>
            <w:bottom w:val="none" w:sz="0" w:space="0" w:color="auto"/>
            <w:right w:val="none" w:sz="0" w:space="0" w:color="auto"/>
          </w:divBdr>
        </w:div>
        <w:div w:id="830830038">
          <w:marLeft w:val="720"/>
          <w:marRight w:val="0"/>
          <w:marTop w:val="0"/>
          <w:marBottom w:val="0"/>
          <w:divBdr>
            <w:top w:val="none" w:sz="0" w:space="0" w:color="auto"/>
            <w:left w:val="none" w:sz="0" w:space="0" w:color="auto"/>
            <w:bottom w:val="none" w:sz="0" w:space="0" w:color="auto"/>
            <w:right w:val="none" w:sz="0" w:space="0" w:color="auto"/>
          </w:divBdr>
        </w:div>
        <w:div w:id="1393042941">
          <w:marLeft w:val="720"/>
          <w:marRight w:val="0"/>
          <w:marTop w:val="0"/>
          <w:marBottom w:val="0"/>
          <w:divBdr>
            <w:top w:val="none" w:sz="0" w:space="0" w:color="auto"/>
            <w:left w:val="none" w:sz="0" w:space="0" w:color="auto"/>
            <w:bottom w:val="none" w:sz="0" w:space="0" w:color="auto"/>
            <w:right w:val="none" w:sz="0" w:space="0" w:color="auto"/>
          </w:divBdr>
        </w:div>
        <w:div w:id="1812097366">
          <w:marLeft w:val="720"/>
          <w:marRight w:val="0"/>
          <w:marTop w:val="0"/>
          <w:marBottom w:val="0"/>
          <w:divBdr>
            <w:top w:val="none" w:sz="0" w:space="0" w:color="auto"/>
            <w:left w:val="none" w:sz="0" w:space="0" w:color="auto"/>
            <w:bottom w:val="none" w:sz="0" w:space="0" w:color="auto"/>
            <w:right w:val="none" w:sz="0" w:space="0" w:color="auto"/>
          </w:divBdr>
        </w:div>
        <w:div w:id="2136827709">
          <w:marLeft w:val="720"/>
          <w:marRight w:val="0"/>
          <w:marTop w:val="0"/>
          <w:marBottom w:val="0"/>
          <w:divBdr>
            <w:top w:val="none" w:sz="0" w:space="0" w:color="auto"/>
            <w:left w:val="none" w:sz="0" w:space="0" w:color="auto"/>
            <w:bottom w:val="none" w:sz="0" w:space="0" w:color="auto"/>
            <w:right w:val="none" w:sz="0" w:space="0" w:color="auto"/>
          </w:divBdr>
        </w:div>
      </w:divsChild>
    </w:div>
    <w:div w:id="1486169550">
      <w:bodyDiv w:val="1"/>
      <w:marLeft w:val="0"/>
      <w:marRight w:val="0"/>
      <w:marTop w:val="0"/>
      <w:marBottom w:val="0"/>
      <w:divBdr>
        <w:top w:val="none" w:sz="0" w:space="0" w:color="auto"/>
        <w:left w:val="none" w:sz="0" w:space="0" w:color="auto"/>
        <w:bottom w:val="none" w:sz="0" w:space="0" w:color="auto"/>
        <w:right w:val="none" w:sz="0" w:space="0" w:color="auto"/>
      </w:divBdr>
    </w:div>
    <w:div w:id="1499033191">
      <w:bodyDiv w:val="1"/>
      <w:marLeft w:val="0"/>
      <w:marRight w:val="0"/>
      <w:marTop w:val="0"/>
      <w:marBottom w:val="0"/>
      <w:divBdr>
        <w:top w:val="none" w:sz="0" w:space="0" w:color="auto"/>
        <w:left w:val="none" w:sz="0" w:space="0" w:color="auto"/>
        <w:bottom w:val="none" w:sz="0" w:space="0" w:color="auto"/>
        <w:right w:val="none" w:sz="0" w:space="0" w:color="auto"/>
      </w:divBdr>
    </w:div>
    <w:div w:id="1551069741">
      <w:bodyDiv w:val="1"/>
      <w:marLeft w:val="0"/>
      <w:marRight w:val="0"/>
      <w:marTop w:val="0"/>
      <w:marBottom w:val="0"/>
      <w:divBdr>
        <w:top w:val="none" w:sz="0" w:space="0" w:color="auto"/>
        <w:left w:val="none" w:sz="0" w:space="0" w:color="auto"/>
        <w:bottom w:val="none" w:sz="0" w:space="0" w:color="auto"/>
        <w:right w:val="none" w:sz="0" w:space="0" w:color="auto"/>
      </w:divBdr>
    </w:div>
    <w:div w:id="1574195951">
      <w:bodyDiv w:val="1"/>
      <w:marLeft w:val="0"/>
      <w:marRight w:val="0"/>
      <w:marTop w:val="0"/>
      <w:marBottom w:val="0"/>
      <w:divBdr>
        <w:top w:val="none" w:sz="0" w:space="0" w:color="auto"/>
        <w:left w:val="none" w:sz="0" w:space="0" w:color="auto"/>
        <w:bottom w:val="none" w:sz="0" w:space="0" w:color="auto"/>
        <w:right w:val="none" w:sz="0" w:space="0" w:color="auto"/>
      </w:divBdr>
    </w:div>
    <w:div w:id="1616136954">
      <w:bodyDiv w:val="1"/>
      <w:marLeft w:val="0"/>
      <w:marRight w:val="0"/>
      <w:marTop w:val="0"/>
      <w:marBottom w:val="0"/>
      <w:divBdr>
        <w:top w:val="none" w:sz="0" w:space="0" w:color="auto"/>
        <w:left w:val="none" w:sz="0" w:space="0" w:color="auto"/>
        <w:bottom w:val="none" w:sz="0" w:space="0" w:color="auto"/>
        <w:right w:val="none" w:sz="0" w:space="0" w:color="auto"/>
      </w:divBdr>
    </w:div>
    <w:div w:id="1712652465">
      <w:bodyDiv w:val="1"/>
      <w:marLeft w:val="0"/>
      <w:marRight w:val="0"/>
      <w:marTop w:val="0"/>
      <w:marBottom w:val="0"/>
      <w:divBdr>
        <w:top w:val="none" w:sz="0" w:space="0" w:color="auto"/>
        <w:left w:val="none" w:sz="0" w:space="0" w:color="auto"/>
        <w:bottom w:val="none" w:sz="0" w:space="0" w:color="auto"/>
        <w:right w:val="none" w:sz="0" w:space="0" w:color="auto"/>
      </w:divBdr>
    </w:div>
    <w:div w:id="1733116187">
      <w:bodyDiv w:val="1"/>
      <w:marLeft w:val="0"/>
      <w:marRight w:val="0"/>
      <w:marTop w:val="0"/>
      <w:marBottom w:val="0"/>
      <w:divBdr>
        <w:top w:val="none" w:sz="0" w:space="0" w:color="auto"/>
        <w:left w:val="none" w:sz="0" w:space="0" w:color="auto"/>
        <w:bottom w:val="none" w:sz="0" w:space="0" w:color="auto"/>
        <w:right w:val="none" w:sz="0" w:space="0" w:color="auto"/>
      </w:divBdr>
    </w:div>
    <w:div w:id="1735666161">
      <w:bodyDiv w:val="1"/>
      <w:marLeft w:val="0"/>
      <w:marRight w:val="0"/>
      <w:marTop w:val="0"/>
      <w:marBottom w:val="0"/>
      <w:divBdr>
        <w:top w:val="none" w:sz="0" w:space="0" w:color="auto"/>
        <w:left w:val="none" w:sz="0" w:space="0" w:color="auto"/>
        <w:bottom w:val="none" w:sz="0" w:space="0" w:color="auto"/>
        <w:right w:val="none" w:sz="0" w:space="0" w:color="auto"/>
      </w:divBdr>
    </w:div>
    <w:div w:id="1737632794">
      <w:bodyDiv w:val="1"/>
      <w:marLeft w:val="0"/>
      <w:marRight w:val="0"/>
      <w:marTop w:val="0"/>
      <w:marBottom w:val="0"/>
      <w:divBdr>
        <w:top w:val="none" w:sz="0" w:space="0" w:color="auto"/>
        <w:left w:val="none" w:sz="0" w:space="0" w:color="auto"/>
        <w:bottom w:val="none" w:sz="0" w:space="0" w:color="auto"/>
        <w:right w:val="none" w:sz="0" w:space="0" w:color="auto"/>
      </w:divBdr>
    </w:div>
    <w:div w:id="1748190706">
      <w:bodyDiv w:val="1"/>
      <w:marLeft w:val="0"/>
      <w:marRight w:val="0"/>
      <w:marTop w:val="0"/>
      <w:marBottom w:val="0"/>
      <w:divBdr>
        <w:top w:val="none" w:sz="0" w:space="0" w:color="auto"/>
        <w:left w:val="none" w:sz="0" w:space="0" w:color="auto"/>
        <w:bottom w:val="none" w:sz="0" w:space="0" w:color="auto"/>
        <w:right w:val="none" w:sz="0" w:space="0" w:color="auto"/>
      </w:divBdr>
    </w:div>
    <w:div w:id="1750810262">
      <w:bodyDiv w:val="1"/>
      <w:marLeft w:val="0"/>
      <w:marRight w:val="0"/>
      <w:marTop w:val="0"/>
      <w:marBottom w:val="0"/>
      <w:divBdr>
        <w:top w:val="none" w:sz="0" w:space="0" w:color="auto"/>
        <w:left w:val="none" w:sz="0" w:space="0" w:color="auto"/>
        <w:bottom w:val="none" w:sz="0" w:space="0" w:color="auto"/>
        <w:right w:val="none" w:sz="0" w:space="0" w:color="auto"/>
      </w:divBdr>
    </w:div>
    <w:div w:id="1755782616">
      <w:bodyDiv w:val="1"/>
      <w:marLeft w:val="0"/>
      <w:marRight w:val="0"/>
      <w:marTop w:val="0"/>
      <w:marBottom w:val="0"/>
      <w:divBdr>
        <w:top w:val="none" w:sz="0" w:space="0" w:color="auto"/>
        <w:left w:val="none" w:sz="0" w:space="0" w:color="auto"/>
        <w:bottom w:val="none" w:sz="0" w:space="0" w:color="auto"/>
        <w:right w:val="none" w:sz="0" w:space="0" w:color="auto"/>
      </w:divBdr>
    </w:div>
    <w:div w:id="1765884443">
      <w:bodyDiv w:val="1"/>
      <w:marLeft w:val="0"/>
      <w:marRight w:val="0"/>
      <w:marTop w:val="0"/>
      <w:marBottom w:val="0"/>
      <w:divBdr>
        <w:top w:val="none" w:sz="0" w:space="0" w:color="auto"/>
        <w:left w:val="none" w:sz="0" w:space="0" w:color="auto"/>
        <w:bottom w:val="none" w:sz="0" w:space="0" w:color="auto"/>
        <w:right w:val="none" w:sz="0" w:space="0" w:color="auto"/>
      </w:divBdr>
    </w:div>
    <w:div w:id="1780370678">
      <w:bodyDiv w:val="1"/>
      <w:marLeft w:val="0"/>
      <w:marRight w:val="0"/>
      <w:marTop w:val="0"/>
      <w:marBottom w:val="0"/>
      <w:divBdr>
        <w:top w:val="none" w:sz="0" w:space="0" w:color="auto"/>
        <w:left w:val="none" w:sz="0" w:space="0" w:color="auto"/>
        <w:bottom w:val="none" w:sz="0" w:space="0" w:color="auto"/>
        <w:right w:val="none" w:sz="0" w:space="0" w:color="auto"/>
      </w:divBdr>
    </w:div>
    <w:div w:id="1785032723">
      <w:bodyDiv w:val="1"/>
      <w:marLeft w:val="0"/>
      <w:marRight w:val="0"/>
      <w:marTop w:val="0"/>
      <w:marBottom w:val="0"/>
      <w:divBdr>
        <w:top w:val="none" w:sz="0" w:space="0" w:color="auto"/>
        <w:left w:val="none" w:sz="0" w:space="0" w:color="auto"/>
        <w:bottom w:val="none" w:sz="0" w:space="0" w:color="auto"/>
        <w:right w:val="none" w:sz="0" w:space="0" w:color="auto"/>
      </w:divBdr>
    </w:div>
    <w:div w:id="1802966246">
      <w:bodyDiv w:val="1"/>
      <w:marLeft w:val="0"/>
      <w:marRight w:val="0"/>
      <w:marTop w:val="0"/>
      <w:marBottom w:val="0"/>
      <w:divBdr>
        <w:top w:val="none" w:sz="0" w:space="0" w:color="auto"/>
        <w:left w:val="none" w:sz="0" w:space="0" w:color="auto"/>
        <w:bottom w:val="none" w:sz="0" w:space="0" w:color="auto"/>
        <w:right w:val="none" w:sz="0" w:space="0" w:color="auto"/>
      </w:divBdr>
    </w:div>
    <w:div w:id="1837376285">
      <w:bodyDiv w:val="1"/>
      <w:marLeft w:val="0"/>
      <w:marRight w:val="0"/>
      <w:marTop w:val="0"/>
      <w:marBottom w:val="0"/>
      <w:divBdr>
        <w:top w:val="none" w:sz="0" w:space="0" w:color="auto"/>
        <w:left w:val="none" w:sz="0" w:space="0" w:color="auto"/>
        <w:bottom w:val="none" w:sz="0" w:space="0" w:color="auto"/>
        <w:right w:val="none" w:sz="0" w:space="0" w:color="auto"/>
      </w:divBdr>
    </w:div>
    <w:div w:id="1914045819">
      <w:bodyDiv w:val="1"/>
      <w:marLeft w:val="0"/>
      <w:marRight w:val="0"/>
      <w:marTop w:val="0"/>
      <w:marBottom w:val="0"/>
      <w:divBdr>
        <w:top w:val="none" w:sz="0" w:space="0" w:color="auto"/>
        <w:left w:val="none" w:sz="0" w:space="0" w:color="auto"/>
        <w:bottom w:val="none" w:sz="0" w:space="0" w:color="auto"/>
        <w:right w:val="none" w:sz="0" w:space="0" w:color="auto"/>
      </w:divBdr>
    </w:div>
    <w:div w:id="1917009573">
      <w:bodyDiv w:val="1"/>
      <w:marLeft w:val="0"/>
      <w:marRight w:val="0"/>
      <w:marTop w:val="0"/>
      <w:marBottom w:val="0"/>
      <w:divBdr>
        <w:top w:val="none" w:sz="0" w:space="0" w:color="auto"/>
        <w:left w:val="none" w:sz="0" w:space="0" w:color="auto"/>
        <w:bottom w:val="none" w:sz="0" w:space="0" w:color="auto"/>
        <w:right w:val="none" w:sz="0" w:space="0" w:color="auto"/>
      </w:divBdr>
    </w:div>
    <w:div w:id="1947611381">
      <w:bodyDiv w:val="1"/>
      <w:marLeft w:val="0"/>
      <w:marRight w:val="0"/>
      <w:marTop w:val="0"/>
      <w:marBottom w:val="0"/>
      <w:divBdr>
        <w:top w:val="none" w:sz="0" w:space="0" w:color="auto"/>
        <w:left w:val="none" w:sz="0" w:space="0" w:color="auto"/>
        <w:bottom w:val="none" w:sz="0" w:space="0" w:color="auto"/>
        <w:right w:val="none" w:sz="0" w:space="0" w:color="auto"/>
      </w:divBdr>
    </w:div>
    <w:div w:id="1954752324">
      <w:bodyDiv w:val="1"/>
      <w:marLeft w:val="0"/>
      <w:marRight w:val="0"/>
      <w:marTop w:val="0"/>
      <w:marBottom w:val="0"/>
      <w:divBdr>
        <w:top w:val="none" w:sz="0" w:space="0" w:color="auto"/>
        <w:left w:val="none" w:sz="0" w:space="0" w:color="auto"/>
        <w:bottom w:val="none" w:sz="0" w:space="0" w:color="auto"/>
        <w:right w:val="none" w:sz="0" w:space="0" w:color="auto"/>
      </w:divBdr>
    </w:div>
    <w:div w:id="1964075141">
      <w:bodyDiv w:val="1"/>
      <w:marLeft w:val="0"/>
      <w:marRight w:val="0"/>
      <w:marTop w:val="0"/>
      <w:marBottom w:val="0"/>
      <w:divBdr>
        <w:top w:val="none" w:sz="0" w:space="0" w:color="auto"/>
        <w:left w:val="none" w:sz="0" w:space="0" w:color="auto"/>
        <w:bottom w:val="none" w:sz="0" w:space="0" w:color="auto"/>
        <w:right w:val="none" w:sz="0" w:space="0" w:color="auto"/>
      </w:divBdr>
    </w:div>
    <w:div w:id="2002850281">
      <w:bodyDiv w:val="1"/>
      <w:marLeft w:val="0"/>
      <w:marRight w:val="0"/>
      <w:marTop w:val="0"/>
      <w:marBottom w:val="0"/>
      <w:divBdr>
        <w:top w:val="none" w:sz="0" w:space="0" w:color="auto"/>
        <w:left w:val="none" w:sz="0" w:space="0" w:color="auto"/>
        <w:bottom w:val="none" w:sz="0" w:space="0" w:color="auto"/>
        <w:right w:val="none" w:sz="0" w:space="0" w:color="auto"/>
      </w:divBdr>
    </w:div>
    <w:div w:id="2096592295">
      <w:bodyDiv w:val="1"/>
      <w:marLeft w:val="0"/>
      <w:marRight w:val="0"/>
      <w:marTop w:val="0"/>
      <w:marBottom w:val="0"/>
      <w:divBdr>
        <w:top w:val="none" w:sz="0" w:space="0" w:color="auto"/>
        <w:left w:val="none" w:sz="0" w:space="0" w:color="auto"/>
        <w:bottom w:val="none" w:sz="0" w:space="0" w:color="auto"/>
        <w:right w:val="none" w:sz="0" w:space="0" w:color="auto"/>
      </w:divBdr>
      <w:divsChild>
        <w:div w:id="215238212">
          <w:marLeft w:val="0"/>
          <w:marRight w:val="0"/>
          <w:marTop w:val="0"/>
          <w:marBottom w:val="0"/>
          <w:divBdr>
            <w:top w:val="none" w:sz="0" w:space="0" w:color="auto"/>
            <w:left w:val="none" w:sz="0" w:space="0" w:color="auto"/>
            <w:bottom w:val="none" w:sz="0" w:space="0" w:color="auto"/>
            <w:right w:val="none" w:sz="0" w:space="0" w:color="auto"/>
          </w:divBdr>
        </w:div>
        <w:div w:id="1099326050">
          <w:marLeft w:val="0"/>
          <w:marRight w:val="0"/>
          <w:marTop w:val="0"/>
          <w:marBottom w:val="0"/>
          <w:divBdr>
            <w:top w:val="none" w:sz="0" w:space="0" w:color="auto"/>
            <w:left w:val="none" w:sz="0" w:space="0" w:color="auto"/>
            <w:bottom w:val="none" w:sz="0" w:space="0" w:color="auto"/>
            <w:right w:val="none" w:sz="0" w:space="0" w:color="auto"/>
          </w:divBdr>
        </w:div>
      </w:divsChild>
    </w:div>
    <w:div w:id="2097313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cyberleninka.ru/article/n/kontseptualizatsiya-ponyatiya-umnyy-gorod-sotsiotehnicheskiy-podhod" TargetMode="External"/><Relationship Id="rId26" Type="http://schemas.openxmlformats.org/officeDocument/2006/relationships/hyperlink" Target="https://minstroyrf.gov.ru/press/minstroy-rossii-utverdil-standart-vovlecheniya-grazhdan-v-reshenie-voprosov-razvitiya-gorodskoy-sred/" TargetMode="External"/><Relationship Id="rId39" Type="http://schemas.openxmlformats.org/officeDocument/2006/relationships/hyperlink" Target="http://publication.pravo.gov.ru/Document/View/0001201805070038?index=0&amp;rangeSize=1" TargetMode="External"/><Relationship Id="rId21" Type="http://schemas.openxmlformats.org/officeDocument/2006/relationships/hyperlink" Target="https://russiasmartcity.ru/" TargetMode="External"/><Relationship Id="rId34" Type="http://schemas.openxmlformats.org/officeDocument/2006/relationships/hyperlink" Target="https://www.sciencedirect.com/science/article/abs/pii/S0740624X16301769?via%3Dihub" TargetMode="External"/><Relationship Id="rId42" Type="http://schemas.openxmlformats.org/officeDocument/2006/relationships/hyperlink" Target="http://www.gatchina-meria.ru/ustav/" TargetMode="External"/><Relationship Id="rId47" Type="http://schemas.openxmlformats.org/officeDocument/2006/relationships/hyperlink" Target="https://ntinews.ru/upload/iblock/83a/83a6b6ea0ec83615989adc13e93ad8dd.pdf?fbclid=IwAR0Y1ySfye2wGgDZ50NnAQ5RLn8BjK_mHqDxAHhjzM9MAbME29tum18LxJM" TargetMode="External"/><Relationship Id="rId50" Type="http://schemas.openxmlformats.org/officeDocument/2006/relationships/image" Target="media/image11.png"/><Relationship Id="rId55"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usp.hse.ru/" TargetMode="External"/><Relationship Id="rId25" Type="http://schemas.openxmlformats.org/officeDocument/2006/relationships/hyperlink" Target="https://minstroyrf.gov.ru/docs/81884/" TargetMode="External"/><Relationship Id="rId33" Type="http://schemas.openxmlformats.org/officeDocument/2006/relationships/hyperlink" Target="https://catalunya.ru/" TargetMode="External"/><Relationship Id="rId38" Type="http://schemas.openxmlformats.org/officeDocument/2006/relationships/hyperlink" Target="https://6543210.ru/kvartaly/iq-gatchina/" TargetMode="External"/><Relationship Id="rId46" Type="http://schemas.openxmlformats.org/officeDocument/2006/relationships/hyperlink" Target="https://leader-id.ru/events/78575"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usp.org/news/raschet-na-uchastie-zachem-avtoritarnye-rezhimy-privlekayut-grazhdan-k-prinyatiyu-reshenij" TargetMode="External"/><Relationship Id="rId20" Type="http://schemas.openxmlformats.org/officeDocument/2006/relationships/hyperlink" Target="http://government.ru/rugovclassifier/719/events/%20%20" TargetMode="External"/><Relationship Id="rId29" Type="http://schemas.openxmlformats.org/officeDocument/2006/relationships/hyperlink" Target="https://timreview.ca/article/1224" TargetMode="External"/><Relationship Id="rId41" Type="http://schemas.openxmlformats.org/officeDocument/2006/relationships/hyperlink" Target="http://www.lenoblzaks.ru/" TargetMode="External"/><Relationship Id="rId54"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ussiasmartcity.ru/documents/18" TargetMode="External"/><Relationship Id="rId32" Type="http://schemas.openxmlformats.org/officeDocument/2006/relationships/hyperlink" Target="https://youngfoundation.org/wp-content/uploads/2013/06/Understanding_barriers_to_engagement.pdf" TargetMode="External"/><Relationship Id="rId37" Type="http://schemas.openxmlformats.org/officeDocument/2006/relationships/hyperlink" Target="http://radm.gtn.ru/documents/strategy/" TargetMode="External"/><Relationship Id="rId40" Type="http://schemas.openxmlformats.org/officeDocument/2006/relationships/hyperlink" Target="https://gtn.mycity365.ru/about" TargetMode="External"/><Relationship Id="rId45" Type="http://schemas.openxmlformats.org/officeDocument/2006/relationships/hyperlink" Target="http://nanopark-gatchina.com/" TargetMode="External"/><Relationship Id="rId53" Type="http://schemas.openxmlformats.org/officeDocument/2006/relationships/image" Target="media/image14.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ussiasmartcity.ru/documents/21" TargetMode="External"/><Relationship Id="rId28" Type="http://schemas.openxmlformats.org/officeDocument/2006/relationships/hyperlink" Target="https://doi.org/10.1080/01900692.2019.1668410" TargetMode="External"/><Relationship Id="rId36" Type="http://schemas.openxmlformats.org/officeDocument/2006/relationships/hyperlink" Target="http://www.statdata.ru/naselenie/leningradskoj-oblasti" TargetMode="External"/><Relationship Id="rId49" Type="http://schemas.openxmlformats.org/officeDocument/2006/relationships/image" Target="media/image10.png"/><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csr.ru/upload/iblock/bdc/bdc711b002e9651fb2763d98c7f7daa6.pdf" TargetMode="External"/><Relationship Id="rId31" Type="http://schemas.openxmlformats.org/officeDocument/2006/relationships/hyperlink" Target="https://hub.beesmart.city/en/strategy/how-smart-cities-boost-citizen-engagement" TargetMode="External"/><Relationship Id="rId44" Type="http://schemas.openxmlformats.org/officeDocument/2006/relationships/hyperlink" Target="https://nafi.ru/upload/spss/Lection_9.pdf" TargetMode="External"/><Relationship Id="rId5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russiasmartcity.ru/documents/12" TargetMode="External"/><Relationship Id="rId27" Type="http://schemas.openxmlformats.org/officeDocument/2006/relationships/hyperlink" Target="https://100gorodov.ru/standart" TargetMode="External"/><Relationship Id="rId30" Type="http://schemas.openxmlformats.org/officeDocument/2006/relationships/hyperlink" Target="https://www.tandfonline.com/doi/full/10.1080/01900692.2019.1668410" TargetMode="External"/><Relationship Id="rId35" Type="http://schemas.openxmlformats.org/officeDocument/2006/relationships/hyperlink" Target="https://enoll.org/about-us/" TargetMode="External"/><Relationship Id="rId43" Type="http://schemas.openxmlformats.org/officeDocument/2006/relationships/hyperlink" Target="https://www.surveymonkey.com/mp/sample-size-calculator/?ut_source=help_center" TargetMode="External"/><Relationship Id="rId48" Type="http://schemas.openxmlformats.org/officeDocument/2006/relationships/image" Target="media/image9.png"/><Relationship Id="rId56" Type="http://schemas.openxmlformats.org/officeDocument/2006/relationships/image" Target="media/image17.png"/><Relationship Id="rId8" Type="http://schemas.openxmlformats.org/officeDocument/2006/relationships/image" Target="media/image1.jpeg"/><Relationship Id="rId51" Type="http://schemas.openxmlformats.org/officeDocument/2006/relationships/image" Target="media/image12.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russiasmartcity.ru/documents/21" TargetMode="External"/><Relationship Id="rId13" Type="http://schemas.openxmlformats.org/officeDocument/2006/relationships/hyperlink" Target="https://hub.beesmart.city/en/strategy/how-smart-cities-boost-citizen-engagement" TargetMode="External"/><Relationship Id="rId18" Type="http://schemas.openxmlformats.org/officeDocument/2006/relationships/hyperlink" Target="https://www.tandfonline.com/doi/full/10.1080/01900692.2019.1668410" TargetMode="External"/><Relationship Id="rId26" Type="http://schemas.openxmlformats.org/officeDocument/2006/relationships/hyperlink" Target="http://www.lenoblzaks.ru/" TargetMode="External"/><Relationship Id="rId3" Type="http://schemas.openxmlformats.org/officeDocument/2006/relationships/hyperlink" Target="https://cyberleninka.ru/article/n/kontseptualizatsiya-ponyatiya-umnyy-gorod-sotsiotehnicheskiy-podhod" TargetMode="External"/><Relationship Id="rId21" Type="http://schemas.openxmlformats.org/officeDocument/2006/relationships/hyperlink" Target="http://www.statdata.ru/naselenie/leningradskoj-oblasti" TargetMode="External"/><Relationship Id="rId7" Type="http://schemas.openxmlformats.org/officeDocument/2006/relationships/hyperlink" Target="https://russiasmartcity.ru/documents/12" TargetMode="External"/><Relationship Id="rId12" Type="http://schemas.openxmlformats.org/officeDocument/2006/relationships/hyperlink" Target="https://minstroyrf.gov.ru/press/minstroy-rossii-utverdil-kontseptsiyu-umnogo-goroda/" TargetMode="External"/><Relationship Id="rId17" Type="http://schemas.openxmlformats.org/officeDocument/2006/relationships/hyperlink" Target="https://timreview.ca/article/1224" TargetMode="External"/><Relationship Id="rId25" Type="http://schemas.openxmlformats.org/officeDocument/2006/relationships/hyperlink" Target="https://gtn.mycity365.ru/about" TargetMode="External"/><Relationship Id="rId2" Type="http://schemas.openxmlformats.org/officeDocument/2006/relationships/hyperlink" Target="https://usp.hse.ru/" TargetMode="External"/><Relationship Id="rId16" Type="http://schemas.openxmlformats.org/officeDocument/2006/relationships/hyperlink" Target="https://doi.org/10.1080/01900692.2019.1668410" TargetMode="External"/><Relationship Id="rId20" Type="http://schemas.openxmlformats.org/officeDocument/2006/relationships/hyperlink" Target="https://enoll.org/about-us/" TargetMode="External"/><Relationship Id="rId29" Type="http://schemas.openxmlformats.org/officeDocument/2006/relationships/hyperlink" Target="https://nafi.ru/upload/spss/Lection_9.pdf" TargetMode="External"/><Relationship Id="rId1" Type="http://schemas.openxmlformats.org/officeDocument/2006/relationships/hyperlink" Target="https://eusp.org/news/raschet-na-uchastie-zachem-avtoritarnye-rezhimy-privlekayut-grazhdan-k-prinyatiyu-reshenij" TargetMode="External"/><Relationship Id="rId6" Type="http://schemas.openxmlformats.org/officeDocument/2006/relationships/hyperlink" Target="https://russiasmartcity.ru/" TargetMode="External"/><Relationship Id="rId11" Type="http://schemas.openxmlformats.org/officeDocument/2006/relationships/hyperlink" Target="https://minstroyrf.gov.ru/docs/81884/" TargetMode="External"/><Relationship Id="rId24" Type="http://schemas.openxmlformats.org/officeDocument/2006/relationships/hyperlink" Target="http://publication.pravo.gov.ru/Document/View/0001201805070038?index=0&amp;rangeSize=1" TargetMode="External"/><Relationship Id="rId32" Type="http://schemas.openxmlformats.org/officeDocument/2006/relationships/hyperlink" Target="https://ntinews.ru/upload/iblock/83a/83a6b6ea0ec83615989adc13e93ad8dd.pdf?fbclid=IwAR0Y1ySfye2wGgDZ50NnAQ5RLn8BjK_mHqDxAHhjzM9MAbME29tum18LxJM" TargetMode="External"/><Relationship Id="rId5" Type="http://schemas.openxmlformats.org/officeDocument/2006/relationships/hyperlink" Target="http://government.ru/rugovclassifier/719/events/" TargetMode="External"/><Relationship Id="rId15" Type="http://schemas.openxmlformats.org/officeDocument/2006/relationships/hyperlink" Target="https://100gorodov.ru/standart" TargetMode="External"/><Relationship Id="rId23" Type="http://schemas.openxmlformats.org/officeDocument/2006/relationships/hyperlink" Target="https://6543210.ru/kvartaly/iq-gatchina/" TargetMode="External"/><Relationship Id="rId28" Type="http://schemas.openxmlformats.org/officeDocument/2006/relationships/hyperlink" Target="https://www.surveymonkey.com/mp/sample-size-calculator/?ut_source=help_center" TargetMode="External"/><Relationship Id="rId10" Type="http://schemas.openxmlformats.org/officeDocument/2006/relationships/hyperlink" Target="https://russiasmartcity.ru/documents/30" TargetMode="External"/><Relationship Id="rId19" Type="http://schemas.openxmlformats.org/officeDocument/2006/relationships/hyperlink" Target="https://www.sciencedirect.com/science/article/abs/pii/S0740624X16301769?via%3Dihub" TargetMode="External"/><Relationship Id="rId31" Type="http://schemas.openxmlformats.org/officeDocument/2006/relationships/hyperlink" Target="https://leader-id.ru/events/78575" TargetMode="External"/><Relationship Id="rId4" Type="http://schemas.openxmlformats.org/officeDocument/2006/relationships/hyperlink" Target="https://www.csr.ru/upload/iblock/bdc/bdc711b002e9651fb2763d98c7f7daa6.pdf" TargetMode="External"/><Relationship Id="rId9" Type="http://schemas.openxmlformats.org/officeDocument/2006/relationships/hyperlink" Target="https://russiasmartcity.ru/documents/18" TargetMode="External"/><Relationship Id="rId14" Type="http://schemas.openxmlformats.org/officeDocument/2006/relationships/hyperlink" Target="https://youngfoundation.org/wp-content/uploads/2013/06/Understanding_barriers_to_engagement.pdf" TargetMode="External"/><Relationship Id="rId22" Type="http://schemas.openxmlformats.org/officeDocument/2006/relationships/hyperlink" Target="http://radm.gtn.ru/documents/strategy/" TargetMode="External"/><Relationship Id="rId27" Type="http://schemas.openxmlformats.org/officeDocument/2006/relationships/hyperlink" Target="http://www.gatchina-meria.ru/ustav/" TargetMode="External"/><Relationship Id="rId30" Type="http://schemas.openxmlformats.org/officeDocument/2006/relationships/hyperlink" Target="http://nanopark-gatchina.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73295-4673-4773-A150-65FA0458E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86</Pages>
  <Words>24331</Words>
  <Characters>138688</Characters>
  <Application>Microsoft Office Word</Application>
  <DocSecurity>0</DocSecurity>
  <Lines>1155</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Владислава Угнивенко</dc:creator>
  <cp:keywords/>
  <dc:description/>
  <cp:lastModifiedBy>Угнивенко Владислава Львовна</cp:lastModifiedBy>
  <cp:revision>2</cp:revision>
  <cp:lastPrinted>2019-05-30T12:33:00Z</cp:lastPrinted>
  <dcterms:created xsi:type="dcterms:W3CDTF">2021-06-02T20:51:00Z</dcterms:created>
  <dcterms:modified xsi:type="dcterms:W3CDTF">2021-06-02T20:51:00Z</dcterms:modified>
</cp:coreProperties>
</file>