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A646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7B11C675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07</w:t>
      </w:r>
      <w:r w:rsidRPr="00DE230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«Дизайн»    </w:t>
      </w:r>
    </w:p>
    <w:p w14:paraId="73F78098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790D3E6D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студента </w:t>
      </w:r>
    </w:p>
    <w:p w14:paraId="0C20DB81" w14:textId="77777777" w:rsidR="009D58FA" w:rsidRDefault="009D58FA" w:rsidP="009D58FA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</w:t>
      </w:r>
      <w:proofErr w:type="spellStart"/>
      <w:r>
        <w:rPr>
          <w:rFonts w:ascii="Times New Roman" w:hAnsi="Times New Roman"/>
          <w:sz w:val="36"/>
          <w:szCs w:val="36"/>
        </w:rPr>
        <w:t>Сиразетдинова</w:t>
      </w:r>
      <w:proofErr w:type="spellEnd"/>
      <w:r>
        <w:rPr>
          <w:rFonts w:ascii="Times New Roman" w:hAnsi="Times New Roman"/>
          <w:sz w:val="36"/>
          <w:szCs w:val="36"/>
        </w:rPr>
        <w:t xml:space="preserve"> Тимура </w:t>
      </w:r>
      <w:proofErr w:type="spellStart"/>
      <w:r>
        <w:rPr>
          <w:rFonts w:ascii="Times New Roman" w:hAnsi="Times New Roman"/>
          <w:sz w:val="36"/>
          <w:szCs w:val="36"/>
        </w:rPr>
        <w:t>Рустэмовича</w:t>
      </w:r>
      <w:proofErr w:type="spellEnd"/>
    </w:p>
    <w:p w14:paraId="639199BC" w14:textId="77777777" w:rsidR="009D58FA" w:rsidRDefault="009D58FA" w:rsidP="009D58F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3C3B223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6595D7AF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“Дизайн печатного издания «В арбузном сахаре» </w:t>
      </w:r>
    </w:p>
    <w:p w14:paraId="40802ECA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мотивам романа Ричарда </w:t>
      </w:r>
      <w:proofErr w:type="spellStart"/>
      <w:r>
        <w:rPr>
          <w:rFonts w:ascii="Times New Roman" w:hAnsi="Times New Roman"/>
          <w:sz w:val="28"/>
          <w:szCs w:val="28"/>
        </w:rPr>
        <w:t>Бротигана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14:paraId="108FC989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7733518D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доцент кафедры “Дизайн” Старцев Константин Григорьевич</w:t>
      </w:r>
    </w:p>
    <w:p w14:paraId="06CC84B0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0B0E27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2AF38B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CDDB44" w14:textId="77777777" w:rsidR="009D58FA" w:rsidRDefault="009D58FA" w:rsidP="009D58F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sz w:val="26"/>
          <w:szCs w:val="26"/>
        </w:rPr>
        <w:t>Сиразетдинова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Тимура </w:t>
      </w:r>
      <w:proofErr w:type="spellStart"/>
      <w:r>
        <w:rPr>
          <w:rFonts w:ascii="Times New Roman" w:hAnsi="Times New Roman"/>
          <w:sz w:val="26"/>
          <w:szCs w:val="26"/>
        </w:rPr>
        <w:t>Рустэмовича</w:t>
      </w:r>
      <w:proofErr w:type="spellEnd"/>
    </w:p>
    <w:p w14:paraId="5C6162EB" w14:textId="77777777" w:rsidR="009D58FA" w:rsidRDefault="009D58FA" w:rsidP="009D58F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отличается большой оригинальностью. Многогранна составляющая квалификационной работы: создание </w:t>
      </w:r>
      <w:proofErr w:type="gramStart"/>
      <w:r>
        <w:rPr>
          <w:rFonts w:ascii="Times New Roman" w:hAnsi="Times New Roman"/>
          <w:sz w:val="26"/>
          <w:szCs w:val="26"/>
        </w:rPr>
        <w:t>сложносочиненного  авторского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печатного издания включающего множество оригинальных, экспериментальных современных дизайнерских находок. В инициативном авторском проекте с большим любопытством и удовлетворением можно наблюдать великолепную экспериментальную графику и </w:t>
      </w:r>
      <w:proofErr w:type="spellStart"/>
      <w:r>
        <w:rPr>
          <w:rFonts w:ascii="Times New Roman" w:hAnsi="Times New Roman"/>
          <w:sz w:val="26"/>
          <w:szCs w:val="26"/>
        </w:rPr>
        <w:t>типографику</w:t>
      </w:r>
      <w:proofErr w:type="spellEnd"/>
      <w:r>
        <w:rPr>
          <w:rFonts w:ascii="Times New Roman" w:hAnsi="Times New Roman"/>
          <w:sz w:val="26"/>
          <w:szCs w:val="26"/>
        </w:rPr>
        <w:t xml:space="preserve">, многосмысловых коллажей. Все эти изобразительные средства направлены на удачную авторскую попытку визуализировать сложный метафоричный авторский текст. Визуальный ряд книги, ее образы обусловлены синтезом сложных, разнообразных и острых графических решений. Отмечаются такие качества дипломника, как собранность, энергичность, работоспособность, отличная подготовка </w:t>
      </w:r>
      <w:proofErr w:type="gramStart"/>
      <w:r>
        <w:rPr>
          <w:rFonts w:ascii="Times New Roman" w:hAnsi="Times New Roman"/>
          <w:sz w:val="26"/>
          <w:szCs w:val="26"/>
        </w:rPr>
        <w:t>по другим смежным предметам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которые позволили ему справиться с новыми творческими задачами и подготовить интересную, завершенную разработку.</w:t>
      </w:r>
    </w:p>
    <w:p w14:paraId="1F1CB973" w14:textId="77777777" w:rsidR="009D58FA" w:rsidRDefault="009D58FA" w:rsidP="009D58F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 считаю, что студент </w:t>
      </w:r>
      <w:proofErr w:type="spellStart"/>
      <w:r>
        <w:rPr>
          <w:rFonts w:ascii="Times New Roman" w:hAnsi="Times New Roman"/>
          <w:sz w:val="26"/>
          <w:szCs w:val="26"/>
        </w:rPr>
        <w:t>Сиразетдинов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Тимур </w:t>
      </w:r>
      <w:proofErr w:type="spellStart"/>
      <w:r>
        <w:rPr>
          <w:rFonts w:ascii="Times New Roman" w:hAnsi="Times New Roman"/>
          <w:sz w:val="26"/>
          <w:szCs w:val="26"/>
        </w:rPr>
        <w:t>Рустэмович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выполнил выпускную квалификационную работу на оценку «отлично» и достоин присвоения степени бакалавра по направлению 072500 «Дизайн», профиль «Графический дизайн»</w:t>
      </w:r>
    </w:p>
    <w:p w14:paraId="2C032FB8" w14:textId="77777777" w:rsidR="009D58FA" w:rsidRDefault="009D58FA" w:rsidP="009D58FA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114A6F80" w14:textId="77777777" w:rsidR="009D58FA" w:rsidRDefault="009D58FA" w:rsidP="009D58FA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6FA44A2E" w14:textId="77777777" w:rsidR="009D58FA" w:rsidRDefault="009D58FA" w:rsidP="009D58FA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0CBEA7E5" w14:textId="77777777" w:rsidR="009D58FA" w:rsidRDefault="009D58FA" w:rsidP="009D58FA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093BC64D" w14:textId="77777777" w:rsidR="009D58FA" w:rsidRDefault="009D58FA" w:rsidP="009D58FA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F96597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A"/>
    <w:rsid w:val="00440A54"/>
    <w:rsid w:val="008564C2"/>
    <w:rsid w:val="009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0EDA"/>
  <w15:chartTrackingRefBased/>
  <w15:docId w15:val="{A2BC068F-5562-CB48-8736-D622567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9D58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Текстовый блок"/>
    <w:rsid w:val="009D58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2021-05-29T19:26:00Z</dcterms:created>
  <dcterms:modified xsi:type="dcterms:W3CDTF">2021-05-29T19:27:00Z</dcterms:modified>
</cp:coreProperties>
</file>