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B50C1" w14:textId="0D69CAEC" w:rsidR="00AB0A3B" w:rsidRPr="00A4434C" w:rsidRDefault="00D00D51" w:rsidP="00AB0A3B">
      <w:pPr>
        <w:widowControl/>
        <w:autoSpaceDE w:val="0"/>
        <w:autoSpaceDN w:val="0"/>
        <w:adjustRightInd w:val="0"/>
        <w:spacing w:before="0" w:after="0"/>
        <w:ind w:firstLine="0"/>
        <w:jc w:val="center"/>
        <w:rPr>
          <w:color w:val="auto"/>
          <w:lang w:eastAsia="en-US"/>
        </w:rPr>
      </w:pPr>
      <w:r w:rsidRPr="00854644">
        <w:rPr>
          <w:color w:val="auto"/>
          <w:lang w:eastAsia="en-US"/>
        </w:rPr>
        <w:t xml:space="preserve"> </w:t>
      </w:r>
      <w:r w:rsidR="00AB0A3B" w:rsidRPr="00A4434C">
        <w:rPr>
          <w:color w:val="auto"/>
          <w:lang w:eastAsia="en-US"/>
        </w:rPr>
        <w:t>Федеральное государственное образовательное учреждение</w:t>
      </w:r>
    </w:p>
    <w:p w14:paraId="42B5DD25" w14:textId="2BCFEEB1" w:rsidR="00AB0A3B" w:rsidRPr="00A4434C" w:rsidRDefault="00AE251D" w:rsidP="00AB0A3B">
      <w:pPr>
        <w:widowControl/>
        <w:autoSpaceDE w:val="0"/>
        <w:autoSpaceDN w:val="0"/>
        <w:adjustRightInd w:val="0"/>
        <w:spacing w:before="0" w:after="0"/>
        <w:ind w:firstLine="0"/>
        <w:jc w:val="center"/>
        <w:rPr>
          <w:color w:val="auto"/>
          <w:lang w:eastAsia="en-US"/>
        </w:rPr>
      </w:pPr>
      <w:r>
        <w:rPr>
          <w:color w:val="auto"/>
          <w:lang w:eastAsia="en-US"/>
        </w:rPr>
        <w:t>в</w:t>
      </w:r>
      <w:r w:rsidR="00AB0A3B" w:rsidRPr="00A4434C">
        <w:rPr>
          <w:color w:val="auto"/>
          <w:lang w:eastAsia="en-US"/>
        </w:rPr>
        <w:t>ысшего</w:t>
      </w:r>
      <w:r w:rsidR="00564DDB">
        <w:rPr>
          <w:color w:val="auto"/>
          <w:lang w:eastAsia="en-US"/>
        </w:rPr>
        <w:t xml:space="preserve"> </w:t>
      </w:r>
      <w:r w:rsidR="00564DDB" w:rsidRPr="00047609">
        <w:t>профессионального</w:t>
      </w:r>
      <w:r w:rsidR="00AB0A3B" w:rsidRPr="00A4434C">
        <w:rPr>
          <w:color w:val="auto"/>
          <w:lang w:eastAsia="en-US"/>
        </w:rPr>
        <w:t xml:space="preserve"> образования</w:t>
      </w:r>
    </w:p>
    <w:p w14:paraId="55F1B6E5" w14:textId="77777777" w:rsidR="00AB0A3B" w:rsidRPr="00A4434C" w:rsidRDefault="00AB0A3B" w:rsidP="00AB0A3B">
      <w:pPr>
        <w:widowControl/>
        <w:autoSpaceDE w:val="0"/>
        <w:autoSpaceDN w:val="0"/>
        <w:adjustRightInd w:val="0"/>
        <w:spacing w:before="0" w:after="0"/>
        <w:ind w:firstLine="0"/>
        <w:jc w:val="center"/>
        <w:rPr>
          <w:color w:val="auto"/>
          <w:lang w:eastAsia="en-US"/>
        </w:rPr>
      </w:pPr>
      <w:r w:rsidRPr="00A4434C">
        <w:rPr>
          <w:color w:val="auto"/>
          <w:lang w:eastAsia="en-US"/>
        </w:rPr>
        <w:t>Санкт-Петербургский государственный университет</w:t>
      </w:r>
    </w:p>
    <w:p w14:paraId="2C47541B" w14:textId="220730F3" w:rsidR="00AB0A3B" w:rsidRPr="00A4434C" w:rsidRDefault="00AB0A3B" w:rsidP="00AB0A3B">
      <w:pPr>
        <w:widowControl/>
        <w:autoSpaceDE w:val="0"/>
        <w:autoSpaceDN w:val="0"/>
        <w:adjustRightInd w:val="0"/>
        <w:spacing w:before="0" w:after="0"/>
        <w:ind w:firstLine="0"/>
        <w:jc w:val="center"/>
        <w:outlineLvl w:val="0"/>
        <w:rPr>
          <w:color w:val="auto"/>
          <w:lang w:eastAsia="en-US"/>
        </w:rPr>
      </w:pPr>
      <w:bookmarkStart w:id="0" w:name="_Toc450337951"/>
      <w:bookmarkStart w:id="1" w:name="_Toc450337997"/>
      <w:bookmarkStart w:id="2" w:name="_Toc450485584"/>
      <w:bookmarkStart w:id="3" w:name="_Toc451011477"/>
      <w:bookmarkStart w:id="4" w:name="_Toc451447367"/>
      <w:bookmarkStart w:id="5" w:name="_Toc451554848"/>
      <w:bookmarkStart w:id="6" w:name="_Toc483577756"/>
      <w:r w:rsidRPr="00A4434C">
        <w:rPr>
          <w:color w:val="auto"/>
          <w:lang w:eastAsia="en-US"/>
        </w:rPr>
        <w:t>Институт «Высшая школа менеджмента»</w:t>
      </w:r>
      <w:bookmarkEnd w:id="0"/>
      <w:bookmarkEnd w:id="1"/>
      <w:bookmarkEnd w:id="2"/>
      <w:bookmarkEnd w:id="3"/>
      <w:bookmarkEnd w:id="4"/>
      <w:bookmarkEnd w:id="5"/>
      <w:bookmarkEnd w:id="6"/>
    </w:p>
    <w:p w14:paraId="379B1CD5" w14:textId="77777777" w:rsidR="00AB0A3B" w:rsidRPr="00A4434C" w:rsidRDefault="00AB0A3B" w:rsidP="00AB0A3B">
      <w:pPr>
        <w:widowControl/>
        <w:spacing w:before="0" w:after="0"/>
        <w:jc w:val="center"/>
        <w:rPr>
          <w:rFonts w:eastAsia="Calibri"/>
          <w:color w:val="auto"/>
          <w:lang w:val="x-none"/>
        </w:rPr>
      </w:pPr>
    </w:p>
    <w:p w14:paraId="76023FEA" w14:textId="47C44E0D" w:rsidR="00164FE2" w:rsidRPr="00222429" w:rsidRDefault="00164FE2" w:rsidP="0062184D">
      <w:pPr>
        <w:widowControl/>
        <w:spacing w:before="0" w:after="0"/>
        <w:rPr>
          <w:rFonts w:eastAsiaTheme="majorEastAsia" w:cstheme="majorBidi"/>
          <w:b/>
          <w:caps/>
          <w:color w:val="auto"/>
          <w:spacing w:val="-10"/>
          <w:kern w:val="28"/>
          <w:lang w:eastAsia="zh-CN"/>
        </w:rPr>
      </w:pPr>
    </w:p>
    <w:p w14:paraId="0615A7CA" w14:textId="384D57E1" w:rsidR="00222429" w:rsidRDefault="00222429" w:rsidP="00164FE2">
      <w:pPr>
        <w:pStyle w:val="af7"/>
        <w:rPr>
          <w:rFonts w:eastAsiaTheme="majorEastAsia" w:cstheme="majorBidi"/>
          <w:b/>
          <w:caps/>
          <w:color w:val="auto"/>
          <w:spacing w:val="-10"/>
          <w:kern w:val="28"/>
          <w:shd w:val="clear" w:color="auto" w:fill="auto"/>
          <w:lang w:eastAsia="zh-CN"/>
        </w:rPr>
      </w:pPr>
      <w:r w:rsidRPr="00222429">
        <w:rPr>
          <w:rFonts w:eastAsiaTheme="majorEastAsia" w:cstheme="majorBidi"/>
          <w:b/>
          <w:caps/>
          <w:color w:val="auto"/>
          <w:spacing w:val="-10"/>
          <w:kern w:val="28"/>
          <w:shd w:val="clear" w:color="auto" w:fill="auto"/>
          <w:lang w:eastAsia="zh-CN"/>
        </w:rPr>
        <w:t>Разработка онтологии для развития системы поиска в компании</w:t>
      </w:r>
      <w:r>
        <w:rPr>
          <w:rFonts w:eastAsiaTheme="majorEastAsia" w:cstheme="majorBidi"/>
          <w:b/>
          <w:caps/>
          <w:color w:val="auto"/>
          <w:spacing w:val="-10"/>
          <w:kern w:val="28"/>
          <w:shd w:val="clear" w:color="auto" w:fill="auto"/>
          <w:lang w:eastAsia="zh-CN"/>
        </w:rPr>
        <w:t xml:space="preserve"> </w:t>
      </w:r>
    </w:p>
    <w:p w14:paraId="50F321D0" w14:textId="6137BBDB" w:rsidR="00164FE2" w:rsidRPr="00222429" w:rsidRDefault="00222429" w:rsidP="00164FE2">
      <w:pPr>
        <w:pStyle w:val="af7"/>
        <w:rPr>
          <w:rFonts w:eastAsiaTheme="majorEastAsia" w:cstheme="majorBidi"/>
          <w:b/>
          <w:caps/>
          <w:color w:val="auto"/>
          <w:spacing w:val="-10"/>
          <w:kern w:val="28"/>
          <w:shd w:val="clear" w:color="auto" w:fill="auto"/>
          <w:lang w:eastAsia="zh-CN"/>
        </w:rPr>
      </w:pPr>
      <w:r w:rsidRPr="00222429">
        <w:rPr>
          <w:rFonts w:eastAsiaTheme="majorEastAsia" w:cstheme="majorBidi"/>
          <w:b/>
          <w:caps/>
          <w:color w:val="auto"/>
          <w:spacing w:val="-10"/>
          <w:kern w:val="28"/>
          <w:shd w:val="clear" w:color="auto" w:fill="auto"/>
          <w:lang w:eastAsia="zh-CN"/>
        </w:rPr>
        <w:t>Газпром Нефть</w:t>
      </w:r>
    </w:p>
    <w:p w14:paraId="05A9C6A3" w14:textId="4E967504" w:rsidR="00164FE2" w:rsidRDefault="00164FE2" w:rsidP="00AB0A3B">
      <w:pPr>
        <w:widowControl/>
        <w:spacing w:before="0" w:after="0"/>
        <w:jc w:val="center"/>
        <w:rPr>
          <w:rFonts w:eastAsia="Calibri"/>
          <w:color w:val="auto"/>
          <w:sz w:val="28"/>
          <w:lang w:val="x-none"/>
        </w:rPr>
      </w:pPr>
    </w:p>
    <w:p w14:paraId="7D13F44A" w14:textId="79B62DEF" w:rsidR="00164FE2" w:rsidRDefault="00164FE2" w:rsidP="00AB0A3B">
      <w:pPr>
        <w:widowControl/>
        <w:spacing w:before="0" w:after="0"/>
        <w:jc w:val="center"/>
        <w:rPr>
          <w:rFonts w:eastAsia="Calibri"/>
          <w:color w:val="auto"/>
          <w:sz w:val="28"/>
          <w:lang w:val="x-none"/>
        </w:rPr>
      </w:pPr>
    </w:p>
    <w:p w14:paraId="363F36FD" w14:textId="77777777" w:rsidR="00222429" w:rsidRPr="00EF62F1" w:rsidRDefault="00222429" w:rsidP="00222429">
      <w:pPr>
        <w:spacing w:before="7"/>
        <w:ind w:left="4536" w:right="315" w:firstLine="0"/>
        <w:jc w:val="left"/>
        <w:rPr>
          <w:spacing w:val="3"/>
        </w:rPr>
      </w:pPr>
      <w:r w:rsidRPr="00EF62F1">
        <w:rPr>
          <w:spacing w:val="3"/>
        </w:rPr>
        <w:t xml:space="preserve">Выпускная квалификационная работа </w:t>
      </w:r>
    </w:p>
    <w:p w14:paraId="322D540A" w14:textId="21D52391" w:rsidR="00222429" w:rsidRPr="00EF62F1" w:rsidRDefault="00222429" w:rsidP="00222429">
      <w:pPr>
        <w:spacing w:before="7"/>
        <w:ind w:left="4536" w:right="315" w:firstLine="0"/>
        <w:jc w:val="left"/>
        <w:rPr>
          <w:spacing w:val="3"/>
        </w:rPr>
      </w:pPr>
      <w:r>
        <w:rPr>
          <w:spacing w:val="3"/>
        </w:rPr>
        <w:t>студентки</w:t>
      </w:r>
      <w:r w:rsidRPr="00EF62F1">
        <w:rPr>
          <w:spacing w:val="3"/>
        </w:rPr>
        <w:t xml:space="preserve"> 4 курса бакалаврской программы, </w:t>
      </w:r>
    </w:p>
    <w:p w14:paraId="5F965F78" w14:textId="735D993B" w:rsidR="00AB0A3B" w:rsidRPr="00222429" w:rsidRDefault="00222429" w:rsidP="00222429">
      <w:pPr>
        <w:spacing w:before="7"/>
        <w:ind w:left="4536" w:right="315" w:firstLine="0"/>
        <w:jc w:val="left"/>
      </w:pPr>
      <w:r w:rsidRPr="004029A9">
        <w:rPr>
          <w:spacing w:val="1"/>
        </w:rPr>
        <w:t>п</w:t>
      </w:r>
      <w:r w:rsidRPr="004029A9">
        <w:t>р</w:t>
      </w:r>
      <w:r w:rsidRPr="004029A9">
        <w:rPr>
          <w:spacing w:val="5"/>
        </w:rPr>
        <w:t>о</w:t>
      </w:r>
      <w:r w:rsidRPr="004029A9">
        <w:rPr>
          <w:spacing w:val="-2"/>
        </w:rPr>
        <w:t>ф</w:t>
      </w:r>
      <w:r w:rsidRPr="004029A9">
        <w:rPr>
          <w:spacing w:val="1"/>
        </w:rPr>
        <w:t>и</w:t>
      </w:r>
      <w:r w:rsidRPr="004029A9">
        <w:t>ль</w:t>
      </w:r>
      <w:r w:rsidRPr="004029A9">
        <w:rPr>
          <w:spacing w:val="-11"/>
        </w:rPr>
        <w:t xml:space="preserve"> </w:t>
      </w:r>
      <w:r w:rsidRPr="004029A9">
        <w:t>–</w:t>
      </w:r>
      <w:r w:rsidRPr="004029A9">
        <w:rPr>
          <w:spacing w:val="-3"/>
        </w:rPr>
        <w:t xml:space="preserve"> </w:t>
      </w:r>
      <w:r>
        <w:rPr>
          <w:spacing w:val="-3"/>
        </w:rPr>
        <w:t>Информационный менеджмент,</w:t>
      </w:r>
      <w:r w:rsidR="00AB0A3B">
        <w:rPr>
          <w:color w:val="auto"/>
          <w:lang w:eastAsia="en-US"/>
        </w:rPr>
        <w:tab/>
      </w:r>
    </w:p>
    <w:p w14:paraId="26D95A75" w14:textId="452CFDE2" w:rsidR="00AB0A3B" w:rsidRDefault="00222429" w:rsidP="00164FE2">
      <w:pPr>
        <w:widowControl/>
        <w:autoSpaceDE w:val="0"/>
        <w:autoSpaceDN w:val="0"/>
        <w:adjustRightInd w:val="0"/>
        <w:spacing w:before="0" w:after="0"/>
        <w:ind w:left="708" w:firstLine="3828"/>
        <w:outlineLvl w:val="0"/>
        <w:rPr>
          <w:b/>
          <w:bCs/>
          <w:color w:val="auto"/>
          <w:lang w:eastAsia="en-US"/>
        </w:rPr>
      </w:pPr>
      <w:bookmarkStart w:id="7" w:name="_Toc483577757"/>
      <w:bookmarkStart w:id="8" w:name="_Toc451554849"/>
      <w:bookmarkStart w:id="9" w:name="_Toc451447368"/>
      <w:bookmarkStart w:id="10" w:name="_Toc451011478"/>
      <w:bookmarkStart w:id="11" w:name="_Toc450485585"/>
      <w:bookmarkStart w:id="12" w:name="_Toc450337998"/>
      <w:bookmarkStart w:id="13" w:name="_Toc450337952"/>
      <w:r>
        <w:rPr>
          <w:b/>
          <w:bCs/>
          <w:color w:val="auto"/>
          <w:lang w:eastAsia="en-US"/>
        </w:rPr>
        <w:t>СУТОРМИНОЙ</w:t>
      </w:r>
      <w:r w:rsidR="00AB0A3B">
        <w:rPr>
          <w:b/>
          <w:bCs/>
          <w:color w:val="auto"/>
          <w:lang w:eastAsia="en-US"/>
        </w:rPr>
        <w:t xml:space="preserve"> Екатерины Павловны</w:t>
      </w:r>
      <w:bookmarkEnd w:id="7"/>
      <w:bookmarkEnd w:id="8"/>
      <w:bookmarkEnd w:id="9"/>
      <w:bookmarkEnd w:id="10"/>
      <w:bookmarkEnd w:id="11"/>
      <w:bookmarkEnd w:id="12"/>
      <w:bookmarkEnd w:id="13"/>
    </w:p>
    <w:p w14:paraId="7B700880" w14:textId="77777777" w:rsidR="00AB0A3B" w:rsidRDefault="00AB0A3B" w:rsidP="00164FE2">
      <w:pPr>
        <w:widowControl/>
        <w:autoSpaceDE w:val="0"/>
        <w:autoSpaceDN w:val="0"/>
        <w:adjustRightInd w:val="0"/>
        <w:spacing w:before="0" w:after="0"/>
        <w:ind w:left="708" w:firstLine="3828"/>
        <w:rPr>
          <w:color w:val="auto"/>
          <w:u w:val="single"/>
          <w:lang w:eastAsia="en-US"/>
        </w:rPr>
      </w:pPr>
      <w:r>
        <w:rPr>
          <w:color w:val="auto"/>
          <w:u w:val="single"/>
          <w:lang w:eastAsia="en-US"/>
        </w:rPr>
        <w:tab/>
      </w:r>
      <w:r>
        <w:rPr>
          <w:color w:val="auto"/>
          <w:u w:val="single"/>
          <w:lang w:eastAsia="en-US"/>
        </w:rPr>
        <w:tab/>
      </w:r>
      <w:r>
        <w:rPr>
          <w:color w:val="auto"/>
          <w:u w:val="single"/>
          <w:lang w:eastAsia="en-US"/>
        </w:rPr>
        <w:tab/>
      </w:r>
      <w:r>
        <w:rPr>
          <w:color w:val="auto"/>
          <w:u w:val="single"/>
          <w:lang w:eastAsia="en-US"/>
        </w:rPr>
        <w:tab/>
      </w:r>
      <w:r>
        <w:rPr>
          <w:color w:val="auto"/>
          <w:u w:val="single"/>
          <w:lang w:eastAsia="en-US"/>
        </w:rPr>
        <w:tab/>
      </w:r>
    </w:p>
    <w:p w14:paraId="14031A14" w14:textId="77777777" w:rsidR="00AB0A3B" w:rsidRDefault="00AB0A3B" w:rsidP="00164FE2">
      <w:pPr>
        <w:widowControl/>
        <w:autoSpaceDE w:val="0"/>
        <w:autoSpaceDN w:val="0"/>
        <w:adjustRightInd w:val="0"/>
        <w:spacing w:before="0" w:after="0"/>
        <w:ind w:left="708" w:firstLine="3828"/>
        <w:rPr>
          <w:i/>
          <w:iCs/>
          <w:color w:val="auto"/>
          <w:sz w:val="16"/>
          <w:szCs w:val="16"/>
          <w:lang w:eastAsia="en-US"/>
        </w:rPr>
      </w:pPr>
      <w:r>
        <w:rPr>
          <w:i/>
          <w:iCs/>
          <w:color w:val="auto"/>
          <w:sz w:val="16"/>
          <w:szCs w:val="16"/>
          <w:lang w:eastAsia="en-US"/>
        </w:rPr>
        <w:t>(подпись)</w:t>
      </w:r>
    </w:p>
    <w:p w14:paraId="71C74ED2" w14:textId="77777777" w:rsidR="00AB0A3B" w:rsidRPr="00F75B18" w:rsidRDefault="00AB0A3B" w:rsidP="00164FE2">
      <w:pPr>
        <w:widowControl/>
        <w:autoSpaceDE w:val="0"/>
        <w:autoSpaceDN w:val="0"/>
        <w:adjustRightInd w:val="0"/>
        <w:spacing w:before="0" w:after="0"/>
        <w:ind w:left="708" w:firstLine="3828"/>
        <w:rPr>
          <w:i/>
          <w:iCs/>
          <w:color w:val="auto"/>
          <w:sz w:val="16"/>
          <w:szCs w:val="16"/>
          <w:lang w:eastAsia="en-US"/>
        </w:rPr>
      </w:pPr>
    </w:p>
    <w:p w14:paraId="0627B1A6" w14:textId="77777777" w:rsidR="00AB0A3B" w:rsidRPr="00A4434C" w:rsidRDefault="00AB0A3B" w:rsidP="00164FE2">
      <w:pPr>
        <w:widowControl/>
        <w:autoSpaceDE w:val="0"/>
        <w:autoSpaceDN w:val="0"/>
        <w:adjustRightInd w:val="0"/>
        <w:spacing w:before="0" w:after="0"/>
        <w:ind w:left="708" w:firstLine="3828"/>
        <w:rPr>
          <w:i/>
          <w:iCs/>
          <w:color w:val="auto"/>
          <w:sz w:val="16"/>
          <w:szCs w:val="16"/>
          <w:lang w:eastAsia="en-US"/>
        </w:rPr>
      </w:pPr>
    </w:p>
    <w:p w14:paraId="3A05BEFC" w14:textId="77777777" w:rsidR="00164FE2" w:rsidRPr="00222429" w:rsidRDefault="00AB0A3B" w:rsidP="00222429">
      <w:pPr>
        <w:ind w:left="4536" w:firstLine="0"/>
        <w:rPr>
          <w:spacing w:val="3"/>
        </w:rPr>
      </w:pPr>
      <w:bookmarkStart w:id="14" w:name="_Toc450337955"/>
      <w:bookmarkStart w:id="15" w:name="_Toc450338001"/>
      <w:bookmarkStart w:id="16" w:name="_Toc450485588"/>
      <w:bookmarkStart w:id="17" w:name="_Toc451011481"/>
      <w:bookmarkStart w:id="18" w:name="_Toc451447371"/>
      <w:bookmarkStart w:id="19" w:name="_Toc451554852"/>
      <w:bookmarkStart w:id="20" w:name="_Toc483577760"/>
      <w:r w:rsidRPr="00222429">
        <w:rPr>
          <w:spacing w:val="3"/>
        </w:rPr>
        <w:t>Научный руководитель</w:t>
      </w:r>
      <w:bookmarkEnd w:id="14"/>
      <w:bookmarkEnd w:id="15"/>
      <w:bookmarkEnd w:id="16"/>
      <w:bookmarkEnd w:id="17"/>
      <w:bookmarkEnd w:id="18"/>
      <w:bookmarkEnd w:id="19"/>
      <w:r w:rsidRPr="00222429">
        <w:rPr>
          <w:spacing w:val="3"/>
        </w:rPr>
        <w:t>:</w:t>
      </w:r>
      <w:bookmarkStart w:id="21" w:name="_Toc483577761"/>
      <w:bookmarkEnd w:id="20"/>
    </w:p>
    <w:bookmarkEnd w:id="21"/>
    <w:p w14:paraId="26E9FCA5" w14:textId="77777777" w:rsidR="005C26E0" w:rsidRPr="00222429" w:rsidRDefault="005C26E0" w:rsidP="00222429">
      <w:pPr>
        <w:ind w:left="4536" w:firstLine="0"/>
        <w:rPr>
          <w:spacing w:val="3"/>
        </w:rPr>
      </w:pPr>
      <w:r w:rsidRPr="00222429">
        <w:rPr>
          <w:spacing w:val="3"/>
        </w:rPr>
        <w:t>Старший преподаватель кафедры</w:t>
      </w:r>
    </w:p>
    <w:p w14:paraId="3CAB33A4" w14:textId="4EAB9117" w:rsidR="00AB0A3B" w:rsidRPr="00222429" w:rsidRDefault="005C26E0" w:rsidP="00222429">
      <w:pPr>
        <w:ind w:left="4536" w:firstLine="0"/>
        <w:rPr>
          <w:spacing w:val="3"/>
        </w:rPr>
      </w:pPr>
      <w:r w:rsidRPr="00222429">
        <w:rPr>
          <w:spacing w:val="3"/>
        </w:rPr>
        <w:t>информационных технологий в менеджменте</w:t>
      </w:r>
    </w:p>
    <w:p w14:paraId="185D50E9" w14:textId="70639CF0" w:rsidR="00AB0A3B" w:rsidRPr="005C26E0" w:rsidRDefault="00A428D2" w:rsidP="00164FE2">
      <w:pPr>
        <w:widowControl/>
        <w:autoSpaceDE w:val="0"/>
        <w:autoSpaceDN w:val="0"/>
        <w:adjustRightInd w:val="0"/>
        <w:spacing w:before="0" w:after="0"/>
        <w:ind w:left="708" w:firstLine="3828"/>
        <w:rPr>
          <w:b/>
          <w:bCs/>
          <w:color w:val="auto"/>
          <w:lang w:eastAsia="en-US"/>
        </w:rPr>
      </w:pPr>
      <w:r>
        <w:rPr>
          <w:b/>
          <w:bCs/>
          <w:color w:val="auto"/>
          <w:lang w:eastAsia="en-US"/>
        </w:rPr>
        <w:t>ЛЕЩЕВА</w:t>
      </w:r>
      <w:r w:rsidR="00222429">
        <w:rPr>
          <w:b/>
          <w:bCs/>
          <w:color w:val="auto"/>
          <w:lang w:eastAsia="en-US"/>
        </w:rPr>
        <w:t xml:space="preserve"> Ирина Анатольевна</w:t>
      </w:r>
    </w:p>
    <w:p w14:paraId="4EF5B769" w14:textId="5FB461EA" w:rsidR="00AB0A3B" w:rsidRPr="00A4434C" w:rsidRDefault="004701D3" w:rsidP="00164FE2">
      <w:pPr>
        <w:widowControl/>
        <w:autoSpaceDE w:val="0"/>
        <w:autoSpaceDN w:val="0"/>
        <w:adjustRightInd w:val="0"/>
        <w:spacing w:before="0" w:after="0"/>
        <w:ind w:left="708" w:firstLine="3828"/>
        <w:rPr>
          <w:color w:val="auto"/>
          <w:u w:val="single"/>
          <w:lang w:eastAsia="en-US"/>
        </w:rPr>
      </w:pPr>
      <w:r>
        <w:rPr>
          <w:color w:val="auto"/>
          <w:u w:val="single"/>
          <w:lang w:eastAsia="en-US"/>
        </w:rPr>
        <w:tab/>
      </w:r>
      <w:r>
        <w:rPr>
          <w:color w:val="auto"/>
          <w:u w:val="single"/>
          <w:lang w:eastAsia="en-US"/>
        </w:rPr>
        <w:tab/>
      </w:r>
      <w:r>
        <w:rPr>
          <w:color w:val="auto"/>
          <w:u w:val="single"/>
          <w:lang w:eastAsia="en-US"/>
        </w:rPr>
        <w:tab/>
      </w:r>
      <w:r>
        <w:rPr>
          <w:color w:val="auto"/>
          <w:u w:val="single"/>
          <w:lang w:eastAsia="en-US"/>
        </w:rPr>
        <w:tab/>
      </w:r>
      <w:r>
        <w:rPr>
          <w:color w:val="auto"/>
          <w:u w:val="single"/>
          <w:lang w:eastAsia="en-US"/>
        </w:rPr>
        <w:tab/>
      </w:r>
    </w:p>
    <w:p w14:paraId="7382CCC3" w14:textId="7BF63F76" w:rsidR="00AB0A3B" w:rsidRPr="00A4434C" w:rsidRDefault="00AB0A3B" w:rsidP="00164FE2">
      <w:pPr>
        <w:widowControl/>
        <w:autoSpaceDE w:val="0"/>
        <w:autoSpaceDN w:val="0"/>
        <w:adjustRightInd w:val="0"/>
        <w:spacing w:before="0" w:after="0"/>
        <w:ind w:left="708" w:firstLine="3828"/>
        <w:rPr>
          <w:i/>
          <w:iCs/>
          <w:color w:val="auto"/>
          <w:sz w:val="16"/>
          <w:lang w:eastAsia="en-US"/>
        </w:rPr>
      </w:pPr>
      <w:r w:rsidRPr="00A4434C">
        <w:rPr>
          <w:i/>
          <w:iCs/>
          <w:color w:val="auto"/>
          <w:sz w:val="16"/>
          <w:lang w:eastAsia="en-US"/>
        </w:rPr>
        <w:t>(подпись)</w:t>
      </w:r>
    </w:p>
    <w:p w14:paraId="248370A8" w14:textId="77777777" w:rsidR="00AB0A3B" w:rsidRDefault="00AB0A3B" w:rsidP="00AB0A3B">
      <w:pPr>
        <w:widowControl/>
        <w:autoSpaceDE w:val="0"/>
        <w:autoSpaceDN w:val="0"/>
        <w:adjustRightInd w:val="0"/>
        <w:spacing w:before="0" w:after="0"/>
        <w:ind w:firstLine="0"/>
        <w:outlineLvl w:val="0"/>
        <w:rPr>
          <w:color w:val="auto"/>
          <w:lang w:eastAsia="en-US"/>
        </w:rPr>
      </w:pPr>
      <w:bookmarkStart w:id="22" w:name="_Toc450337956"/>
      <w:bookmarkStart w:id="23" w:name="_Toc450338002"/>
      <w:bookmarkStart w:id="24" w:name="_Toc450485589"/>
      <w:bookmarkStart w:id="25" w:name="_Toc451011482"/>
      <w:bookmarkStart w:id="26" w:name="_Toc451447372"/>
      <w:bookmarkStart w:id="27" w:name="_Toc451554853"/>
    </w:p>
    <w:p w14:paraId="3660341D" w14:textId="17F9316B" w:rsidR="00AB0A3B" w:rsidRDefault="00AB0A3B" w:rsidP="00AB0A3B">
      <w:pPr>
        <w:widowControl/>
        <w:autoSpaceDE w:val="0"/>
        <w:autoSpaceDN w:val="0"/>
        <w:adjustRightInd w:val="0"/>
        <w:spacing w:before="0" w:after="0"/>
        <w:ind w:firstLine="0"/>
        <w:outlineLvl w:val="0"/>
        <w:rPr>
          <w:color w:val="auto"/>
          <w:lang w:eastAsia="en-US"/>
        </w:rPr>
      </w:pPr>
    </w:p>
    <w:p w14:paraId="4DE9A2F9" w14:textId="2BEDAA73" w:rsidR="00164FE2" w:rsidRDefault="00164FE2" w:rsidP="00AB0A3B">
      <w:pPr>
        <w:widowControl/>
        <w:autoSpaceDE w:val="0"/>
        <w:autoSpaceDN w:val="0"/>
        <w:adjustRightInd w:val="0"/>
        <w:spacing w:before="0" w:after="0"/>
        <w:ind w:firstLine="0"/>
        <w:outlineLvl w:val="0"/>
        <w:rPr>
          <w:color w:val="auto"/>
          <w:lang w:eastAsia="en-US"/>
        </w:rPr>
      </w:pPr>
    </w:p>
    <w:p w14:paraId="07EFB5E5" w14:textId="3931B533" w:rsidR="00496FD1" w:rsidRDefault="00496FD1" w:rsidP="00AB0A3B">
      <w:pPr>
        <w:widowControl/>
        <w:autoSpaceDE w:val="0"/>
        <w:autoSpaceDN w:val="0"/>
        <w:adjustRightInd w:val="0"/>
        <w:spacing w:before="0" w:after="0"/>
        <w:ind w:firstLine="0"/>
        <w:outlineLvl w:val="0"/>
        <w:rPr>
          <w:color w:val="auto"/>
          <w:lang w:eastAsia="en-US"/>
        </w:rPr>
      </w:pPr>
    </w:p>
    <w:p w14:paraId="769602B0" w14:textId="73A8A6BE" w:rsidR="00164FE2" w:rsidRPr="00535E95" w:rsidRDefault="00164FE2" w:rsidP="00AB0A3B">
      <w:pPr>
        <w:widowControl/>
        <w:autoSpaceDE w:val="0"/>
        <w:autoSpaceDN w:val="0"/>
        <w:adjustRightInd w:val="0"/>
        <w:spacing w:before="0" w:after="0"/>
        <w:ind w:firstLine="0"/>
        <w:outlineLvl w:val="0"/>
        <w:rPr>
          <w:color w:val="auto"/>
          <w:lang w:eastAsia="en-US"/>
        </w:rPr>
      </w:pPr>
    </w:p>
    <w:p w14:paraId="6185B359" w14:textId="77777777" w:rsidR="00AB0A3B" w:rsidRPr="00A4434C" w:rsidRDefault="00AB0A3B" w:rsidP="00AB0A3B">
      <w:pPr>
        <w:widowControl/>
        <w:autoSpaceDE w:val="0"/>
        <w:autoSpaceDN w:val="0"/>
        <w:adjustRightInd w:val="0"/>
        <w:spacing w:before="0" w:after="0"/>
        <w:ind w:firstLine="0"/>
        <w:jc w:val="center"/>
        <w:outlineLvl w:val="0"/>
        <w:rPr>
          <w:color w:val="auto"/>
          <w:lang w:eastAsia="en-US"/>
        </w:rPr>
      </w:pPr>
      <w:bookmarkStart w:id="28" w:name="_Toc483577763"/>
      <w:r w:rsidRPr="00A4434C">
        <w:rPr>
          <w:color w:val="auto"/>
          <w:lang w:eastAsia="en-US"/>
        </w:rPr>
        <w:t>Санкт-Петербург</w:t>
      </w:r>
      <w:bookmarkEnd w:id="22"/>
      <w:bookmarkEnd w:id="23"/>
      <w:bookmarkEnd w:id="24"/>
      <w:bookmarkEnd w:id="25"/>
      <w:bookmarkEnd w:id="26"/>
      <w:bookmarkEnd w:id="27"/>
      <w:bookmarkEnd w:id="28"/>
    </w:p>
    <w:p w14:paraId="1BB17583" w14:textId="510DBB58" w:rsidR="00222429" w:rsidRDefault="00222429" w:rsidP="00222429">
      <w:pPr>
        <w:widowControl/>
        <w:spacing w:before="0" w:after="0"/>
        <w:ind w:firstLine="0"/>
        <w:jc w:val="center"/>
        <w:rPr>
          <w:color w:val="auto"/>
          <w:lang w:eastAsia="en-US"/>
        </w:rPr>
      </w:pPr>
      <w:r>
        <w:rPr>
          <w:color w:val="auto"/>
          <w:lang w:eastAsia="en-US"/>
        </w:rPr>
        <w:t>2021</w:t>
      </w:r>
    </w:p>
    <w:p w14:paraId="0CAFA40B" w14:textId="49F8EEA6" w:rsidR="00496FD1" w:rsidRPr="00A4434C" w:rsidRDefault="00222429" w:rsidP="00222429">
      <w:pPr>
        <w:widowControl/>
        <w:spacing w:before="0" w:after="160" w:line="259" w:lineRule="auto"/>
        <w:ind w:firstLine="0"/>
        <w:jc w:val="left"/>
        <w:rPr>
          <w:color w:val="auto"/>
          <w:lang w:eastAsia="en-US"/>
        </w:rPr>
      </w:pPr>
      <w:r>
        <w:rPr>
          <w:color w:val="auto"/>
          <w:lang w:eastAsia="en-US"/>
        </w:rPr>
        <w:br w:type="page"/>
      </w:r>
    </w:p>
    <w:p w14:paraId="02E712AC" w14:textId="5B4E1664" w:rsidR="00415DB1" w:rsidRPr="00AD06DF" w:rsidRDefault="00415DB1" w:rsidP="00D14CBC">
      <w:pPr>
        <w:pStyle w:val="af5"/>
        <w:rPr>
          <w:rFonts w:asciiTheme="majorBidi" w:hAnsiTheme="majorBidi" w:cstheme="majorBidi"/>
          <w:szCs w:val="24"/>
          <w:shd w:val="clear" w:color="auto" w:fill="auto"/>
          <w:lang w:eastAsia="zh-CN"/>
        </w:rPr>
      </w:pPr>
      <w:bookmarkStart w:id="29" w:name="_Toc514344327"/>
      <w:r w:rsidRPr="00AD06DF">
        <w:rPr>
          <w:rFonts w:asciiTheme="majorBidi" w:hAnsiTheme="majorBidi" w:cstheme="majorBidi"/>
          <w:szCs w:val="24"/>
          <w:shd w:val="clear" w:color="auto" w:fill="auto"/>
          <w:lang w:eastAsia="zh-CN"/>
        </w:rPr>
        <w:lastRenderedPageBreak/>
        <w:t>ЗАЯВЛЕНИЕ О САМОСТОЯТЕЛЬНОМ ХАРАКТЕРЕ КУРСОВОЙ РАБОТЫ</w:t>
      </w:r>
      <w:bookmarkEnd w:id="29"/>
    </w:p>
    <w:p w14:paraId="5F85E26A" w14:textId="6DBC3A9B" w:rsidR="00164FE2" w:rsidRPr="004866E8" w:rsidRDefault="00164FE2" w:rsidP="00AD06DF">
      <w:pPr>
        <w:rPr>
          <w:lang w:eastAsia="zh-CN"/>
        </w:rPr>
      </w:pPr>
      <w:r>
        <w:rPr>
          <w:lang w:eastAsia="zh-CN"/>
        </w:rPr>
        <w:t>Я, Сутормина Екатерина Павловна</w:t>
      </w:r>
      <w:r w:rsidRPr="004B5CC6">
        <w:rPr>
          <w:lang w:eastAsia="zh-CN"/>
        </w:rPr>
        <w:t>, студент</w:t>
      </w:r>
      <w:r>
        <w:rPr>
          <w:lang w:eastAsia="zh-CN"/>
        </w:rPr>
        <w:t>ка</w:t>
      </w:r>
      <w:r w:rsidRPr="004B5CC6">
        <w:rPr>
          <w:lang w:eastAsia="zh-CN"/>
        </w:rPr>
        <w:t xml:space="preserve"> </w:t>
      </w:r>
      <w:r w:rsidR="00222429">
        <w:rPr>
          <w:lang w:eastAsia="zh-CN"/>
        </w:rPr>
        <w:t>4</w:t>
      </w:r>
      <w:r>
        <w:rPr>
          <w:lang w:eastAsia="zh-CN"/>
        </w:rPr>
        <w:t xml:space="preserve"> курса направления Менеджмент профиля</w:t>
      </w:r>
      <w:r w:rsidRPr="004B5CC6">
        <w:rPr>
          <w:lang w:eastAsia="zh-CN"/>
        </w:rPr>
        <w:t xml:space="preserve"> подгото</w:t>
      </w:r>
      <w:r>
        <w:rPr>
          <w:lang w:eastAsia="zh-CN"/>
        </w:rPr>
        <w:t>вки – Информационный менеджмент</w:t>
      </w:r>
      <w:r w:rsidRPr="004B5CC6">
        <w:rPr>
          <w:lang w:eastAsia="zh-CN"/>
        </w:rPr>
        <w:t xml:space="preserve">, заявляю, что в </w:t>
      </w:r>
      <w:r w:rsidR="00182AC9" w:rsidRPr="004B5CC6">
        <w:rPr>
          <w:lang w:eastAsia="zh-CN"/>
        </w:rPr>
        <w:t>моей</w:t>
      </w:r>
      <w:r w:rsidRPr="004B5CC6">
        <w:rPr>
          <w:lang w:eastAsia="zh-CN"/>
        </w:rPr>
        <w:t xml:space="preserve">̆ </w:t>
      </w:r>
      <w:r w:rsidR="00182AC9" w:rsidRPr="004B5CC6">
        <w:rPr>
          <w:lang w:eastAsia="zh-CN"/>
        </w:rPr>
        <w:t>курсовой</w:t>
      </w:r>
      <w:r w:rsidRPr="004B5CC6">
        <w:rPr>
          <w:lang w:eastAsia="zh-CN"/>
        </w:rPr>
        <w:t>̆ работе на тему «</w:t>
      </w:r>
      <w:r w:rsidR="00AD06DF" w:rsidRPr="00AD06DF">
        <w:rPr>
          <w:lang w:eastAsia="zh-CN"/>
        </w:rPr>
        <w:t xml:space="preserve">Разработка онтологии для развития системы поиска в компании </w:t>
      </w:r>
      <w:r w:rsidR="00AD06DF">
        <w:rPr>
          <w:lang w:eastAsia="zh-CN"/>
        </w:rPr>
        <w:t>ПАО «</w:t>
      </w:r>
      <w:r w:rsidR="00AD06DF" w:rsidRPr="00AD06DF">
        <w:rPr>
          <w:lang w:eastAsia="zh-CN"/>
        </w:rPr>
        <w:t>Газпром Нефть</w:t>
      </w:r>
      <w:r w:rsidR="00AD06DF">
        <w:rPr>
          <w:lang w:eastAsia="zh-CN"/>
        </w:rPr>
        <w:t xml:space="preserve">»» </w:t>
      </w:r>
      <w:r w:rsidR="00182AC9" w:rsidRPr="004B5CC6">
        <w:rPr>
          <w:lang w:eastAsia="zh-CN"/>
        </w:rPr>
        <w:t>представленной</w:t>
      </w:r>
      <w:r w:rsidRPr="004B5CC6">
        <w:rPr>
          <w:lang w:eastAsia="zh-CN"/>
        </w:rPr>
        <w:t xml:space="preserve">̆ в офис </w:t>
      </w:r>
      <w:r w:rsidR="00182AC9" w:rsidRPr="004B5CC6">
        <w:rPr>
          <w:lang w:eastAsia="zh-CN"/>
        </w:rPr>
        <w:t>бакалаврской</w:t>
      </w:r>
      <w:r w:rsidRPr="004B5CC6">
        <w:rPr>
          <w:lang w:eastAsia="zh-CN"/>
        </w:rPr>
        <w:t xml:space="preserve">̆ программы для </w:t>
      </w:r>
      <w:r w:rsidR="00182AC9" w:rsidRPr="004B5CC6">
        <w:rPr>
          <w:lang w:eastAsia="zh-CN"/>
        </w:rPr>
        <w:t>публичной</w:t>
      </w:r>
      <w:r w:rsidRPr="004B5CC6">
        <w:rPr>
          <w:lang w:eastAsia="zh-CN"/>
        </w:rPr>
        <w:t xml:space="preserve">̆ защиты, не содержится элементов плагиата. </w:t>
      </w:r>
    </w:p>
    <w:p w14:paraId="2E4BD6CD" w14:textId="77777777" w:rsidR="00164FE2" w:rsidRPr="004B5CC6" w:rsidRDefault="00164FE2" w:rsidP="00164FE2">
      <w:pPr>
        <w:spacing w:before="100" w:beforeAutospacing="1" w:after="100" w:afterAutospacing="1"/>
        <w:contextualSpacing/>
        <w:rPr>
          <w:rFonts w:asciiTheme="majorBidi" w:hAnsiTheme="majorBidi" w:cstheme="majorBidi"/>
          <w:lang w:eastAsia="zh-CN"/>
        </w:rPr>
      </w:pPr>
      <w:r w:rsidRPr="004B5CC6">
        <w:rPr>
          <w:rFonts w:asciiTheme="majorBidi" w:hAnsiTheme="majorBidi" w:cstheme="majorBidi"/>
          <w:lang w:eastAsia="zh-CN"/>
        </w:rPr>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диссертаций имеют соответствующие ссылки. </w:t>
      </w:r>
    </w:p>
    <w:p w14:paraId="5909D79E" w14:textId="5AC4FE05" w:rsidR="00164FE2" w:rsidRDefault="00164FE2" w:rsidP="00164FE2">
      <w:pPr>
        <w:spacing w:before="100" w:beforeAutospacing="1" w:after="100" w:afterAutospacing="1"/>
        <w:contextualSpacing/>
        <w:rPr>
          <w:rFonts w:asciiTheme="majorBidi" w:hAnsiTheme="majorBidi" w:cstheme="majorBidi"/>
          <w:lang w:eastAsia="zh-CN"/>
        </w:rPr>
      </w:pPr>
      <w:r>
        <w:rPr>
          <w:rFonts w:asciiTheme="majorBidi" w:hAnsiTheme="majorBidi" w:cstheme="majorBidi"/>
          <w:lang w:eastAsia="zh-CN"/>
        </w:rPr>
        <w:t xml:space="preserve">Я ознакомлена с пунктом </w:t>
      </w:r>
      <w:r w:rsidRPr="004B5CC6">
        <w:rPr>
          <w:rFonts w:asciiTheme="majorBidi" w:hAnsiTheme="majorBidi" w:cstheme="majorBidi"/>
          <w:lang w:eastAsia="zh-CN"/>
        </w:rPr>
        <w:t>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диссертаций без соответствующих ссылок) являетс</w:t>
      </w:r>
      <w:r>
        <w:rPr>
          <w:rFonts w:asciiTheme="majorBidi" w:hAnsiTheme="majorBidi" w:cstheme="majorBidi"/>
          <w:lang w:eastAsia="zh-CN"/>
        </w:rPr>
        <w:t>я основанием для выставления за курсовую работу</w:t>
      </w:r>
      <w:r w:rsidRPr="004B5CC6">
        <w:rPr>
          <w:rFonts w:asciiTheme="majorBidi" w:hAnsiTheme="majorBidi" w:cstheme="majorBidi"/>
          <w:lang w:eastAsia="zh-CN"/>
        </w:rPr>
        <w:t xml:space="preserve"> оценки «неудовлетворительно».</w:t>
      </w:r>
    </w:p>
    <w:p w14:paraId="2CE76DF2" w14:textId="77777777" w:rsidR="00164FE2" w:rsidRDefault="00164FE2" w:rsidP="00164FE2">
      <w:pPr>
        <w:rPr>
          <w:sz w:val="20"/>
          <w:szCs w:val="20"/>
        </w:rPr>
      </w:pPr>
    </w:p>
    <w:p w14:paraId="45719BEE" w14:textId="77777777" w:rsidR="00164FE2" w:rsidRPr="00047609" w:rsidRDefault="00164FE2" w:rsidP="00164FE2">
      <w:pPr>
        <w:rPr>
          <w:sz w:val="20"/>
          <w:szCs w:val="20"/>
        </w:rPr>
      </w:pPr>
    </w:p>
    <w:p w14:paraId="3277D596" w14:textId="77777777" w:rsidR="00164FE2" w:rsidRPr="00047609" w:rsidRDefault="00164FE2" w:rsidP="00164FE2">
      <w:pPr>
        <w:rPr>
          <w:sz w:val="20"/>
          <w:szCs w:val="20"/>
        </w:rPr>
      </w:pPr>
    </w:p>
    <w:p w14:paraId="3A49AEAA" w14:textId="06D3467A" w:rsidR="00164FE2" w:rsidRPr="00047609" w:rsidRDefault="00164FE2" w:rsidP="00164FE2">
      <w:pPr>
        <w:ind w:left="5080" w:firstLine="0"/>
        <w:rPr>
          <w:sz w:val="20"/>
          <w:szCs w:val="20"/>
        </w:rPr>
      </w:pPr>
      <w:r>
        <w:rPr>
          <w:b/>
        </w:rPr>
        <w:t>_____________________________</w:t>
      </w:r>
      <w:r w:rsidRPr="00047609">
        <w:rPr>
          <w:b/>
        </w:rPr>
        <w:t>____</w:t>
      </w:r>
    </w:p>
    <w:p w14:paraId="37BE7B10" w14:textId="77777777" w:rsidR="00164FE2" w:rsidRPr="00047609" w:rsidRDefault="00164FE2" w:rsidP="00164FE2">
      <w:pPr>
        <w:ind w:left="5080"/>
        <w:jc w:val="center"/>
        <w:rPr>
          <w:sz w:val="20"/>
          <w:szCs w:val="20"/>
        </w:rPr>
      </w:pPr>
      <w:r w:rsidRPr="00047609">
        <w:rPr>
          <w:i/>
          <w:iCs/>
          <w:sz w:val="20"/>
          <w:szCs w:val="20"/>
        </w:rPr>
        <w:t>(подпись)</w:t>
      </w:r>
    </w:p>
    <w:p w14:paraId="2183DD58" w14:textId="77777777" w:rsidR="00164FE2" w:rsidRPr="00047609" w:rsidRDefault="00164FE2" w:rsidP="00164FE2">
      <w:pPr>
        <w:rPr>
          <w:sz w:val="20"/>
          <w:szCs w:val="20"/>
        </w:rPr>
      </w:pPr>
    </w:p>
    <w:p w14:paraId="5DABAC40" w14:textId="25A120D2" w:rsidR="00164FE2" w:rsidRDefault="00222429" w:rsidP="00164FE2">
      <w:pPr>
        <w:jc w:val="right"/>
      </w:pPr>
      <w:r>
        <w:t>«13</w:t>
      </w:r>
      <w:r w:rsidR="00164FE2" w:rsidRPr="00047609">
        <w:t xml:space="preserve">» </w:t>
      </w:r>
      <w:r>
        <w:t>апреля</w:t>
      </w:r>
      <w:r w:rsidR="00555E34">
        <w:t xml:space="preserve"> </w:t>
      </w:r>
      <w:r>
        <w:t>2021</w:t>
      </w:r>
      <w:r w:rsidR="00164FE2" w:rsidRPr="00047609">
        <w:t xml:space="preserve"> </w:t>
      </w:r>
      <w:r w:rsidR="00164FE2">
        <w:t>го</w:t>
      </w:r>
      <w:r w:rsidR="005C26E0">
        <w:t>да</w:t>
      </w:r>
    </w:p>
    <w:p w14:paraId="1255F6BF" w14:textId="1A6BE5A1" w:rsidR="00164FE2" w:rsidRDefault="00164FE2" w:rsidP="00164FE2">
      <w:pPr>
        <w:jc w:val="right"/>
      </w:pPr>
    </w:p>
    <w:p w14:paraId="38551407" w14:textId="4F93CC72" w:rsidR="00164FE2" w:rsidRDefault="00164FE2" w:rsidP="00164FE2">
      <w:pPr>
        <w:jc w:val="right"/>
      </w:pPr>
    </w:p>
    <w:p w14:paraId="7417197D" w14:textId="79E07C8F" w:rsidR="00164FE2" w:rsidRDefault="00164FE2" w:rsidP="00164FE2">
      <w:pPr>
        <w:jc w:val="right"/>
      </w:pPr>
    </w:p>
    <w:p w14:paraId="34176C24" w14:textId="3F907EAC" w:rsidR="00164FE2" w:rsidRDefault="00164FE2">
      <w:pPr>
        <w:widowControl/>
        <w:spacing w:before="0" w:after="160" w:line="259" w:lineRule="auto"/>
        <w:ind w:firstLine="0"/>
        <w:jc w:val="left"/>
        <w:rPr>
          <w:sz w:val="20"/>
          <w:szCs w:val="20"/>
        </w:rPr>
      </w:pPr>
      <w:r>
        <w:rPr>
          <w:sz w:val="20"/>
          <w:szCs w:val="20"/>
        </w:rPr>
        <w:br w:type="page"/>
      </w:r>
    </w:p>
    <w:p w14:paraId="25586640" w14:textId="77777777" w:rsidR="00164FE2" w:rsidRPr="00164FE2" w:rsidRDefault="00164FE2" w:rsidP="00164FE2">
      <w:pPr>
        <w:ind w:firstLine="0"/>
        <w:rPr>
          <w:sz w:val="20"/>
          <w:szCs w:val="20"/>
        </w:rPr>
        <w:sectPr w:rsidR="00164FE2" w:rsidRPr="00164FE2" w:rsidSect="00182AC9">
          <w:footerReference w:type="default" r:id="rId8"/>
          <w:pgSz w:w="11900" w:h="16840"/>
          <w:pgMar w:top="1138" w:right="840" w:bottom="1440" w:left="1440" w:header="0" w:footer="0" w:gutter="0"/>
          <w:cols w:space="720" w:equalWidth="0">
            <w:col w:w="9620"/>
          </w:cols>
          <w:titlePg/>
          <w:docGrid w:linePitch="299"/>
        </w:sectPr>
      </w:pPr>
    </w:p>
    <w:p w14:paraId="6AEA0A82" w14:textId="45A03E8C" w:rsidR="00415DB1" w:rsidRPr="00373ABC" w:rsidRDefault="00415DB1" w:rsidP="00164FE2">
      <w:pPr>
        <w:ind w:firstLine="0"/>
        <w:rPr>
          <w:b/>
          <w:sz w:val="28"/>
          <w:szCs w:val="28"/>
          <w:lang w:val="en-US"/>
        </w:rPr>
      </w:pPr>
    </w:p>
    <w:p w14:paraId="7EE7B9D9" w14:textId="77777777" w:rsidR="00880020" w:rsidRDefault="000E2312" w:rsidP="004554AD">
      <w:pPr>
        <w:pStyle w:val="12"/>
        <w:rPr>
          <w:noProof/>
        </w:rPr>
      </w:pPr>
      <w:r w:rsidRPr="009E5277">
        <w:rPr>
          <w:b/>
        </w:rPr>
        <w:t>ОГЛАВЛЕНИЕ</w:t>
      </w:r>
      <w:bookmarkStart w:id="30" w:name="_GoBack"/>
      <w:r w:rsidR="004840A7">
        <w:rPr>
          <w:b/>
        </w:rPr>
        <w:fldChar w:fldCharType="begin"/>
      </w:r>
      <w:r w:rsidR="004840A7" w:rsidRPr="009E5277">
        <w:rPr>
          <w:b/>
        </w:rPr>
        <w:instrText xml:space="preserve"> TOC \o "1-2" \h \z \t "Заголовок 3;3" </w:instrText>
      </w:r>
      <w:r w:rsidR="004840A7">
        <w:rPr>
          <w:b/>
        </w:rPr>
        <w:fldChar w:fldCharType="separate"/>
      </w:r>
    </w:p>
    <w:p w14:paraId="1AD1C44D" w14:textId="47209F3C" w:rsidR="00880020" w:rsidRDefault="00DB4153">
      <w:pPr>
        <w:pStyle w:val="12"/>
        <w:rPr>
          <w:rFonts w:asciiTheme="minorHAnsi" w:eastAsiaTheme="minorEastAsia" w:hAnsiTheme="minorHAnsi" w:cstheme="minorBidi"/>
          <w:noProof/>
          <w:color w:val="auto"/>
          <w:sz w:val="22"/>
          <w:szCs w:val="22"/>
        </w:rPr>
      </w:pPr>
      <w:hyperlink w:anchor="_Toc73655997" w:history="1">
        <w:r w:rsidR="00880020" w:rsidRPr="00305707">
          <w:rPr>
            <w:rStyle w:val="a9"/>
            <w:noProof/>
          </w:rPr>
          <w:t>Введение</w:t>
        </w:r>
        <w:r w:rsidR="00880020">
          <w:rPr>
            <w:noProof/>
            <w:webHidden/>
          </w:rPr>
          <w:tab/>
        </w:r>
        <w:r w:rsidR="00880020">
          <w:rPr>
            <w:noProof/>
            <w:webHidden/>
          </w:rPr>
          <w:fldChar w:fldCharType="begin"/>
        </w:r>
        <w:r w:rsidR="00880020">
          <w:rPr>
            <w:noProof/>
            <w:webHidden/>
          </w:rPr>
          <w:instrText xml:space="preserve"> PAGEREF _Toc73655997 \h </w:instrText>
        </w:r>
        <w:r w:rsidR="00880020">
          <w:rPr>
            <w:noProof/>
            <w:webHidden/>
          </w:rPr>
        </w:r>
        <w:r w:rsidR="00880020">
          <w:rPr>
            <w:noProof/>
            <w:webHidden/>
          </w:rPr>
          <w:fldChar w:fldCharType="separate"/>
        </w:r>
        <w:r w:rsidR="00880020">
          <w:rPr>
            <w:noProof/>
            <w:webHidden/>
          </w:rPr>
          <w:t>5</w:t>
        </w:r>
        <w:r w:rsidR="00880020">
          <w:rPr>
            <w:noProof/>
            <w:webHidden/>
          </w:rPr>
          <w:fldChar w:fldCharType="end"/>
        </w:r>
      </w:hyperlink>
    </w:p>
    <w:p w14:paraId="7C648B38" w14:textId="035733B8" w:rsidR="00880020" w:rsidRDefault="00DB4153">
      <w:pPr>
        <w:pStyle w:val="12"/>
        <w:rPr>
          <w:rFonts w:asciiTheme="minorHAnsi" w:eastAsiaTheme="minorEastAsia" w:hAnsiTheme="minorHAnsi" w:cstheme="minorBidi"/>
          <w:noProof/>
          <w:color w:val="auto"/>
          <w:sz w:val="22"/>
          <w:szCs w:val="22"/>
        </w:rPr>
      </w:pPr>
      <w:hyperlink w:anchor="_Toc73655998" w:history="1">
        <w:r w:rsidR="00880020" w:rsidRPr="00305707">
          <w:rPr>
            <w:rStyle w:val="a9"/>
            <w:noProof/>
          </w:rPr>
          <w:t>Глава 1. Обзор теоретических материалов по теме онтологического инженеринга</w:t>
        </w:r>
        <w:r w:rsidR="00880020">
          <w:rPr>
            <w:noProof/>
            <w:webHidden/>
          </w:rPr>
          <w:tab/>
        </w:r>
        <w:r w:rsidR="00880020">
          <w:rPr>
            <w:noProof/>
            <w:webHidden/>
          </w:rPr>
          <w:fldChar w:fldCharType="begin"/>
        </w:r>
        <w:r w:rsidR="00880020">
          <w:rPr>
            <w:noProof/>
            <w:webHidden/>
          </w:rPr>
          <w:instrText xml:space="preserve"> PAGEREF _Toc73655998 \h </w:instrText>
        </w:r>
        <w:r w:rsidR="00880020">
          <w:rPr>
            <w:noProof/>
            <w:webHidden/>
          </w:rPr>
        </w:r>
        <w:r w:rsidR="00880020">
          <w:rPr>
            <w:noProof/>
            <w:webHidden/>
          </w:rPr>
          <w:fldChar w:fldCharType="separate"/>
        </w:r>
        <w:r w:rsidR="00880020">
          <w:rPr>
            <w:noProof/>
            <w:webHidden/>
          </w:rPr>
          <w:t>6</w:t>
        </w:r>
        <w:r w:rsidR="00880020">
          <w:rPr>
            <w:noProof/>
            <w:webHidden/>
          </w:rPr>
          <w:fldChar w:fldCharType="end"/>
        </w:r>
      </w:hyperlink>
    </w:p>
    <w:p w14:paraId="383DEDF6" w14:textId="5B7D3D67" w:rsidR="00880020" w:rsidRDefault="00DB4153">
      <w:pPr>
        <w:pStyle w:val="21"/>
        <w:tabs>
          <w:tab w:val="left" w:pos="1540"/>
          <w:tab w:val="right" w:leader="dot" w:pos="9345"/>
        </w:tabs>
        <w:rPr>
          <w:rFonts w:asciiTheme="minorHAnsi" w:eastAsiaTheme="minorEastAsia" w:hAnsiTheme="minorHAnsi" w:cstheme="minorBidi"/>
          <w:noProof/>
          <w:color w:val="auto"/>
          <w:sz w:val="22"/>
          <w:szCs w:val="22"/>
        </w:rPr>
      </w:pPr>
      <w:hyperlink w:anchor="_Toc73655999" w:history="1">
        <w:r w:rsidR="00880020" w:rsidRPr="00305707">
          <w:rPr>
            <w:rStyle w:val="a9"/>
            <w:noProof/>
          </w:rPr>
          <w:t>1.1.</w:t>
        </w:r>
        <w:r w:rsidR="00880020">
          <w:rPr>
            <w:rFonts w:asciiTheme="minorHAnsi" w:eastAsiaTheme="minorEastAsia" w:hAnsiTheme="minorHAnsi" w:cstheme="minorBidi"/>
            <w:noProof/>
            <w:color w:val="auto"/>
            <w:sz w:val="22"/>
            <w:szCs w:val="22"/>
          </w:rPr>
          <w:tab/>
        </w:r>
        <w:r w:rsidR="00880020" w:rsidRPr="00305707">
          <w:rPr>
            <w:rStyle w:val="a9"/>
            <w:noProof/>
          </w:rPr>
          <w:t>Определение онтологии</w:t>
        </w:r>
        <w:r w:rsidR="00880020">
          <w:rPr>
            <w:noProof/>
            <w:webHidden/>
          </w:rPr>
          <w:tab/>
        </w:r>
        <w:r w:rsidR="00880020">
          <w:rPr>
            <w:noProof/>
            <w:webHidden/>
          </w:rPr>
          <w:fldChar w:fldCharType="begin"/>
        </w:r>
        <w:r w:rsidR="00880020">
          <w:rPr>
            <w:noProof/>
            <w:webHidden/>
          </w:rPr>
          <w:instrText xml:space="preserve"> PAGEREF _Toc73655999 \h </w:instrText>
        </w:r>
        <w:r w:rsidR="00880020">
          <w:rPr>
            <w:noProof/>
            <w:webHidden/>
          </w:rPr>
        </w:r>
        <w:r w:rsidR="00880020">
          <w:rPr>
            <w:noProof/>
            <w:webHidden/>
          </w:rPr>
          <w:fldChar w:fldCharType="separate"/>
        </w:r>
        <w:r w:rsidR="00880020">
          <w:rPr>
            <w:noProof/>
            <w:webHidden/>
          </w:rPr>
          <w:t>6</w:t>
        </w:r>
        <w:r w:rsidR="00880020">
          <w:rPr>
            <w:noProof/>
            <w:webHidden/>
          </w:rPr>
          <w:fldChar w:fldCharType="end"/>
        </w:r>
      </w:hyperlink>
    </w:p>
    <w:p w14:paraId="3ADED1B5" w14:textId="335C7A4F" w:rsidR="00880020" w:rsidRDefault="00DB4153">
      <w:pPr>
        <w:pStyle w:val="31"/>
        <w:tabs>
          <w:tab w:val="left" w:pos="1949"/>
          <w:tab w:val="right" w:leader="dot" w:pos="9345"/>
        </w:tabs>
        <w:rPr>
          <w:rFonts w:asciiTheme="minorHAnsi" w:eastAsiaTheme="minorEastAsia" w:hAnsiTheme="minorHAnsi" w:cstheme="minorBidi"/>
          <w:noProof/>
          <w:color w:val="auto"/>
          <w:sz w:val="22"/>
          <w:szCs w:val="22"/>
        </w:rPr>
      </w:pPr>
      <w:hyperlink w:anchor="_Toc73656000" w:history="1">
        <w:r w:rsidR="00880020" w:rsidRPr="00305707">
          <w:rPr>
            <w:rStyle w:val="a9"/>
            <w:noProof/>
          </w:rPr>
          <w:t>1.1.1.</w:t>
        </w:r>
        <w:r w:rsidR="00880020">
          <w:rPr>
            <w:rFonts w:asciiTheme="minorHAnsi" w:eastAsiaTheme="minorEastAsia" w:hAnsiTheme="minorHAnsi" w:cstheme="minorBidi"/>
            <w:noProof/>
            <w:color w:val="auto"/>
            <w:sz w:val="22"/>
            <w:szCs w:val="22"/>
          </w:rPr>
          <w:tab/>
        </w:r>
        <w:r w:rsidR="00880020" w:rsidRPr="00305707">
          <w:rPr>
            <w:rStyle w:val="a9"/>
            <w:noProof/>
          </w:rPr>
          <w:t>Понятие онтологии</w:t>
        </w:r>
        <w:r w:rsidR="00880020">
          <w:rPr>
            <w:noProof/>
            <w:webHidden/>
          </w:rPr>
          <w:tab/>
        </w:r>
        <w:r w:rsidR="00880020">
          <w:rPr>
            <w:noProof/>
            <w:webHidden/>
          </w:rPr>
          <w:fldChar w:fldCharType="begin"/>
        </w:r>
        <w:r w:rsidR="00880020">
          <w:rPr>
            <w:noProof/>
            <w:webHidden/>
          </w:rPr>
          <w:instrText xml:space="preserve"> PAGEREF _Toc73656000 \h </w:instrText>
        </w:r>
        <w:r w:rsidR="00880020">
          <w:rPr>
            <w:noProof/>
            <w:webHidden/>
          </w:rPr>
        </w:r>
        <w:r w:rsidR="00880020">
          <w:rPr>
            <w:noProof/>
            <w:webHidden/>
          </w:rPr>
          <w:fldChar w:fldCharType="separate"/>
        </w:r>
        <w:r w:rsidR="00880020">
          <w:rPr>
            <w:noProof/>
            <w:webHidden/>
          </w:rPr>
          <w:t>6</w:t>
        </w:r>
        <w:r w:rsidR="00880020">
          <w:rPr>
            <w:noProof/>
            <w:webHidden/>
          </w:rPr>
          <w:fldChar w:fldCharType="end"/>
        </w:r>
      </w:hyperlink>
    </w:p>
    <w:p w14:paraId="111FD058" w14:textId="45C908AA" w:rsidR="00880020" w:rsidRDefault="00DB4153">
      <w:pPr>
        <w:pStyle w:val="21"/>
        <w:tabs>
          <w:tab w:val="left" w:pos="1540"/>
          <w:tab w:val="right" w:leader="dot" w:pos="9345"/>
        </w:tabs>
        <w:rPr>
          <w:rFonts w:asciiTheme="minorHAnsi" w:eastAsiaTheme="minorEastAsia" w:hAnsiTheme="minorHAnsi" w:cstheme="minorBidi"/>
          <w:noProof/>
          <w:color w:val="auto"/>
          <w:sz w:val="22"/>
          <w:szCs w:val="22"/>
        </w:rPr>
      </w:pPr>
      <w:hyperlink w:anchor="_Toc73656001" w:history="1">
        <w:r w:rsidR="00880020" w:rsidRPr="00305707">
          <w:rPr>
            <w:rStyle w:val="a9"/>
            <w:noProof/>
          </w:rPr>
          <w:t>1.2.</w:t>
        </w:r>
        <w:r w:rsidR="00880020">
          <w:rPr>
            <w:rFonts w:asciiTheme="minorHAnsi" w:eastAsiaTheme="minorEastAsia" w:hAnsiTheme="minorHAnsi" w:cstheme="minorBidi"/>
            <w:noProof/>
            <w:color w:val="auto"/>
            <w:sz w:val="22"/>
            <w:szCs w:val="22"/>
          </w:rPr>
          <w:tab/>
        </w:r>
        <w:r w:rsidR="00880020" w:rsidRPr="00305707">
          <w:rPr>
            <w:rStyle w:val="a9"/>
            <w:noProof/>
          </w:rPr>
          <w:t>Классификация онтологий</w:t>
        </w:r>
        <w:r w:rsidR="00880020">
          <w:rPr>
            <w:noProof/>
            <w:webHidden/>
          </w:rPr>
          <w:tab/>
        </w:r>
        <w:r w:rsidR="00880020">
          <w:rPr>
            <w:noProof/>
            <w:webHidden/>
          </w:rPr>
          <w:fldChar w:fldCharType="begin"/>
        </w:r>
        <w:r w:rsidR="00880020">
          <w:rPr>
            <w:noProof/>
            <w:webHidden/>
          </w:rPr>
          <w:instrText xml:space="preserve"> PAGEREF _Toc73656001 \h </w:instrText>
        </w:r>
        <w:r w:rsidR="00880020">
          <w:rPr>
            <w:noProof/>
            <w:webHidden/>
          </w:rPr>
        </w:r>
        <w:r w:rsidR="00880020">
          <w:rPr>
            <w:noProof/>
            <w:webHidden/>
          </w:rPr>
          <w:fldChar w:fldCharType="separate"/>
        </w:r>
        <w:r w:rsidR="00880020">
          <w:rPr>
            <w:noProof/>
            <w:webHidden/>
          </w:rPr>
          <w:t>8</w:t>
        </w:r>
        <w:r w:rsidR="00880020">
          <w:rPr>
            <w:noProof/>
            <w:webHidden/>
          </w:rPr>
          <w:fldChar w:fldCharType="end"/>
        </w:r>
      </w:hyperlink>
    </w:p>
    <w:p w14:paraId="0C886D4E" w14:textId="5CF7C1F0"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02" w:history="1">
        <w:r w:rsidR="00880020" w:rsidRPr="00305707">
          <w:rPr>
            <w:rStyle w:val="a9"/>
            <w:noProof/>
          </w:rPr>
          <w:t>1.2.1. По объекту концептуализации</w:t>
        </w:r>
        <w:r w:rsidR="00880020">
          <w:rPr>
            <w:noProof/>
            <w:webHidden/>
          </w:rPr>
          <w:tab/>
        </w:r>
        <w:r w:rsidR="00880020">
          <w:rPr>
            <w:noProof/>
            <w:webHidden/>
          </w:rPr>
          <w:fldChar w:fldCharType="begin"/>
        </w:r>
        <w:r w:rsidR="00880020">
          <w:rPr>
            <w:noProof/>
            <w:webHidden/>
          </w:rPr>
          <w:instrText xml:space="preserve"> PAGEREF _Toc73656002 \h </w:instrText>
        </w:r>
        <w:r w:rsidR="00880020">
          <w:rPr>
            <w:noProof/>
            <w:webHidden/>
          </w:rPr>
        </w:r>
        <w:r w:rsidR="00880020">
          <w:rPr>
            <w:noProof/>
            <w:webHidden/>
          </w:rPr>
          <w:fldChar w:fldCharType="separate"/>
        </w:r>
        <w:r w:rsidR="00880020">
          <w:rPr>
            <w:noProof/>
            <w:webHidden/>
          </w:rPr>
          <w:t>10</w:t>
        </w:r>
        <w:r w:rsidR="00880020">
          <w:rPr>
            <w:noProof/>
            <w:webHidden/>
          </w:rPr>
          <w:fldChar w:fldCharType="end"/>
        </w:r>
      </w:hyperlink>
    </w:p>
    <w:p w14:paraId="68D5F8B0" w14:textId="795346CA"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03" w:history="1">
        <w:r w:rsidR="00880020" w:rsidRPr="00305707">
          <w:rPr>
            <w:rStyle w:val="a9"/>
            <w:noProof/>
          </w:rPr>
          <w:t>1.2.2. По степени формальности</w:t>
        </w:r>
        <w:r w:rsidR="00880020">
          <w:rPr>
            <w:noProof/>
            <w:webHidden/>
          </w:rPr>
          <w:tab/>
        </w:r>
        <w:r w:rsidR="00880020">
          <w:rPr>
            <w:noProof/>
            <w:webHidden/>
          </w:rPr>
          <w:fldChar w:fldCharType="begin"/>
        </w:r>
        <w:r w:rsidR="00880020">
          <w:rPr>
            <w:noProof/>
            <w:webHidden/>
          </w:rPr>
          <w:instrText xml:space="preserve"> PAGEREF _Toc73656003 \h </w:instrText>
        </w:r>
        <w:r w:rsidR="00880020">
          <w:rPr>
            <w:noProof/>
            <w:webHidden/>
          </w:rPr>
        </w:r>
        <w:r w:rsidR="00880020">
          <w:rPr>
            <w:noProof/>
            <w:webHidden/>
          </w:rPr>
          <w:fldChar w:fldCharType="separate"/>
        </w:r>
        <w:r w:rsidR="00880020">
          <w:rPr>
            <w:noProof/>
            <w:webHidden/>
          </w:rPr>
          <w:t>11</w:t>
        </w:r>
        <w:r w:rsidR="00880020">
          <w:rPr>
            <w:noProof/>
            <w:webHidden/>
          </w:rPr>
          <w:fldChar w:fldCharType="end"/>
        </w:r>
      </w:hyperlink>
    </w:p>
    <w:p w14:paraId="73B27058" w14:textId="7A335001"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04" w:history="1">
        <w:r w:rsidR="00880020" w:rsidRPr="00305707">
          <w:rPr>
            <w:rStyle w:val="a9"/>
            <w:noProof/>
          </w:rPr>
          <w:t>1.2.3. По уровню выразительности</w:t>
        </w:r>
        <w:r w:rsidR="00880020">
          <w:rPr>
            <w:noProof/>
            <w:webHidden/>
          </w:rPr>
          <w:tab/>
        </w:r>
        <w:r w:rsidR="00880020">
          <w:rPr>
            <w:noProof/>
            <w:webHidden/>
          </w:rPr>
          <w:fldChar w:fldCharType="begin"/>
        </w:r>
        <w:r w:rsidR="00880020">
          <w:rPr>
            <w:noProof/>
            <w:webHidden/>
          </w:rPr>
          <w:instrText xml:space="preserve"> PAGEREF _Toc73656004 \h </w:instrText>
        </w:r>
        <w:r w:rsidR="00880020">
          <w:rPr>
            <w:noProof/>
            <w:webHidden/>
          </w:rPr>
        </w:r>
        <w:r w:rsidR="00880020">
          <w:rPr>
            <w:noProof/>
            <w:webHidden/>
          </w:rPr>
          <w:fldChar w:fldCharType="separate"/>
        </w:r>
        <w:r w:rsidR="00880020">
          <w:rPr>
            <w:noProof/>
            <w:webHidden/>
          </w:rPr>
          <w:t>14</w:t>
        </w:r>
        <w:r w:rsidR="00880020">
          <w:rPr>
            <w:noProof/>
            <w:webHidden/>
          </w:rPr>
          <w:fldChar w:fldCharType="end"/>
        </w:r>
      </w:hyperlink>
    </w:p>
    <w:p w14:paraId="1F8CDC34" w14:textId="5DA0DB85"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05" w:history="1">
        <w:r w:rsidR="00880020" w:rsidRPr="00305707">
          <w:rPr>
            <w:rStyle w:val="a9"/>
            <w:noProof/>
          </w:rPr>
          <w:t>1.2.4. По языку представления онтологических знаний</w:t>
        </w:r>
        <w:r w:rsidR="00880020">
          <w:rPr>
            <w:noProof/>
            <w:webHidden/>
          </w:rPr>
          <w:tab/>
        </w:r>
        <w:r w:rsidR="00880020">
          <w:rPr>
            <w:noProof/>
            <w:webHidden/>
          </w:rPr>
          <w:fldChar w:fldCharType="begin"/>
        </w:r>
        <w:r w:rsidR="00880020">
          <w:rPr>
            <w:noProof/>
            <w:webHidden/>
          </w:rPr>
          <w:instrText xml:space="preserve"> PAGEREF _Toc73656005 \h </w:instrText>
        </w:r>
        <w:r w:rsidR="00880020">
          <w:rPr>
            <w:noProof/>
            <w:webHidden/>
          </w:rPr>
        </w:r>
        <w:r w:rsidR="00880020">
          <w:rPr>
            <w:noProof/>
            <w:webHidden/>
          </w:rPr>
          <w:fldChar w:fldCharType="separate"/>
        </w:r>
        <w:r w:rsidR="00880020">
          <w:rPr>
            <w:noProof/>
            <w:webHidden/>
          </w:rPr>
          <w:t>15</w:t>
        </w:r>
        <w:r w:rsidR="00880020">
          <w:rPr>
            <w:noProof/>
            <w:webHidden/>
          </w:rPr>
          <w:fldChar w:fldCharType="end"/>
        </w:r>
      </w:hyperlink>
    </w:p>
    <w:p w14:paraId="79E870A8" w14:textId="3EFBB7E9"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06" w:history="1">
        <w:r w:rsidR="00880020" w:rsidRPr="00305707">
          <w:rPr>
            <w:rStyle w:val="a9"/>
            <w:noProof/>
          </w:rPr>
          <w:t>1.3. Методы разработки онтологий</w:t>
        </w:r>
        <w:r w:rsidR="00880020">
          <w:rPr>
            <w:noProof/>
            <w:webHidden/>
          </w:rPr>
          <w:tab/>
        </w:r>
        <w:r w:rsidR="00880020">
          <w:rPr>
            <w:noProof/>
            <w:webHidden/>
          </w:rPr>
          <w:fldChar w:fldCharType="begin"/>
        </w:r>
        <w:r w:rsidR="00880020">
          <w:rPr>
            <w:noProof/>
            <w:webHidden/>
          </w:rPr>
          <w:instrText xml:space="preserve"> PAGEREF _Toc73656006 \h </w:instrText>
        </w:r>
        <w:r w:rsidR="00880020">
          <w:rPr>
            <w:noProof/>
            <w:webHidden/>
          </w:rPr>
        </w:r>
        <w:r w:rsidR="00880020">
          <w:rPr>
            <w:noProof/>
            <w:webHidden/>
          </w:rPr>
          <w:fldChar w:fldCharType="separate"/>
        </w:r>
        <w:r w:rsidR="00880020">
          <w:rPr>
            <w:noProof/>
            <w:webHidden/>
          </w:rPr>
          <w:t>15</w:t>
        </w:r>
        <w:r w:rsidR="00880020">
          <w:rPr>
            <w:noProof/>
            <w:webHidden/>
          </w:rPr>
          <w:fldChar w:fldCharType="end"/>
        </w:r>
      </w:hyperlink>
    </w:p>
    <w:p w14:paraId="6536DEF4" w14:textId="717B84D0"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07" w:history="1">
        <w:r w:rsidR="00880020" w:rsidRPr="00305707">
          <w:rPr>
            <w:rStyle w:val="a9"/>
            <w:noProof/>
          </w:rPr>
          <w:t>1.4. Тезаурусы</w:t>
        </w:r>
        <w:r w:rsidR="00880020">
          <w:rPr>
            <w:noProof/>
            <w:webHidden/>
          </w:rPr>
          <w:tab/>
        </w:r>
        <w:r w:rsidR="00880020">
          <w:rPr>
            <w:noProof/>
            <w:webHidden/>
          </w:rPr>
          <w:fldChar w:fldCharType="begin"/>
        </w:r>
        <w:r w:rsidR="00880020">
          <w:rPr>
            <w:noProof/>
            <w:webHidden/>
          </w:rPr>
          <w:instrText xml:space="preserve"> PAGEREF _Toc73656007 \h </w:instrText>
        </w:r>
        <w:r w:rsidR="00880020">
          <w:rPr>
            <w:noProof/>
            <w:webHidden/>
          </w:rPr>
        </w:r>
        <w:r w:rsidR="00880020">
          <w:rPr>
            <w:noProof/>
            <w:webHidden/>
          </w:rPr>
          <w:fldChar w:fldCharType="separate"/>
        </w:r>
        <w:r w:rsidR="00880020">
          <w:rPr>
            <w:noProof/>
            <w:webHidden/>
          </w:rPr>
          <w:t>18</w:t>
        </w:r>
        <w:r w:rsidR="00880020">
          <w:rPr>
            <w:noProof/>
            <w:webHidden/>
          </w:rPr>
          <w:fldChar w:fldCharType="end"/>
        </w:r>
      </w:hyperlink>
    </w:p>
    <w:p w14:paraId="051435A6" w14:textId="127E61C4" w:rsidR="00880020" w:rsidRDefault="00DB4153">
      <w:pPr>
        <w:pStyle w:val="12"/>
        <w:rPr>
          <w:rFonts w:asciiTheme="minorHAnsi" w:eastAsiaTheme="minorEastAsia" w:hAnsiTheme="minorHAnsi" w:cstheme="minorBidi"/>
          <w:noProof/>
          <w:color w:val="auto"/>
          <w:sz w:val="22"/>
          <w:szCs w:val="22"/>
        </w:rPr>
      </w:pPr>
      <w:hyperlink w:anchor="_Toc73656008" w:history="1">
        <w:r w:rsidR="00880020" w:rsidRPr="00305707">
          <w:rPr>
            <w:rStyle w:val="a9"/>
            <w:noProof/>
          </w:rPr>
          <w:t>Глава 2. Описание компании ПАО «Газпром нефть» и её дочерних компаний</w:t>
        </w:r>
        <w:r w:rsidR="00880020">
          <w:rPr>
            <w:noProof/>
            <w:webHidden/>
          </w:rPr>
          <w:tab/>
        </w:r>
        <w:r w:rsidR="00880020">
          <w:rPr>
            <w:noProof/>
            <w:webHidden/>
          </w:rPr>
          <w:fldChar w:fldCharType="begin"/>
        </w:r>
        <w:r w:rsidR="00880020">
          <w:rPr>
            <w:noProof/>
            <w:webHidden/>
          </w:rPr>
          <w:instrText xml:space="preserve"> PAGEREF _Toc73656008 \h </w:instrText>
        </w:r>
        <w:r w:rsidR="00880020">
          <w:rPr>
            <w:noProof/>
            <w:webHidden/>
          </w:rPr>
        </w:r>
        <w:r w:rsidR="00880020">
          <w:rPr>
            <w:noProof/>
            <w:webHidden/>
          </w:rPr>
          <w:fldChar w:fldCharType="separate"/>
        </w:r>
        <w:r w:rsidR="00880020">
          <w:rPr>
            <w:noProof/>
            <w:webHidden/>
          </w:rPr>
          <w:t>19</w:t>
        </w:r>
        <w:r w:rsidR="00880020">
          <w:rPr>
            <w:noProof/>
            <w:webHidden/>
          </w:rPr>
          <w:fldChar w:fldCharType="end"/>
        </w:r>
      </w:hyperlink>
    </w:p>
    <w:p w14:paraId="735AD035" w14:textId="1A843E9D"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09" w:history="1">
        <w:r w:rsidR="00880020" w:rsidRPr="00305707">
          <w:rPr>
            <w:rStyle w:val="a9"/>
            <w:noProof/>
          </w:rPr>
          <w:t>2.1. Общее описание компании «Газпром Нефть»</w:t>
        </w:r>
        <w:r w:rsidR="00880020">
          <w:rPr>
            <w:noProof/>
            <w:webHidden/>
          </w:rPr>
          <w:tab/>
        </w:r>
        <w:r w:rsidR="00880020">
          <w:rPr>
            <w:noProof/>
            <w:webHidden/>
          </w:rPr>
          <w:fldChar w:fldCharType="begin"/>
        </w:r>
        <w:r w:rsidR="00880020">
          <w:rPr>
            <w:noProof/>
            <w:webHidden/>
          </w:rPr>
          <w:instrText xml:space="preserve"> PAGEREF _Toc73656009 \h </w:instrText>
        </w:r>
        <w:r w:rsidR="00880020">
          <w:rPr>
            <w:noProof/>
            <w:webHidden/>
          </w:rPr>
        </w:r>
        <w:r w:rsidR="00880020">
          <w:rPr>
            <w:noProof/>
            <w:webHidden/>
          </w:rPr>
          <w:fldChar w:fldCharType="separate"/>
        </w:r>
        <w:r w:rsidR="00880020">
          <w:rPr>
            <w:noProof/>
            <w:webHidden/>
          </w:rPr>
          <w:t>19</w:t>
        </w:r>
        <w:r w:rsidR="00880020">
          <w:rPr>
            <w:noProof/>
            <w:webHidden/>
          </w:rPr>
          <w:fldChar w:fldCharType="end"/>
        </w:r>
      </w:hyperlink>
    </w:p>
    <w:p w14:paraId="7DF27637" w14:textId="66159498"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10" w:history="1">
        <w:r w:rsidR="00880020" w:rsidRPr="00305707">
          <w:rPr>
            <w:rStyle w:val="a9"/>
            <w:noProof/>
          </w:rPr>
          <w:t>2.1.1. Создание собственного ИТ-кластера</w:t>
        </w:r>
        <w:r w:rsidR="00880020">
          <w:rPr>
            <w:noProof/>
            <w:webHidden/>
          </w:rPr>
          <w:tab/>
        </w:r>
        <w:r w:rsidR="00880020">
          <w:rPr>
            <w:noProof/>
            <w:webHidden/>
          </w:rPr>
          <w:fldChar w:fldCharType="begin"/>
        </w:r>
        <w:r w:rsidR="00880020">
          <w:rPr>
            <w:noProof/>
            <w:webHidden/>
          </w:rPr>
          <w:instrText xml:space="preserve"> PAGEREF _Toc73656010 \h </w:instrText>
        </w:r>
        <w:r w:rsidR="00880020">
          <w:rPr>
            <w:noProof/>
            <w:webHidden/>
          </w:rPr>
        </w:r>
        <w:r w:rsidR="00880020">
          <w:rPr>
            <w:noProof/>
            <w:webHidden/>
          </w:rPr>
          <w:fldChar w:fldCharType="separate"/>
        </w:r>
        <w:r w:rsidR="00880020">
          <w:rPr>
            <w:noProof/>
            <w:webHidden/>
          </w:rPr>
          <w:t>21</w:t>
        </w:r>
        <w:r w:rsidR="00880020">
          <w:rPr>
            <w:noProof/>
            <w:webHidden/>
          </w:rPr>
          <w:fldChar w:fldCharType="end"/>
        </w:r>
      </w:hyperlink>
    </w:p>
    <w:p w14:paraId="59AE0AA6" w14:textId="1C829862"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11" w:history="1">
        <w:r w:rsidR="00880020" w:rsidRPr="00305707">
          <w:rPr>
            <w:rStyle w:val="a9"/>
            <w:noProof/>
          </w:rPr>
          <w:t>2.2. Общее описание компании «Газпром нефть НТЦ»</w:t>
        </w:r>
        <w:r w:rsidR="00880020">
          <w:rPr>
            <w:noProof/>
            <w:webHidden/>
          </w:rPr>
          <w:tab/>
        </w:r>
        <w:r w:rsidR="00880020">
          <w:rPr>
            <w:noProof/>
            <w:webHidden/>
          </w:rPr>
          <w:fldChar w:fldCharType="begin"/>
        </w:r>
        <w:r w:rsidR="00880020">
          <w:rPr>
            <w:noProof/>
            <w:webHidden/>
          </w:rPr>
          <w:instrText xml:space="preserve"> PAGEREF _Toc73656011 \h </w:instrText>
        </w:r>
        <w:r w:rsidR="00880020">
          <w:rPr>
            <w:noProof/>
            <w:webHidden/>
          </w:rPr>
        </w:r>
        <w:r w:rsidR="00880020">
          <w:rPr>
            <w:noProof/>
            <w:webHidden/>
          </w:rPr>
          <w:fldChar w:fldCharType="separate"/>
        </w:r>
        <w:r w:rsidR="00880020">
          <w:rPr>
            <w:noProof/>
            <w:webHidden/>
          </w:rPr>
          <w:t>22</w:t>
        </w:r>
        <w:r w:rsidR="00880020">
          <w:rPr>
            <w:noProof/>
            <w:webHidden/>
          </w:rPr>
          <w:fldChar w:fldCharType="end"/>
        </w:r>
      </w:hyperlink>
    </w:p>
    <w:p w14:paraId="04DB6716" w14:textId="7A1C6FAB"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12" w:history="1">
        <w:r w:rsidR="00880020" w:rsidRPr="00305707">
          <w:rPr>
            <w:rStyle w:val="a9"/>
            <w:noProof/>
          </w:rPr>
          <w:t>2.3. Общее описание компании «Газпромнефть-Цифровые решения»</w:t>
        </w:r>
        <w:r w:rsidR="00880020">
          <w:rPr>
            <w:noProof/>
            <w:webHidden/>
          </w:rPr>
          <w:tab/>
        </w:r>
        <w:r w:rsidR="00880020">
          <w:rPr>
            <w:noProof/>
            <w:webHidden/>
          </w:rPr>
          <w:fldChar w:fldCharType="begin"/>
        </w:r>
        <w:r w:rsidR="00880020">
          <w:rPr>
            <w:noProof/>
            <w:webHidden/>
          </w:rPr>
          <w:instrText xml:space="preserve"> PAGEREF _Toc73656012 \h </w:instrText>
        </w:r>
        <w:r w:rsidR="00880020">
          <w:rPr>
            <w:noProof/>
            <w:webHidden/>
          </w:rPr>
        </w:r>
        <w:r w:rsidR="00880020">
          <w:rPr>
            <w:noProof/>
            <w:webHidden/>
          </w:rPr>
          <w:fldChar w:fldCharType="separate"/>
        </w:r>
        <w:r w:rsidR="00880020">
          <w:rPr>
            <w:noProof/>
            <w:webHidden/>
          </w:rPr>
          <w:t>22</w:t>
        </w:r>
        <w:r w:rsidR="00880020">
          <w:rPr>
            <w:noProof/>
            <w:webHidden/>
          </w:rPr>
          <w:fldChar w:fldCharType="end"/>
        </w:r>
      </w:hyperlink>
    </w:p>
    <w:p w14:paraId="700E763B" w14:textId="5B5B3610" w:rsidR="00880020" w:rsidRDefault="00DB4153">
      <w:pPr>
        <w:pStyle w:val="12"/>
        <w:rPr>
          <w:rFonts w:asciiTheme="minorHAnsi" w:eastAsiaTheme="minorEastAsia" w:hAnsiTheme="minorHAnsi" w:cstheme="minorBidi"/>
          <w:noProof/>
          <w:color w:val="auto"/>
          <w:sz w:val="22"/>
          <w:szCs w:val="22"/>
        </w:rPr>
      </w:pPr>
      <w:hyperlink w:anchor="_Toc73656013" w:history="1">
        <w:r w:rsidR="00880020" w:rsidRPr="00305707">
          <w:rPr>
            <w:rStyle w:val="a9"/>
            <w:noProof/>
          </w:rPr>
          <w:t>Глава 3. Развитие онтологии корпоративного поиска</w:t>
        </w:r>
        <w:r w:rsidR="00880020">
          <w:rPr>
            <w:noProof/>
            <w:webHidden/>
          </w:rPr>
          <w:tab/>
        </w:r>
        <w:r w:rsidR="00880020">
          <w:rPr>
            <w:noProof/>
            <w:webHidden/>
          </w:rPr>
          <w:fldChar w:fldCharType="begin"/>
        </w:r>
        <w:r w:rsidR="00880020">
          <w:rPr>
            <w:noProof/>
            <w:webHidden/>
          </w:rPr>
          <w:instrText xml:space="preserve"> PAGEREF _Toc73656013 \h </w:instrText>
        </w:r>
        <w:r w:rsidR="00880020">
          <w:rPr>
            <w:noProof/>
            <w:webHidden/>
          </w:rPr>
        </w:r>
        <w:r w:rsidR="00880020">
          <w:rPr>
            <w:noProof/>
            <w:webHidden/>
          </w:rPr>
          <w:fldChar w:fldCharType="separate"/>
        </w:r>
        <w:r w:rsidR="00880020">
          <w:rPr>
            <w:noProof/>
            <w:webHidden/>
          </w:rPr>
          <w:t>24</w:t>
        </w:r>
        <w:r w:rsidR="00880020">
          <w:rPr>
            <w:noProof/>
            <w:webHidden/>
          </w:rPr>
          <w:fldChar w:fldCharType="end"/>
        </w:r>
      </w:hyperlink>
    </w:p>
    <w:p w14:paraId="75DA9AF5" w14:textId="44A65D99"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14" w:history="1">
        <w:r w:rsidR="00880020" w:rsidRPr="00305707">
          <w:rPr>
            <w:rStyle w:val="a9"/>
            <w:noProof/>
          </w:rPr>
          <w:t>3.1 Обзор системы корпоративного поиска «Газпром Нефть»</w:t>
        </w:r>
        <w:r w:rsidR="00880020">
          <w:rPr>
            <w:noProof/>
            <w:webHidden/>
          </w:rPr>
          <w:tab/>
        </w:r>
        <w:r w:rsidR="00880020">
          <w:rPr>
            <w:noProof/>
            <w:webHidden/>
          </w:rPr>
          <w:fldChar w:fldCharType="begin"/>
        </w:r>
        <w:r w:rsidR="00880020">
          <w:rPr>
            <w:noProof/>
            <w:webHidden/>
          </w:rPr>
          <w:instrText xml:space="preserve"> PAGEREF _Toc73656014 \h </w:instrText>
        </w:r>
        <w:r w:rsidR="00880020">
          <w:rPr>
            <w:noProof/>
            <w:webHidden/>
          </w:rPr>
        </w:r>
        <w:r w:rsidR="00880020">
          <w:rPr>
            <w:noProof/>
            <w:webHidden/>
          </w:rPr>
          <w:fldChar w:fldCharType="separate"/>
        </w:r>
        <w:r w:rsidR="00880020">
          <w:rPr>
            <w:noProof/>
            <w:webHidden/>
          </w:rPr>
          <w:t>24</w:t>
        </w:r>
        <w:r w:rsidR="00880020">
          <w:rPr>
            <w:noProof/>
            <w:webHidden/>
          </w:rPr>
          <w:fldChar w:fldCharType="end"/>
        </w:r>
      </w:hyperlink>
    </w:p>
    <w:p w14:paraId="5E77AE00" w14:textId="55836951"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15" w:history="1">
        <w:r w:rsidR="00880020" w:rsidRPr="00305707">
          <w:rPr>
            <w:rStyle w:val="a9"/>
            <w:noProof/>
          </w:rPr>
          <w:t>3.2. Описание и анализ текущей онтологии в корпоративном поиске</w:t>
        </w:r>
        <w:r w:rsidR="00880020">
          <w:rPr>
            <w:noProof/>
            <w:webHidden/>
          </w:rPr>
          <w:tab/>
        </w:r>
        <w:r w:rsidR="00880020">
          <w:rPr>
            <w:noProof/>
            <w:webHidden/>
          </w:rPr>
          <w:fldChar w:fldCharType="begin"/>
        </w:r>
        <w:r w:rsidR="00880020">
          <w:rPr>
            <w:noProof/>
            <w:webHidden/>
          </w:rPr>
          <w:instrText xml:space="preserve"> PAGEREF _Toc73656015 \h </w:instrText>
        </w:r>
        <w:r w:rsidR="00880020">
          <w:rPr>
            <w:noProof/>
            <w:webHidden/>
          </w:rPr>
        </w:r>
        <w:r w:rsidR="00880020">
          <w:rPr>
            <w:noProof/>
            <w:webHidden/>
          </w:rPr>
          <w:fldChar w:fldCharType="separate"/>
        </w:r>
        <w:r w:rsidR="00880020">
          <w:rPr>
            <w:noProof/>
            <w:webHidden/>
          </w:rPr>
          <w:t>28</w:t>
        </w:r>
        <w:r w:rsidR="00880020">
          <w:rPr>
            <w:noProof/>
            <w:webHidden/>
          </w:rPr>
          <w:fldChar w:fldCharType="end"/>
        </w:r>
      </w:hyperlink>
    </w:p>
    <w:p w14:paraId="305B1FBA" w14:textId="75858C47" w:rsidR="00880020" w:rsidRDefault="00DB4153">
      <w:pPr>
        <w:pStyle w:val="21"/>
        <w:tabs>
          <w:tab w:val="right" w:leader="dot" w:pos="9345"/>
        </w:tabs>
        <w:rPr>
          <w:rFonts w:asciiTheme="minorHAnsi" w:eastAsiaTheme="minorEastAsia" w:hAnsiTheme="minorHAnsi" w:cstheme="minorBidi"/>
          <w:noProof/>
          <w:color w:val="auto"/>
          <w:sz w:val="22"/>
          <w:szCs w:val="22"/>
        </w:rPr>
      </w:pPr>
      <w:hyperlink w:anchor="_Toc73656016" w:history="1">
        <w:r w:rsidR="00880020" w:rsidRPr="00305707">
          <w:rPr>
            <w:rStyle w:val="a9"/>
            <w:noProof/>
          </w:rPr>
          <w:t>3.3. Разработка тезауруса предметной области «Геологоразведка»</w:t>
        </w:r>
        <w:r w:rsidR="00880020">
          <w:rPr>
            <w:noProof/>
            <w:webHidden/>
          </w:rPr>
          <w:tab/>
        </w:r>
        <w:r w:rsidR="00880020">
          <w:rPr>
            <w:noProof/>
            <w:webHidden/>
          </w:rPr>
          <w:fldChar w:fldCharType="begin"/>
        </w:r>
        <w:r w:rsidR="00880020">
          <w:rPr>
            <w:noProof/>
            <w:webHidden/>
          </w:rPr>
          <w:instrText xml:space="preserve"> PAGEREF _Toc73656016 \h </w:instrText>
        </w:r>
        <w:r w:rsidR="00880020">
          <w:rPr>
            <w:noProof/>
            <w:webHidden/>
          </w:rPr>
        </w:r>
        <w:r w:rsidR="00880020">
          <w:rPr>
            <w:noProof/>
            <w:webHidden/>
          </w:rPr>
          <w:fldChar w:fldCharType="separate"/>
        </w:r>
        <w:r w:rsidR="00880020">
          <w:rPr>
            <w:noProof/>
            <w:webHidden/>
          </w:rPr>
          <w:t>30</w:t>
        </w:r>
        <w:r w:rsidR="00880020">
          <w:rPr>
            <w:noProof/>
            <w:webHidden/>
          </w:rPr>
          <w:fldChar w:fldCharType="end"/>
        </w:r>
      </w:hyperlink>
    </w:p>
    <w:p w14:paraId="32DCE15D" w14:textId="58107E13"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17" w:history="1">
        <w:r w:rsidR="00880020" w:rsidRPr="00305707">
          <w:rPr>
            <w:rStyle w:val="a9"/>
            <w:noProof/>
          </w:rPr>
          <w:t>3.3.1. Методика построения</w:t>
        </w:r>
        <w:r w:rsidR="00880020">
          <w:rPr>
            <w:noProof/>
            <w:webHidden/>
          </w:rPr>
          <w:tab/>
        </w:r>
        <w:r w:rsidR="00880020">
          <w:rPr>
            <w:noProof/>
            <w:webHidden/>
          </w:rPr>
          <w:fldChar w:fldCharType="begin"/>
        </w:r>
        <w:r w:rsidR="00880020">
          <w:rPr>
            <w:noProof/>
            <w:webHidden/>
          </w:rPr>
          <w:instrText xml:space="preserve"> PAGEREF _Toc73656017 \h </w:instrText>
        </w:r>
        <w:r w:rsidR="00880020">
          <w:rPr>
            <w:noProof/>
            <w:webHidden/>
          </w:rPr>
        </w:r>
        <w:r w:rsidR="00880020">
          <w:rPr>
            <w:noProof/>
            <w:webHidden/>
          </w:rPr>
          <w:fldChar w:fldCharType="separate"/>
        </w:r>
        <w:r w:rsidR="00880020">
          <w:rPr>
            <w:noProof/>
            <w:webHidden/>
          </w:rPr>
          <w:t>32</w:t>
        </w:r>
        <w:r w:rsidR="00880020">
          <w:rPr>
            <w:noProof/>
            <w:webHidden/>
          </w:rPr>
          <w:fldChar w:fldCharType="end"/>
        </w:r>
      </w:hyperlink>
    </w:p>
    <w:p w14:paraId="5EBE6880" w14:textId="6AC13823"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18" w:history="1">
        <w:r w:rsidR="00880020" w:rsidRPr="00305707">
          <w:rPr>
            <w:rStyle w:val="a9"/>
            <w:noProof/>
          </w:rPr>
          <w:t>3.3.3. Подготовка неформальной онтологии</w:t>
        </w:r>
        <w:r w:rsidR="00880020">
          <w:rPr>
            <w:noProof/>
            <w:webHidden/>
          </w:rPr>
          <w:tab/>
        </w:r>
        <w:r w:rsidR="00880020">
          <w:rPr>
            <w:noProof/>
            <w:webHidden/>
          </w:rPr>
          <w:fldChar w:fldCharType="begin"/>
        </w:r>
        <w:r w:rsidR="00880020">
          <w:rPr>
            <w:noProof/>
            <w:webHidden/>
          </w:rPr>
          <w:instrText xml:space="preserve"> PAGEREF _Toc73656018 \h </w:instrText>
        </w:r>
        <w:r w:rsidR="00880020">
          <w:rPr>
            <w:noProof/>
            <w:webHidden/>
          </w:rPr>
        </w:r>
        <w:r w:rsidR="00880020">
          <w:rPr>
            <w:noProof/>
            <w:webHidden/>
          </w:rPr>
          <w:fldChar w:fldCharType="separate"/>
        </w:r>
        <w:r w:rsidR="00880020">
          <w:rPr>
            <w:noProof/>
            <w:webHidden/>
          </w:rPr>
          <w:t>36</w:t>
        </w:r>
        <w:r w:rsidR="00880020">
          <w:rPr>
            <w:noProof/>
            <w:webHidden/>
          </w:rPr>
          <w:fldChar w:fldCharType="end"/>
        </w:r>
      </w:hyperlink>
    </w:p>
    <w:p w14:paraId="49BBEDC9" w14:textId="4C39A6A1" w:rsidR="00880020" w:rsidRDefault="00DB4153">
      <w:pPr>
        <w:pStyle w:val="31"/>
        <w:tabs>
          <w:tab w:val="right" w:leader="dot" w:pos="9345"/>
        </w:tabs>
        <w:rPr>
          <w:rFonts w:asciiTheme="minorHAnsi" w:eastAsiaTheme="minorEastAsia" w:hAnsiTheme="minorHAnsi" w:cstheme="minorBidi"/>
          <w:noProof/>
          <w:color w:val="auto"/>
          <w:sz w:val="22"/>
          <w:szCs w:val="22"/>
        </w:rPr>
      </w:pPr>
      <w:hyperlink w:anchor="_Toc73656019" w:history="1">
        <w:r w:rsidR="00880020" w:rsidRPr="00305707">
          <w:rPr>
            <w:rStyle w:val="a9"/>
            <w:noProof/>
          </w:rPr>
          <w:t xml:space="preserve">3.3.4. Создание онтологии в </w:t>
        </w:r>
        <w:r w:rsidR="00880020" w:rsidRPr="00305707">
          <w:rPr>
            <w:rStyle w:val="a9"/>
            <w:noProof/>
            <w:lang w:val="en-US"/>
          </w:rPr>
          <w:t>Prot</w:t>
        </w:r>
        <w:r w:rsidR="00880020" w:rsidRPr="00305707">
          <w:rPr>
            <w:rStyle w:val="a9"/>
            <w:noProof/>
          </w:rPr>
          <w:t>é</w:t>
        </w:r>
        <w:r w:rsidR="00880020" w:rsidRPr="00305707">
          <w:rPr>
            <w:rStyle w:val="a9"/>
            <w:noProof/>
            <w:lang w:val="en-US"/>
          </w:rPr>
          <w:t>g</w:t>
        </w:r>
        <w:r w:rsidR="00880020" w:rsidRPr="00305707">
          <w:rPr>
            <w:rStyle w:val="a9"/>
            <w:noProof/>
          </w:rPr>
          <w:t>é</w:t>
        </w:r>
        <w:r w:rsidR="00880020">
          <w:rPr>
            <w:noProof/>
            <w:webHidden/>
          </w:rPr>
          <w:tab/>
        </w:r>
        <w:r w:rsidR="00880020">
          <w:rPr>
            <w:noProof/>
            <w:webHidden/>
          </w:rPr>
          <w:fldChar w:fldCharType="begin"/>
        </w:r>
        <w:r w:rsidR="00880020">
          <w:rPr>
            <w:noProof/>
            <w:webHidden/>
          </w:rPr>
          <w:instrText xml:space="preserve"> PAGEREF _Toc73656019 \h </w:instrText>
        </w:r>
        <w:r w:rsidR="00880020">
          <w:rPr>
            <w:noProof/>
            <w:webHidden/>
          </w:rPr>
        </w:r>
        <w:r w:rsidR="00880020">
          <w:rPr>
            <w:noProof/>
            <w:webHidden/>
          </w:rPr>
          <w:fldChar w:fldCharType="separate"/>
        </w:r>
        <w:r w:rsidR="00880020">
          <w:rPr>
            <w:noProof/>
            <w:webHidden/>
          </w:rPr>
          <w:t>41</w:t>
        </w:r>
        <w:r w:rsidR="00880020">
          <w:rPr>
            <w:noProof/>
            <w:webHidden/>
          </w:rPr>
          <w:fldChar w:fldCharType="end"/>
        </w:r>
      </w:hyperlink>
    </w:p>
    <w:p w14:paraId="499E1874" w14:textId="5E18F6E9" w:rsidR="00880020" w:rsidRDefault="00DB4153">
      <w:pPr>
        <w:pStyle w:val="12"/>
        <w:rPr>
          <w:rFonts w:asciiTheme="minorHAnsi" w:eastAsiaTheme="minorEastAsia" w:hAnsiTheme="minorHAnsi" w:cstheme="minorBidi"/>
          <w:noProof/>
          <w:color w:val="auto"/>
          <w:sz w:val="22"/>
          <w:szCs w:val="22"/>
        </w:rPr>
      </w:pPr>
      <w:hyperlink w:anchor="_Toc73656020" w:history="1">
        <w:r w:rsidR="00880020" w:rsidRPr="00305707">
          <w:rPr>
            <w:rStyle w:val="a9"/>
            <w:noProof/>
          </w:rPr>
          <w:t>Заключение</w:t>
        </w:r>
        <w:r w:rsidR="00880020">
          <w:rPr>
            <w:noProof/>
            <w:webHidden/>
          </w:rPr>
          <w:tab/>
        </w:r>
        <w:r w:rsidR="00880020">
          <w:rPr>
            <w:noProof/>
            <w:webHidden/>
          </w:rPr>
          <w:fldChar w:fldCharType="begin"/>
        </w:r>
        <w:r w:rsidR="00880020">
          <w:rPr>
            <w:noProof/>
            <w:webHidden/>
          </w:rPr>
          <w:instrText xml:space="preserve"> PAGEREF _Toc73656020 \h </w:instrText>
        </w:r>
        <w:r w:rsidR="00880020">
          <w:rPr>
            <w:noProof/>
            <w:webHidden/>
          </w:rPr>
        </w:r>
        <w:r w:rsidR="00880020">
          <w:rPr>
            <w:noProof/>
            <w:webHidden/>
          </w:rPr>
          <w:fldChar w:fldCharType="separate"/>
        </w:r>
        <w:r w:rsidR="00880020">
          <w:rPr>
            <w:noProof/>
            <w:webHidden/>
          </w:rPr>
          <w:t>51</w:t>
        </w:r>
        <w:r w:rsidR="00880020">
          <w:rPr>
            <w:noProof/>
            <w:webHidden/>
          </w:rPr>
          <w:fldChar w:fldCharType="end"/>
        </w:r>
      </w:hyperlink>
    </w:p>
    <w:p w14:paraId="511CEB36" w14:textId="3F48E016" w:rsidR="00880020" w:rsidRDefault="00DB4153">
      <w:pPr>
        <w:pStyle w:val="12"/>
        <w:rPr>
          <w:rFonts w:asciiTheme="minorHAnsi" w:eastAsiaTheme="minorEastAsia" w:hAnsiTheme="minorHAnsi" w:cstheme="minorBidi"/>
          <w:noProof/>
          <w:color w:val="auto"/>
          <w:sz w:val="22"/>
          <w:szCs w:val="22"/>
        </w:rPr>
      </w:pPr>
      <w:hyperlink w:anchor="_Toc73656021" w:history="1">
        <w:r w:rsidR="00880020" w:rsidRPr="00305707">
          <w:rPr>
            <w:rStyle w:val="a9"/>
            <w:noProof/>
          </w:rPr>
          <w:t>Список использованной литературы</w:t>
        </w:r>
        <w:r w:rsidR="00880020">
          <w:rPr>
            <w:noProof/>
            <w:webHidden/>
          </w:rPr>
          <w:tab/>
        </w:r>
        <w:r w:rsidR="00880020">
          <w:rPr>
            <w:noProof/>
            <w:webHidden/>
          </w:rPr>
          <w:fldChar w:fldCharType="begin"/>
        </w:r>
        <w:r w:rsidR="00880020">
          <w:rPr>
            <w:noProof/>
            <w:webHidden/>
          </w:rPr>
          <w:instrText xml:space="preserve"> PAGEREF _Toc73656021 \h </w:instrText>
        </w:r>
        <w:r w:rsidR="00880020">
          <w:rPr>
            <w:noProof/>
            <w:webHidden/>
          </w:rPr>
        </w:r>
        <w:r w:rsidR="00880020">
          <w:rPr>
            <w:noProof/>
            <w:webHidden/>
          </w:rPr>
          <w:fldChar w:fldCharType="separate"/>
        </w:r>
        <w:r w:rsidR="00880020">
          <w:rPr>
            <w:noProof/>
            <w:webHidden/>
          </w:rPr>
          <w:t>53</w:t>
        </w:r>
        <w:r w:rsidR="00880020">
          <w:rPr>
            <w:noProof/>
            <w:webHidden/>
          </w:rPr>
          <w:fldChar w:fldCharType="end"/>
        </w:r>
      </w:hyperlink>
    </w:p>
    <w:p w14:paraId="6721334A" w14:textId="60D6B74C" w:rsidR="00280B18" w:rsidRPr="003F11D9" w:rsidRDefault="004840A7" w:rsidP="00101B62">
      <w:pPr>
        <w:widowControl/>
        <w:spacing w:before="0" w:after="0" w:line="240" w:lineRule="auto"/>
        <w:ind w:firstLine="0"/>
        <w:jc w:val="left"/>
        <w:rPr>
          <w:color w:val="auto"/>
        </w:rPr>
      </w:pPr>
      <w:r>
        <w:rPr>
          <w:color w:val="auto"/>
        </w:rPr>
        <w:lastRenderedPageBreak/>
        <w:fldChar w:fldCharType="end"/>
      </w:r>
      <w:bookmarkEnd w:id="30"/>
    </w:p>
    <w:p w14:paraId="0680BBC1" w14:textId="02FE90C1" w:rsidR="006E47BE" w:rsidRDefault="00101B62" w:rsidP="00500DE8">
      <w:pPr>
        <w:pStyle w:val="10"/>
      </w:pPr>
      <w:bookmarkStart w:id="31" w:name="_Toc73655997"/>
      <w:r w:rsidRPr="00101B62">
        <w:lastRenderedPageBreak/>
        <w:t>Введение</w:t>
      </w:r>
      <w:bookmarkEnd w:id="31"/>
      <w:r w:rsidR="00742B54" w:rsidRPr="00DC7D5E">
        <w:t xml:space="preserve"> </w:t>
      </w:r>
    </w:p>
    <w:p w14:paraId="3C4B9DED" w14:textId="00044C7C" w:rsidR="001036C9" w:rsidRDefault="001036C9" w:rsidP="001036C9">
      <w:r>
        <w:t>Сегодня сотрудники организаций, особенно сотрудники крупных компаний, тратят огромное количество времени на поиск информации. По результатам исследований</w:t>
      </w:r>
      <w:r>
        <w:rPr>
          <w:rStyle w:val="aff3"/>
        </w:rPr>
        <w:footnoteReference w:id="1"/>
      </w:r>
      <w:r>
        <w:t>, 36% времени уходит на поиск знаний в компаниях. Огромный рост технологий приводит к тому, что накапливается огромные массивы знаний. Проблема заключается в том, что зачастую эти знания так и остаются в необработанном виде, а инструменты для структурирования этой информации попросту отсутствует. Нужно понимать, что компаниям приходится расплачиваться за свое неумение организовать и структурировать свои данные упущенными возможностями. Если внутри компании плохо работает так называемый трансфер информации, компания непременно теряет часть данных, а из-за этого у нее не будет возможности налаживать и оптимизировать свои бизнес-процессы. Некоторые компании прибегают к локальному решению проблемы, они создают отдельные базы знаний, в которых эксперты вручную заносят знания. Но очевидно, это будет не совсем актуально для крупных компаний. Например, таких, как Газпром Нефть. В этой организации объем файлового хранилища уже превышает 350 ТБ.</w:t>
      </w:r>
    </w:p>
    <w:p w14:paraId="778FCE94" w14:textId="71EB86A4" w:rsidR="001036C9" w:rsidRDefault="001036C9" w:rsidP="001036C9">
      <w:r>
        <w:t>Целью моей работы является разработ</w:t>
      </w:r>
      <w:r w:rsidR="005F777D">
        <w:t>ка онтологии одной из предметных областей компании «Газпром нефть»</w:t>
      </w:r>
      <w:r>
        <w:t>, которая поможет развитию системы корпоративного поиска.</w:t>
      </w:r>
    </w:p>
    <w:p w14:paraId="38CBDEFD" w14:textId="77777777" w:rsidR="001036C9" w:rsidRDefault="001036C9" w:rsidP="001036C9">
      <w:r>
        <w:t xml:space="preserve">В своей работе я поставила следующие задачи: </w:t>
      </w:r>
    </w:p>
    <w:p w14:paraId="36E11582" w14:textId="77777777" w:rsidR="001036C9" w:rsidRDefault="001036C9" w:rsidP="001036C9">
      <w:r>
        <w:t xml:space="preserve">1.Рассмотрение теоретических основ разработки онтологии </w:t>
      </w:r>
    </w:p>
    <w:p w14:paraId="00A455F9" w14:textId="77777777" w:rsidR="001036C9" w:rsidRDefault="001036C9" w:rsidP="001036C9">
      <w:r>
        <w:t>2.Рассмотрение принципов работы корпоративного поиска и роль онтологии в не</w:t>
      </w:r>
    </w:p>
    <w:p w14:paraId="5ED7D859" w14:textId="77777777" w:rsidR="001036C9" w:rsidRDefault="001036C9" w:rsidP="001036C9">
      <w:r>
        <w:t xml:space="preserve">3.Создание тезауруса выбранной области </w:t>
      </w:r>
    </w:p>
    <w:p w14:paraId="06AFB612" w14:textId="1AA8F551" w:rsidR="00D04635" w:rsidRDefault="001036C9" w:rsidP="001036C9">
      <w:pPr>
        <w:rPr>
          <w:highlight w:val="yellow"/>
        </w:rPr>
      </w:pPr>
      <w:r>
        <w:t>4.Рассмотрение и адаптация текущей методологии разработки онтологий в компании</w:t>
      </w:r>
    </w:p>
    <w:p w14:paraId="44F39CBD" w14:textId="77777777" w:rsidR="00D0233B" w:rsidRPr="005A2B06" w:rsidRDefault="00D0233B" w:rsidP="005A2B06">
      <w:pPr>
        <w:rPr>
          <w:highlight w:val="yellow"/>
        </w:rPr>
      </w:pPr>
    </w:p>
    <w:p w14:paraId="7214881D" w14:textId="56A4C2B2" w:rsidR="00CA3DB5" w:rsidRDefault="00CA3DB5" w:rsidP="00CA3DB5">
      <w:pPr>
        <w:rPr>
          <w:highlight w:val="yellow"/>
        </w:rPr>
      </w:pPr>
    </w:p>
    <w:p w14:paraId="04D8C164" w14:textId="04C663BF" w:rsidR="0062184D" w:rsidRDefault="0062184D" w:rsidP="001036C9">
      <w:pPr>
        <w:ind w:firstLine="0"/>
      </w:pPr>
    </w:p>
    <w:p w14:paraId="66FCAACF" w14:textId="60ED17B2" w:rsidR="009E5277" w:rsidRDefault="009E5277" w:rsidP="00D36076">
      <w:pPr>
        <w:pStyle w:val="10"/>
      </w:pPr>
      <w:bookmarkStart w:id="32" w:name="_Toc73655998"/>
      <w:r>
        <w:lastRenderedPageBreak/>
        <w:t xml:space="preserve">Глава 1. </w:t>
      </w:r>
      <w:r w:rsidR="00D36076" w:rsidRPr="00D36076">
        <w:t>Обзор теоретических материалов по теме</w:t>
      </w:r>
      <w:r w:rsidR="00D36076">
        <w:rPr>
          <w:sz w:val="24"/>
          <w:szCs w:val="24"/>
        </w:rPr>
        <w:t xml:space="preserve"> </w:t>
      </w:r>
      <w:r w:rsidR="001B1DDF">
        <w:t>о</w:t>
      </w:r>
      <w:r w:rsidR="00D36076">
        <w:t>нтологического инженеринга</w:t>
      </w:r>
      <w:bookmarkEnd w:id="32"/>
    </w:p>
    <w:p w14:paraId="488EA7E3" w14:textId="48E29CD5" w:rsidR="009E5277" w:rsidRPr="00ED4F80" w:rsidRDefault="00ED4F80" w:rsidP="00337690">
      <w:pPr>
        <w:pStyle w:val="2"/>
        <w:numPr>
          <w:ilvl w:val="1"/>
          <w:numId w:val="4"/>
        </w:numPr>
      </w:pPr>
      <w:bookmarkStart w:id="33" w:name="_Toc73655999"/>
      <w:r w:rsidRPr="00ED4F80">
        <w:t>Определение</w:t>
      </w:r>
      <w:r w:rsidR="00D36076" w:rsidRPr="00ED4F80">
        <w:t xml:space="preserve"> о</w:t>
      </w:r>
      <w:r w:rsidR="00C162FC" w:rsidRPr="00ED4F80">
        <w:t>нтологии</w:t>
      </w:r>
      <w:bookmarkEnd w:id="33"/>
    </w:p>
    <w:p w14:paraId="7FEDE1F6" w14:textId="721EC4C3" w:rsidR="00ED4F80" w:rsidRPr="00ED4F80" w:rsidRDefault="00ED4F80" w:rsidP="00337690">
      <w:pPr>
        <w:pStyle w:val="3"/>
        <w:numPr>
          <w:ilvl w:val="2"/>
          <w:numId w:val="4"/>
        </w:numPr>
      </w:pPr>
      <w:bookmarkStart w:id="34" w:name="_Toc73656000"/>
      <w:r>
        <w:t>Понятие онтологии</w:t>
      </w:r>
      <w:bookmarkEnd w:id="34"/>
    </w:p>
    <w:p w14:paraId="7F0BF0BB" w14:textId="77777777" w:rsidR="008E1403" w:rsidRDefault="002A6104" w:rsidP="008E1403">
      <w:r>
        <w:t xml:space="preserve">Термин «онтология» впервые пришёл </w:t>
      </w:r>
      <w:r w:rsidR="00DC03B8">
        <w:t xml:space="preserve">из философии и означал </w:t>
      </w:r>
      <w:r w:rsidR="00DC03B8" w:rsidRPr="00DC03B8">
        <w:t xml:space="preserve">учение о бытии </w:t>
      </w:r>
      <w:r w:rsidR="00DC03B8">
        <w:t xml:space="preserve">и </w:t>
      </w:r>
      <w:r w:rsidR="00DC03B8" w:rsidRPr="00DC03B8">
        <w:t>сущем</w:t>
      </w:r>
      <w:r w:rsidR="00DC03B8">
        <w:t xml:space="preserve">, изучая </w:t>
      </w:r>
      <w:r w:rsidR="00DC03B8" w:rsidRPr="00DC03B8">
        <w:t>категории, структуру и закономерности</w:t>
      </w:r>
      <w:r w:rsidR="00DC03B8">
        <w:t>. Сейчас</w:t>
      </w:r>
      <w:r w:rsidR="00DC03B8" w:rsidRPr="00D13B45">
        <w:t xml:space="preserve"> </w:t>
      </w:r>
      <w:r w:rsidR="00DC03B8">
        <w:t>же</w:t>
      </w:r>
      <w:r w:rsidR="00DC03B8" w:rsidRPr="00D13B45">
        <w:t xml:space="preserve"> </w:t>
      </w:r>
      <w:r w:rsidR="00DC03B8">
        <w:t>термин</w:t>
      </w:r>
      <w:r w:rsidR="00DC03B8" w:rsidRPr="00D13B45">
        <w:t xml:space="preserve"> </w:t>
      </w:r>
      <w:r w:rsidR="00DC03B8">
        <w:t>относится</w:t>
      </w:r>
      <w:r w:rsidR="00DC03B8" w:rsidRPr="00D13B45">
        <w:t xml:space="preserve"> </w:t>
      </w:r>
      <w:r w:rsidR="00DC03B8">
        <w:t>и</w:t>
      </w:r>
      <w:r w:rsidR="00DC03B8" w:rsidRPr="00D13B45">
        <w:t xml:space="preserve"> </w:t>
      </w:r>
      <w:r w:rsidR="00DC03B8">
        <w:t>к</w:t>
      </w:r>
      <w:r w:rsidR="00DC03B8" w:rsidRPr="00D13B45">
        <w:t xml:space="preserve"> </w:t>
      </w:r>
      <w:r w:rsidR="00DC03B8">
        <w:t>информационным</w:t>
      </w:r>
      <w:r w:rsidR="00DC03B8" w:rsidRPr="00D13B45">
        <w:t xml:space="preserve"> </w:t>
      </w:r>
      <w:r w:rsidR="00DC03B8">
        <w:t>технологиям</w:t>
      </w:r>
      <w:r w:rsidR="00DC03B8" w:rsidRPr="00D13B45">
        <w:t xml:space="preserve">. </w:t>
      </w:r>
      <w:r w:rsidR="00DC03B8">
        <w:t xml:space="preserve">Трактованные </w:t>
      </w:r>
      <w:r w:rsidR="00DC03B8" w:rsidRPr="00DC03B8">
        <w:t xml:space="preserve">термина «онтология» </w:t>
      </w:r>
      <w:r w:rsidR="00DC03B8">
        <w:t xml:space="preserve">разнится от авторов, времени, </w:t>
      </w:r>
      <w:r w:rsidR="00DC03B8" w:rsidRPr="00DC03B8">
        <w:t xml:space="preserve">контекста и целей его использования. </w:t>
      </w:r>
    </w:p>
    <w:p w14:paraId="39434BE1" w14:textId="4B799096" w:rsidR="008E1403" w:rsidRDefault="00DC03B8" w:rsidP="008E1403">
      <w:r>
        <w:t>Основоположником применения понятия «онтологии» в инженерии</w:t>
      </w:r>
      <w:r w:rsidR="008E1403">
        <w:t xml:space="preserve"> или информационных технологиях</w:t>
      </w:r>
      <w:r>
        <w:t xml:space="preserve"> явля</w:t>
      </w:r>
      <w:r w:rsidR="008E1403">
        <w:t xml:space="preserve">ется </w:t>
      </w:r>
      <w:proofErr w:type="spellStart"/>
      <w:r>
        <w:t>Грубер</w:t>
      </w:r>
      <w:proofErr w:type="spellEnd"/>
      <w:r>
        <w:t>, рассмотревший различные аспекты взаимоотношений интеллектуальных систем между собой и человеком</w:t>
      </w:r>
      <w:r w:rsidR="008E1403">
        <w:t xml:space="preserve"> и охарактеризовавший </w:t>
      </w:r>
      <w:r>
        <w:t>он</w:t>
      </w:r>
      <w:r w:rsidR="008E1403">
        <w:t>тологию как описание (специфика</w:t>
      </w:r>
      <w:r>
        <w:t>цию) концептов и взаимосвязей (кон</w:t>
      </w:r>
      <w:r w:rsidR="008E1403" w:rsidRPr="008E1403">
        <w:t>цептуализации)</w:t>
      </w:r>
      <w:r w:rsidR="008E1403">
        <w:rPr>
          <w:rStyle w:val="aff3"/>
        </w:rPr>
        <w:footnoteReference w:id="2"/>
      </w:r>
      <w:r w:rsidR="008E1403" w:rsidRPr="008E1403">
        <w:t>.</w:t>
      </w:r>
      <w:r w:rsidR="008E1403">
        <w:t xml:space="preserve"> Онтология – это </w:t>
      </w:r>
      <w:r w:rsidR="008E1403" w:rsidRPr="008E1403">
        <w:t>спецификация концептуализации по определению</w:t>
      </w:r>
      <w:r w:rsidR="008E1403">
        <w:t xml:space="preserve">. </w:t>
      </w:r>
    </w:p>
    <w:p w14:paraId="23D73852" w14:textId="2E1168F6" w:rsidR="006B0944" w:rsidRPr="00292635" w:rsidRDefault="008E1403" w:rsidP="006B0944">
      <w:r w:rsidRPr="008E1403">
        <w:t>Также можно сказать, термин «онтология» обозначает</w:t>
      </w:r>
      <w:r w:rsidR="00ED4F80">
        <w:t xml:space="preserve"> систему понятий, их свойств и связей между нами. Гаврилова Т.А. определяет онтологию как</w:t>
      </w:r>
      <w:r w:rsidRPr="008E1403">
        <w:t xml:space="preserve"> </w:t>
      </w:r>
      <w:r>
        <w:t>«</w:t>
      </w:r>
      <w:r w:rsidRPr="008E1403">
        <w:t>точную спецификацию некоторой области, которая включает в себя словарь терминов предметной области и множество связей (типа «элемент-класс», «часть –целое»), которые описывают, как эти термины соотносятся между собой</w:t>
      </w:r>
      <w:r>
        <w:t>»</w:t>
      </w:r>
      <w:r>
        <w:rPr>
          <w:rStyle w:val="aff3"/>
        </w:rPr>
        <w:footnoteReference w:id="3"/>
      </w:r>
      <w:r w:rsidRPr="008E1403">
        <w:t xml:space="preserve">. </w:t>
      </w:r>
    </w:p>
    <w:p w14:paraId="43754595" w14:textId="77777777" w:rsidR="00292635" w:rsidRDefault="00ED4F80" w:rsidP="00292635">
      <w:r w:rsidRPr="00292635">
        <w:t xml:space="preserve">Несмотря на то, что в самом определении понятия онтологии содержится объяснение элементов, которые входят в онтологию, я считаю нужным остановиться более подробно на каждом из них.  </w:t>
      </w:r>
      <w:r w:rsidR="00B977F0" w:rsidRPr="00292635">
        <w:t xml:space="preserve">Как уже было упомянуто выше, понятие онтологии зависит от в первую очередь от контекста её использования, то же самое происходит и с составом элементов внутри онтологии. Так, например, связи или отношения могут быть совершенно разного типа, от «является» до «состоит из» и другие. </w:t>
      </w:r>
      <w:r w:rsidR="00292635" w:rsidRPr="00292635">
        <w:t>Онтология может состоять из различных типов сущностей или кон</w:t>
      </w:r>
      <w:r w:rsidR="00292635">
        <w:t xml:space="preserve">цептов. </w:t>
      </w:r>
    </w:p>
    <w:p w14:paraId="67DA75FE" w14:textId="6290E342" w:rsidR="00292635" w:rsidRDefault="00292635" w:rsidP="00292635">
      <w:r>
        <w:t xml:space="preserve">Можно выделать следующие виды самых </w:t>
      </w:r>
      <w:r w:rsidR="001D26DA">
        <w:t xml:space="preserve">базовых </w:t>
      </w:r>
      <w:r>
        <w:t>типов сущностей</w:t>
      </w:r>
      <w:r w:rsidR="009811AC">
        <w:t xml:space="preserve"> присущих онтологии</w:t>
      </w:r>
      <w:r>
        <w:t>:</w:t>
      </w:r>
      <w:r w:rsidR="001D26DA">
        <w:rPr>
          <w:rStyle w:val="aff3"/>
        </w:rPr>
        <w:footnoteReference w:id="4"/>
      </w:r>
      <w:r w:rsidR="001D26DA" w:rsidRPr="008E1403">
        <w:t>.</w:t>
      </w:r>
    </w:p>
    <w:p w14:paraId="1CD53BB8" w14:textId="77777777" w:rsidR="00292635" w:rsidRPr="00292635" w:rsidRDefault="00292635" w:rsidP="00337690">
      <w:pPr>
        <w:pStyle w:val="a6"/>
        <w:numPr>
          <w:ilvl w:val="0"/>
          <w:numId w:val="11"/>
        </w:numPr>
      </w:pPr>
      <w:r w:rsidRPr="009811AC">
        <w:rPr>
          <w:b/>
        </w:rPr>
        <w:lastRenderedPageBreak/>
        <w:t xml:space="preserve">Классы </w:t>
      </w:r>
    </w:p>
    <w:p w14:paraId="74A7223F" w14:textId="77777777" w:rsidR="009811AC" w:rsidRDefault="00292635" w:rsidP="009811AC">
      <w:r>
        <w:t xml:space="preserve">Классы </w:t>
      </w:r>
      <w:r w:rsidRPr="00292635">
        <w:t>(</w:t>
      </w:r>
      <w:proofErr w:type="spellStart"/>
      <w:r w:rsidRPr="00292635">
        <w:t>classes</w:t>
      </w:r>
      <w:proofErr w:type="spellEnd"/>
      <w:r w:rsidRPr="00292635">
        <w:t xml:space="preserve">) – совокупность объектов, обладающих общими свойствами или признаками. В онтологии образуют иерархические отношения. Важное решение при определении моделирования классов: наличие транзитивности (если </w:t>
      </w:r>
      <w:proofErr w:type="gramStart"/>
      <w:r w:rsidRPr="00292635">
        <w:t>А</w:t>
      </w:r>
      <w:proofErr w:type="gramEnd"/>
      <w:r w:rsidRPr="00292635">
        <w:t xml:space="preserve"> подкласс В, а В подкласс С, то А подкласс С).</w:t>
      </w:r>
      <w:r w:rsidR="00BB613C">
        <w:t xml:space="preserve"> И</w:t>
      </w:r>
      <w:r w:rsidR="001D26DA">
        <w:t xml:space="preserve">ногда классы называют понятиями, концептами, сущностями или </w:t>
      </w:r>
      <w:r w:rsidR="009811AC">
        <w:t>категориями)</w:t>
      </w:r>
      <w:r w:rsidR="001D26DA">
        <w:rPr>
          <w:rStyle w:val="aff3"/>
        </w:rPr>
        <w:footnoteReference w:id="5"/>
      </w:r>
    </w:p>
    <w:p w14:paraId="2C023FF1" w14:textId="156C3E85" w:rsidR="00292635" w:rsidRPr="00292635" w:rsidRDefault="00292635" w:rsidP="00337690">
      <w:pPr>
        <w:pStyle w:val="a6"/>
        <w:numPr>
          <w:ilvl w:val="0"/>
          <w:numId w:val="11"/>
        </w:numPr>
      </w:pPr>
      <w:r w:rsidRPr="009811AC">
        <w:rPr>
          <w:b/>
        </w:rPr>
        <w:t xml:space="preserve">Атрибуты </w:t>
      </w:r>
    </w:p>
    <w:p w14:paraId="0F32D8CF" w14:textId="77777777" w:rsidR="00292635" w:rsidRDefault="00292635" w:rsidP="00292635">
      <w:r>
        <w:t>Атрибуты определяют</w:t>
      </w:r>
      <w:r w:rsidRPr="00292635">
        <w:t xml:space="preserve"> свойства или признаки объектов определённого класса. Атрибуты также являются классами (или экземплярами). Атрибутами могут быть: имя объекта, его определение, его составные части. </w:t>
      </w:r>
    </w:p>
    <w:p w14:paraId="462AEEE2" w14:textId="77777777" w:rsidR="00292635" w:rsidRPr="00292635" w:rsidRDefault="00292635" w:rsidP="00337690">
      <w:pPr>
        <w:pStyle w:val="a6"/>
        <w:numPr>
          <w:ilvl w:val="0"/>
          <w:numId w:val="5"/>
        </w:numPr>
        <w:rPr>
          <w:b/>
        </w:rPr>
      </w:pPr>
      <w:r w:rsidRPr="00292635">
        <w:rPr>
          <w:b/>
        </w:rPr>
        <w:t xml:space="preserve">Отношения </w:t>
      </w:r>
    </w:p>
    <w:p w14:paraId="4C55FBBC" w14:textId="3E0E16AC" w:rsidR="00292635" w:rsidRPr="00292635" w:rsidRDefault="00292635" w:rsidP="00292635">
      <w:r>
        <w:t>Отношения используют для определения</w:t>
      </w:r>
      <w:r w:rsidRPr="00292635">
        <w:t xml:space="preserve"> то</w:t>
      </w:r>
      <w:r>
        <w:t>го</w:t>
      </w:r>
      <w:r w:rsidRPr="00292635">
        <w:t>, как о</w:t>
      </w:r>
      <w:r w:rsidR="00BB613C">
        <w:t>бъекты связаны друг с другом. Е</w:t>
      </w:r>
      <w:r w:rsidRPr="00292635">
        <w:t xml:space="preserve">сть отношения </w:t>
      </w:r>
      <w:r w:rsidR="00BB613C">
        <w:t>«</w:t>
      </w:r>
      <w:r w:rsidRPr="00292635">
        <w:t>класс-подкласс</w:t>
      </w:r>
      <w:r w:rsidR="00BB613C">
        <w:t>»</w:t>
      </w:r>
      <w:r w:rsidRPr="00292635">
        <w:t>, определяющие иерархию</w:t>
      </w:r>
      <w:r w:rsidR="00BB613C">
        <w:t xml:space="preserve"> или «</w:t>
      </w:r>
      <w:r w:rsidR="00BB613C" w:rsidRPr="00292635">
        <w:t>часть-целое</w:t>
      </w:r>
      <w:r w:rsidR="00BB613C">
        <w:t xml:space="preserve">» для определения патронимии. </w:t>
      </w:r>
    </w:p>
    <w:p w14:paraId="6127C485" w14:textId="77777777" w:rsidR="00BB613C" w:rsidRPr="00BB613C" w:rsidRDefault="00292635" w:rsidP="00337690">
      <w:pPr>
        <w:pStyle w:val="a6"/>
        <w:numPr>
          <w:ilvl w:val="0"/>
          <w:numId w:val="5"/>
        </w:numPr>
        <w:rPr>
          <w:b/>
        </w:rPr>
      </w:pPr>
      <w:r w:rsidRPr="00BB613C">
        <w:rPr>
          <w:b/>
        </w:rPr>
        <w:t>Аксиомы</w:t>
      </w:r>
    </w:p>
    <w:p w14:paraId="49F790AC" w14:textId="6091563D" w:rsidR="00292635" w:rsidRPr="00292635" w:rsidRDefault="00292635" w:rsidP="00BB613C">
      <w:r w:rsidRPr="00292635">
        <w:t xml:space="preserve"> </w:t>
      </w:r>
      <w:r w:rsidR="00BB613C">
        <w:t xml:space="preserve">Под аксиомами понимают </w:t>
      </w:r>
      <w:r w:rsidRPr="00292635">
        <w:t xml:space="preserve">логические утверждения, </w:t>
      </w:r>
      <w:r w:rsidR="00BB613C">
        <w:t xml:space="preserve">описывающие </w:t>
      </w:r>
      <w:r w:rsidRPr="00292635">
        <w:t>априорн</w:t>
      </w:r>
      <w:r w:rsidR="00BB613C">
        <w:t xml:space="preserve">ое знание об области и позволяющие при этом </w:t>
      </w:r>
      <w:r w:rsidR="00BB613C" w:rsidRPr="00292635">
        <w:t>делать</w:t>
      </w:r>
      <w:r w:rsidRPr="00292635">
        <w:t xml:space="preserve"> логический вывод</w:t>
      </w:r>
      <w:r w:rsidR="00BB613C">
        <w:rPr>
          <w:rStyle w:val="aff3"/>
        </w:rPr>
        <w:footnoteReference w:id="6"/>
      </w:r>
      <w:r w:rsidR="00BB613C">
        <w:t xml:space="preserve">. </w:t>
      </w:r>
      <w:r w:rsidRPr="00292635">
        <w:t xml:space="preserve"> </w:t>
      </w:r>
      <w:r w:rsidR="009811AC">
        <w:t>Наличие аксиом влияет на классификацию онтологии, е</w:t>
      </w:r>
      <w:r w:rsidRPr="00292635">
        <w:t xml:space="preserve">сли </w:t>
      </w:r>
      <w:r w:rsidR="009811AC">
        <w:t>в онтологии не содержатся</w:t>
      </w:r>
      <w:r w:rsidRPr="00292635">
        <w:t xml:space="preserve"> аксиом</w:t>
      </w:r>
      <w:r w:rsidR="009811AC">
        <w:t>ы</w:t>
      </w:r>
      <w:r w:rsidRPr="00292635">
        <w:t xml:space="preserve">, </w:t>
      </w:r>
      <w:r w:rsidR="009811AC">
        <w:t xml:space="preserve">то она будет относится к категории </w:t>
      </w:r>
      <w:r w:rsidRPr="00292635">
        <w:t>легковесной</w:t>
      </w:r>
      <w:r w:rsidR="009811AC">
        <w:t xml:space="preserve"> онтологии</w:t>
      </w:r>
      <w:r w:rsidRPr="00292635">
        <w:t xml:space="preserve">, с аксиомами </w:t>
      </w:r>
      <w:r w:rsidR="009811AC">
        <w:t>же онтология является т</w:t>
      </w:r>
      <w:r w:rsidRPr="00292635">
        <w:t>яжеловесной</w:t>
      </w:r>
      <w:r w:rsidR="00BB613C">
        <w:rPr>
          <w:rStyle w:val="aff3"/>
        </w:rPr>
        <w:footnoteReference w:id="7"/>
      </w:r>
      <w:r w:rsidRPr="00292635">
        <w:t xml:space="preserve">. </w:t>
      </w:r>
      <w:r w:rsidR="009811AC">
        <w:t>Более подробно классификация онтологий будет рассмотрена мною ниже.</w:t>
      </w:r>
    </w:p>
    <w:p w14:paraId="3D9436D3" w14:textId="46C89F14" w:rsidR="00BB613C" w:rsidRPr="00BB613C" w:rsidRDefault="00BB613C" w:rsidP="00337690">
      <w:pPr>
        <w:pStyle w:val="a6"/>
        <w:numPr>
          <w:ilvl w:val="0"/>
          <w:numId w:val="5"/>
        </w:numPr>
        <w:rPr>
          <w:b/>
        </w:rPr>
      </w:pPr>
      <w:r>
        <w:rPr>
          <w:b/>
        </w:rPr>
        <w:t>Экземпляры</w:t>
      </w:r>
    </w:p>
    <w:p w14:paraId="397601C8" w14:textId="660F8F83" w:rsidR="00292635" w:rsidRDefault="003635C7" w:rsidP="00BB613C">
      <w:r>
        <w:t>Экземпляры находятся на самом нижнем уровне онтологии, а их д</w:t>
      </w:r>
      <w:r w:rsidR="00292635" w:rsidRPr="00292635">
        <w:t xml:space="preserve">обавление </w:t>
      </w:r>
      <w:r>
        <w:t>в неё называется наполнением.</w:t>
      </w:r>
      <w:r w:rsidR="001D26DA" w:rsidRPr="001D26DA">
        <w:rPr>
          <w:rStyle w:val="aff3"/>
        </w:rPr>
        <w:t xml:space="preserve"> </w:t>
      </w:r>
      <w:r w:rsidR="001D26DA">
        <w:rPr>
          <w:rStyle w:val="aff3"/>
        </w:rPr>
        <w:footnoteReference w:id="8"/>
      </w:r>
    </w:p>
    <w:p w14:paraId="37B467FB" w14:textId="2A3B28B1" w:rsidR="00ED4F80" w:rsidRDefault="00E35BAC" w:rsidP="00E35BAC">
      <w:r>
        <w:t>О</w:t>
      </w:r>
      <w:r w:rsidR="001D26DA">
        <w:t>нтология может рассматриваться</w:t>
      </w:r>
      <w:r w:rsidR="00D92BC8">
        <w:t xml:space="preserve"> </w:t>
      </w:r>
      <w:r w:rsidR="001D26DA">
        <w:t xml:space="preserve">как </w:t>
      </w:r>
      <w:r w:rsidR="00D92BC8">
        <w:t>сп</w:t>
      </w:r>
      <w:r w:rsidR="001D26DA">
        <w:t>особ взаимодействия интеллекту</w:t>
      </w:r>
      <w:r w:rsidR="00D92BC8">
        <w:t>альных систем как между собой, так</w:t>
      </w:r>
      <w:r w:rsidR="001D26DA">
        <w:t xml:space="preserve"> и с человеком</w:t>
      </w:r>
      <w:r w:rsidR="001D26DA" w:rsidRPr="001D26DA">
        <w:rPr>
          <w:rStyle w:val="aff3"/>
        </w:rPr>
        <w:t xml:space="preserve"> </w:t>
      </w:r>
      <w:r w:rsidR="001D26DA">
        <w:rPr>
          <w:rStyle w:val="aff3"/>
        </w:rPr>
        <w:footnoteReference w:id="9"/>
      </w:r>
      <w:r>
        <w:t>, ведь любая онтология позволяе</w:t>
      </w:r>
      <w:r w:rsidR="00D92BC8" w:rsidRPr="00D92BC8">
        <w:t xml:space="preserve">т правильно соотносить знаки, используемые людьми и компьютерами, с обозначаемыми объектами </w:t>
      </w:r>
      <w:r w:rsidR="00D92BC8" w:rsidRPr="00D92BC8">
        <w:lastRenderedPageBreak/>
        <w:t>реального мира</w:t>
      </w:r>
      <w:r>
        <w:t>. (рис.1.</w:t>
      </w:r>
      <w:r w:rsidRPr="00E35BAC">
        <w:t>).</w:t>
      </w:r>
    </w:p>
    <w:p w14:paraId="3A94CF6A" w14:textId="7D695598" w:rsidR="00E35BAC" w:rsidRDefault="00E35BAC" w:rsidP="00E35BAC">
      <w:pPr>
        <w:pStyle w:val="afa"/>
      </w:pPr>
      <w:r w:rsidRPr="00E35BAC">
        <w:rPr>
          <w:noProof/>
        </w:rPr>
        <w:drawing>
          <wp:inline distT="0" distB="0" distL="0" distR="0" wp14:anchorId="2FF81CFB" wp14:editId="65D4EE2D">
            <wp:extent cx="5940425" cy="4171255"/>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71255"/>
                    </a:xfrm>
                    <a:prstGeom prst="rect">
                      <a:avLst/>
                    </a:prstGeom>
                    <a:noFill/>
                    <a:ln>
                      <a:noFill/>
                    </a:ln>
                  </pic:spPr>
                </pic:pic>
              </a:graphicData>
            </a:graphic>
          </wp:inline>
        </w:drawing>
      </w:r>
    </w:p>
    <w:p w14:paraId="4D05B169" w14:textId="734DB3DC" w:rsidR="00E35BAC" w:rsidRDefault="00E35BAC" w:rsidP="002F1917">
      <w:pPr>
        <w:pStyle w:val="a1"/>
      </w:pPr>
      <w:r>
        <w:t>Использование онтологий для коммуникаций между людьми и/или машинами</w:t>
      </w:r>
    </w:p>
    <w:p w14:paraId="06F9E7C0" w14:textId="282DF852" w:rsidR="00E35BAC" w:rsidRPr="00E35BAC" w:rsidRDefault="00E35BAC" w:rsidP="00E35BAC">
      <w:r w:rsidRPr="00E35BAC">
        <w:t>[Источник: Кудрявцев Д. В. Системы управления знаниями и применение онтологий: учебное пособие. – 2010.</w:t>
      </w:r>
      <w:r>
        <w:t xml:space="preserve"> С-57</w:t>
      </w:r>
      <w:r w:rsidRPr="00E35BAC">
        <w:t>.]</w:t>
      </w:r>
    </w:p>
    <w:p w14:paraId="3BE283CE" w14:textId="5354AC00" w:rsidR="001B1DDF" w:rsidRDefault="001B1DDF" w:rsidP="00337690">
      <w:pPr>
        <w:pStyle w:val="2"/>
        <w:numPr>
          <w:ilvl w:val="1"/>
          <w:numId w:val="4"/>
        </w:numPr>
      </w:pPr>
      <w:bookmarkStart w:id="35" w:name="_Toc73656001"/>
      <w:r>
        <w:t>Классификация онтологий</w:t>
      </w:r>
      <w:bookmarkEnd w:id="35"/>
    </w:p>
    <w:p w14:paraId="72576905" w14:textId="02C5DE82" w:rsidR="009811AC" w:rsidRDefault="009811AC" w:rsidP="009811AC">
      <w:r>
        <w:t>Считаю важным остановиться более подробно для рассмотрения классификаций онтологии. Мною были рассмотрены базовые определения онтологии, но, как было написано ранее, существует большая зависимость он контекста, в рамках которого онтология разрабатывается.</w:t>
      </w:r>
    </w:p>
    <w:p w14:paraId="50BD01F7" w14:textId="77777777" w:rsidR="00DA5A8C" w:rsidRDefault="009811AC" w:rsidP="009811AC">
      <w:r>
        <w:t xml:space="preserve">Изучая зарубежную и российскую </w:t>
      </w:r>
      <w:r w:rsidR="00C82D9A">
        <w:t>литературу,</w:t>
      </w:r>
      <w:r>
        <w:t xml:space="preserve"> я столкнулась с р</w:t>
      </w:r>
      <w:r w:rsidR="00C82D9A">
        <w:t>азными подходами в систематизации знаний об онтологиях</w:t>
      </w:r>
      <w:r>
        <w:t>.</w:t>
      </w:r>
      <w:r w:rsidR="00C82D9A">
        <w:t xml:space="preserve"> </w:t>
      </w:r>
      <w:r w:rsidR="00DA5A8C">
        <w:t>Разные авторы используют разные подходы в систематизации</w:t>
      </w:r>
      <w:r w:rsidR="00DA5A8C" w:rsidRPr="00DA5A8C">
        <w:t xml:space="preserve"> представлений и исследований в области онтологий</w:t>
      </w:r>
      <w:r w:rsidR="00DA5A8C">
        <w:t>.</w:t>
      </w:r>
    </w:p>
    <w:p w14:paraId="1CC2DFFA" w14:textId="1C579382" w:rsidR="00DA5A8C" w:rsidRDefault="00DA5A8C" w:rsidP="009811AC">
      <w:r>
        <w:t xml:space="preserve">Так, Т.А. Гаврилова предлагает </w:t>
      </w:r>
      <w:r w:rsidRPr="00DA5A8C">
        <w:t>следующие</w:t>
      </w:r>
      <w:r>
        <w:t xml:space="preserve"> возможные классификации:</w:t>
      </w:r>
    </w:p>
    <w:p w14:paraId="66C2A97B" w14:textId="588240E4" w:rsidR="00DA5A8C" w:rsidRPr="00DA5A8C" w:rsidRDefault="00DA5A8C" w:rsidP="00337690">
      <w:pPr>
        <w:pStyle w:val="a6"/>
        <w:numPr>
          <w:ilvl w:val="0"/>
          <w:numId w:val="5"/>
        </w:numPr>
        <w:rPr>
          <w:sz w:val="27"/>
          <w:szCs w:val="27"/>
        </w:rPr>
      </w:pPr>
      <w:r w:rsidRPr="00DA5A8C">
        <w:rPr>
          <w:sz w:val="27"/>
          <w:szCs w:val="27"/>
        </w:rPr>
        <w:t>по типу отношений</w:t>
      </w:r>
    </w:p>
    <w:p w14:paraId="180044AB" w14:textId="36A6C981" w:rsidR="00DA5A8C" w:rsidRPr="00DA5A8C" w:rsidRDefault="00DA5A8C" w:rsidP="00337690">
      <w:pPr>
        <w:pStyle w:val="a6"/>
        <w:numPr>
          <w:ilvl w:val="0"/>
          <w:numId w:val="5"/>
        </w:numPr>
        <w:rPr>
          <w:sz w:val="27"/>
          <w:szCs w:val="27"/>
        </w:rPr>
      </w:pPr>
      <w:r w:rsidRPr="00DA5A8C">
        <w:rPr>
          <w:sz w:val="27"/>
          <w:szCs w:val="27"/>
        </w:rPr>
        <w:lastRenderedPageBreak/>
        <w:t>по владельцу или пользователю</w:t>
      </w:r>
    </w:p>
    <w:p w14:paraId="378D31AE" w14:textId="7EB92E21" w:rsidR="00DA5A8C" w:rsidRPr="00DA5A8C" w:rsidRDefault="00DA5A8C" w:rsidP="00337690">
      <w:pPr>
        <w:pStyle w:val="a6"/>
        <w:numPr>
          <w:ilvl w:val="0"/>
          <w:numId w:val="5"/>
        </w:numPr>
        <w:rPr>
          <w:sz w:val="27"/>
          <w:szCs w:val="27"/>
        </w:rPr>
      </w:pPr>
      <w:r w:rsidRPr="00DA5A8C">
        <w:rPr>
          <w:sz w:val="27"/>
          <w:szCs w:val="27"/>
        </w:rPr>
        <w:t>по языку описания</w:t>
      </w:r>
    </w:p>
    <w:p w14:paraId="212BA57F" w14:textId="6CAE67B9" w:rsidR="00DA5A8C" w:rsidRPr="00DA5A8C" w:rsidRDefault="00DA5A8C" w:rsidP="00337690">
      <w:pPr>
        <w:pStyle w:val="a6"/>
        <w:numPr>
          <w:ilvl w:val="0"/>
          <w:numId w:val="5"/>
        </w:numPr>
        <w:rPr>
          <w:sz w:val="27"/>
          <w:szCs w:val="27"/>
        </w:rPr>
      </w:pPr>
      <w:r w:rsidRPr="00DA5A8C">
        <w:rPr>
          <w:sz w:val="27"/>
          <w:szCs w:val="27"/>
        </w:rPr>
        <w:t>по области применения</w:t>
      </w:r>
    </w:p>
    <w:p w14:paraId="79CE1280" w14:textId="3D2DCD0C" w:rsidR="00DA5A8C" w:rsidRPr="00DA5A8C" w:rsidRDefault="00DA5A8C" w:rsidP="00337690">
      <w:pPr>
        <w:pStyle w:val="a6"/>
        <w:numPr>
          <w:ilvl w:val="0"/>
          <w:numId w:val="5"/>
        </w:numPr>
      </w:pPr>
      <w:r w:rsidRPr="00DA5A8C">
        <w:rPr>
          <w:sz w:val="27"/>
          <w:szCs w:val="27"/>
        </w:rPr>
        <w:t>по цели разработки</w:t>
      </w:r>
    </w:p>
    <w:p w14:paraId="0EA5CFA5" w14:textId="7EBBA521" w:rsidR="00DA5A8C" w:rsidRDefault="00DA5A8C" w:rsidP="00DA5A8C">
      <w:pPr>
        <w:pStyle w:val="afa"/>
      </w:pPr>
      <w:r>
        <w:rPr>
          <w:noProof/>
        </w:rPr>
        <w:drawing>
          <wp:inline distT="0" distB="0" distL="0" distR="0" wp14:anchorId="67E16944" wp14:editId="1008B295">
            <wp:extent cx="5940425" cy="2595685"/>
            <wp:effectExtent l="0" t="0" r="3175" b="0"/>
            <wp:docPr id="10" name="Рисунок 10" descr="http://posp.raai.org/data/posp2005/gavrilova/gavril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sp.raai.org/data/posp2005/gavrilova/gavrilova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595685"/>
                    </a:xfrm>
                    <a:prstGeom prst="rect">
                      <a:avLst/>
                    </a:prstGeom>
                    <a:noFill/>
                    <a:ln>
                      <a:noFill/>
                    </a:ln>
                  </pic:spPr>
                </pic:pic>
              </a:graphicData>
            </a:graphic>
          </wp:inline>
        </w:drawing>
      </w:r>
    </w:p>
    <w:p w14:paraId="7FBAEAFB" w14:textId="02EFC7AA" w:rsidR="00DA5A8C" w:rsidRDefault="00DA5A8C" w:rsidP="002F1917">
      <w:pPr>
        <w:pStyle w:val="a1"/>
      </w:pPr>
      <w:r w:rsidRPr="00DA5A8C">
        <w:t>Основные принципы возможных классификаций онтологий</w:t>
      </w:r>
    </w:p>
    <w:p w14:paraId="43CB7709" w14:textId="5240E996" w:rsidR="00DA5A8C" w:rsidRDefault="00DA5A8C" w:rsidP="00A574F8">
      <w:pPr>
        <w:jc w:val="left"/>
      </w:pPr>
      <w:r w:rsidRPr="00DA5A8C">
        <w:t>[</w:t>
      </w:r>
      <w:r w:rsidR="00EF20FB">
        <w:t xml:space="preserve">Источник: </w:t>
      </w:r>
      <w:r w:rsidR="00A574F8" w:rsidRPr="00980121">
        <w:t>Гаврилова Т.А.</w:t>
      </w:r>
      <w:r w:rsidR="00A574F8">
        <w:t xml:space="preserve"> </w:t>
      </w:r>
      <w:r w:rsidR="00A574F8" w:rsidRPr="00980121">
        <w:t>От инженерии знаний к онтологическому инжинирингу [Электронный ресурс]</w:t>
      </w:r>
      <w:r w:rsidR="00A574F8">
        <w:t xml:space="preserve"> </w:t>
      </w:r>
      <w:r w:rsidR="00A574F8" w:rsidRPr="00980121">
        <w:t>/ Сайт</w:t>
      </w:r>
      <w:r w:rsidR="00A574F8">
        <w:t xml:space="preserve"> </w:t>
      </w:r>
      <w:r w:rsidR="00A574F8" w:rsidRPr="00980121">
        <w:t>posp.raai.org, URL:</w:t>
      </w:r>
      <w:r w:rsidR="00A574F8">
        <w:t xml:space="preserve"> </w:t>
      </w:r>
      <w:hyperlink r:id="rId11" w:history="1">
        <w:r w:rsidR="00A574F8" w:rsidRPr="0014062F">
          <w:rPr>
            <w:rStyle w:val="a9"/>
          </w:rPr>
          <w:t>http://posp.raai.org/data/posp2005/gavrilova/gavrilova.html</w:t>
        </w:r>
      </w:hyperlink>
      <w:r w:rsidR="00A574F8">
        <w:t xml:space="preserve"> </w:t>
      </w:r>
      <w:r w:rsidR="00A574F8" w:rsidRPr="00A574F8">
        <w:t xml:space="preserve">, свободный. – </w:t>
      </w:r>
      <w:proofErr w:type="spellStart"/>
      <w:r w:rsidR="00A574F8" w:rsidRPr="00A574F8">
        <w:t>Загл</w:t>
      </w:r>
      <w:proofErr w:type="spellEnd"/>
      <w:r w:rsidR="00A574F8" w:rsidRPr="00A574F8">
        <w:t>. с экрана (дата обращения - 10.02.2021)</w:t>
      </w:r>
      <w:r w:rsidRPr="00DA5A8C">
        <w:t xml:space="preserve">] </w:t>
      </w:r>
    </w:p>
    <w:p w14:paraId="7BF5D214" w14:textId="14D28AC4" w:rsidR="009811AC" w:rsidRPr="009811AC" w:rsidRDefault="00112307" w:rsidP="00112307">
      <w:r>
        <w:t xml:space="preserve">Д. В. </w:t>
      </w:r>
      <w:r w:rsidR="00DA5A8C">
        <w:t>Кудрявцев</w:t>
      </w:r>
      <w:r>
        <w:t xml:space="preserve"> позднее расширил и изменил классификацию онтологий, добавив разные типы онтологий по уровню обобщения, глубине проработки и предметной области. </w:t>
      </w:r>
    </w:p>
    <w:p w14:paraId="08B5E955" w14:textId="1300A033" w:rsidR="007312A6" w:rsidRDefault="007312A6" w:rsidP="00EB3EB6">
      <w:pPr>
        <w:pStyle w:val="afa"/>
        <w:jc w:val="center"/>
      </w:pPr>
      <w:r>
        <w:rPr>
          <w:noProof/>
        </w:rPr>
        <w:lastRenderedPageBreak/>
        <w:drawing>
          <wp:inline distT="0" distB="0" distL="0" distR="0" wp14:anchorId="6217A93E" wp14:editId="0C2DB8F2">
            <wp:extent cx="4954328" cy="2969716"/>
            <wp:effectExtent l="0" t="0" r="0" b="2540"/>
            <wp:docPr id="14" name="Рисунок 14" descr="http://bigc.ru/theory/pic/OntoTechnologie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c.ru/theory/pic/OntoTechnologies/pi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338" cy="2980512"/>
                    </a:xfrm>
                    <a:prstGeom prst="rect">
                      <a:avLst/>
                    </a:prstGeom>
                    <a:noFill/>
                    <a:ln>
                      <a:noFill/>
                    </a:ln>
                  </pic:spPr>
                </pic:pic>
              </a:graphicData>
            </a:graphic>
          </wp:inline>
        </w:drawing>
      </w:r>
    </w:p>
    <w:p w14:paraId="1A0E7FF3" w14:textId="430A2954" w:rsidR="003727A9" w:rsidRDefault="003727A9" w:rsidP="002F1917">
      <w:pPr>
        <w:pStyle w:val="a1"/>
      </w:pPr>
      <w:r>
        <w:t>С</w:t>
      </w:r>
      <w:r w:rsidRPr="003727A9">
        <w:t>истематизация знаний в области онтологий</w:t>
      </w:r>
    </w:p>
    <w:p w14:paraId="77E041B8" w14:textId="60752D6A" w:rsidR="003727A9" w:rsidRDefault="003727A9" w:rsidP="003727A9">
      <w:r w:rsidRPr="003727A9">
        <w:t>[Фрагмент отчета по научно-исследовательской работе «Эталонные модели организации деятельности в государственном секторе», выполненной сотрудниками АНО КМЦ «Бизнес-Инжиниринг» совместно с ИПГМУ ВШЭ, 2006 г: [Электронный ресурс] //</w:t>
      </w:r>
      <w:r>
        <w:t xml:space="preserve"> </w:t>
      </w:r>
      <w:r w:rsidRPr="003727A9">
        <w:t>Сайт</w:t>
      </w:r>
      <w:r>
        <w:t>:</w:t>
      </w:r>
      <w:r w:rsidRPr="003727A9">
        <w:t xml:space="preserve"> </w:t>
      </w:r>
      <w:hyperlink r:id="rId13" w:history="1">
        <w:r w:rsidRPr="004327E9">
          <w:rPr>
            <w:rStyle w:val="a9"/>
          </w:rPr>
          <w:t>http://bigc.ru/</w:t>
        </w:r>
      </w:hyperlink>
      <w:r>
        <w:t xml:space="preserve">. Режим доступа: </w:t>
      </w:r>
      <w:hyperlink r:id="rId14" w:anchor="1" w:history="1">
        <w:r w:rsidRPr="003727A9">
          <w:rPr>
            <w:rStyle w:val="a9"/>
          </w:rPr>
          <w:t>http://bigc.ru/theory/km/onto_technologies.php#1</w:t>
        </w:r>
      </w:hyperlink>
      <w:r w:rsidRPr="003727A9">
        <w:t xml:space="preserve"> </w:t>
      </w:r>
      <w:r>
        <w:t>22</w:t>
      </w:r>
      <w:r w:rsidRPr="003727A9">
        <w:t>.</w:t>
      </w:r>
      <w:r>
        <w:t>02</w:t>
      </w:r>
      <w:r w:rsidRPr="003727A9">
        <w:t>.202</w:t>
      </w:r>
      <w:r>
        <w:t>1</w:t>
      </w:r>
      <w:r w:rsidRPr="003727A9">
        <w:t xml:space="preserve"> ]</w:t>
      </w:r>
    </w:p>
    <w:p w14:paraId="0A5C1B0C" w14:textId="678FCE84" w:rsidR="00112307" w:rsidRDefault="00112307" w:rsidP="008D6A8E">
      <w:r>
        <w:t>При изучении теоретического материала по онтологическому инжинирингу я отталкивалась от классификации, предложенной в учебнике «</w:t>
      </w:r>
      <w:r w:rsidRPr="00112307">
        <w:t>Инженерия знаний. Модели и методы: учебник для вузов</w:t>
      </w:r>
      <w:r w:rsidR="008D6A8E">
        <w:t xml:space="preserve">». </w:t>
      </w:r>
      <w:r>
        <w:t>Тем не мене, в рамках моей работы считаю нужным остановиться только на некоторых</w:t>
      </w:r>
      <w:r w:rsidR="008D6A8E">
        <w:t xml:space="preserve"> разделах данной классификации, добавив и другие типы критерии выделения типов онтологий.</w:t>
      </w:r>
    </w:p>
    <w:p w14:paraId="2DBA8D71" w14:textId="6820D483" w:rsidR="00B533EE" w:rsidRDefault="006E4EBE" w:rsidP="00B533EE">
      <w:pPr>
        <w:pStyle w:val="3"/>
      </w:pPr>
      <w:bookmarkStart w:id="36" w:name="_Toc73656002"/>
      <w:r>
        <w:t xml:space="preserve">1.2.1. </w:t>
      </w:r>
      <w:r w:rsidR="00B533EE">
        <w:t>П</w:t>
      </w:r>
      <w:r w:rsidR="00B533EE" w:rsidRPr="00CF6937">
        <w:t xml:space="preserve">о </w:t>
      </w:r>
      <w:r w:rsidR="00B533EE">
        <w:t>объекту концептуализации</w:t>
      </w:r>
      <w:r w:rsidR="00B533EE">
        <w:rPr>
          <w:rStyle w:val="aff3"/>
        </w:rPr>
        <w:footnoteReference w:id="10"/>
      </w:r>
      <w:bookmarkEnd w:id="36"/>
    </w:p>
    <w:p w14:paraId="1F581377" w14:textId="4ECAD138" w:rsidR="00C82D9A" w:rsidRPr="00C82D9A" w:rsidRDefault="00C82D9A" w:rsidP="00C82D9A">
      <w:r>
        <w:t>Построение любой онтологии имеет определенную цель и в зависимости от неё выбираются методы и инструменты построения онтологии.</w:t>
      </w:r>
    </w:p>
    <w:p w14:paraId="5A495ACB" w14:textId="77777777" w:rsidR="00793DDD" w:rsidRDefault="00B533EE" w:rsidP="00B533EE">
      <w:r w:rsidRPr="00CF6937">
        <w:t xml:space="preserve">В рамках классификации по цели создания </w:t>
      </w:r>
      <w:r>
        <w:t xml:space="preserve">или </w:t>
      </w:r>
      <w:r w:rsidR="00793DDD">
        <w:t xml:space="preserve">уровню обобщения </w:t>
      </w:r>
      <w:r w:rsidRPr="00CF6937">
        <w:t xml:space="preserve">выделяют четыре уровня: </w:t>
      </w:r>
    </w:p>
    <w:p w14:paraId="3010969E" w14:textId="56F1B404" w:rsidR="00793DDD" w:rsidRDefault="00793DDD" w:rsidP="00337690">
      <w:pPr>
        <w:pStyle w:val="a6"/>
        <w:numPr>
          <w:ilvl w:val="0"/>
          <w:numId w:val="6"/>
        </w:numPr>
      </w:pPr>
      <w:r w:rsidRPr="00523F4A">
        <w:rPr>
          <w:b/>
        </w:rPr>
        <w:t>Онтология представления</w:t>
      </w:r>
      <w:r>
        <w:t>: связана с концептуализацией формализмов представления знаний,</w:t>
      </w:r>
    </w:p>
    <w:p w14:paraId="549B6A4F" w14:textId="1E149536" w:rsidR="00793DDD" w:rsidRDefault="00793DDD" w:rsidP="00337690">
      <w:pPr>
        <w:pStyle w:val="a6"/>
        <w:numPr>
          <w:ilvl w:val="0"/>
          <w:numId w:val="6"/>
        </w:numPr>
      </w:pPr>
      <w:r w:rsidRPr="00523F4A">
        <w:rPr>
          <w:b/>
        </w:rPr>
        <w:t>Онтология верхнего уровня</w:t>
      </w:r>
      <w:r>
        <w:t xml:space="preserve">: повторно используемая в разных предметных </w:t>
      </w:r>
      <w:r>
        <w:lastRenderedPageBreak/>
        <w:t>областях,</w:t>
      </w:r>
    </w:p>
    <w:p w14:paraId="1111FE1A" w14:textId="7BF2A35A" w:rsidR="000F3593" w:rsidRDefault="005939CC" w:rsidP="005939CC">
      <w:r>
        <w:t xml:space="preserve">Этот тип </w:t>
      </w:r>
      <w:r w:rsidRPr="006E4EBE">
        <w:t>онт</w:t>
      </w:r>
      <w:r>
        <w:t>ологий</w:t>
      </w:r>
      <w:r w:rsidRPr="005939CC">
        <w:t xml:space="preserve"> </w:t>
      </w:r>
      <w:r>
        <w:t>включает в себя очень общие концепты, которые будут актуальны для абсолютно любой предметной области.</w:t>
      </w:r>
    </w:p>
    <w:p w14:paraId="4E3F1CAA" w14:textId="64512F2D" w:rsidR="0003798D" w:rsidRPr="00AB7E1E" w:rsidRDefault="00793DDD" w:rsidP="00337690">
      <w:pPr>
        <w:pStyle w:val="a6"/>
        <w:numPr>
          <w:ilvl w:val="0"/>
          <w:numId w:val="6"/>
        </w:numPr>
      </w:pPr>
      <w:r w:rsidRPr="00523F4A">
        <w:rPr>
          <w:b/>
        </w:rPr>
        <w:t>Онтология предметной области</w:t>
      </w:r>
      <w:r w:rsidRPr="00AB7E1E">
        <w:rPr>
          <w:b/>
        </w:rPr>
        <w:t xml:space="preserve">: </w:t>
      </w:r>
      <w:r w:rsidRPr="00AB7E1E">
        <w:t>повторно используемая внутри одной предметной облас</w:t>
      </w:r>
      <w:r w:rsidR="0003798D" w:rsidRPr="00AB7E1E">
        <w:t>ти</w:t>
      </w:r>
    </w:p>
    <w:p w14:paraId="2BA6A8B5" w14:textId="10378587" w:rsidR="0003798D" w:rsidRDefault="0003798D" w:rsidP="0003798D">
      <w:r>
        <w:t xml:space="preserve">Этот тип </w:t>
      </w:r>
      <w:r w:rsidRPr="006E4EBE">
        <w:t>онт</w:t>
      </w:r>
      <w:r w:rsidR="005939CC">
        <w:t>ологий</w:t>
      </w:r>
      <w:r w:rsidRPr="006E4EBE">
        <w:t xml:space="preserve"> строится в рамках понятий, их отношения и объектов в модели определенной предметной области.</w:t>
      </w:r>
      <w:r w:rsidRPr="006E4EBE">
        <w:rPr>
          <w:rStyle w:val="aff3"/>
        </w:rPr>
        <w:footnoteReference w:id="11"/>
      </w:r>
      <w:r w:rsidRPr="006E4EBE">
        <w:t xml:space="preserve"> Эта предметная область также называется доменом, одним из самых примеров могут</w:t>
      </w:r>
      <w:r>
        <w:t xml:space="preserve"> являться предметные онтологии в области медицины, где </w:t>
      </w:r>
      <w:r w:rsidRPr="0003798D">
        <w:t>созданы большие стандартные, структурированные словари, такие как UMLS</w:t>
      </w:r>
      <w:r>
        <w:rPr>
          <w:rStyle w:val="aff3"/>
        </w:rPr>
        <w:footnoteReference w:id="12"/>
      </w:r>
      <w:r w:rsidRPr="0003798D">
        <w:t xml:space="preserve"> (</w:t>
      </w:r>
      <w:proofErr w:type="spellStart"/>
      <w:r>
        <w:t>Unified</w:t>
      </w:r>
      <w:proofErr w:type="spellEnd"/>
      <w:r>
        <w:t xml:space="preserve"> </w:t>
      </w:r>
      <w:proofErr w:type="spellStart"/>
      <w:r>
        <w:t>Medical</w:t>
      </w:r>
      <w:proofErr w:type="spellEnd"/>
      <w:r>
        <w:t xml:space="preserve"> </w:t>
      </w:r>
      <w:proofErr w:type="spellStart"/>
      <w:r>
        <w:t>Language</w:t>
      </w:r>
      <w:proofErr w:type="spellEnd"/>
      <w:r>
        <w:t xml:space="preserve"> </w:t>
      </w:r>
      <w:proofErr w:type="spellStart"/>
      <w:r>
        <w:t>System</w:t>
      </w:r>
      <w:proofErr w:type="spellEnd"/>
      <w:r w:rsidR="00225AE6">
        <w:t>)</w:t>
      </w:r>
      <w:r>
        <w:t xml:space="preserve">, который </w:t>
      </w:r>
      <w:r w:rsidRPr="0003798D">
        <w:t>объединяет и распространяет ключевую терминологию, стандарты классификации и кодирования, а также связанные ресурсы для содействия созданию более эффективных и функционально совместимых биомедицинских информационных систем и услуг, включая электронные медицинские записи. Такие стандартные онтологии домена активно разрабатываются совместными усилиями специалиста из одной области для совместного использования и дальнейшего развития</w:t>
      </w:r>
      <w:r w:rsidRPr="0003798D">
        <w:rPr>
          <w:rStyle w:val="aff3"/>
        </w:rPr>
        <w:footnoteReference w:id="13"/>
      </w:r>
      <w:r w:rsidRPr="0003798D">
        <w:t>.</w:t>
      </w:r>
    </w:p>
    <w:p w14:paraId="0BF9259F" w14:textId="76333B0E" w:rsidR="00286CF4" w:rsidRDefault="00793DDD" w:rsidP="00337690">
      <w:pPr>
        <w:pStyle w:val="a6"/>
        <w:numPr>
          <w:ilvl w:val="0"/>
          <w:numId w:val="6"/>
        </w:numPr>
      </w:pPr>
      <w:r w:rsidRPr="00523F4A">
        <w:rPr>
          <w:b/>
        </w:rPr>
        <w:t>П</w:t>
      </w:r>
      <w:r w:rsidR="00B533EE" w:rsidRPr="00523F4A">
        <w:rPr>
          <w:b/>
        </w:rPr>
        <w:t>рикладная онтология</w:t>
      </w:r>
      <w:r>
        <w:t>: нет возможности повторно использовать</w:t>
      </w:r>
      <w:r w:rsidR="00B533EE" w:rsidRPr="00CF6937">
        <w:t>.</w:t>
      </w:r>
    </w:p>
    <w:p w14:paraId="266D8418" w14:textId="0783D101" w:rsidR="0003798D" w:rsidRDefault="0003798D" w:rsidP="0003798D">
      <w:r>
        <w:t xml:space="preserve">Этот тип </w:t>
      </w:r>
      <w:r w:rsidRPr="006E4EBE">
        <w:t>онт</w:t>
      </w:r>
      <w:r w:rsidR="005939CC">
        <w:t>ологий</w:t>
      </w:r>
      <w:r w:rsidRPr="0003798D">
        <w:t xml:space="preserve"> </w:t>
      </w:r>
      <w:r>
        <w:t>ориентирован на то</w:t>
      </w:r>
      <w:r w:rsidRPr="0003798D">
        <w:t>, чтобы описать концептуальную модель конкретной задачи или приложения. Приклад</w:t>
      </w:r>
      <w:r>
        <w:t>ные онтологии описывают понятия</w:t>
      </w:r>
      <w:r w:rsidRPr="0003798D">
        <w:t xml:space="preserve">, которые зависят как </w:t>
      </w:r>
      <w:r>
        <w:t>предметной области, так и от задач, с</w:t>
      </w:r>
      <w:r w:rsidR="005939CC">
        <w:t>тоящей перед ней. В такой онтологии могут содержаться как общие концепты, характерные для предметной области, так и узкие концепты, отражающие её специфику и которые и не позволяют использовать построенную онтологию повторно.</w:t>
      </w:r>
    </w:p>
    <w:p w14:paraId="678B407E" w14:textId="524F51B5" w:rsidR="00990AD5" w:rsidRDefault="006E4EBE" w:rsidP="00990AD5">
      <w:pPr>
        <w:pStyle w:val="3"/>
      </w:pPr>
      <w:bookmarkStart w:id="37" w:name="_Toc73656003"/>
      <w:r>
        <w:t xml:space="preserve">1.2.2. </w:t>
      </w:r>
      <w:r w:rsidR="00DF2BB5">
        <w:t xml:space="preserve">По </w:t>
      </w:r>
      <w:r w:rsidR="008D6A8E">
        <w:t>степени формальности</w:t>
      </w:r>
      <w:bookmarkEnd w:id="37"/>
    </w:p>
    <w:p w14:paraId="5B95B364" w14:textId="77777777" w:rsidR="004364A6" w:rsidRDefault="00AB7E1E" w:rsidP="00AB7E1E">
      <w:r>
        <w:t>Важной классификацией онтологий является классификация по степени формальности</w:t>
      </w:r>
      <w:r w:rsidR="00E97207">
        <w:t xml:space="preserve">, предложенная </w:t>
      </w:r>
      <w:proofErr w:type="spellStart"/>
      <w:r w:rsidR="00E97207" w:rsidRPr="00E97207">
        <w:t>Ласселом</w:t>
      </w:r>
      <w:proofErr w:type="spellEnd"/>
      <w:r w:rsidR="00E97207" w:rsidRPr="00E97207">
        <w:t xml:space="preserve"> и </w:t>
      </w:r>
      <w:proofErr w:type="spellStart"/>
      <w:r w:rsidR="00E97207" w:rsidRPr="00E97207">
        <w:t>Маггинессом</w:t>
      </w:r>
      <w:proofErr w:type="spellEnd"/>
      <w:r w:rsidR="00E97207">
        <w:rPr>
          <w:rStyle w:val="aff3"/>
          <w:vertAlign w:val="baseline"/>
        </w:rPr>
        <w:t>.</w:t>
      </w:r>
      <w:r w:rsidR="00574AD7">
        <w:rPr>
          <w:rStyle w:val="aff3"/>
        </w:rPr>
        <w:footnoteReference w:id="14"/>
      </w:r>
      <w:r w:rsidR="008D6A8E">
        <w:t xml:space="preserve"> </w:t>
      </w:r>
      <w:r w:rsidR="009B68B6">
        <w:t>Н</w:t>
      </w:r>
      <w:r w:rsidR="00680545">
        <w:t>а рисунке 4</w:t>
      </w:r>
      <w:r w:rsidR="009B68B6">
        <w:t xml:space="preserve"> по</w:t>
      </w:r>
      <w:r w:rsidR="00680545">
        <w:t>казан онтологический спектр</w:t>
      </w:r>
      <w:r w:rsidR="00BB3563">
        <w:t xml:space="preserve"> по степени формальности</w:t>
      </w:r>
      <w:r w:rsidR="00680545">
        <w:t xml:space="preserve">, где точкой представлен определенный </w:t>
      </w:r>
      <w:r w:rsidR="00680545">
        <w:lastRenderedPageBreak/>
        <w:t xml:space="preserve">вид онтологии. </w:t>
      </w:r>
      <w:r w:rsidR="00BB3563">
        <w:t>К</w:t>
      </w:r>
      <w:r w:rsidR="00680545">
        <w:t xml:space="preserve">осая </w:t>
      </w:r>
      <w:r w:rsidR="009B68B6">
        <w:t>черта разделяет</w:t>
      </w:r>
      <w:r w:rsidR="00680545">
        <w:t xml:space="preserve"> виды онтологий на две группы. </w:t>
      </w:r>
    </w:p>
    <w:p w14:paraId="027355D9" w14:textId="1A62CE6C" w:rsidR="00680545" w:rsidRDefault="00680545" w:rsidP="00AB7E1E">
      <w:r>
        <w:t>К первой</w:t>
      </w:r>
      <w:r w:rsidR="009B68B6">
        <w:t xml:space="preserve"> </w:t>
      </w:r>
      <w:r>
        <w:t>группе</w:t>
      </w:r>
      <w:r w:rsidR="00BB3563">
        <w:t xml:space="preserve"> </w:t>
      </w:r>
      <w:r w:rsidR="009B68B6">
        <w:t>относятся</w:t>
      </w:r>
      <w:r>
        <w:t>:</w:t>
      </w:r>
    </w:p>
    <w:p w14:paraId="27964FC0" w14:textId="43D1B73D" w:rsidR="00680545" w:rsidRDefault="00E97207" w:rsidP="00337690">
      <w:pPr>
        <w:pStyle w:val="a6"/>
        <w:numPr>
          <w:ilvl w:val="0"/>
          <w:numId w:val="12"/>
        </w:numPr>
      </w:pPr>
      <w:r>
        <w:t>каталоги</w:t>
      </w:r>
    </w:p>
    <w:p w14:paraId="2DCC4C1F" w14:textId="5A7B89E6" w:rsidR="00E97207" w:rsidRDefault="00E97207" w:rsidP="00E97207">
      <w:pPr>
        <w:ind w:left="1069" w:firstLine="0"/>
      </w:pPr>
      <w:r>
        <w:t>Или контролируемый словарь – конечный список терминов</w:t>
      </w:r>
    </w:p>
    <w:p w14:paraId="5BF4093B" w14:textId="57C0796B" w:rsidR="00680545" w:rsidRDefault="00680545" w:rsidP="00337690">
      <w:pPr>
        <w:pStyle w:val="a6"/>
        <w:numPr>
          <w:ilvl w:val="0"/>
          <w:numId w:val="12"/>
        </w:numPr>
      </w:pPr>
      <w:r>
        <w:t>г</w:t>
      </w:r>
      <w:r w:rsidR="00E97207">
        <w:t>лоссарии</w:t>
      </w:r>
    </w:p>
    <w:p w14:paraId="0DFED803" w14:textId="7C731F83" w:rsidR="00E97207" w:rsidRDefault="00E97207" w:rsidP="00E97207">
      <w:pPr>
        <w:ind w:left="1069" w:firstLine="0"/>
      </w:pPr>
      <w:r>
        <w:t>Является списком терминов с их значениями</w:t>
      </w:r>
    </w:p>
    <w:p w14:paraId="4E11E8BD" w14:textId="3B3DD885" w:rsidR="00680545" w:rsidRDefault="00C07F5C" w:rsidP="00337690">
      <w:pPr>
        <w:pStyle w:val="a6"/>
        <w:numPr>
          <w:ilvl w:val="0"/>
          <w:numId w:val="12"/>
        </w:numPr>
      </w:pPr>
      <w:r>
        <w:t>о</w:t>
      </w:r>
      <w:r w:rsidR="004364A6">
        <w:t>тношение «Выше-Ниже»</w:t>
      </w:r>
    </w:p>
    <w:p w14:paraId="06BB399B" w14:textId="3A10AB52" w:rsidR="004364A6" w:rsidRDefault="004364A6" w:rsidP="004364A6">
      <w:pPr>
        <w:ind w:left="1069" w:firstLine="0"/>
      </w:pPr>
      <w:r>
        <w:t>Представляют из себя тезаурусы, определяющие связи между терминами</w:t>
      </w:r>
    </w:p>
    <w:p w14:paraId="065861D6" w14:textId="28A609C6" w:rsidR="00680545" w:rsidRDefault="00680545" w:rsidP="00337690">
      <w:pPr>
        <w:pStyle w:val="a6"/>
        <w:numPr>
          <w:ilvl w:val="0"/>
          <w:numId w:val="12"/>
        </w:numPr>
      </w:pPr>
      <w:r>
        <w:t xml:space="preserve">неформальные таксономии. </w:t>
      </w:r>
    </w:p>
    <w:p w14:paraId="04D1AF0D" w14:textId="444747D4" w:rsidR="004364A6" w:rsidRDefault="004364A6" w:rsidP="004364A6">
      <w:pPr>
        <w:ind w:left="1069" w:firstLine="0"/>
      </w:pPr>
      <w:r>
        <w:t>Которые характеризуются свойством «класс-подкласс»</w:t>
      </w:r>
    </w:p>
    <w:p w14:paraId="25A59A08" w14:textId="77777777" w:rsidR="00680545" w:rsidRDefault="00680545" w:rsidP="00AB7E1E">
      <w:r>
        <w:t>Во вторую группу входят:</w:t>
      </w:r>
    </w:p>
    <w:p w14:paraId="2432FB81" w14:textId="1576CB2B" w:rsidR="00680545" w:rsidRDefault="00680545" w:rsidP="00337690">
      <w:pPr>
        <w:pStyle w:val="a6"/>
        <w:numPr>
          <w:ilvl w:val="0"/>
          <w:numId w:val="13"/>
        </w:numPr>
      </w:pPr>
      <w:r>
        <w:t>формальные таксономии</w:t>
      </w:r>
    </w:p>
    <w:p w14:paraId="095CE2C0" w14:textId="74C02367" w:rsidR="004364A6" w:rsidRDefault="004364A6" w:rsidP="004364A6">
      <w:pPr>
        <w:ind w:left="1069" w:firstLine="0"/>
      </w:pPr>
      <w:r>
        <w:t>Которые характеризуются не просто свойством «класс-подкласс», но и транзитивностью.</w:t>
      </w:r>
    </w:p>
    <w:p w14:paraId="5A19E8DE" w14:textId="5D1340B9" w:rsidR="00680545" w:rsidRDefault="00680545" w:rsidP="00337690">
      <w:pPr>
        <w:pStyle w:val="a6"/>
        <w:numPr>
          <w:ilvl w:val="0"/>
          <w:numId w:val="13"/>
        </w:numPr>
      </w:pPr>
      <w:r>
        <w:t>формальные экземпляры</w:t>
      </w:r>
    </w:p>
    <w:p w14:paraId="46A6E03C" w14:textId="34AA8710" w:rsidR="004364A6" w:rsidRDefault="004364A6" w:rsidP="004364A6">
      <w:pPr>
        <w:ind w:left="1069" w:firstLine="0"/>
      </w:pPr>
      <w:r>
        <w:t>Включают в себя отношение «экземпляр-класс» с наследуемостью</w:t>
      </w:r>
    </w:p>
    <w:p w14:paraId="58BE55E2" w14:textId="5640B3F0" w:rsidR="00BB3563" w:rsidRDefault="00BB3563" w:rsidP="00337690">
      <w:pPr>
        <w:pStyle w:val="a6"/>
        <w:numPr>
          <w:ilvl w:val="0"/>
          <w:numId w:val="13"/>
        </w:numPr>
      </w:pPr>
      <w:r>
        <w:t>с</w:t>
      </w:r>
      <w:r w:rsidR="00680545">
        <w:t>войства классов\понятий</w:t>
      </w:r>
    </w:p>
    <w:p w14:paraId="0B43DDBA" w14:textId="53F61E4E" w:rsidR="004364A6" w:rsidRDefault="004364A6" w:rsidP="004364A6">
      <w:pPr>
        <w:ind w:left="1069" w:firstLine="0"/>
      </w:pPr>
      <w:r>
        <w:t xml:space="preserve">В этом случае онтология имеет классы с информацией о свойствах. </w:t>
      </w:r>
    </w:p>
    <w:p w14:paraId="066AADA9" w14:textId="5C79857D" w:rsidR="00BB3563" w:rsidRDefault="00BB3563" w:rsidP="00337690">
      <w:pPr>
        <w:pStyle w:val="a6"/>
        <w:numPr>
          <w:ilvl w:val="0"/>
          <w:numId w:val="13"/>
        </w:numPr>
      </w:pPr>
      <w:r>
        <w:t>ограничения на значения</w:t>
      </w:r>
    </w:p>
    <w:p w14:paraId="7367712B" w14:textId="44071C44" w:rsidR="00BB3563" w:rsidRDefault="00BB3563" w:rsidP="00337690">
      <w:pPr>
        <w:pStyle w:val="a6"/>
        <w:numPr>
          <w:ilvl w:val="0"/>
          <w:numId w:val="13"/>
        </w:numPr>
      </w:pPr>
      <w:r>
        <w:t>дизъюнктивные классы, обратные свойства</w:t>
      </w:r>
    </w:p>
    <w:p w14:paraId="6FB918E8" w14:textId="2B6BB173" w:rsidR="00AB7E1E" w:rsidRPr="00680545" w:rsidRDefault="00BB3563" w:rsidP="00337690">
      <w:pPr>
        <w:pStyle w:val="a6"/>
        <w:numPr>
          <w:ilvl w:val="0"/>
          <w:numId w:val="13"/>
        </w:numPr>
      </w:pPr>
      <w:r>
        <w:t>Произвольные логические ограничения</w:t>
      </w:r>
      <w:r w:rsidR="004364A6">
        <w:t xml:space="preserve"> (аксиомы)</w:t>
      </w:r>
      <w:r>
        <w:t>.</w:t>
      </w:r>
    </w:p>
    <w:p w14:paraId="2398A3FB" w14:textId="1A6E7B65" w:rsidR="00D870D9" w:rsidRDefault="00C162FC" w:rsidP="008D6A8E">
      <w:pPr>
        <w:pStyle w:val="afa"/>
        <w:jc w:val="center"/>
      </w:pPr>
      <w:r>
        <w:rPr>
          <w:noProof/>
        </w:rPr>
        <w:lastRenderedPageBreak/>
        <w:drawing>
          <wp:inline distT="0" distB="0" distL="0" distR="0" wp14:anchorId="429D6A90" wp14:editId="1F92DE3D">
            <wp:extent cx="3476625" cy="3485515"/>
            <wp:effectExtent l="0" t="0" r="952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100" t="27473" r="55019" b="26397"/>
                    <a:stretch/>
                  </pic:blipFill>
                  <pic:spPr bwMode="auto">
                    <a:xfrm>
                      <a:off x="0" y="0"/>
                      <a:ext cx="3487744" cy="3496662"/>
                    </a:xfrm>
                    <a:prstGeom prst="rect">
                      <a:avLst/>
                    </a:prstGeom>
                    <a:ln>
                      <a:noFill/>
                    </a:ln>
                    <a:extLst>
                      <a:ext uri="{53640926-AAD7-44D8-BBD7-CCE9431645EC}">
                        <a14:shadowObscured xmlns:a14="http://schemas.microsoft.com/office/drawing/2010/main"/>
                      </a:ext>
                    </a:extLst>
                  </pic:spPr>
                </pic:pic>
              </a:graphicData>
            </a:graphic>
          </wp:inline>
        </w:drawing>
      </w:r>
    </w:p>
    <w:p w14:paraId="0FC6A268" w14:textId="1FDAC83B" w:rsidR="00990AD5" w:rsidRDefault="00C47D20" w:rsidP="002F1917">
      <w:pPr>
        <w:pStyle w:val="a1"/>
      </w:pPr>
      <w:r>
        <w:t>Виды онтологий по глубине проработки</w:t>
      </w:r>
    </w:p>
    <w:p w14:paraId="2740550A" w14:textId="772319D2" w:rsidR="00C47D20" w:rsidRPr="00EF20FB" w:rsidRDefault="00C47D20" w:rsidP="00C47D20">
      <w:pPr>
        <w:rPr>
          <w:lang w:val="en-US"/>
        </w:rPr>
      </w:pPr>
      <w:r>
        <w:rPr>
          <w:lang w:val="en-US"/>
        </w:rPr>
        <w:t>[</w:t>
      </w:r>
      <w:r>
        <w:t>Источник</w:t>
      </w:r>
      <w:r w:rsidRPr="00C47D20">
        <w:rPr>
          <w:lang w:val="en-US"/>
        </w:rPr>
        <w:t xml:space="preserve">: </w:t>
      </w:r>
      <w:proofErr w:type="spellStart"/>
      <w:r w:rsidRPr="00C47D20">
        <w:rPr>
          <w:lang w:val="en-US"/>
        </w:rPr>
        <w:t>Lassila</w:t>
      </w:r>
      <w:proofErr w:type="spellEnd"/>
      <w:r w:rsidRPr="00C47D20">
        <w:rPr>
          <w:lang w:val="en-US"/>
        </w:rPr>
        <w:t xml:space="preserve"> O, McGuiness D</w:t>
      </w:r>
      <w:r w:rsidR="00C23C7B" w:rsidRPr="00C23C7B">
        <w:rPr>
          <w:lang w:val="en-US"/>
        </w:rPr>
        <w:t>, The role of frame-based representation on the semantic web //Linköping Electronic Articles in Computer and Information Science. – 2001</w:t>
      </w:r>
      <w:r w:rsidRPr="00C47D20">
        <w:rPr>
          <w:lang w:val="en-US"/>
        </w:rPr>
        <w:t>.</w:t>
      </w:r>
      <w:r>
        <w:rPr>
          <w:lang w:val="en-US"/>
        </w:rPr>
        <w:t>]</w:t>
      </w:r>
    </w:p>
    <w:p w14:paraId="3CAE2AB7" w14:textId="75E23E12" w:rsidR="00BB3563" w:rsidRDefault="00BB3563" w:rsidP="00C47D20">
      <w:r>
        <w:t>Группы соответственно разделены по степени формальности, где первая группа является неформальной, то есть «человеко-понятной», а вторая – формальной, то есть «</w:t>
      </w:r>
      <w:proofErr w:type="spellStart"/>
      <w:r>
        <w:t>машино</w:t>
      </w:r>
      <w:proofErr w:type="spellEnd"/>
      <w:r>
        <w:t>-понятной».</w:t>
      </w:r>
      <w:r w:rsidR="00C07F5C">
        <w:t xml:space="preserve"> Различные онтологии могут быть</w:t>
      </w:r>
      <w:r w:rsidR="00C07F5C" w:rsidRPr="00FE4EE0">
        <w:t xml:space="preserve"> </w:t>
      </w:r>
      <w:r w:rsidR="00C07F5C">
        <w:t>представлены как спектр онтологий, которые зависит детализации исполнения и разработки.</w:t>
      </w:r>
    </w:p>
    <w:p w14:paraId="2DC36237" w14:textId="77777777" w:rsidR="00C07F5C" w:rsidRDefault="00C07F5C" w:rsidP="00C07F5C">
      <w:r>
        <w:t>Так как передо мной стояла цель разработать онтологию, представленную в виде тезауруса, более подробно опишу только эту глубину проработки онтологии. При анализе литературы я столкнулась с множеством определение тезауруса, которые сильно отличаются друг от друга в концептуальном плане.</w:t>
      </w:r>
    </w:p>
    <w:p w14:paraId="3B9BAAB4" w14:textId="77777777" w:rsidR="00C07F5C" w:rsidRDefault="00C07F5C" w:rsidP="00C07F5C">
      <w:r>
        <w:t>Некоторые источники определят тезаурус как «</w:t>
      </w:r>
      <w:r w:rsidRPr="005B6626">
        <w:t>универсальный словарь, имеющий много входов</w:t>
      </w:r>
      <w:r>
        <w:t>»</w:t>
      </w:r>
      <w:r>
        <w:rPr>
          <w:rStyle w:val="aff3"/>
        </w:rPr>
        <w:footnoteReference w:id="15"/>
      </w:r>
      <w:r>
        <w:t>.</w:t>
      </w:r>
    </w:p>
    <w:p w14:paraId="5DF0833F" w14:textId="77777777" w:rsidR="00C07F5C" w:rsidRDefault="00C07F5C" w:rsidP="00C07F5C">
      <w:r>
        <w:t>Другие считают, что тезаурус – это «опирающаяся на о</w:t>
      </w:r>
      <w:r w:rsidRPr="00D870D9">
        <w:t>нтологию организация пространства лексики и, в меру возможности, других компонентов языка.</w:t>
      </w:r>
      <w:r>
        <w:t>»</w:t>
      </w:r>
      <w:r>
        <w:rPr>
          <w:rStyle w:val="aff3"/>
        </w:rPr>
        <w:footnoteReference w:id="16"/>
      </w:r>
    </w:p>
    <w:p w14:paraId="6EE7E924" w14:textId="77777777" w:rsidR="00C07F5C" w:rsidRDefault="00C07F5C" w:rsidP="00C07F5C">
      <w:r>
        <w:lastRenderedPageBreak/>
        <w:t>В учебно-методическом пособии Доброва и др. «</w:t>
      </w:r>
      <w:proofErr w:type="spellStart"/>
      <w:r>
        <w:t>Онтолгии</w:t>
      </w:r>
      <w:proofErr w:type="spellEnd"/>
      <w:r>
        <w:t xml:space="preserve"> и Тезаурусы»</w:t>
      </w:r>
      <w:r>
        <w:rPr>
          <w:rStyle w:val="aff3"/>
        </w:rPr>
        <w:footnoteReference w:id="17"/>
      </w:r>
      <w:r>
        <w:t xml:space="preserve"> информационно-поисковые тезаурусы  рассматриваются как </w:t>
      </w:r>
      <w:r w:rsidRPr="00D870D9">
        <w:rPr>
          <w:b/>
        </w:rPr>
        <w:t>вид онтологических ресурсов</w:t>
      </w:r>
      <w:r>
        <w:rPr>
          <w:b/>
        </w:rPr>
        <w:t xml:space="preserve">. </w:t>
      </w:r>
      <w:r>
        <w:t>Авторы этой книги также считают, что специальные тезаурусы, являясь ресурсом для автоматической обработки текстов, соединяют в себе три существующие традиции в области разработки ресурсов онтологического типа:</w:t>
      </w:r>
    </w:p>
    <w:p w14:paraId="51E80170" w14:textId="77777777" w:rsidR="00C07F5C" w:rsidRDefault="00C07F5C" w:rsidP="00337690">
      <w:pPr>
        <w:pStyle w:val="a6"/>
        <w:numPr>
          <w:ilvl w:val="0"/>
          <w:numId w:val="5"/>
        </w:numPr>
      </w:pPr>
      <w:r>
        <w:t xml:space="preserve">формальные онтологии, </w:t>
      </w:r>
    </w:p>
    <w:p w14:paraId="4C8C0D2A" w14:textId="77777777" w:rsidR="00C07F5C" w:rsidRDefault="00C07F5C" w:rsidP="00337690">
      <w:pPr>
        <w:pStyle w:val="a6"/>
        <w:numPr>
          <w:ilvl w:val="0"/>
          <w:numId w:val="5"/>
        </w:numPr>
      </w:pPr>
      <w:r>
        <w:t xml:space="preserve">лингвистические онтологии, </w:t>
      </w:r>
    </w:p>
    <w:p w14:paraId="33E1D82E" w14:textId="77777777" w:rsidR="00C07F5C" w:rsidRDefault="00C07F5C" w:rsidP="00337690">
      <w:pPr>
        <w:pStyle w:val="a6"/>
        <w:numPr>
          <w:ilvl w:val="0"/>
          <w:numId w:val="5"/>
        </w:numPr>
      </w:pPr>
      <w:r>
        <w:t>традиционные информационно-поисковые тезаурусы.</w:t>
      </w:r>
    </w:p>
    <w:p w14:paraId="49A77847" w14:textId="554134C8" w:rsidR="00C07F5C" w:rsidRDefault="00E97207" w:rsidP="00C07F5C">
      <w:r>
        <w:t>О</w:t>
      </w:r>
      <w:r w:rsidR="00C07F5C">
        <w:t xml:space="preserve">тношения </w:t>
      </w:r>
      <w:r w:rsidR="00C07F5C" w:rsidRPr="00D52BDE">
        <w:t>свойственные для тезаурусов: синонимия, иерар</w:t>
      </w:r>
      <w:r w:rsidR="00C07F5C">
        <w:t>хическое отношение (отношения вида «выше-ниже» и ассоциация.</w:t>
      </w:r>
    </w:p>
    <w:p w14:paraId="38BE0FDD" w14:textId="77777777" w:rsidR="00C07F5C" w:rsidRDefault="00C07F5C" w:rsidP="00C07F5C">
      <w:r>
        <w:t>Важно отметить, что я также изучала зарубежную литературу и в оригинальных источниках связи отношения внутри тезауруса обозначены как «</w:t>
      </w:r>
      <w:proofErr w:type="spellStart"/>
      <w:r>
        <w:t>broader</w:t>
      </w:r>
      <w:proofErr w:type="spellEnd"/>
      <w:r>
        <w:t xml:space="preserve"> </w:t>
      </w:r>
      <w:proofErr w:type="spellStart"/>
      <w:r>
        <w:t>term-</w:t>
      </w:r>
      <w:r w:rsidRPr="008F6E1C">
        <w:t>narrower</w:t>
      </w:r>
      <w:proofErr w:type="spellEnd"/>
      <w:r w:rsidRPr="008F6E1C">
        <w:t xml:space="preserve"> </w:t>
      </w:r>
      <w:proofErr w:type="spellStart"/>
      <w:r w:rsidRPr="008F6E1C">
        <w:t>term</w:t>
      </w:r>
      <w:proofErr w:type="spellEnd"/>
      <w:r>
        <w:t>»</w:t>
      </w:r>
      <w:r>
        <w:rPr>
          <w:rStyle w:val="aff3"/>
        </w:rPr>
        <w:footnoteReference w:id="18"/>
      </w:r>
      <w:r>
        <w:t xml:space="preserve">, что переводится как «шире-уже». </w:t>
      </w:r>
    </w:p>
    <w:p w14:paraId="6E73637B" w14:textId="700D7527" w:rsidR="00C07F5C" w:rsidRDefault="00C07F5C" w:rsidP="00C07F5C">
      <w:r>
        <w:t>Таким образом, тезаурус</w:t>
      </w:r>
      <w:r w:rsidR="00E97207">
        <w:t xml:space="preserve"> – это определенный вид онтологии, </w:t>
      </w:r>
      <w:proofErr w:type="spellStart"/>
      <w:r w:rsidR="00E97207">
        <w:t>имееющий</w:t>
      </w:r>
      <w:proofErr w:type="spellEnd"/>
      <w:r>
        <w:t xml:space="preserve"> три характеристики:</w:t>
      </w:r>
    </w:p>
    <w:p w14:paraId="5BBC497D" w14:textId="77777777" w:rsidR="00C07F5C" w:rsidRDefault="00C07F5C" w:rsidP="00337690">
      <w:pPr>
        <w:pStyle w:val="a6"/>
        <w:numPr>
          <w:ilvl w:val="0"/>
          <w:numId w:val="9"/>
        </w:numPr>
      </w:pPr>
      <w:r>
        <w:t>Иерархичность (более широкий термин/более узкий термин)</w:t>
      </w:r>
    </w:p>
    <w:p w14:paraId="615C1826" w14:textId="77777777" w:rsidR="00C07F5C" w:rsidRDefault="00C07F5C" w:rsidP="00337690">
      <w:pPr>
        <w:pStyle w:val="a6"/>
        <w:numPr>
          <w:ilvl w:val="0"/>
          <w:numId w:val="9"/>
        </w:numPr>
      </w:pPr>
      <w:r>
        <w:t>Ассоциативность (связан с)</w:t>
      </w:r>
    </w:p>
    <w:p w14:paraId="56BBF938" w14:textId="60B4B8C1" w:rsidR="00C47D20" w:rsidRPr="00BB3563" w:rsidRDefault="00C07F5C" w:rsidP="00337690">
      <w:pPr>
        <w:pStyle w:val="a6"/>
        <w:numPr>
          <w:ilvl w:val="0"/>
          <w:numId w:val="9"/>
        </w:numPr>
      </w:pPr>
      <w:r>
        <w:t>Эквивалентность</w:t>
      </w:r>
    </w:p>
    <w:p w14:paraId="0AAF9499" w14:textId="6568AD99" w:rsidR="00990AD5" w:rsidRDefault="00990AD5" w:rsidP="00990AD5">
      <w:pPr>
        <w:pStyle w:val="3"/>
      </w:pPr>
      <w:bookmarkStart w:id="38" w:name="_Toc73656004"/>
      <w:r>
        <w:t xml:space="preserve">1.2.3. По </w:t>
      </w:r>
      <w:r w:rsidR="00534E9D">
        <w:t>уровню выразительности</w:t>
      </w:r>
      <w:bookmarkEnd w:id="38"/>
    </w:p>
    <w:p w14:paraId="7AA9C7F1" w14:textId="25C32854" w:rsidR="00574AD7" w:rsidRDefault="00534E9D" w:rsidP="00574AD7">
      <w:r>
        <w:t xml:space="preserve">Вышеупомянутые </w:t>
      </w:r>
      <w:r w:rsidR="00574AD7">
        <w:t xml:space="preserve">классификации можно дополнить еще одной </w:t>
      </w:r>
      <w:r>
        <w:t xml:space="preserve">– классификацией по уровню выразительности, </w:t>
      </w:r>
      <w:r w:rsidR="00574AD7">
        <w:t>согласно которой все онтологии делятся на</w:t>
      </w:r>
      <w:r>
        <w:t xml:space="preserve"> тяжеловесные и легковесные в зависимости от наличия в них вышеупомянутых аксиом или п</w:t>
      </w:r>
      <w:r w:rsidRPr="00534E9D">
        <w:t>роизво</w:t>
      </w:r>
      <w:r>
        <w:t>льных логических ограничений.</w:t>
      </w:r>
    </w:p>
    <w:p w14:paraId="49CD853F" w14:textId="28249570" w:rsidR="00534E9D" w:rsidRDefault="00574AD7" w:rsidP="00574AD7">
      <w:r>
        <w:t xml:space="preserve">    </w:t>
      </w:r>
      <w:r w:rsidR="00534E9D">
        <w:t xml:space="preserve">Тяжеловесные </w:t>
      </w:r>
      <w:r>
        <w:t>он</w:t>
      </w:r>
      <w:r w:rsidR="00534E9D">
        <w:t>тологии содержат аксиомы, сто</w:t>
      </w:r>
      <w:r w:rsidR="00534E9D" w:rsidRPr="00534E9D">
        <w:t xml:space="preserve"> позволяет осуществлять </w:t>
      </w:r>
      <w:r w:rsidR="00534E9D">
        <w:t xml:space="preserve">онтологическое связывание явно и избежать </w:t>
      </w:r>
      <w:r w:rsidR="00534E9D" w:rsidRPr="00534E9D">
        <w:t xml:space="preserve">неоднозначности из-за неправильной интерпретации. </w:t>
      </w:r>
      <w:r w:rsidR="00534E9D">
        <w:t>Важно отметить, что к</w:t>
      </w:r>
      <w:r w:rsidR="00534E9D" w:rsidRPr="00534E9D">
        <w:t xml:space="preserve">аждая тяжеловесная онтология </w:t>
      </w:r>
      <w:r w:rsidR="00B74BBA">
        <w:t>может иметь легковесную версию.</w:t>
      </w:r>
    </w:p>
    <w:p w14:paraId="0B706694" w14:textId="0042D3DF" w:rsidR="00990AD5" w:rsidRDefault="00B74BBA" w:rsidP="00B74BBA">
      <w:r>
        <w:t>Л</w:t>
      </w:r>
      <w:r w:rsidR="00534E9D">
        <w:t xml:space="preserve">егковесные </w:t>
      </w:r>
      <w:r>
        <w:t xml:space="preserve">же онтологии слабо аксиоматизированы, как правило по причине </w:t>
      </w:r>
      <w:r>
        <w:lastRenderedPageBreak/>
        <w:t xml:space="preserve">однозначности значение терминов. </w:t>
      </w:r>
      <w:r w:rsidR="00990AD5">
        <w:t xml:space="preserve"> </w:t>
      </w:r>
    </w:p>
    <w:p w14:paraId="609A6FE8" w14:textId="239B9EE3" w:rsidR="00EB3EB6" w:rsidRDefault="00EB3EB6" w:rsidP="00D0233B">
      <w:pPr>
        <w:pStyle w:val="3"/>
      </w:pPr>
      <w:bookmarkStart w:id="39" w:name="_Toc73656005"/>
      <w:r>
        <w:t xml:space="preserve">1.2.4. </w:t>
      </w:r>
      <w:r w:rsidRPr="00EB3EB6">
        <w:t>По языку представления онтологических знаний</w:t>
      </w:r>
      <w:bookmarkEnd w:id="39"/>
    </w:p>
    <w:p w14:paraId="242B26EF" w14:textId="7F10C1C2" w:rsidR="00EB3EB6" w:rsidRDefault="00EB3EB6" w:rsidP="00EB3EB6">
      <w:r>
        <w:t>Помимо прочего, есть целый ряд языков, с помощью которых может быть описана онтология. Любая онтология может быть написана на формальном и не формальном языке.</w:t>
      </w:r>
    </w:p>
    <w:p w14:paraId="778FF6ED" w14:textId="77777777" w:rsidR="00EB3EB6" w:rsidRDefault="00EB3EB6" w:rsidP="00EB3EB6">
      <w:r>
        <w:t xml:space="preserve">Неформальный язык – это естественный язык, будь то русский язык, английский или любой другой. На самом деле, принято также выделять промежуточные варианты: неформально-структурированные онтологии и полуформальные. Я же хочу остановиться на формальном языке, то есть языке, ан котором онтология будет кодироваться для того, чтобы её понимал не только человек, но и машина. Таких языков несколько: </w:t>
      </w:r>
    </w:p>
    <w:p w14:paraId="40E63A3E" w14:textId="68D9D268" w:rsidR="00EB3EB6" w:rsidRDefault="00EB3EB6" w:rsidP="00337690">
      <w:pPr>
        <w:pStyle w:val="a6"/>
        <w:numPr>
          <w:ilvl w:val="0"/>
          <w:numId w:val="29"/>
        </w:numPr>
      </w:pPr>
      <w:r>
        <w:t>RDF</w:t>
      </w:r>
    </w:p>
    <w:p w14:paraId="0769C071" w14:textId="46916529" w:rsidR="00EB3EB6" w:rsidRDefault="00EB3EB6" w:rsidP="00337690">
      <w:pPr>
        <w:pStyle w:val="a6"/>
        <w:numPr>
          <w:ilvl w:val="0"/>
          <w:numId w:val="29"/>
        </w:numPr>
      </w:pPr>
      <w:r w:rsidRPr="00EB3EB6">
        <w:t>DAML+OIL</w:t>
      </w:r>
    </w:p>
    <w:p w14:paraId="52E2AA1D" w14:textId="6C114A71" w:rsidR="00EB3EB6" w:rsidRPr="00EB3EB6" w:rsidRDefault="00EB3EB6" w:rsidP="00337690">
      <w:pPr>
        <w:pStyle w:val="a6"/>
        <w:numPr>
          <w:ilvl w:val="0"/>
          <w:numId w:val="29"/>
        </w:numPr>
      </w:pPr>
      <w:r w:rsidRPr="00EB3EB6">
        <w:t>OWL</w:t>
      </w:r>
    </w:p>
    <w:p w14:paraId="6E61B946" w14:textId="58B936AD" w:rsidR="00EB3EB6" w:rsidRPr="00EB3EB6" w:rsidRDefault="00EB3EB6" w:rsidP="00337690">
      <w:pPr>
        <w:pStyle w:val="a6"/>
        <w:numPr>
          <w:ilvl w:val="0"/>
          <w:numId w:val="29"/>
        </w:numPr>
      </w:pPr>
      <w:r w:rsidRPr="00EB3EB6">
        <w:t>KIF</w:t>
      </w:r>
    </w:p>
    <w:p w14:paraId="42CAD618" w14:textId="73073997" w:rsidR="00EB3EB6" w:rsidRPr="00EB3EB6" w:rsidRDefault="00EB3EB6" w:rsidP="00337690">
      <w:pPr>
        <w:pStyle w:val="a6"/>
        <w:numPr>
          <w:ilvl w:val="0"/>
          <w:numId w:val="29"/>
        </w:numPr>
      </w:pPr>
      <w:proofErr w:type="spellStart"/>
      <w:r w:rsidRPr="00EB3EB6">
        <w:t>CycL</w:t>
      </w:r>
      <w:proofErr w:type="spellEnd"/>
      <w:r w:rsidRPr="00EB3EB6">
        <w:t xml:space="preserve"> и другие</w:t>
      </w:r>
    </w:p>
    <w:p w14:paraId="0F4A9E12" w14:textId="77777777" w:rsidR="00F644FD" w:rsidRDefault="00F644FD" w:rsidP="00EB3EB6">
      <w:r>
        <w:t>В своей работе я кратко опишу два из них.</w:t>
      </w:r>
    </w:p>
    <w:p w14:paraId="490E6574" w14:textId="53D84BAE" w:rsidR="00F644FD" w:rsidRDefault="00F644FD" w:rsidP="00F644FD">
      <w:r>
        <w:t>Первый</w:t>
      </w:r>
      <w:r w:rsidRPr="00257BF5">
        <w:rPr>
          <w:lang w:val="en-US"/>
        </w:rPr>
        <w:t xml:space="preserve"> </w:t>
      </w:r>
      <w:r>
        <w:t>из</w:t>
      </w:r>
      <w:r w:rsidRPr="00257BF5">
        <w:rPr>
          <w:lang w:val="en-US"/>
        </w:rPr>
        <w:t xml:space="preserve"> </w:t>
      </w:r>
      <w:r>
        <w:t>них</w:t>
      </w:r>
      <w:r w:rsidRPr="00257BF5">
        <w:rPr>
          <w:lang w:val="en-US"/>
        </w:rPr>
        <w:t xml:space="preserve"> </w:t>
      </w:r>
      <w:r>
        <w:t>это</w:t>
      </w:r>
      <w:r w:rsidRPr="00257BF5">
        <w:rPr>
          <w:lang w:val="en-US"/>
        </w:rPr>
        <w:t xml:space="preserve"> RDF - Resource Description Framework. </w:t>
      </w:r>
      <w:r>
        <w:t>Этот язык был разработан консорциумом Всемирной паутины в рамках проекта Семантик-веб (</w:t>
      </w:r>
      <w:proofErr w:type="spellStart"/>
      <w:r>
        <w:t>Semantic</w:t>
      </w:r>
      <w:proofErr w:type="spellEnd"/>
      <w:r>
        <w:t xml:space="preserve"> </w:t>
      </w:r>
      <w:proofErr w:type="spellStart"/>
      <w:r>
        <w:t>Web</w:t>
      </w:r>
      <w:proofErr w:type="spellEnd"/>
      <w:r>
        <w:t>). Язык разрабатывался для описания метаданных документов, размещаемых в Интернете.</w:t>
      </w:r>
    </w:p>
    <w:p w14:paraId="2BDC31D2" w14:textId="0A0BF06C" w:rsidR="00F644FD" w:rsidRDefault="00F644FD" w:rsidP="00F644FD">
      <w:r>
        <w:t xml:space="preserve">В его основе лежит триплет, представляющий из себя субъект, который связан с объектом через предикат. При использовании этого языка утверждения представляют из себя ориентированный граф, </w:t>
      </w:r>
      <w:proofErr w:type="gramStart"/>
      <w:r>
        <w:t xml:space="preserve">где </w:t>
      </w:r>
      <w:r w:rsidRPr="00F644FD">
        <w:t xml:space="preserve"> субъекты</w:t>
      </w:r>
      <w:proofErr w:type="gramEnd"/>
      <w:r w:rsidRPr="00F644FD">
        <w:t xml:space="preserve"> и объекты</w:t>
      </w:r>
      <w:r>
        <w:t xml:space="preserve"> – вершины графа</w:t>
      </w:r>
      <w:r w:rsidRPr="00F644FD">
        <w:t>, а рёбра отображают отношения.</w:t>
      </w:r>
    </w:p>
    <w:p w14:paraId="07131436" w14:textId="4959ED4A" w:rsidR="00F644FD" w:rsidRDefault="00F644FD" w:rsidP="00F644FD">
      <w:r>
        <w:t>Язык</w:t>
      </w:r>
      <w:r w:rsidRPr="00F644FD">
        <w:t xml:space="preserve"> </w:t>
      </w:r>
      <w:r>
        <w:rPr>
          <w:lang w:val="en-US"/>
        </w:rPr>
        <w:t>OWL</w:t>
      </w:r>
      <w:r w:rsidRPr="00F644FD">
        <w:t xml:space="preserve"> – </w:t>
      </w:r>
      <w:r w:rsidRPr="00F644FD">
        <w:rPr>
          <w:lang w:val="en-US"/>
        </w:rPr>
        <w:t>Web</w:t>
      </w:r>
      <w:r w:rsidRPr="00F644FD">
        <w:t xml:space="preserve"> </w:t>
      </w:r>
      <w:r w:rsidRPr="00F644FD">
        <w:rPr>
          <w:lang w:val="en-US"/>
        </w:rPr>
        <w:t>Ontology</w:t>
      </w:r>
      <w:r w:rsidRPr="00F644FD">
        <w:t xml:space="preserve"> </w:t>
      </w:r>
      <w:r w:rsidRPr="00F644FD">
        <w:rPr>
          <w:lang w:val="en-US"/>
        </w:rPr>
        <w:t>Language</w:t>
      </w:r>
      <w:r w:rsidRPr="00F644FD">
        <w:t xml:space="preserve"> – </w:t>
      </w:r>
      <w:r>
        <w:t xml:space="preserve">является языком </w:t>
      </w:r>
      <w:proofErr w:type="spellStart"/>
      <w:r>
        <w:t>следщего</w:t>
      </w:r>
      <w:proofErr w:type="spellEnd"/>
      <w:r>
        <w:t xml:space="preserve"> поколения и используется для более сложных отношений внутри онтологий.</w:t>
      </w:r>
    </w:p>
    <w:p w14:paraId="1EC6C6C3" w14:textId="04D53AAF" w:rsidR="00EB3EB6" w:rsidRDefault="00D0233B" w:rsidP="00D0233B">
      <w:r>
        <w:t xml:space="preserve">В </w:t>
      </w:r>
      <w:r w:rsidRPr="00D0233B">
        <w:t xml:space="preserve">основе </w:t>
      </w:r>
      <w:r>
        <w:t xml:space="preserve">это языка </w:t>
      </w:r>
      <w:r w:rsidRPr="00D0233B">
        <w:t>лежит</w:t>
      </w:r>
      <w:r>
        <w:t xml:space="preserve"> модель</w:t>
      </w:r>
      <w:r w:rsidRPr="00D0233B">
        <w:t xml:space="preserve"> данных «объект — свойство»</w:t>
      </w:r>
      <w:r>
        <w:t xml:space="preserve"> благодаря чему возможен более продвинутый механизм </w:t>
      </w:r>
      <w:r w:rsidRPr="00D0233B">
        <w:t>семантического анализа</w:t>
      </w:r>
      <w:r>
        <w:t>.</w:t>
      </w:r>
    </w:p>
    <w:p w14:paraId="25223BC7" w14:textId="639AA6A4" w:rsidR="00C162FC" w:rsidRPr="00371AAE" w:rsidRDefault="001F7283" w:rsidP="00371AAE">
      <w:pPr>
        <w:pStyle w:val="2"/>
      </w:pPr>
      <w:bookmarkStart w:id="40" w:name="_Toc73656006"/>
      <w:r>
        <w:t>1</w:t>
      </w:r>
      <w:r w:rsidR="00B74BBA">
        <w:t>.3</w:t>
      </w:r>
      <w:r>
        <w:t>. Методы разработки онтологий</w:t>
      </w:r>
      <w:bookmarkEnd w:id="40"/>
    </w:p>
    <w:p w14:paraId="0A363F88" w14:textId="18A2D275" w:rsidR="00B74BBA" w:rsidRDefault="00B74BBA" w:rsidP="00B74BBA">
      <w:r>
        <w:t xml:space="preserve">На тему онтологического инжиниринга или методов разработки онтологий существует множество рекомендаций и руководств от разных авторов, написанные в разные годы. Однако до сих пор не выделено какой-либо единой общепринятой </w:t>
      </w:r>
      <w:r>
        <w:lastRenderedPageBreak/>
        <w:t>методологии построения онтологий.</w:t>
      </w:r>
    </w:p>
    <w:p w14:paraId="3970A0CE" w14:textId="57CA8DD4" w:rsidR="00B74BBA" w:rsidRDefault="00B74BBA" w:rsidP="00B74BBA">
      <w:r>
        <w:t xml:space="preserve">Главная причина этого – большая вариативность видов онтологии. Очевидно, что </w:t>
      </w:r>
      <w:r w:rsidR="00CA29E3">
        <w:t>этапы разработки</w:t>
      </w:r>
      <w:r>
        <w:t xml:space="preserve"> </w:t>
      </w:r>
      <w:r w:rsidR="00CA29E3">
        <w:t>глоссария и формальной тяжеловесной таксономии будут отличаться по своей сложности. Помимо прочего, необходимо учитывать специфики области использования онтологии и задач стоящими перед ней.</w:t>
      </w:r>
    </w:p>
    <w:p w14:paraId="237A273B" w14:textId="28E48C16" w:rsidR="00152602" w:rsidRPr="004E23CB" w:rsidRDefault="002A5277" w:rsidP="00B74BBA">
      <w:r>
        <w:t xml:space="preserve">Одной их самых известных методологий построения онтологии является </w:t>
      </w:r>
      <w:r w:rsidR="008B7F36">
        <w:t>руководство</w:t>
      </w:r>
      <w:r>
        <w:t xml:space="preserve">, </w:t>
      </w:r>
      <w:r w:rsidR="008B7F36">
        <w:t>предложенное</w:t>
      </w:r>
      <w:r>
        <w:t xml:space="preserve"> </w:t>
      </w:r>
      <w:r w:rsidRPr="002A5277">
        <w:t xml:space="preserve">Н. Ной и Д. </w:t>
      </w:r>
      <w:proofErr w:type="spellStart"/>
      <w:r w:rsidRPr="002A5277">
        <w:t>Макгиннес</w:t>
      </w:r>
      <w:proofErr w:type="spellEnd"/>
      <w:r>
        <w:rPr>
          <w:rStyle w:val="aff3"/>
        </w:rPr>
        <w:footnoteReference w:id="19"/>
      </w:r>
      <w:r>
        <w:t>.</w:t>
      </w:r>
      <w:r w:rsidR="00152602">
        <w:t xml:space="preserve"> Авторы в своём руководстве описывают общие моменты, необходимые для разработки онтологии и называют свою методологию простой методологией инженерии знаний, использую итеративный подход в разработке онтологий. Сначала происходит черновой просмотр онтологии, а уже потом уточнение в </w:t>
      </w:r>
      <w:r w:rsidR="00152602" w:rsidRPr="00152602">
        <w:t>деталях вместе с проверкой и дальнейшей доработкой.</w:t>
      </w:r>
      <w:r w:rsidR="004E23CB">
        <w:t xml:space="preserve"> </w:t>
      </w:r>
    </w:p>
    <w:p w14:paraId="2A832D04" w14:textId="6610CECC" w:rsidR="00152602" w:rsidRPr="00152602" w:rsidRDefault="00152602" w:rsidP="00152602">
      <w:r w:rsidRPr="00152602">
        <w:t>Таким образом, выделяются следующие этапы:</w:t>
      </w:r>
    </w:p>
    <w:p w14:paraId="2DDA683D" w14:textId="60BA7D55" w:rsidR="00152602" w:rsidRPr="00152602" w:rsidRDefault="00152602" w:rsidP="00337690">
      <w:pPr>
        <w:pStyle w:val="a6"/>
        <w:numPr>
          <w:ilvl w:val="0"/>
          <w:numId w:val="15"/>
        </w:numPr>
      </w:pPr>
      <w:r w:rsidRPr="00152602">
        <w:t>Определение области и масштаба онтологии</w:t>
      </w:r>
    </w:p>
    <w:p w14:paraId="68D70514" w14:textId="6498FAC4" w:rsidR="00152602" w:rsidRPr="00152602" w:rsidRDefault="00152602" w:rsidP="00152602">
      <w:r w:rsidRPr="00152602">
        <w:t xml:space="preserve">Для этого необходимо ответить на ряд вопросов </w:t>
      </w:r>
    </w:p>
    <w:p w14:paraId="6AB81537" w14:textId="12AE7472" w:rsidR="00152602" w:rsidRPr="00152602" w:rsidRDefault="00152602" w:rsidP="00337690">
      <w:pPr>
        <w:pStyle w:val="a6"/>
        <w:numPr>
          <w:ilvl w:val="0"/>
          <w:numId w:val="14"/>
        </w:numPr>
      </w:pPr>
      <w:r w:rsidRPr="00152602">
        <w:t>Какую область будет охватывать онтология?</w:t>
      </w:r>
    </w:p>
    <w:p w14:paraId="3312DE23" w14:textId="7F52D003" w:rsidR="00152602" w:rsidRPr="00152602" w:rsidRDefault="00152602" w:rsidP="00337690">
      <w:pPr>
        <w:pStyle w:val="a6"/>
        <w:numPr>
          <w:ilvl w:val="0"/>
          <w:numId w:val="14"/>
        </w:numPr>
      </w:pPr>
      <w:r w:rsidRPr="00152602">
        <w:t>Для чего мы собираемся использовать онтологию?</w:t>
      </w:r>
    </w:p>
    <w:p w14:paraId="75E0A18E" w14:textId="39DDED46" w:rsidR="00152602" w:rsidRPr="00152602" w:rsidRDefault="00152602" w:rsidP="00337690">
      <w:pPr>
        <w:pStyle w:val="a6"/>
        <w:numPr>
          <w:ilvl w:val="0"/>
          <w:numId w:val="14"/>
        </w:numPr>
      </w:pPr>
      <w:r w:rsidRPr="00152602">
        <w:t>На какие типы вопросов должна давать ответы информация в онтологии?</w:t>
      </w:r>
    </w:p>
    <w:p w14:paraId="5BD90EF0" w14:textId="4E4D56D9" w:rsidR="00152602" w:rsidRPr="00152602" w:rsidRDefault="00152602" w:rsidP="00337690">
      <w:pPr>
        <w:pStyle w:val="a6"/>
        <w:numPr>
          <w:ilvl w:val="0"/>
          <w:numId w:val="14"/>
        </w:numPr>
      </w:pPr>
      <w:r w:rsidRPr="00152602">
        <w:t>Кто будет использовать и поддерживать онтологию?</w:t>
      </w:r>
    </w:p>
    <w:p w14:paraId="0809AB5C" w14:textId="73C58BC1" w:rsidR="00152602" w:rsidRDefault="00152602" w:rsidP="00337690">
      <w:pPr>
        <w:pStyle w:val="a6"/>
        <w:numPr>
          <w:ilvl w:val="0"/>
          <w:numId w:val="15"/>
        </w:numPr>
      </w:pPr>
      <w:r w:rsidRPr="00152602">
        <w:t>Рассмотрение вариантов повторного использования существующих онтологий</w:t>
      </w:r>
    </w:p>
    <w:p w14:paraId="3C54E054" w14:textId="2F17AFA2" w:rsidR="00986804" w:rsidRDefault="00152602" w:rsidP="00986804">
      <w:r>
        <w:t xml:space="preserve">Всегда стоит проверять открытые различные источники, которые могут как содержать подходящую онтологию, которую можно расширить, дополнить или изменить </w:t>
      </w:r>
      <w:r w:rsidR="00986804">
        <w:t>под те задачи, которые стоят перед онтологией. Инженерия знаний активно развивается, поэтому не стоит недооценивать возможность использования онтологий, созданных другими специалистами. Помимо прочего, нередко в крупных компаниях специалисты разных отделов не знают о текущих наработках внутри организации.</w:t>
      </w:r>
    </w:p>
    <w:p w14:paraId="3AB9A9A7" w14:textId="05CB9CD0" w:rsidR="00986804" w:rsidRDefault="00986804" w:rsidP="00337690">
      <w:pPr>
        <w:pStyle w:val="a6"/>
        <w:numPr>
          <w:ilvl w:val="0"/>
          <w:numId w:val="15"/>
        </w:numPr>
      </w:pPr>
      <w:r w:rsidRPr="00986804">
        <w:t>Перечисление важных терминов в онтологии</w:t>
      </w:r>
    </w:p>
    <w:p w14:paraId="6F4B8F02" w14:textId="5120F6F4" w:rsidR="00986804" w:rsidRDefault="00986804" w:rsidP="000C3F5E">
      <w:r>
        <w:t xml:space="preserve">Авторы рекомендуют </w:t>
      </w:r>
      <w:r w:rsidRPr="00986804">
        <w:t xml:space="preserve">составить список </w:t>
      </w:r>
      <w:r>
        <w:t xml:space="preserve">обширный список </w:t>
      </w:r>
      <w:r w:rsidRPr="00986804">
        <w:t xml:space="preserve">всех терминов, </w:t>
      </w:r>
      <w:r>
        <w:t>которые могут быть использованы в онтологии.</w:t>
      </w:r>
    </w:p>
    <w:p w14:paraId="104BDFDA" w14:textId="6AD1DAB2" w:rsidR="00986804" w:rsidRDefault="00986804" w:rsidP="00337690">
      <w:pPr>
        <w:pStyle w:val="a6"/>
        <w:numPr>
          <w:ilvl w:val="0"/>
          <w:numId w:val="15"/>
        </w:numPr>
      </w:pPr>
      <w:r w:rsidRPr="00986804">
        <w:t>Определение классов и иерархии классов</w:t>
      </w:r>
    </w:p>
    <w:p w14:paraId="0CB02E5C" w14:textId="0B8F3E4F" w:rsidR="00986804" w:rsidRDefault="00986804" w:rsidP="000C3F5E">
      <w:r>
        <w:t xml:space="preserve">Здесь важно отменить, что существует три подхода для выделения иерархии </w:t>
      </w:r>
      <w:r>
        <w:lastRenderedPageBreak/>
        <w:t>классов</w:t>
      </w:r>
      <w:r>
        <w:rPr>
          <w:rStyle w:val="aff3"/>
        </w:rPr>
        <w:footnoteReference w:id="20"/>
      </w:r>
      <w:r>
        <w:t>:</w:t>
      </w:r>
    </w:p>
    <w:p w14:paraId="754AB553" w14:textId="77777777" w:rsidR="009960AF" w:rsidRDefault="00986804" w:rsidP="00337690">
      <w:pPr>
        <w:pStyle w:val="a6"/>
        <w:numPr>
          <w:ilvl w:val="0"/>
          <w:numId w:val="16"/>
        </w:numPr>
      </w:pPr>
      <w:r>
        <w:t xml:space="preserve">Нисходящий подход или «сверху-вниз» </w:t>
      </w:r>
    </w:p>
    <w:p w14:paraId="59FC4A11" w14:textId="58279E2D" w:rsidR="00986804" w:rsidRDefault="009960AF" w:rsidP="009960AF">
      <w:r>
        <w:t>В</w:t>
      </w:r>
      <w:r w:rsidR="00986804">
        <w:t xml:space="preserve"> этом случае разработка начинается с общих понятий, которые потом детализируются более узкими или низкими понятиями.</w:t>
      </w:r>
    </w:p>
    <w:p w14:paraId="213E3260" w14:textId="77777777" w:rsidR="009960AF" w:rsidRDefault="00986804" w:rsidP="00337690">
      <w:pPr>
        <w:pStyle w:val="a6"/>
        <w:numPr>
          <w:ilvl w:val="0"/>
          <w:numId w:val="16"/>
        </w:numPr>
      </w:pPr>
      <w:r>
        <w:t>В</w:t>
      </w:r>
      <w:r w:rsidRPr="00986804">
        <w:t xml:space="preserve">осходящей </w:t>
      </w:r>
      <w:r>
        <w:t>подход или «</w:t>
      </w:r>
      <w:r w:rsidR="009960AF">
        <w:t>сниз</w:t>
      </w:r>
      <w:r>
        <w:t>у—вверх»</w:t>
      </w:r>
    </w:p>
    <w:p w14:paraId="4AC8D7DC" w14:textId="4101E8CC" w:rsidR="00986804" w:rsidRDefault="009960AF" w:rsidP="009960AF">
      <w:r>
        <w:t xml:space="preserve">При выборе этого подхода </w:t>
      </w:r>
      <w:r w:rsidR="00986804">
        <w:t xml:space="preserve">всё происходит </w:t>
      </w:r>
      <w:r>
        <w:t>наоборот</w:t>
      </w:r>
      <w:r w:rsidR="00986804">
        <w:t>, разработка начинается с определения конкретных понятий, которые затем группируются в классы</w:t>
      </w:r>
      <w:r>
        <w:t xml:space="preserve"> более общих понятий.</w:t>
      </w:r>
    </w:p>
    <w:p w14:paraId="1CA6C618" w14:textId="77777777" w:rsidR="009960AF" w:rsidRDefault="009960AF" w:rsidP="00337690">
      <w:pPr>
        <w:pStyle w:val="a6"/>
        <w:numPr>
          <w:ilvl w:val="0"/>
          <w:numId w:val="16"/>
        </w:numPr>
      </w:pPr>
      <w:r>
        <w:t xml:space="preserve">Комбинированный подход </w:t>
      </w:r>
    </w:p>
    <w:p w14:paraId="579268D8" w14:textId="6652FC00" w:rsidR="004E23CB" w:rsidRPr="004E23CB" w:rsidRDefault="009960AF" w:rsidP="004E23CB">
      <w:r>
        <w:t xml:space="preserve">При этом подходе </w:t>
      </w:r>
      <w:r w:rsidRPr="004E23CB">
        <w:t>разработки онтологии выбираются главные или основные определения, которые затем можно обобщать и ограничивать. Этот способ сочетает в себе два предыдущих и является наиболее универсальным в том случае, когда явно выделены наиболее заметные термины, которые в дальнейшем будет включать в себя онтология.</w:t>
      </w:r>
    </w:p>
    <w:p w14:paraId="3EF210AF" w14:textId="711AF48C" w:rsidR="009960AF" w:rsidRPr="004E23CB" w:rsidRDefault="009960AF" w:rsidP="00337690">
      <w:pPr>
        <w:pStyle w:val="a6"/>
        <w:numPr>
          <w:ilvl w:val="0"/>
          <w:numId w:val="15"/>
        </w:numPr>
      </w:pPr>
      <w:r w:rsidRPr="004E23CB">
        <w:t>Определение свойств классов – слотов</w:t>
      </w:r>
    </w:p>
    <w:p w14:paraId="3224A07D" w14:textId="472D7F6D" w:rsidR="009960AF" w:rsidRPr="004E23CB" w:rsidRDefault="009960AF" w:rsidP="004E23CB">
      <w:r w:rsidRPr="004E23CB">
        <w:t xml:space="preserve">Так как классы не дают достаточную информацию, то необходимо определить их </w:t>
      </w:r>
      <w:r w:rsidR="004E23CB" w:rsidRPr="004E23CB">
        <w:t>свойства</w:t>
      </w:r>
      <w:r w:rsidRPr="004E23CB">
        <w:t xml:space="preserve"> для того, чтобы </w:t>
      </w:r>
      <w:r w:rsidR="004E23CB" w:rsidRPr="004E23CB">
        <w:t xml:space="preserve">описать свойства классов и экземпляров и </w:t>
      </w:r>
    </w:p>
    <w:p w14:paraId="1B7549C7" w14:textId="3A7BFD51" w:rsidR="009960AF" w:rsidRPr="004E23CB" w:rsidRDefault="009960AF" w:rsidP="00337690">
      <w:pPr>
        <w:pStyle w:val="a6"/>
        <w:numPr>
          <w:ilvl w:val="0"/>
          <w:numId w:val="15"/>
        </w:numPr>
      </w:pPr>
      <w:r w:rsidRPr="004E23CB">
        <w:t>Определение фацетов слотов</w:t>
      </w:r>
    </w:p>
    <w:p w14:paraId="41B1E67D" w14:textId="5819EF85" w:rsidR="004E23CB" w:rsidRPr="004E23CB" w:rsidRDefault="00DC07D4" w:rsidP="004E23CB">
      <w:r>
        <w:t xml:space="preserve">Следующим этапом </w:t>
      </w:r>
      <w:r w:rsidR="004E23CB" w:rsidRPr="004E23CB">
        <w:t>является выбор ограничений для слотов. Эти ограничения представляют из себя значения, которые может принимать слот.</w:t>
      </w:r>
    </w:p>
    <w:p w14:paraId="1D602917" w14:textId="7DCD2B78" w:rsidR="009960AF" w:rsidRPr="004E23CB" w:rsidRDefault="009960AF" w:rsidP="00337690">
      <w:pPr>
        <w:pStyle w:val="a6"/>
        <w:numPr>
          <w:ilvl w:val="0"/>
          <w:numId w:val="15"/>
        </w:numPr>
      </w:pPr>
      <w:r w:rsidRPr="004E23CB">
        <w:t>Создание экземпляров</w:t>
      </w:r>
    </w:p>
    <w:p w14:paraId="4309842B" w14:textId="588B36AB" w:rsidR="004E23CB" w:rsidRDefault="00DC07D4" w:rsidP="00DC07D4">
      <w:r>
        <w:t xml:space="preserve">Этот этап </w:t>
      </w:r>
      <w:r w:rsidR="004E23CB" w:rsidRPr="004E23CB">
        <w:t xml:space="preserve">является последним </w:t>
      </w:r>
      <w:r w:rsidR="004E23CB">
        <w:t>в разработки онтологии. Создаётся конкретный экземпляр выбранного класса вместе со значением слота.</w:t>
      </w:r>
    </w:p>
    <w:p w14:paraId="6F0B123E" w14:textId="50DE2224" w:rsidR="00ED4F80" w:rsidRDefault="004E23CB" w:rsidP="00845B09">
      <w:r>
        <w:t>Необходимо отметить, что руководство</w:t>
      </w:r>
      <w:r w:rsidRPr="004E23CB">
        <w:t xml:space="preserve"> </w:t>
      </w:r>
      <w:r>
        <w:t xml:space="preserve">было написано на основании работы в программе </w:t>
      </w:r>
      <w:r w:rsidRPr="004E23CB">
        <w:t>построении и поддержке онтологий в ряде онтологически</w:t>
      </w:r>
      <w:r>
        <w:t xml:space="preserve">х сред, включая </w:t>
      </w:r>
      <w:proofErr w:type="spellStart"/>
      <w:r>
        <w:t>Protege</w:t>
      </w:r>
      <w:proofErr w:type="spellEnd"/>
      <w:r w:rsidRPr="004E23CB">
        <w:t xml:space="preserve">, </w:t>
      </w:r>
      <w:r>
        <w:t>с которой я в дальнейшем столкнулась, поэтому изучение статьи авторов в дальнейшем помогло быстрее понять принципы работы программы.</w:t>
      </w:r>
    </w:p>
    <w:p w14:paraId="6B9107CF" w14:textId="37036E9D" w:rsidR="00622F8F" w:rsidRDefault="00622F8F" w:rsidP="00622F8F">
      <w:pPr>
        <w:pStyle w:val="2"/>
      </w:pPr>
      <w:bookmarkStart w:id="41" w:name="_Toc73656007"/>
      <w:r>
        <w:lastRenderedPageBreak/>
        <w:t>1.4. Тезаурусы</w:t>
      </w:r>
      <w:bookmarkEnd w:id="41"/>
    </w:p>
    <w:p w14:paraId="155C7A22" w14:textId="231D9AAD" w:rsidR="003D4825" w:rsidRDefault="00622F8F" w:rsidP="003D4825">
      <w:r>
        <w:t>Мною уже были коротко описаны тезаурусы и их отличие от других уровней онтологического представления знаний, тем не менее, для более глубокого понимания устройства тезаурусов мне было необходимо изучить больше литературы на эту тему, поскольку при написании дипломной работы мне приходилось общаться с техническими специалистами, которые обладают обширными знаниями в этой области. Я не считаю нужным останавливаться более подробно на описании языков кодирования тезаурусов или проводить сравнительный анализ инструме</w:t>
      </w:r>
      <w:r w:rsidR="003D4825">
        <w:t xml:space="preserve">нтов для работы с ними, при это важно коротко рассказать о самых распространённых моделях тезаурусов: </w:t>
      </w:r>
    </w:p>
    <w:p w14:paraId="68E5B454" w14:textId="77777777" w:rsidR="003D4825" w:rsidRDefault="003D4825" w:rsidP="00337690">
      <w:pPr>
        <w:pStyle w:val="a6"/>
        <w:numPr>
          <w:ilvl w:val="0"/>
          <w:numId w:val="16"/>
        </w:numPr>
      </w:pPr>
      <w:r>
        <w:t>SKOS/SKOS-XL</w:t>
      </w:r>
    </w:p>
    <w:p w14:paraId="4B2D9FAA" w14:textId="5A5A9689" w:rsidR="003D4825" w:rsidRDefault="003D4825" w:rsidP="00337690">
      <w:pPr>
        <w:pStyle w:val="a6"/>
        <w:numPr>
          <w:ilvl w:val="0"/>
          <w:numId w:val="16"/>
        </w:numPr>
      </w:pPr>
      <w:proofErr w:type="spellStart"/>
      <w:r>
        <w:t>WordNet</w:t>
      </w:r>
      <w:proofErr w:type="spellEnd"/>
      <w:r>
        <w:t>/</w:t>
      </w:r>
      <w:proofErr w:type="spellStart"/>
      <w:r>
        <w:t>EuroWordNet</w:t>
      </w:r>
      <w:proofErr w:type="spellEnd"/>
      <w:r>
        <w:t xml:space="preserve"> </w:t>
      </w:r>
    </w:p>
    <w:p w14:paraId="35E58B1E" w14:textId="28874016" w:rsidR="00622F8F" w:rsidRPr="00D0233B" w:rsidRDefault="003D4825" w:rsidP="00337690">
      <w:pPr>
        <w:pStyle w:val="a6"/>
        <w:numPr>
          <w:ilvl w:val="0"/>
          <w:numId w:val="16"/>
        </w:numPr>
      </w:pPr>
      <w:r>
        <w:t xml:space="preserve">и </w:t>
      </w:r>
      <w:proofErr w:type="spellStart"/>
      <w:r>
        <w:t>РуТез</w:t>
      </w:r>
      <w:proofErr w:type="spellEnd"/>
    </w:p>
    <w:p w14:paraId="10D9498E" w14:textId="4389D013" w:rsidR="003D4825" w:rsidRDefault="003D4825" w:rsidP="00284A6C">
      <w:r>
        <w:t xml:space="preserve">Мною будет описана </w:t>
      </w:r>
      <w:proofErr w:type="spellStart"/>
      <w:r>
        <w:t>моедль</w:t>
      </w:r>
      <w:proofErr w:type="spellEnd"/>
      <w:r>
        <w:t xml:space="preserve"> SKOS, потому что именно она </w:t>
      </w:r>
      <w:proofErr w:type="spellStart"/>
      <w:r>
        <w:t>используетя</w:t>
      </w:r>
      <w:proofErr w:type="spellEnd"/>
      <w:r>
        <w:t xml:space="preserve"> в тезаурусе корпоративного поиска. </w:t>
      </w:r>
    </w:p>
    <w:p w14:paraId="19004BF6" w14:textId="2897F407" w:rsidR="00820404" w:rsidRDefault="00820404" w:rsidP="00284A6C">
      <w:r w:rsidRPr="00820404">
        <w:t xml:space="preserve">Тезаурус организован таким </w:t>
      </w:r>
      <w:proofErr w:type="spellStart"/>
      <w:proofErr w:type="gramStart"/>
      <w:r w:rsidRPr="00820404">
        <w:t>образом,что</w:t>
      </w:r>
      <w:proofErr w:type="spellEnd"/>
      <w:proofErr w:type="gramEnd"/>
      <w:r w:rsidRPr="00820404">
        <w:t xml:space="preserve"> концепты объединены связями выше/</w:t>
      </w:r>
      <w:proofErr w:type="spellStart"/>
      <w:r w:rsidRPr="00820404">
        <w:t>ниже.У</w:t>
      </w:r>
      <w:proofErr w:type="spellEnd"/>
      <w:r w:rsidRPr="00820404">
        <w:t xml:space="preserve"> каждого концепта существует обозначение </w:t>
      </w:r>
      <w:proofErr w:type="spellStart"/>
      <w:r w:rsidRPr="00820404">
        <w:t>имени,другими</w:t>
      </w:r>
      <w:proofErr w:type="spellEnd"/>
      <w:r w:rsidRPr="00820404">
        <w:t xml:space="preserve"> словами-у них имеется ярлык, который непосредственно может быть написан на разных языках. Ярлыки в модели SKOS это свойства </w:t>
      </w:r>
      <w:proofErr w:type="spellStart"/>
      <w:proofErr w:type="gramStart"/>
      <w:r w:rsidRPr="00820404">
        <w:t>концептов,следовательно</w:t>
      </w:r>
      <w:proofErr w:type="spellEnd"/>
      <w:proofErr w:type="gramEnd"/>
      <w:r w:rsidRPr="00820404">
        <w:t xml:space="preserve"> у них нет их собственного </w:t>
      </w:r>
      <w:proofErr w:type="spellStart"/>
      <w:r w:rsidRPr="00820404">
        <w:t>свойства.Вышеописанное</w:t>
      </w:r>
      <w:proofErr w:type="spellEnd"/>
      <w:r w:rsidRPr="00820404">
        <w:t xml:space="preserve"> ограничение устраняет специальное расширение для модели </w:t>
      </w:r>
      <w:proofErr w:type="spellStart"/>
      <w:r w:rsidRPr="00820404">
        <w:t>SKOS.Что</w:t>
      </w:r>
      <w:proofErr w:type="spellEnd"/>
      <w:r w:rsidRPr="00820404">
        <w:t xml:space="preserve"> касается SKOS XL , там ярлыки представляют из себя отдельные объекты, и обладают свойствами.</w:t>
      </w:r>
    </w:p>
    <w:p w14:paraId="719C32C1" w14:textId="19A47084" w:rsidR="000811C9" w:rsidRDefault="0086711C" w:rsidP="007207C2">
      <w:pPr>
        <w:pStyle w:val="10"/>
      </w:pPr>
      <w:bookmarkStart w:id="42" w:name="_Toc73656008"/>
      <w:r>
        <w:lastRenderedPageBreak/>
        <w:t xml:space="preserve">Глава 2. </w:t>
      </w:r>
      <w:r w:rsidRPr="0086711C">
        <w:t>Описание компани</w:t>
      </w:r>
      <w:r w:rsidR="00876687">
        <w:t xml:space="preserve">и </w:t>
      </w:r>
      <w:r w:rsidR="007207C2">
        <w:t>ПАО</w:t>
      </w:r>
      <w:r w:rsidR="007207C2" w:rsidRPr="0086711C">
        <w:t xml:space="preserve"> </w:t>
      </w:r>
      <w:r w:rsidRPr="0086711C">
        <w:t>«Газпром нефть</w:t>
      </w:r>
      <w:r>
        <w:t>»</w:t>
      </w:r>
      <w:r w:rsidR="007207C2">
        <w:t xml:space="preserve"> и её дочерних компаний</w:t>
      </w:r>
      <w:bookmarkEnd w:id="42"/>
    </w:p>
    <w:p w14:paraId="6A34F21A" w14:textId="2FC1AAA7" w:rsidR="00901421" w:rsidRDefault="007207C2" w:rsidP="007207C2">
      <w:pPr>
        <w:pStyle w:val="2"/>
      </w:pPr>
      <w:bookmarkStart w:id="43" w:name="_Toc73656009"/>
      <w:r>
        <w:t>2.1</w:t>
      </w:r>
      <w:r w:rsidR="008273E9">
        <w:t>.</w:t>
      </w:r>
      <w:r w:rsidR="00901421">
        <w:t xml:space="preserve"> Общее описание компании «Газпром Нефть»</w:t>
      </w:r>
      <w:bookmarkEnd w:id="43"/>
    </w:p>
    <w:p w14:paraId="690569C0" w14:textId="77777777" w:rsidR="003154A0" w:rsidRDefault="003154A0" w:rsidP="003154A0">
      <w:r>
        <w:t>П</w:t>
      </w:r>
      <w:r w:rsidRPr="00653DEB">
        <w:t>АО «Газпром нефть»</w:t>
      </w:r>
      <w:r>
        <w:rPr>
          <w:rStyle w:val="aff3"/>
        </w:rPr>
        <w:footnoteReference w:id="21"/>
      </w:r>
      <w:r w:rsidRPr="00653DEB">
        <w:t xml:space="preserve"> - вертикально</w:t>
      </w:r>
      <w:r>
        <w:t>-</w:t>
      </w:r>
      <w:r w:rsidRPr="00653DEB">
        <w:t xml:space="preserve"> интегрированная нефтяная компания, занимающаяся разведкой, добычей и переработкой нефти и газа, производством и реализацией нефтепродуктов. </w:t>
      </w:r>
      <w:r>
        <w:t>«Газпром нефть» делает акцент на развитие технологий, внедрение новых решений для достижения поставленных стратегических целей.</w:t>
      </w:r>
    </w:p>
    <w:p w14:paraId="0FB6E14A" w14:textId="77777777" w:rsidR="003154A0" w:rsidRPr="003154A0" w:rsidRDefault="003154A0" w:rsidP="003154A0">
      <w:pPr>
        <w:rPr>
          <w:b/>
        </w:rPr>
      </w:pPr>
      <w:r w:rsidRPr="003154A0">
        <w:rPr>
          <w:b/>
        </w:rPr>
        <w:t>Миссия ПАО «Газпром нефть»</w:t>
      </w:r>
      <w:r w:rsidRPr="003154A0">
        <w:rPr>
          <w:b/>
          <w:vertAlign w:val="superscript"/>
        </w:rPr>
        <w:t>2</w:t>
      </w:r>
      <w:r w:rsidRPr="003154A0">
        <w:rPr>
          <w:b/>
        </w:rPr>
        <w:t>:</w:t>
      </w:r>
    </w:p>
    <w:p w14:paraId="75ED94FE" w14:textId="77777777" w:rsidR="003154A0" w:rsidRDefault="003154A0" w:rsidP="003154A0">
      <w:r>
        <w:t>«Развиваться, чтобы развивать мир. Созидать, чтобы гордиться созданным.</w:t>
      </w:r>
    </w:p>
    <w:p w14:paraId="3679CE8F" w14:textId="77777777" w:rsidR="003154A0" w:rsidRDefault="003154A0" w:rsidP="003154A0">
      <w:r>
        <w:t>Мы создаем ресурсы для будущего, обогащая мир энергией, знаниями и технологиями для уверенного движения к лучшему.»</w:t>
      </w:r>
    </w:p>
    <w:p w14:paraId="49BA4514" w14:textId="77777777" w:rsidR="003154A0" w:rsidRDefault="003154A0" w:rsidP="003154A0">
      <w:pPr>
        <w:rPr>
          <w:vertAlign w:val="superscript"/>
        </w:rPr>
      </w:pPr>
      <w:r w:rsidRPr="003154A0">
        <w:rPr>
          <w:b/>
        </w:rPr>
        <w:t>Цель компании:</w:t>
      </w:r>
      <w:r w:rsidRPr="003154A0">
        <w:rPr>
          <w:b/>
          <w:vertAlign w:val="superscript"/>
        </w:rPr>
        <w:t>3</w:t>
      </w:r>
      <w:r>
        <w:rPr>
          <w:vertAlign w:val="superscript"/>
        </w:rPr>
        <w:t xml:space="preserve"> </w:t>
      </w:r>
    </w:p>
    <w:p w14:paraId="6EA5C54C" w14:textId="4B81B2EE" w:rsidR="003154A0" w:rsidRPr="003154A0" w:rsidRDefault="003154A0" w:rsidP="003154A0">
      <w:pPr>
        <w:rPr>
          <w:vertAlign w:val="superscript"/>
        </w:rPr>
      </w:pPr>
      <w:r w:rsidRPr="003154A0">
        <w:rPr>
          <w:color w:val="000000" w:themeColor="text1"/>
        </w:rPr>
        <w:t>В 2020 году «Газпром нефть» работала в сложных условиях снижения цен и спроса на нефть и нефтепродукты на мировом и внутреннем рынках, вызванного ограничительными мерами в условиях пандемии COVID-19. Несмотря на это компания сумела обеспечить непрерывность производственных процессов, сохранила финансовую стабильность и продолжила реализацию стратегических проектов.</w:t>
      </w:r>
    </w:p>
    <w:p w14:paraId="4EEB25F7" w14:textId="34F93CEA" w:rsidR="003154A0" w:rsidRPr="003154A0" w:rsidRDefault="003154A0" w:rsidP="003154A0">
      <w:pPr>
        <w:rPr>
          <w:b/>
        </w:rPr>
      </w:pPr>
      <w:r w:rsidRPr="003154A0">
        <w:rPr>
          <w:b/>
          <w:i/>
        </w:rPr>
        <w:t>Стратегическая цель «Газпром нефти» </w:t>
      </w:r>
      <w:r w:rsidRPr="00B05A17">
        <w:rPr>
          <w:i/>
        </w:rPr>
        <w:t>—</w:t>
      </w:r>
      <w:r>
        <w:rPr>
          <w:i/>
        </w:rPr>
        <w:t xml:space="preserve"> </w:t>
      </w:r>
      <w:r w:rsidRPr="006138C3">
        <w:rPr>
          <w:shd w:val="clear" w:color="auto" w:fill="FFFFFF"/>
        </w:rPr>
        <w:t>стать образцом безопасности, технологичности и эффективности в масштабе все</w:t>
      </w:r>
      <w:r>
        <w:rPr>
          <w:shd w:val="clear" w:color="auto" w:fill="FFFFFF"/>
        </w:rPr>
        <w:t>й мировой нефтегазовой отрасли.</w:t>
      </w:r>
    </w:p>
    <w:p w14:paraId="2E1C4FFF" w14:textId="77777777" w:rsidR="003154A0" w:rsidRDefault="003154A0" w:rsidP="003D4825">
      <w:pPr>
        <w:pStyle w:val="a"/>
      </w:pPr>
      <w:r>
        <w:t>Основные показатели ПАО «Газпром нефть» в 2020 году</w:t>
      </w:r>
    </w:p>
    <w:tbl>
      <w:tblPr>
        <w:tblStyle w:val="af1"/>
        <w:tblW w:w="0" w:type="auto"/>
        <w:tblLook w:val="04A0" w:firstRow="1" w:lastRow="0" w:firstColumn="1" w:lastColumn="0" w:noHBand="0" w:noVBand="1"/>
      </w:tblPr>
      <w:tblGrid>
        <w:gridCol w:w="4669"/>
        <w:gridCol w:w="4670"/>
      </w:tblGrid>
      <w:tr w:rsidR="003154A0" w14:paraId="331CC84E" w14:textId="77777777" w:rsidTr="003154A0">
        <w:tc>
          <w:tcPr>
            <w:tcW w:w="4669" w:type="dxa"/>
          </w:tcPr>
          <w:p w14:paraId="0F35A642" w14:textId="77777777" w:rsidR="003154A0" w:rsidRDefault="003154A0" w:rsidP="005D53F5">
            <w:pPr>
              <w:pStyle w:val="af4"/>
            </w:pPr>
            <w:r>
              <w:t xml:space="preserve"> Показатели</w:t>
            </w:r>
          </w:p>
        </w:tc>
        <w:tc>
          <w:tcPr>
            <w:tcW w:w="4670" w:type="dxa"/>
          </w:tcPr>
          <w:p w14:paraId="1837E36F" w14:textId="77777777" w:rsidR="003154A0" w:rsidRDefault="003154A0" w:rsidP="005D53F5">
            <w:pPr>
              <w:pStyle w:val="af4"/>
            </w:pPr>
            <w:r>
              <w:t>Ключевые цифры</w:t>
            </w:r>
          </w:p>
        </w:tc>
      </w:tr>
      <w:tr w:rsidR="003154A0" w14:paraId="78D19783" w14:textId="77777777" w:rsidTr="003154A0">
        <w:tc>
          <w:tcPr>
            <w:tcW w:w="4669" w:type="dxa"/>
          </w:tcPr>
          <w:p w14:paraId="723D2DE7" w14:textId="77777777" w:rsidR="003154A0" w:rsidRDefault="003154A0" w:rsidP="003154A0">
            <w:pPr>
              <w:ind w:firstLine="0"/>
            </w:pPr>
            <w:r>
              <w:t>Чистая прибыль</w:t>
            </w:r>
          </w:p>
        </w:tc>
        <w:tc>
          <w:tcPr>
            <w:tcW w:w="4670" w:type="dxa"/>
          </w:tcPr>
          <w:p w14:paraId="3016E164" w14:textId="77777777" w:rsidR="003154A0" w:rsidRDefault="003154A0" w:rsidP="003154A0">
            <w:pPr>
              <w:ind w:firstLine="0"/>
            </w:pPr>
            <w:r>
              <w:t>117,7 млрд. руб.</w:t>
            </w:r>
          </w:p>
        </w:tc>
      </w:tr>
      <w:tr w:rsidR="003154A0" w14:paraId="7CF9DF32" w14:textId="77777777" w:rsidTr="003154A0">
        <w:tc>
          <w:tcPr>
            <w:tcW w:w="4669" w:type="dxa"/>
          </w:tcPr>
          <w:p w14:paraId="1BAE62CB" w14:textId="77777777" w:rsidR="003154A0" w:rsidRDefault="003154A0" w:rsidP="003154A0">
            <w:pPr>
              <w:ind w:firstLine="0"/>
            </w:pPr>
            <w:r>
              <w:t>Объем добычи углеводородов</w:t>
            </w:r>
          </w:p>
        </w:tc>
        <w:tc>
          <w:tcPr>
            <w:tcW w:w="4670" w:type="dxa"/>
          </w:tcPr>
          <w:p w14:paraId="0C10D64C" w14:textId="77777777" w:rsidR="003154A0" w:rsidRDefault="003154A0" w:rsidP="003154A0">
            <w:pPr>
              <w:ind w:firstLine="0"/>
            </w:pPr>
            <w:r>
              <w:t>96,1 млн. тонн н.э.</w:t>
            </w:r>
          </w:p>
        </w:tc>
      </w:tr>
      <w:tr w:rsidR="003154A0" w14:paraId="5BEAC046" w14:textId="77777777" w:rsidTr="003154A0">
        <w:tc>
          <w:tcPr>
            <w:tcW w:w="4669" w:type="dxa"/>
          </w:tcPr>
          <w:p w14:paraId="18F48D35" w14:textId="77777777" w:rsidR="003154A0" w:rsidRDefault="003154A0" w:rsidP="003154A0">
            <w:pPr>
              <w:ind w:firstLine="0"/>
            </w:pPr>
            <w:r>
              <w:t xml:space="preserve">Объем переработки </w:t>
            </w:r>
            <w:r w:rsidRPr="00CE6A99">
              <w:rPr>
                <w:color w:val="000000" w:themeColor="text1"/>
                <w:shd w:val="clear" w:color="auto" w:fill="FFFFFF"/>
              </w:rPr>
              <w:t>нефти </w:t>
            </w:r>
          </w:p>
        </w:tc>
        <w:tc>
          <w:tcPr>
            <w:tcW w:w="4670" w:type="dxa"/>
          </w:tcPr>
          <w:p w14:paraId="78D9F075" w14:textId="77777777" w:rsidR="003154A0" w:rsidRDefault="003154A0" w:rsidP="003154A0">
            <w:pPr>
              <w:ind w:firstLine="0"/>
            </w:pPr>
            <w:r>
              <w:t>40,4 млн .тонн</w:t>
            </w:r>
          </w:p>
        </w:tc>
      </w:tr>
    </w:tbl>
    <w:p w14:paraId="254FFAF2" w14:textId="0F90F721" w:rsidR="003154A0" w:rsidRPr="00845B09" w:rsidRDefault="003154A0" w:rsidP="003154A0">
      <w:pPr>
        <w:jc w:val="center"/>
        <w:rPr>
          <w:color w:val="000000" w:themeColor="text1"/>
        </w:rPr>
      </w:pPr>
      <w:r w:rsidRPr="000A51C6">
        <w:rPr>
          <w:color w:val="000000" w:themeColor="text1"/>
        </w:rPr>
        <w:t>[</w:t>
      </w:r>
      <w:r>
        <w:rPr>
          <w:color w:val="000000" w:themeColor="text1"/>
        </w:rPr>
        <w:t xml:space="preserve">Источник: </w:t>
      </w:r>
      <w:r w:rsidRPr="007C4059">
        <w:rPr>
          <w:color w:val="000000" w:themeColor="text1"/>
        </w:rPr>
        <w:t>[</w:t>
      </w:r>
      <w:r>
        <w:rPr>
          <w:color w:val="000000" w:themeColor="text1"/>
        </w:rPr>
        <w:t>Электронный ресурс</w:t>
      </w:r>
      <w:r w:rsidRPr="007C4059">
        <w:rPr>
          <w:color w:val="000000" w:themeColor="text1"/>
        </w:rPr>
        <w:t>]</w:t>
      </w:r>
      <w:r>
        <w:rPr>
          <w:color w:val="000000" w:themeColor="text1"/>
        </w:rPr>
        <w:t xml:space="preserve">, Официальный сайт компании «Газпром нефть». Режим доступа </w:t>
      </w:r>
      <w:hyperlink r:id="rId16" w:history="1">
        <w:r w:rsidRPr="0010482F">
          <w:rPr>
            <w:rStyle w:val="a9"/>
          </w:rPr>
          <w:t>https://www.gazprom-neft.ru/company/about/at-a-glance/</w:t>
        </w:r>
      </w:hyperlink>
      <w:r>
        <w:rPr>
          <w:color w:val="000000" w:themeColor="text1"/>
        </w:rPr>
        <w:t xml:space="preserve"> 15.02.2021</w:t>
      </w:r>
      <w:r w:rsidRPr="000A51C6">
        <w:rPr>
          <w:color w:val="000000" w:themeColor="text1"/>
        </w:rPr>
        <w:t>)</w:t>
      </w:r>
      <w:r w:rsidR="00845B09" w:rsidRPr="00845B09">
        <w:rPr>
          <w:color w:val="000000" w:themeColor="text1"/>
        </w:rPr>
        <w:t>]</w:t>
      </w:r>
    </w:p>
    <w:p w14:paraId="4DB50134" w14:textId="1051CAC8" w:rsidR="003154A0" w:rsidRDefault="003154A0" w:rsidP="003154A0">
      <w:r w:rsidRPr="00E60162">
        <w:t xml:space="preserve">Стоит отметить, что компания </w:t>
      </w:r>
      <w:r w:rsidRPr="00E60162">
        <w:rPr>
          <w:shd w:val="clear" w:color="auto" w:fill="FFFFFF"/>
        </w:rPr>
        <w:t>«Газпром нефть»</w:t>
      </w:r>
      <w:r w:rsidR="00845B09">
        <w:t xml:space="preserve"> входит </w:t>
      </w:r>
      <w:r w:rsidR="008E6EAE">
        <w:t xml:space="preserve">в </w:t>
      </w:r>
      <w:r w:rsidR="00845B09">
        <w:rPr>
          <w:shd w:val="clear" w:color="auto" w:fill="FFFFFF"/>
        </w:rPr>
        <w:t>тройку</w:t>
      </w:r>
      <w:r w:rsidRPr="00E60162">
        <w:rPr>
          <w:shd w:val="clear" w:color="auto" w:fill="FFFFFF"/>
        </w:rPr>
        <w:t xml:space="preserve"> лидеров российской </w:t>
      </w:r>
      <w:r w:rsidRPr="00E60162">
        <w:rPr>
          <w:shd w:val="clear" w:color="auto" w:fill="FFFFFF"/>
        </w:rPr>
        <w:lastRenderedPageBreak/>
        <w:t>нефтяной отрасли</w:t>
      </w:r>
      <w:r>
        <w:rPr>
          <w:shd w:val="clear" w:color="auto" w:fill="FFFFFF"/>
        </w:rPr>
        <w:t>.</w:t>
      </w:r>
      <w:r>
        <w:t xml:space="preserve"> Компания владеет более 70 нефтедобывающих, нефтеперерабатывающих и сбытовых предприятий не только на территории России, но и за ее пределами. </w:t>
      </w:r>
    </w:p>
    <w:p w14:paraId="3A57B201" w14:textId="53AF2652" w:rsidR="003C56B4" w:rsidRDefault="003154A0" w:rsidP="003C56B4">
      <w:pPr>
        <w:rPr>
          <w:color w:val="333333"/>
          <w:shd w:val="clear" w:color="auto" w:fill="FFFFFF"/>
        </w:rPr>
      </w:pPr>
      <w:r w:rsidRPr="00A5080E">
        <w:t xml:space="preserve">Например, </w:t>
      </w:r>
      <w:r w:rsidRPr="00A5080E">
        <w:rPr>
          <w:shd w:val="clear" w:color="auto" w:fill="FFFFFF"/>
        </w:rPr>
        <w:t>первое место по объемам нефтепереработки в России занимает</w:t>
      </w:r>
      <w:r>
        <w:rPr>
          <w:shd w:val="clear" w:color="auto" w:fill="FFFFFF"/>
        </w:rPr>
        <w:t xml:space="preserve"> </w:t>
      </w:r>
      <w:r>
        <w:rPr>
          <w:bdr w:val="none" w:sz="0" w:space="0" w:color="auto" w:frame="1"/>
          <w:shd w:val="clear" w:color="auto" w:fill="FFFFFF"/>
        </w:rPr>
        <w:t xml:space="preserve">Омский </w:t>
      </w:r>
      <w:r w:rsidRPr="003154A0">
        <w:rPr>
          <w:bdr w:val="none" w:sz="0" w:space="0" w:color="auto" w:frame="1"/>
          <w:shd w:val="clear" w:color="auto" w:fill="FFFFFF"/>
        </w:rPr>
        <w:t>нефтеперерабатывающий завод</w:t>
      </w:r>
      <w:r>
        <w:rPr>
          <w:rStyle w:val="aff3"/>
          <w:bdr w:val="none" w:sz="0" w:space="0" w:color="auto" w:frame="1"/>
          <w:shd w:val="clear" w:color="auto" w:fill="FFFFFF"/>
        </w:rPr>
        <w:footnoteReference w:id="22"/>
      </w:r>
      <w:r>
        <w:t xml:space="preserve">. Также он является технологическим лидером отрасли.  Московский </w:t>
      </w:r>
      <w:r w:rsidRPr="003154A0">
        <w:rPr>
          <w:bdr w:val="none" w:sz="0" w:space="0" w:color="auto" w:frame="1"/>
          <w:shd w:val="clear" w:color="auto" w:fill="FFFFFF"/>
        </w:rPr>
        <w:t>нефтеперерабатывающий завод</w:t>
      </w:r>
      <w:r>
        <w:rPr>
          <w:rStyle w:val="aff3"/>
          <w:bdr w:val="none" w:sz="0" w:space="0" w:color="auto" w:frame="1"/>
          <w:shd w:val="clear" w:color="auto" w:fill="FFFFFF"/>
        </w:rPr>
        <w:footnoteReference w:id="23"/>
      </w:r>
      <w:r w:rsidR="003C56B4">
        <w:t xml:space="preserve"> </w:t>
      </w:r>
      <w:r>
        <w:t xml:space="preserve">это один из российских лидеров в сфере реализации экологических проектов и ведущий поставщик нефтепродуктов в московском регионе. </w:t>
      </w:r>
      <w:r>
        <w:rPr>
          <w:color w:val="333333"/>
          <w:shd w:val="clear" w:color="auto" w:fill="FFFFFF"/>
        </w:rPr>
        <w:t>Н</w:t>
      </w:r>
      <w:r w:rsidRPr="003154A0">
        <w:rPr>
          <w:bdr w:val="none" w:sz="0" w:space="0" w:color="auto" w:frame="1"/>
          <w:shd w:val="clear" w:color="auto" w:fill="FFFFFF"/>
        </w:rPr>
        <w:t>ефтеперерабатывающий завод</w:t>
      </w:r>
      <w:r w:rsidRPr="00163017">
        <w:rPr>
          <w:color w:val="333333"/>
          <w:shd w:val="clear" w:color="auto" w:fill="FFFFFF"/>
        </w:rPr>
        <w:t xml:space="preserve"> </w:t>
      </w:r>
      <w:proofErr w:type="spellStart"/>
      <w:r w:rsidRPr="00163017">
        <w:rPr>
          <w:color w:val="333333"/>
          <w:shd w:val="clear" w:color="auto" w:fill="FFFFFF"/>
        </w:rPr>
        <w:t>Панчево</w:t>
      </w:r>
      <w:proofErr w:type="spellEnd"/>
      <w:r>
        <w:rPr>
          <w:rStyle w:val="aff3"/>
          <w:color w:val="333333"/>
          <w:shd w:val="clear" w:color="auto" w:fill="FFFFFF"/>
        </w:rPr>
        <w:footnoteReference w:id="24"/>
      </w:r>
      <w:r w:rsidRPr="00163017">
        <w:rPr>
          <w:color w:val="333333"/>
          <w:shd w:val="clear" w:color="auto" w:fill="FFFFFF"/>
        </w:rPr>
        <w:t>(Сербия) один из самых современных заводов в Юго-Восточной Европе.</w:t>
      </w:r>
      <w:r>
        <w:rPr>
          <w:color w:val="333333"/>
          <w:shd w:val="clear" w:color="auto" w:fill="FFFFFF"/>
        </w:rPr>
        <w:t xml:space="preserve"> </w:t>
      </w:r>
      <w:r w:rsidRPr="00163017">
        <w:rPr>
          <w:color w:val="333333"/>
          <w:shd w:val="clear" w:color="auto" w:fill="FFFFFF"/>
        </w:rPr>
        <w:t>Поставщик нефтепродук</w:t>
      </w:r>
      <w:r w:rsidR="003C56B4">
        <w:rPr>
          <w:color w:val="333333"/>
          <w:shd w:val="clear" w:color="auto" w:fill="FFFFFF"/>
        </w:rPr>
        <w:t xml:space="preserve">тов не только на рынок Сербии, </w:t>
      </w:r>
      <w:r w:rsidRPr="00163017">
        <w:rPr>
          <w:color w:val="333333"/>
          <w:shd w:val="clear" w:color="auto" w:fill="FFFFFF"/>
        </w:rPr>
        <w:t xml:space="preserve">но и </w:t>
      </w:r>
      <w:r w:rsidR="003C56B4" w:rsidRPr="00163017">
        <w:rPr>
          <w:color w:val="333333"/>
          <w:shd w:val="clear" w:color="auto" w:fill="FFFFFF"/>
        </w:rPr>
        <w:t>экспорт</w:t>
      </w:r>
      <w:r w:rsidR="003C56B4">
        <w:rPr>
          <w:color w:val="333333"/>
          <w:shd w:val="clear" w:color="auto" w:fill="FFFFFF"/>
        </w:rPr>
        <w:t xml:space="preserve">ер </w:t>
      </w:r>
      <w:r w:rsidR="003C56B4" w:rsidRPr="00163017">
        <w:rPr>
          <w:color w:val="333333"/>
          <w:shd w:val="clear" w:color="auto" w:fill="FFFFFF"/>
        </w:rPr>
        <w:t>топлива</w:t>
      </w:r>
      <w:r w:rsidRPr="00163017">
        <w:rPr>
          <w:color w:val="333333"/>
          <w:shd w:val="clear" w:color="auto" w:fill="FFFFFF"/>
        </w:rPr>
        <w:t xml:space="preserve"> в страны Балканского региона</w:t>
      </w:r>
      <w:r>
        <w:rPr>
          <w:color w:val="333333"/>
          <w:shd w:val="clear" w:color="auto" w:fill="FFFFFF"/>
        </w:rPr>
        <w:t xml:space="preserve">. </w:t>
      </w:r>
    </w:p>
    <w:p w14:paraId="085AE39E" w14:textId="072C3F80" w:rsidR="003154A0" w:rsidRPr="003154A0" w:rsidRDefault="003154A0" w:rsidP="003C56B4">
      <w:r>
        <w:t>Продукция</w:t>
      </w:r>
      <w:r w:rsidRPr="0096034F">
        <w:t xml:space="preserve"> </w:t>
      </w:r>
      <w:r>
        <w:t xml:space="preserve">компании </w:t>
      </w:r>
      <w:r w:rsidRPr="00E60162">
        <w:rPr>
          <w:shd w:val="clear" w:color="auto" w:fill="FFFFFF"/>
        </w:rPr>
        <w:t>«Газпром нефть»</w:t>
      </w:r>
      <w:r w:rsidR="003C56B4">
        <w:t xml:space="preserve"> э</w:t>
      </w:r>
      <w:r>
        <w:t xml:space="preserve">кспортируется более чем в 50 стран мира. Также существует и достаточно развитая </w:t>
      </w:r>
      <w:r w:rsidR="003C56B4">
        <w:rPr>
          <w:color w:val="333333"/>
          <w:shd w:val="clear" w:color="auto" w:fill="FFFFFF"/>
        </w:rPr>
        <w:t xml:space="preserve">собственная розничная </w:t>
      </w:r>
      <w:r>
        <w:t>сеть автозаправочных станций на территории Росс</w:t>
      </w:r>
      <w:r w:rsidR="003C56B4">
        <w:t xml:space="preserve">ийской Федерации, стран СНГ и </w:t>
      </w:r>
      <w:proofErr w:type="spellStart"/>
      <w:r>
        <w:t>Юго</w:t>
      </w:r>
      <w:proofErr w:type="spellEnd"/>
      <w:r>
        <w:t xml:space="preserve"> -Восточной Европы. Общее их к</w:t>
      </w:r>
      <w:r w:rsidR="003C56B4">
        <w:t xml:space="preserve">оличество достигает более 2000 </w:t>
      </w:r>
      <w:r>
        <w:t>станций. Количество сотрудников компании превышает 70 тысяч</w:t>
      </w:r>
      <w:r w:rsidR="003C56B4">
        <w:t xml:space="preserve"> человек</w:t>
      </w:r>
      <w:r>
        <w:t>.</w:t>
      </w:r>
    </w:p>
    <w:p w14:paraId="21DAE5BD" w14:textId="77777777" w:rsidR="003154A0" w:rsidRDefault="003154A0" w:rsidP="005D53F5">
      <w:pPr>
        <w:pStyle w:val="afa"/>
        <w:jc w:val="center"/>
      </w:pPr>
      <w:r w:rsidRPr="00660F32">
        <w:rPr>
          <w:noProof/>
        </w:rPr>
        <w:drawing>
          <wp:inline distT="0" distB="0" distL="0" distR="0" wp14:anchorId="47E0687D" wp14:editId="07154FD7">
            <wp:extent cx="4564107" cy="20850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574854" cy="2089978"/>
                    </a:xfrm>
                    <a:prstGeom prst="rect">
                      <a:avLst/>
                    </a:prstGeom>
                  </pic:spPr>
                </pic:pic>
              </a:graphicData>
            </a:graphic>
          </wp:inline>
        </w:drawing>
      </w:r>
    </w:p>
    <w:p w14:paraId="65AC461F" w14:textId="77777777" w:rsidR="003154A0" w:rsidRDefault="003154A0" w:rsidP="002F1917">
      <w:pPr>
        <w:pStyle w:val="a1"/>
      </w:pPr>
      <w:r w:rsidRPr="00EE2499">
        <w:t>Географическое расположение активов компании</w:t>
      </w:r>
    </w:p>
    <w:p w14:paraId="479A0E61" w14:textId="07A86069" w:rsidR="00901421" w:rsidRPr="008273E9" w:rsidRDefault="003154A0" w:rsidP="003C56B4">
      <w:pPr>
        <w:jc w:val="center"/>
        <w:rPr>
          <w:color w:val="000000" w:themeColor="text1"/>
        </w:rPr>
      </w:pPr>
      <w:r w:rsidRPr="00AA0716">
        <w:rPr>
          <w:color w:val="000000" w:themeColor="text1"/>
          <w:sz w:val="22"/>
          <w:szCs w:val="22"/>
        </w:rPr>
        <w:t xml:space="preserve">[Источник: [Электронный ресурс], Официальный сайт компании «Газпром нефть». Режим </w:t>
      </w:r>
      <w:r w:rsidRPr="008273E9">
        <w:rPr>
          <w:color w:val="000000" w:themeColor="text1"/>
        </w:rPr>
        <w:t xml:space="preserve">доступа </w:t>
      </w:r>
      <w:hyperlink r:id="rId18" w:history="1">
        <w:r w:rsidRPr="008273E9">
          <w:rPr>
            <w:rStyle w:val="a9"/>
          </w:rPr>
          <w:t>https://www.gazprom-neft.ru/company/about/map/</w:t>
        </w:r>
      </w:hyperlink>
      <w:r w:rsidRPr="008273E9">
        <w:rPr>
          <w:color w:val="000000" w:themeColor="text1"/>
        </w:rPr>
        <w:t xml:space="preserve"> 16.02.2021]</w:t>
      </w:r>
    </w:p>
    <w:p w14:paraId="69D9B6B3" w14:textId="37EB7D79" w:rsidR="008273E9" w:rsidRDefault="005D53F5" w:rsidP="008273E9">
      <w:pPr>
        <w:rPr>
          <w:color w:val="000000" w:themeColor="text1"/>
          <w:sz w:val="22"/>
          <w:szCs w:val="22"/>
        </w:rPr>
      </w:pPr>
      <w:r w:rsidRPr="008273E9">
        <w:rPr>
          <w:color w:val="000000" w:themeColor="text1"/>
        </w:rPr>
        <w:t xml:space="preserve">«Газпром Нефть» активно развивает ИТ компетенции в своей и дочерних компаниях. </w:t>
      </w:r>
      <w:r w:rsidRPr="008273E9">
        <w:rPr>
          <w:color w:val="000000" w:themeColor="text1"/>
        </w:rPr>
        <w:lastRenderedPageBreak/>
        <w:t>Компания занимается развитием способностей к быстрой трансформации, гибкости и адаптивность ИТ-направления компании под конкретные задачи. По мнению департамента информационных технологий, это является важным условием для достижения успеха на инновационном пути развития.</w:t>
      </w:r>
      <w:r w:rsidRPr="008273E9">
        <w:rPr>
          <w:rStyle w:val="aff3"/>
          <w:color w:val="000000" w:themeColor="text1"/>
          <w:szCs w:val="22"/>
        </w:rPr>
        <w:footnoteReference w:id="25"/>
      </w:r>
    </w:p>
    <w:p w14:paraId="60394F84" w14:textId="6C97BE1B" w:rsidR="008273E9" w:rsidRDefault="008273E9" w:rsidP="008273E9">
      <w:pPr>
        <w:pStyle w:val="3"/>
      </w:pPr>
      <w:bookmarkStart w:id="44" w:name="_Toc73656010"/>
      <w:r>
        <w:t>2.1.1. Создание собственного</w:t>
      </w:r>
      <w:r w:rsidRPr="008273E9">
        <w:t xml:space="preserve"> ИТ-кластер</w:t>
      </w:r>
      <w:r>
        <w:t>а</w:t>
      </w:r>
      <w:bookmarkEnd w:id="44"/>
    </w:p>
    <w:p w14:paraId="4AAFE54A" w14:textId="26E6D696" w:rsidR="008273E9" w:rsidRDefault="008273E9" w:rsidP="008273E9">
      <w:r>
        <w:t>«Газпром нефть» создает собственный ИТ-кластер для ускорения цифровой трансформации бизнеса.</w:t>
      </w:r>
      <w:r w:rsidR="00B427F9">
        <w:rPr>
          <w:rStyle w:val="aff3"/>
        </w:rPr>
        <w:footnoteReference w:id="26"/>
      </w:r>
      <w:r>
        <w:t xml:space="preserve"> Деятельность планируемого ИТ-кластера «Газпром нефти» должна будет быть направлена на:</w:t>
      </w:r>
    </w:p>
    <w:p w14:paraId="62A101C6" w14:textId="0AE93140" w:rsidR="008273E9" w:rsidRPr="008273E9" w:rsidRDefault="008273E9" w:rsidP="00337690">
      <w:pPr>
        <w:pStyle w:val="a6"/>
        <w:numPr>
          <w:ilvl w:val="0"/>
          <w:numId w:val="16"/>
        </w:numPr>
      </w:pPr>
      <w:r>
        <w:t xml:space="preserve">реализацию </w:t>
      </w:r>
      <w:r w:rsidRPr="008273E9">
        <w:t>корпоративной стратегии развития ИТ-инфраструктуры компании,</w:t>
      </w:r>
    </w:p>
    <w:p w14:paraId="19B001C4" w14:textId="77777777" w:rsidR="008273E9" w:rsidRPr="008273E9" w:rsidRDefault="008273E9" w:rsidP="00337690">
      <w:pPr>
        <w:pStyle w:val="a6"/>
        <w:numPr>
          <w:ilvl w:val="0"/>
          <w:numId w:val="16"/>
        </w:numPr>
      </w:pPr>
      <w:r w:rsidRPr="008273E9">
        <w:t>внедрение продуктового подхода</w:t>
      </w:r>
    </w:p>
    <w:p w14:paraId="1464F551" w14:textId="7BA69172" w:rsidR="008273E9" w:rsidRPr="008273E9" w:rsidRDefault="008273E9" w:rsidP="00337690">
      <w:pPr>
        <w:pStyle w:val="a6"/>
        <w:numPr>
          <w:ilvl w:val="0"/>
          <w:numId w:val="16"/>
        </w:numPr>
      </w:pPr>
      <w:r w:rsidRPr="008273E9">
        <w:t>разработку новых сервисов как для клиентов, так и партнеров компании</w:t>
      </w:r>
      <w:r>
        <w:t>.</w:t>
      </w:r>
    </w:p>
    <w:p w14:paraId="58728204" w14:textId="350BC241" w:rsidR="008273E9" w:rsidRDefault="00B427F9" w:rsidP="00B427F9">
      <w:pPr>
        <w:rPr>
          <w:color w:val="000000" w:themeColor="text1"/>
        </w:rPr>
      </w:pPr>
      <w:r w:rsidRPr="00B427F9">
        <w:rPr>
          <w:color w:val="000000" w:themeColor="text1"/>
        </w:rPr>
        <w:t>ИТ-к</w:t>
      </w:r>
      <w:r>
        <w:rPr>
          <w:color w:val="000000" w:themeColor="text1"/>
        </w:rPr>
        <w:t>ластер формируется на базе двух дочерних организаций компании</w:t>
      </w:r>
      <w:r w:rsidRPr="00B427F9">
        <w:rPr>
          <w:color w:val="000000" w:themeColor="text1"/>
        </w:rPr>
        <w:t xml:space="preserve"> </w:t>
      </w:r>
      <w:r>
        <w:rPr>
          <w:color w:val="000000" w:themeColor="text1"/>
        </w:rPr>
        <w:t>«</w:t>
      </w:r>
      <w:r w:rsidRPr="00B427F9">
        <w:rPr>
          <w:color w:val="000000" w:themeColor="text1"/>
        </w:rPr>
        <w:t>Газпром нефти</w:t>
      </w:r>
      <w:r>
        <w:rPr>
          <w:color w:val="000000" w:themeColor="text1"/>
        </w:rPr>
        <w:t>», а именно: «</w:t>
      </w:r>
      <w:proofErr w:type="spellStart"/>
      <w:r w:rsidRPr="00B427F9">
        <w:rPr>
          <w:color w:val="000000" w:themeColor="text1"/>
        </w:rPr>
        <w:t>Газпромнефть</w:t>
      </w:r>
      <w:proofErr w:type="spellEnd"/>
      <w:r w:rsidRPr="00B427F9">
        <w:rPr>
          <w:color w:val="000000" w:themeColor="text1"/>
        </w:rPr>
        <w:t>-Цифровые решения</w:t>
      </w:r>
      <w:r>
        <w:rPr>
          <w:color w:val="000000" w:themeColor="text1"/>
        </w:rPr>
        <w:t xml:space="preserve">» </w:t>
      </w:r>
      <w:r w:rsidRPr="00B427F9">
        <w:rPr>
          <w:color w:val="000000" w:themeColor="text1"/>
        </w:rPr>
        <w:t xml:space="preserve">и </w:t>
      </w:r>
      <w:r>
        <w:rPr>
          <w:color w:val="000000" w:themeColor="text1"/>
        </w:rPr>
        <w:t>«</w:t>
      </w:r>
      <w:proofErr w:type="spellStart"/>
      <w:r w:rsidRPr="00B427F9">
        <w:rPr>
          <w:color w:val="000000" w:themeColor="text1"/>
        </w:rPr>
        <w:t>Газпромнефть</w:t>
      </w:r>
      <w:proofErr w:type="spellEnd"/>
      <w:r w:rsidRPr="00B427F9">
        <w:rPr>
          <w:color w:val="000000" w:themeColor="text1"/>
        </w:rPr>
        <w:t xml:space="preserve"> Информационно-Технологический операт</w:t>
      </w:r>
      <w:r>
        <w:rPr>
          <w:color w:val="000000" w:themeColor="text1"/>
        </w:rPr>
        <w:t xml:space="preserve">ор». </w:t>
      </w:r>
      <w:r w:rsidR="008273E9" w:rsidRPr="008273E9">
        <w:rPr>
          <w:color w:val="000000" w:themeColor="text1"/>
        </w:rPr>
        <w:t xml:space="preserve">«Газпром Нефть» ставит перед собой цель успешного формирования ИТ-кластер. Для этого компания </w:t>
      </w:r>
      <w:proofErr w:type="spellStart"/>
      <w:r w:rsidR="008273E9" w:rsidRPr="008273E9">
        <w:rPr>
          <w:color w:val="000000" w:themeColor="text1"/>
        </w:rPr>
        <w:t>выбрает</w:t>
      </w:r>
      <w:proofErr w:type="spellEnd"/>
      <w:r w:rsidR="008273E9" w:rsidRPr="008273E9">
        <w:rPr>
          <w:color w:val="000000" w:themeColor="text1"/>
        </w:rPr>
        <w:t xml:space="preserve"> переход на продуктовую модель, которая будет способствовать не только быстрому запуску ИТ-продуктов</w:t>
      </w:r>
      <w:r w:rsidR="008273E9">
        <w:rPr>
          <w:color w:val="000000" w:themeColor="text1"/>
        </w:rPr>
        <w:t xml:space="preserve">, но и долгосрочному развитию </w:t>
      </w:r>
      <w:r w:rsidR="008273E9" w:rsidRPr="008273E9">
        <w:rPr>
          <w:color w:val="000000" w:themeColor="text1"/>
        </w:rPr>
        <w:t xml:space="preserve">ИТ-продуктов в кросс-функциональных командах разработчиков и </w:t>
      </w:r>
      <w:r w:rsidR="008273E9">
        <w:rPr>
          <w:color w:val="000000" w:themeColor="text1"/>
        </w:rPr>
        <w:t xml:space="preserve">многочисленных </w:t>
      </w:r>
      <w:r w:rsidR="008273E9" w:rsidRPr="008273E9">
        <w:rPr>
          <w:color w:val="000000" w:themeColor="text1"/>
        </w:rPr>
        <w:t>бизнес-подразделений</w:t>
      </w:r>
      <w:r w:rsidR="008273E9">
        <w:rPr>
          <w:color w:val="000000" w:themeColor="text1"/>
        </w:rPr>
        <w:t>.</w:t>
      </w:r>
    </w:p>
    <w:p w14:paraId="5879855E" w14:textId="475F610B" w:rsidR="002A4A45" w:rsidRDefault="008273E9" w:rsidP="008273E9">
      <w:pPr>
        <w:rPr>
          <w:color w:val="000000" w:themeColor="text1"/>
        </w:rPr>
      </w:pPr>
      <w:r>
        <w:rPr>
          <w:color w:val="000000" w:themeColor="text1"/>
        </w:rPr>
        <w:t xml:space="preserve">Ожидается, что такие внедрения сделают возможными реализацию высококачественных решений в области </w:t>
      </w:r>
      <w:proofErr w:type="spellStart"/>
      <w:r>
        <w:rPr>
          <w:color w:val="000000" w:themeColor="text1"/>
        </w:rPr>
        <w:t>цифровизации</w:t>
      </w:r>
      <w:proofErr w:type="spellEnd"/>
      <w:r>
        <w:rPr>
          <w:color w:val="000000" w:themeColor="text1"/>
        </w:rPr>
        <w:t xml:space="preserve"> максимально эффективным образом благодаря высоким </w:t>
      </w:r>
      <w:r w:rsidR="00B427F9">
        <w:rPr>
          <w:color w:val="000000" w:themeColor="text1"/>
        </w:rPr>
        <w:t>компетенциям</w:t>
      </w:r>
      <w:r>
        <w:rPr>
          <w:color w:val="000000" w:themeColor="text1"/>
        </w:rPr>
        <w:t xml:space="preserve"> сотрудников в области технологий вместе с понимаем специфики каждого из многочисленных направлений бизнеса компании «Газпром нефть».</w:t>
      </w:r>
    </w:p>
    <w:p w14:paraId="311AB92A" w14:textId="42DEC271" w:rsidR="00B427F9" w:rsidRPr="003C56B4" w:rsidRDefault="00B427F9" w:rsidP="008273E9">
      <w:pPr>
        <w:rPr>
          <w:color w:val="000000" w:themeColor="text1"/>
          <w:sz w:val="22"/>
          <w:szCs w:val="22"/>
        </w:rPr>
      </w:pPr>
      <w:r>
        <w:rPr>
          <w:color w:val="000000" w:themeColor="text1"/>
        </w:rPr>
        <w:t xml:space="preserve">Стратегия цифровой трансформации была утверждена в сентябре 2019 года в соответствие с единой корпоративной </w:t>
      </w:r>
      <w:r w:rsidRPr="00B427F9">
        <w:rPr>
          <w:color w:val="000000" w:themeColor="text1"/>
        </w:rPr>
        <w:t xml:space="preserve">стратегией развития бизнеса </w:t>
      </w:r>
      <w:r>
        <w:rPr>
          <w:color w:val="000000" w:themeColor="text1"/>
        </w:rPr>
        <w:t>компании «Газпром нефть» вплоть до 2030 года.</w:t>
      </w:r>
    </w:p>
    <w:p w14:paraId="79250AD8" w14:textId="4A4B995E" w:rsidR="00901421" w:rsidRDefault="000811C9" w:rsidP="007207C2">
      <w:pPr>
        <w:pStyle w:val="2"/>
      </w:pPr>
      <w:bookmarkStart w:id="45" w:name="_Toc73656011"/>
      <w:r>
        <w:lastRenderedPageBreak/>
        <w:t>2.</w:t>
      </w:r>
      <w:r w:rsidR="003C56B4">
        <w:t>2</w:t>
      </w:r>
      <w:r w:rsidR="00901421">
        <w:t>.</w:t>
      </w:r>
      <w:r>
        <w:t xml:space="preserve"> </w:t>
      </w:r>
      <w:r w:rsidR="007207C2">
        <w:t>Общее описание компании</w:t>
      </w:r>
      <w:r w:rsidR="00901421">
        <w:t xml:space="preserve"> </w:t>
      </w:r>
      <w:r w:rsidR="007207C2">
        <w:t>«</w:t>
      </w:r>
      <w:r w:rsidR="00901421" w:rsidRPr="00901421">
        <w:t>Газпром нефть НТЦ</w:t>
      </w:r>
      <w:r w:rsidR="007207C2">
        <w:t>»</w:t>
      </w:r>
      <w:bookmarkEnd w:id="45"/>
    </w:p>
    <w:p w14:paraId="0F1C520F" w14:textId="6D2AB5C7" w:rsidR="00B427F9" w:rsidRDefault="00AE296D" w:rsidP="00B427F9">
      <w:pPr>
        <w:jc w:val="left"/>
      </w:pPr>
      <w:r>
        <w:t>Теперь остановимся  на научно-техническом  центре  ООО «Газпром нефть НТЦ»</w:t>
      </w:r>
      <w:r>
        <w:rPr>
          <w:rStyle w:val="aff3"/>
        </w:rPr>
        <w:footnoteReference w:id="27"/>
      </w:r>
      <w:r w:rsidR="00B427F9">
        <w:t xml:space="preserve"> – </w:t>
      </w:r>
      <w:r>
        <w:t>одном из дочерних предприятий « Газпром нефти».</w:t>
      </w:r>
      <w:r w:rsidR="00B427F9">
        <w:t xml:space="preserve"> </w:t>
      </w:r>
      <w:r w:rsidR="00B427F9" w:rsidRPr="00B427F9">
        <w:t xml:space="preserve">Научно-Технический Центр «Газпром нефти» </w:t>
      </w:r>
      <w:r w:rsidR="00B427F9">
        <w:t xml:space="preserve">был создан в октябре 2007 года, в общей сложности численность сотрудников «Газпром нефть </w:t>
      </w:r>
      <w:r w:rsidR="00B427F9" w:rsidRPr="00B427F9">
        <w:t>НТЦ</w:t>
      </w:r>
      <w:r w:rsidR="00B427F9">
        <w:t>» составляет около 1100 человек.</w:t>
      </w:r>
    </w:p>
    <w:p w14:paraId="51661F17" w14:textId="149F178C" w:rsidR="00AE296D" w:rsidRDefault="00B427F9" w:rsidP="001904D8">
      <w:pPr>
        <w:jc w:val="left"/>
        <w:rPr>
          <w:color w:val="000000" w:themeColor="text1"/>
        </w:rPr>
      </w:pPr>
      <w:r>
        <w:t xml:space="preserve">Именно </w:t>
      </w:r>
      <w:r w:rsidRPr="00B427F9">
        <w:t xml:space="preserve">Научно-Технический Центр </w:t>
      </w:r>
      <w:r>
        <w:t>«Газпром нефти» отвечает</w:t>
      </w:r>
      <w:r w:rsidRPr="00B427F9">
        <w:t xml:space="preserve"> за реализацию Тех</w:t>
      </w:r>
      <w:r>
        <w:t>нологической стратегии компании</w:t>
      </w:r>
      <w:r w:rsidR="001904D8">
        <w:t xml:space="preserve">. При этом </w:t>
      </w:r>
      <w:r w:rsidR="001904D8">
        <w:rPr>
          <w:color w:val="000000" w:themeColor="text1"/>
        </w:rPr>
        <w:t xml:space="preserve">организация совмещает </w:t>
      </w:r>
      <w:r w:rsidR="001904D8" w:rsidRPr="001904D8">
        <w:rPr>
          <w:color w:val="000000" w:themeColor="text1"/>
        </w:rPr>
        <w:t>разработку технологий добычи нефти и дистанционное управление высокотехнологичны</w:t>
      </w:r>
      <w:r w:rsidR="001904D8">
        <w:rPr>
          <w:color w:val="000000" w:themeColor="text1"/>
        </w:rPr>
        <w:t>ми производственными процессами с</w:t>
      </w:r>
      <w:r w:rsidR="001904D8">
        <w:t xml:space="preserve"> </w:t>
      </w:r>
      <w:r w:rsidR="001904D8">
        <w:rPr>
          <w:color w:val="000000" w:themeColor="text1"/>
        </w:rPr>
        <w:t xml:space="preserve">научными исследованиями. </w:t>
      </w:r>
      <w:r w:rsidR="001904D8">
        <w:t>Так за</w:t>
      </w:r>
      <w:r w:rsidR="001904D8">
        <w:rPr>
          <w:color w:val="000000" w:themeColor="text1"/>
        </w:rPr>
        <w:t xml:space="preserve"> 2020 году в «</w:t>
      </w:r>
      <w:r w:rsidR="001904D8">
        <w:t>Газпром нефть НТЦ»</w:t>
      </w:r>
      <w:r w:rsidR="001904D8" w:rsidRPr="006C1E89">
        <w:rPr>
          <w:color w:val="000000" w:themeColor="text1"/>
        </w:rPr>
        <w:t xml:space="preserve"> </w:t>
      </w:r>
      <w:r w:rsidR="001904D8">
        <w:rPr>
          <w:color w:val="000000" w:themeColor="text1"/>
        </w:rPr>
        <w:t xml:space="preserve">было </w:t>
      </w:r>
      <w:r w:rsidR="001904D8" w:rsidRPr="006C1E89">
        <w:rPr>
          <w:color w:val="000000" w:themeColor="text1"/>
        </w:rPr>
        <w:t>подано 73 заявки в Роспатент</w:t>
      </w:r>
      <w:r w:rsidR="001904D8">
        <w:rPr>
          <w:color w:val="000000" w:themeColor="text1"/>
        </w:rPr>
        <w:t>.</w:t>
      </w:r>
    </w:p>
    <w:p w14:paraId="36570301" w14:textId="5170CC08" w:rsidR="001904D8" w:rsidRPr="00B427F9" w:rsidRDefault="001904D8" w:rsidP="001904D8">
      <w:pPr>
        <w:jc w:val="left"/>
      </w:pPr>
      <w:r>
        <w:rPr>
          <w:color w:val="000000" w:themeColor="text1"/>
        </w:rPr>
        <w:t xml:space="preserve">Своей целью </w:t>
      </w:r>
      <w:r w:rsidRPr="00B427F9">
        <w:t xml:space="preserve">Научно-Технический Центр </w:t>
      </w:r>
      <w:r>
        <w:t>«Газпром нефти</w:t>
      </w:r>
      <w:r>
        <w:rPr>
          <w:color w:val="000000" w:themeColor="text1"/>
        </w:rPr>
        <w:t xml:space="preserve"> считает «</w:t>
      </w:r>
      <w:r w:rsidRPr="001904D8">
        <w:rPr>
          <w:color w:val="000000" w:themeColor="text1"/>
        </w:rPr>
        <w:t>повышение нефтедобычи и ее эффективности за счет внедрения новых технологий и проектных решений н</w:t>
      </w:r>
      <w:r>
        <w:rPr>
          <w:color w:val="000000" w:themeColor="text1"/>
        </w:rPr>
        <w:t>а месторождения «Газпром нефти»»</w:t>
      </w:r>
      <w:r>
        <w:rPr>
          <w:rStyle w:val="aff3"/>
          <w:color w:val="000000" w:themeColor="text1"/>
        </w:rPr>
        <w:footnoteReference w:id="28"/>
      </w:r>
      <w:r>
        <w:rPr>
          <w:color w:val="000000" w:themeColor="text1"/>
        </w:rPr>
        <w:t>.</w:t>
      </w:r>
    </w:p>
    <w:p w14:paraId="3E2C95FE" w14:textId="14BA56A6" w:rsidR="005B3B91" w:rsidRDefault="007207C2" w:rsidP="007207C2">
      <w:pPr>
        <w:pStyle w:val="2"/>
      </w:pPr>
      <w:bookmarkStart w:id="46" w:name="_Toc73656012"/>
      <w:r>
        <w:t>2.</w:t>
      </w:r>
      <w:r w:rsidR="003C56B4">
        <w:t>3.</w:t>
      </w:r>
      <w:r w:rsidR="002A4A45" w:rsidRPr="002A4A45">
        <w:t xml:space="preserve"> </w:t>
      </w:r>
      <w:r w:rsidR="002A4A45">
        <w:t>Общее описание компании</w:t>
      </w:r>
      <w:r w:rsidR="003C56B4">
        <w:t xml:space="preserve"> </w:t>
      </w:r>
      <w:r w:rsidR="002A4A45">
        <w:t>«</w:t>
      </w:r>
      <w:proofErr w:type="spellStart"/>
      <w:r w:rsidR="002A4A45">
        <w:t>Газпромнефть</w:t>
      </w:r>
      <w:proofErr w:type="spellEnd"/>
      <w:r w:rsidR="002A4A45">
        <w:t>-</w:t>
      </w:r>
      <w:r w:rsidR="003C56B4">
        <w:t>Цифровые решения</w:t>
      </w:r>
      <w:r w:rsidR="002A4A45">
        <w:t>»</w:t>
      </w:r>
      <w:bookmarkEnd w:id="46"/>
    </w:p>
    <w:p w14:paraId="1FDE9BCB" w14:textId="6F42092B" w:rsidR="003C56B4" w:rsidRDefault="00AE296D" w:rsidP="005B3B91">
      <w:r w:rsidRPr="00AE296D">
        <w:t>Компания</w:t>
      </w:r>
      <w:r>
        <w:t xml:space="preserve"> ООО «</w:t>
      </w:r>
      <w:proofErr w:type="spellStart"/>
      <w:r w:rsidR="002A4A45">
        <w:t>Газпромнефть</w:t>
      </w:r>
      <w:proofErr w:type="spellEnd"/>
      <w:r w:rsidR="002A4A45">
        <w:t>-</w:t>
      </w:r>
      <w:r w:rsidR="003C56B4">
        <w:t>Цифровые решения</w:t>
      </w:r>
      <w:r>
        <w:t>»</w:t>
      </w:r>
      <w:r w:rsidR="005177A3">
        <w:t xml:space="preserve"> </w:t>
      </w:r>
      <w:r w:rsidR="005B3B91">
        <w:t>является корпоративным</w:t>
      </w:r>
      <w:r w:rsidR="005B3B91" w:rsidRPr="005B3B91">
        <w:t xml:space="preserve"> интегратор</w:t>
      </w:r>
      <w:r w:rsidR="005B3B91">
        <w:t>ом</w:t>
      </w:r>
      <w:r w:rsidR="005B3B91" w:rsidRPr="005B3B91">
        <w:t xml:space="preserve"> компетенций по цифровому развитию.</w:t>
      </w:r>
      <w:r w:rsidR="005B3B91">
        <w:t xml:space="preserve"> Компания занимается работой в трёх основных направлениях:</w:t>
      </w:r>
    </w:p>
    <w:p w14:paraId="05AC5AEC" w14:textId="60E1BC26" w:rsidR="005B3B91" w:rsidRDefault="005B3B91" w:rsidP="00337690">
      <w:pPr>
        <w:pStyle w:val="a6"/>
        <w:numPr>
          <w:ilvl w:val="0"/>
          <w:numId w:val="5"/>
        </w:numPr>
      </w:pPr>
      <w:r>
        <w:t>Корпоративные системы управления,</w:t>
      </w:r>
    </w:p>
    <w:p w14:paraId="4028C65B" w14:textId="3A212CDD" w:rsidR="005B3B91" w:rsidRDefault="005B3B91" w:rsidP="00337690">
      <w:pPr>
        <w:pStyle w:val="a6"/>
        <w:numPr>
          <w:ilvl w:val="0"/>
          <w:numId w:val="5"/>
        </w:numPr>
      </w:pPr>
      <w:r>
        <w:t>Разработка программного обеспечения,</w:t>
      </w:r>
    </w:p>
    <w:p w14:paraId="3D9A3654" w14:textId="77777777" w:rsidR="005B3B91" w:rsidRDefault="005B3B91" w:rsidP="00337690">
      <w:pPr>
        <w:pStyle w:val="a6"/>
        <w:numPr>
          <w:ilvl w:val="0"/>
          <w:numId w:val="5"/>
        </w:numPr>
      </w:pPr>
      <w:r>
        <w:t>Информационные технологии.</w:t>
      </w:r>
    </w:p>
    <w:p w14:paraId="5570B5A2" w14:textId="09D216DD" w:rsidR="005B3B91" w:rsidRDefault="005B3B91" w:rsidP="005B3B91">
      <w:r w:rsidRPr="005B3B91">
        <w:t>Компания «</w:t>
      </w:r>
      <w:proofErr w:type="spellStart"/>
      <w:r w:rsidRPr="005B3B91">
        <w:t>Газпромнефть</w:t>
      </w:r>
      <w:proofErr w:type="spellEnd"/>
      <w:r w:rsidRPr="005B3B91">
        <w:t>-Цифровые решения»</w:t>
      </w:r>
      <w:r>
        <w:t xml:space="preserve"> была </w:t>
      </w:r>
      <w:r w:rsidR="00C56C2A">
        <w:t xml:space="preserve">создана в мае 2020 года путём трансформирования </w:t>
      </w:r>
      <w:r w:rsidR="00DF2BB5">
        <w:t xml:space="preserve">из компании </w:t>
      </w:r>
      <w:r w:rsidR="00C56C2A">
        <w:t>«</w:t>
      </w:r>
      <w:r w:rsidR="00C56C2A" w:rsidRPr="00C56C2A">
        <w:t>Информационно-технологическая сервисная компания</w:t>
      </w:r>
      <w:r w:rsidR="00C56C2A">
        <w:t>», которая также была дочерней компанией «Газпром Нефти». История компании начинается в 2002 году, когда произошло о</w:t>
      </w:r>
      <w:r w:rsidR="00C56C2A" w:rsidRPr="00C56C2A">
        <w:t>бъединения трудовых коллективов подразделений ИТ, связи и автоматизации двух крупнейших групп предприятий российской экономики: ОАО «Газпром нефть» и ОАО «СИБУР Холдинг».</w:t>
      </w:r>
    </w:p>
    <w:p w14:paraId="63BFBE54" w14:textId="702790F7" w:rsidR="00757D92" w:rsidRDefault="00C56C2A" w:rsidP="00191CA1">
      <w:r>
        <w:t xml:space="preserve">Благодаря своим финансовым возможностям и высококвалифицированным </w:t>
      </w:r>
      <w:r>
        <w:lastRenderedPageBreak/>
        <w:t xml:space="preserve">специалистам </w:t>
      </w:r>
      <w:r w:rsidR="005D53F5">
        <w:t xml:space="preserve">с </w:t>
      </w:r>
      <w:r w:rsidR="005D53F5" w:rsidRPr="00C56C2A">
        <w:t>компетенциями</w:t>
      </w:r>
      <w:r w:rsidR="002A4A45">
        <w:t xml:space="preserve"> в различных областях компания </w:t>
      </w:r>
      <w:r w:rsidR="002A4A45" w:rsidRPr="005B3B91">
        <w:t>«</w:t>
      </w:r>
      <w:proofErr w:type="spellStart"/>
      <w:r w:rsidR="002A4A45" w:rsidRPr="005B3B91">
        <w:t>Газпромнефть</w:t>
      </w:r>
      <w:proofErr w:type="spellEnd"/>
      <w:r w:rsidR="002A4A45" w:rsidRPr="005B3B91">
        <w:t>-Цифровые решения»</w:t>
      </w:r>
      <w:r w:rsidR="002A4A45">
        <w:t xml:space="preserve"> реализовывает различные виды проектов – </w:t>
      </w:r>
      <w:r w:rsidR="002A4A45" w:rsidRPr="002A4A45">
        <w:t>от внедрения программных продуктов до сервисного обслуживания техники и обеспечения каналов связи</w:t>
      </w:r>
      <w:r w:rsidR="002A4A45">
        <w:t>.</w:t>
      </w:r>
    </w:p>
    <w:p w14:paraId="41EB67BD" w14:textId="552ABDC9" w:rsidR="00757D92" w:rsidRDefault="00757D92" w:rsidP="00E162EF">
      <w:r>
        <w:t xml:space="preserve">Проекты цифровой трансформации, проводимые благодаря усилиям специалистов </w:t>
      </w:r>
      <w:r w:rsidRPr="00757D92">
        <w:t>«</w:t>
      </w:r>
      <w:proofErr w:type="spellStart"/>
      <w:r w:rsidRPr="00757D92">
        <w:t>Газпромнефть</w:t>
      </w:r>
      <w:proofErr w:type="spellEnd"/>
      <w:r w:rsidRPr="00757D92">
        <w:t>-Цифровые решения»</w:t>
      </w:r>
      <w:r>
        <w:t xml:space="preserve"> в таких областях, как:</w:t>
      </w:r>
    </w:p>
    <w:p w14:paraId="3EB09AE3" w14:textId="77777777" w:rsidR="00757D92" w:rsidRDefault="00757D92" w:rsidP="00337690">
      <w:pPr>
        <w:pStyle w:val="a6"/>
        <w:numPr>
          <w:ilvl w:val="0"/>
          <w:numId w:val="17"/>
        </w:numPr>
      </w:pPr>
      <w:proofErr w:type="spellStart"/>
      <w:r>
        <w:t>блокчейн</w:t>
      </w:r>
      <w:proofErr w:type="spellEnd"/>
    </w:p>
    <w:p w14:paraId="1832D6E6" w14:textId="77777777" w:rsidR="00757D92" w:rsidRDefault="00757D92" w:rsidP="00337690">
      <w:pPr>
        <w:pStyle w:val="a6"/>
        <w:numPr>
          <w:ilvl w:val="0"/>
          <w:numId w:val="17"/>
        </w:numPr>
      </w:pPr>
      <w:r>
        <w:t>искусственный интеллект</w:t>
      </w:r>
    </w:p>
    <w:p w14:paraId="716B06A0" w14:textId="77777777" w:rsidR="00757D92" w:rsidRDefault="00757D92" w:rsidP="00337690">
      <w:pPr>
        <w:pStyle w:val="a6"/>
        <w:numPr>
          <w:ilvl w:val="0"/>
          <w:numId w:val="17"/>
        </w:numPr>
      </w:pPr>
      <w:r>
        <w:t xml:space="preserve">средства </w:t>
      </w:r>
      <w:proofErr w:type="spellStart"/>
      <w:r>
        <w:t>коллаборации</w:t>
      </w:r>
      <w:proofErr w:type="spellEnd"/>
    </w:p>
    <w:p w14:paraId="31EA167F" w14:textId="77777777" w:rsidR="00757D92" w:rsidRDefault="00757D92" w:rsidP="00337690">
      <w:pPr>
        <w:pStyle w:val="a6"/>
        <w:numPr>
          <w:ilvl w:val="0"/>
          <w:numId w:val="17"/>
        </w:numPr>
      </w:pPr>
      <w:r>
        <w:t>носимые технологии</w:t>
      </w:r>
    </w:p>
    <w:p w14:paraId="7C6DCF0A" w14:textId="77777777" w:rsidR="00757D92" w:rsidRDefault="00757D92" w:rsidP="00337690">
      <w:pPr>
        <w:pStyle w:val="a6"/>
        <w:numPr>
          <w:ilvl w:val="0"/>
          <w:numId w:val="17"/>
        </w:numPr>
      </w:pPr>
      <w:r>
        <w:t>искусственный интеллект</w:t>
      </w:r>
    </w:p>
    <w:p w14:paraId="2779C9AB" w14:textId="088B488E" w:rsidR="00757D92" w:rsidRDefault="00757D92" w:rsidP="00337690">
      <w:pPr>
        <w:pStyle w:val="a6"/>
        <w:numPr>
          <w:ilvl w:val="0"/>
          <w:numId w:val="17"/>
        </w:numPr>
      </w:pPr>
      <w:r>
        <w:t>роботизация и аддитивные технологии.</w:t>
      </w:r>
    </w:p>
    <w:p w14:paraId="626B321F" w14:textId="3304EAE5" w:rsidR="00757D92" w:rsidRPr="00E162EF" w:rsidRDefault="00757D92" w:rsidP="00757D92">
      <w:r w:rsidRPr="00757D92">
        <w:t>Разработки компании высоко ценятся профессиональным сообществом лидеров цифровой трансформации России. Компания часто получает награды за реализацию вы ИТ проектов. Так цифровые инструменты компании, позволившие обеспечить эффективную удаленную работу сотрудников компании в связи с пандемией, управление электронного документооборота, признаны лучшими проектами 2020 года.</w:t>
      </w:r>
    </w:p>
    <w:p w14:paraId="61457AA0" w14:textId="77777777" w:rsidR="000811C9" w:rsidRPr="000811C9" w:rsidRDefault="000811C9" w:rsidP="000811C9"/>
    <w:p w14:paraId="6A9685C9" w14:textId="24B75B98" w:rsidR="008E016C" w:rsidRDefault="008E016C" w:rsidP="008E016C">
      <w:pPr>
        <w:pStyle w:val="10"/>
      </w:pPr>
      <w:bookmarkStart w:id="47" w:name="_Toc73656013"/>
      <w:r>
        <w:lastRenderedPageBreak/>
        <w:t xml:space="preserve">Глава 3. </w:t>
      </w:r>
      <w:r w:rsidR="001D2BD7">
        <w:t xml:space="preserve">Развитие </w:t>
      </w:r>
      <w:r>
        <w:t>онтологи</w:t>
      </w:r>
      <w:r w:rsidR="001D2BD7">
        <w:t>и корпоративного поиска</w:t>
      </w:r>
      <w:bookmarkEnd w:id="47"/>
    </w:p>
    <w:p w14:paraId="0E0A0373" w14:textId="01BCEE87" w:rsidR="001D2BD7" w:rsidRPr="00280B18" w:rsidRDefault="001D2BD7" w:rsidP="00693069">
      <w:pPr>
        <w:pStyle w:val="2"/>
      </w:pPr>
      <w:bookmarkStart w:id="48" w:name="_Toc73656014"/>
      <w:r>
        <w:t>3.1 Обзор системы корпоративного поиска</w:t>
      </w:r>
      <w:r w:rsidR="00DC07D4">
        <w:t xml:space="preserve"> «Газпром Нефть»</w:t>
      </w:r>
      <w:bookmarkEnd w:id="48"/>
    </w:p>
    <w:p w14:paraId="074EDCAF" w14:textId="3B60A9DA" w:rsidR="00AD5B3E" w:rsidRDefault="001D2BD7" w:rsidP="00FE4EE0">
      <w:r>
        <w:t>Умение эффективно работать с данными и извлекать их них нужную информацию становится всё б</w:t>
      </w:r>
      <w:r w:rsidR="001904D8">
        <w:t xml:space="preserve">олее актуально с каждым днём. Без учета дочерних компаний в </w:t>
      </w:r>
      <w:r>
        <w:t xml:space="preserve">«Газпром нефти» </w:t>
      </w:r>
      <w:r w:rsidR="00DC07D4">
        <w:t xml:space="preserve">объем </w:t>
      </w:r>
      <w:r w:rsidR="00725D3B">
        <w:t xml:space="preserve">хранилища </w:t>
      </w:r>
      <w:r w:rsidR="00DC07D4">
        <w:t xml:space="preserve">корпоративных файлов </w:t>
      </w:r>
      <w:r w:rsidR="00725D3B">
        <w:t>давно</w:t>
      </w:r>
      <w:r w:rsidR="00DC07D4">
        <w:t xml:space="preserve"> превзошёл размер в </w:t>
      </w:r>
      <w:r w:rsidRPr="00236B0C">
        <w:t>350 ТБ.</w:t>
      </w:r>
      <w:r>
        <w:rPr>
          <w:rStyle w:val="aff3"/>
        </w:rPr>
        <w:footnoteReference w:id="29"/>
      </w:r>
      <w:r>
        <w:t xml:space="preserve"> Найти нужную информацию в таком объеме сложно. Поэтому в 2017 году компания «Газпром нефть» активно занялась решением проблемы быстрого и удобного </w:t>
      </w:r>
      <w:r w:rsidR="00FE4EE0">
        <w:t xml:space="preserve">доступа к накопленным знаниям. </w:t>
      </w:r>
    </w:p>
    <w:p w14:paraId="0DEA9CF3" w14:textId="62ACAEE9" w:rsidR="00AD5B3E" w:rsidRDefault="00AD5B3E" w:rsidP="00AD5B3E">
      <w:pPr>
        <w:pStyle w:val="afa"/>
      </w:pPr>
      <w:r>
        <w:rPr>
          <w:noProof/>
        </w:rPr>
        <w:drawing>
          <wp:inline distT="0" distB="0" distL="0" distR="0" wp14:anchorId="086FFF9D" wp14:editId="21C6F99C">
            <wp:extent cx="5940425" cy="3073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020"/>
                    <a:stretch/>
                  </pic:blipFill>
                  <pic:spPr bwMode="auto">
                    <a:xfrm>
                      <a:off x="0" y="0"/>
                      <a:ext cx="5940425" cy="3073400"/>
                    </a:xfrm>
                    <a:prstGeom prst="rect">
                      <a:avLst/>
                    </a:prstGeom>
                    <a:ln>
                      <a:noFill/>
                    </a:ln>
                    <a:extLst>
                      <a:ext uri="{53640926-AAD7-44D8-BBD7-CCE9431645EC}">
                        <a14:shadowObscured xmlns:a14="http://schemas.microsoft.com/office/drawing/2010/main"/>
                      </a:ext>
                    </a:extLst>
                  </pic:spPr>
                </pic:pic>
              </a:graphicData>
            </a:graphic>
          </wp:inline>
        </w:drawing>
      </w:r>
    </w:p>
    <w:p w14:paraId="15BF0BAF" w14:textId="5166FE5E" w:rsidR="00AD5B3E" w:rsidRDefault="00AD5B3E" w:rsidP="002F1917">
      <w:pPr>
        <w:pStyle w:val="a1"/>
      </w:pPr>
      <w:r>
        <w:t>Шаблон, иллюстрирующий корпоративный поиск в компании</w:t>
      </w:r>
    </w:p>
    <w:p w14:paraId="77393349" w14:textId="620AEA94" w:rsidR="00AD5B3E" w:rsidRPr="00AD5B3E" w:rsidRDefault="00AD5B3E" w:rsidP="00AD5B3E">
      <w:r w:rsidRPr="00AD5B3E">
        <w:t>[</w:t>
      </w:r>
      <w:r>
        <w:t>Источник:</w:t>
      </w:r>
      <w:r w:rsidRPr="00AD5B3E">
        <w:t xml:space="preserve"> https://disk.yandex.ru/i/yjq6vL2ejZCHlA]</w:t>
      </w:r>
    </w:p>
    <w:p w14:paraId="228A1E1D" w14:textId="08AB8F87" w:rsidR="00CE5B24" w:rsidRPr="00CE5B24" w:rsidRDefault="00CE5B24" w:rsidP="00135404">
      <w:pPr>
        <w:rPr>
          <w:highlight w:val="yellow"/>
        </w:rPr>
      </w:pPr>
      <w:r w:rsidRPr="00135404">
        <w:t>Корпоративный поиск</w:t>
      </w:r>
      <w:r w:rsidR="00D04635" w:rsidRPr="00135404">
        <w:t xml:space="preserve"> представляет из себя </w:t>
      </w:r>
      <w:r w:rsidRPr="00135404">
        <w:t xml:space="preserve">точка доступа к накопленным </w:t>
      </w:r>
      <w:r w:rsidR="00D04635" w:rsidRPr="00135404">
        <w:t xml:space="preserve">в «Газпром нефти» корпоративным </w:t>
      </w:r>
      <w:r w:rsidRPr="00135404">
        <w:t>зн</w:t>
      </w:r>
      <w:r w:rsidR="00D04635" w:rsidRPr="00135404">
        <w:t xml:space="preserve">аниям. Проект корпоративного или как его ещё называют когнитивного поиска основан на семантической обработке и кластеризации данных. Благодаря чего формируемая </w:t>
      </w:r>
      <w:r w:rsidR="006C4F60" w:rsidRPr="00135404">
        <w:t>при индексировании</w:t>
      </w:r>
      <w:r w:rsidR="00D04635" w:rsidRPr="00135404">
        <w:t xml:space="preserve"> текстов сематическая модель позволяют выдавать результаты, относящиеся </w:t>
      </w:r>
      <w:r w:rsidR="00135404" w:rsidRPr="00135404">
        <w:t>к нужному пользователю</w:t>
      </w:r>
      <w:r w:rsidR="006C4F60" w:rsidRPr="00135404">
        <w:t xml:space="preserve"> тематике.</w:t>
      </w:r>
      <w:r w:rsidR="00135404">
        <w:t xml:space="preserve"> Система позволяет производить поиск по различным источникам от внутренних приказов, до определений и данных сотрудников компании «Газпром-нефть».</w:t>
      </w:r>
    </w:p>
    <w:p w14:paraId="3B48686D" w14:textId="7DDC0A93" w:rsidR="001D2BD7" w:rsidRDefault="001D2BD7" w:rsidP="00135404">
      <w:r>
        <w:lastRenderedPageBreak/>
        <w:t>В</w:t>
      </w:r>
      <w:r w:rsidR="00135404">
        <w:t xml:space="preserve">ажную роль в решении </w:t>
      </w:r>
      <w:r>
        <w:t xml:space="preserve">проблемы </w:t>
      </w:r>
      <w:r w:rsidR="00135404">
        <w:t xml:space="preserve">поиска документов </w:t>
      </w:r>
      <w:r>
        <w:t xml:space="preserve">сыграл </w:t>
      </w:r>
      <w:r w:rsidRPr="00236B0C">
        <w:t>Научно-</w:t>
      </w:r>
      <w:r>
        <w:t>Технический Центр</w:t>
      </w:r>
      <w:r w:rsidRPr="00236B0C">
        <w:t xml:space="preserve"> компании</w:t>
      </w:r>
      <w:r>
        <w:t xml:space="preserve">, который сначала создал прототип корпоративного поиска. Этот прототип основывался на когнитивном анализе и проект по его реализации имел название «когнитивный поиск». </w:t>
      </w:r>
    </w:p>
    <w:p w14:paraId="63DAFB2E" w14:textId="5994BA2D" w:rsidR="001D2BD7" w:rsidRDefault="001D2BD7" w:rsidP="001D2BD7">
      <w:r>
        <w:t>Когнитивная система анализирует не просто не буквы в словах,</w:t>
      </w:r>
      <w:r w:rsidRPr="006E341D">
        <w:t xml:space="preserve"> </w:t>
      </w:r>
      <w:r w:rsidR="00135404">
        <w:t>а смысл слов</w:t>
      </w:r>
      <w:r>
        <w:t xml:space="preserve">, </w:t>
      </w:r>
      <w:r w:rsidRPr="006E341D">
        <w:t xml:space="preserve">предложений и </w:t>
      </w:r>
      <w:r>
        <w:t xml:space="preserve">даже </w:t>
      </w:r>
      <w:r w:rsidRPr="006E341D">
        <w:t xml:space="preserve">целых текстов, учитывает морфологию слов в запросе, понимает сокращения </w:t>
      </w:r>
      <w:r>
        <w:t>и специализированные термины. Н</w:t>
      </w:r>
      <w:r w:rsidRPr="006E341D">
        <w:t xml:space="preserve">апример, </w:t>
      </w:r>
      <w:r>
        <w:t xml:space="preserve">если пользователь введёт запрос «легкие фракции нефти», то он получит </w:t>
      </w:r>
      <w:r w:rsidRPr="006E341D">
        <w:t xml:space="preserve">результаты </w:t>
      </w:r>
      <w:r>
        <w:t xml:space="preserve">не только с фразой «легкие фракции нефти», но </w:t>
      </w:r>
      <w:r w:rsidRPr="006E341D">
        <w:t xml:space="preserve">со словами «бензин» и «керосин». </w:t>
      </w:r>
      <w:r>
        <w:t>Потому что бензины и керосин непосредственно связаны с лёгкими фракциями нефти и это отражено системе.</w:t>
      </w:r>
    </w:p>
    <w:p w14:paraId="62E30EE4" w14:textId="214A8C3F" w:rsidR="001D2BD7" w:rsidRDefault="001D2BD7" w:rsidP="001D2BD7">
      <w:r>
        <w:t xml:space="preserve">Процесс создания корпоративного поиска по словам самих специалистов, работающих </w:t>
      </w:r>
      <w:r w:rsidR="00135404">
        <w:t>над этим проектом,</w:t>
      </w:r>
      <w:r>
        <w:t xml:space="preserve"> был достаточно сложным. Все сложности они разделили на несколько блоков: </w:t>
      </w:r>
      <w:r>
        <w:rPr>
          <w:rStyle w:val="aff3"/>
        </w:rPr>
        <w:footnoteReference w:id="30"/>
      </w:r>
    </w:p>
    <w:p w14:paraId="3BBF3258" w14:textId="77777777" w:rsidR="001D2BD7" w:rsidRDefault="001D2BD7" w:rsidP="00337690">
      <w:pPr>
        <w:pStyle w:val="a6"/>
        <w:numPr>
          <w:ilvl w:val="0"/>
          <w:numId w:val="7"/>
        </w:numPr>
      </w:pPr>
      <w:r w:rsidRPr="0062184D">
        <w:t xml:space="preserve">Процесс обработки данных. За 25-летнюю историю компании накопились колоссальные массивы документов, а это более 350 ТБ данных. Данные очень разрозненные, поэтому требуется провести большую работу по аналитике и гармонизации входных данных, чтобы представлять в поиске в едином формате поисковой выдачи совершенно различные типы объектов и документов.  </w:t>
      </w:r>
    </w:p>
    <w:p w14:paraId="30FB3AED" w14:textId="77777777" w:rsidR="001D2BD7" w:rsidRDefault="001D2BD7" w:rsidP="00337690">
      <w:pPr>
        <w:pStyle w:val="a6"/>
        <w:numPr>
          <w:ilvl w:val="0"/>
          <w:numId w:val="7"/>
        </w:numPr>
      </w:pPr>
      <w:r w:rsidRPr="0062184D">
        <w:t xml:space="preserve">Интеграционное взаимодействие. Система выступает </w:t>
      </w:r>
      <w:proofErr w:type="spellStart"/>
      <w:r w:rsidRPr="0062184D">
        <w:t>агрегатором</w:t>
      </w:r>
      <w:proofErr w:type="spellEnd"/>
      <w:r w:rsidRPr="0062184D">
        <w:t xml:space="preserve"> информации, что подразумевает большое количество интеграционных взаимодействий — важно проработать коннекторы к различным системам, минимизировать время на подключение нового источника и возможность широкого охвата внутренних систем. Требуется формирование оптимального плана обновления данных для балансировки нагрузки на сервера систем, а также разработка универсального интерфейса для взаимодействия с источниками.</w:t>
      </w:r>
    </w:p>
    <w:p w14:paraId="31107196" w14:textId="77777777" w:rsidR="001D2BD7" w:rsidRPr="00436853" w:rsidRDefault="001D2BD7" w:rsidP="00337690">
      <w:pPr>
        <w:pStyle w:val="a6"/>
        <w:numPr>
          <w:ilvl w:val="0"/>
          <w:numId w:val="7"/>
        </w:numPr>
      </w:pPr>
      <w:r>
        <w:rPr>
          <w:rFonts w:ascii="DINPro" w:hAnsi="DINPro"/>
          <w:color w:val="1F1F1F"/>
        </w:rPr>
        <w:t xml:space="preserve">Сложность в организационных процессах. У проекта очень много участников и заинтересованных сторон, поэтому необходимо очень четко выстраивать коммуникации, синхронизировать совместные релизы с командами-участниками и своевременно проводить </w:t>
      </w:r>
      <w:proofErr w:type="spellStart"/>
      <w:r>
        <w:rPr>
          <w:rFonts w:ascii="DINPro" w:hAnsi="DINPro"/>
          <w:color w:val="1F1F1F"/>
        </w:rPr>
        <w:t>демо</w:t>
      </w:r>
      <w:proofErr w:type="spellEnd"/>
      <w:r>
        <w:rPr>
          <w:rFonts w:ascii="DINPro" w:hAnsi="DINPro"/>
          <w:color w:val="1F1F1F"/>
        </w:rPr>
        <w:t xml:space="preserve">. Эти задачи требуют высокой мотивации, слаженной работы команды и постоянной координации с внешними участниками. Также очень важно поддерживать репутацию — для формирования положительного имиджа инновационного продукта необходимо обеспечивать </w:t>
      </w:r>
      <w:r>
        <w:rPr>
          <w:rFonts w:ascii="DINPro" w:hAnsi="DINPro"/>
          <w:color w:val="1F1F1F"/>
        </w:rPr>
        <w:lastRenderedPageBreak/>
        <w:t>постоянно высокий уровень доверия к поиску и работать над релевантностью выдачи. </w:t>
      </w:r>
    </w:p>
    <w:p w14:paraId="5EE25903" w14:textId="52A706E0" w:rsidR="001D2BD7" w:rsidRDefault="001D2BD7" w:rsidP="00337690">
      <w:pPr>
        <w:pStyle w:val="a6"/>
        <w:numPr>
          <w:ilvl w:val="0"/>
          <w:numId w:val="7"/>
        </w:numPr>
      </w:pPr>
      <w:r w:rsidRPr="00436853">
        <w:t>Технологические сложности. Обработка текстов — это очень активно развивающаяся отрасль, где постоянно появляются новые ресурсоемкие технологии и новое ПО, что требует постоянной актуализации и применения этих технологий в проекте с учетом его архитектуры. Объем данных в системе постоянно растет, поэтому необходимо оптимизировать выделенные мощности, решая инфраструктурные и архитектурные задачи. Важным правилом в разработке является также соответствие требованиям ИБ — в проекте разрабатываются внутренние технологии разграничения прав доступа к документам и объектам системы на основании ролевой модели систем источников данных.</w:t>
      </w:r>
    </w:p>
    <w:p w14:paraId="610F9794" w14:textId="299D4D24" w:rsidR="002D3608" w:rsidRDefault="002D3608" w:rsidP="002D3608">
      <w:r>
        <w:t>Более подробно с техническими ха</w:t>
      </w:r>
      <w:r w:rsidR="003D4825">
        <w:t xml:space="preserve">рактеристиками можно в таблице </w:t>
      </w:r>
      <w:proofErr w:type="gramStart"/>
      <w:r w:rsidR="003D4825">
        <w:t>ниже.</w:t>
      </w:r>
      <w:r>
        <w:t>.</w:t>
      </w:r>
      <w:proofErr w:type="gramEnd"/>
    </w:p>
    <w:p w14:paraId="2E3703CD" w14:textId="1F9AF738" w:rsidR="002D3608" w:rsidRDefault="002D3608" w:rsidP="003D4825">
      <w:pPr>
        <w:pStyle w:val="a"/>
      </w:pPr>
      <w:r>
        <w:t xml:space="preserve">Использованное программное обеспечение </w:t>
      </w:r>
    </w:p>
    <w:tbl>
      <w:tblPr>
        <w:tblStyle w:val="af1"/>
        <w:tblW w:w="0" w:type="auto"/>
        <w:tblLook w:val="04A0" w:firstRow="1" w:lastRow="0" w:firstColumn="1" w:lastColumn="0" w:noHBand="0" w:noVBand="1"/>
      </w:tblPr>
      <w:tblGrid>
        <w:gridCol w:w="4672"/>
        <w:gridCol w:w="4673"/>
      </w:tblGrid>
      <w:tr w:rsidR="002D3608" w14:paraId="5D188A74" w14:textId="77777777" w:rsidTr="002D3608">
        <w:tc>
          <w:tcPr>
            <w:tcW w:w="4672" w:type="dxa"/>
          </w:tcPr>
          <w:p w14:paraId="0F998CB1" w14:textId="77777777" w:rsidR="002D3608" w:rsidRPr="00936054" w:rsidRDefault="002D3608" w:rsidP="002D3608">
            <w:pPr>
              <w:ind w:firstLine="0"/>
              <w:jc w:val="center"/>
              <w:rPr>
                <w:b/>
              </w:rPr>
            </w:pPr>
            <w:r w:rsidRPr="00936054">
              <w:rPr>
                <w:b/>
              </w:rPr>
              <w:t>Разработка</w:t>
            </w:r>
          </w:p>
        </w:tc>
        <w:tc>
          <w:tcPr>
            <w:tcW w:w="4673" w:type="dxa"/>
          </w:tcPr>
          <w:p w14:paraId="10B72524" w14:textId="77777777" w:rsidR="002D3608" w:rsidRPr="00936054" w:rsidRDefault="002D3608" w:rsidP="002D3608">
            <w:pPr>
              <w:ind w:firstLine="0"/>
              <w:jc w:val="center"/>
              <w:rPr>
                <w:b/>
              </w:rPr>
            </w:pPr>
            <w:r w:rsidRPr="00936054">
              <w:rPr>
                <w:b/>
              </w:rPr>
              <w:t>Программное обеспечение</w:t>
            </w:r>
          </w:p>
        </w:tc>
      </w:tr>
      <w:tr w:rsidR="002D3608" w14:paraId="02BC9DD0" w14:textId="77777777" w:rsidTr="002D3608">
        <w:tc>
          <w:tcPr>
            <w:tcW w:w="4672" w:type="dxa"/>
          </w:tcPr>
          <w:p w14:paraId="11845CB6" w14:textId="77777777" w:rsidR="002D3608" w:rsidRPr="00936054" w:rsidRDefault="002D3608" w:rsidP="002D3608">
            <w:pPr>
              <w:ind w:firstLine="0"/>
              <w:jc w:val="center"/>
              <w:rPr>
                <w:b/>
                <w:i/>
              </w:rPr>
            </w:pPr>
            <w:proofErr w:type="spellStart"/>
            <w:r w:rsidRPr="00936054">
              <w:rPr>
                <w:b/>
                <w:i/>
              </w:rPr>
              <w:t>Бэкенд</w:t>
            </w:r>
            <w:proofErr w:type="spellEnd"/>
          </w:p>
        </w:tc>
        <w:tc>
          <w:tcPr>
            <w:tcW w:w="4673" w:type="dxa"/>
          </w:tcPr>
          <w:p w14:paraId="1DE55A0E" w14:textId="77777777" w:rsidR="002D3608" w:rsidRDefault="002D3608" w:rsidP="002D3608">
            <w:pPr>
              <w:ind w:firstLine="0"/>
              <w:jc w:val="center"/>
            </w:pPr>
            <w:proofErr w:type="spellStart"/>
            <w:r w:rsidRPr="00CE5B24">
              <w:t>Scala</w:t>
            </w:r>
            <w:proofErr w:type="spellEnd"/>
            <w:r w:rsidRPr="00CE5B24">
              <w:t xml:space="preserve">, </w:t>
            </w:r>
            <w:proofErr w:type="spellStart"/>
            <w:r w:rsidRPr="00CE5B24">
              <w:t>Java</w:t>
            </w:r>
            <w:proofErr w:type="spellEnd"/>
            <w:r w:rsidRPr="00CE5B24">
              <w:t xml:space="preserve">, </w:t>
            </w:r>
            <w:proofErr w:type="spellStart"/>
            <w:r w:rsidRPr="00CE5B24">
              <w:t>Python</w:t>
            </w:r>
            <w:proofErr w:type="spellEnd"/>
          </w:p>
        </w:tc>
      </w:tr>
      <w:tr w:rsidR="002D3608" w14:paraId="16BAEFF9" w14:textId="77777777" w:rsidTr="002D3608">
        <w:tc>
          <w:tcPr>
            <w:tcW w:w="4672" w:type="dxa"/>
          </w:tcPr>
          <w:p w14:paraId="18FED60F" w14:textId="77777777" w:rsidR="002D3608" w:rsidRPr="00936054" w:rsidRDefault="002D3608" w:rsidP="002D3608">
            <w:pPr>
              <w:ind w:firstLine="0"/>
              <w:jc w:val="center"/>
              <w:rPr>
                <w:b/>
                <w:i/>
              </w:rPr>
            </w:pPr>
            <w:proofErr w:type="spellStart"/>
            <w:r w:rsidRPr="00936054">
              <w:rPr>
                <w:b/>
                <w:i/>
              </w:rPr>
              <w:t>Фронтенд</w:t>
            </w:r>
            <w:proofErr w:type="spellEnd"/>
          </w:p>
        </w:tc>
        <w:tc>
          <w:tcPr>
            <w:tcW w:w="4673" w:type="dxa"/>
          </w:tcPr>
          <w:p w14:paraId="0366B859" w14:textId="77777777" w:rsidR="002D3608" w:rsidRDefault="002D3608" w:rsidP="002D3608">
            <w:pPr>
              <w:ind w:firstLine="0"/>
              <w:jc w:val="center"/>
            </w:pPr>
            <w:proofErr w:type="spellStart"/>
            <w:r w:rsidRPr="00CE5B24">
              <w:t>ReactJS</w:t>
            </w:r>
            <w:proofErr w:type="spellEnd"/>
          </w:p>
        </w:tc>
      </w:tr>
      <w:tr w:rsidR="002D3608" w14:paraId="093192F8" w14:textId="77777777" w:rsidTr="002D3608">
        <w:tc>
          <w:tcPr>
            <w:tcW w:w="4672" w:type="dxa"/>
          </w:tcPr>
          <w:p w14:paraId="1C94DB6E" w14:textId="77777777" w:rsidR="002D3608" w:rsidRPr="00936054" w:rsidRDefault="002D3608" w:rsidP="002D3608">
            <w:pPr>
              <w:ind w:firstLine="0"/>
              <w:jc w:val="center"/>
              <w:rPr>
                <w:b/>
                <w:i/>
              </w:rPr>
            </w:pPr>
            <w:r w:rsidRPr="00936054">
              <w:rPr>
                <w:b/>
                <w:i/>
              </w:rPr>
              <w:t>База данных</w:t>
            </w:r>
          </w:p>
        </w:tc>
        <w:tc>
          <w:tcPr>
            <w:tcW w:w="4673" w:type="dxa"/>
          </w:tcPr>
          <w:p w14:paraId="15B2D8BD" w14:textId="77777777" w:rsidR="002D3608" w:rsidRDefault="002D3608" w:rsidP="002D3608">
            <w:pPr>
              <w:ind w:firstLine="0"/>
              <w:jc w:val="center"/>
            </w:pPr>
            <w:proofErr w:type="spellStart"/>
            <w:r w:rsidRPr="00CE5B24">
              <w:t>PostgreSQL</w:t>
            </w:r>
            <w:proofErr w:type="spellEnd"/>
            <w:r w:rsidRPr="00CE5B24">
              <w:t xml:space="preserve">, </w:t>
            </w:r>
            <w:proofErr w:type="spellStart"/>
            <w:r w:rsidRPr="00CE5B24">
              <w:t>MongoDB</w:t>
            </w:r>
            <w:proofErr w:type="spellEnd"/>
          </w:p>
        </w:tc>
      </w:tr>
      <w:tr w:rsidR="002D3608" w14:paraId="5E6822A7" w14:textId="77777777" w:rsidTr="002D3608">
        <w:tc>
          <w:tcPr>
            <w:tcW w:w="4672" w:type="dxa"/>
          </w:tcPr>
          <w:p w14:paraId="4DDFF26F" w14:textId="77777777" w:rsidR="002D3608" w:rsidRPr="00936054" w:rsidRDefault="002D3608" w:rsidP="002D3608">
            <w:pPr>
              <w:ind w:firstLine="0"/>
              <w:jc w:val="center"/>
              <w:rPr>
                <w:b/>
                <w:i/>
              </w:rPr>
            </w:pPr>
            <w:r w:rsidRPr="00936054">
              <w:rPr>
                <w:b/>
                <w:i/>
              </w:rPr>
              <w:t>Поиск</w:t>
            </w:r>
          </w:p>
        </w:tc>
        <w:tc>
          <w:tcPr>
            <w:tcW w:w="4673" w:type="dxa"/>
          </w:tcPr>
          <w:p w14:paraId="23646AF6" w14:textId="77777777" w:rsidR="002D3608" w:rsidRDefault="002D3608" w:rsidP="002D3608">
            <w:pPr>
              <w:ind w:firstLine="0"/>
              <w:jc w:val="center"/>
            </w:pPr>
            <w:proofErr w:type="spellStart"/>
            <w:r w:rsidRPr="00CE5B24">
              <w:t>ElasticSearch</w:t>
            </w:r>
            <w:proofErr w:type="spellEnd"/>
          </w:p>
        </w:tc>
      </w:tr>
      <w:tr w:rsidR="002D3608" w:rsidRPr="00257BF5" w14:paraId="5CDC749A" w14:textId="77777777" w:rsidTr="002D3608">
        <w:tc>
          <w:tcPr>
            <w:tcW w:w="4672" w:type="dxa"/>
          </w:tcPr>
          <w:p w14:paraId="5C063EDA" w14:textId="77777777" w:rsidR="002D3608" w:rsidRPr="00936054" w:rsidRDefault="002D3608" w:rsidP="002D3608">
            <w:pPr>
              <w:ind w:firstLine="0"/>
              <w:jc w:val="center"/>
              <w:rPr>
                <w:b/>
                <w:i/>
              </w:rPr>
            </w:pPr>
            <w:r w:rsidRPr="00936054">
              <w:rPr>
                <w:b/>
                <w:i/>
              </w:rPr>
              <w:t>Анализ данных и языка</w:t>
            </w:r>
          </w:p>
        </w:tc>
        <w:tc>
          <w:tcPr>
            <w:tcW w:w="4673" w:type="dxa"/>
          </w:tcPr>
          <w:p w14:paraId="76A61765" w14:textId="77777777" w:rsidR="002D3608" w:rsidRPr="00CE5B24" w:rsidRDefault="002D3608" w:rsidP="002D3608">
            <w:pPr>
              <w:ind w:firstLine="0"/>
              <w:jc w:val="center"/>
              <w:rPr>
                <w:lang w:val="en-US"/>
              </w:rPr>
            </w:pPr>
            <w:r w:rsidRPr="00CE5B24">
              <w:rPr>
                <w:lang w:val="en-US"/>
              </w:rPr>
              <w:t xml:space="preserve">Apache Spark, </w:t>
            </w:r>
            <w:proofErr w:type="spellStart"/>
            <w:r w:rsidRPr="00CE5B24">
              <w:rPr>
                <w:lang w:val="en-US"/>
              </w:rPr>
              <w:t>Tika</w:t>
            </w:r>
            <w:proofErr w:type="spellEnd"/>
            <w:r w:rsidRPr="00CE5B24">
              <w:rPr>
                <w:lang w:val="en-US"/>
              </w:rPr>
              <w:t>, Tesseract OCR, CRF, rule-based over LSA</w:t>
            </w:r>
          </w:p>
        </w:tc>
      </w:tr>
      <w:tr w:rsidR="002D3608" w:rsidRPr="00257BF5" w14:paraId="3DE529D2" w14:textId="77777777" w:rsidTr="002D3608">
        <w:tc>
          <w:tcPr>
            <w:tcW w:w="4672" w:type="dxa"/>
          </w:tcPr>
          <w:p w14:paraId="10721BFA" w14:textId="77777777" w:rsidR="002D3608" w:rsidRPr="00936054" w:rsidRDefault="002D3608" w:rsidP="002D3608">
            <w:pPr>
              <w:ind w:firstLine="0"/>
              <w:jc w:val="center"/>
              <w:rPr>
                <w:b/>
                <w:i/>
                <w:lang w:val="en-US"/>
              </w:rPr>
            </w:pPr>
            <w:proofErr w:type="spellStart"/>
            <w:r w:rsidRPr="00936054">
              <w:rPr>
                <w:b/>
                <w:i/>
                <w:lang w:val="en-US"/>
              </w:rPr>
              <w:t>Семантическая</w:t>
            </w:r>
            <w:proofErr w:type="spellEnd"/>
            <w:r w:rsidRPr="00936054">
              <w:rPr>
                <w:b/>
                <w:i/>
                <w:lang w:val="en-US"/>
              </w:rPr>
              <w:t xml:space="preserve"> </w:t>
            </w:r>
            <w:proofErr w:type="spellStart"/>
            <w:r w:rsidRPr="00936054">
              <w:rPr>
                <w:b/>
                <w:i/>
                <w:lang w:val="en-US"/>
              </w:rPr>
              <w:t>обработка</w:t>
            </w:r>
            <w:proofErr w:type="spellEnd"/>
          </w:p>
        </w:tc>
        <w:tc>
          <w:tcPr>
            <w:tcW w:w="4673" w:type="dxa"/>
          </w:tcPr>
          <w:p w14:paraId="04A80C1B" w14:textId="77777777" w:rsidR="002D3608" w:rsidRPr="00CE5B24" w:rsidRDefault="002D3608" w:rsidP="002D3608">
            <w:pPr>
              <w:ind w:firstLine="0"/>
              <w:jc w:val="center"/>
              <w:rPr>
                <w:lang w:val="en-US"/>
              </w:rPr>
            </w:pPr>
            <w:r>
              <w:rPr>
                <w:lang w:val="en-US"/>
              </w:rPr>
              <w:t>LSH,</w:t>
            </w:r>
            <w:r w:rsidRPr="00CE5B24">
              <w:rPr>
                <w:lang w:val="en-US"/>
              </w:rPr>
              <w:t xml:space="preserve"> LSA, Word2vec,  doc2vec/paragraph2vec</w:t>
            </w:r>
          </w:p>
        </w:tc>
      </w:tr>
      <w:tr w:rsidR="002D3608" w:rsidRPr="00CE5B24" w14:paraId="71F7935C" w14:textId="77777777" w:rsidTr="002D3608">
        <w:tc>
          <w:tcPr>
            <w:tcW w:w="4672" w:type="dxa"/>
          </w:tcPr>
          <w:p w14:paraId="1B82381B" w14:textId="77777777" w:rsidR="002D3608" w:rsidRPr="00936054" w:rsidRDefault="002D3608" w:rsidP="002D3608">
            <w:pPr>
              <w:ind w:firstLine="0"/>
              <w:jc w:val="center"/>
              <w:rPr>
                <w:b/>
                <w:i/>
                <w:lang w:val="en-US"/>
              </w:rPr>
            </w:pPr>
            <w:proofErr w:type="spellStart"/>
            <w:r w:rsidRPr="00936054">
              <w:rPr>
                <w:b/>
                <w:i/>
                <w:lang w:val="en-US"/>
              </w:rPr>
              <w:t>Инфраструктура</w:t>
            </w:r>
            <w:proofErr w:type="spellEnd"/>
          </w:p>
        </w:tc>
        <w:tc>
          <w:tcPr>
            <w:tcW w:w="4673" w:type="dxa"/>
          </w:tcPr>
          <w:p w14:paraId="6DAF1CFA" w14:textId="77777777" w:rsidR="002D3608" w:rsidRDefault="002D3608" w:rsidP="002D3608">
            <w:pPr>
              <w:ind w:firstLine="0"/>
              <w:jc w:val="center"/>
              <w:rPr>
                <w:lang w:val="en-US"/>
              </w:rPr>
            </w:pPr>
            <w:r w:rsidRPr="00CE5B24">
              <w:t xml:space="preserve">4 сервера приложение и БД; 3 сервера обсчет данных, вычислительный кластер. </w:t>
            </w:r>
            <w:proofErr w:type="spellStart"/>
            <w:r w:rsidRPr="00CE5B24">
              <w:rPr>
                <w:lang w:val="en-US"/>
              </w:rPr>
              <w:t>Мощность</w:t>
            </w:r>
            <w:proofErr w:type="spellEnd"/>
            <w:r w:rsidRPr="00CE5B24">
              <w:rPr>
                <w:lang w:val="en-US"/>
              </w:rPr>
              <w:t xml:space="preserve"> </w:t>
            </w:r>
            <w:proofErr w:type="spellStart"/>
            <w:r w:rsidRPr="00CE5B24">
              <w:rPr>
                <w:lang w:val="en-US"/>
              </w:rPr>
              <w:t>каждого</w:t>
            </w:r>
            <w:proofErr w:type="spellEnd"/>
            <w:r w:rsidRPr="00CE5B24">
              <w:rPr>
                <w:lang w:val="en-US"/>
              </w:rPr>
              <w:t xml:space="preserve"> </w:t>
            </w:r>
            <w:proofErr w:type="spellStart"/>
            <w:r w:rsidRPr="00CE5B24">
              <w:rPr>
                <w:lang w:val="en-US"/>
              </w:rPr>
              <w:t>сервера</w:t>
            </w:r>
            <w:proofErr w:type="spellEnd"/>
            <w:r w:rsidRPr="00CE5B24">
              <w:rPr>
                <w:lang w:val="en-US"/>
              </w:rPr>
              <w:t xml:space="preserve">: 16 </w:t>
            </w:r>
            <w:proofErr w:type="spellStart"/>
            <w:r w:rsidRPr="00CE5B24">
              <w:rPr>
                <w:lang w:val="en-US"/>
              </w:rPr>
              <w:t>ядер</w:t>
            </w:r>
            <w:proofErr w:type="spellEnd"/>
            <w:r w:rsidRPr="00CE5B24">
              <w:rPr>
                <w:lang w:val="en-US"/>
              </w:rPr>
              <w:t xml:space="preserve">, 32ГБ </w:t>
            </w:r>
            <w:proofErr w:type="spellStart"/>
            <w:r w:rsidRPr="00CE5B24">
              <w:rPr>
                <w:lang w:val="en-US"/>
              </w:rPr>
              <w:t>оперативной</w:t>
            </w:r>
            <w:proofErr w:type="spellEnd"/>
            <w:r w:rsidRPr="00CE5B24">
              <w:rPr>
                <w:lang w:val="en-US"/>
              </w:rPr>
              <w:t xml:space="preserve"> </w:t>
            </w:r>
            <w:proofErr w:type="spellStart"/>
            <w:r w:rsidRPr="00CE5B24">
              <w:rPr>
                <w:lang w:val="en-US"/>
              </w:rPr>
              <w:t>памяти</w:t>
            </w:r>
            <w:proofErr w:type="spellEnd"/>
            <w:r w:rsidRPr="00CE5B24">
              <w:rPr>
                <w:lang w:val="en-US"/>
              </w:rPr>
              <w:t>, 1ТБ HDD.</w:t>
            </w:r>
          </w:p>
        </w:tc>
      </w:tr>
    </w:tbl>
    <w:p w14:paraId="6CBFA700" w14:textId="069157E5" w:rsidR="002D3608" w:rsidRDefault="00EF20FB" w:rsidP="00EF20FB">
      <w:pPr>
        <w:jc w:val="center"/>
      </w:pPr>
      <w:r w:rsidRPr="000B13A8">
        <w:t>[</w:t>
      </w:r>
      <w:r>
        <w:t>Составлено автором по проведенному анализу с использованием корпоративных данных компании «Газпром нефть»</w:t>
      </w:r>
      <w:r w:rsidRPr="000B13A8">
        <w:t>]</w:t>
      </w:r>
    </w:p>
    <w:p w14:paraId="2C7DB9E8" w14:textId="446040E8" w:rsidR="001D2BD7" w:rsidRDefault="001D2BD7" w:rsidP="001D2BD7">
      <w:r>
        <w:lastRenderedPageBreak/>
        <w:t xml:space="preserve">Несмотря на все сложности, с которыми столкнулась команда </w:t>
      </w:r>
      <w:r w:rsidRPr="00236B0C">
        <w:t>Научно-</w:t>
      </w:r>
      <w:r>
        <w:t xml:space="preserve">Технического Центра </w:t>
      </w:r>
      <w:r w:rsidRPr="00436853">
        <w:t>«Газпром нефти»</w:t>
      </w:r>
      <w:r w:rsidRPr="000F1F74">
        <w:t xml:space="preserve"> </w:t>
      </w:r>
      <w:r>
        <w:t>в</w:t>
      </w:r>
      <w:r w:rsidRPr="000F1F74">
        <w:t xml:space="preserve"> 2018 году проект получил награду конкурса «Проекта года» сообщества ИТ-директоров России </w:t>
      </w:r>
      <w:proofErr w:type="spellStart"/>
      <w:r w:rsidRPr="000F1F74">
        <w:t>Global</w:t>
      </w:r>
      <w:proofErr w:type="spellEnd"/>
      <w:r w:rsidRPr="000F1F74">
        <w:t xml:space="preserve"> CIO в специальной номинации «Выбор </w:t>
      </w:r>
      <w:proofErr w:type="spellStart"/>
      <w:r w:rsidRPr="000F1F74">
        <w:t>Global</w:t>
      </w:r>
      <w:proofErr w:type="spellEnd"/>
      <w:r w:rsidRPr="000F1F74">
        <w:t xml:space="preserve"> CIO»</w:t>
      </w:r>
      <w:r>
        <w:t xml:space="preserve">. </w:t>
      </w:r>
      <w:r>
        <w:rPr>
          <w:rStyle w:val="aff3"/>
        </w:rPr>
        <w:footnoteReference w:id="31"/>
      </w:r>
      <w:r>
        <w:t xml:space="preserve"> А в январе 2019 года проект </w:t>
      </w:r>
      <w:r w:rsidRPr="007F7BEE">
        <w:t xml:space="preserve">получил награду в специальной номинации «Выбор </w:t>
      </w:r>
      <w:proofErr w:type="spellStart"/>
      <w:r w:rsidRPr="007F7BEE">
        <w:t>Global</w:t>
      </w:r>
      <w:proofErr w:type="spellEnd"/>
      <w:r w:rsidRPr="007F7BEE">
        <w:t xml:space="preserve"> CIO» конкурса «Проект года».</w:t>
      </w:r>
      <w:r>
        <w:rPr>
          <w:rStyle w:val="aff3"/>
        </w:rPr>
        <w:footnoteReference w:id="32"/>
      </w:r>
      <w:r>
        <w:t xml:space="preserve"> </w:t>
      </w:r>
      <w:r w:rsidRPr="006F1F4A">
        <w:t>В среднем время поиска сократилось на 35%.</w:t>
      </w:r>
    </w:p>
    <w:p w14:paraId="6E51CFBF" w14:textId="77777777" w:rsidR="001D2BD7" w:rsidRDefault="001D2BD7" w:rsidP="001D2BD7">
      <w:r>
        <w:t xml:space="preserve">Спустя 3 года корпоративный поиск доступен каждому сотруднику компании, он постоянно развивается, добавляю новые системы и источники.  Когнитивная </w:t>
      </w:r>
      <w:r w:rsidRPr="0062184D">
        <w:t xml:space="preserve">система поиска обеспечивает релевантную выдачу информации </w:t>
      </w:r>
      <w:r>
        <w:t xml:space="preserve">при поиске. Корпоративный поиск сделал процесс доступа к накопленным знаниям быстрее и удобнее засечёт того, что </w:t>
      </w:r>
      <w:r w:rsidRPr="0062184D">
        <w:t>система</w:t>
      </w:r>
      <w:r>
        <w:t xml:space="preserve"> не только</w:t>
      </w:r>
      <w:r w:rsidRPr="0062184D">
        <w:t xml:space="preserve"> учитывает морфологию </w:t>
      </w:r>
      <w:r>
        <w:t>вводимого запроса</w:t>
      </w:r>
      <w:r w:rsidRPr="0062184D">
        <w:t xml:space="preserve">, </w:t>
      </w:r>
      <w:r>
        <w:t xml:space="preserve">но и </w:t>
      </w:r>
      <w:r w:rsidRPr="0062184D">
        <w:t>понимает ряд сокращений и специализированных терминов.</w:t>
      </w:r>
    </w:p>
    <w:p w14:paraId="539BC3C1" w14:textId="382F52F9" w:rsidR="001D2BD7" w:rsidRDefault="001D2BD7" w:rsidP="001D2BD7">
      <w:r>
        <w:t xml:space="preserve">В ноябре 2020 года команда развития корпоративного поиска анонсировала важное обновление в системе корпоративного поиска – концепты. Долгие месяцы команда вместе с экспертами активно собирала </w:t>
      </w:r>
      <w:r w:rsidRPr="0048230C">
        <w:t>тезаурусы пред</w:t>
      </w:r>
      <w:r>
        <w:t xml:space="preserve">метных областей, чтобы обучить корпоративный </w:t>
      </w:r>
      <w:r w:rsidR="00135404">
        <w:t>п</w:t>
      </w:r>
      <w:r w:rsidRPr="0048230C">
        <w:t>оиск понимать корпоративный язык.</w:t>
      </w:r>
      <w:r>
        <w:t xml:space="preserve"> </w:t>
      </w:r>
    </w:p>
    <w:p w14:paraId="19B19636" w14:textId="77777777" w:rsidR="001D2BD7" w:rsidRDefault="001D2BD7" w:rsidP="001D2BD7">
      <w:r w:rsidRPr="0048230C">
        <w:t>Концепты – это механизм, позволяющий учитывать корпоративный язык, в частности тезаурусы предметных областей, при разборе пользовательского запроса и формировании выдачи релевантных документов.</w:t>
      </w:r>
      <w:r>
        <w:rPr>
          <w:rStyle w:val="aff3"/>
        </w:rPr>
        <w:footnoteReference w:id="33"/>
      </w:r>
    </w:p>
    <w:p w14:paraId="4CDC59F4" w14:textId="4995C9B9" w:rsidR="001D2BD7" w:rsidRDefault="00135404" w:rsidP="001D2BD7">
      <w:r>
        <w:t xml:space="preserve">Если в </w:t>
      </w:r>
      <w:r w:rsidR="001D2BD7" w:rsidRPr="0048230C">
        <w:t xml:space="preserve">запросе </w:t>
      </w:r>
      <w:r>
        <w:t>пользователя корпоративной поиск находит</w:t>
      </w:r>
      <w:r w:rsidR="001D2BD7" w:rsidRPr="0048230C">
        <w:t xml:space="preserve"> наличие терминов, определений или других кон</w:t>
      </w:r>
      <w:r>
        <w:t>текстных слов, он предлагает расширить результаты поиска к</w:t>
      </w:r>
      <w:r w:rsidR="001D2BD7" w:rsidRPr="0048230C">
        <w:t>онцептами, то есть смежными понятиями предмет</w:t>
      </w:r>
      <w:r>
        <w:t>ной области. Например, если пользователь ищет понятие «ПК», то корпоративный п</w:t>
      </w:r>
      <w:r w:rsidR="001D2BD7" w:rsidRPr="0048230C">
        <w:t>ои</w:t>
      </w:r>
      <w:r>
        <w:t xml:space="preserve">ск предлагает сделать </w:t>
      </w:r>
      <w:proofErr w:type="spellStart"/>
      <w:r>
        <w:t>выбров</w:t>
      </w:r>
      <w:proofErr w:type="spellEnd"/>
      <w:r>
        <w:t xml:space="preserve"> с помощью концептов, помогая поисковой системе понять, что он имеет</w:t>
      </w:r>
      <w:r w:rsidR="001D2BD7" w:rsidRPr="0048230C">
        <w:t xml:space="preserve"> в виду –</w:t>
      </w:r>
      <w:r>
        <w:t xml:space="preserve"> проектную</w:t>
      </w:r>
      <w:r w:rsidR="001D2BD7" w:rsidRPr="0048230C">
        <w:t xml:space="preserve"> ком</w:t>
      </w:r>
      <w:r w:rsidR="001D2BD7">
        <w:t>а</w:t>
      </w:r>
      <w:r>
        <w:t>нда или персональный компьютер.</w:t>
      </w:r>
    </w:p>
    <w:p w14:paraId="3D8BBA1E" w14:textId="70EA4559" w:rsidR="001D2BD7" w:rsidRDefault="001D2BD7" w:rsidP="001D2BD7">
      <w:r>
        <w:t xml:space="preserve">Сейчас блок с выделенными концептами </w:t>
      </w:r>
      <w:r w:rsidR="00135404">
        <w:t>располагается в двух местах поиска</w:t>
      </w:r>
      <w:r>
        <w:t>:</w:t>
      </w:r>
    </w:p>
    <w:p w14:paraId="346FE6B1" w14:textId="77777777" w:rsidR="001D2BD7" w:rsidRDefault="001D2BD7" w:rsidP="00337690">
      <w:pPr>
        <w:pStyle w:val="a6"/>
        <w:numPr>
          <w:ilvl w:val="0"/>
          <w:numId w:val="8"/>
        </w:numPr>
      </w:pPr>
      <w:r>
        <w:t>в блоке с фильтрами после ввода запроса (позволяет изменять поисковую выдачу за счет выбора связанных концептов);</w:t>
      </w:r>
    </w:p>
    <w:p w14:paraId="332A0E2C" w14:textId="1BF2029E" w:rsidR="001D2BD7" w:rsidRDefault="001D2BD7" w:rsidP="00337690">
      <w:pPr>
        <w:pStyle w:val="a6"/>
        <w:numPr>
          <w:ilvl w:val="0"/>
          <w:numId w:val="8"/>
        </w:numPr>
      </w:pPr>
      <w:r>
        <w:t xml:space="preserve">на карточке документа (для расширения контекста документов и лучшего </w:t>
      </w:r>
      <w:r>
        <w:lastRenderedPageBreak/>
        <w:t>понимания самих концептов).</w:t>
      </w:r>
    </w:p>
    <w:p w14:paraId="79157454" w14:textId="671400AE" w:rsidR="002920F5" w:rsidRPr="00693069" w:rsidRDefault="008E016C" w:rsidP="00693069">
      <w:pPr>
        <w:pStyle w:val="2"/>
      </w:pPr>
      <w:bookmarkStart w:id="49" w:name="_Toc73656015"/>
      <w:r w:rsidRPr="00693069">
        <w:t>3.</w:t>
      </w:r>
      <w:r w:rsidR="00693069" w:rsidRPr="00693069">
        <w:t>2.</w:t>
      </w:r>
      <w:r w:rsidRPr="00693069">
        <w:t xml:space="preserve"> </w:t>
      </w:r>
      <w:r w:rsidR="00693069">
        <w:t>Описание и анализ текущей онтологии</w:t>
      </w:r>
      <w:r w:rsidR="002920F5" w:rsidRPr="00693069">
        <w:t xml:space="preserve"> в </w:t>
      </w:r>
      <w:r w:rsidR="00B45101" w:rsidRPr="00693069">
        <w:t>корпоративном поиске</w:t>
      </w:r>
      <w:bookmarkEnd w:id="49"/>
    </w:p>
    <w:p w14:paraId="0A253AF4" w14:textId="01CFE52F" w:rsidR="006C4F60" w:rsidRDefault="00542894" w:rsidP="006C4F60">
      <w:r w:rsidRPr="00542894">
        <w:t xml:space="preserve">Как я писала выше, одним из последних обновлений корпоративного поиска является сформированный командой тезаурус, который нужен системе для обучения </w:t>
      </w:r>
      <w:r w:rsidR="006C4F60" w:rsidRPr="00542894">
        <w:t xml:space="preserve">терминологии нефтегазовой отрасли </w:t>
      </w:r>
      <w:r w:rsidRPr="00542894">
        <w:t>и особенностям корпоративного языка в компании «</w:t>
      </w:r>
      <w:proofErr w:type="spellStart"/>
      <w:r w:rsidRPr="00542894">
        <w:t>Гапром</w:t>
      </w:r>
      <w:proofErr w:type="spellEnd"/>
      <w:r w:rsidRPr="00542894">
        <w:t xml:space="preserve"> Нефть». Основой этого тезауруса</w:t>
      </w:r>
      <w:r>
        <w:t xml:space="preserve"> и должны быт концепты, позволяющие выдавать пользователю релевантные результаты.</w:t>
      </w:r>
    </w:p>
    <w:p w14:paraId="513B64F7" w14:textId="77777777" w:rsidR="00CA489B" w:rsidRDefault="00CA489B" w:rsidP="00CA489B">
      <w:pPr>
        <w:pStyle w:val="afa"/>
        <w:jc w:val="center"/>
      </w:pPr>
      <w:r>
        <w:rPr>
          <w:noProof/>
        </w:rPr>
        <w:drawing>
          <wp:inline distT="0" distB="0" distL="0" distR="0" wp14:anchorId="084BE57C" wp14:editId="350ECC8D">
            <wp:extent cx="6255326" cy="30386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75" t="34366" r="16494" b="8780"/>
                    <a:stretch/>
                  </pic:blipFill>
                  <pic:spPr bwMode="auto">
                    <a:xfrm>
                      <a:off x="0" y="0"/>
                      <a:ext cx="6266138" cy="3043939"/>
                    </a:xfrm>
                    <a:prstGeom prst="rect">
                      <a:avLst/>
                    </a:prstGeom>
                    <a:ln>
                      <a:noFill/>
                    </a:ln>
                    <a:extLst>
                      <a:ext uri="{53640926-AAD7-44D8-BBD7-CCE9431645EC}">
                        <a14:shadowObscured xmlns:a14="http://schemas.microsoft.com/office/drawing/2010/main"/>
                      </a:ext>
                    </a:extLst>
                  </pic:spPr>
                </pic:pic>
              </a:graphicData>
            </a:graphic>
          </wp:inline>
        </w:drawing>
      </w:r>
    </w:p>
    <w:p w14:paraId="6E9D4B0B" w14:textId="77777777" w:rsidR="00CA489B" w:rsidRDefault="00CA489B" w:rsidP="00337690">
      <w:pPr>
        <w:pStyle w:val="a1"/>
        <w:numPr>
          <w:ilvl w:val="0"/>
          <w:numId w:val="30"/>
        </w:numPr>
      </w:pPr>
      <w:r>
        <w:t>Пример преимуществ использования онтологии при работе с текстом</w:t>
      </w:r>
    </w:p>
    <w:p w14:paraId="1F97FCD1" w14:textId="313FE213" w:rsidR="00CA489B" w:rsidRDefault="00CA489B" w:rsidP="00CA489B">
      <w:pPr>
        <w:pStyle w:val="a1"/>
        <w:numPr>
          <w:ilvl w:val="0"/>
          <w:numId w:val="0"/>
        </w:numPr>
        <w:ind w:left="714"/>
      </w:pPr>
      <w:r w:rsidRPr="00823DA8">
        <w:t>[Источник:</w:t>
      </w:r>
      <w:r>
        <w:t xml:space="preserve"> Внутренняя документация компании «</w:t>
      </w:r>
      <w:proofErr w:type="gramStart"/>
      <w:r>
        <w:t>Газпром  Нефть</w:t>
      </w:r>
      <w:proofErr w:type="gramEnd"/>
      <w:r>
        <w:t>»</w:t>
      </w:r>
      <w:r w:rsidRPr="00AD5B3E">
        <w:t>]</w:t>
      </w:r>
    </w:p>
    <w:p w14:paraId="08C94C25" w14:textId="55134232" w:rsidR="00542894" w:rsidRDefault="00542894" w:rsidP="00542894">
      <w:r>
        <w:t>Предметную онтологию можно рассматривать как фильтр, который позволяет семантическому ядру поиска видеть текст под определенным углом зрения, а пользователю — получать только релевантные данные, очищенные от информации, не представляющей для него интереса.</w:t>
      </w:r>
    </w:p>
    <w:p w14:paraId="2D7AEDE0" w14:textId="2F8F73B6" w:rsidR="00542894" w:rsidRDefault="00542894" w:rsidP="00542894">
      <w:r>
        <w:t>Создание онтологии заняло много несколько месяцев. Представители компании выделяют следующие этапы его создания:</w:t>
      </w:r>
    </w:p>
    <w:p w14:paraId="60047A52" w14:textId="447A431B" w:rsidR="00542894" w:rsidRDefault="00542894" w:rsidP="00337690">
      <w:pPr>
        <w:pStyle w:val="a6"/>
        <w:numPr>
          <w:ilvl w:val="0"/>
          <w:numId w:val="5"/>
        </w:numPr>
      </w:pPr>
      <w:r>
        <w:t xml:space="preserve">Построение базового "каркаса" для онтологии, в результате которой </w:t>
      </w:r>
      <w:proofErr w:type="spellStart"/>
      <w:r>
        <w:t>ыбла</w:t>
      </w:r>
      <w:proofErr w:type="spellEnd"/>
      <w:r>
        <w:t xml:space="preserve"> сформирована базовая онтологию предметной области.</w:t>
      </w:r>
    </w:p>
    <w:p w14:paraId="26D594BA" w14:textId="6F2BC7E8" w:rsidR="00542894" w:rsidRDefault="00542894" w:rsidP="00337690">
      <w:pPr>
        <w:pStyle w:val="a6"/>
        <w:numPr>
          <w:ilvl w:val="0"/>
          <w:numId w:val="5"/>
        </w:numPr>
      </w:pPr>
      <w:r>
        <w:t xml:space="preserve">Для дальнейшего управления инструментом был создан механизм для </w:t>
      </w:r>
      <w:r>
        <w:lastRenderedPageBreak/>
        <w:t>ручного ввода новых слоев онтологии и редактирования связей и API</w:t>
      </w:r>
      <w:r>
        <w:rPr>
          <w:rStyle w:val="aff3"/>
        </w:rPr>
        <w:footnoteReference w:id="34"/>
      </w:r>
      <w:r>
        <w:t xml:space="preserve">, который </w:t>
      </w:r>
      <w:proofErr w:type="spellStart"/>
      <w:r>
        <w:t>позволяюет</w:t>
      </w:r>
      <w:proofErr w:type="spellEnd"/>
      <w:r>
        <w:t xml:space="preserve"> получать информацию из онтологии и добавлять информацию в неё.</w:t>
      </w:r>
    </w:p>
    <w:p w14:paraId="6AB75D7D" w14:textId="2B6975EA" w:rsidR="00542894" w:rsidRDefault="00542894" w:rsidP="00337690">
      <w:pPr>
        <w:pStyle w:val="a6"/>
        <w:numPr>
          <w:ilvl w:val="0"/>
          <w:numId w:val="5"/>
        </w:numPr>
      </w:pPr>
      <w:r>
        <w:t>После этого был настроен автоматический поиск связей. Благодаря этому этапу, опираясь на контексты и уже сформированные списки объектов, стало возможным строить гипотезы по отношению к новым объектам и фактам в тексте, а далее верифицировать или отклонять эти гипотезы.</w:t>
      </w:r>
    </w:p>
    <w:p w14:paraId="178A6DE9" w14:textId="521D224A" w:rsidR="00542894" w:rsidRDefault="00542894" w:rsidP="00337690">
      <w:pPr>
        <w:pStyle w:val="a6"/>
        <w:numPr>
          <w:ilvl w:val="0"/>
          <w:numId w:val="5"/>
        </w:numPr>
      </w:pPr>
      <w:r>
        <w:t>Было организовано триплетное хранилище, чтобы данные в онтологии хранились в виде структуры, совместимой с одной из разновидностей формата OWL.</w:t>
      </w:r>
    </w:p>
    <w:p w14:paraId="67CBD36D" w14:textId="168CEAEC" w:rsidR="00542894" w:rsidRDefault="00542894" w:rsidP="00337690">
      <w:pPr>
        <w:pStyle w:val="a6"/>
        <w:numPr>
          <w:ilvl w:val="0"/>
          <w:numId w:val="5"/>
        </w:numPr>
      </w:pPr>
      <w:r>
        <w:t>Затем было необходимо связать разработки с рабочей инфраструктурой корпоративного поиска и реализовали выполнение запросов оттуда к онтологии на специализированном языке SPARQL с учетом данных в запросе.</w:t>
      </w:r>
    </w:p>
    <w:p w14:paraId="371D2CFC" w14:textId="4C251523" w:rsidR="00CA489B" w:rsidRDefault="00CA489B" w:rsidP="00EE015D">
      <w:r w:rsidRPr="00EE015D">
        <w:t>Мною было проведено интервью с ведущим аналитиком отдела развития систем корпоративного поиска, а также изучение внутренних и внешних ресурсов на тему корпоративного поиска. Таким образом, была составлена таблица с анализом онтологии в корпоративном поиске.</w:t>
      </w:r>
    </w:p>
    <w:p w14:paraId="45A8C7B7" w14:textId="47FA51EC" w:rsidR="003D4825" w:rsidRPr="00EE015D" w:rsidRDefault="003D4825" w:rsidP="003D4825">
      <w:pPr>
        <w:pStyle w:val="a"/>
      </w:pPr>
      <w:r>
        <w:t xml:space="preserve">Краткое резюме с </w:t>
      </w:r>
      <w:proofErr w:type="spellStart"/>
      <w:r>
        <w:t>информациоей</w:t>
      </w:r>
      <w:proofErr w:type="spellEnd"/>
      <w:r>
        <w:t xml:space="preserve"> об онтологии</w:t>
      </w:r>
    </w:p>
    <w:tbl>
      <w:tblPr>
        <w:tblW w:w="0" w:type="auto"/>
        <w:tblCellMar>
          <w:top w:w="15" w:type="dxa"/>
          <w:left w:w="15" w:type="dxa"/>
          <w:bottom w:w="15" w:type="dxa"/>
          <w:right w:w="15" w:type="dxa"/>
        </w:tblCellMar>
        <w:tblLook w:val="04A0" w:firstRow="1" w:lastRow="0" w:firstColumn="1" w:lastColumn="0" w:noHBand="0" w:noVBand="1"/>
      </w:tblPr>
      <w:tblGrid>
        <w:gridCol w:w="2649"/>
        <w:gridCol w:w="6690"/>
      </w:tblGrid>
      <w:tr w:rsidR="00EE015D" w:rsidRPr="00EE015D" w14:paraId="1823EC59" w14:textId="77777777" w:rsidTr="00CA489B">
        <w:trPr>
          <w:trHeight w:val="93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A530933" w14:textId="6A902198" w:rsidR="00CA489B" w:rsidRPr="00EE015D" w:rsidRDefault="00CA489B" w:rsidP="00EE015D">
            <w:pPr>
              <w:pStyle w:val="af9"/>
              <w:rPr>
                <w:bCs/>
                <w:sz w:val="24"/>
              </w:rPr>
            </w:pPr>
            <w:r w:rsidRPr="00EE015D">
              <w:rPr>
                <w:bCs/>
                <w:sz w:val="24"/>
              </w:rPr>
              <w:t>Область применения:</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E94A8FE" w14:textId="77777777" w:rsidR="00CA489B" w:rsidRPr="00EE015D" w:rsidRDefault="00CA489B" w:rsidP="00EE015D">
            <w:pPr>
              <w:pStyle w:val="af9"/>
              <w:rPr>
                <w:bCs/>
                <w:sz w:val="24"/>
              </w:rPr>
            </w:pPr>
            <w:r w:rsidRPr="00EE015D">
              <w:rPr>
                <w:bCs/>
                <w:sz w:val="24"/>
              </w:rPr>
              <w:t>Обучения системы корпоративного поиска особенностям корпоративного языка и терминологии нефтегазовой отрасли</w:t>
            </w:r>
          </w:p>
        </w:tc>
      </w:tr>
      <w:tr w:rsidR="00EE015D" w:rsidRPr="00EE015D" w14:paraId="4FFA7E8E" w14:textId="77777777" w:rsidTr="00EE015D">
        <w:trPr>
          <w:trHeight w:val="90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52EBE2B" w14:textId="77777777" w:rsidR="00CA489B" w:rsidRPr="00EE015D" w:rsidRDefault="00CA489B" w:rsidP="00EE015D">
            <w:pPr>
              <w:pStyle w:val="af9"/>
              <w:rPr>
                <w:sz w:val="24"/>
              </w:rPr>
            </w:pPr>
            <w:r w:rsidRPr="00EE015D">
              <w:rPr>
                <w:sz w:val="24"/>
              </w:rPr>
              <w:t>Использование:</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06F819B" w14:textId="77777777" w:rsidR="00CA489B" w:rsidRDefault="00CA489B" w:rsidP="00EE015D">
            <w:pPr>
              <w:pStyle w:val="af9"/>
              <w:rPr>
                <w:sz w:val="24"/>
              </w:rPr>
            </w:pPr>
            <w:r w:rsidRPr="00EE015D">
              <w:rPr>
                <w:sz w:val="24"/>
              </w:rPr>
              <w:t>Концепты – это механизм, позволяющий учитывать корпоративный язык, в частности тезаурусы предметных областей, при разборе пользовательского запроса и формировани</w:t>
            </w:r>
            <w:r w:rsidR="00EE015D">
              <w:rPr>
                <w:sz w:val="24"/>
              </w:rPr>
              <w:t xml:space="preserve">и выдачи релевантных документов. </w:t>
            </w:r>
            <w:r w:rsidR="00EE015D" w:rsidRPr="00EE015D">
              <w:rPr>
                <w:sz w:val="24"/>
              </w:rPr>
              <w:t xml:space="preserve">там при поиске как бы автоматически выбирается какой-то один концепт, но также есть связанные концепты, и эти связанные концепты предлагаются на основе связанных экземпляров в </w:t>
            </w:r>
            <w:proofErr w:type="spellStart"/>
            <w:r w:rsidR="00EE015D" w:rsidRPr="00EE015D">
              <w:rPr>
                <w:sz w:val="24"/>
              </w:rPr>
              <w:t>тезаурусею</w:t>
            </w:r>
            <w:proofErr w:type="spellEnd"/>
          </w:p>
          <w:p w14:paraId="5D423510" w14:textId="182079E3" w:rsidR="00EE015D" w:rsidRPr="00EE015D" w:rsidRDefault="00EE015D" w:rsidP="00EE015D">
            <w:pPr>
              <w:pStyle w:val="af9"/>
              <w:rPr>
                <w:sz w:val="24"/>
              </w:rPr>
            </w:pPr>
            <w:r w:rsidRPr="00EE015D">
              <w:rPr>
                <w:sz w:val="24"/>
              </w:rPr>
              <w:lastRenderedPageBreak/>
              <w:t>Запрос пользователя разбирается на концепты, если в его запросе есть концерты, они сопоставляются с тезаурусом и подтаскиваются в альтернативные названия, связанные концепты,</w:t>
            </w:r>
          </w:p>
        </w:tc>
      </w:tr>
      <w:tr w:rsidR="00EE015D" w:rsidRPr="00EE015D" w14:paraId="515E5B7A" w14:textId="77777777" w:rsidTr="00EE015D">
        <w:trPr>
          <w:trHeight w:val="90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8D8B186" w14:textId="6A44F4C3" w:rsidR="00EE015D" w:rsidRPr="00EE015D" w:rsidRDefault="00EE015D" w:rsidP="00EE015D">
            <w:pPr>
              <w:pStyle w:val="af9"/>
              <w:rPr>
                <w:sz w:val="24"/>
              </w:rPr>
            </w:pPr>
            <w:r>
              <w:rPr>
                <w:sz w:val="24"/>
              </w:rPr>
              <w:lastRenderedPageBreak/>
              <w:t>Среда разработки</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C1F21BD" w14:textId="5B747A9F" w:rsidR="00EE015D" w:rsidRPr="00EE015D" w:rsidRDefault="00EE015D" w:rsidP="00EE015D">
            <w:pPr>
              <w:pStyle w:val="af9"/>
              <w:rPr>
                <w:sz w:val="24"/>
              </w:rPr>
            </w:pPr>
            <w:r>
              <w:rPr>
                <w:sz w:val="24"/>
              </w:rPr>
              <w:t>Внутренний административный раздел корпоративного поиска, позволяющие вручную редактировать тезаурус. Возможность визуализации тезауруса внутри корпоративного поиска не предусмотрена.</w:t>
            </w:r>
          </w:p>
        </w:tc>
      </w:tr>
      <w:tr w:rsidR="00EE015D" w:rsidRPr="00EE015D" w14:paraId="301D13DC" w14:textId="77777777" w:rsidTr="00EE015D">
        <w:trPr>
          <w:trHeight w:val="90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74FF40D" w14:textId="4EBDB9A5" w:rsidR="00EE015D" w:rsidRDefault="00EE015D" w:rsidP="00EE015D">
            <w:pPr>
              <w:pStyle w:val="af9"/>
              <w:rPr>
                <w:sz w:val="24"/>
              </w:rPr>
            </w:pPr>
            <w:r>
              <w:rPr>
                <w:sz w:val="24"/>
              </w:rPr>
              <w:t>Оценка готовности тезауруса и стадии разработки</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1525F40" w14:textId="4264F82A" w:rsidR="00EE015D" w:rsidRDefault="00EE015D" w:rsidP="00EE015D">
            <w:pPr>
              <w:pStyle w:val="af9"/>
              <w:rPr>
                <w:sz w:val="24"/>
              </w:rPr>
            </w:pPr>
            <w:r>
              <w:rPr>
                <w:sz w:val="24"/>
              </w:rPr>
              <w:t>Тезаурус требует большой работы н</w:t>
            </w:r>
            <w:r w:rsidRPr="00EE015D">
              <w:rPr>
                <w:sz w:val="24"/>
              </w:rPr>
              <w:t>ад ним ещё очень много нужно поработать, чтобы о</w:t>
            </w:r>
            <w:r>
              <w:rPr>
                <w:sz w:val="24"/>
              </w:rPr>
              <w:t xml:space="preserve">н работал на 100%. Сейчас уже </w:t>
            </w:r>
            <w:r w:rsidRPr="00EE015D">
              <w:rPr>
                <w:sz w:val="24"/>
              </w:rPr>
              <w:t>собрана большая основа всей терминологии нефтегазовой промышленности. Собрано достаточно много связей, которые помигают сейчас искать многие термины.</w:t>
            </w:r>
            <w:r>
              <w:rPr>
                <w:sz w:val="24"/>
              </w:rPr>
              <w:t xml:space="preserve"> Около</w:t>
            </w:r>
            <w:r w:rsidRPr="00EE015D">
              <w:rPr>
                <w:sz w:val="24"/>
              </w:rPr>
              <w:t xml:space="preserve"> 30% это функциона</w:t>
            </w:r>
            <w:r>
              <w:rPr>
                <w:sz w:val="24"/>
              </w:rPr>
              <w:t>ла</w:t>
            </w:r>
            <w:r w:rsidRPr="00EE015D">
              <w:rPr>
                <w:sz w:val="24"/>
              </w:rPr>
              <w:t xml:space="preserve"> сейчас используется.</w:t>
            </w:r>
          </w:p>
        </w:tc>
      </w:tr>
      <w:tr w:rsidR="00EE015D" w:rsidRPr="00EE015D" w14:paraId="1BE07130" w14:textId="77777777" w:rsidTr="00EE015D">
        <w:trPr>
          <w:trHeight w:val="1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7D5DBF6" w14:textId="77777777" w:rsidR="00CA489B" w:rsidRPr="00EE015D" w:rsidRDefault="00CA489B" w:rsidP="00EE015D">
            <w:pPr>
              <w:pStyle w:val="af9"/>
              <w:rPr>
                <w:sz w:val="24"/>
              </w:rPr>
            </w:pPr>
            <w:r w:rsidRPr="00EE015D">
              <w:rPr>
                <w:sz w:val="24"/>
              </w:rPr>
              <w:t>Уровень обобщения:</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264460E" w14:textId="77777777" w:rsidR="00CA489B" w:rsidRPr="00EE015D" w:rsidRDefault="00CA489B" w:rsidP="00EE015D">
            <w:pPr>
              <w:pStyle w:val="af9"/>
              <w:rPr>
                <w:sz w:val="24"/>
              </w:rPr>
            </w:pPr>
            <w:r w:rsidRPr="00EE015D">
              <w:rPr>
                <w:sz w:val="24"/>
              </w:rPr>
              <w:t>Онтология предметной области</w:t>
            </w:r>
          </w:p>
        </w:tc>
      </w:tr>
      <w:tr w:rsidR="00EE015D" w:rsidRPr="00EE015D" w14:paraId="784F443A" w14:textId="77777777" w:rsidTr="00EE015D">
        <w:trPr>
          <w:trHeight w:val="1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C62F9B6" w14:textId="77777777" w:rsidR="00CA489B" w:rsidRPr="00EE015D" w:rsidRDefault="00CA489B" w:rsidP="00EE015D">
            <w:pPr>
              <w:pStyle w:val="af9"/>
              <w:rPr>
                <w:sz w:val="24"/>
              </w:rPr>
            </w:pPr>
            <w:r w:rsidRPr="00EE015D">
              <w:rPr>
                <w:sz w:val="24"/>
              </w:rPr>
              <w:t>Глубина проработки:</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C12623B" w14:textId="77777777" w:rsidR="00CA489B" w:rsidRPr="00EE015D" w:rsidRDefault="00CA489B" w:rsidP="00EE015D">
            <w:pPr>
              <w:pStyle w:val="af9"/>
              <w:rPr>
                <w:sz w:val="24"/>
              </w:rPr>
            </w:pPr>
            <w:r w:rsidRPr="00EE015D">
              <w:rPr>
                <w:sz w:val="24"/>
              </w:rPr>
              <w:t>Тезаурус</w:t>
            </w:r>
          </w:p>
        </w:tc>
      </w:tr>
      <w:tr w:rsidR="00EE015D" w:rsidRPr="00EE015D" w14:paraId="3F34F0E8" w14:textId="77777777" w:rsidTr="00EE015D">
        <w:trPr>
          <w:trHeight w:val="1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3F95A43" w14:textId="77777777" w:rsidR="00CA489B" w:rsidRPr="00EE015D" w:rsidRDefault="00CA489B" w:rsidP="00EE015D">
            <w:pPr>
              <w:pStyle w:val="af9"/>
              <w:rPr>
                <w:sz w:val="24"/>
              </w:rPr>
            </w:pPr>
            <w:r w:rsidRPr="00EE015D">
              <w:rPr>
                <w:sz w:val="24"/>
              </w:rPr>
              <w:t>Объём:</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008731C" w14:textId="474DF3F6" w:rsidR="00CA489B" w:rsidRPr="00EE015D" w:rsidRDefault="00EE015D" w:rsidP="00EE015D">
            <w:pPr>
              <w:pStyle w:val="af9"/>
              <w:rPr>
                <w:sz w:val="24"/>
              </w:rPr>
            </w:pPr>
            <w:r>
              <w:rPr>
                <w:sz w:val="24"/>
              </w:rPr>
              <w:t>Несколько тысяч концептов, но при этом связь определена только между 500 из них.</w:t>
            </w:r>
          </w:p>
        </w:tc>
      </w:tr>
      <w:tr w:rsidR="00EE015D" w:rsidRPr="00EE015D" w14:paraId="0A79B391" w14:textId="77777777" w:rsidTr="00EE015D">
        <w:trPr>
          <w:trHeight w:val="1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D0AD829" w14:textId="77777777" w:rsidR="00CA489B" w:rsidRPr="00EE015D" w:rsidRDefault="00CA489B" w:rsidP="00EE015D">
            <w:pPr>
              <w:pStyle w:val="af9"/>
              <w:rPr>
                <w:sz w:val="24"/>
              </w:rPr>
            </w:pPr>
            <w:r w:rsidRPr="00EE015D">
              <w:rPr>
                <w:sz w:val="24"/>
              </w:rPr>
              <w:t>Иерархичность:</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4137B9A" w14:textId="77777777" w:rsidR="00CA489B" w:rsidRPr="00EE015D" w:rsidRDefault="00CA489B" w:rsidP="00EE015D">
            <w:pPr>
              <w:pStyle w:val="af9"/>
              <w:rPr>
                <w:sz w:val="24"/>
              </w:rPr>
            </w:pPr>
            <w:r w:rsidRPr="00EE015D">
              <w:rPr>
                <w:sz w:val="24"/>
              </w:rPr>
              <w:t>Тип связи “уже, чем - шире”</w:t>
            </w:r>
          </w:p>
        </w:tc>
      </w:tr>
      <w:tr w:rsidR="00EE015D" w:rsidRPr="00EE015D" w14:paraId="1D54913F" w14:textId="77777777" w:rsidTr="00EE015D">
        <w:trPr>
          <w:trHeight w:val="1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9EA7560" w14:textId="77777777" w:rsidR="00CA489B" w:rsidRPr="00EE015D" w:rsidRDefault="00CA489B" w:rsidP="00EE015D">
            <w:pPr>
              <w:pStyle w:val="af9"/>
              <w:rPr>
                <w:sz w:val="24"/>
              </w:rPr>
            </w:pPr>
            <w:r w:rsidRPr="00EE015D">
              <w:rPr>
                <w:sz w:val="24"/>
              </w:rPr>
              <w:t>Ассоциативность:</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2A5CA74" w14:textId="77777777" w:rsidR="00CA489B" w:rsidRPr="00EE015D" w:rsidRDefault="00CA489B" w:rsidP="00EE015D">
            <w:pPr>
              <w:pStyle w:val="af9"/>
              <w:rPr>
                <w:sz w:val="24"/>
              </w:rPr>
            </w:pPr>
            <w:r w:rsidRPr="00EE015D">
              <w:rPr>
                <w:sz w:val="24"/>
              </w:rPr>
              <w:t>Тип связи “Связан с”</w:t>
            </w:r>
          </w:p>
        </w:tc>
      </w:tr>
      <w:tr w:rsidR="00EE015D" w:rsidRPr="00EE015D" w14:paraId="4D742708" w14:textId="77777777" w:rsidTr="00EE015D">
        <w:trPr>
          <w:trHeight w:val="1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054CDD7" w14:textId="77777777" w:rsidR="00CA489B" w:rsidRPr="00EE015D" w:rsidRDefault="00CA489B" w:rsidP="00EE015D">
            <w:pPr>
              <w:pStyle w:val="af9"/>
              <w:rPr>
                <w:sz w:val="24"/>
              </w:rPr>
            </w:pPr>
            <w:r w:rsidRPr="00EE015D">
              <w:rPr>
                <w:sz w:val="24"/>
              </w:rPr>
              <w:t>Эквивалентность:</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0699489" w14:textId="77777777" w:rsidR="00CA489B" w:rsidRPr="00EE015D" w:rsidRDefault="00CA489B" w:rsidP="00EE015D">
            <w:pPr>
              <w:pStyle w:val="af9"/>
              <w:rPr>
                <w:sz w:val="24"/>
              </w:rPr>
            </w:pPr>
            <w:r w:rsidRPr="00EE015D">
              <w:rPr>
                <w:sz w:val="24"/>
              </w:rPr>
              <w:t>Альтернативное название</w:t>
            </w:r>
          </w:p>
        </w:tc>
      </w:tr>
      <w:tr w:rsidR="00EE015D" w:rsidRPr="00EE015D" w14:paraId="000EB2E9" w14:textId="77777777" w:rsidTr="00EE015D">
        <w:trPr>
          <w:trHeight w:val="1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95B9087" w14:textId="5A6C6E38" w:rsidR="00EE015D" w:rsidRPr="00EE015D" w:rsidRDefault="00EE015D" w:rsidP="00EE015D">
            <w:pPr>
              <w:pStyle w:val="af9"/>
              <w:rPr>
                <w:sz w:val="24"/>
              </w:rPr>
            </w:pPr>
            <w:r>
              <w:rPr>
                <w:sz w:val="24"/>
              </w:rPr>
              <w:t>Оценка тезауруса</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8C45C1D" w14:textId="598F5D78" w:rsidR="00EE015D" w:rsidRPr="00EE015D" w:rsidRDefault="00EE015D" w:rsidP="00EE015D">
            <w:pPr>
              <w:pStyle w:val="af9"/>
              <w:rPr>
                <w:sz w:val="24"/>
              </w:rPr>
            </w:pPr>
            <w:r>
              <w:rPr>
                <w:sz w:val="24"/>
              </w:rPr>
              <w:t>Не происходит</w:t>
            </w:r>
          </w:p>
        </w:tc>
      </w:tr>
    </w:tbl>
    <w:p w14:paraId="1139EE0C" w14:textId="5C02F369" w:rsidR="009A4FEC" w:rsidRPr="00D44D63" w:rsidRDefault="009A4FEC" w:rsidP="00EE015D">
      <w:pPr>
        <w:ind w:firstLine="0"/>
      </w:pPr>
    </w:p>
    <w:p w14:paraId="1E6F1C9C" w14:textId="4FC97A4E" w:rsidR="002920F5" w:rsidRDefault="00D44D63" w:rsidP="002920F5">
      <w:pPr>
        <w:pStyle w:val="2"/>
      </w:pPr>
      <w:bookmarkStart w:id="50" w:name="_Toc73656016"/>
      <w:r>
        <w:t>3.3</w:t>
      </w:r>
      <w:r w:rsidR="002920F5">
        <w:t xml:space="preserve">. </w:t>
      </w:r>
      <w:r w:rsidR="00693069">
        <w:t>Разработка тезауруса предметной области «Геологоразведка»</w:t>
      </w:r>
      <w:bookmarkEnd w:id="50"/>
    </w:p>
    <w:p w14:paraId="7F65D55A" w14:textId="5C5925C0" w:rsidR="00A67E50" w:rsidRDefault="00A67E50" w:rsidP="00A67E50">
      <w:r>
        <w:t>Текущий тезаурус</w:t>
      </w:r>
      <w:r w:rsidR="005B32F2">
        <w:t xml:space="preserve"> включает в себя понятия</w:t>
      </w:r>
      <w:r>
        <w:t xml:space="preserve"> и определения, относящиеся к </w:t>
      </w:r>
      <w:r>
        <w:lastRenderedPageBreak/>
        <w:t xml:space="preserve">нескольким </w:t>
      </w:r>
      <w:r w:rsidR="005B32F2">
        <w:t>предметным областям: от административно-хозяйственного обеспечения и управления проектами до экономики и финансов. Однако тезаурус плохо развит и значительная часть понятий, хранящихся в словаре в виде концептов не имеют никакой связи между собой, при том что связи – один из атрибутов тезауруса и именно они помогают системе корпоративного поиска выдать пользователю наиболее точный результат поиска среди сотен документов и ресурсов. Поэтому перед мной стояла задать сделать поиск в системе корпоративного более эффективным благодаря концептам, содержащимся в тезаурусе.</w:t>
      </w:r>
    </w:p>
    <w:p w14:paraId="630A2831" w14:textId="65B9EBFF" w:rsidR="005B32F2" w:rsidRDefault="005B32F2" w:rsidP="00A67E50">
      <w:r>
        <w:t>Пр</w:t>
      </w:r>
      <w:r w:rsidR="0012423D">
        <w:t xml:space="preserve">оведя интервью </w:t>
      </w:r>
      <w:r w:rsidR="00CA489B">
        <w:t>с в</w:t>
      </w:r>
      <w:r w:rsidR="0012423D">
        <w:t>едущим</w:t>
      </w:r>
      <w:r w:rsidR="0012423D" w:rsidRPr="0012423D">
        <w:t xml:space="preserve"> аналитик</w:t>
      </w:r>
      <w:r w:rsidR="0012423D">
        <w:t>ом</w:t>
      </w:r>
      <w:r w:rsidR="0012423D" w:rsidRPr="0012423D">
        <w:t xml:space="preserve"> отдел</w:t>
      </w:r>
      <w:r w:rsidR="0012423D">
        <w:t>а</w:t>
      </w:r>
      <w:r w:rsidR="0012423D" w:rsidRPr="0012423D">
        <w:t xml:space="preserve"> развития систем корпоративного поиска и анализа контента</w:t>
      </w:r>
      <w:r w:rsidR="004D648C">
        <w:t>,</w:t>
      </w:r>
      <w:r w:rsidR="00CA489B">
        <w:t xml:space="preserve"> стало ясно, что представители компании</w:t>
      </w:r>
      <w:r>
        <w:t xml:space="preserve"> не видят смысл пере</w:t>
      </w:r>
      <w:r w:rsidR="004D648C">
        <w:t>гружать тезаурус новым типами связей.</w:t>
      </w:r>
      <w:r>
        <w:t xml:space="preserve"> Перед отделом стояла другая проблема – нехватка ресурсов для наполнен</w:t>
      </w:r>
      <w:r w:rsidR="004D648C">
        <w:t>ия тезауруса</w:t>
      </w:r>
      <w:r>
        <w:t xml:space="preserve"> новыми терминами </w:t>
      </w:r>
      <w:r w:rsidR="004D648C">
        <w:t xml:space="preserve">как более широких, так и узких, </w:t>
      </w:r>
      <w:r>
        <w:t>и добавлений связей среди существующих.</w:t>
      </w:r>
      <w:r w:rsidR="004D648C">
        <w:t xml:space="preserve"> Помимо прочего, развитие тезауруса происходит вручную и занимает значительное время за счёт этого. </w:t>
      </w:r>
    </w:p>
    <w:p w14:paraId="085ABCCA" w14:textId="257E9FE2" w:rsidR="0047512C" w:rsidRDefault="004D648C" w:rsidP="0047512C">
      <w:r>
        <w:t xml:space="preserve">Таким образом, передо мной стала задача развития текущего тезауруса корпоративного поиска. Мною было принято решение выбрать одно из направлений деятельности компании «Газпром нефть» для которого я составлю </w:t>
      </w:r>
      <w:r w:rsidR="0047512C">
        <w:t>отдельный тезаурус</w:t>
      </w:r>
      <w:r>
        <w:t xml:space="preserve"> </w:t>
      </w:r>
      <w:r w:rsidR="0047512C">
        <w:t>предметной области, который потом станет частью большого общего тезауруса в корпоративном поиске. Для написания дипломной работы я проходила практику в компании, выполняла различные задачи, которые напрямую не были связаны с разработкой тезауруса в ко</w:t>
      </w:r>
      <w:r w:rsidR="0012423D">
        <w:t>р</w:t>
      </w:r>
      <w:r w:rsidR="0047512C">
        <w:t>поративном поиске.</w:t>
      </w:r>
      <w:r w:rsidR="0012423D">
        <w:t xml:space="preserve"> Так одной из задач было проведение интервью для представителей разных отделов компании для получения общих сведений об использовании онтологий в компании и степени их развития. На основе этого интервью была составлена таблица со списком заинтересованных сторон в развитии онтологий.</w:t>
      </w:r>
    </w:p>
    <w:p w14:paraId="05C861FE" w14:textId="6B794F0E" w:rsidR="0012423D" w:rsidRDefault="0012423D" w:rsidP="0047512C">
      <w:r>
        <w:t xml:space="preserve">В этом интервью приняла участие </w:t>
      </w:r>
      <w:r w:rsidRPr="0012423D">
        <w:t>Идрисова Анастасия Геннадьевна</w:t>
      </w:r>
      <w:r>
        <w:t xml:space="preserve">, являющаяся на момент проведения интервью руководителем </w:t>
      </w:r>
      <w:r w:rsidRPr="0012423D">
        <w:t>по разработке продуктов</w:t>
      </w:r>
      <w:r>
        <w:t xml:space="preserve">. </w:t>
      </w:r>
      <w:r w:rsidRPr="0012423D">
        <w:t>Анастасия Геннадьевна</w:t>
      </w:r>
      <w:r>
        <w:t xml:space="preserve"> рассказала о работе над проектом по геологоразведке и о дальнейших планах </w:t>
      </w:r>
      <w:r w:rsidR="004620D4">
        <w:t>по возможном использовании онтологии в нём. У представителей проекта есть большая заинтересованность в использовании онтологии, и они в дальнейшем хотят использовать её, но пока не понимают, как устроен этот инструмент и каким образом он может быть полезен по причине начальной стадии развития</w:t>
      </w:r>
      <w:r>
        <w:t xml:space="preserve"> </w:t>
      </w:r>
      <w:r w:rsidR="004620D4">
        <w:t>проекта. В целом, руководитель проекта выразил большую заинтересованность в развитии онтологии и планы на будущее сотрудничество с представителями корпоративного поиска в этом вопросе.</w:t>
      </w:r>
    </w:p>
    <w:p w14:paraId="27DAC5C5" w14:textId="298144A7" w:rsidR="004620D4" w:rsidRDefault="004620D4" w:rsidP="0047512C">
      <w:r>
        <w:t xml:space="preserve">Таким образом, мною была предметная область геологоразведки для создания </w:t>
      </w:r>
      <w:r>
        <w:lastRenderedPageBreak/>
        <w:t>тезауруса. Это случилось по нескольким причинам:</w:t>
      </w:r>
    </w:p>
    <w:p w14:paraId="5F3383F2" w14:textId="76778CAC" w:rsidR="004620D4" w:rsidRDefault="004620D4" w:rsidP="00337690">
      <w:pPr>
        <w:pStyle w:val="a6"/>
        <w:numPr>
          <w:ilvl w:val="0"/>
          <w:numId w:val="19"/>
        </w:numPr>
      </w:pPr>
      <w:r>
        <w:t>Тезаурус содержит маленькое количество связанных концепций по направлению геологоразведки</w:t>
      </w:r>
    </w:p>
    <w:p w14:paraId="0C18C757" w14:textId="6DC694B7" w:rsidR="004620D4" w:rsidRDefault="004620D4" w:rsidP="00337690">
      <w:pPr>
        <w:pStyle w:val="a6"/>
        <w:numPr>
          <w:ilvl w:val="0"/>
          <w:numId w:val="19"/>
        </w:numPr>
      </w:pPr>
      <w:r>
        <w:t>Сами сотрудники компании считают это направление работы компании одним из основных</w:t>
      </w:r>
    </w:p>
    <w:p w14:paraId="764425F7" w14:textId="68F7F3D5" w:rsidR="004620D4" w:rsidRDefault="004620D4" w:rsidP="00337690">
      <w:pPr>
        <w:pStyle w:val="a6"/>
        <w:numPr>
          <w:ilvl w:val="0"/>
          <w:numId w:val="19"/>
        </w:numPr>
      </w:pPr>
      <w:r>
        <w:t>Сотрудники отдела являются активными пользователями корпоративного поиска</w:t>
      </w:r>
    </w:p>
    <w:p w14:paraId="0B52186F" w14:textId="7E5CA128" w:rsidR="004620D4" w:rsidRDefault="004620D4" w:rsidP="00337690">
      <w:pPr>
        <w:pStyle w:val="a6"/>
        <w:numPr>
          <w:ilvl w:val="0"/>
          <w:numId w:val="19"/>
        </w:numPr>
      </w:pPr>
      <w:r>
        <w:t>Представители отдела выразили заинтересованность в сотрудничестве</w:t>
      </w:r>
    </w:p>
    <w:p w14:paraId="429F84F3" w14:textId="791A6FEE" w:rsidR="004620D4" w:rsidRPr="00A67E50" w:rsidRDefault="004620D4" w:rsidP="00337690">
      <w:pPr>
        <w:pStyle w:val="a6"/>
        <w:numPr>
          <w:ilvl w:val="0"/>
          <w:numId w:val="19"/>
        </w:numPr>
      </w:pPr>
      <w:r>
        <w:t>Мои разработки могут быть полезны не только для развития системы корпоративного поиска, но и могут быть полезны для проекта по геологоразведки.</w:t>
      </w:r>
    </w:p>
    <w:p w14:paraId="30970226" w14:textId="1C651673" w:rsidR="00FE73F7" w:rsidRDefault="00FE73F7" w:rsidP="00FE73F7">
      <w:pPr>
        <w:pStyle w:val="3"/>
      </w:pPr>
      <w:bookmarkStart w:id="51" w:name="_Toc73656017"/>
      <w:r>
        <w:t>3.3.1. Методика построения</w:t>
      </w:r>
      <w:bookmarkEnd w:id="51"/>
    </w:p>
    <w:p w14:paraId="48ACC97C" w14:textId="5A3B9978" w:rsidR="00FE73F7" w:rsidRDefault="00AB3057" w:rsidP="00FE73F7">
      <w:r>
        <w:t xml:space="preserve">Прежде чем строить онтология мне было необходимо выбрать методику её построения. Как уже было упомянуто выше, нет единого универсального стандарта, по которому можно строить онтологии, но тем не менее, есть общие шаги, которые должны быть выполнены. «Методология и технология проектирования, разработки и использования онтологий для структурирования и тиражирования знаний в различных предметных областях и приложениях» называются </w:t>
      </w:r>
      <w:r w:rsidR="000100D4">
        <w:t>онтологическим инжинирингом.</w:t>
      </w:r>
    </w:p>
    <w:p w14:paraId="49E54330" w14:textId="626EF827" w:rsidR="00AB3057" w:rsidRDefault="00AB3057" w:rsidP="00FE73F7">
      <w:r>
        <w:t xml:space="preserve">Так, Т.А. Гаврилова </w:t>
      </w:r>
      <w:r w:rsidR="000100D4">
        <w:t>предлагает следующий алгоритм создания онтологии</w:t>
      </w:r>
      <w:r w:rsidR="000100D4">
        <w:rPr>
          <w:rStyle w:val="aff3"/>
        </w:rPr>
        <w:footnoteReference w:id="35"/>
      </w:r>
      <w:r w:rsidR="000100D4">
        <w:t>:</w:t>
      </w:r>
    </w:p>
    <w:p w14:paraId="0AB94916" w14:textId="77777777" w:rsidR="000100D4" w:rsidRDefault="000100D4" w:rsidP="00337690">
      <w:pPr>
        <w:pStyle w:val="a6"/>
        <w:numPr>
          <w:ilvl w:val="0"/>
          <w:numId w:val="18"/>
        </w:numPr>
      </w:pPr>
      <w:r>
        <w:t>Формирование глоссария предметной области.</w:t>
      </w:r>
    </w:p>
    <w:p w14:paraId="76F458D9" w14:textId="77777777" w:rsidR="000100D4" w:rsidRDefault="000100D4" w:rsidP="00337690">
      <w:pPr>
        <w:pStyle w:val="a6"/>
        <w:numPr>
          <w:ilvl w:val="0"/>
          <w:numId w:val="18"/>
        </w:numPr>
      </w:pPr>
      <w:r>
        <w:t xml:space="preserve">Установление связей между понятиями глоссария и их визуализация. </w:t>
      </w:r>
    </w:p>
    <w:p w14:paraId="09F9C212" w14:textId="77777777" w:rsidR="000100D4" w:rsidRDefault="000100D4" w:rsidP="00337690">
      <w:pPr>
        <w:pStyle w:val="a6"/>
        <w:numPr>
          <w:ilvl w:val="0"/>
          <w:numId w:val="18"/>
        </w:numPr>
      </w:pPr>
      <w:r>
        <w:t xml:space="preserve">Категоризация понятий и формирование </w:t>
      </w:r>
      <w:proofErr w:type="gramStart"/>
      <w:r>
        <w:t>мета-понятий</w:t>
      </w:r>
      <w:proofErr w:type="gramEnd"/>
      <w:r>
        <w:t xml:space="preserve"> (</w:t>
      </w:r>
      <w:proofErr w:type="spellStart"/>
      <w:r>
        <w:t>снизувверх</w:t>
      </w:r>
      <w:proofErr w:type="spellEnd"/>
      <w:r>
        <w:t>).</w:t>
      </w:r>
    </w:p>
    <w:p w14:paraId="3FA794F3" w14:textId="77777777" w:rsidR="000100D4" w:rsidRDefault="000100D4" w:rsidP="00337690">
      <w:pPr>
        <w:pStyle w:val="a6"/>
        <w:numPr>
          <w:ilvl w:val="0"/>
          <w:numId w:val="18"/>
        </w:numPr>
      </w:pPr>
      <w:r>
        <w:t xml:space="preserve">Детализация (сверху-вниз). </w:t>
      </w:r>
    </w:p>
    <w:p w14:paraId="5F932056" w14:textId="6A01245F" w:rsidR="000100D4" w:rsidRDefault="000100D4" w:rsidP="00337690">
      <w:pPr>
        <w:pStyle w:val="a6"/>
        <w:numPr>
          <w:ilvl w:val="0"/>
          <w:numId w:val="18"/>
        </w:numPr>
      </w:pPr>
      <w:proofErr w:type="gramStart"/>
      <w:r>
        <w:t>Ре-инжиниринг</w:t>
      </w:r>
      <w:proofErr w:type="gramEnd"/>
      <w:r>
        <w:t xml:space="preserve"> (уточнение, разрешение противоречий, синонимии, избыточности, перестройка, дополнение).</w:t>
      </w:r>
    </w:p>
    <w:p w14:paraId="48DD3B5C" w14:textId="2D0DAB85" w:rsidR="000100D4" w:rsidRDefault="000100D4" w:rsidP="000100D4">
      <w:r>
        <w:t xml:space="preserve">Д.В. Кудрявцев </w:t>
      </w:r>
      <w:r w:rsidR="00A67E50">
        <w:t>рекомендует начинать онтологический инжиниринг</w:t>
      </w:r>
      <w:r>
        <w:t xml:space="preserve"> с определения области и масштаба онтологии</w:t>
      </w:r>
      <w:r w:rsidR="00A67E50">
        <w:t>, предлагая следующие шаги:</w:t>
      </w:r>
    </w:p>
    <w:p w14:paraId="08CFD10B" w14:textId="77777777" w:rsidR="004620D4" w:rsidRDefault="00A67E50" w:rsidP="00337690">
      <w:pPr>
        <w:pStyle w:val="a6"/>
        <w:numPr>
          <w:ilvl w:val="0"/>
          <w:numId w:val="20"/>
        </w:numPr>
      </w:pPr>
      <w:r>
        <w:t>Определен</w:t>
      </w:r>
      <w:r w:rsidR="004620D4">
        <w:t>ие области и масштаба онтологии</w:t>
      </w:r>
    </w:p>
    <w:p w14:paraId="10AF50FD" w14:textId="77777777" w:rsidR="004620D4" w:rsidRDefault="00A67E50" w:rsidP="00337690">
      <w:pPr>
        <w:pStyle w:val="a6"/>
        <w:numPr>
          <w:ilvl w:val="0"/>
          <w:numId w:val="20"/>
        </w:numPr>
      </w:pPr>
      <w:r>
        <w:t xml:space="preserve">Рассмотрение вариантов повторного использования существующих онтологий </w:t>
      </w:r>
    </w:p>
    <w:p w14:paraId="6797B4F8" w14:textId="538E01C0" w:rsidR="00A67E50" w:rsidRDefault="00A67E50" w:rsidP="00337690">
      <w:pPr>
        <w:pStyle w:val="a6"/>
        <w:numPr>
          <w:ilvl w:val="0"/>
          <w:numId w:val="20"/>
        </w:numPr>
      </w:pPr>
      <w:r>
        <w:lastRenderedPageBreak/>
        <w:t xml:space="preserve">Перечисление важных </w:t>
      </w:r>
      <w:r w:rsidR="004620D4">
        <w:t>терминов в онтологии</w:t>
      </w:r>
    </w:p>
    <w:p w14:paraId="09E606A2" w14:textId="27048A67" w:rsidR="004620D4" w:rsidRDefault="004620D4" w:rsidP="00337690">
      <w:pPr>
        <w:pStyle w:val="a6"/>
        <w:numPr>
          <w:ilvl w:val="0"/>
          <w:numId w:val="20"/>
        </w:numPr>
      </w:pPr>
      <w:r>
        <w:t>Определение классов и иерархии классов</w:t>
      </w:r>
    </w:p>
    <w:p w14:paraId="7CFAB20A" w14:textId="0B72E74E" w:rsidR="004620D4" w:rsidRDefault="004620D4" w:rsidP="00337690">
      <w:pPr>
        <w:pStyle w:val="a6"/>
        <w:numPr>
          <w:ilvl w:val="0"/>
          <w:numId w:val="20"/>
        </w:numPr>
      </w:pPr>
      <w:r>
        <w:t>Определение свойств классов (слотов)</w:t>
      </w:r>
    </w:p>
    <w:p w14:paraId="522058DA" w14:textId="0B9C0B28" w:rsidR="004620D4" w:rsidRDefault="004620D4" w:rsidP="00337690">
      <w:pPr>
        <w:pStyle w:val="a6"/>
        <w:numPr>
          <w:ilvl w:val="0"/>
          <w:numId w:val="20"/>
        </w:numPr>
      </w:pPr>
      <w:r>
        <w:t>Определение ограничений на значение свойств</w:t>
      </w:r>
    </w:p>
    <w:p w14:paraId="7C64AD8F" w14:textId="3AA09301" w:rsidR="004620D4" w:rsidRDefault="004620D4" w:rsidP="00337690">
      <w:pPr>
        <w:pStyle w:val="a6"/>
        <w:numPr>
          <w:ilvl w:val="0"/>
          <w:numId w:val="20"/>
        </w:numPr>
      </w:pPr>
      <w:r>
        <w:t>Создание экземпляров.</w:t>
      </w:r>
    </w:p>
    <w:p w14:paraId="4A664744" w14:textId="4766ADEE" w:rsidR="000100D4" w:rsidRDefault="004620D4" w:rsidP="00FE73F7">
      <w:r>
        <w:t xml:space="preserve">Также аспирант Высшей Школы Менеджмента Алёна </w:t>
      </w:r>
      <w:proofErr w:type="spellStart"/>
      <w:r w:rsidR="005166E3">
        <w:t>Беглер</w:t>
      </w:r>
      <w:proofErr w:type="spellEnd"/>
      <w:r w:rsidR="005166E3">
        <w:t xml:space="preserve"> </w:t>
      </w:r>
      <w:r>
        <w:t>разработала рекомендации по построению онтологий в компании «Газпром нефть»</w:t>
      </w:r>
      <w:r w:rsidR="005166E3">
        <w:t xml:space="preserve"> специально для сотрудников отдела системы распространения знаний. </w:t>
      </w:r>
    </w:p>
    <w:p w14:paraId="492B6C23" w14:textId="2B9F0056" w:rsidR="005166E3" w:rsidRDefault="005166E3" w:rsidP="00FE73F7">
      <w:r>
        <w:t>Рекомендованные шаги по разработки включают в себя следующие шаги</w:t>
      </w:r>
      <w:r>
        <w:rPr>
          <w:rStyle w:val="aff3"/>
        </w:rPr>
        <w:footnoteReference w:id="36"/>
      </w:r>
      <w:r>
        <w:t>:</w:t>
      </w:r>
    </w:p>
    <w:p w14:paraId="3C83FDF0" w14:textId="77777777" w:rsidR="00992187" w:rsidRPr="005166E3" w:rsidRDefault="00992187" w:rsidP="00337690">
      <w:pPr>
        <w:numPr>
          <w:ilvl w:val="0"/>
          <w:numId w:val="21"/>
        </w:numPr>
      </w:pPr>
      <w:r w:rsidRPr="005166E3">
        <w:t>Определить цель разработки онтологии (должна определяться от цели проекта)</w:t>
      </w:r>
    </w:p>
    <w:p w14:paraId="2EB1B9E1" w14:textId="77777777" w:rsidR="00992187" w:rsidRPr="005166E3" w:rsidRDefault="00992187" w:rsidP="00337690">
      <w:pPr>
        <w:numPr>
          <w:ilvl w:val="0"/>
          <w:numId w:val="21"/>
        </w:numPr>
      </w:pPr>
      <w:r w:rsidRPr="005166E3">
        <w:t>Определить, как онтология будет использоваться в проекте</w:t>
      </w:r>
    </w:p>
    <w:p w14:paraId="7334B078" w14:textId="77777777" w:rsidR="00992187" w:rsidRPr="005166E3" w:rsidRDefault="00992187" w:rsidP="00337690">
      <w:pPr>
        <w:numPr>
          <w:ilvl w:val="1"/>
          <w:numId w:val="21"/>
        </w:numPr>
      </w:pPr>
      <w:r w:rsidRPr="005166E3">
        <w:t>В форме сценариев использования</w:t>
      </w:r>
    </w:p>
    <w:p w14:paraId="4762F397" w14:textId="77777777" w:rsidR="00992187" w:rsidRPr="005166E3" w:rsidRDefault="00992187" w:rsidP="00337690">
      <w:pPr>
        <w:numPr>
          <w:ilvl w:val="1"/>
          <w:numId w:val="21"/>
        </w:numPr>
      </w:pPr>
      <w:r w:rsidRPr="005166E3">
        <w:t>В форме вопросов проверки компетентности (вопросов, на которые должна быть способна ответить онтология)</w:t>
      </w:r>
    </w:p>
    <w:p w14:paraId="3A27B568" w14:textId="77777777" w:rsidR="00992187" w:rsidRPr="005166E3" w:rsidRDefault="00992187" w:rsidP="00337690">
      <w:pPr>
        <w:numPr>
          <w:ilvl w:val="0"/>
          <w:numId w:val="21"/>
        </w:numPr>
      </w:pPr>
      <w:r w:rsidRPr="005166E3">
        <w:t>Определить связь с другими онтологиями в компании</w:t>
      </w:r>
    </w:p>
    <w:p w14:paraId="2067308C" w14:textId="77777777" w:rsidR="00992187" w:rsidRPr="005166E3" w:rsidRDefault="00992187" w:rsidP="00337690">
      <w:pPr>
        <w:numPr>
          <w:ilvl w:val="1"/>
          <w:numId w:val="21"/>
        </w:numPr>
      </w:pPr>
      <w:r w:rsidRPr="005166E3">
        <w:t>Того же уровня из смежных областей</w:t>
      </w:r>
    </w:p>
    <w:p w14:paraId="31BE3590" w14:textId="77777777" w:rsidR="00992187" w:rsidRPr="005166E3" w:rsidRDefault="00992187" w:rsidP="00337690">
      <w:pPr>
        <w:numPr>
          <w:ilvl w:val="1"/>
          <w:numId w:val="21"/>
        </w:numPr>
      </w:pPr>
      <w:r w:rsidRPr="005166E3">
        <w:t>Более абстрактных и конкретных из той же области</w:t>
      </w:r>
    </w:p>
    <w:p w14:paraId="32148DFC" w14:textId="7E9FE74E" w:rsidR="005166E3" w:rsidRDefault="005166E3" w:rsidP="00337690">
      <w:pPr>
        <w:pStyle w:val="a6"/>
        <w:numPr>
          <w:ilvl w:val="0"/>
          <w:numId w:val="21"/>
        </w:numPr>
      </w:pPr>
      <w:r>
        <w:t>О</w:t>
      </w:r>
      <w:r w:rsidRPr="005166E3">
        <w:t xml:space="preserve">пределить принципы внедрения будущей онтологии </w:t>
      </w:r>
      <w:r w:rsidRPr="005166E3">
        <w:br/>
        <w:t>(какие задачи и кем будут решаться с помощью неё на местах</w:t>
      </w:r>
    </w:p>
    <w:p w14:paraId="0282F47E" w14:textId="5C6D7C98" w:rsidR="00992187" w:rsidRPr="005166E3" w:rsidRDefault="00992187" w:rsidP="00337690">
      <w:pPr>
        <w:numPr>
          <w:ilvl w:val="0"/>
          <w:numId w:val="21"/>
        </w:numPr>
      </w:pPr>
      <w:r w:rsidRPr="005166E3">
        <w:t>Оценить количество времени и ресурсов</w:t>
      </w:r>
    </w:p>
    <w:p w14:paraId="74EA33C7" w14:textId="77777777" w:rsidR="00992187" w:rsidRPr="005166E3" w:rsidRDefault="00992187" w:rsidP="00337690">
      <w:pPr>
        <w:numPr>
          <w:ilvl w:val="0"/>
          <w:numId w:val="21"/>
        </w:numPr>
      </w:pPr>
      <w:r w:rsidRPr="005166E3">
        <w:t>Оценить необходимость вовлечения других заинтересованных лиц</w:t>
      </w:r>
    </w:p>
    <w:p w14:paraId="57D1475D" w14:textId="77777777" w:rsidR="00992187" w:rsidRPr="005166E3" w:rsidRDefault="00992187" w:rsidP="00337690">
      <w:pPr>
        <w:numPr>
          <w:ilvl w:val="1"/>
          <w:numId w:val="22"/>
        </w:numPr>
      </w:pPr>
      <w:r w:rsidRPr="005166E3">
        <w:t>Конечные пользователи</w:t>
      </w:r>
    </w:p>
    <w:p w14:paraId="12ABA51D" w14:textId="77777777" w:rsidR="00992187" w:rsidRPr="005166E3" w:rsidRDefault="00992187" w:rsidP="00337690">
      <w:pPr>
        <w:numPr>
          <w:ilvl w:val="1"/>
          <w:numId w:val="22"/>
        </w:numPr>
      </w:pPr>
      <w:r w:rsidRPr="005166E3">
        <w:t>Менеджеры и аналитики</w:t>
      </w:r>
    </w:p>
    <w:p w14:paraId="5DE9F358" w14:textId="54FD8C13" w:rsidR="00992187" w:rsidRDefault="00992187" w:rsidP="00337690">
      <w:pPr>
        <w:numPr>
          <w:ilvl w:val="1"/>
          <w:numId w:val="22"/>
        </w:numPr>
      </w:pPr>
      <w:r w:rsidRPr="005166E3">
        <w:t>Архитекторы (от баз данных до системных)</w:t>
      </w:r>
    </w:p>
    <w:p w14:paraId="1DF3A453" w14:textId="00573B9B" w:rsidR="005166E3" w:rsidRDefault="005166E3" w:rsidP="00337690">
      <w:pPr>
        <w:pStyle w:val="a6"/>
        <w:numPr>
          <w:ilvl w:val="0"/>
          <w:numId w:val="21"/>
        </w:numPr>
      </w:pPr>
      <w:r w:rsidRPr="005166E3">
        <w:t>Определить используемые ресурсы</w:t>
      </w:r>
    </w:p>
    <w:p w14:paraId="2D9664BA" w14:textId="355F19BB" w:rsidR="005166E3" w:rsidRDefault="005166E3" w:rsidP="00337690">
      <w:pPr>
        <w:pStyle w:val="a6"/>
        <w:numPr>
          <w:ilvl w:val="0"/>
          <w:numId w:val="21"/>
        </w:numPr>
      </w:pPr>
      <w:r>
        <w:t>Выбрать стиль моделирования</w:t>
      </w:r>
    </w:p>
    <w:p w14:paraId="1C6ADE72" w14:textId="2278CA55" w:rsidR="005166E3" w:rsidRDefault="005166E3" w:rsidP="00337690">
      <w:pPr>
        <w:pStyle w:val="a6"/>
        <w:numPr>
          <w:ilvl w:val="0"/>
          <w:numId w:val="21"/>
        </w:numPr>
      </w:pPr>
      <w:r>
        <w:t>П</w:t>
      </w:r>
      <w:r w:rsidRPr="005166E3">
        <w:t xml:space="preserve">одготовка </w:t>
      </w:r>
      <w:proofErr w:type="gramStart"/>
      <w:r w:rsidRPr="005166E3">
        <w:t>полу-формальной</w:t>
      </w:r>
      <w:proofErr w:type="gramEnd"/>
      <w:r w:rsidRPr="005166E3">
        <w:t xml:space="preserve"> модели</w:t>
      </w:r>
    </w:p>
    <w:p w14:paraId="0EF6D91A" w14:textId="0A1208AF" w:rsidR="005166E3" w:rsidRPr="005166E3" w:rsidRDefault="005166E3" w:rsidP="00337690">
      <w:pPr>
        <w:pStyle w:val="a6"/>
        <w:numPr>
          <w:ilvl w:val="0"/>
          <w:numId w:val="21"/>
        </w:numPr>
      </w:pPr>
      <w:r>
        <w:t>Реализовать</w:t>
      </w:r>
      <w:r w:rsidRPr="005166E3">
        <w:t xml:space="preserve"> в формальном языке</w:t>
      </w:r>
    </w:p>
    <w:p w14:paraId="47FA9644" w14:textId="03528B00" w:rsidR="00616D2F" w:rsidRDefault="005166E3" w:rsidP="00616D2F">
      <w:r>
        <w:lastRenderedPageBreak/>
        <w:t>Все описанные методы выше носят общий характер и не полностью соответствуют условиям создания тезауруса для корпоративного поиска. Однако, именно на основании этих рекомендаций я определила для себя список вопросов необходимых мне для понимания этапов построения тезауруса и выделила основные этапы.</w:t>
      </w:r>
      <w:r w:rsidR="00733325">
        <w:t xml:space="preserve"> </w:t>
      </w:r>
    </w:p>
    <w:p w14:paraId="2E3AE460" w14:textId="77777777" w:rsidR="003D660A" w:rsidRDefault="003D660A" w:rsidP="003D660A">
      <w:r>
        <w:t>Таким образом, я выделила основные принципы, на которые полагалась при построении:</w:t>
      </w:r>
    </w:p>
    <w:p w14:paraId="245808B3" w14:textId="77777777" w:rsidR="003D660A" w:rsidRDefault="003D660A" w:rsidP="00337690">
      <w:pPr>
        <w:pStyle w:val="a6"/>
        <w:numPr>
          <w:ilvl w:val="0"/>
          <w:numId w:val="26"/>
        </w:numPr>
      </w:pPr>
      <w:r>
        <w:t xml:space="preserve">Определить цели разработки онтологии </w:t>
      </w:r>
    </w:p>
    <w:p w14:paraId="60527BFD" w14:textId="77777777" w:rsidR="003D660A" w:rsidRDefault="003D660A" w:rsidP="00337690">
      <w:pPr>
        <w:pStyle w:val="a6"/>
        <w:numPr>
          <w:ilvl w:val="0"/>
          <w:numId w:val="26"/>
        </w:numPr>
      </w:pPr>
      <w:r>
        <w:t>Определить, как онтология будет использоваться в проекте</w:t>
      </w:r>
    </w:p>
    <w:p w14:paraId="576B8541" w14:textId="77777777" w:rsidR="003D660A" w:rsidRDefault="003D660A" w:rsidP="00337690">
      <w:pPr>
        <w:pStyle w:val="a6"/>
        <w:numPr>
          <w:ilvl w:val="0"/>
          <w:numId w:val="26"/>
        </w:numPr>
      </w:pPr>
      <w:r>
        <w:t>Определить связь с другими онтологиями в компании</w:t>
      </w:r>
    </w:p>
    <w:p w14:paraId="52E4017A" w14:textId="77777777" w:rsidR="003D660A" w:rsidRDefault="003D660A" w:rsidP="00337690">
      <w:pPr>
        <w:pStyle w:val="a6"/>
        <w:numPr>
          <w:ilvl w:val="0"/>
          <w:numId w:val="26"/>
        </w:numPr>
      </w:pPr>
      <w:r>
        <w:t>Определить внутренние и внешние ресурсы</w:t>
      </w:r>
    </w:p>
    <w:p w14:paraId="1019909F" w14:textId="77777777" w:rsidR="003D660A" w:rsidRDefault="003D660A" w:rsidP="00337690">
      <w:pPr>
        <w:pStyle w:val="a6"/>
        <w:numPr>
          <w:ilvl w:val="0"/>
          <w:numId w:val="26"/>
        </w:numPr>
      </w:pPr>
      <w:r>
        <w:t>Выбор стиля моделирования словаря и само моделирование</w:t>
      </w:r>
    </w:p>
    <w:p w14:paraId="3FCDDB6F" w14:textId="25276559" w:rsidR="003D660A" w:rsidRDefault="003D660A" w:rsidP="00337690">
      <w:pPr>
        <w:pStyle w:val="a6"/>
        <w:numPr>
          <w:ilvl w:val="0"/>
          <w:numId w:val="26"/>
        </w:numPr>
      </w:pPr>
      <w:r>
        <w:t>Разработка неформальной модели онтологии</w:t>
      </w:r>
    </w:p>
    <w:p w14:paraId="78800656" w14:textId="1421DD91" w:rsidR="003D660A" w:rsidRDefault="003D660A" w:rsidP="00337690">
      <w:pPr>
        <w:pStyle w:val="a6"/>
        <w:numPr>
          <w:ilvl w:val="0"/>
          <w:numId w:val="26"/>
        </w:numPr>
      </w:pPr>
      <w:r>
        <w:t>Корректировка онтологии и последующее её утверждение.</w:t>
      </w:r>
    </w:p>
    <w:p w14:paraId="39E91E89" w14:textId="77777777" w:rsidR="003D660A" w:rsidRDefault="003D660A" w:rsidP="003D660A">
      <w:r>
        <w:t>Мною была составлена таблица с общей информацией об этом.</w:t>
      </w:r>
    </w:p>
    <w:p w14:paraId="723DD02D" w14:textId="77777777" w:rsidR="003D660A" w:rsidRDefault="003D660A" w:rsidP="003D660A"/>
    <w:p w14:paraId="31045394" w14:textId="55CE429B" w:rsidR="00616D2F" w:rsidRDefault="00616D2F" w:rsidP="003D4825">
      <w:pPr>
        <w:pStyle w:val="a"/>
      </w:pPr>
      <w:r>
        <w:t>Общая информация касательно разработки тезауруса</w:t>
      </w:r>
    </w:p>
    <w:tbl>
      <w:tblPr>
        <w:tblStyle w:val="af1"/>
        <w:tblW w:w="0" w:type="auto"/>
        <w:tblLook w:val="04A0" w:firstRow="1" w:lastRow="0" w:firstColumn="1" w:lastColumn="0" w:noHBand="0" w:noVBand="1"/>
      </w:tblPr>
      <w:tblGrid>
        <w:gridCol w:w="3681"/>
        <w:gridCol w:w="5664"/>
      </w:tblGrid>
      <w:tr w:rsidR="005166E3" w14:paraId="3C780D02" w14:textId="77777777" w:rsidTr="00B32A74">
        <w:tc>
          <w:tcPr>
            <w:tcW w:w="3681" w:type="dxa"/>
          </w:tcPr>
          <w:p w14:paraId="0C04EC38" w14:textId="4055A0E2" w:rsidR="005166E3" w:rsidRDefault="005166E3" w:rsidP="005166E3">
            <w:pPr>
              <w:ind w:firstLine="0"/>
            </w:pPr>
            <w:r>
              <w:t>Цель разработки</w:t>
            </w:r>
            <w:r w:rsidR="00733325">
              <w:t xml:space="preserve"> тезауруса</w:t>
            </w:r>
          </w:p>
        </w:tc>
        <w:tc>
          <w:tcPr>
            <w:tcW w:w="5664" w:type="dxa"/>
          </w:tcPr>
          <w:p w14:paraId="33E6E8A7" w14:textId="2CFD1A4A" w:rsidR="005166E3" w:rsidRDefault="005166E3" w:rsidP="00B32A74">
            <w:pPr>
              <w:ind w:firstLine="0"/>
              <w:jc w:val="left"/>
            </w:pPr>
            <w:r>
              <w:t>Развитие корпоративного поиска за счёт добавление в тезаурус новых концепций, которые помогут пользователю быстрее находить нужный документ.</w:t>
            </w:r>
          </w:p>
        </w:tc>
      </w:tr>
      <w:tr w:rsidR="005166E3" w14:paraId="24EA9BBA" w14:textId="77777777" w:rsidTr="00B32A74">
        <w:tc>
          <w:tcPr>
            <w:tcW w:w="3681" w:type="dxa"/>
          </w:tcPr>
          <w:p w14:paraId="6497E45C" w14:textId="16421C83" w:rsidR="005166E3" w:rsidRDefault="00616D2F" w:rsidP="00733325">
            <w:pPr>
              <w:ind w:firstLine="0"/>
            </w:pPr>
            <w:r>
              <w:t>Область</w:t>
            </w:r>
          </w:p>
        </w:tc>
        <w:tc>
          <w:tcPr>
            <w:tcW w:w="5664" w:type="dxa"/>
          </w:tcPr>
          <w:p w14:paraId="32208712" w14:textId="40E18D5E" w:rsidR="005166E3" w:rsidRDefault="00733325" w:rsidP="00B32A74">
            <w:pPr>
              <w:ind w:firstLine="0"/>
              <w:jc w:val="left"/>
            </w:pPr>
            <w:r>
              <w:t>Предметная область «Геологоразведка»</w:t>
            </w:r>
          </w:p>
        </w:tc>
      </w:tr>
      <w:tr w:rsidR="003D660A" w14:paraId="2FB9C802" w14:textId="77777777" w:rsidTr="00B32A74">
        <w:tc>
          <w:tcPr>
            <w:tcW w:w="3681" w:type="dxa"/>
          </w:tcPr>
          <w:p w14:paraId="146CD224" w14:textId="2B96B905" w:rsidR="003D660A" w:rsidRDefault="003D660A" w:rsidP="00733325">
            <w:pPr>
              <w:ind w:firstLine="0"/>
            </w:pPr>
            <w:r w:rsidRPr="003D660A">
              <w:t>Роль онтологии:</w:t>
            </w:r>
          </w:p>
        </w:tc>
        <w:tc>
          <w:tcPr>
            <w:tcW w:w="5664" w:type="dxa"/>
          </w:tcPr>
          <w:p w14:paraId="2DC66913" w14:textId="34C67A11" w:rsidR="003D660A" w:rsidRDefault="003D660A" w:rsidP="003D660A">
            <w:pPr>
              <w:ind w:firstLine="0"/>
              <w:jc w:val="left"/>
            </w:pPr>
            <w:r w:rsidRPr="003D660A">
              <w:t>Надстройка над глоссарием</w:t>
            </w:r>
          </w:p>
        </w:tc>
      </w:tr>
      <w:tr w:rsidR="005166E3" w14:paraId="65432441" w14:textId="77777777" w:rsidTr="00B32A74">
        <w:tc>
          <w:tcPr>
            <w:tcW w:w="3681" w:type="dxa"/>
          </w:tcPr>
          <w:p w14:paraId="5764EE68" w14:textId="657EE851" w:rsidR="005166E3" w:rsidRDefault="00616D2F" w:rsidP="005166E3">
            <w:pPr>
              <w:ind w:firstLine="0"/>
            </w:pPr>
            <w:r>
              <w:t>Масштаб</w:t>
            </w:r>
          </w:p>
        </w:tc>
        <w:tc>
          <w:tcPr>
            <w:tcW w:w="5664" w:type="dxa"/>
          </w:tcPr>
          <w:p w14:paraId="561B02B1" w14:textId="7A0B66F7" w:rsidR="005166E3" w:rsidRDefault="00616D2F" w:rsidP="00B32A74">
            <w:pPr>
              <w:ind w:firstLine="0"/>
              <w:jc w:val="left"/>
            </w:pPr>
            <w:r>
              <w:t>Тезаурус не должен быть слишком большим и перегруженным, поэтому я ставила перед собой цель в 100-150 концептов</w:t>
            </w:r>
            <w:r w:rsidR="0009011F">
              <w:t>. Не был передан файл со списком из 300 терминов этой предметной области, разработанный специалистами корпоративного поиска ещё на начальном этапе его создания.</w:t>
            </w:r>
          </w:p>
        </w:tc>
      </w:tr>
      <w:tr w:rsidR="005166E3" w14:paraId="35D329AD" w14:textId="77777777" w:rsidTr="00B32A74">
        <w:tc>
          <w:tcPr>
            <w:tcW w:w="3681" w:type="dxa"/>
          </w:tcPr>
          <w:p w14:paraId="5BD2B74A" w14:textId="72E5A963" w:rsidR="005166E3" w:rsidRDefault="00616D2F" w:rsidP="005166E3">
            <w:pPr>
              <w:ind w:firstLine="0"/>
            </w:pPr>
            <w:r>
              <w:t>Возможность использования повторной онтологии</w:t>
            </w:r>
          </w:p>
        </w:tc>
        <w:tc>
          <w:tcPr>
            <w:tcW w:w="5664" w:type="dxa"/>
          </w:tcPr>
          <w:p w14:paraId="3DCE7E61" w14:textId="31268221" w:rsidR="005166E3" w:rsidRDefault="00616D2F" w:rsidP="00B32A74">
            <w:pPr>
              <w:ind w:firstLine="0"/>
              <w:jc w:val="left"/>
            </w:pPr>
            <w:r>
              <w:t>В компании нет онтологии подходящей для повторного использования</w:t>
            </w:r>
          </w:p>
        </w:tc>
      </w:tr>
      <w:tr w:rsidR="005166E3" w14:paraId="41432A9D" w14:textId="77777777" w:rsidTr="00B32A74">
        <w:tc>
          <w:tcPr>
            <w:tcW w:w="3681" w:type="dxa"/>
          </w:tcPr>
          <w:p w14:paraId="00F2B4E8" w14:textId="626AE165" w:rsidR="005166E3" w:rsidRDefault="00616D2F" w:rsidP="005166E3">
            <w:pPr>
              <w:ind w:firstLine="0"/>
            </w:pPr>
            <w:r>
              <w:lastRenderedPageBreak/>
              <w:t>Связь с другими онтологиями или проектами</w:t>
            </w:r>
          </w:p>
        </w:tc>
        <w:tc>
          <w:tcPr>
            <w:tcW w:w="5664" w:type="dxa"/>
          </w:tcPr>
          <w:p w14:paraId="7A12E0B3" w14:textId="6B2E7730" w:rsidR="005166E3" w:rsidRDefault="00616D2F" w:rsidP="00B32A74">
            <w:pPr>
              <w:ind w:firstLine="0"/>
              <w:jc w:val="left"/>
            </w:pPr>
            <w:r>
              <w:t>Корпоративный поиск связан с проектом системы распространения связей, но на момент прохождения практики онтология для системы распространения связей находилась на этапе разработки.</w:t>
            </w:r>
          </w:p>
        </w:tc>
      </w:tr>
      <w:tr w:rsidR="00616D2F" w14:paraId="0889AB74" w14:textId="77777777" w:rsidTr="00B32A74">
        <w:tc>
          <w:tcPr>
            <w:tcW w:w="3681" w:type="dxa"/>
          </w:tcPr>
          <w:p w14:paraId="33466DB8" w14:textId="1365E7CA" w:rsidR="00616D2F" w:rsidRDefault="00616D2F" w:rsidP="005166E3">
            <w:pPr>
              <w:ind w:firstLine="0"/>
            </w:pPr>
            <w:r>
              <w:t>Вовлечение других лиц в разработке</w:t>
            </w:r>
          </w:p>
        </w:tc>
        <w:tc>
          <w:tcPr>
            <w:tcW w:w="5664" w:type="dxa"/>
          </w:tcPr>
          <w:p w14:paraId="2FEBEA56" w14:textId="3B3BB01C" w:rsidR="00616D2F" w:rsidRDefault="00616D2F" w:rsidP="00B32A74">
            <w:pPr>
              <w:ind w:firstLine="0"/>
              <w:jc w:val="left"/>
            </w:pPr>
            <w:r>
              <w:t>Специалисты отдела корпоративного поиска</w:t>
            </w:r>
            <w:r w:rsidR="0009011F">
              <w:t xml:space="preserve"> для получения доступа к администрированию корпоративного поиска</w:t>
            </w:r>
            <w:r>
              <w:t>, эксперты отдела геологоразведки для верификации</w:t>
            </w:r>
            <w:r w:rsidR="0009011F">
              <w:t xml:space="preserve"> тезауруса.</w:t>
            </w:r>
          </w:p>
        </w:tc>
      </w:tr>
      <w:tr w:rsidR="0009011F" w14:paraId="2C09E819" w14:textId="77777777" w:rsidTr="00B32A74">
        <w:tc>
          <w:tcPr>
            <w:tcW w:w="3681" w:type="dxa"/>
          </w:tcPr>
          <w:p w14:paraId="7B0E0D5F" w14:textId="622F62C0" w:rsidR="0009011F" w:rsidRDefault="0009011F" w:rsidP="005166E3">
            <w:pPr>
              <w:ind w:firstLine="0"/>
            </w:pPr>
            <w:r>
              <w:t>Структура тезауруса</w:t>
            </w:r>
          </w:p>
        </w:tc>
        <w:tc>
          <w:tcPr>
            <w:tcW w:w="5664" w:type="dxa"/>
          </w:tcPr>
          <w:p w14:paraId="46A272F3" w14:textId="77777777" w:rsidR="0009011F" w:rsidRDefault="0009011F" w:rsidP="00B32A74">
            <w:pPr>
              <w:ind w:firstLine="0"/>
              <w:jc w:val="left"/>
            </w:pPr>
            <w:r>
              <w:t>Тезаурус должен включать в себя:</w:t>
            </w:r>
          </w:p>
          <w:p w14:paraId="2C470CC7" w14:textId="34BA0242" w:rsidR="0009011F" w:rsidRDefault="0009011F" w:rsidP="00337690">
            <w:pPr>
              <w:pStyle w:val="a6"/>
              <w:numPr>
                <w:ilvl w:val="0"/>
                <w:numId w:val="23"/>
              </w:numPr>
              <w:jc w:val="left"/>
            </w:pPr>
            <w:r>
              <w:t>Концепт</w:t>
            </w:r>
          </w:p>
          <w:p w14:paraId="5EF57D49" w14:textId="3E0BAD2B" w:rsidR="0009011F" w:rsidRDefault="0009011F" w:rsidP="00337690">
            <w:pPr>
              <w:pStyle w:val="a6"/>
              <w:numPr>
                <w:ilvl w:val="0"/>
                <w:numId w:val="23"/>
              </w:numPr>
              <w:jc w:val="left"/>
            </w:pPr>
            <w:r>
              <w:t>Перевод концепта на английском языке</w:t>
            </w:r>
          </w:p>
          <w:p w14:paraId="55742ECD" w14:textId="5B8EE815" w:rsidR="0009011F" w:rsidRDefault="0009011F" w:rsidP="00337690">
            <w:pPr>
              <w:pStyle w:val="a6"/>
              <w:numPr>
                <w:ilvl w:val="0"/>
                <w:numId w:val="23"/>
              </w:numPr>
              <w:jc w:val="left"/>
            </w:pPr>
            <w:r>
              <w:t>Определение</w:t>
            </w:r>
          </w:p>
          <w:p w14:paraId="146A4A9E" w14:textId="0C268B49" w:rsidR="0009011F" w:rsidRDefault="0009011F" w:rsidP="00337690">
            <w:pPr>
              <w:pStyle w:val="a6"/>
              <w:numPr>
                <w:ilvl w:val="0"/>
                <w:numId w:val="23"/>
              </w:numPr>
              <w:jc w:val="left"/>
            </w:pPr>
            <w:r>
              <w:t>Синоним</w:t>
            </w:r>
          </w:p>
          <w:p w14:paraId="153326ED" w14:textId="13681DA0" w:rsidR="0009011F" w:rsidRDefault="0009011F" w:rsidP="00337690">
            <w:pPr>
              <w:pStyle w:val="a6"/>
              <w:numPr>
                <w:ilvl w:val="0"/>
                <w:numId w:val="23"/>
              </w:numPr>
              <w:jc w:val="left"/>
            </w:pPr>
            <w:r>
              <w:t xml:space="preserve">Отношение «шире-уже». При этом </w:t>
            </w:r>
            <w:proofErr w:type="spellStart"/>
            <w:r>
              <w:t>гипероним</w:t>
            </w:r>
            <w:proofErr w:type="spellEnd"/>
            <w:r>
              <w:t xml:space="preserve"> (более широкое понятие) может быть только одно в этой связи</w:t>
            </w:r>
          </w:p>
          <w:p w14:paraId="6523DE09" w14:textId="43DEF4CB" w:rsidR="0009011F" w:rsidRDefault="0009011F" w:rsidP="00337690">
            <w:pPr>
              <w:pStyle w:val="a6"/>
              <w:numPr>
                <w:ilvl w:val="0"/>
                <w:numId w:val="23"/>
              </w:numPr>
              <w:jc w:val="left"/>
            </w:pPr>
            <w:r>
              <w:t>Отношение «связан с». Связанных терминов должно быть не более 15.</w:t>
            </w:r>
          </w:p>
        </w:tc>
      </w:tr>
      <w:tr w:rsidR="003D660A" w14:paraId="3228D8C0" w14:textId="77777777" w:rsidTr="00B32A74">
        <w:tc>
          <w:tcPr>
            <w:tcW w:w="3681" w:type="dxa"/>
          </w:tcPr>
          <w:p w14:paraId="5EA70D00" w14:textId="36E8C74F" w:rsidR="003D660A" w:rsidRDefault="003D660A" w:rsidP="005166E3">
            <w:pPr>
              <w:ind w:firstLine="0"/>
            </w:pPr>
            <w:proofErr w:type="spellStart"/>
            <w:r>
              <w:t>Cтилm</w:t>
            </w:r>
            <w:proofErr w:type="spellEnd"/>
            <w:r w:rsidRPr="003D660A">
              <w:t xml:space="preserve"> моделирования</w:t>
            </w:r>
          </w:p>
        </w:tc>
        <w:tc>
          <w:tcPr>
            <w:tcW w:w="5664" w:type="dxa"/>
          </w:tcPr>
          <w:p w14:paraId="49AAA280" w14:textId="35EAE90B" w:rsidR="003D660A" w:rsidRDefault="003D660A" w:rsidP="003D660A">
            <w:pPr>
              <w:ind w:firstLine="0"/>
              <w:jc w:val="left"/>
            </w:pPr>
            <w:r>
              <w:t>Из середины или от критических терминов</w:t>
            </w:r>
            <w:r w:rsidRPr="003D660A">
              <w:t xml:space="preserve"> –позволяет создавать сбалансированные по уровню абстракции онтологии. </w:t>
            </w:r>
            <w:r>
              <w:t>Так как был обозначены критические термины для тезауруса, был выбран именно этот способ.</w:t>
            </w:r>
          </w:p>
        </w:tc>
      </w:tr>
      <w:tr w:rsidR="00B32A74" w14:paraId="3C7DCFA9" w14:textId="77777777" w:rsidTr="00B32A74">
        <w:tc>
          <w:tcPr>
            <w:tcW w:w="3681" w:type="dxa"/>
          </w:tcPr>
          <w:p w14:paraId="42348B55" w14:textId="75C7B367" w:rsidR="00B32A74" w:rsidRDefault="00B32A74" w:rsidP="005166E3">
            <w:pPr>
              <w:ind w:firstLine="0"/>
            </w:pPr>
            <w:r>
              <w:t>Определение используемых ресурсов</w:t>
            </w:r>
          </w:p>
        </w:tc>
        <w:tc>
          <w:tcPr>
            <w:tcW w:w="5664" w:type="dxa"/>
          </w:tcPr>
          <w:p w14:paraId="65A795F1" w14:textId="5DE08A4D" w:rsidR="00B32A74" w:rsidRDefault="00B32A74" w:rsidP="00B32A74">
            <w:pPr>
              <w:ind w:firstLine="0"/>
              <w:jc w:val="left"/>
            </w:pPr>
            <w:r>
              <w:t xml:space="preserve">Внутренние: бизнес глоссарий, запросы пользователей, внутренняя документация компании, эксперты геологоразведки </w:t>
            </w:r>
          </w:p>
          <w:p w14:paraId="74D22261" w14:textId="7EE9CDDB" w:rsidR="00B32A74" w:rsidRDefault="00B32A74" w:rsidP="003D660A">
            <w:pPr>
              <w:ind w:firstLine="0"/>
              <w:jc w:val="left"/>
            </w:pPr>
            <w:r>
              <w:t xml:space="preserve">Внешние: большая энциклопедия нефти и газа, учебники по геологоразведки, </w:t>
            </w:r>
            <w:r w:rsidR="003D660A" w:rsidRPr="003D660A">
              <w:t>Библи</w:t>
            </w:r>
            <w:r w:rsidR="003D660A">
              <w:t>отека нефтегазового инжиниринга</w:t>
            </w:r>
            <w:r w:rsidR="003D660A" w:rsidRPr="003D660A">
              <w:t xml:space="preserve">, </w:t>
            </w:r>
            <w:r w:rsidR="003D660A">
              <w:rPr>
                <w:lang w:val="en-US"/>
              </w:rPr>
              <w:t>c</w:t>
            </w:r>
            <w:proofErr w:type="spellStart"/>
            <w:r w:rsidR="003D660A">
              <w:t>ловари</w:t>
            </w:r>
            <w:proofErr w:type="spellEnd"/>
            <w:r w:rsidR="003D660A">
              <w:t xml:space="preserve"> </w:t>
            </w:r>
            <w:proofErr w:type="spellStart"/>
            <w:r w:rsidR="003D660A">
              <w:t>Шлюмберже</w:t>
            </w:r>
            <w:proofErr w:type="spellEnd"/>
            <w:r w:rsidR="003D660A" w:rsidRPr="003D660A">
              <w:t xml:space="preserve">, </w:t>
            </w:r>
            <w:r w:rsidR="003D660A">
              <w:rPr>
                <w:lang w:val="en-US"/>
              </w:rPr>
              <w:t>c</w:t>
            </w:r>
            <w:proofErr w:type="spellStart"/>
            <w:r w:rsidR="003D660A" w:rsidRPr="003D660A">
              <w:t>тандарты</w:t>
            </w:r>
            <w:proofErr w:type="spellEnd"/>
            <w:r w:rsidR="003D660A" w:rsidRPr="003D660A">
              <w:t xml:space="preserve"> ISO по нефтедобыче, разработки POSC </w:t>
            </w:r>
            <w:proofErr w:type="spellStart"/>
            <w:r w:rsidR="003D660A" w:rsidRPr="003D660A">
              <w:t>Caesar</w:t>
            </w:r>
            <w:proofErr w:type="spellEnd"/>
            <w:r w:rsidR="003D660A" w:rsidRPr="003D660A">
              <w:t xml:space="preserve">, </w:t>
            </w:r>
            <w:r>
              <w:t xml:space="preserve">открытые источники, относящиеся к теме </w:t>
            </w:r>
          </w:p>
        </w:tc>
      </w:tr>
      <w:tr w:rsidR="00B32A74" w14:paraId="0637563C" w14:textId="77777777" w:rsidTr="00B32A74">
        <w:tc>
          <w:tcPr>
            <w:tcW w:w="3681" w:type="dxa"/>
          </w:tcPr>
          <w:p w14:paraId="5EC779E8" w14:textId="3CF18BEB" w:rsidR="00B32A74" w:rsidRDefault="00B32A74" w:rsidP="005166E3">
            <w:pPr>
              <w:ind w:firstLine="0"/>
            </w:pPr>
            <w:r>
              <w:lastRenderedPageBreak/>
              <w:t>Процесс формализации тезауруса</w:t>
            </w:r>
          </w:p>
        </w:tc>
        <w:tc>
          <w:tcPr>
            <w:tcW w:w="5664" w:type="dxa"/>
          </w:tcPr>
          <w:p w14:paraId="259CAA20" w14:textId="037314AB" w:rsidR="00B32A74" w:rsidRDefault="00B32A74" w:rsidP="00B32A74">
            <w:pPr>
              <w:ind w:firstLine="0"/>
              <w:jc w:val="left"/>
            </w:pPr>
            <w:r>
              <w:t xml:space="preserve">Тезаурус будет вручную добавлен в систему корпоративного поиска благодаря </w:t>
            </w:r>
            <w:r w:rsidRPr="00B32A74">
              <w:t>механизм</w:t>
            </w:r>
            <w:r>
              <w:t>у</w:t>
            </w:r>
            <w:r w:rsidRPr="00B32A74">
              <w:t xml:space="preserve"> для ручного ввода новых слоев онтологии и редактирования связей и API (Американский институт нефти – одна из авторитетных коммерческих организаций, которым принадлежит ведущая роль в классификации моторных масел и установлении требований к ним.) , позволяющий получать информацию из онтологии и добавлять информацию в неё.</w:t>
            </w:r>
          </w:p>
        </w:tc>
      </w:tr>
    </w:tbl>
    <w:p w14:paraId="5CD7A9FB" w14:textId="1E61DB91" w:rsidR="00B32A74" w:rsidRDefault="00EF20FB" w:rsidP="00EF20FB">
      <w:pPr>
        <w:jc w:val="center"/>
      </w:pPr>
      <w:r w:rsidRPr="000B13A8">
        <w:t>[</w:t>
      </w:r>
      <w:r>
        <w:t>Составлено автором по проведенному анализу с использованием корпоративных данных компании «Газпром нефть»</w:t>
      </w:r>
      <w:r w:rsidRPr="000B13A8">
        <w:t>]</w:t>
      </w:r>
    </w:p>
    <w:p w14:paraId="5771404A" w14:textId="70006BC2" w:rsidR="005166E3" w:rsidRDefault="0009011F" w:rsidP="005166E3">
      <w:r>
        <w:t xml:space="preserve">Таким образом, в своей работе я выделила </w:t>
      </w:r>
      <w:r w:rsidR="00B32A74">
        <w:t>3</w:t>
      </w:r>
      <w:r>
        <w:t xml:space="preserve"> главных этапа, которые стояли передо мной</w:t>
      </w:r>
      <w:r w:rsidR="00B32A74">
        <w:t>:</w:t>
      </w:r>
    </w:p>
    <w:p w14:paraId="5B32F4D3" w14:textId="0031BD4B" w:rsidR="00B32A74" w:rsidRDefault="00B32A74" w:rsidP="00337690">
      <w:pPr>
        <w:pStyle w:val="a6"/>
        <w:numPr>
          <w:ilvl w:val="0"/>
          <w:numId w:val="24"/>
        </w:numPr>
      </w:pPr>
      <w:r>
        <w:t>Подготовка неформальной модели</w:t>
      </w:r>
      <w:r w:rsidR="00AE08A6">
        <w:t>, которую затем будут верифицировать эксперты из геологоразведки</w:t>
      </w:r>
    </w:p>
    <w:p w14:paraId="6A9B0905" w14:textId="06DA46F0" w:rsidR="00B32A74" w:rsidRDefault="00B32A74" w:rsidP="00337690">
      <w:pPr>
        <w:pStyle w:val="a6"/>
        <w:numPr>
          <w:ilvl w:val="0"/>
          <w:numId w:val="24"/>
        </w:numPr>
      </w:pPr>
      <w:r>
        <w:t xml:space="preserve">Создание онтологии в </w:t>
      </w:r>
      <w:proofErr w:type="spellStart"/>
      <w:r>
        <w:rPr>
          <w:lang w:val="en-US"/>
        </w:rPr>
        <w:t>Prot</w:t>
      </w:r>
      <w:proofErr w:type="spellEnd"/>
      <w:r w:rsidRPr="00B32A74">
        <w:t>é</w:t>
      </w:r>
      <w:r>
        <w:rPr>
          <w:lang w:val="en-US"/>
        </w:rPr>
        <w:t>g</w:t>
      </w:r>
      <w:r w:rsidRPr="00B32A74">
        <w:t xml:space="preserve">é </w:t>
      </w:r>
      <w:r>
        <w:t>для визуализации онтологии</w:t>
      </w:r>
      <w:r w:rsidR="00AE08A6">
        <w:t xml:space="preserve"> и </w:t>
      </w:r>
      <w:proofErr w:type="spellStart"/>
      <w:r w:rsidR="00AE08A6">
        <w:t>предтавленияя</w:t>
      </w:r>
      <w:proofErr w:type="spellEnd"/>
      <w:r w:rsidR="00AE08A6">
        <w:t xml:space="preserve"> её комиссии</w:t>
      </w:r>
    </w:p>
    <w:p w14:paraId="19C8CFA2" w14:textId="5AEFAA40" w:rsidR="00B32A74" w:rsidRDefault="00B32A74" w:rsidP="00337690">
      <w:pPr>
        <w:pStyle w:val="a6"/>
        <w:numPr>
          <w:ilvl w:val="0"/>
          <w:numId w:val="24"/>
        </w:numPr>
      </w:pPr>
      <w:r>
        <w:t>Добавление онтологии в корпоративный поиск</w:t>
      </w:r>
      <w:r w:rsidR="00AE08A6">
        <w:t>.</w:t>
      </w:r>
    </w:p>
    <w:p w14:paraId="12713682" w14:textId="41331004" w:rsidR="00FE73F7" w:rsidRDefault="00FE73F7" w:rsidP="00FE73F7">
      <w:pPr>
        <w:pStyle w:val="3"/>
      </w:pPr>
      <w:bookmarkStart w:id="52" w:name="_Toc73656018"/>
      <w:r>
        <w:t>3.3.3. Подготовка неформальной онтологии</w:t>
      </w:r>
      <w:bookmarkEnd w:id="52"/>
    </w:p>
    <w:p w14:paraId="5EFA3EB8" w14:textId="33E7E450" w:rsidR="00AE08A6" w:rsidRDefault="00AE08A6" w:rsidP="00AE08A6">
      <w:r>
        <w:t>После того, как мною были определены цели, этапы, заинтересованные стороны и условия построения онтологии</w:t>
      </w:r>
      <w:r w:rsidR="00957871">
        <w:t xml:space="preserve">, я могла начинать разработку неформальной онтологии, то есть онтологии на естественном языке. Для её построения мне необходимо было заполнить следующую таблицу в </w:t>
      </w:r>
      <w:r w:rsidR="00957871">
        <w:rPr>
          <w:lang w:val="en-US"/>
        </w:rPr>
        <w:t>Excel</w:t>
      </w:r>
      <w:r w:rsidR="00957871">
        <w:t>:</w:t>
      </w:r>
    </w:p>
    <w:p w14:paraId="622E9C24" w14:textId="2D3FFB99" w:rsidR="005D1EFF" w:rsidRDefault="0007365E" w:rsidP="003D4825">
      <w:pPr>
        <w:pStyle w:val="a"/>
      </w:pPr>
      <w:r>
        <w:t>Форма для неформального тезауруса</w:t>
      </w:r>
    </w:p>
    <w:tbl>
      <w:tblPr>
        <w:tblW w:w="8804" w:type="dxa"/>
        <w:jc w:val="center"/>
        <w:tblLook w:val="04A0" w:firstRow="1" w:lastRow="0" w:firstColumn="1" w:lastColumn="0" w:noHBand="0" w:noVBand="1"/>
      </w:tblPr>
      <w:tblGrid>
        <w:gridCol w:w="3067"/>
        <w:gridCol w:w="1100"/>
        <w:gridCol w:w="1450"/>
        <w:gridCol w:w="1420"/>
        <w:gridCol w:w="1767"/>
      </w:tblGrid>
      <w:tr w:rsidR="00957871" w:rsidRPr="00957871" w14:paraId="7599798D" w14:textId="77777777" w:rsidTr="00EF20FB">
        <w:trPr>
          <w:trHeight w:val="288"/>
          <w:jc w:val="center"/>
        </w:trPr>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03444" w14:textId="77777777" w:rsidR="00957871" w:rsidRPr="0007365E" w:rsidRDefault="00957871" w:rsidP="0007365E">
            <w:pPr>
              <w:pStyle w:val="af4"/>
              <w:rPr>
                <w:sz w:val="22"/>
              </w:rPr>
            </w:pPr>
            <w:r w:rsidRPr="0007365E">
              <w:rPr>
                <w:sz w:val="22"/>
              </w:rPr>
              <w:t>Определение</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481F656" w14:textId="77777777" w:rsidR="00957871" w:rsidRPr="0007365E" w:rsidRDefault="00957871" w:rsidP="0007365E">
            <w:pPr>
              <w:pStyle w:val="af4"/>
              <w:rPr>
                <w:sz w:val="22"/>
              </w:rPr>
            </w:pPr>
            <w:r w:rsidRPr="0007365E">
              <w:rPr>
                <w:sz w:val="22"/>
              </w:rPr>
              <w:t>Концепт</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58D40EB8" w14:textId="77777777" w:rsidR="00957871" w:rsidRPr="0007365E" w:rsidRDefault="00957871" w:rsidP="0007365E">
            <w:pPr>
              <w:pStyle w:val="af4"/>
              <w:rPr>
                <w:sz w:val="22"/>
              </w:rPr>
            </w:pPr>
            <w:proofErr w:type="spellStart"/>
            <w:r w:rsidRPr="0007365E">
              <w:rPr>
                <w:sz w:val="22"/>
              </w:rPr>
              <w:t>Гипероним</w:t>
            </w:r>
            <w:proofErr w:type="spellEnd"/>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A457BA3" w14:textId="77777777" w:rsidR="00957871" w:rsidRPr="0007365E" w:rsidRDefault="00957871" w:rsidP="0007365E">
            <w:pPr>
              <w:pStyle w:val="af4"/>
              <w:rPr>
                <w:sz w:val="22"/>
              </w:rPr>
            </w:pPr>
            <w:r w:rsidRPr="0007365E">
              <w:rPr>
                <w:sz w:val="22"/>
              </w:rPr>
              <w:t>Синонимы</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5D4F0C04" w14:textId="77777777" w:rsidR="0007365E" w:rsidRPr="0007365E" w:rsidRDefault="00957871" w:rsidP="0007365E">
            <w:pPr>
              <w:pStyle w:val="af4"/>
              <w:rPr>
                <w:sz w:val="22"/>
              </w:rPr>
            </w:pPr>
            <w:proofErr w:type="spellStart"/>
            <w:r w:rsidRPr="0007365E">
              <w:rPr>
                <w:sz w:val="22"/>
              </w:rPr>
              <w:t>Связаные</w:t>
            </w:r>
            <w:proofErr w:type="spellEnd"/>
            <w:r w:rsidRPr="0007365E">
              <w:rPr>
                <w:sz w:val="22"/>
              </w:rPr>
              <w:t xml:space="preserve"> </w:t>
            </w:r>
          </w:p>
          <w:p w14:paraId="36A51167" w14:textId="5DF363F8" w:rsidR="00957871" w:rsidRPr="0007365E" w:rsidRDefault="00957871" w:rsidP="0007365E">
            <w:pPr>
              <w:pStyle w:val="af4"/>
              <w:rPr>
                <w:sz w:val="22"/>
              </w:rPr>
            </w:pPr>
            <w:r w:rsidRPr="0007365E">
              <w:rPr>
                <w:sz w:val="22"/>
              </w:rPr>
              <w:t>термины</w:t>
            </w:r>
          </w:p>
        </w:tc>
      </w:tr>
      <w:tr w:rsidR="00957871" w:rsidRPr="00957871" w14:paraId="718EBE27" w14:textId="77777777" w:rsidTr="00EF20FB">
        <w:trPr>
          <w:trHeight w:val="576"/>
          <w:jc w:val="center"/>
        </w:trPr>
        <w:tc>
          <w:tcPr>
            <w:tcW w:w="3067" w:type="dxa"/>
            <w:tcBorders>
              <w:top w:val="nil"/>
              <w:left w:val="single" w:sz="4" w:space="0" w:color="auto"/>
              <w:bottom w:val="single" w:sz="4" w:space="0" w:color="auto"/>
              <w:right w:val="single" w:sz="4" w:space="0" w:color="auto"/>
            </w:tcBorders>
            <w:shd w:val="clear" w:color="auto" w:fill="auto"/>
            <w:vAlign w:val="center"/>
            <w:hideMark/>
          </w:tcPr>
          <w:p w14:paraId="1BD90DF6" w14:textId="77777777" w:rsidR="00957871" w:rsidRPr="00957871" w:rsidRDefault="00957871" w:rsidP="00957871">
            <w:pPr>
              <w:pStyle w:val="af9"/>
            </w:pPr>
            <w:r w:rsidRPr="00957871">
              <w:t>Эквивалент Доказанных запасов; наименьшая оценка Запасов</w:t>
            </w:r>
          </w:p>
        </w:tc>
        <w:tc>
          <w:tcPr>
            <w:tcW w:w="1100" w:type="dxa"/>
            <w:tcBorders>
              <w:top w:val="nil"/>
              <w:left w:val="nil"/>
              <w:bottom w:val="single" w:sz="4" w:space="0" w:color="auto"/>
              <w:right w:val="single" w:sz="4" w:space="0" w:color="auto"/>
            </w:tcBorders>
            <w:shd w:val="clear" w:color="auto" w:fill="auto"/>
            <w:vAlign w:val="center"/>
            <w:hideMark/>
          </w:tcPr>
          <w:p w14:paraId="70F95408" w14:textId="77777777" w:rsidR="00957871" w:rsidRPr="00957871" w:rsidRDefault="00957871" w:rsidP="00957871">
            <w:pPr>
              <w:pStyle w:val="af9"/>
            </w:pPr>
            <w:r w:rsidRPr="00957871">
              <w:t>1Р</w:t>
            </w:r>
          </w:p>
        </w:tc>
        <w:tc>
          <w:tcPr>
            <w:tcW w:w="1450" w:type="dxa"/>
            <w:tcBorders>
              <w:top w:val="nil"/>
              <w:left w:val="nil"/>
              <w:bottom w:val="single" w:sz="4" w:space="0" w:color="auto"/>
              <w:right w:val="single" w:sz="4" w:space="0" w:color="auto"/>
            </w:tcBorders>
            <w:shd w:val="clear" w:color="auto" w:fill="auto"/>
            <w:vAlign w:val="center"/>
            <w:hideMark/>
          </w:tcPr>
          <w:p w14:paraId="2819A38E" w14:textId="07406F33" w:rsidR="00957871" w:rsidRPr="00957871" w:rsidRDefault="00957871" w:rsidP="00957871">
            <w:pPr>
              <w:pStyle w:val="af9"/>
            </w:pPr>
          </w:p>
        </w:tc>
        <w:tc>
          <w:tcPr>
            <w:tcW w:w="1420" w:type="dxa"/>
            <w:tcBorders>
              <w:top w:val="nil"/>
              <w:left w:val="nil"/>
              <w:bottom w:val="single" w:sz="4" w:space="0" w:color="auto"/>
              <w:right w:val="single" w:sz="4" w:space="0" w:color="auto"/>
            </w:tcBorders>
            <w:shd w:val="clear" w:color="auto" w:fill="auto"/>
            <w:vAlign w:val="center"/>
            <w:hideMark/>
          </w:tcPr>
          <w:p w14:paraId="7AA440BF" w14:textId="487276DB" w:rsidR="00957871" w:rsidRPr="00957871" w:rsidRDefault="00957871" w:rsidP="00957871">
            <w:pPr>
              <w:pStyle w:val="af9"/>
              <w:rPr>
                <w:rFonts w:ascii="Calibri" w:hAnsi="Calibri"/>
                <w:sz w:val="22"/>
                <w:szCs w:val="22"/>
              </w:rPr>
            </w:pPr>
          </w:p>
        </w:tc>
        <w:tc>
          <w:tcPr>
            <w:tcW w:w="1767" w:type="dxa"/>
            <w:tcBorders>
              <w:top w:val="nil"/>
              <w:left w:val="nil"/>
              <w:bottom w:val="single" w:sz="4" w:space="0" w:color="auto"/>
              <w:right w:val="single" w:sz="4" w:space="0" w:color="auto"/>
            </w:tcBorders>
            <w:shd w:val="clear" w:color="auto" w:fill="auto"/>
            <w:vAlign w:val="center"/>
            <w:hideMark/>
          </w:tcPr>
          <w:p w14:paraId="0A54C824" w14:textId="673E8EE8" w:rsidR="00957871" w:rsidRPr="00957871" w:rsidRDefault="00957871" w:rsidP="00957871">
            <w:pPr>
              <w:pStyle w:val="af9"/>
              <w:rPr>
                <w:rFonts w:ascii="Calibri" w:hAnsi="Calibri"/>
                <w:sz w:val="22"/>
                <w:szCs w:val="22"/>
              </w:rPr>
            </w:pPr>
          </w:p>
        </w:tc>
      </w:tr>
      <w:tr w:rsidR="00957871" w:rsidRPr="00957871" w14:paraId="1BA6DFE9" w14:textId="77777777" w:rsidTr="00EF20FB">
        <w:trPr>
          <w:trHeight w:val="576"/>
          <w:jc w:val="center"/>
        </w:trPr>
        <w:tc>
          <w:tcPr>
            <w:tcW w:w="3067" w:type="dxa"/>
            <w:tcBorders>
              <w:top w:val="nil"/>
              <w:left w:val="single" w:sz="4" w:space="0" w:color="auto"/>
              <w:bottom w:val="single" w:sz="4" w:space="0" w:color="auto"/>
              <w:right w:val="single" w:sz="4" w:space="0" w:color="auto"/>
            </w:tcBorders>
            <w:shd w:val="clear" w:color="auto" w:fill="auto"/>
            <w:vAlign w:val="center"/>
            <w:hideMark/>
          </w:tcPr>
          <w:p w14:paraId="0C21DD66" w14:textId="77777777" w:rsidR="00957871" w:rsidRPr="00957871" w:rsidRDefault="00957871" w:rsidP="00957871">
            <w:pPr>
              <w:pStyle w:val="af9"/>
            </w:pPr>
            <w:proofErr w:type="spellStart"/>
            <w:r w:rsidRPr="00957871">
              <w:t>proved</w:t>
            </w:r>
            <w:proofErr w:type="spellEnd"/>
            <w:r w:rsidRPr="00957871">
              <w:t xml:space="preserve"> + </w:t>
            </w:r>
            <w:proofErr w:type="spellStart"/>
            <w:r w:rsidRPr="00957871">
              <w:t>probable</w:t>
            </w:r>
            <w:proofErr w:type="spellEnd"/>
            <w:r w:rsidRPr="00957871">
              <w:t xml:space="preserve"> - эквивалент суммы Доказанных и Вероятных запасов; оптимальная оценка Запасов</w:t>
            </w:r>
          </w:p>
        </w:tc>
        <w:tc>
          <w:tcPr>
            <w:tcW w:w="1100" w:type="dxa"/>
            <w:tcBorders>
              <w:top w:val="nil"/>
              <w:left w:val="nil"/>
              <w:bottom w:val="single" w:sz="4" w:space="0" w:color="auto"/>
              <w:right w:val="single" w:sz="4" w:space="0" w:color="auto"/>
            </w:tcBorders>
            <w:shd w:val="clear" w:color="auto" w:fill="auto"/>
            <w:vAlign w:val="center"/>
            <w:hideMark/>
          </w:tcPr>
          <w:p w14:paraId="0A375605" w14:textId="77777777" w:rsidR="00957871" w:rsidRPr="00957871" w:rsidRDefault="00957871" w:rsidP="00957871">
            <w:pPr>
              <w:pStyle w:val="af9"/>
            </w:pPr>
            <w:r w:rsidRPr="00957871">
              <w:t>2Р</w:t>
            </w:r>
          </w:p>
        </w:tc>
        <w:tc>
          <w:tcPr>
            <w:tcW w:w="1450" w:type="dxa"/>
            <w:tcBorders>
              <w:top w:val="nil"/>
              <w:left w:val="nil"/>
              <w:bottom w:val="single" w:sz="4" w:space="0" w:color="auto"/>
              <w:right w:val="single" w:sz="4" w:space="0" w:color="auto"/>
            </w:tcBorders>
            <w:shd w:val="clear" w:color="auto" w:fill="auto"/>
            <w:vAlign w:val="center"/>
            <w:hideMark/>
          </w:tcPr>
          <w:p w14:paraId="07EBA7A1" w14:textId="77777777" w:rsidR="00957871" w:rsidRPr="00957871" w:rsidRDefault="00957871" w:rsidP="00957871">
            <w:pPr>
              <w:pStyle w:val="af9"/>
            </w:pPr>
            <w:r w:rsidRPr="00957871">
              <w:t> </w:t>
            </w:r>
          </w:p>
        </w:tc>
        <w:tc>
          <w:tcPr>
            <w:tcW w:w="1420" w:type="dxa"/>
            <w:tcBorders>
              <w:top w:val="nil"/>
              <w:left w:val="nil"/>
              <w:bottom w:val="single" w:sz="4" w:space="0" w:color="auto"/>
              <w:right w:val="single" w:sz="4" w:space="0" w:color="auto"/>
            </w:tcBorders>
            <w:shd w:val="clear" w:color="auto" w:fill="auto"/>
            <w:vAlign w:val="center"/>
            <w:hideMark/>
          </w:tcPr>
          <w:p w14:paraId="768A8C99" w14:textId="77777777" w:rsidR="00957871" w:rsidRPr="00957871" w:rsidRDefault="00957871" w:rsidP="00957871">
            <w:pPr>
              <w:pStyle w:val="af9"/>
              <w:rPr>
                <w:rFonts w:ascii="Calibri" w:hAnsi="Calibri"/>
                <w:sz w:val="22"/>
                <w:szCs w:val="22"/>
              </w:rPr>
            </w:pPr>
            <w:r w:rsidRPr="00957871">
              <w:rPr>
                <w:rFonts w:ascii="Calibri" w:hAnsi="Calibri"/>
                <w:sz w:val="22"/>
                <w:szCs w:val="22"/>
              </w:rPr>
              <w:t> </w:t>
            </w:r>
          </w:p>
        </w:tc>
        <w:tc>
          <w:tcPr>
            <w:tcW w:w="1767" w:type="dxa"/>
            <w:tcBorders>
              <w:top w:val="nil"/>
              <w:left w:val="nil"/>
              <w:bottom w:val="single" w:sz="4" w:space="0" w:color="auto"/>
              <w:right w:val="single" w:sz="4" w:space="0" w:color="auto"/>
            </w:tcBorders>
            <w:shd w:val="clear" w:color="auto" w:fill="auto"/>
            <w:vAlign w:val="center"/>
            <w:hideMark/>
          </w:tcPr>
          <w:p w14:paraId="3C40C3DE" w14:textId="77777777" w:rsidR="00957871" w:rsidRPr="00957871" w:rsidRDefault="00957871" w:rsidP="00957871">
            <w:pPr>
              <w:pStyle w:val="af9"/>
              <w:rPr>
                <w:rFonts w:ascii="Calibri" w:hAnsi="Calibri"/>
                <w:sz w:val="22"/>
                <w:szCs w:val="22"/>
              </w:rPr>
            </w:pPr>
            <w:r w:rsidRPr="00957871">
              <w:rPr>
                <w:rFonts w:ascii="Calibri" w:hAnsi="Calibri"/>
                <w:sz w:val="22"/>
                <w:szCs w:val="22"/>
              </w:rPr>
              <w:t> </w:t>
            </w:r>
          </w:p>
        </w:tc>
      </w:tr>
      <w:tr w:rsidR="00957871" w:rsidRPr="00957871" w14:paraId="387BB52C" w14:textId="77777777" w:rsidTr="00EF20FB">
        <w:trPr>
          <w:trHeight w:val="576"/>
          <w:jc w:val="center"/>
        </w:trPr>
        <w:tc>
          <w:tcPr>
            <w:tcW w:w="3067" w:type="dxa"/>
            <w:tcBorders>
              <w:top w:val="nil"/>
              <w:left w:val="single" w:sz="4" w:space="0" w:color="auto"/>
              <w:bottom w:val="single" w:sz="4" w:space="0" w:color="auto"/>
              <w:right w:val="single" w:sz="4" w:space="0" w:color="auto"/>
            </w:tcBorders>
            <w:shd w:val="clear" w:color="auto" w:fill="auto"/>
            <w:vAlign w:val="center"/>
            <w:hideMark/>
          </w:tcPr>
          <w:p w14:paraId="6BE8B353" w14:textId="77777777" w:rsidR="00957871" w:rsidRPr="00957871" w:rsidRDefault="00957871" w:rsidP="00957871">
            <w:pPr>
              <w:pStyle w:val="af9"/>
            </w:pPr>
            <w:r w:rsidRPr="00957871">
              <w:lastRenderedPageBreak/>
              <w:t>эквивалент суммы Доказанных, Вероятных и Возможных запасов; наибольшая оценка Запасов</w:t>
            </w:r>
          </w:p>
        </w:tc>
        <w:tc>
          <w:tcPr>
            <w:tcW w:w="1100" w:type="dxa"/>
            <w:tcBorders>
              <w:top w:val="nil"/>
              <w:left w:val="nil"/>
              <w:bottom w:val="single" w:sz="4" w:space="0" w:color="auto"/>
              <w:right w:val="single" w:sz="4" w:space="0" w:color="auto"/>
            </w:tcBorders>
            <w:shd w:val="clear" w:color="auto" w:fill="auto"/>
            <w:vAlign w:val="center"/>
            <w:hideMark/>
          </w:tcPr>
          <w:p w14:paraId="59347482" w14:textId="77777777" w:rsidR="00957871" w:rsidRPr="00957871" w:rsidRDefault="00957871" w:rsidP="00957871">
            <w:pPr>
              <w:pStyle w:val="af9"/>
            </w:pPr>
            <w:r w:rsidRPr="00957871">
              <w:t>3Р</w:t>
            </w:r>
          </w:p>
        </w:tc>
        <w:tc>
          <w:tcPr>
            <w:tcW w:w="1450" w:type="dxa"/>
            <w:tcBorders>
              <w:top w:val="nil"/>
              <w:left w:val="nil"/>
              <w:bottom w:val="single" w:sz="4" w:space="0" w:color="auto"/>
              <w:right w:val="single" w:sz="4" w:space="0" w:color="auto"/>
            </w:tcBorders>
            <w:shd w:val="clear" w:color="auto" w:fill="auto"/>
            <w:vAlign w:val="center"/>
            <w:hideMark/>
          </w:tcPr>
          <w:p w14:paraId="4C6674B8" w14:textId="77777777" w:rsidR="00957871" w:rsidRPr="00957871" w:rsidRDefault="00957871" w:rsidP="00957871">
            <w:pPr>
              <w:pStyle w:val="af9"/>
            </w:pPr>
            <w:r w:rsidRPr="00957871">
              <w:t> </w:t>
            </w:r>
          </w:p>
        </w:tc>
        <w:tc>
          <w:tcPr>
            <w:tcW w:w="1420" w:type="dxa"/>
            <w:tcBorders>
              <w:top w:val="nil"/>
              <w:left w:val="nil"/>
              <w:bottom w:val="single" w:sz="4" w:space="0" w:color="auto"/>
              <w:right w:val="single" w:sz="4" w:space="0" w:color="auto"/>
            </w:tcBorders>
            <w:shd w:val="clear" w:color="auto" w:fill="auto"/>
            <w:vAlign w:val="center"/>
            <w:hideMark/>
          </w:tcPr>
          <w:p w14:paraId="11989A5A" w14:textId="77777777" w:rsidR="00957871" w:rsidRPr="00957871" w:rsidRDefault="00957871" w:rsidP="00957871">
            <w:pPr>
              <w:pStyle w:val="af9"/>
              <w:rPr>
                <w:rFonts w:ascii="Calibri" w:hAnsi="Calibri"/>
                <w:sz w:val="22"/>
                <w:szCs w:val="22"/>
              </w:rPr>
            </w:pPr>
            <w:r w:rsidRPr="00957871">
              <w:rPr>
                <w:rFonts w:ascii="Calibri" w:hAnsi="Calibri"/>
                <w:sz w:val="22"/>
                <w:szCs w:val="22"/>
              </w:rPr>
              <w:t> </w:t>
            </w:r>
          </w:p>
        </w:tc>
        <w:tc>
          <w:tcPr>
            <w:tcW w:w="1767" w:type="dxa"/>
            <w:tcBorders>
              <w:top w:val="nil"/>
              <w:left w:val="nil"/>
              <w:bottom w:val="single" w:sz="4" w:space="0" w:color="auto"/>
              <w:right w:val="single" w:sz="4" w:space="0" w:color="auto"/>
            </w:tcBorders>
            <w:shd w:val="clear" w:color="auto" w:fill="auto"/>
            <w:vAlign w:val="center"/>
            <w:hideMark/>
          </w:tcPr>
          <w:p w14:paraId="26662A91" w14:textId="77777777" w:rsidR="00957871" w:rsidRPr="00957871" w:rsidRDefault="00957871" w:rsidP="00957871">
            <w:pPr>
              <w:pStyle w:val="af9"/>
              <w:rPr>
                <w:rFonts w:ascii="Calibri" w:hAnsi="Calibri"/>
                <w:sz w:val="22"/>
                <w:szCs w:val="22"/>
              </w:rPr>
            </w:pPr>
            <w:r w:rsidRPr="00957871">
              <w:rPr>
                <w:rFonts w:ascii="Calibri" w:hAnsi="Calibri"/>
                <w:sz w:val="22"/>
                <w:szCs w:val="22"/>
              </w:rPr>
              <w:t> </w:t>
            </w:r>
          </w:p>
        </w:tc>
      </w:tr>
      <w:tr w:rsidR="00957871" w:rsidRPr="00957871" w14:paraId="7DBDF637" w14:textId="77777777" w:rsidTr="00EF20FB">
        <w:trPr>
          <w:trHeight w:val="576"/>
          <w:jc w:val="center"/>
        </w:trPr>
        <w:tc>
          <w:tcPr>
            <w:tcW w:w="3067" w:type="dxa"/>
            <w:tcBorders>
              <w:top w:val="nil"/>
              <w:left w:val="single" w:sz="4" w:space="0" w:color="auto"/>
              <w:bottom w:val="single" w:sz="4" w:space="0" w:color="auto"/>
              <w:right w:val="single" w:sz="4" w:space="0" w:color="auto"/>
            </w:tcBorders>
            <w:shd w:val="clear" w:color="auto" w:fill="auto"/>
            <w:vAlign w:val="center"/>
            <w:hideMark/>
          </w:tcPr>
          <w:p w14:paraId="7CE2312C" w14:textId="77777777" w:rsidR="00957871" w:rsidRPr="00957871" w:rsidRDefault="00957871" w:rsidP="00957871">
            <w:pPr>
              <w:pStyle w:val="af9"/>
            </w:pPr>
            <w:proofErr w:type="spellStart"/>
            <w:r w:rsidRPr="00957871">
              <w:t>Field</w:t>
            </w:r>
            <w:proofErr w:type="spellEnd"/>
            <w:r w:rsidRPr="00957871">
              <w:t xml:space="preserve"> </w:t>
            </w:r>
            <w:proofErr w:type="spellStart"/>
            <w:r w:rsidRPr="00957871">
              <w:t>Size</w:t>
            </w:r>
            <w:proofErr w:type="spellEnd"/>
            <w:r w:rsidRPr="00957871">
              <w:t xml:space="preserve"> </w:t>
            </w:r>
            <w:proofErr w:type="spellStart"/>
            <w:r w:rsidRPr="00957871">
              <w:t>Distribution</w:t>
            </w:r>
            <w:proofErr w:type="spellEnd"/>
            <w:r w:rsidRPr="00957871">
              <w:t>\r\</w:t>
            </w:r>
            <w:proofErr w:type="spellStart"/>
            <w:r w:rsidRPr="00957871">
              <w:t>nфункция</w:t>
            </w:r>
            <w:proofErr w:type="spellEnd"/>
            <w:r w:rsidRPr="00957871">
              <w:t xml:space="preserve"> распределения месторождений по величине запасов</w:t>
            </w:r>
          </w:p>
        </w:tc>
        <w:tc>
          <w:tcPr>
            <w:tcW w:w="1100" w:type="dxa"/>
            <w:tcBorders>
              <w:top w:val="nil"/>
              <w:left w:val="nil"/>
              <w:bottom w:val="single" w:sz="4" w:space="0" w:color="auto"/>
              <w:right w:val="single" w:sz="4" w:space="0" w:color="auto"/>
            </w:tcBorders>
            <w:shd w:val="clear" w:color="auto" w:fill="auto"/>
            <w:vAlign w:val="center"/>
            <w:hideMark/>
          </w:tcPr>
          <w:p w14:paraId="0C855D2C" w14:textId="77777777" w:rsidR="00957871" w:rsidRPr="00957871" w:rsidRDefault="00957871" w:rsidP="00957871">
            <w:pPr>
              <w:pStyle w:val="af9"/>
            </w:pPr>
            <w:r w:rsidRPr="00957871">
              <w:t>FSD</w:t>
            </w:r>
          </w:p>
        </w:tc>
        <w:tc>
          <w:tcPr>
            <w:tcW w:w="1450" w:type="dxa"/>
            <w:tcBorders>
              <w:top w:val="nil"/>
              <w:left w:val="nil"/>
              <w:bottom w:val="single" w:sz="4" w:space="0" w:color="auto"/>
              <w:right w:val="single" w:sz="4" w:space="0" w:color="auto"/>
            </w:tcBorders>
            <w:shd w:val="clear" w:color="auto" w:fill="auto"/>
            <w:vAlign w:val="center"/>
            <w:hideMark/>
          </w:tcPr>
          <w:p w14:paraId="735421F2" w14:textId="77777777" w:rsidR="00957871" w:rsidRPr="00957871" w:rsidRDefault="00957871" w:rsidP="00957871">
            <w:pPr>
              <w:pStyle w:val="af9"/>
            </w:pPr>
            <w:r w:rsidRPr="00957871">
              <w:t> </w:t>
            </w:r>
          </w:p>
        </w:tc>
        <w:tc>
          <w:tcPr>
            <w:tcW w:w="1420" w:type="dxa"/>
            <w:tcBorders>
              <w:top w:val="nil"/>
              <w:left w:val="nil"/>
              <w:bottom w:val="single" w:sz="4" w:space="0" w:color="auto"/>
              <w:right w:val="single" w:sz="4" w:space="0" w:color="auto"/>
            </w:tcBorders>
            <w:shd w:val="clear" w:color="auto" w:fill="auto"/>
            <w:vAlign w:val="center"/>
            <w:hideMark/>
          </w:tcPr>
          <w:p w14:paraId="7DA72D42" w14:textId="77777777" w:rsidR="00957871" w:rsidRPr="00957871" w:rsidRDefault="00957871" w:rsidP="00957871">
            <w:pPr>
              <w:pStyle w:val="af9"/>
              <w:rPr>
                <w:rFonts w:ascii="Calibri" w:hAnsi="Calibri"/>
                <w:sz w:val="22"/>
                <w:szCs w:val="22"/>
              </w:rPr>
            </w:pPr>
            <w:r w:rsidRPr="00957871">
              <w:rPr>
                <w:rFonts w:ascii="Calibri" w:hAnsi="Calibri"/>
                <w:sz w:val="22"/>
                <w:szCs w:val="22"/>
              </w:rPr>
              <w:t> </w:t>
            </w:r>
          </w:p>
        </w:tc>
        <w:tc>
          <w:tcPr>
            <w:tcW w:w="1767" w:type="dxa"/>
            <w:tcBorders>
              <w:top w:val="nil"/>
              <w:left w:val="nil"/>
              <w:bottom w:val="single" w:sz="4" w:space="0" w:color="auto"/>
              <w:right w:val="single" w:sz="4" w:space="0" w:color="auto"/>
            </w:tcBorders>
            <w:shd w:val="clear" w:color="auto" w:fill="auto"/>
            <w:vAlign w:val="center"/>
            <w:hideMark/>
          </w:tcPr>
          <w:p w14:paraId="11802FFF" w14:textId="77777777" w:rsidR="00957871" w:rsidRPr="00957871" w:rsidRDefault="00957871" w:rsidP="00957871">
            <w:pPr>
              <w:pStyle w:val="af9"/>
              <w:rPr>
                <w:rFonts w:ascii="Calibri" w:hAnsi="Calibri"/>
                <w:sz w:val="22"/>
                <w:szCs w:val="22"/>
              </w:rPr>
            </w:pPr>
            <w:r w:rsidRPr="00957871">
              <w:rPr>
                <w:rFonts w:ascii="Calibri" w:hAnsi="Calibri"/>
                <w:sz w:val="22"/>
                <w:szCs w:val="22"/>
              </w:rPr>
              <w:t> </w:t>
            </w:r>
          </w:p>
        </w:tc>
      </w:tr>
    </w:tbl>
    <w:p w14:paraId="1A4E7289" w14:textId="77777777" w:rsidR="00EF20FB" w:rsidRDefault="00EF20FB" w:rsidP="00EF20FB">
      <w:pPr>
        <w:jc w:val="center"/>
      </w:pPr>
      <w:r w:rsidRPr="000B13A8">
        <w:t>[</w:t>
      </w:r>
      <w:r>
        <w:t xml:space="preserve">Составлено автором с использованием корпоративных данных компании </w:t>
      </w:r>
    </w:p>
    <w:p w14:paraId="3A93AE8C" w14:textId="5283833C" w:rsidR="00957871" w:rsidRPr="00EF20FB" w:rsidRDefault="00EF20FB" w:rsidP="00EF20FB">
      <w:pPr>
        <w:jc w:val="center"/>
      </w:pPr>
      <w:r>
        <w:t>«Газпром нефть»</w:t>
      </w:r>
      <w:r w:rsidRPr="000B13A8">
        <w:t>]</w:t>
      </w:r>
    </w:p>
    <w:p w14:paraId="2EB5EC51" w14:textId="62333707" w:rsidR="005D1EFF" w:rsidRDefault="005D1EFF" w:rsidP="00AE08A6">
      <w:r>
        <w:t xml:space="preserve">Как мы видим, таблица состоит из 5 </w:t>
      </w:r>
      <w:r w:rsidR="00A3620C">
        <w:t>столбцов</w:t>
      </w:r>
      <w:r>
        <w:t>:</w:t>
      </w:r>
    </w:p>
    <w:p w14:paraId="0768D91F" w14:textId="59CEF126" w:rsidR="005D1EFF" w:rsidRDefault="005D1EFF" w:rsidP="00337690">
      <w:pPr>
        <w:pStyle w:val="a6"/>
        <w:numPr>
          <w:ilvl w:val="0"/>
          <w:numId w:val="25"/>
        </w:numPr>
      </w:pPr>
      <w:r>
        <w:t>Определение</w:t>
      </w:r>
    </w:p>
    <w:p w14:paraId="6B019DBC" w14:textId="78817F9A" w:rsidR="005D1EFF" w:rsidRDefault="005D1EFF" w:rsidP="00337690">
      <w:pPr>
        <w:pStyle w:val="a6"/>
        <w:numPr>
          <w:ilvl w:val="0"/>
          <w:numId w:val="25"/>
        </w:numPr>
      </w:pPr>
      <w:r>
        <w:t>Концепт</w:t>
      </w:r>
    </w:p>
    <w:p w14:paraId="72EC1849" w14:textId="031E4587" w:rsidR="005D1EFF" w:rsidRDefault="005D1EFF" w:rsidP="00337690">
      <w:pPr>
        <w:pStyle w:val="a6"/>
        <w:numPr>
          <w:ilvl w:val="0"/>
          <w:numId w:val="25"/>
        </w:numPr>
      </w:pPr>
      <w:proofErr w:type="spellStart"/>
      <w:r>
        <w:t>Гипероним</w:t>
      </w:r>
      <w:proofErr w:type="spellEnd"/>
    </w:p>
    <w:p w14:paraId="51AFDFCB" w14:textId="57A410DE" w:rsidR="005D1EFF" w:rsidRDefault="005D1EFF" w:rsidP="00337690">
      <w:pPr>
        <w:pStyle w:val="a6"/>
        <w:numPr>
          <w:ilvl w:val="0"/>
          <w:numId w:val="25"/>
        </w:numPr>
      </w:pPr>
      <w:r>
        <w:t>Синонимы</w:t>
      </w:r>
    </w:p>
    <w:p w14:paraId="2DC4DFDC" w14:textId="7F46D675" w:rsidR="00F77E93" w:rsidRDefault="005D1EFF" w:rsidP="00337690">
      <w:pPr>
        <w:pStyle w:val="a6"/>
        <w:numPr>
          <w:ilvl w:val="0"/>
          <w:numId w:val="25"/>
        </w:numPr>
      </w:pPr>
      <w:proofErr w:type="spellStart"/>
      <w:r w:rsidRPr="005D1EFF">
        <w:t>Связаные</w:t>
      </w:r>
      <w:proofErr w:type="spellEnd"/>
      <w:r w:rsidRPr="005D1EFF">
        <w:t xml:space="preserve"> термины</w:t>
      </w:r>
    </w:p>
    <w:p w14:paraId="5B9E310D" w14:textId="6643F73D" w:rsidR="008C4836" w:rsidRDefault="008C4836" w:rsidP="008C4836">
      <w:pPr>
        <w:ind w:left="1069" w:firstLine="0"/>
      </w:pPr>
      <w:r>
        <w:t>Определения</w:t>
      </w:r>
    </w:p>
    <w:p w14:paraId="56D696FB" w14:textId="4F87F4BD" w:rsidR="005D1EFF" w:rsidRDefault="005D1EFF" w:rsidP="005D1EFF">
      <w:r>
        <w:t xml:space="preserve">Разработка онтологии началась с такого простого способа по нескольким причинам. Во-первых, </w:t>
      </w:r>
      <w:r w:rsidR="00A3620C">
        <w:t xml:space="preserve">это наиболее простой способ визуализировать все элементы тезауруса. Во-вторых, экспертам предстояло верифицировать, то есть проверить на правильность, как понятия, так и связи, синонимичность и определения, им некогда разбираться в сложных программах, а </w:t>
      </w:r>
      <w:r w:rsidR="00A3620C">
        <w:rPr>
          <w:lang w:val="en-US"/>
        </w:rPr>
        <w:t>Excel</w:t>
      </w:r>
      <w:r w:rsidR="00A3620C">
        <w:t xml:space="preserve"> им понятен и доступен.</w:t>
      </w:r>
    </w:p>
    <w:p w14:paraId="10429989" w14:textId="0E07FA14" w:rsidR="00A3620C" w:rsidRDefault="00A3620C" w:rsidP="005D1EFF">
      <w:r>
        <w:t xml:space="preserve">В эту таблицу входило 336 концептов, каждому из которых был дано определения. Эти концепты представляли из себя как названия внутренних документов, так и общие понятия, характерные для предметной области геологоразведки. </w:t>
      </w:r>
      <w:r w:rsidR="007B4463" w:rsidRPr="007B4463">
        <w:t>В системе Газпром нефти было не</w:t>
      </w:r>
      <w:r w:rsidR="007B4463">
        <w:t>сколько тезаурусов, которые о</w:t>
      </w:r>
      <w:r w:rsidR="007B4463" w:rsidRPr="007B4463">
        <w:t>бъединили. Один</w:t>
      </w:r>
      <w:r w:rsidR="007B4463">
        <w:t xml:space="preserve"> </w:t>
      </w:r>
      <w:r w:rsidR="007B4463" w:rsidRPr="007B4463">
        <w:t>- в систе</w:t>
      </w:r>
      <w:r w:rsidR="007B4463">
        <w:t>ме распространения знаний, другой -</w:t>
      </w:r>
      <w:r w:rsidR="007B4463" w:rsidRPr="007B4463">
        <w:t xml:space="preserve"> в системе закупок, и ещё в си</w:t>
      </w:r>
      <w:r w:rsidR="007B4463">
        <w:t>стеме операционной деятельности.</w:t>
      </w:r>
      <w:r w:rsidR="007B4463" w:rsidRPr="007B4463">
        <w:t xml:space="preserve"> Это были глоссарий, по сути, без каких-либо связей, просто термины и определения. </w:t>
      </w:r>
      <w:r w:rsidR="007B4463">
        <w:t>Которые были объединены</w:t>
      </w:r>
      <w:r w:rsidR="007B4463" w:rsidRPr="007B4463">
        <w:t xml:space="preserve">, </w:t>
      </w:r>
      <w:r w:rsidR="007B4463">
        <w:t xml:space="preserve">затем были найдены </w:t>
      </w:r>
      <w:r w:rsidR="007B4463" w:rsidRPr="007B4463">
        <w:t>похожие</w:t>
      </w:r>
      <w:r w:rsidR="007B4463">
        <w:t xml:space="preserve"> термины, найдена связь между ними и началась разработка иерархической</w:t>
      </w:r>
      <w:r w:rsidR="007B4463" w:rsidRPr="007B4463">
        <w:t xml:space="preserve"> стру</w:t>
      </w:r>
      <w:r w:rsidR="007B4463">
        <w:t>ктуры</w:t>
      </w:r>
      <w:r w:rsidR="007B4463" w:rsidRPr="007B4463">
        <w:t>.</w:t>
      </w:r>
    </w:p>
    <w:p w14:paraId="076293C0" w14:textId="137F9BDE" w:rsidR="003D660A" w:rsidRDefault="003D660A" w:rsidP="005D1EFF">
      <w:r>
        <w:t xml:space="preserve">Как я уже упоминала выше, мною был выбран метод моделирования из середины, суть которого состоит в том, что процесс построения онтологии начинается с выделения ключевых или критических терминов. Список этих концептов и представлял из себя списком с критическими терминами, на которые я ориентировалась и которые являются по </w:t>
      </w:r>
      <w:r>
        <w:lastRenderedPageBreak/>
        <w:t xml:space="preserve">своей сути являются каркасом будущей онтологии. </w:t>
      </w:r>
    </w:p>
    <w:p w14:paraId="218B4F12" w14:textId="41465282" w:rsidR="001824E7" w:rsidRDefault="001824E7" w:rsidP="005D1EFF">
      <w:r>
        <w:t>Важно упомянуть, что в этой таблицы нет такого столбца как перевод на английский язык, который, тем не менее есть в корпоративном поиске, поскольку были использованы не все термины и для экономии времени перевод был произведен только для тех концептов, которые были добавлены в тезаурус.</w:t>
      </w:r>
    </w:p>
    <w:p w14:paraId="5139D9AD" w14:textId="1B5D5796" w:rsidR="001824E7" w:rsidRDefault="001824E7" w:rsidP="001824E7">
      <w:r>
        <w:t>Таким образом, началась самая трудоёмкая и затратная по времени часть моей работы, поиск связей и отношений между выделенными концептами. Для того, чтобы корректно определить связи необходимо было понимать значение терминов, в этом мне помогли представленные определения концептов, а также внутренняя документация компании вместо с другими внешними источниками: большая энциклопедия нефти и газа, учебники по геологоразведки, статьи и многие другие открытые источники. Несмотря на то, что этот файл был отправлен экспертам геологоразведки для верификации и утверждения, важно было также оценивать достоверность источников при их выборе.</w:t>
      </w:r>
    </w:p>
    <w:p w14:paraId="66F5E883" w14:textId="40C274EA" w:rsidR="001824E7" w:rsidRDefault="001824E7" w:rsidP="001824E7">
      <w:r>
        <w:t>Мой алгоритм работы по нахождения связей между концептами состоял из следующего: я читала определение термина</w:t>
      </w:r>
      <w:r w:rsidR="00BC4B39">
        <w:t xml:space="preserve">, основываясь на него </w:t>
      </w:r>
      <w:r w:rsidR="0007365E">
        <w:t xml:space="preserve">находила </w:t>
      </w:r>
      <w:proofErr w:type="spellStart"/>
      <w:r w:rsidR="0007365E">
        <w:t>гиперони</w:t>
      </w:r>
      <w:r w:rsidR="00BC4B39">
        <w:t>м</w:t>
      </w:r>
      <w:proofErr w:type="spellEnd"/>
      <w:r w:rsidR="00BC4B39">
        <w:t>, то есть более широкий термин среди представленных, либо добавляла новый концепт, который стал</w:t>
      </w:r>
      <w:r w:rsidR="0007365E">
        <w:t xml:space="preserve"> новым концептом.</w:t>
      </w:r>
      <w:r w:rsidR="007C0A06">
        <w:t xml:space="preserve"> Затем через поиск я находила определение, содержащее в своём определение концепт</w:t>
      </w:r>
      <w:r w:rsidR="00C503D7">
        <w:t>. Например, если я знала, что карта концепт «</w:t>
      </w:r>
      <w:r w:rsidR="00C503D7" w:rsidRPr="00C503D7">
        <w:t xml:space="preserve">карта </w:t>
      </w:r>
      <w:proofErr w:type="spellStart"/>
      <w:r w:rsidR="00C503D7" w:rsidRPr="00C503D7">
        <w:t>нефтегазоносности</w:t>
      </w:r>
      <w:proofErr w:type="spellEnd"/>
      <w:r w:rsidR="00C503D7">
        <w:t>» связан с концептом «</w:t>
      </w:r>
      <w:r w:rsidR="00C503D7" w:rsidRPr="00C503D7">
        <w:t>оперативный подсчет запасов</w:t>
      </w:r>
      <w:r w:rsidR="00C503D7">
        <w:t>», то я понимала, что нужно теперь смотреть информацию по концепту «</w:t>
      </w:r>
      <w:r w:rsidR="00C503D7" w:rsidRPr="00C503D7">
        <w:t>оперативный подсчет запасов</w:t>
      </w:r>
      <w:r w:rsidR="00C503D7">
        <w:t>» и он точно будет уже, чем концепт «подсчёт запасов», который также был в списке критических терминов. Таким образом, я несколько раз перечитывала все концепты, многие из них были расположены в списке рядом не просто так, а потому что тоже были связаны, что в целом помогало поиску связей.</w:t>
      </w:r>
    </w:p>
    <w:p w14:paraId="3989FD0E" w14:textId="681A6A80" w:rsidR="0007365E" w:rsidRDefault="0007365E" w:rsidP="003D4825">
      <w:pPr>
        <w:pStyle w:val="a"/>
      </w:pPr>
      <w:bookmarkStart w:id="53" w:name="_Ref73601761"/>
      <w:r>
        <w:t>Отрывок заполненной таблицы для формального тезауруса</w:t>
      </w:r>
      <w:bookmarkEnd w:id="53"/>
      <w:r>
        <w:t xml:space="preserve"> </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1418"/>
        <w:gridCol w:w="1842"/>
        <w:gridCol w:w="2010"/>
      </w:tblGrid>
      <w:tr w:rsidR="00A24A64" w:rsidRPr="0007365E" w14:paraId="59E2ED36" w14:textId="77777777" w:rsidTr="007C0A06">
        <w:trPr>
          <w:trHeight w:val="288"/>
          <w:jc w:val="center"/>
        </w:trPr>
        <w:tc>
          <w:tcPr>
            <w:tcW w:w="3539" w:type="dxa"/>
            <w:shd w:val="clear" w:color="auto" w:fill="auto"/>
            <w:vAlign w:val="center"/>
            <w:hideMark/>
          </w:tcPr>
          <w:p w14:paraId="3350DEE3" w14:textId="77777777" w:rsidR="0007365E" w:rsidRPr="00D25732" w:rsidRDefault="0007365E" w:rsidP="0007365E">
            <w:pPr>
              <w:pStyle w:val="af4"/>
              <w:rPr>
                <w:sz w:val="22"/>
              </w:rPr>
            </w:pPr>
            <w:r w:rsidRPr="00D25732">
              <w:rPr>
                <w:sz w:val="22"/>
              </w:rPr>
              <w:t>Определение</w:t>
            </w:r>
          </w:p>
        </w:tc>
        <w:tc>
          <w:tcPr>
            <w:tcW w:w="1134" w:type="dxa"/>
            <w:shd w:val="clear" w:color="auto" w:fill="auto"/>
            <w:vAlign w:val="center"/>
            <w:hideMark/>
          </w:tcPr>
          <w:p w14:paraId="40838341" w14:textId="77777777" w:rsidR="0007365E" w:rsidRPr="00D25732" w:rsidRDefault="0007365E" w:rsidP="0007365E">
            <w:pPr>
              <w:pStyle w:val="af4"/>
              <w:rPr>
                <w:sz w:val="22"/>
              </w:rPr>
            </w:pPr>
            <w:r w:rsidRPr="00D25732">
              <w:rPr>
                <w:sz w:val="22"/>
              </w:rPr>
              <w:t>Концепт</w:t>
            </w:r>
          </w:p>
        </w:tc>
        <w:tc>
          <w:tcPr>
            <w:tcW w:w="1418" w:type="dxa"/>
            <w:shd w:val="clear" w:color="auto" w:fill="auto"/>
            <w:vAlign w:val="center"/>
            <w:hideMark/>
          </w:tcPr>
          <w:p w14:paraId="104F37D2" w14:textId="77777777" w:rsidR="0007365E" w:rsidRPr="00D25732" w:rsidRDefault="0007365E" w:rsidP="0007365E">
            <w:pPr>
              <w:pStyle w:val="af4"/>
              <w:rPr>
                <w:sz w:val="22"/>
              </w:rPr>
            </w:pPr>
            <w:proofErr w:type="spellStart"/>
            <w:r w:rsidRPr="00D25732">
              <w:rPr>
                <w:sz w:val="22"/>
              </w:rPr>
              <w:t>Гипероним</w:t>
            </w:r>
            <w:proofErr w:type="spellEnd"/>
          </w:p>
        </w:tc>
        <w:tc>
          <w:tcPr>
            <w:tcW w:w="1842" w:type="dxa"/>
            <w:shd w:val="clear" w:color="auto" w:fill="auto"/>
            <w:vAlign w:val="center"/>
            <w:hideMark/>
          </w:tcPr>
          <w:p w14:paraId="4A1D39A5" w14:textId="77777777" w:rsidR="0007365E" w:rsidRPr="00D25732" w:rsidRDefault="0007365E" w:rsidP="0007365E">
            <w:pPr>
              <w:pStyle w:val="af4"/>
              <w:rPr>
                <w:sz w:val="22"/>
              </w:rPr>
            </w:pPr>
            <w:r w:rsidRPr="00D25732">
              <w:rPr>
                <w:sz w:val="22"/>
              </w:rPr>
              <w:t>Синонимы</w:t>
            </w:r>
          </w:p>
        </w:tc>
        <w:tc>
          <w:tcPr>
            <w:tcW w:w="2010" w:type="dxa"/>
            <w:shd w:val="clear" w:color="auto" w:fill="auto"/>
            <w:vAlign w:val="center"/>
            <w:hideMark/>
          </w:tcPr>
          <w:p w14:paraId="5E395E49" w14:textId="77777777" w:rsidR="0007365E" w:rsidRPr="00D25732" w:rsidRDefault="0007365E" w:rsidP="0007365E">
            <w:pPr>
              <w:pStyle w:val="af4"/>
              <w:rPr>
                <w:sz w:val="22"/>
              </w:rPr>
            </w:pPr>
            <w:proofErr w:type="spellStart"/>
            <w:r w:rsidRPr="00D25732">
              <w:rPr>
                <w:sz w:val="22"/>
              </w:rPr>
              <w:t>Связаные</w:t>
            </w:r>
            <w:proofErr w:type="spellEnd"/>
            <w:r w:rsidRPr="00D25732">
              <w:rPr>
                <w:sz w:val="22"/>
              </w:rPr>
              <w:t xml:space="preserve"> термины</w:t>
            </w:r>
          </w:p>
        </w:tc>
      </w:tr>
      <w:tr w:rsidR="00A24A64" w:rsidRPr="0007365E" w14:paraId="463E74D6" w14:textId="77777777" w:rsidTr="007C0A06">
        <w:trPr>
          <w:trHeight w:val="576"/>
          <w:jc w:val="center"/>
        </w:trPr>
        <w:tc>
          <w:tcPr>
            <w:tcW w:w="3539" w:type="dxa"/>
            <w:shd w:val="clear" w:color="auto" w:fill="auto"/>
            <w:vAlign w:val="center"/>
            <w:hideMark/>
          </w:tcPr>
          <w:p w14:paraId="71B31086" w14:textId="77777777" w:rsidR="0007365E" w:rsidRPr="0007365E" w:rsidRDefault="0007365E" w:rsidP="0007365E">
            <w:pPr>
              <w:pStyle w:val="af9"/>
            </w:pPr>
            <w:r w:rsidRPr="0007365E">
              <w:t>Эквивалент Доказанных запасов; наименьшая оценка Запасов</w:t>
            </w:r>
          </w:p>
        </w:tc>
        <w:tc>
          <w:tcPr>
            <w:tcW w:w="1134" w:type="dxa"/>
            <w:shd w:val="clear" w:color="auto" w:fill="auto"/>
            <w:vAlign w:val="center"/>
            <w:hideMark/>
          </w:tcPr>
          <w:p w14:paraId="7D8DD1B2" w14:textId="77777777" w:rsidR="0007365E" w:rsidRPr="0007365E" w:rsidRDefault="0007365E" w:rsidP="0007365E">
            <w:pPr>
              <w:pStyle w:val="af9"/>
            </w:pPr>
            <w:r w:rsidRPr="0007365E">
              <w:t>1Р</w:t>
            </w:r>
          </w:p>
        </w:tc>
        <w:tc>
          <w:tcPr>
            <w:tcW w:w="1418" w:type="dxa"/>
            <w:shd w:val="clear" w:color="auto" w:fill="auto"/>
            <w:vAlign w:val="center"/>
            <w:hideMark/>
          </w:tcPr>
          <w:p w14:paraId="09156FCF" w14:textId="77777777" w:rsidR="0007365E" w:rsidRDefault="0007365E" w:rsidP="0007365E">
            <w:pPr>
              <w:pStyle w:val="af9"/>
            </w:pPr>
            <w:proofErr w:type="spellStart"/>
            <w:r w:rsidRPr="0007365E">
              <w:t>Классифи</w:t>
            </w:r>
            <w:proofErr w:type="spellEnd"/>
            <w:r>
              <w:t>-</w:t>
            </w:r>
          </w:p>
          <w:p w14:paraId="44B2A4F5" w14:textId="504884A4" w:rsidR="0007365E" w:rsidRPr="0007365E" w:rsidRDefault="0007365E" w:rsidP="0007365E">
            <w:pPr>
              <w:pStyle w:val="af9"/>
            </w:pPr>
            <w:proofErr w:type="spellStart"/>
            <w:r w:rsidRPr="0007365E">
              <w:t>кация</w:t>
            </w:r>
            <w:proofErr w:type="spellEnd"/>
            <w:r w:rsidRPr="0007365E">
              <w:t xml:space="preserve"> PRMS</w:t>
            </w:r>
          </w:p>
        </w:tc>
        <w:tc>
          <w:tcPr>
            <w:tcW w:w="1842" w:type="dxa"/>
            <w:shd w:val="clear" w:color="auto" w:fill="auto"/>
            <w:vAlign w:val="center"/>
            <w:hideMark/>
          </w:tcPr>
          <w:p w14:paraId="146F1842" w14:textId="77777777" w:rsidR="0007365E" w:rsidRPr="0007365E" w:rsidRDefault="0007365E" w:rsidP="0007365E">
            <w:pPr>
              <w:pStyle w:val="af9"/>
            </w:pPr>
            <w:r w:rsidRPr="0007365E">
              <w:t>Доказанные запасы, Наименьшая оценка запасов</w:t>
            </w:r>
          </w:p>
        </w:tc>
        <w:tc>
          <w:tcPr>
            <w:tcW w:w="2010" w:type="dxa"/>
            <w:shd w:val="clear" w:color="auto" w:fill="auto"/>
            <w:vAlign w:val="center"/>
            <w:hideMark/>
          </w:tcPr>
          <w:p w14:paraId="050259DF" w14:textId="77777777" w:rsidR="0007365E" w:rsidRPr="0007365E" w:rsidRDefault="0007365E" w:rsidP="0007365E">
            <w:pPr>
              <w:pStyle w:val="af9"/>
            </w:pPr>
            <w:r w:rsidRPr="0007365E">
              <w:t>2P, 3P, Индекс Точности Определения Запасов</w:t>
            </w:r>
          </w:p>
        </w:tc>
      </w:tr>
      <w:tr w:rsidR="00A24A64" w:rsidRPr="0007365E" w14:paraId="65B53629" w14:textId="77777777" w:rsidTr="007C0A06">
        <w:trPr>
          <w:trHeight w:val="576"/>
          <w:jc w:val="center"/>
        </w:trPr>
        <w:tc>
          <w:tcPr>
            <w:tcW w:w="3539" w:type="dxa"/>
            <w:shd w:val="clear" w:color="auto" w:fill="auto"/>
            <w:vAlign w:val="center"/>
            <w:hideMark/>
          </w:tcPr>
          <w:p w14:paraId="651511C1" w14:textId="77777777" w:rsidR="0007365E" w:rsidRPr="0007365E" w:rsidRDefault="0007365E" w:rsidP="0007365E">
            <w:pPr>
              <w:pStyle w:val="af9"/>
            </w:pPr>
            <w:proofErr w:type="spellStart"/>
            <w:r w:rsidRPr="0007365E">
              <w:t>proved</w:t>
            </w:r>
            <w:proofErr w:type="spellEnd"/>
            <w:r w:rsidRPr="0007365E">
              <w:t xml:space="preserve"> + </w:t>
            </w:r>
            <w:proofErr w:type="spellStart"/>
            <w:r w:rsidRPr="0007365E">
              <w:t>probable</w:t>
            </w:r>
            <w:proofErr w:type="spellEnd"/>
            <w:r w:rsidRPr="0007365E">
              <w:t xml:space="preserve"> - эквивалент суммы Доказанных и Вероятных запасов; оптимальная оценка Запасов</w:t>
            </w:r>
          </w:p>
        </w:tc>
        <w:tc>
          <w:tcPr>
            <w:tcW w:w="1134" w:type="dxa"/>
            <w:shd w:val="clear" w:color="auto" w:fill="auto"/>
            <w:vAlign w:val="center"/>
            <w:hideMark/>
          </w:tcPr>
          <w:p w14:paraId="7456F50C" w14:textId="77777777" w:rsidR="0007365E" w:rsidRPr="0007365E" w:rsidRDefault="0007365E" w:rsidP="0007365E">
            <w:pPr>
              <w:pStyle w:val="af9"/>
            </w:pPr>
            <w:r w:rsidRPr="0007365E">
              <w:t>2Р</w:t>
            </w:r>
          </w:p>
        </w:tc>
        <w:tc>
          <w:tcPr>
            <w:tcW w:w="1418" w:type="dxa"/>
            <w:shd w:val="clear" w:color="auto" w:fill="auto"/>
            <w:vAlign w:val="center"/>
            <w:hideMark/>
          </w:tcPr>
          <w:p w14:paraId="3665F540" w14:textId="77777777" w:rsidR="0007365E" w:rsidRDefault="0007365E" w:rsidP="0007365E">
            <w:pPr>
              <w:pStyle w:val="af9"/>
            </w:pPr>
            <w:proofErr w:type="spellStart"/>
            <w:r w:rsidRPr="0007365E">
              <w:t>Классифи</w:t>
            </w:r>
            <w:proofErr w:type="spellEnd"/>
            <w:r>
              <w:t>-</w:t>
            </w:r>
          </w:p>
          <w:p w14:paraId="4703C8B1" w14:textId="6F62A522" w:rsidR="0007365E" w:rsidRPr="0007365E" w:rsidRDefault="0007365E" w:rsidP="0007365E">
            <w:pPr>
              <w:pStyle w:val="af9"/>
            </w:pPr>
            <w:proofErr w:type="spellStart"/>
            <w:r w:rsidRPr="0007365E">
              <w:t>кация</w:t>
            </w:r>
            <w:proofErr w:type="spellEnd"/>
            <w:r w:rsidRPr="0007365E">
              <w:t xml:space="preserve"> PRMS</w:t>
            </w:r>
          </w:p>
        </w:tc>
        <w:tc>
          <w:tcPr>
            <w:tcW w:w="1842" w:type="dxa"/>
            <w:shd w:val="clear" w:color="auto" w:fill="auto"/>
            <w:vAlign w:val="center"/>
            <w:hideMark/>
          </w:tcPr>
          <w:p w14:paraId="7737078A" w14:textId="77777777" w:rsidR="0007365E" w:rsidRPr="0007365E" w:rsidRDefault="0007365E" w:rsidP="0007365E">
            <w:pPr>
              <w:pStyle w:val="af9"/>
            </w:pPr>
            <w:r w:rsidRPr="0007365E">
              <w:t>Оптимальная оценка запасов</w:t>
            </w:r>
          </w:p>
        </w:tc>
        <w:tc>
          <w:tcPr>
            <w:tcW w:w="2010" w:type="dxa"/>
            <w:shd w:val="clear" w:color="auto" w:fill="auto"/>
            <w:vAlign w:val="center"/>
            <w:hideMark/>
          </w:tcPr>
          <w:p w14:paraId="15291FCA" w14:textId="77777777" w:rsidR="0007365E" w:rsidRPr="0007365E" w:rsidRDefault="0007365E" w:rsidP="0007365E">
            <w:pPr>
              <w:pStyle w:val="af9"/>
            </w:pPr>
            <w:r w:rsidRPr="0007365E">
              <w:t>вероятные запасы</w:t>
            </w:r>
          </w:p>
        </w:tc>
      </w:tr>
      <w:tr w:rsidR="00A24A64" w:rsidRPr="0007365E" w14:paraId="3D97E532" w14:textId="77777777" w:rsidTr="007C0A06">
        <w:trPr>
          <w:trHeight w:val="576"/>
          <w:jc w:val="center"/>
        </w:trPr>
        <w:tc>
          <w:tcPr>
            <w:tcW w:w="3539" w:type="dxa"/>
            <w:shd w:val="clear" w:color="auto" w:fill="auto"/>
            <w:vAlign w:val="center"/>
            <w:hideMark/>
          </w:tcPr>
          <w:p w14:paraId="73EBC26B" w14:textId="77777777" w:rsidR="0007365E" w:rsidRPr="0007365E" w:rsidRDefault="0007365E" w:rsidP="0007365E">
            <w:pPr>
              <w:pStyle w:val="af9"/>
            </w:pPr>
            <w:r w:rsidRPr="0007365E">
              <w:lastRenderedPageBreak/>
              <w:t>эквивалент суммы Доказанных, Вероятных и Возможных запасов; наибольшая оценка Запасов</w:t>
            </w:r>
          </w:p>
        </w:tc>
        <w:tc>
          <w:tcPr>
            <w:tcW w:w="1134" w:type="dxa"/>
            <w:shd w:val="clear" w:color="auto" w:fill="auto"/>
            <w:vAlign w:val="center"/>
            <w:hideMark/>
          </w:tcPr>
          <w:p w14:paraId="368E88EB" w14:textId="77777777" w:rsidR="0007365E" w:rsidRPr="0007365E" w:rsidRDefault="0007365E" w:rsidP="0007365E">
            <w:pPr>
              <w:pStyle w:val="af9"/>
            </w:pPr>
            <w:r w:rsidRPr="0007365E">
              <w:t>3Р</w:t>
            </w:r>
          </w:p>
        </w:tc>
        <w:tc>
          <w:tcPr>
            <w:tcW w:w="1418" w:type="dxa"/>
            <w:shd w:val="clear" w:color="auto" w:fill="auto"/>
            <w:vAlign w:val="center"/>
            <w:hideMark/>
          </w:tcPr>
          <w:p w14:paraId="207A31E4" w14:textId="77777777" w:rsidR="0007365E" w:rsidRDefault="0007365E" w:rsidP="0007365E">
            <w:pPr>
              <w:pStyle w:val="af9"/>
            </w:pPr>
            <w:proofErr w:type="spellStart"/>
            <w:r w:rsidRPr="0007365E">
              <w:t>Классифи</w:t>
            </w:r>
            <w:proofErr w:type="spellEnd"/>
            <w:r>
              <w:t>-</w:t>
            </w:r>
          </w:p>
          <w:p w14:paraId="15277791" w14:textId="74E21630" w:rsidR="0007365E" w:rsidRPr="0007365E" w:rsidRDefault="0007365E" w:rsidP="0007365E">
            <w:pPr>
              <w:pStyle w:val="af9"/>
            </w:pPr>
            <w:proofErr w:type="spellStart"/>
            <w:r w:rsidRPr="0007365E">
              <w:t>кация</w:t>
            </w:r>
            <w:proofErr w:type="spellEnd"/>
            <w:r w:rsidRPr="0007365E">
              <w:t xml:space="preserve"> PRMS</w:t>
            </w:r>
          </w:p>
        </w:tc>
        <w:tc>
          <w:tcPr>
            <w:tcW w:w="1842" w:type="dxa"/>
            <w:shd w:val="clear" w:color="auto" w:fill="auto"/>
            <w:vAlign w:val="center"/>
            <w:hideMark/>
          </w:tcPr>
          <w:p w14:paraId="2622A123" w14:textId="77777777" w:rsidR="0007365E" w:rsidRPr="0007365E" w:rsidRDefault="0007365E" w:rsidP="0007365E">
            <w:pPr>
              <w:pStyle w:val="af9"/>
            </w:pPr>
            <w:r w:rsidRPr="0007365E">
              <w:t>Наибольшая оценка запасов</w:t>
            </w:r>
          </w:p>
        </w:tc>
        <w:tc>
          <w:tcPr>
            <w:tcW w:w="2010" w:type="dxa"/>
            <w:shd w:val="clear" w:color="auto" w:fill="auto"/>
            <w:vAlign w:val="center"/>
            <w:hideMark/>
          </w:tcPr>
          <w:p w14:paraId="198C7CAE" w14:textId="77777777" w:rsidR="0007365E" w:rsidRPr="0007365E" w:rsidRDefault="0007365E" w:rsidP="0007365E">
            <w:pPr>
              <w:pStyle w:val="af9"/>
            </w:pPr>
            <w:r w:rsidRPr="0007365E">
              <w:t>вероятные запасы</w:t>
            </w:r>
          </w:p>
        </w:tc>
      </w:tr>
      <w:tr w:rsidR="00A24A64" w:rsidRPr="0007365E" w14:paraId="5CA8880B" w14:textId="77777777" w:rsidTr="007C0A06">
        <w:trPr>
          <w:trHeight w:val="864"/>
          <w:jc w:val="center"/>
        </w:trPr>
        <w:tc>
          <w:tcPr>
            <w:tcW w:w="3539" w:type="dxa"/>
            <w:shd w:val="clear" w:color="auto" w:fill="auto"/>
            <w:vAlign w:val="center"/>
            <w:hideMark/>
          </w:tcPr>
          <w:p w14:paraId="35889DDA" w14:textId="77777777" w:rsidR="0007365E" w:rsidRPr="0007365E" w:rsidRDefault="0007365E" w:rsidP="0007365E">
            <w:pPr>
              <w:pStyle w:val="af9"/>
            </w:pPr>
            <w:proofErr w:type="spellStart"/>
            <w:r w:rsidRPr="0007365E">
              <w:t>NetPresentValue</w:t>
            </w:r>
            <w:proofErr w:type="spellEnd"/>
            <w:r w:rsidRPr="0007365E">
              <w:t>; перев. с англ. чистая приведенная стоимость свободного денежного потока'; '</w:t>
            </w:r>
            <w:proofErr w:type="spellStart"/>
            <w:r w:rsidRPr="0007365E">
              <w:t>NetPresentValue</w:t>
            </w:r>
            <w:proofErr w:type="spellEnd"/>
          </w:p>
        </w:tc>
        <w:tc>
          <w:tcPr>
            <w:tcW w:w="1134" w:type="dxa"/>
            <w:shd w:val="clear" w:color="auto" w:fill="auto"/>
            <w:vAlign w:val="center"/>
            <w:hideMark/>
          </w:tcPr>
          <w:p w14:paraId="551C7D2D" w14:textId="77777777" w:rsidR="0007365E" w:rsidRPr="0007365E" w:rsidRDefault="0007365E" w:rsidP="0007365E">
            <w:pPr>
              <w:pStyle w:val="af9"/>
            </w:pPr>
            <w:r w:rsidRPr="0007365E">
              <w:t>NPV</w:t>
            </w:r>
          </w:p>
        </w:tc>
        <w:tc>
          <w:tcPr>
            <w:tcW w:w="1418" w:type="dxa"/>
            <w:shd w:val="clear" w:color="auto" w:fill="auto"/>
            <w:vAlign w:val="center"/>
            <w:hideMark/>
          </w:tcPr>
          <w:p w14:paraId="40FB0981" w14:textId="7D390072" w:rsidR="0007365E" w:rsidRPr="0007365E" w:rsidRDefault="00D25732" w:rsidP="0007365E">
            <w:pPr>
              <w:pStyle w:val="af9"/>
            </w:pPr>
            <w:proofErr w:type="spellStart"/>
            <w:r>
              <w:t>Геолого</w:t>
            </w:r>
            <w:proofErr w:type="spellEnd"/>
            <w:r>
              <w:t xml:space="preserve"> </w:t>
            </w:r>
            <w:r w:rsidR="0007365E" w:rsidRPr="0007365E">
              <w:t>Экономическая Оценка</w:t>
            </w:r>
          </w:p>
        </w:tc>
        <w:tc>
          <w:tcPr>
            <w:tcW w:w="1842" w:type="dxa"/>
            <w:shd w:val="clear" w:color="auto" w:fill="auto"/>
            <w:vAlign w:val="center"/>
            <w:hideMark/>
          </w:tcPr>
          <w:p w14:paraId="79A871C0" w14:textId="77777777" w:rsidR="0007365E" w:rsidRPr="0007365E" w:rsidRDefault="0007365E" w:rsidP="0007365E">
            <w:pPr>
              <w:pStyle w:val="af9"/>
            </w:pPr>
            <w:proofErr w:type="spellStart"/>
            <w:r w:rsidRPr="0007365E">
              <w:t>NetPresentValue</w:t>
            </w:r>
            <w:proofErr w:type="spellEnd"/>
          </w:p>
        </w:tc>
        <w:tc>
          <w:tcPr>
            <w:tcW w:w="2010" w:type="dxa"/>
            <w:shd w:val="clear" w:color="auto" w:fill="auto"/>
            <w:vAlign w:val="center"/>
            <w:hideMark/>
          </w:tcPr>
          <w:p w14:paraId="4E20D56D" w14:textId="77777777" w:rsidR="0007365E" w:rsidRPr="0007365E" w:rsidRDefault="0007365E" w:rsidP="0007365E">
            <w:pPr>
              <w:pStyle w:val="af9"/>
            </w:pPr>
            <w:proofErr w:type="spellStart"/>
            <w:r w:rsidRPr="0007365E">
              <w:t>Геолого</w:t>
            </w:r>
            <w:proofErr w:type="spellEnd"/>
            <w:r w:rsidRPr="0007365E">
              <w:t xml:space="preserve"> Экономическая Оценка, AC (</w:t>
            </w:r>
            <w:proofErr w:type="spellStart"/>
            <w:r w:rsidRPr="0007365E">
              <w:t>Actual</w:t>
            </w:r>
            <w:proofErr w:type="spellEnd"/>
            <w:r w:rsidRPr="0007365E">
              <w:t xml:space="preserve"> </w:t>
            </w:r>
            <w:proofErr w:type="spellStart"/>
            <w:r w:rsidRPr="0007365E">
              <w:t>cost</w:t>
            </w:r>
            <w:proofErr w:type="spellEnd"/>
            <w:r w:rsidRPr="0007365E">
              <w:t xml:space="preserve">), </w:t>
            </w:r>
            <w:proofErr w:type="spellStart"/>
            <w:r w:rsidRPr="0007365E">
              <w:t>Технико</w:t>
            </w:r>
            <w:proofErr w:type="spellEnd"/>
            <w:r w:rsidRPr="0007365E">
              <w:t xml:space="preserve"> Экономические Показатели</w:t>
            </w:r>
          </w:p>
        </w:tc>
      </w:tr>
      <w:tr w:rsidR="0007365E" w:rsidRPr="0007365E" w14:paraId="25F4329C" w14:textId="77777777" w:rsidTr="007C0A06">
        <w:trPr>
          <w:trHeight w:val="576"/>
          <w:jc w:val="center"/>
        </w:trPr>
        <w:tc>
          <w:tcPr>
            <w:tcW w:w="3539" w:type="dxa"/>
            <w:shd w:val="clear" w:color="auto" w:fill="auto"/>
            <w:vAlign w:val="center"/>
            <w:hideMark/>
          </w:tcPr>
          <w:p w14:paraId="4980AEF2" w14:textId="77777777" w:rsidR="0007365E" w:rsidRPr="0007365E" w:rsidRDefault="0007365E" w:rsidP="0007365E">
            <w:pPr>
              <w:pStyle w:val="af9"/>
            </w:pPr>
            <w:r w:rsidRPr="0007365E">
              <w:t>уточнение фактических объемов количества и качества ПНГ на месторождениях</w:t>
            </w:r>
          </w:p>
        </w:tc>
        <w:tc>
          <w:tcPr>
            <w:tcW w:w="1134" w:type="dxa"/>
            <w:shd w:val="clear" w:color="auto" w:fill="auto"/>
            <w:vAlign w:val="center"/>
            <w:hideMark/>
          </w:tcPr>
          <w:p w14:paraId="622190B4" w14:textId="77777777" w:rsidR="0007365E" w:rsidRDefault="0007365E" w:rsidP="0007365E">
            <w:pPr>
              <w:pStyle w:val="af9"/>
            </w:pPr>
            <w:r w:rsidRPr="0007365E">
              <w:t xml:space="preserve">аудит </w:t>
            </w:r>
          </w:p>
          <w:p w14:paraId="783FF41E" w14:textId="77777777" w:rsidR="0007365E" w:rsidRDefault="0007365E" w:rsidP="0007365E">
            <w:pPr>
              <w:pStyle w:val="af9"/>
            </w:pPr>
            <w:r w:rsidRPr="0007365E">
              <w:t>добычи</w:t>
            </w:r>
          </w:p>
          <w:p w14:paraId="68C46549" w14:textId="53517D47" w:rsidR="0007365E" w:rsidRPr="0007365E" w:rsidRDefault="0007365E" w:rsidP="0007365E">
            <w:pPr>
              <w:pStyle w:val="af9"/>
            </w:pPr>
            <w:r w:rsidRPr="0007365E">
              <w:t xml:space="preserve"> ПНГ</w:t>
            </w:r>
          </w:p>
        </w:tc>
        <w:tc>
          <w:tcPr>
            <w:tcW w:w="1418" w:type="dxa"/>
            <w:shd w:val="clear" w:color="auto" w:fill="auto"/>
            <w:vAlign w:val="center"/>
            <w:hideMark/>
          </w:tcPr>
          <w:p w14:paraId="516E8686" w14:textId="77777777" w:rsidR="0007365E" w:rsidRPr="0007365E" w:rsidRDefault="0007365E" w:rsidP="0007365E">
            <w:pPr>
              <w:pStyle w:val="af9"/>
            </w:pPr>
            <w:r w:rsidRPr="0007365E">
              <w:t>Попутный нефтяной газ</w:t>
            </w:r>
          </w:p>
        </w:tc>
        <w:tc>
          <w:tcPr>
            <w:tcW w:w="1842" w:type="dxa"/>
            <w:shd w:val="clear" w:color="auto" w:fill="auto"/>
            <w:vAlign w:val="center"/>
            <w:hideMark/>
          </w:tcPr>
          <w:p w14:paraId="182B96D4" w14:textId="77777777" w:rsidR="0007365E" w:rsidRPr="0007365E" w:rsidRDefault="0007365E" w:rsidP="0007365E">
            <w:pPr>
              <w:pStyle w:val="af9"/>
            </w:pPr>
            <w:r w:rsidRPr="0007365E">
              <w:t> </w:t>
            </w:r>
          </w:p>
        </w:tc>
        <w:tc>
          <w:tcPr>
            <w:tcW w:w="2010" w:type="dxa"/>
            <w:shd w:val="clear" w:color="auto" w:fill="auto"/>
            <w:vAlign w:val="center"/>
            <w:hideMark/>
          </w:tcPr>
          <w:p w14:paraId="5B45F5D1" w14:textId="77777777" w:rsidR="0007365E" w:rsidRPr="0007365E" w:rsidRDefault="0007365E" w:rsidP="0007365E">
            <w:pPr>
              <w:pStyle w:val="af9"/>
            </w:pPr>
            <w:proofErr w:type="spellStart"/>
            <w:r w:rsidRPr="0007365E">
              <w:t>нефтеотдача</w:t>
            </w:r>
            <w:proofErr w:type="spellEnd"/>
            <w:r w:rsidRPr="0007365E">
              <w:t xml:space="preserve"> пластов</w:t>
            </w:r>
          </w:p>
        </w:tc>
      </w:tr>
      <w:tr w:rsidR="0007365E" w:rsidRPr="0007365E" w14:paraId="3734134E" w14:textId="77777777" w:rsidTr="007C0A06">
        <w:trPr>
          <w:trHeight w:val="804"/>
          <w:jc w:val="center"/>
        </w:trPr>
        <w:tc>
          <w:tcPr>
            <w:tcW w:w="3539" w:type="dxa"/>
            <w:shd w:val="clear" w:color="auto" w:fill="auto"/>
            <w:vAlign w:val="bottom"/>
            <w:hideMark/>
          </w:tcPr>
          <w:p w14:paraId="244662CA" w14:textId="77777777" w:rsidR="0007365E" w:rsidRPr="0007365E" w:rsidRDefault="0007365E" w:rsidP="0007365E">
            <w:pPr>
              <w:pStyle w:val="af9"/>
            </w:pPr>
            <w:r w:rsidRPr="0007365E">
              <w:t>то природный углеводородный газ, растворенный в нефти или находящийся в «шапках» нефтяных и газоконденсатных месторождений.</w:t>
            </w:r>
          </w:p>
        </w:tc>
        <w:tc>
          <w:tcPr>
            <w:tcW w:w="1134" w:type="dxa"/>
            <w:shd w:val="clear" w:color="auto" w:fill="auto"/>
            <w:noWrap/>
            <w:vAlign w:val="bottom"/>
            <w:hideMark/>
          </w:tcPr>
          <w:p w14:paraId="26BFF773" w14:textId="77777777" w:rsidR="0007365E" w:rsidRDefault="0007365E" w:rsidP="0007365E">
            <w:pPr>
              <w:pStyle w:val="af9"/>
            </w:pPr>
            <w:r w:rsidRPr="0007365E">
              <w:t>Попутный нефтяной</w:t>
            </w:r>
          </w:p>
          <w:p w14:paraId="3B48AA3D" w14:textId="30E39B0C" w:rsidR="0007365E" w:rsidRPr="0007365E" w:rsidRDefault="0007365E" w:rsidP="0007365E">
            <w:pPr>
              <w:pStyle w:val="af9"/>
            </w:pPr>
            <w:r w:rsidRPr="0007365E">
              <w:t xml:space="preserve"> газ</w:t>
            </w:r>
          </w:p>
        </w:tc>
        <w:tc>
          <w:tcPr>
            <w:tcW w:w="1418" w:type="dxa"/>
            <w:shd w:val="clear" w:color="auto" w:fill="auto"/>
            <w:vAlign w:val="center"/>
            <w:hideMark/>
          </w:tcPr>
          <w:p w14:paraId="6DB7AB3E" w14:textId="332D49EF" w:rsidR="0007365E" w:rsidRPr="0007365E" w:rsidRDefault="0007365E" w:rsidP="0007365E">
            <w:pPr>
              <w:pStyle w:val="af9"/>
            </w:pPr>
            <w:r w:rsidRPr="0007365E">
              <w:t>природный углеводород</w:t>
            </w:r>
            <w:r>
              <w:t>-</w:t>
            </w:r>
            <w:proofErr w:type="spellStart"/>
            <w:r w:rsidRPr="0007365E">
              <w:t>ный</w:t>
            </w:r>
            <w:proofErr w:type="spellEnd"/>
            <w:r w:rsidRPr="0007365E">
              <w:t xml:space="preserve"> газ</w:t>
            </w:r>
          </w:p>
        </w:tc>
        <w:tc>
          <w:tcPr>
            <w:tcW w:w="1842" w:type="dxa"/>
            <w:shd w:val="clear" w:color="auto" w:fill="auto"/>
            <w:vAlign w:val="center"/>
            <w:hideMark/>
          </w:tcPr>
          <w:p w14:paraId="3A31557F" w14:textId="77777777" w:rsidR="0007365E" w:rsidRPr="0007365E" w:rsidRDefault="0007365E" w:rsidP="0007365E">
            <w:pPr>
              <w:pStyle w:val="af9"/>
            </w:pPr>
            <w:r w:rsidRPr="0007365E">
              <w:t>ПНГ</w:t>
            </w:r>
          </w:p>
        </w:tc>
        <w:tc>
          <w:tcPr>
            <w:tcW w:w="2010" w:type="dxa"/>
            <w:shd w:val="clear" w:color="auto" w:fill="auto"/>
            <w:vAlign w:val="bottom"/>
            <w:hideMark/>
          </w:tcPr>
          <w:p w14:paraId="11A9B93D" w14:textId="77777777" w:rsidR="0007365E" w:rsidRPr="0007365E" w:rsidRDefault="0007365E" w:rsidP="0007365E">
            <w:pPr>
              <w:pStyle w:val="af9"/>
              <w:rPr>
                <w:rFonts w:ascii="Arial" w:hAnsi="Arial" w:cs="Arial"/>
                <w:color w:val="202124"/>
                <w:szCs w:val="20"/>
              </w:rPr>
            </w:pPr>
            <w:r w:rsidRPr="00F77E93">
              <w:t>нефтяные месторождения, газоконденсатные местоположения, конденсат</w:t>
            </w:r>
          </w:p>
        </w:tc>
      </w:tr>
      <w:tr w:rsidR="00A24A64" w:rsidRPr="0007365E" w14:paraId="191281EA" w14:textId="77777777" w:rsidTr="007C0A06">
        <w:trPr>
          <w:trHeight w:val="1440"/>
          <w:jc w:val="center"/>
        </w:trPr>
        <w:tc>
          <w:tcPr>
            <w:tcW w:w="3539" w:type="dxa"/>
            <w:shd w:val="clear" w:color="auto" w:fill="auto"/>
            <w:vAlign w:val="center"/>
            <w:hideMark/>
          </w:tcPr>
          <w:p w14:paraId="63D56F60" w14:textId="77777777" w:rsidR="0007365E" w:rsidRPr="0007365E" w:rsidRDefault="0007365E" w:rsidP="0007365E">
            <w:pPr>
              <w:pStyle w:val="af9"/>
            </w:pPr>
            <w:r w:rsidRPr="0007365E">
              <w:t xml:space="preserve">форма отчетности «Сведения о состоянии и изменении запасов нефти газа конденсата этана пропана бутанов серы гелия азота углекислого газа за ___ год» утвержденная постановлением Госкомстата России от 18 июня 1999 № 44 (ред. Постановлений </w:t>
            </w:r>
            <w:proofErr w:type="spellStart"/>
            <w:r w:rsidRPr="0007365E">
              <w:t>Госкомст</w:t>
            </w:r>
            <w:proofErr w:type="spellEnd"/>
          </w:p>
        </w:tc>
        <w:tc>
          <w:tcPr>
            <w:tcW w:w="1134" w:type="dxa"/>
            <w:shd w:val="clear" w:color="auto" w:fill="auto"/>
            <w:vAlign w:val="center"/>
            <w:hideMark/>
          </w:tcPr>
          <w:p w14:paraId="1F92D85E" w14:textId="77777777" w:rsidR="0007365E" w:rsidRDefault="0007365E" w:rsidP="0007365E">
            <w:pPr>
              <w:pStyle w:val="af9"/>
            </w:pPr>
            <w:r w:rsidRPr="0007365E">
              <w:t xml:space="preserve">баланс </w:t>
            </w:r>
          </w:p>
          <w:p w14:paraId="74D9F9EA" w14:textId="77777777" w:rsidR="0007365E" w:rsidRDefault="0007365E" w:rsidP="0007365E">
            <w:pPr>
              <w:pStyle w:val="af9"/>
            </w:pPr>
            <w:r w:rsidRPr="0007365E">
              <w:t xml:space="preserve">запасов </w:t>
            </w:r>
          </w:p>
          <w:p w14:paraId="0E1EA020" w14:textId="7996A621" w:rsidR="0007365E" w:rsidRPr="0007365E" w:rsidRDefault="0007365E" w:rsidP="0007365E">
            <w:pPr>
              <w:pStyle w:val="af9"/>
            </w:pPr>
            <w:r w:rsidRPr="0007365E">
              <w:t xml:space="preserve">УВС и </w:t>
            </w:r>
            <w:proofErr w:type="spellStart"/>
            <w:r w:rsidRPr="0007365E">
              <w:t>сопутст</w:t>
            </w:r>
            <w:r>
              <w:t>-</w:t>
            </w:r>
            <w:r w:rsidRPr="0007365E">
              <w:t>вующих</w:t>
            </w:r>
            <w:proofErr w:type="spellEnd"/>
            <w:r w:rsidRPr="0007365E">
              <w:t xml:space="preserve"> компонентов</w:t>
            </w:r>
          </w:p>
        </w:tc>
        <w:tc>
          <w:tcPr>
            <w:tcW w:w="1418" w:type="dxa"/>
            <w:shd w:val="clear" w:color="auto" w:fill="auto"/>
            <w:vAlign w:val="center"/>
            <w:hideMark/>
          </w:tcPr>
          <w:p w14:paraId="6E7DB730" w14:textId="77777777" w:rsidR="0007365E" w:rsidRDefault="0007365E" w:rsidP="0007365E">
            <w:pPr>
              <w:pStyle w:val="af9"/>
            </w:pPr>
            <w:r w:rsidRPr="0007365E">
              <w:t xml:space="preserve">подсчет </w:t>
            </w:r>
          </w:p>
          <w:p w14:paraId="47F1B4D4" w14:textId="7490B507" w:rsidR="0007365E" w:rsidRPr="0007365E" w:rsidRDefault="0007365E" w:rsidP="0007365E">
            <w:pPr>
              <w:pStyle w:val="af9"/>
            </w:pPr>
            <w:r w:rsidRPr="0007365E">
              <w:t>запасов</w:t>
            </w:r>
          </w:p>
        </w:tc>
        <w:tc>
          <w:tcPr>
            <w:tcW w:w="1842" w:type="dxa"/>
            <w:shd w:val="clear" w:color="auto" w:fill="auto"/>
            <w:vAlign w:val="center"/>
            <w:hideMark/>
          </w:tcPr>
          <w:p w14:paraId="1EB3149D" w14:textId="77777777" w:rsidR="0007365E" w:rsidRPr="0007365E" w:rsidRDefault="0007365E" w:rsidP="0007365E">
            <w:pPr>
              <w:pStyle w:val="af9"/>
            </w:pPr>
            <w:r w:rsidRPr="0007365E">
              <w:t> </w:t>
            </w:r>
          </w:p>
        </w:tc>
        <w:tc>
          <w:tcPr>
            <w:tcW w:w="2010" w:type="dxa"/>
            <w:shd w:val="clear" w:color="auto" w:fill="auto"/>
            <w:vAlign w:val="center"/>
            <w:hideMark/>
          </w:tcPr>
          <w:p w14:paraId="572A9E94" w14:textId="77777777" w:rsidR="0007365E" w:rsidRPr="0007365E" w:rsidRDefault="0007365E" w:rsidP="0007365E">
            <w:pPr>
              <w:pStyle w:val="af9"/>
            </w:pPr>
            <w:r w:rsidRPr="0007365E">
              <w:t xml:space="preserve">объект оперативного изменения запасов УВС, </w:t>
            </w:r>
            <w:proofErr w:type="spellStart"/>
            <w:r w:rsidRPr="0007365E">
              <w:t>плей</w:t>
            </w:r>
            <w:proofErr w:type="spellEnd"/>
            <w:r w:rsidRPr="0007365E">
              <w:t>, конденсат</w:t>
            </w:r>
          </w:p>
        </w:tc>
      </w:tr>
      <w:tr w:rsidR="00A24A64" w:rsidRPr="0007365E" w14:paraId="582C163D" w14:textId="77777777" w:rsidTr="007C0A06">
        <w:trPr>
          <w:trHeight w:val="1440"/>
          <w:jc w:val="center"/>
        </w:trPr>
        <w:tc>
          <w:tcPr>
            <w:tcW w:w="3539" w:type="dxa"/>
            <w:shd w:val="clear" w:color="auto" w:fill="auto"/>
            <w:vAlign w:val="center"/>
            <w:hideMark/>
          </w:tcPr>
          <w:p w14:paraId="760EA1EE" w14:textId="77777777" w:rsidR="0007365E" w:rsidRPr="0007365E" w:rsidRDefault="0007365E" w:rsidP="0007365E">
            <w:pPr>
              <w:pStyle w:val="af9"/>
            </w:pPr>
            <w:r w:rsidRPr="0007365E">
              <w:t xml:space="preserve">вероятность того, что залежь УВ будет обнаружена, запасов достаточно для получения притока УВ при испытании скважины. Оценивается для пласта, структуры, участка, кластера, </w:t>
            </w:r>
            <w:proofErr w:type="spellStart"/>
            <w:r w:rsidRPr="0007365E">
              <w:t>плея</w:t>
            </w:r>
            <w:proofErr w:type="spellEnd"/>
            <w:r w:rsidRPr="0007365E">
              <w:t xml:space="preserve">. Для структуры, участка, кластера оценивается как «1-шанс общего неуспеха»; для </w:t>
            </w:r>
            <w:proofErr w:type="spellStart"/>
            <w:r w:rsidRPr="0007365E">
              <w:t>плея</w:t>
            </w:r>
            <w:proofErr w:type="spellEnd"/>
            <w:r w:rsidRPr="0007365E">
              <w:t xml:space="preserve"> </w:t>
            </w:r>
            <w:proofErr w:type="spellStart"/>
            <w:r w:rsidRPr="0007365E">
              <w:t>gCoS</w:t>
            </w:r>
            <w:proofErr w:type="spellEnd"/>
            <w:r w:rsidRPr="0007365E">
              <w:t xml:space="preserve"> оценивается как среднее значение</w:t>
            </w:r>
          </w:p>
        </w:tc>
        <w:tc>
          <w:tcPr>
            <w:tcW w:w="1134" w:type="dxa"/>
            <w:shd w:val="clear" w:color="auto" w:fill="auto"/>
            <w:vAlign w:val="center"/>
            <w:hideMark/>
          </w:tcPr>
          <w:p w14:paraId="4CB951CB" w14:textId="18DDB47A" w:rsidR="0007365E" w:rsidRDefault="0007365E" w:rsidP="0007365E">
            <w:pPr>
              <w:pStyle w:val="af9"/>
            </w:pPr>
            <w:r w:rsidRPr="0007365E">
              <w:t xml:space="preserve">вероятность геологического </w:t>
            </w:r>
          </w:p>
          <w:p w14:paraId="2A6722F2" w14:textId="1CAA4F85" w:rsidR="0007365E" w:rsidRPr="0007365E" w:rsidRDefault="0007365E" w:rsidP="0007365E">
            <w:pPr>
              <w:pStyle w:val="af9"/>
            </w:pPr>
            <w:r w:rsidRPr="0007365E">
              <w:t>успеха</w:t>
            </w:r>
          </w:p>
        </w:tc>
        <w:tc>
          <w:tcPr>
            <w:tcW w:w="1418" w:type="dxa"/>
            <w:shd w:val="clear" w:color="auto" w:fill="auto"/>
            <w:vAlign w:val="center"/>
            <w:hideMark/>
          </w:tcPr>
          <w:p w14:paraId="51B45E94" w14:textId="77777777" w:rsidR="0007365E" w:rsidRPr="0007365E" w:rsidRDefault="0007365E" w:rsidP="0007365E">
            <w:pPr>
              <w:pStyle w:val="af9"/>
            </w:pPr>
            <w:r w:rsidRPr="0007365E">
              <w:t> </w:t>
            </w:r>
          </w:p>
        </w:tc>
        <w:tc>
          <w:tcPr>
            <w:tcW w:w="1842" w:type="dxa"/>
            <w:shd w:val="clear" w:color="auto" w:fill="auto"/>
            <w:vAlign w:val="center"/>
            <w:hideMark/>
          </w:tcPr>
          <w:p w14:paraId="0F9D243E" w14:textId="77777777" w:rsidR="0007365E" w:rsidRPr="0007365E" w:rsidRDefault="0007365E" w:rsidP="0007365E">
            <w:pPr>
              <w:pStyle w:val="af9"/>
            </w:pPr>
            <w:proofErr w:type="spellStart"/>
            <w:r w:rsidRPr="0007365E">
              <w:t>Pg</w:t>
            </w:r>
            <w:proofErr w:type="spellEnd"/>
            <w:r w:rsidRPr="0007365E">
              <w:t xml:space="preserve">, </w:t>
            </w:r>
            <w:proofErr w:type="spellStart"/>
            <w:r w:rsidRPr="0007365E">
              <w:t>gCos</w:t>
            </w:r>
            <w:proofErr w:type="spellEnd"/>
          </w:p>
        </w:tc>
        <w:tc>
          <w:tcPr>
            <w:tcW w:w="2010" w:type="dxa"/>
            <w:shd w:val="clear" w:color="auto" w:fill="auto"/>
            <w:vAlign w:val="center"/>
            <w:hideMark/>
          </w:tcPr>
          <w:p w14:paraId="1A841526" w14:textId="3F4A9EED" w:rsidR="0007365E" w:rsidRPr="0007365E" w:rsidRDefault="0007365E" w:rsidP="00D25732">
            <w:pPr>
              <w:pStyle w:val="af9"/>
            </w:pPr>
            <w:proofErr w:type="spellStart"/>
            <w:r w:rsidRPr="0007365E">
              <w:t>плей</w:t>
            </w:r>
            <w:proofErr w:type="spellEnd"/>
            <w:r w:rsidRPr="0007365E">
              <w:t>,, объект оперативного изменения запасов УВС, скважина, риск геологический, месторождение, подготовленное к разработке</w:t>
            </w:r>
          </w:p>
        </w:tc>
      </w:tr>
      <w:tr w:rsidR="00A24A64" w:rsidRPr="0007365E" w14:paraId="18E6062E" w14:textId="77777777" w:rsidTr="007C0A06">
        <w:trPr>
          <w:trHeight w:val="864"/>
          <w:jc w:val="center"/>
        </w:trPr>
        <w:tc>
          <w:tcPr>
            <w:tcW w:w="3539" w:type="dxa"/>
            <w:shd w:val="clear" w:color="auto" w:fill="auto"/>
            <w:vAlign w:val="center"/>
            <w:hideMark/>
          </w:tcPr>
          <w:p w14:paraId="2E5E0E48" w14:textId="77777777" w:rsidR="0007365E" w:rsidRPr="0007365E" w:rsidRDefault="0007365E" w:rsidP="0007365E">
            <w:pPr>
              <w:pStyle w:val="af9"/>
            </w:pPr>
            <w:r w:rsidRPr="0007365E">
              <w:t>вероятность того, что скопление УВ будет обнаружено, качество и объем запасов будут достаточными для приобщения к общему профилю добычи. Оценивается для структуры, лицензионного участка</w:t>
            </w:r>
          </w:p>
        </w:tc>
        <w:tc>
          <w:tcPr>
            <w:tcW w:w="1134" w:type="dxa"/>
            <w:shd w:val="clear" w:color="auto" w:fill="auto"/>
            <w:vAlign w:val="center"/>
            <w:hideMark/>
          </w:tcPr>
          <w:p w14:paraId="226D2751" w14:textId="0ECA2565" w:rsidR="0007365E" w:rsidRDefault="00A24A64" w:rsidP="0007365E">
            <w:pPr>
              <w:pStyle w:val="af9"/>
            </w:pPr>
            <w:r>
              <w:t xml:space="preserve">Вероятность </w:t>
            </w:r>
            <w:r w:rsidR="0007365E" w:rsidRPr="0007365E">
              <w:t xml:space="preserve">экономического </w:t>
            </w:r>
          </w:p>
          <w:p w14:paraId="6956BE1D" w14:textId="38474D4C" w:rsidR="0007365E" w:rsidRPr="0007365E" w:rsidRDefault="0007365E" w:rsidP="0007365E">
            <w:pPr>
              <w:pStyle w:val="af9"/>
            </w:pPr>
            <w:r w:rsidRPr="0007365E">
              <w:t>успеха локальная</w:t>
            </w:r>
          </w:p>
        </w:tc>
        <w:tc>
          <w:tcPr>
            <w:tcW w:w="1418" w:type="dxa"/>
            <w:shd w:val="clear" w:color="auto" w:fill="auto"/>
            <w:vAlign w:val="center"/>
            <w:hideMark/>
          </w:tcPr>
          <w:p w14:paraId="3FC85632" w14:textId="77777777" w:rsidR="0007365E" w:rsidRPr="0007365E" w:rsidRDefault="0007365E" w:rsidP="0007365E">
            <w:pPr>
              <w:pStyle w:val="af9"/>
            </w:pPr>
            <w:r w:rsidRPr="0007365E">
              <w:t>вероятность геологического успеха</w:t>
            </w:r>
          </w:p>
        </w:tc>
        <w:tc>
          <w:tcPr>
            <w:tcW w:w="1842" w:type="dxa"/>
            <w:shd w:val="clear" w:color="auto" w:fill="auto"/>
            <w:vAlign w:val="center"/>
            <w:hideMark/>
          </w:tcPr>
          <w:p w14:paraId="039F9914" w14:textId="77777777" w:rsidR="0007365E" w:rsidRPr="0007365E" w:rsidRDefault="0007365E" w:rsidP="0007365E">
            <w:pPr>
              <w:pStyle w:val="af9"/>
            </w:pPr>
            <w:r w:rsidRPr="0007365E">
              <w:t> </w:t>
            </w:r>
          </w:p>
        </w:tc>
        <w:tc>
          <w:tcPr>
            <w:tcW w:w="2010" w:type="dxa"/>
            <w:shd w:val="clear" w:color="auto" w:fill="auto"/>
            <w:vAlign w:val="center"/>
            <w:hideMark/>
          </w:tcPr>
          <w:p w14:paraId="1CC050BC" w14:textId="77777777" w:rsidR="0007365E" w:rsidRPr="0007365E" w:rsidRDefault="0007365E" w:rsidP="0007365E">
            <w:pPr>
              <w:pStyle w:val="af9"/>
            </w:pPr>
            <w:proofErr w:type="spellStart"/>
            <w:r w:rsidRPr="0007365E">
              <w:t>Геолого</w:t>
            </w:r>
            <w:proofErr w:type="spellEnd"/>
            <w:r w:rsidRPr="0007365E">
              <w:t xml:space="preserve"> Экономическая Оценка, AC (</w:t>
            </w:r>
            <w:proofErr w:type="spellStart"/>
            <w:r w:rsidRPr="0007365E">
              <w:t>Actual</w:t>
            </w:r>
            <w:proofErr w:type="spellEnd"/>
            <w:r w:rsidRPr="0007365E">
              <w:t xml:space="preserve"> </w:t>
            </w:r>
            <w:proofErr w:type="spellStart"/>
            <w:r w:rsidRPr="0007365E">
              <w:t>cost</w:t>
            </w:r>
            <w:proofErr w:type="spellEnd"/>
            <w:r w:rsidRPr="0007365E">
              <w:t>),</w:t>
            </w:r>
          </w:p>
        </w:tc>
      </w:tr>
      <w:tr w:rsidR="00A24A64" w:rsidRPr="0007365E" w14:paraId="0832C0C5" w14:textId="77777777" w:rsidTr="007C0A06">
        <w:trPr>
          <w:trHeight w:val="2388"/>
          <w:jc w:val="center"/>
        </w:trPr>
        <w:tc>
          <w:tcPr>
            <w:tcW w:w="3539" w:type="dxa"/>
            <w:shd w:val="clear" w:color="auto" w:fill="auto"/>
            <w:vAlign w:val="center"/>
            <w:hideMark/>
          </w:tcPr>
          <w:p w14:paraId="4B87C9EF" w14:textId="77777777" w:rsidR="0007365E" w:rsidRPr="0007365E" w:rsidRDefault="0007365E" w:rsidP="0007365E">
            <w:pPr>
              <w:pStyle w:val="af9"/>
            </w:pPr>
            <w:r w:rsidRPr="0007365E">
              <w:lastRenderedPageBreak/>
              <w:t>недоказанные запасы, которые, исходя из анализа инженерно- геологических данных, более вероятно извлечь. В этом смысле при использовании вероятностных методов должна существовать вероятность не менее 50 % того, что фактически извлеченные объемы будут равны или больше суммы оценок доказанных и вероятных запасов</w:t>
            </w:r>
          </w:p>
        </w:tc>
        <w:tc>
          <w:tcPr>
            <w:tcW w:w="1134" w:type="dxa"/>
            <w:shd w:val="clear" w:color="auto" w:fill="auto"/>
            <w:vAlign w:val="center"/>
            <w:hideMark/>
          </w:tcPr>
          <w:p w14:paraId="335AAAA5" w14:textId="77777777" w:rsidR="0007365E" w:rsidRPr="0007365E" w:rsidRDefault="0007365E" w:rsidP="0007365E">
            <w:pPr>
              <w:pStyle w:val="af9"/>
            </w:pPr>
            <w:r w:rsidRPr="0007365E">
              <w:t>вероятные запасы</w:t>
            </w:r>
          </w:p>
        </w:tc>
        <w:tc>
          <w:tcPr>
            <w:tcW w:w="1418" w:type="dxa"/>
            <w:shd w:val="clear" w:color="auto" w:fill="auto"/>
            <w:vAlign w:val="center"/>
            <w:hideMark/>
          </w:tcPr>
          <w:p w14:paraId="38514718" w14:textId="77777777" w:rsidR="0007365E" w:rsidRPr="0007365E" w:rsidRDefault="0007365E" w:rsidP="0007365E">
            <w:pPr>
              <w:pStyle w:val="af9"/>
            </w:pPr>
            <w:r w:rsidRPr="0007365E">
              <w:t>вероятность геологического успеха</w:t>
            </w:r>
          </w:p>
        </w:tc>
        <w:tc>
          <w:tcPr>
            <w:tcW w:w="1842" w:type="dxa"/>
            <w:shd w:val="clear" w:color="auto" w:fill="auto"/>
            <w:vAlign w:val="center"/>
            <w:hideMark/>
          </w:tcPr>
          <w:p w14:paraId="212144AE" w14:textId="77777777" w:rsidR="0007365E" w:rsidRPr="0007365E" w:rsidRDefault="0007365E" w:rsidP="0007365E">
            <w:pPr>
              <w:pStyle w:val="af9"/>
            </w:pPr>
            <w:r w:rsidRPr="0007365E">
              <w:t> </w:t>
            </w:r>
          </w:p>
        </w:tc>
        <w:tc>
          <w:tcPr>
            <w:tcW w:w="2010" w:type="dxa"/>
            <w:shd w:val="clear" w:color="auto" w:fill="auto"/>
            <w:vAlign w:val="center"/>
            <w:hideMark/>
          </w:tcPr>
          <w:p w14:paraId="14547C57" w14:textId="77777777" w:rsidR="0007365E" w:rsidRPr="0007365E" w:rsidRDefault="0007365E" w:rsidP="0007365E">
            <w:pPr>
              <w:pStyle w:val="af9"/>
            </w:pPr>
            <w:r w:rsidRPr="0007365E">
              <w:t xml:space="preserve">1Р, 2Р, вероятность экономического успеха локальная, категория запасов, коэффициент </w:t>
            </w:r>
            <w:proofErr w:type="spellStart"/>
            <w:r w:rsidRPr="0007365E">
              <w:t>нефте</w:t>
            </w:r>
            <w:proofErr w:type="spellEnd"/>
            <w:r w:rsidRPr="0007365E">
              <w:t>/</w:t>
            </w:r>
            <w:proofErr w:type="spellStart"/>
            <w:r w:rsidRPr="0007365E">
              <w:t>газоотдачи</w:t>
            </w:r>
            <w:proofErr w:type="spellEnd"/>
          </w:p>
        </w:tc>
      </w:tr>
    </w:tbl>
    <w:p w14:paraId="5428D173" w14:textId="0434C7AB" w:rsidR="00EF20FB" w:rsidRDefault="00EF20FB" w:rsidP="00EF20FB">
      <w:pPr>
        <w:jc w:val="center"/>
      </w:pPr>
      <w:r w:rsidRPr="000B13A8">
        <w:t>[</w:t>
      </w:r>
      <w:r>
        <w:t xml:space="preserve">Составлено автором </w:t>
      </w:r>
      <w:r w:rsidR="000C66DB">
        <w:t>самостоятельно на основе проведенного анализа</w:t>
      </w:r>
      <w:r w:rsidRPr="000B13A8">
        <w:t>]</w:t>
      </w:r>
    </w:p>
    <w:p w14:paraId="536D8D3D" w14:textId="11891CF6" w:rsidR="0007365E" w:rsidRDefault="0007365E" w:rsidP="001824E7">
      <w:r>
        <w:t xml:space="preserve">Важно сказать, что </w:t>
      </w:r>
      <w:r w:rsidR="00034458">
        <w:t xml:space="preserve">в целом создание тезауруса и поиск связи в нём достаточно трудоёмкий процесс и тот формат, в котором это сейчас реализовано в компании делает его ещё более </w:t>
      </w:r>
      <w:proofErr w:type="spellStart"/>
      <w:r w:rsidR="00034458">
        <w:t>трудозатратным</w:t>
      </w:r>
      <w:proofErr w:type="spellEnd"/>
      <w:r w:rsidR="00034458">
        <w:t>. Возможно, в этом и есть одна из основных причин почем развитие тезауруса занимает в комп</w:t>
      </w:r>
      <w:r w:rsidR="00F77E93">
        <w:t xml:space="preserve">ании не один месяц и эксперты </w:t>
      </w:r>
      <w:r w:rsidR="00034458">
        <w:t>тратя</w:t>
      </w:r>
      <w:r w:rsidR="00F77E93">
        <w:t>т</w:t>
      </w:r>
      <w:r w:rsidR="00034458">
        <w:t xml:space="preserve"> несколько месяцев на поиск связей среди сотни концептов.</w:t>
      </w:r>
      <w:r w:rsidR="00F77E93">
        <w:t xml:space="preserve"> Именно нехватка времени экспертов повлияло на то, что разработкой тезауруса этой предметной области занялась я.</w:t>
      </w:r>
    </w:p>
    <w:p w14:paraId="232FFA2C" w14:textId="32A87A0B" w:rsidR="00F77E93" w:rsidRDefault="00F77E93" w:rsidP="001824E7">
      <w:r>
        <w:t>После того, как такая неформальная форма тезауруса была создана, была необходима верификация со стороны экспертов. Несмотря на то, что экспертом было необходимо только проверить правильность связей этот процесс занял не одну неделю в виду их большой занятости. Эксперты внесли ряд корректировок, после чего неформальная модель была готова.</w:t>
      </w:r>
    </w:p>
    <w:p w14:paraId="045EC374" w14:textId="6E76621E" w:rsidR="004A2633" w:rsidRDefault="004A2633" w:rsidP="004A2633">
      <w:pPr>
        <w:pStyle w:val="afa"/>
      </w:pPr>
      <w:r>
        <w:rPr>
          <w:noProof/>
        </w:rPr>
        <w:drawing>
          <wp:inline distT="0" distB="0" distL="0" distR="0" wp14:anchorId="581E2466" wp14:editId="1767450F">
            <wp:extent cx="5702672" cy="1397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88" t="33701" r="17035" b="32339"/>
                    <a:stretch/>
                  </pic:blipFill>
                  <pic:spPr bwMode="auto">
                    <a:xfrm>
                      <a:off x="0" y="0"/>
                      <a:ext cx="5708090" cy="1398327"/>
                    </a:xfrm>
                    <a:prstGeom prst="rect">
                      <a:avLst/>
                    </a:prstGeom>
                    <a:ln>
                      <a:noFill/>
                    </a:ln>
                    <a:extLst>
                      <a:ext uri="{53640926-AAD7-44D8-BBD7-CCE9431645EC}">
                        <a14:shadowObscured xmlns:a14="http://schemas.microsoft.com/office/drawing/2010/main"/>
                      </a:ext>
                    </a:extLst>
                  </pic:spPr>
                </pic:pic>
              </a:graphicData>
            </a:graphic>
          </wp:inline>
        </w:drawing>
      </w:r>
    </w:p>
    <w:p w14:paraId="5E95A819" w14:textId="3D8485F5" w:rsidR="004A2633" w:rsidRDefault="004A2633" w:rsidP="002902C8">
      <w:pPr>
        <w:pStyle w:val="a1"/>
      </w:pPr>
      <w:r>
        <w:t>Скриншот файла, отправленного экспертам на экспертизу</w:t>
      </w:r>
    </w:p>
    <w:p w14:paraId="444AD5E3" w14:textId="3A0AA882" w:rsidR="000C66DB" w:rsidRDefault="000C66DB" w:rsidP="000C66DB">
      <w:pPr>
        <w:pStyle w:val="a1"/>
        <w:numPr>
          <w:ilvl w:val="0"/>
          <w:numId w:val="0"/>
        </w:numPr>
        <w:ind w:left="720"/>
        <w:jc w:val="both"/>
      </w:pPr>
      <w:r w:rsidRPr="000B13A8">
        <w:t>[</w:t>
      </w:r>
      <w:r>
        <w:t>Источник: внутренняя документация компании «Газпром нефть»</w:t>
      </w:r>
      <w:r w:rsidRPr="000B13A8">
        <w:t>]</w:t>
      </w:r>
    </w:p>
    <w:p w14:paraId="2013D7BB" w14:textId="77777777" w:rsidR="000C66DB" w:rsidRPr="000C66DB" w:rsidRDefault="000C66DB" w:rsidP="000C66DB"/>
    <w:p w14:paraId="6C72A343" w14:textId="2BF8A918" w:rsidR="00F77E93" w:rsidRPr="001824E7" w:rsidRDefault="00F77E93" w:rsidP="001824E7">
      <w:r>
        <w:t>Важно отметить, чт</w:t>
      </w:r>
      <w:r w:rsidR="002902C8">
        <w:t xml:space="preserve">о созданный мною тезауруса в </w:t>
      </w:r>
      <w:proofErr w:type="spellStart"/>
      <w:r w:rsidR="002902C8">
        <w:t>cотню</w:t>
      </w:r>
      <w:proofErr w:type="spellEnd"/>
      <w:r>
        <w:t xml:space="preserve"> концептов не является конечным и, безусловно, может быть и должен быть в дальнейшем доработан. </w:t>
      </w:r>
      <w:r w:rsidR="008C4836">
        <w:t xml:space="preserve">Во-первых, я была ограничена во времени, во-вторых, необходимо учитывать уровень моей экспертизы </w:t>
      </w:r>
      <w:r w:rsidR="008C4836">
        <w:lastRenderedPageBreak/>
        <w:t>в предметной области геологоразведки, в-третьих, важно понимать, что несмотря на корректировки, произведенные экспертами, разработка тезауруса, а именно определение связей, особенно типа «шире-уже» субъективен.</w:t>
      </w:r>
      <w:r w:rsidR="007B4463">
        <w:t xml:space="preserve"> На момент начала разработки мною тезауруса он состоял только из 500 связанных концептов, которые разрабатывались экспертами предметных областей несколько месяцев.</w:t>
      </w:r>
    </w:p>
    <w:p w14:paraId="0F7B7DAD" w14:textId="214977EC" w:rsidR="00FE73F7" w:rsidRDefault="00FE73F7" w:rsidP="00FE73F7">
      <w:pPr>
        <w:pStyle w:val="3"/>
      </w:pPr>
      <w:bookmarkStart w:id="54" w:name="_Toc73656019"/>
      <w:r>
        <w:t xml:space="preserve">3.3.4. Создание онтологии в </w:t>
      </w:r>
      <w:proofErr w:type="spellStart"/>
      <w:r>
        <w:rPr>
          <w:lang w:val="en-US"/>
        </w:rPr>
        <w:t>Prot</w:t>
      </w:r>
      <w:proofErr w:type="spellEnd"/>
      <w:r w:rsidRPr="00FE73F7">
        <w:t>é</w:t>
      </w:r>
      <w:r>
        <w:rPr>
          <w:lang w:val="en-US"/>
        </w:rPr>
        <w:t>g</w:t>
      </w:r>
      <w:r w:rsidRPr="00FE73F7">
        <w:t>é</w:t>
      </w:r>
      <w:bookmarkEnd w:id="54"/>
      <w:r w:rsidRPr="00FE73F7">
        <w:t xml:space="preserve"> </w:t>
      </w:r>
    </w:p>
    <w:p w14:paraId="2FE6C7E0" w14:textId="3DD06E49" w:rsidR="004A2633" w:rsidRDefault="007B4463" w:rsidP="00DB754A">
      <w:r>
        <w:t>После того, как неформальный тезаурус был готов мне было необходимо визуализировать свою работу, а именно оформить граф с изображением концептов и двух видов отношений между ними: «шире чем – уже чем» и «связан с»</w:t>
      </w:r>
      <w:r w:rsidR="004A2633">
        <w:t>. Прежде всего такое визуальное представление тезауруса мне необходимо для представления результатов работы на защите диплома.</w:t>
      </w:r>
    </w:p>
    <w:p w14:paraId="0023B7AC" w14:textId="7F48AAEB" w:rsidR="004A2633" w:rsidRDefault="004A2633" w:rsidP="00DB754A">
      <w:r>
        <w:t xml:space="preserve">Изначально мною рассматривался вариант построения тезауруса, а именно концептов и отношений между ними в стандартной программе </w:t>
      </w:r>
      <w:proofErr w:type="spellStart"/>
      <w:r w:rsidR="00560E29" w:rsidRPr="00560E29">
        <w:t>CmapTools</w:t>
      </w:r>
      <w:proofErr w:type="spellEnd"/>
      <w:r w:rsidR="00560E29">
        <w:rPr>
          <w:rStyle w:val="aff3"/>
        </w:rPr>
        <w:footnoteReference w:id="37"/>
      </w:r>
      <w:r w:rsidR="00560E29">
        <w:t>.</w:t>
      </w:r>
    </w:p>
    <w:p w14:paraId="56EAD316" w14:textId="548054E3" w:rsidR="004A2633" w:rsidRDefault="004A2633" w:rsidP="00560E29">
      <w:pPr>
        <w:pStyle w:val="afa"/>
        <w:jc w:val="center"/>
      </w:pPr>
      <w:r>
        <w:rPr>
          <w:noProof/>
        </w:rPr>
        <w:drawing>
          <wp:inline distT="0" distB="0" distL="0" distR="0" wp14:anchorId="48736A01" wp14:editId="599F2739">
            <wp:extent cx="4074459" cy="2250141"/>
            <wp:effectExtent l="0" t="0" r="2540" b="0"/>
            <wp:docPr id="2" name="Рисунок 2" descr="https://lh3.googleusercontent.com/UBml8UMmZof13FV_13IApjniH7ONEiUPd7qR3-Qa1KoHZvK2DWJi3n4sjU99JIZZVLiM22hV2BeTyw_82CAxqK0llTctTnYh5YcZdIEaWL9nt6nC_LyT8ewhFrZBx_9T1j1q6RYK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UBml8UMmZof13FV_13IApjniH7ONEiUPd7qR3-Qa1KoHZvK2DWJi3n4sjU99JIZZVLiM22hV2BeTyw_82CAxqK0llTctTnYh5YcZdIEaWL9nt6nC_LyT8ewhFrZBx_9T1j1q6RYKtZ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93" t="12342" r="24307" b="20308"/>
                    <a:stretch/>
                  </pic:blipFill>
                  <pic:spPr bwMode="auto">
                    <a:xfrm>
                      <a:off x="0" y="0"/>
                      <a:ext cx="4075124" cy="2250508"/>
                    </a:xfrm>
                    <a:prstGeom prst="rect">
                      <a:avLst/>
                    </a:prstGeom>
                    <a:noFill/>
                    <a:ln>
                      <a:noFill/>
                    </a:ln>
                    <a:extLst>
                      <a:ext uri="{53640926-AAD7-44D8-BBD7-CCE9431645EC}">
                        <a14:shadowObscured xmlns:a14="http://schemas.microsoft.com/office/drawing/2010/main"/>
                      </a:ext>
                    </a:extLst>
                  </pic:spPr>
                </pic:pic>
              </a:graphicData>
            </a:graphic>
          </wp:inline>
        </w:drawing>
      </w:r>
    </w:p>
    <w:p w14:paraId="5A4558F0" w14:textId="72347A3E" w:rsidR="00560E29" w:rsidRDefault="00560E29" w:rsidP="002F1917">
      <w:pPr>
        <w:pStyle w:val="a1"/>
      </w:pPr>
      <w:r>
        <w:t xml:space="preserve">Концептуальная карта из программы </w:t>
      </w:r>
      <w:proofErr w:type="spellStart"/>
      <w:r w:rsidRPr="00560E29">
        <w:t>CmapTools</w:t>
      </w:r>
      <w:proofErr w:type="spellEnd"/>
    </w:p>
    <w:p w14:paraId="640E7D3E" w14:textId="3A49B70C" w:rsidR="000C66DB" w:rsidRDefault="000C66DB" w:rsidP="000C66DB">
      <w:pPr>
        <w:pStyle w:val="a1"/>
        <w:numPr>
          <w:ilvl w:val="0"/>
          <w:numId w:val="0"/>
        </w:numPr>
        <w:ind w:left="720" w:hanging="360"/>
      </w:pPr>
      <w:r w:rsidRPr="000B13A8">
        <w:t>[</w:t>
      </w:r>
      <w:r>
        <w:t>Составлено автором самостоятельно на основе проведенного анализа</w:t>
      </w:r>
      <w:r w:rsidRPr="000B13A8">
        <w:t>]</w:t>
      </w:r>
    </w:p>
    <w:p w14:paraId="624280ED" w14:textId="77777777" w:rsidR="000C66DB" w:rsidRPr="000C66DB" w:rsidRDefault="000C66DB" w:rsidP="000C66DB"/>
    <w:p w14:paraId="54AA076B" w14:textId="1023F05D" w:rsidR="00560E29" w:rsidRDefault="00560E29" w:rsidP="00560E29">
      <w:r>
        <w:t>Но, сделав в ней часть концептов и связей в ней, я столкнулась с тем, что это:</w:t>
      </w:r>
    </w:p>
    <w:p w14:paraId="4DC8D549" w14:textId="3F575214" w:rsidR="00560E29" w:rsidRDefault="00560E29" w:rsidP="00337690">
      <w:pPr>
        <w:pStyle w:val="a6"/>
        <w:numPr>
          <w:ilvl w:val="0"/>
          <w:numId w:val="27"/>
        </w:numPr>
      </w:pPr>
      <w:r>
        <w:t>Долго из-за ручного ввода связей</w:t>
      </w:r>
    </w:p>
    <w:p w14:paraId="13F4AA87" w14:textId="4190B29B" w:rsidR="00560E29" w:rsidRDefault="00560E29" w:rsidP="00337690">
      <w:pPr>
        <w:pStyle w:val="a6"/>
        <w:numPr>
          <w:ilvl w:val="0"/>
          <w:numId w:val="27"/>
        </w:numPr>
      </w:pPr>
      <w:r>
        <w:t>Программа нестабильно работает</w:t>
      </w:r>
    </w:p>
    <w:p w14:paraId="6720CD22" w14:textId="2CB411D2" w:rsidR="00560E29" w:rsidRDefault="00560E29" w:rsidP="00337690">
      <w:pPr>
        <w:pStyle w:val="a6"/>
        <w:numPr>
          <w:ilvl w:val="0"/>
          <w:numId w:val="27"/>
        </w:numPr>
      </w:pPr>
      <w:r>
        <w:lastRenderedPageBreak/>
        <w:t>Концептуальная карта выходит очень нагруженной даже тогда, когда я добавила только один вид отношений «шире чем»</w:t>
      </w:r>
    </w:p>
    <w:p w14:paraId="131C8341" w14:textId="08091E2F" w:rsidR="00560E29" w:rsidRPr="00560E29" w:rsidRDefault="00560E29" w:rsidP="00560E29">
      <w:r>
        <w:t xml:space="preserve">Поэтому мною было принято решений выбрать программу, </w:t>
      </w:r>
      <w:proofErr w:type="spellStart"/>
      <w:r>
        <w:t>онтосяющуюся</w:t>
      </w:r>
      <w:proofErr w:type="spellEnd"/>
      <w:r>
        <w:t xml:space="preserve"> напрямую к онтологическому инжинирингу.</w:t>
      </w:r>
    </w:p>
    <w:p w14:paraId="14628E41" w14:textId="696A590A" w:rsidR="00DB754A" w:rsidRDefault="007B4463" w:rsidP="00DB754A">
      <w:r>
        <w:t xml:space="preserve">Мне кажется излишним перегружать изображение тезауруса синонимами, определениями и переводом. Мне необходимо было выбрать программу, которая позволит мне изобразить концепты и отношения между нами, в то же время </w:t>
      </w:r>
      <w:r w:rsidR="00DB754A">
        <w:t xml:space="preserve">мне было необходимо формализовать тезаурус для самой системы корпоративного поиска. Загрузка в него прошлого тезауруса происходила вручную, что, опять же, крайне </w:t>
      </w:r>
      <w:proofErr w:type="spellStart"/>
      <w:r w:rsidR="00DB754A">
        <w:t>затратно</w:t>
      </w:r>
      <w:proofErr w:type="spellEnd"/>
      <w:r w:rsidR="00DB754A">
        <w:t xml:space="preserve"> по времени.</w:t>
      </w:r>
    </w:p>
    <w:p w14:paraId="0DD8A05C" w14:textId="73067A4B" w:rsidR="004A2633" w:rsidRDefault="00DB754A" w:rsidP="004A2633">
      <w:r>
        <w:t xml:space="preserve">Мною была выбрана программа </w:t>
      </w:r>
      <w:proofErr w:type="spellStart"/>
      <w:r>
        <w:rPr>
          <w:lang w:val="en-US"/>
        </w:rPr>
        <w:t>Prot</w:t>
      </w:r>
      <w:proofErr w:type="spellEnd"/>
      <w:r w:rsidRPr="00FE73F7">
        <w:t>é</w:t>
      </w:r>
      <w:r>
        <w:rPr>
          <w:lang w:val="en-US"/>
        </w:rPr>
        <w:t>g</w:t>
      </w:r>
      <w:r w:rsidRPr="00FE73F7">
        <w:t>é</w:t>
      </w:r>
      <w:r>
        <w:rPr>
          <w:rStyle w:val="aff3"/>
        </w:rPr>
        <w:footnoteReference w:id="38"/>
      </w:r>
      <w:r w:rsidRPr="00DB754A">
        <w:t xml:space="preserve">. </w:t>
      </w:r>
      <w:proofErr w:type="spellStart"/>
      <w:r>
        <w:rPr>
          <w:lang w:val="en-US"/>
        </w:rPr>
        <w:t>Prot</w:t>
      </w:r>
      <w:proofErr w:type="spellEnd"/>
      <w:r w:rsidRPr="00FE73F7">
        <w:t>é</w:t>
      </w:r>
      <w:r>
        <w:rPr>
          <w:lang w:val="en-US"/>
        </w:rPr>
        <w:t>g</w:t>
      </w:r>
      <w:r w:rsidRPr="00FE73F7">
        <w:t>é</w:t>
      </w:r>
      <w:r w:rsidRPr="00DB754A">
        <w:t xml:space="preserve"> – </w:t>
      </w:r>
      <w:r>
        <w:t xml:space="preserve">это бесплатная, </w:t>
      </w:r>
      <w:proofErr w:type="spellStart"/>
      <w:r>
        <w:t>находащаяся</w:t>
      </w:r>
      <w:proofErr w:type="spellEnd"/>
      <w:r>
        <w:t xml:space="preserve"> в открытом доступе платформа, которая предоставляет ряд инструментов для построения моделей предметной области, основанных на онтологиях. </w:t>
      </w:r>
      <w:proofErr w:type="spellStart"/>
      <w:r w:rsidR="003F6208">
        <w:rPr>
          <w:lang w:val="en-US"/>
        </w:rPr>
        <w:t>Prot</w:t>
      </w:r>
      <w:proofErr w:type="spellEnd"/>
      <w:r w:rsidR="003F6208" w:rsidRPr="00FE73F7">
        <w:t>é</w:t>
      </w:r>
      <w:r w:rsidR="003F6208">
        <w:rPr>
          <w:lang w:val="en-US"/>
        </w:rPr>
        <w:t>g</w:t>
      </w:r>
      <w:r w:rsidR="003F6208" w:rsidRPr="00FE73F7">
        <w:t>é</w:t>
      </w:r>
      <w:r w:rsidR="003F6208" w:rsidRPr="003F6208">
        <w:t xml:space="preserve"> </w:t>
      </w:r>
      <w:r w:rsidR="003F6208">
        <w:t>является проектом «</w:t>
      </w:r>
      <w:r w:rsidR="003F6208">
        <w:rPr>
          <w:lang w:val="en-US"/>
        </w:rPr>
        <w:t>S</w:t>
      </w:r>
      <w:proofErr w:type="spellStart"/>
      <w:r w:rsidR="003F6208">
        <w:t>emantic</w:t>
      </w:r>
      <w:proofErr w:type="spellEnd"/>
      <w:r w:rsidR="003F6208">
        <w:t xml:space="preserve"> </w:t>
      </w:r>
      <w:proofErr w:type="spellStart"/>
      <w:r w:rsidR="003F6208">
        <w:t>Web</w:t>
      </w:r>
      <w:proofErr w:type="spellEnd"/>
      <w:r w:rsidR="003F6208">
        <w:t xml:space="preserve">» </w:t>
      </w:r>
      <w:r w:rsidR="003F6208" w:rsidRPr="003F6208">
        <w:t xml:space="preserve">Университета Стэнфорд </w:t>
      </w:r>
      <w:proofErr w:type="spellStart"/>
      <w:r>
        <w:rPr>
          <w:lang w:val="en-US"/>
        </w:rPr>
        <w:t>Prot</w:t>
      </w:r>
      <w:proofErr w:type="spellEnd"/>
      <w:r w:rsidRPr="00FE73F7">
        <w:t>é</w:t>
      </w:r>
      <w:r>
        <w:rPr>
          <w:lang w:val="en-US"/>
        </w:rPr>
        <w:t>g</w:t>
      </w:r>
      <w:r w:rsidRPr="00FE73F7">
        <w:t>é</w:t>
      </w:r>
      <w:r>
        <w:t xml:space="preserve"> является одной из самых известных программ для создания и редактирований онтологий различного вида. Программа имеет два формата: в виде </w:t>
      </w:r>
      <w:proofErr w:type="spellStart"/>
      <w:r>
        <w:t>web</w:t>
      </w:r>
      <w:proofErr w:type="spellEnd"/>
      <w:r>
        <w:t>-приложения, позволяющем строить онтологии в формате совместного использования и в виде стандартного приложения на компьютер для различных операционных систем.</w:t>
      </w:r>
      <w:r w:rsidR="004A2633">
        <w:t xml:space="preserve"> </w:t>
      </w:r>
      <w:r w:rsidR="003F6208">
        <w:t xml:space="preserve">Также данная программа позволяет пользователям импортировать и экспортировать онтологии в форматах </w:t>
      </w:r>
      <w:r w:rsidR="003F6208">
        <w:rPr>
          <w:lang w:val="en-US"/>
        </w:rPr>
        <w:t>RDF</w:t>
      </w:r>
      <w:r w:rsidR="003F6208" w:rsidRPr="003F6208">
        <w:t xml:space="preserve"> </w:t>
      </w:r>
      <w:r w:rsidR="003F6208">
        <w:t xml:space="preserve">и </w:t>
      </w:r>
      <w:r w:rsidR="003F6208">
        <w:rPr>
          <w:lang w:val="en-US"/>
        </w:rPr>
        <w:t>OWL</w:t>
      </w:r>
      <w:r w:rsidR="003F6208" w:rsidRPr="003F6208">
        <w:t xml:space="preserve">. </w:t>
      </w:r>
      <w:r w:rsidR="004A2633">
        <w:t xml:space="preserve">Главным для себя достоинством </w:t>
      </w:r>
      <w:proofErr w:type="spellStart"/>
      <w:r w:rsidR="004A2633">
        <w:rPr>
          <w:lang w:val="en-US"/>
        </w:rPr>
        <w:t>Prot</w:t>
      </w:r>
      <w:proofErr w:type="spellEnd"/>
      <w:r w:rsidR="004A2633" w:rsidRPr="00F634C5">
        <w:t>é</w:t>
      </w:r>
      <w:r w:rsidR="004A2633">
        <w:rPr>
          <w:lang w:val="en-US"/>
        </w:rPr>
        <w:t>g</w:t>
      </w:r>
      <w:r w:rsidR="004A2633" w:rsidRPr="00F634C5">
        <w:t>é</w:t>
      </w:r>
      <w:r w:rsidR="004A2633">
        <w:t xml:space="preserve"> я выделила удобный для использования графический интерфейс, содержащий справки и примеры. Мне, как начинающему пользователю в области построения онтологий было важно легко разобраться с такой программой. </w:t>
      </w:r>
      <w:r w:rsidR="00560E29">
        <w:t>Поимого</w:t>
      </w:r>
      <w:r w:rsidR="004A2633">
        <w:t xml:space="preserve"> прочего,</w:t>
      </w:r>
      <w:r w:rsidR="00560E29">
        <w:t xml:space="preserve"> мне показалось интересным изучить именно программу за счёт её распространённости и широких возможностей, хотя я понимала, что они не пригодятся в случае загрузки в </w:t>
      </w:r>
      <w:proofErr w:type="spellStart"/>
      <w:r w:rsidR="00560E29">
        <w:rPr>
          <w:lang w:val="en-US"/>
        </w:rPr>
        <w:t>Prot</w:t>
      </w:r>
      <w:proofErr w:type="spellEnd"/>
      <w:r w:rsidR="00560E29" w:rsidRPr="00FE73F7">
        <w:t>é</w:t>
      </w:r>
      <w:r w:rsidR="00560E29">
        <w:rPr>
          <w:lang w:val="en-US"/>
        </w:rPr>
        <w:t>g</w:t>
      </w:r>
      <w:r w:rsidR="00560E29" w:rsidRPr="00FE73F7">
        <w:t>é</w:t>
      </w:r>
      <w:r w:rsidR="00560E29">
        <w:t xml:space="preserve"> тезауруса.</w:t>
      </w:r>
    </w:p>
    <w:p w14:paraId="394D6962" w14:textId="2528F057" w:rsidR="003F6208" w:rsidRDefault="003F6208" w:rsidP="003F6208">
      <w:r>
        <w:t xml:space="preserve">Передо мной стояла задача изучить интерфейс и правила работы в программе </w:t>
      </w:r>
      <w:proofErr w:type="spellStart"/>
      <w:r>
        <w:rPr>
          <w:lang w:val="en-US"/>
        </w:rPr>
        <w:t>Prot</w:t>
      </w:r>
      <w:proofErr w:type="spellEnd"/>
      <w:r w:rsidRPr="00FE73F7">
        <w:t>é</w:t>
      </w:r>
      <w:r>
        <w:rPr>
          <w:lang w:val="en-US"/>
        </w:rPr>
        <w:t>g</w:t>
      </w:r>
      <w:r w:rsidRPr="00FE73F7">
        <w:t>é</w:t>
      </w:r>
      <w:r>
        <w:t xml:space="preserve">, для этого мною были просмотрены обучающие видео на </w:t>
      </w:r>
      <w:r>
        <w:rPr>
          <w:lang w:val="en-US"/>
        </w:rPr>
        <w:t>Youtube</w:t>
      </w:r>
      <w:r>
        <w:t xml:space="preserve"> и различные статьи. </w:t>
      </w:r>
    </w:p>
    <w:p w14:paraId="2E98F8C5" w14:textId="71762A05" w:rsidR="003F6208" w:rsidRPr="00BE4ADB" w:rsidRDefault="00EB76BA" w:rsidP="00BE4ADB">
      <w:r>
        <w:t xml:space="preserve">Первым делом мне нужно было загрузить концепты. Для этого </w:t>
      </w:r>
      <w:r w:rsidR="00E82BF6">
        <w:t xml:space="preserve">я создала класс «Геологоразведка». Но, к сожалению, я не могу использовать классы для отображения концептов. Поэтому мне нужно было создать экземпляры, то есть </w:t>
      </w:r>
      <w:r w:rsidR="00FF6C02">
        <w:t>«</w:t>
      </w:r>
      <w:r w:rsidR="00E82BF6">
        <w:rPr>
          <w:lang w:val="en-US"/>
        </w:rPr>
        <w:t>individuals</w:t>
      </w:r>
      <w:r w:rsidR="00FF6C02">
        <w:t>»</w:t>
      </w:r>
      <w:r w:rsidR="00E82BF6" w:rsidRPr="00E82BF6">
        <w:t>, которые и будут отображ</w:t>
      </w:r>
      <w:r w:rsidR="00E82BF6">
        <w:t>а</w:t>
      </w:r>
      <w:r w:rsidR="00E82BF6" w:rsidRPr="00E82BF6">
        <w:t xml:space="preserve">ть </w:t>
      </w:r>
      <w:r w:rsidR="00E82BF6">
        <w:t>концепты и связи между ними. Для этого я зашла во вкладку «</w:t>
      </w:r>
      <w:r w:rsidR="00E82BF6">
        <w:rPr>
          <w:lang w:val="en-US"/>
        </w:rPr>
        <w:t>Individuals</w:t>
      </w:r>
      <w:r w:rsidR="00E82BF6" w:rsidRPr="00BE4ADB">
        <w:t xml:space="preserve"> </w:t>
      </w:r>
      <w:r w:rsidR="00E82BF6">
        <w:rPr>
          <w:lang w:val="en-US"/>
        </w:rPr>
        <w:lastRenderedPageBreak/>
        <w:t>by</w:t>
      </w:r>
      <w:r w:rsidR="00E82BF6" w:rsidRPr="00BE4ADB">
        <w:t xml:space="preserve"> </w:t>
      </w:r>
      <w:r w:rsidR="00E82BF6">
        <w:rPr>
          <w:lang w:val="en-US"/>
        </w:rPr>
        <w:t>classes</w:t>
      </w:r>
      <w:r w:rsidR="00E82BF6">
        <w:t>»</w:t>
      </w:r>
      <w:r w:rsidR="00BE4ADB">
        <w:t>, в окне иерархией классов выбрала класс «геологоразведка». Внутри этого класса и будут храниться все концепты. Затем внизу, в окне «</w:t>
      </w:r>
      <w:r w:rsidR="00BE4ADB">
        <w:rPr>
          <w:lang w:val="en-US"/>
        </w:rPr>
        <w:t>direct</w:t>
      </w:r>
      <w:r w:rsidR="00BE4ADB" w:rsidRPr="00BE4ADB">
        <w:t xml:space="preserve"> </w:t>
      </w:r>
      <w:r w:rsidR="00BE4ADB">
        <w:rPr>
          <w:lang w:val="en-US"/>
        </w:rPr>
        <w:t>instances</w:t>
      </w:r>
      <w:r w:rsidR="00BE4ADB">
        <w:t xml:space="preserve">» я добавила концепт. Для начала я решила добавить 4 концепта: 1Р,2Р,3Р и </w:t>
      </w:r>
      <w:r w:rsidR="00BE4ADB" w:rsidRPr="00BE4ADB">
        <w:t>классификация PRMS</w:t>
      </w:r>
      <w:r w:rsidR="00BE4ADB">
        <w:t>, по причине того, что</w:t>
      </w:r>
      <w:r w:rsidR="00E4088E">
        <w:t xml:space="preserve"> между собой они имеют оба вида отношений «шире чем – уже чем» и «связан с».</w:t>
      </w:r>
    </w:p>
    <w:p w14:paraId="2252143B" w14:textId="72649865" w:rsidR="00D03DC0" w:rsidRDefault="00E4088E" w:rsidP="008C0F6D">
      <w:pPr>
        <w:pStyle w:val="afa"/>
        <w:jc w:val="center"/>
        <w:rPr>
          <w:lang w:val="en-US"/>
        </w:rPr>
      </w:pPr>
      <w:r>
        <w:rPr>
          <w:noProof/>
        </w:rPr>
        <w:drawing>
          <wp:inline distT="0" distB="0" distL="0" distR="0" wp14:anchorId="18375281" wp14:editId="5DFC56D3">
            <wp:extent cx="5448300" cy="2809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8300" cy="2809875"/>
                    </a:xfrm>
                    <a:prstGeom prst="rect">
                      <a:avLst/>
                    </a:prstGeom>
                  </pic:spPr>
                </pic:pic>
              </a:graphicData>
            </a:graphic>
          </wp:inline>
        </w:drawing>
      </w:r>
    </w:p>
    <w:p w14:paraId="1834E0BF" w14:textId="11DC4B5E" w:rsidR="00D03DC0" w:rsidRDefault="00D03DC0" w:rsidP="002F1917">
      <w:pPr>
        <w:pStyle w:val="a1"/>
        <w:rPr>
          <w:lang w:val="en-US"/>
        </w:rPr>
      </w:pPr>
      <w:r>
        <w:t xml:space="preserve">Загрузка концептов в </w:t>
      </w:r>
      <w:r w:rsidR="000C66DB">
        <w:rPr>
          <w:lang w:val="en-US"/>
        </w:rPr>
        <w:t>Protégé</w:t>
      </w:r>
    </w:p>
    <w:p w14:paraId="527975D0" w14:textId="731FB8AF" w:rsidR="000C66DB" w:rsidRPr="000C66DB" w:rsidRDefault="000C66DB" w:rsidP="000C66DB">
      <w:r w:rsidRPr="000C66DB">
        <w:t>[</w:t>
      </w:r>
      <w:r>
        <w:t>Составлено автором по проведенному анализу с использованием корпоративных данных компании «Газпром нефть»</w:t>
      </w:r>
      <w:r w:rsidRPr="000B13A8">
        <w:t>]</w:t>
      </w:r>
    </w:p>
    <w:p w14:paraId="72BBB5B1" w14:textId="5DED9296" w:rsidR="008C0F6D" w:rsidRDefault="008C0F6D" w:rsidP="009626FF">
      <w:r>
        <w:t>После того, как концепты были загружены, следующем шагом стало добавление отношений вида «шире</w:t>
      </w:r>
      <w:r w:rsidR="003E4608">
        <w:t xml:space="preserve"> чем – </w:t>
      </w:r>
      <w:r>
        <w:t>уже</w:t>
      </w:r>
      <w:r w:rsidR="003E4608">
        <w:t xml:space="preserve"> чем</w:t>
      </w:r>
      <w:r>
        <w:t>» и «связан с». Для этого мне необходимо было</w:t>
      </w:r>
      <w:r w:rsidRPr="008C0F6D">
        <w:t xml:space="preserve"> открыть вкладку </w:t>
      </w:r>
      <w:r>
        <w:t>«</w:t>
      </w:r>
      <w:r>
        <w:rPr>
          <w:lang w:val="en-US"/>
        </w:rPr>
        <w:t>object</w:t>
      </w:r>
      <w:r w:rsidRPr="008C0F6D">
        <w:t xml:space="preserve"> </w:t>
      </w:r>
      <w:r>
        <w:rPr>
          <w:lang w:val="en-US"/>
        </w:rPr>
        <w:t>properties</w:t>
      </w:r>
      <w:r>
        <w:t>». Эта вкладка служит для добавления предикатов или свойств, то есть те свойства, у которых объектом выступает класс или экземпляр.</w:t>
      </w:r>
      <w:r w:rsidR="009A3C79">
        <w:t xml:space="preserve"> Через эти свойства и были добавлены отношения</w:t>
      </w:r>
      <w:r w:rsidR="003E4608">
        <w:t xml:space="preserve"> «</w:t>
      </w:r>
      <w:proofErr w:type="spellStart"/>
      <w:r w:rsidR="003E4608">
        <w:t>связан_с</w:t>
      </w:r>
      <w:proofErr w:type="spellEnd"/>
      <w:r w:rsidR="003E4608">
        <w:t>» и «</w:t>
      </w:r>
      <w:proofErr w:type="spellStart"/>
      <w:r w:rsidR="003E4608">
        <w:t>уже_чем</w:t>
      </w:r>
      <w:proofErr w:type="spellEnd"/>
      <w:r w:rsidR="003E4608">
        <w:t xml:space="preserve">», которые нужны для отображения отношений между концептами. Для отображения </w:t>
      </w:r>
      <w:proofErr w:type="gramStart"/>
      <w:r w:rsidR="003E4608">
        <w:t>связи  «</w:t>
      </w:r>
      <w:proofErr w:type="gramEnd"/>
      <w:r w:rsidR="003E4608">
        <w:t>шире чем – уже чем» мною было создано именно свойство «</w:t>
      </w:r>
      <w:proofErr w:type="spellStart"/>
      <w:r w:rsidR="003E4608">
        <w:t>уже_чем</w:t>
      </w:r>
      <w:proofErr w:type="spellEnd"/>
      <w:r w:rsidR="003E4608">
        <w:t xml:space="preserve">» для того, чтобы обозначить его функциональным. </w:t>
      </w:r>
      <w:r w:rsidR="001912AE">
        <w:t>Например, концепт «1</w:t>
      </w:r>
      <w:r w:rsidR="001912AE">
        <w:rPr>
          <w:lang w:val="en-US"/>
        </w:rPr>
        <w:t>P</w:t>
      </w:r>
      <w:r w:rsidR="001912AE">
        <w:t>» уже, чем концепт «</w:t>
      </w:r>
      <w:r w:rsidR="001912AE" w:rsidRPr="001912AE">
        <w:t>классификация PRMS</w:t>
      </w:r>
      <w:r w:rsidR="001912AE">
        <w:t>». Отображая свойство «</w:t>
      </w:r>
      <w:proofErr w:type="spellStart"/>
      <w:r w:rsidR="001912AE">
        <w:t>уже_чем</w:t>
      </w:r>
      <w:proofErr w:type="spellEnd"/>
      <w:r w:rsidR="001912AE">
        <w:t>» функциональным, мы говорим о том, что концепт «1</w:t>
      </w:r>
      <w:r w:rsidR="001912AE">
        <w:rPr>
          <w:lang w:val="en-US"/>
        </w:rPr>
        <w:t>P</w:t>
      </w:r>
      <w:r w:rsidR="001912AE">
        <w:t>» не может быть уже какого-либо ещё концепта. При этом концепт «</w:t>
      </w:r>
      <w:r w:rsidR="001912AE" w:rsidRPr="001912AE">
        <w:t>классификация PRMS</w:t>
      </w:r>
      <w:r w:rsidR="001912AE">
        <w:t>» может быть шире нескольких концептов.</w:t>
      </w:r>
      <w:r w:rsidR="00713096">
        <w:t xml:space="preserve"> Помимо этого, свойство «</w:t>
      </w:r>
      <w:proofErr w:type="spellStart"/>
      <w:r w:rsidR="00713096">
        <w:t>уже_чем</w:t>
      </w:r>
      <w:proofErr w:type="spellEnd"/>
      <w:r w:rsidR="00713096">
        <w:t>» ассиметрично. А вот связь «</w:t>
      </w:r>
      <w:proofErr w:type="spellStart"/>
      <w:r w:rsidR="00713096">
        <w:t>связан_с</w:t>
      </w:r>
      <w:proofErr w:type="spellEnd"/>
      <w:r w:rsidR="00713096">
        <w:t>», наоборот, является симметричной, потому что если концепт «1</w:t>
      </w:r>
      <w:r w:rsidR="00713096">
        <w:rPr>
          <w:lang w:val="en-US"/>
        </w:rPr>
        <w:t>P</w:t>
      </w:r>
      <w:r w:rsidR="00713096">
        <w:t>» связан с концептом «2</w:t>
      </w:r>
      <w:r w:rsidR="00713096">
        <w:rPr>
          <w:lang w:val="en-US"/>
        </w:rPr>
        <w:t>P</w:t>
      </w:r>
      <w:r w:rsidR="00713096">
        <w:t>», то и концепт «2</w:t>
      </w:r>
      <w:r w:rsidR="00713096">
        <w:rPr>
          <w:lang w:val="en-US"/>
        </w:rPr>
        <w:t>P</w:t>
      </w:r>
      <w:r w:rsidR="00713096">
        <w:t>» связан с концептом «1</w:t>
      </w:r>
      <w:r w:rsidR="00713096">
        <w:rPr>
          <w:lang w:val="en-US"/>
        </w:rPr>
        <w:t>P</w:t>
      </w:r>
      <w:r w:rsidR="00713096">
        <w:t>».</w:t>
      </w:r>
      <w:r w:rsidR="007B1FBF">
        <w:t xml:space="preserve"> Важно также упомянуть и про добавление свойства «</w:t>
      </w:r>
      <w:proofErr w:type="spellStart"/>
      <w:r w:rsidR="007B1FBF">
        <w:t>шире_чем</w:t>
      </w:r>
      <w:proofErr w:type="spellEnd"/>
      <w:r w:rsidR="007B1FBF">
        <w:t>»</w:t>
      </w:r>
      <w:r w:rsidR="00D402DC">
        <w:t>, которое обратно «</w:t>
      </w:r>
      <w:proofErr w:type="spellStart"/>
      <w:r w:rsidR="00D402DC">
        <w:t>уже_чем</w:t>
      </w:r>
      <w:proofErr w:type="spellEnd"/>
      <w:r w:rsidR="00D402DC">
        <w:t xml:space="preserve">». Это </w:t>
      </w:r>
      <w:r w:rsidR="00D402DC">
        <w:lastRenderedPageBreak/>
        <w:t>необходимо для того, чтобы при запуске «</w:t>
      </w:r>
      <w:proofErr w:type="spellStart"/>
      <w:r w:rsidR="00D402DC">
        <w:rPr>
          <w:lang w:val="en-US"/>
        </w:rPr>
        <w:t>reasoner</w:t>
      </w:r>
      <w:proofErr w:type="spellEnd"/>
      <w:r w:rsidR="00D402DC">
        <w:t xml:space="preserve">» мы могли видеть двухстороннюю связь концепций с отношением «уже чем, шире чем». </w:t>
      </w:r>
    </w:p>
    <w:p w14:paraId="02677AB8" w14:textId="3F4D5B72" w:rsidR="00D402DC" w:rsidRDefault="005C4640" w:rsidP="005C4640">
      <w:pPr>
        <w:pStyle w:val="afa"/>
      </w:pPr>
      <w:r>
        <w:rPr>
          <w:noProof/>
        </w:rPr>
        <w:drawing>
          <wp:inline distT="0" distB="0" distL="0" distR="0" wp14:anchorId="405341D1" wp14:editId="07B152D4">
            <wp:extent cx="5940425" cy="5803900"/>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5803900"/>
                    </a:xfrm>
                    <a:prstGeom prst="rect">
                      <a:avLst/>
                    </a:prstGeom>
                  </pic:spPr>
                </pic:pic>
              </a:graphicData>
            </a:graphic>
          </wp:inline>
        </w:drawing>
      </w:r>
    </w:p>
    <w:p w14:paraId="51A9ED46" w14:textId="67CD1B94" w:rsidR="005C4640" w:rsidRDefault="005C4640" w:rsidP="002F1917">
      <w:pPr>
        <w:pStyle w:val="a1"/>
      </w:pPr>
      <w:r>
        <w:t xml:space="preserve">Добавленные отношения в </w:t>
      </w:r>
      <w:proofErr w:type="spellStart"/>
      <w:r>
        <w:rPr>
          <w:lang w:val="en-US"/>
        </w:rPr>
        <w:t>Prot</w:t>
      </w:r>
      <w:proofErr w:type="spellEnd"/>
      <w:r w:rsidRPr="00D402DC">
        <w:t>é</w:t>
      </w:r>
      <w:r>
        <w:rPr>
          <w:lang w:val="en-US"/>
        </w:rPr>
        <w:t>g</w:t>
      </w:r>
      <w:r w:rsidRPr="00D402DC">
        <w:t>é</w:t>
      </w:r>
    </w:p>
    <w:p w14:paraId="42A7EF08" w14:textId="0A5A0258" w:rsidR="000C66DB" w:rsidRPr="000C66DB" w:rsidRDefault="000C66DB" w:rsidP="000C66DB">
      <w:r w:rsidRPr="000C66DB">
        <w:t>[</w:t>
      </w:r>
      <w:r>
        <w:t>Составлено автором по проведенному анализу с использованием корпоративных данных компании «Газпром нефть»</w:t>
      </w:r>
      <w:r w:rsidRPr="000B13A8">
        <w:t>]</w:t>
      </w:r>
    </w:p>
    <w:p w14:paraId="2729D009" w14:textId="505F9D2E" w:rsidR="00E4088E" w:rsidRDefault="00E4088E" w:rsidP="00E4088E">
      <w:r>
        <w:t xml:space="preserve">Помимо этого, при добавлении </w:t>
      </w:r>
      <w:r w:rsidR="009D7C53">
        <w:t>свойства</w:t>
      </w:r>
      <w:r>
        <w:t xml:space="preserve"> необходимо указывать </w:t>
      </w:r>
      <w:r w:rsidR="009D7C53">
        <w:t>«</w:t>
      </w:r>
      <w:r>
        <w:rPr>
          <w:lang w:val="en-US"/>
        </w:rPr>
        <w:t>Domains</w:t>
      </w:r>
      <w:r w:rsidR="009D7C53">
        <w:t>»</w:t>
      </w:r>
      <w:r w:rsidRPr="00E4088E">
        <w:t xml:space="preserve"> </w:t>
      </w:r>
      <w:r>
        <w:t xml:space="preserve">и </w:t>
      </w:r>
      <w:r w:rsidR="009D7C53">
        <w:t>«</w:t>
      </w:r>
      <w:r>
        <w:rPr>
          <w:lang w:val="en-US"/>
        </w:rPr>
        <w:t>Ranges</w:t>
      </w:r>
      <w:r w:rsidR="009D7C53">
        <w:t>»</w:t>
      </w:r>
      <w:r w:rsidRPr="00E4088E">
        <w:t xml:space="preserve">. </w:t>
      </w:r>
      <w:r>
        <w:rPr>
          <w:lang w:val="en-US"/>
        </w:rPr>
        <w:t>Domains</w:t>
      </w:r>
      <w:r w:rsidRPr="00E4088E">
        <w:t xml:space="preserve"> показывает из какого класса берутся субъекты для этого свойства.</w:t>
      </w:r>
      <w:r>
        <w:t xml:space="preserve"> </w:t>
      </w:r>
      <w:r w:rsidR="009D7C53">
        <w:t>«</w:t>
      </w:r>
      <w:r>
        <w:rPr>
          <w:lang w:val="en-US"/>
        </w:rPr>
        <w:t>Ranges</w:t>
      </w:r>
      <w:r w:rsidR="009D7C53">
        <w:t xml:space="preserve">» же </w:t>
      </w:r>
      <w:r>
        <w:t xml:space="preserve">является противоположностью </w:t>
      </w:r>
      <w:r w:rsidR="009D7C53">
        <w:t>«</w:t>
      </w:r>
      <w:r>
        <w:rPr>
          <w:lang w:val="en-US"/>
        </w:rPr>
        <w:t>Domains</w:t>
      </w:r>
      <w:r w:rsidR="009D7C53">
        <w:t>»</w:t>
      </w:r>
      <w:r>
        <w:t xml:space="preserve"> и определяет область допустимых значений, другими словами, откуда эти значения могут браться. Для обоих свойств </w:t>
      </w:r>
      <w:r w:rsidR="009D7C53">
        <w:t>что в «</w:t>
      </w:r>
      <w:r w:rsidR="009D7C53">
        <w:rPr>
          <w:lang w:val="en-US"/>
        </w:rPr>
        <w:t>Domains</w:t>
      </w:r>
      <w:r w:rsidR="009D7C53">
        <w:t>», что в «</w:t>
      </w:r>
      <w:r w:rsidR="009D7C53">
        <w:rPr>
          <w:lang w:val="en-US"/>
        </w:rPr>
        <w:t>Ranges</w:t>
      </w:r>
      <w:r w:rsidR="009D7C53">
        <w:t>» был выбран самый верхний класс «</w:t>
      </w:r>
      <w:r w:rsidR="009D7C53">
        <w:rPr>
          <w:lang w:val="en-US"/>
        </w:rPr>
        <w:t>Things</w:t>
      </w:r>
      <w:r w:rsidR="009D7C53">
        <w:t>», хотя в этом случае не имеет значение какой из двух классов был бы выбран.</w:t>
      </w:r>
    </w:p>
    <w:p w14:paraId="1D932781" w14:textId="21E1A0F8" w:rsidR="009D7C53" w:rsidRPr="00FF6C02" w:rsidRDefault="009D7C53" w:rsidP="00E4088E">
      <w:r>
        <w:lastRenderedPageBreak/>
        <w:t>После того, как были определены свойства, их можно добавлять к концептам. Для этого нужно</w:t>
      </w:r>
      <w:r w:rsidRPr="009D7C53">
        <w:t xml:space="preserve"> </w:t>
      </w:r>
      <w:r>
        <w:t>выбрать нужный концепт, зайти в окно «</w:t>
      </w:r>
      <w:r>
        <w:rPr>
          <w:lang w:val="en-US"/>
        </w:rPr>
        <w:t>Property</w:t>
      </w:r>
      <w:r w:rsidRPr="009D7C53">
        <w:t xml:space="preserve"> </w:t>
      </w:r>
      <w:r>
        <w:rPr>
          <w:lang w:val="en-US"/>
        </w:rPr>
        <w:t>assertions</w:t>
      </w:r>
      <w:r>
        <w:t>» и нажать на «</w:t>
      </w:r>
      <w:r>
        <w:rPr>
          <w:lang w:val="en-US"/>
        </w:rPr>
        <w:t>Object</w:t>
      </w:r>
      <w:r w:rsidRPr="009D7C53">
        <w:t xml:space="preserve"> </w:t>
      </w:r>
      <w:r>
        <w:rPr>
          <w:lang w:val="en-US"/>
        </w:rPr>
        <w:t>property</w:t>
      </w:r>
      <w:r w:rsidRPr="009D7C53">
        <w:t xml:space="preserve"> </w:t>
      </w:r>
      <w:r>
        <w:rPr>
          <w:lang w:val="en-US"/>
        </w:rPr>
        <w:t>assertions</w:t>
      </w:r>
      <w:r>
        <w:t>». Откроется диалоговое окно, где сначала нужно выбрать свойство, а затем экземпляр, который нужно связать этим свойством.</w:t>
      </w:r>
    </w:p>
    <w:p w14:paraId="276F9E7A" w14:textId="1E0A1767" w:rsidR="009D7C53" w:rsidRDefault="009D7C53" w:rsidP="009D7C53">
      <w:pPr>
        <w:pStyle w:val="afa"/>
        <w:jc w:val="center"/>
      </w:pPr>
      <w:r>
        <w:rPr>
          <w:noProof/>
        </w:rPr>
        <w:drawing>
          <wp:inline distT="0" distB="0" distL="0" distR="0" wp14:anchorId="3BFCAD9E" wp14:editId="6A2148DC">
            <wp:extent cx="3638550" cy="4052801"/>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900"/>
                    <a:stretch/>
                  </pic:blipFill>
                  <pic:spPr bwMode="auto">
                    <a:xfrm>
                      <a:off x="0" y="0"/>
                      <a:ext cx="3648818" cy="4064238"/>
                    </a:xfrm>
                    <a:prstGeom prst="rect">
                      <a:avLst/>
                    </a:prstGeom>
                    <a:ln>
                      <a:noFill/>
                    </a:ln>
                    <a:extLst>
                      <a:ext uri="{53640926-AAD7-44D8-BBD7-CCE9431645EC}">
                        <a14:shadowObscured xmlns:a14="http://schemas.microsoft.com/office/drawing/2010/main"/>
                      </a:ext>
                    </a:extLst>
                  </pic:spPr>
                </pic:pic>
              </a:graphicData>
            </a:graphic>
          </wp:inline>
        </w:drawing>
      </w:r>
    </w:p>
    <w:p w14:paraId="04308FE1" w14:textId="37021E27" w:rsidR="009D7C53" w:rsidRDefault="009D7C53" w:rsidP="002F1917">
      <w:pPr>
        <w:pStyle w:val="a1"/>
      </w:pPr>
      <w:r>
        <w:t xml:space="preserve">Присвоение свойств экземплярам в </w:t>
      </w:r>
      <w:proofErr w:type="spellStart"/>
      <w:r>
        <w:rPr>
          <w:lang w:val="en-US"/>
        </w:rPr>
        <w:t>Prot</w:t>
      </w:r>
      <w:proofErr w:type="spellEnd"/>
      <w:r w:rsidRPr="009D7C53">
        <w:t>é</w:t>
      </w:r>
      <w:r>
        <w:rPr>
          <w:lang w:val="en-US"/>
        </w:rPr>
        <w:t>g</w:t>
      </w:r>
      <w:r w:rsidRPr="009D7C53">
        <w:t>é</w:t>
      </w:r>
    </w:p>
    <w:p w14:paraId="674B989B" w14:textId="3C9F5D37" w:rsidR="000C66DB" w:rsidRPr="000C66DB" w:rsidRDefault="000C66DB" w:rsidP="000C66DB">
      <w:r w:rsidRPr="000C66DB">
        <w:t>[</w:t>
      </w:r>
      <w:r>
        <w:t>Составлено автором по проведенному анализу с использованием корпоративных данных компании «Газпром нефть»</w:t>
      </w:r>
      <w:r w:rsidRPr="000B13A8">
        <w:t>]</w:t>
      </w:r>
    </w:p>
    <w:p w14:paraId="106454B7" w14:textId="488BF52C" w:rsidR="009D7C53" w:rsidRDefault="009D7C53" w:rsidP="009D7C53">
      <w:r>
        <w:t xml:space="preserve">Я проделала эти же действия с оставшимися 3 </w:t>
      </w:r>
      <w:r w:rsidR="000E2186">
        <w:t>концептами.</w:t>
      </w:r>
      <w:r w:rsidR="000E2186" w:rsidRPr="000E2186">
        <w:t xml:space="preserve"> </w:t>
      </w:r>
      <w:r w:rsidR="000E2186">
        <w:t>В ито</w:t>
      </w:r>
      <w:r w:rsidR="002902C8">
        <w:t xml:space="preserve">ге 2 строчка Таблицы 4 может быть представлена </w:t>
      </w:r>
      <w:r w:rsidR="000E2186">
        <w:t>следующим образом</w:t>
      </w:r>
      <w:r w:rsidR="002902C8">
        <w:t xml:space="preserve"> (взято только 4 концепта)</w:t>
      </w:r>
      <w:r w:rsidR="000E2186">
        <w:t>:</w:t>
      </w:r>
    </w:p>
    <w:p w14:paraId="1EAFC1FC" w14:textId="4F4CE0DB" w:rsidR="000E2186" w:rsidRDefault="000E2186" w:rsidP="000E2186">
      <w:pPr>
        <w:pStyle w:val="afa"/>
        <w:jc w:val="center"/>
      </w:pPr>
      <w:r w:rsidRPr="000E2186">
        <w:rPr>
          <w:noProof/>
        </w:rPr>
        <w:lastRenderedPageBreak/>
        <w:drawing>
          <wp:inline distT="0" distB="0" distL="0" distR="0" wp14:anchorId="1CEE4751" wp14:editId="7A151903">
            <wp:extent cx="4504267" cy="2700020"/>
            <wp:effectExtent l="0" t="0" r="0" b="5080"/>
            <wp:docPr id="12" name="Рисунок 12" descr="C:\Users\Екатерина\Desktop\ВШМ\ДИПЛОМ\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ВШМ\ДИПЛОМ\12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122" t="8137" r="20307" b="35450"/>
                    <a:stretch/>
                  </pic:blipFill>
                  <pic:spPr bwMode="auto">
                    <a:xfrm>
                      <a:off x="0" y="0"/>
                      <a:ext cx="4516061" cy="2707090"/>
                    </a:xfrm>
                    <a:prstGeom prst="rect">
                      <a:avLst/>
                    </a:prstGeom>
                    <a:noFill/>
                    <a:ln>
                      <a:noFill/>
                    </a:ln>
                    <a:extLst>
                      <a:ext uri="{53640926-AAD7-44D8-BBD7-CCE9431645EC}">
                        <a14:shadowObscured xmlns:a14="http://schemas.microsoft.com/office/drawing/2010/main"/>
                      </a:ext>
                    </a:extLst>
                  </pic:spPr>
                </pic:pic>
              </a:graphicData>
            </a:graphic>
          </wp:inline>
        </w:drawing>
      </w:r>
    </w:p>
    <w:p w14:paraId="535B045A" w14:textId="174D6E33" w:rsidR="000E2186" w:rsidRDefault="000E2186" w:rsidP="002F1917">
      <w:pPr>
        <w:pStyle w:val="a1"/>
        <w:rPr>
          <w:lang w:val="en-US"/>
        </w:rPr>
      </w:pPr>
      <w:r>
        <w:t xml:space="preserve">Пример графа концептов в </w:t>
      </w:r>
      <w:r>
        <w:rPr>
          <w:lang w:val="en-US"/>
        </w:rPr>
        <w:t>Protégé</w:t>
      </w:r>
    </w:p>
    <w:p w14:paraId="10894FBB" w14:textId="3EEF691A" w:rsidR="000C66DB" w:rsidRPr="000C66DB" w:rsidRDefault="000C66DB" w:rsidP="000C66DB">
      <w:r w:rsidRPr="000C66DB">
        <w:t>[</w:t>
      </w:r>
      <w:r>
        <w:t>Составлено автором по проведенному анализу с использованием корпоративных данных компании «Газпром нефть»</w:t>
      </w:r>
      <w:r w:rsidRPr="000B13A8">
        <w:t>]</w:t>
      </w:r>
    </w:p>
    <w:p w14:paraId="3AF3DFA0" w14:textId="2DB6BA7F" w:rsidR="00713096" w:rsidRPr="00735E5F" w:rsidRDefault="00735E5F" w:rsidP="00713096">
      <w:r>
        <w:t>Мы видим граф, на котором пунктирной линией желтого цвета изображены отношения «</w:t>
      </w:r>
      <w:proofErr w:type="spellStart"/>
      <w:r>
        <w:t>уже_чем</w:t>
      </w:r>
      <w:proofErr w:type="spellEnd"/>
      <w:r>
        <w:t>», а оранжевой пунктирной линией – «</w:t>
      </w:r>
      <w:proofErr w:type="spellStart"/>
      <w:r>
        <w:t>связан_с</w:t>
      </w:r>
      <w:proofErr w:type="spellEnd"/>
      <w:r>
        <w:t>».</w:t>
      </w:r>
    </w:p>
    <w:p w14:paraId="520479C5" w14:textId="111BDB07" w:rsidR="00FF6C02" w:rsidRDefault="000E2186" w:rsidP="000E2186">
      <w:pPr>
        <w:ind w:firstLine="0"/>
      </w:pPr>
      <w:r>
        <w:t>Тебе мне было необходимо повторить вышеописанные действия с оставшимися</w:t>
      </w:r>
      <w:r w:rsidR="00A345CA">
        <w:t xml:space="preserve"> экземплярами. </w:t>
      </w:r>
      <w:r>
        <w:t xml:space="preserve"> </w:t>
      </w:r>
      <w:r w:rsidR="00FF6C02">
        <w:t>Только на этот раз алгоритм был такой:</w:t>
      </w:r>
    </w:p>
    <w:p w14:paraId="04EA7198" w14:textId="176938D3" w:rsidR="00FF6C02" w:rsidRDefault="00FF6C02" w:rsidP="00337690">
      <w:pPr>
        <w:pStyle w:val="a6"/>
        <w:numPr>
          <w:ilvl w:val="0"/>
          <w:numId w:val="28"/>
        </w:numPr>
      </w:pPr>
      <w:r>
        <w:t>Я добав</w:t>
      </w:r>
      <w:r w:rsidR="005B7CA7">
        <w:t>ила все концепты как экземпляры</w:t>
      </w:r>
      <w:r w:rsidR="005B7CA7" w:rsidRPr="005B7CA7">
        <w:t xml:space="preserve"> </w:t>
      </w:r>
      <w:r w:rsidR="005B7CA7">
        <w:t>(</w:t>
      </w:r>
      <w:r w:rsidR="005B7CA7">
        <w:rPr>
          <w:lang w:val="en-US"/>
        </w:rPr>
        <w:t>individuals</w:t>
      </w:r>
      <w:r w:rsidR="005B7CA7" w:rsidRPr="005B7CA7">
        <w:t xml:space="preserve">) </w:t>
      </w:r>
      <w:r>
        <w:t xml:space="preserve">в </w:t>
      </w:r>
      <w:proofErr w:type="spellStart"/>
      <w:r>
        <w:rPr>
          <w:lang w:val="en-US"/>
        </w:rPr>
        <w:t>Prot</w:t>
      </w:r>
      <w:proofErr w:type="spellEnd"/>
      <w:r w:rsidRPr="00FF6C02">
        <w:t>é</w:t>
      </w:r>
      <w:r>
        <w:rPr>
          <w:lang w:val="en-US"/>
        </w:rPr>
        <w:t>g</w:t>
      </w:r>
      <w:r w:rsidR="005B7CA7">
        <w:t>é</w:t>
      </w:r>
    </w:p>
    <w:p w14:paraId="3AB5B73E" w14:textId="32DD73E2" w:rsidR="005B7CA7" w:rsidRDefault="005B7CA7" w:rsidP="005B7CA7">
      <w:pPr>
        <w:pStyle w:val="afa"/>
      </w:pPr>
      <w:r>
        <w:rPr>
          <w:noProof/>
        </w:rPr>
        <w:drawing>
          <wp:inline distT="0" distB="0" distL="0" distR="0" wp14:anchorId="76662338" wp14:editId="0CDFBC67">
            <wp:extent cx="5938956" cy="1480457"/>
            <wp:effectExtent l="0" t="0" r="508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021" b="16881"/>
                    <a:stretch/>
                  </pic:blipFill>
                  <pic:spPr bwMode="auto">
                    <a:xfrm>
                      <a:off x="0" y="0"/>
                      <a:ext cx="5940425" cy="1480823"/>
                    </a:xfrm>
                    <a:prstGeom prst="rect">
                      <a:avLst/>
                    </a:prstGeom>
                    <a:ln>
                      <a:noFill/>
                    </a:ln>
                    <a:extLst>
                      <a:ext uri="{53640926-AAD7-44D8-BBD7-CCE9431645EC}">
                        <a14:shadowObscured xmlns:a14="http://schemas.microsoft.com/office/drawing/2010/main"/>
                      </a:ext>
                    </a:extLst>
                  </pic:spPr>
                </pic:pic>
              </a:graphicData>
            </a:graphic>
          </wp:inline>
        </w:drawing>
      </w:r>
    </w:p>
    <w:p w14:paraId="74B37BA4" w14:textId="63D19BCA" w:rsidR="005B7CA7" w:rsidRDefault="005B7CA7" w:rsidP="002F1917">
      <w:pPr>
        <w:pStyle w:val="a1"/>
      </w:pPr>
      <w:r>
        <w:t>Онтологические метрики до добавления связей</w:t>
      </w:r>
    </w:p>
    <w:p w14:paraId="7B5285F9" w14:textId="72858FA3" w:rsidR="000C66DB" w:rsidRPr="000C66DB" w:rsidRDefault="000C66DB" w:rsidP="000C66DB">
      <w:r w:rsidRPr="000C66DB">
        <w:t>[</w:t>
      </w:r>
      <w:r>
        <w:t>Составлено автором по проведенному анализу с использованием корпоративных данных компании «Газпром нефть»</w:t>
      </w:r>
      <w:r w:rsidRPr="000B13A8">
        <w:t>]</w:t>
      </w:r>
    </w:p>
    <w:p w14:paraId="6C3DF161" w14:textId="083C95AE" w:rsidR="00FF6C02" w:rsidRDefault="005B7CA7" w:rsidP="00337690">
      <w:pPr>
        <w:pStyle w:val="a6"/>
        <w:numPr>
          <w:ilvl w:val="0"/>
          <w:numId w:val="28"/>
        </w:numPr>
      </w:pPr>
      <w:r>
        <w:t>Затем заходила в каждый концепт и добавляла ему необходимые свойства: «</w:t>
      </w:r>
      <w:proofErr w:type="spellStart"/>
      <w:r>
        <w:t>уже_чем</w:t>
      </w:r>
      <w:proofErr w:type="spellEnd"/>
      <w:r>
        <w:t xml:space="preserve">», </w:t>
      </w:r>
      <w:r w:rsidR="0074689D">
        <w:t>показывающее отношение «шире чем – уже чем</w:t>
      </w:r>
      <w:r>
        <w:t>» и свойство «связан с».</w:t>
      </w:r>
    </w:p>
    <w:p w14:paraId="74774BDB" w14:textId="7B72C627" w:rsidR="00735E5F" w:rsidRPr="002F1917" w:rsidRDefault="00735E5F" w:rsidP="002F1917">
      <w:r>
        <w:t>Благодаря тому, что в свойстве «</w:t>
      </w:r>
      <w:proofErr w:type="spellStart"/>
      <w:r>
        <w:t>связан_с</w:t>
      </w:r>
      <w:proofErr w:type="spellEnd"/>
      <w:r>
        <w:t xml:space="preserve">» я выбрала характеристику симметричности, мне не пришлось делать двойную работу, дублируя связи ли тратя время </w:t>
      </w:r>
      <w:r>
        <w:lastRenderedPageBreak/>
        <w:t>на проверку.</w:t>
      </w:r>
      <w:r w:rsidR="002F1917">
        <w:t xml:space="preserve"> </w:t>
      </w:r>
      <w:r w:rsidR="005C4640">
        <w:t>Аналогично, за счёт того, что свойства «</w:t>
      </w:r>
      <w:proofErr w:type="spellStart"/>
      <w:r w:rsidR="005C4640">
        <w:t>уже_чем</w:t>
      </w:r>
      <w:proofErr w:type="spellEnd"/>
      <w:r w:rsidR="005C4640">
        <w:t>» и «</w:t>
      </w:r>
      <w:proofErr w:type="spellStart"/>
      <w:r w:rsidR="005C4640">
        <w:t>шире_чем</w:t>
      </w:r>
      <w:proofErr w:type="spellEnd"/>
      <w:r w:rsidR="005C4640">
        <w:t>» были обозначены как обратные, мне было достаточно выбирать одно из них.</w:t>
      </w:r>
    </w:p>
    <w:p w14:paraId="2009DFF6" w14:textId="77777777" w:rsidR="005C4640" w:rsidRPr="00D402DC" w:rsidRDefault="005C4640" w:rsidP="005C4640">
      <w:pPr>
        <w:pStyle w:val="afa"/>
        <w:jc w:val="center"/>
      </w:pPr>
      <w:r>
        <w:rPr>
          <w:noProof/>
        </w:rPr>
        <w:drawing>
          <wp:inline distT="0" distB="0" distL="0" distR="0" wp14:anchorId="2C785A0B" wp14:editId="18B6737E">
            <wp:extent cx="2800350" cy="4051226"/>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8374" cy="4062834"/>
                    </a:xfrm>
                    <a:prstGeom prst="rect">
                      <a:avLst/>
                    </a:prstGeom>
                  </pic:spPr>
                </pic:pic>
              </a:graphicData>
            </a:graphic>
          </wp:inline>
        </w:drawing>
      </w:r>
    </w:p>
    <w:p w14:paraId="35E1A4B4" w14:textId="0D46582A" w:rsidR="005C4640" w:rsidRPr="000C66DB" w:rsidRDefault="005C4640" w:rsidP="002F1917">
      <w:pPr>
        <w:pStyle w:val="a1"/>
      </w:pPr>
      <w:r>
        <w:t>Связь свойств «</w:t>
      </w:r>
      <w:proofErr w:type="spellStart"/>
      <w:r>
        <w:t>уже_чем</w:t>
      </w:r>
      <w:proofErr w:type="spellEnd"/>
      <w:r>
        <w:t>» и «</w:t>
      </w:r>
      <w:proofErr w:type="spellStart"/>
      <w:r>
        <w:t>шире_чем</w:t>
      </w:r>
      <w:proofErr w:type="spellEnd"/>
      <w:r>
        <w:t xml:space="preserve">» в </w:t>
      </w:r>
      <w:proofErr w:type="spellStart"/>
      <w:r w:rsidR="000C66DB">
        <w:rPr>
          <w:lang w:val="en-US"/>
        </w:rPr>
        <w:t>Prot</w:t>
      </w:r>
      <w:proofErr w:type="spellEnd"/>
      <w:r w:rsidR="000C66DB" w:rsidRPr="000C66DB">
        <w:t>é</w:t>
      </w:r>
      <w:r w:rsidR="000C66DB">
        <w:rPr>
          <w:lang w:val="en-US"/>
        </w:rPr>
        <w:t>g</w:t>
      </w:r>
      <w:r w:rsidR="000C66DB" w:rsidRPr="000C66DB">
        <w:t>é</w:t>
      </w:r>
    </w:p>
    <w:p w14:paraId="6E9DFEE6" w14:textId="2E9C2C65" w:rsidR="000C66DB" w:rsidRPr="000C66DB" w:rsidRDefault="000C66DB" w:rsidP="000C66DB">
      <w:r w:rsidRPr="000C66DB">
        <w:t>[</w:t>
      </w:r>
      <w:r>
        <w:t>Составлено автором по проведенному анализу с использованием корпоративных данных компании «Газпром нефть»</w:t>
      </w:r>
      <w:r w:rsidRPr="000B13A8">
        <w:t>]</w:t>
      </w:r>
    </w:p>
    <w:p w14:paraId="20193D4D" w14:textId="07491225" w:rsidR="002F1917" w:rsidRDefault="002F1917" w:rsidP="002F1917">
      <w:r>
        <w:t>Таким образом, мною был составлен тезаурус предметной области «Геологоразведка».</w:t>
      </w:r>
      <w:r w:rsidRPr="002F1917">
        <w:t xml:space="preserve"> </w:t>
      </w:r>
      <w:r>
        <w:t xml:space="preserve">Тезаурус включает в себя </w:t>
      </w:r>
      <w:r w:rsidR="002902C8">
        <w:t xml:space="preserve">108 </w:t>
      </w:r>
      <w:r>
        <w:t xml:space="preserve">концептов, между которыми </w:t>
      </w:r>
      <w:r w:rsidRPr="0074689D">
        <w:t xml:space="preserve">232 </w:t>
      </w:r>
      <w:r w:rsidR="0074689D">
        <w:t>раза было использовано свойство «</w:t>
      </w:r>
      <w:proofErr w:type="spellStart"/>
      <w:r w:rsidR="0074689D">
        <w:t>связан_с</w:t>
      </w:r>
      <w:proofErr w:type="spellEnd"/>
      <w:r w:rsidR="0074689D">
        <w:t>», как можно заметить на Рисунке ниже, эти связи уникальны и не повторяются между собой за счёт симметричности, выбранной в характеристике свойства. Помимо этого, была также использовано свойство «</w:t>
      </w:r>
      <w:proofErr w:type="spellStart"/>
      <w:r w:rsidR="0074689D">
        <w:t>уже_чем</w:t>
      </w:r>
      <w:proofErr w:type="spellEnd"/>
      <w:r w:rsidR="0074689D">
        <w:t xml:space="preserve">», которое было использовано мною при </w:t>
      </w:r>
      <w:r w:rsidR="002902C8">
        <w:t>установлении</w:t>
      </w:r>
      <w:r w:rsidR="0074689D">
        <w:t xml:space="preserve"> отношения «шире чем – уже чем»</w:t>
      </w:r>
      <w:r w:rsidR="002902C8">
        <w:t>.</w:t>
      </w:r>
    </w:p>
    <w:p w14:paraId="10051A7D" w14:textId="732E1BAB" w:rsidR="002F1917" w:rsidRDefault="002902C8" w:rsidP="002F1917">
      <w:pPr>
        <w:pStyle w:val="afa"/>
        <w:jc w:val="center"/>
        <w:rPr>
          <w:lang w:val="en-US"/>
        </w:rPr>
      </w:pPr>
      <w:r>
        <w:rPr>
          <w:noProof/>
        </w:rPr>
        <w:lastRenderedPageBreak/>
        <w:drawing>
          <wp:inline distT="0" distB="0" distL="0" distR="0" wp14:anchorId="4AE8704C" wp14:editId="2155D4C2">
            <wp:extent cx="4237168" cy="3848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1575" cy="3852103"/>
                    </a:xfrm>
                    <a:prstGeom prst="rect">
                      <a:avLst/>
                    </a:prstGeom>
                  </pic:spPr>
                </pic:pic>
              </a:graphicData>
            </a:graphic>
          </wp:inline>
        </w:drawing>
      </w:r>
    </w:p>
    <w:p w14:paraId="6A3F481F" w14:textId="71749FF2" w:rsidR="002F1917" w:rsidRDefault="0074689D" w:rsidP="002F1917">
      <w:pPr>
        <w:pStyle w:val="a1"/>
      </w:pPr>
      <w:r>
        <w:t>Отчёт по использованию «</w:t>
      </w:r>
      <w:proofErr w:type="spellStart"/>
      <w:r>
        <w:t>связан_с</w:t>
      </w:r>
      <w:proofErr w:type="spellEnd"/>
      <w:r>
        <w:t xml:space="preserve">» </w:t>
      </w:r>
      <w:r w:rsidR="002902C8">
        <w:t>и «</w:t>
      </w:r>
      <w:proofErr w:type="spellStart"/>
      <w:r w:rsidR="002902C8">
        <w:t>уже_чем</w:t>
      </w:r>
      <w:proofErr w:type="spellEnd"/>
      <w:r w:rsidR="002902C8">
        <w:t xml:space="preserve">» </w:t>
      </w:r>
      <w:r>
        <w:t xml:space="preserve">в </w:t>
      </w:r>
      <w:proofErr w:type="spellStart"/>
      <w:r w:rsidR="008E2214">
        <w:rPr>
          <w:lang w:val="en-US"/>
        </w:rPr>
        <w:t>Prot</w:t>
      </w:r>
      <w:proofErr w:type="spellEnd"/>
      <w:r w:rsidR="008E2214" w:rsidRPr="008E2214">
        <w:t>é</w:t>
      </w:r>
      <w:r w:rsidR="008E2214">
        <w:rPr>
          <w:lang w:val="en-US"/>
        </w:rPr>
        <w:t>g</w:t>
      </w:r>
      <w:r w:rsidR="008E2214" w:rsidRPr="008E2214">
        <w:t>é</w:t>
      </w:r>
    </w:p>
    <w:p w14:paraId="24B0CC9D" w14:textId="594C165F" w:rsidR="008E2214" w:rsidRDefault="000C66DB" w:rsidP="00A20783">
      <w:r w:rsidRPr="000C66DB">
        <w:t>[</w:t>
      </w:r>
      <w:r>
        <w:t>Составлено автором по проведенному анализу с использованием корпоративных данных компании «Газпром нефть»</w:t>
      </w:r>
      <w:r w:rsidRPr="000B13A8">
        <w:t>]</w:t>
      </w:r>
    </w:p>
    <w:p w14:paraId="570315C6" w14:textId="7CACE33C" w:rsidR="00510AAD" w:rsidRDefault="00510AAD" w:rsidP="00510AAD">
      <w:r>
        <w:t xml:space="preserve">Несмотря на то, что изначально программа </w:t>
      </w:r>
      <w:proofErr w:type="spellStart"/>
      <w:r>
        <w:rPr>
          <w:lang w:val="en-US"/>
        </w:rPr>
        <w:t>Prot</w:t>
      </w:r>
      <w:proofErr w:type="spellEnd"/>
      <w:r w:rsidRPr="009626FF">
        <w:t>é</w:t>
      </w:r>
      <w:r>
        <w:rPr>
          <w:lang w:val="en-US"/>
        </w:rPr>
        <w:t>g</w:t>
      </w:r>
      <w:r w:rsidRPr="009626FF">
        <w:t xml:space="preserve">é </w:t>
      </w:r>
      <w:r>
        <w:t xml:space="preserve">была выбрана мною по причине визуализации тезауруса в виде графа, нельзя не упомнить множеством плюсов работы в этой программе для создания тезауруса и удобство при его редактировании, хотя очевидно, что сама система </w:t>
      </w:r>
      <w:proofErr w:type="spellStart"/>
      <w:r>
        <w:rPr>
          <w:lang w:val="en-US"/>
        </w:rPr>
        <w:t>Prot</w:t>
      </w:r>
      <w:proofErr w:type="spellEnd"/>
      <w:r w:rsidRPr="009626FF">
        <w:t>é</w:t>
      </w:r>
      <w:r>
        <w:rPr>
          <w:lang w:val="en-US"/>
        </w:rPr>
        <w:t>g</w:t>
      </w:r>
      <w:r w:rsidRPr="009626FF">
        <w:t>é</w:t>
      </w:r>
      <w:r>
        <w:t xml:space="preserve"> ориентирована, скорее, на таксономии. Тем не менее, интерфейс системы показался мне очень удобным и </w:t>
      </w:r>
      <w:proofErr w:type="spellStart"/>
      <w:r>
        <w:t>нативным</w:t>
      </w:r>
      <w:proofErr w:type="spellEnd"/>
      <w:r>
        <w:t>, а большое число открытых источников.</w:t>
      </w:r>
    </w:p>
    <w:p w14:paraId="10FDBA7B" w14:textId="77777777" w:rsidR="00510AAD" w:rsidRDefault="00510AAD" w:rsidP="00510AAD">
      <w:pPr>
        <w:pStyle w:val="afa"/>
        <w:jc w:val="center"/>
      </w:pPr>
      <w:r w:rsidRPr="008E2214">
        <w:rPr>
          <w:noProof/>
        </w:rPr>
        <w:lastRenderedPageBreak/>
        <w:drawing>
          <wp:inline distT="0" distB="0" distL="0" distR="0" wp14:anchorId="0859BA98" wp14:editId="75580007">
            <wp:extent cx="4452257" cy="2775857"/>
            <wp:effectExtent l="0" t="0" r="5715" b="5715"/>
            <wp:docPr id="37" name="Рисунок 37" descr="C:\Users\Екатерина\Desktop\ВШМ\ДИПЛОМ\тезаурус.ipy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ВШМ\ДИПЛОМ\тезаурус.ipynb.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8247" t="17614" r="16786" b="13274"/>
                    <a:stretch/>
                  </pic:blipFill>
                  <pic:spPr bwMode="auto">
                    <a:xfrm>
                      <a:off x="0" y="0"/>
                      <a:ext cx="4453344" cy="2776535"/>
                    </a:xfrm>
                    <a:prstGeom prst="rect">
                      <a:avLst/>
                    </a:prstGeom>
                    <a:noFill/>
                    <a:ln>
                      <a:noFill/>
                    </a:ln>
                    <a:extLst>
                      <a:ext uri="{53640926-AAD7-44D8-BBD7-CCE9431645EC}">
                        <a14:shadowObscured xmlns:a14="http://schemas.microsoft.com/office/drawing/2010/main"/>
                      </a:ext>
                    </a:extLst>
                  </pic:spPr>
                </pic:pic>
              </a:graphicData>
            </a:graphic>
          </wp:inline>
        </w:drawing>
      </w:r>
    </w:p>
    <w:p w14:paraId="70E7B129" w14:textId="77777777" w:rsidR="00510AAD" w:rsidRDefault="00510AAD" w:rsidP="00337690">
      <w:pPr>
        <w:pStyle w:val="a1"/>
        <w:numPr>
          <w:ilvl w:val="0"/>
          <w:numId w:val="31"/>
        </w:numPr>
      </w:pPr>
      <w:r>
        <w:t xml:space="preserve">Граф построенный на основе </w:t>
      </w:r>
      <w:proofErr w:type="gramStart"/>
      <w:r>
        <w:t>тезауруса »</w:t>
      </w:r>
      <w:proofErr w:type="gramEnd"/>
      <w:r>
        <w:t xml:space="preserve"> в </w:t>
      </w:r>
      <w:proofErr w:type="spellStart"/>
      <w:r w:rsidRPr="00510AAD">
        <w:rPr>
          <w:lang w:val="en-US"/>
        </w:rPr>
        <w:t>Prot</w:t>
      </w:r>
      <w:proofErr w:type="spellEnd"/>
      <w:r w:rsidRPr="008E2214">
        <w:t>é</w:t>
      </w:r>
      <w:r w:rsidRPr="00510AAD">
        <w:rPr>
          <w:lang w:val="en-US"/>
        </w:rPr>
        <w:t>g</w:t>
      </w:r>
      <w:r w:rsidRPr="008E2214">
        <w:t>é</w:t>
      </w:r>
    </w:p>
    <w:p w14:paraId="0F968184" w14:textId="31397201" w:rsidR="00510AAD" w:rsidRDefault="00510AAD" w:rsidP="00510AAD">
      <w:r w:rsidRPr="000C66DB">
        <w:t>[</w:t>
      </w:r>
      <w:r>
        <w:t>Составлено автором по проведенному анализу с использованием корпоративных данных компании «Газпром нефть»</w:t>
      </w:r>
      <w:r w:rsidRPr="000B13A8">
        <w:t>]</w:t>
      </w:r>
    </w:p>
    <w:p w14:paraId="3BF6C5C2" w14:textId="35C847DE" w:rsidR="00510AAD" w:rsidRDefault="00510AAD" w:rsidP="00510AAD">
      <w:r>
        <w:t xml:space="preserve">В данный момент редактирование и развитие тезауруса происходит через административную модель в самом корпоративном поиске, что крайне неудобно. Необходимо вручную добавлять каждый концепт, нет возможности перехода между страницами концепта, что крайне затрудняет общее понимание иерархии и отношений между концептами. В данный момент это значительно затрудняет процесс построение общего единого тезауруса для всей системы, возможно. Именно поэтому развитие проекта происходит так медленно. Внутренняя система редактирования хоть и понятно, но не удобна и не позволяет свободно перемещаться между концептами. Мне известно о том, что в системе предусмотрена загрузка триплетов, которые, однако, не удовлетворяют параметрам текущей онтологии с синонимичными связями и альтернативными </w:t>
      </w:r>
      <w:proofErr w:type="spellStart"/>
      <w:r>
        <w:t>назвния</w:t>
      </w:r>
      <w:proofErr w:type="spellEnd"/>
      <w:r>
        <w:t xml:space="preserve"> на английском языке.</w:t>
      </w:r>
    </w:p>
    <w:p w14:paraId="5F79E597" w14:textId="7782EAD2" w:rsidR="00510AAD" w:rsidRPr="00510AAD" w:rsidRDefault="00510AAD" w:rsidP="00510AAD">
      <w:r>
        <w:t xml:space="preserve">Также стоит отметить непродуманность процесса разработки неформальной онтологической модели, построение которой происходит в таблицах </w:t>
      </w:r>
      <w:r>
        <w:rPr>
          <w:lang w:val="en-US"/>
        </w:rPr>
        <w:t>Excel</w:t>
      </w:r>
      <w:r w:rsidRPr="00510AAD">
        <w:t>,</w:t>
      </w:r>
      <w:r>
        <w:t xml:space="preserve"> что, безусловно, является доступным вариантом для экспертов, но совершенна не продумана </w:t>
      </w:r>
      <w:r w:rsidR="00460902">
        <w:t xml:space="preserve">в технологическом плане. В такой таблице сложно ориентироваться между понятиями, для того, чтобы понять, была ли уже составлена связь между концептами или нет приходится постоянно возвращаться к ним. Возможно именно причина неудобства и непродуманности составления неформальной модели играет ключевую роль в пассивном участие представителей предметной области в развитии тезауруса. Так, получив для обработки более 700 концептов из предметной области геологоразведки были верифицированы только </w:t>
      </w:r>
      <w:r w:rsidR="00460902">
        <w:lastRenderedPageBreak/>
        <w:t>100 из них.</w:t>
      </w:r>
    </w:p>
    <w:p w14:paraId="255AF126" w14:textId="69DFA879" w:rsidR="00B9430A" w:rsidRDefault="00B9430A" w:rsidP="00B9430A">
      <w:pPr>
        <w:pStyle w:val="10"/>
      </w:pPr>
      <w:bookmarkStart w:id="55" w:name="_Toc73656020"/>
      <w:r>
        <w:lastRenderedPageBreak/>
        <w:t>Заключение</w:t>
      </w:r>
      <w:bookmarkEnd w:id="55"/>
      <w:r w:rsidRPr="00B9430A">
        <w:t xml:space="preserve"> </w:t>
      </w:r>
    </w:p>
    <w:p w14:paraId="2342843A" w14:textId="3928563C" w:rsidR="008E6EAE" w:rsidRDefault="008E6EAE" w:rsidP="007D5A29">
      <w:r>
        <w:t xml:space="preserve">В первой главе данной выпускной квалификационной работы мною были рассмотрены торические материалы, статьи, учебники, различная литература как на тему базовых знаний в предметной области онтологии, так и более глубокие и специфические моменты, которые были необходимы для прохождения практики в компании «Газпром </w:t>
      </w:r>
      <w:proofErr w:type="spellStart"/>
      <w:r>
        <w:t>нефт</w:t>
      </w:r>
      <w:proofErr w:type="spellEnd"/>
      <w:r>
        <w:t xml:space="preserve">» для написания данной дипломной работы, поскольку мне приходилось общаться с представителями компании с достаточным глубоким уровнем экспертизы в данной области. Важно отметить, что мою были </w:t>
      </w:r>
      <w:r w:rsidR="00475491">
        <w:t xml:space="preserve">просмотрены записи лекций преподавателей Высшей Школы Менеджмента специально для сотрудников компании «Газпром Нефть», материалы которых не были представлены в рамках ни одного из курсов. </w:t>
      </w:r>
      <w:r w:rsidR="005177A3">
        <w:t xml:space="preserve">Таким образом, мною были описаны как общие понятия, так и различные подходы к классификации онтологий и методов онтологического инжиниринга. </w:t>
      </w:r>
      <w:r w:rsidR="00475491">
        <w:t>В целом считаю анализ литературы и изучение источников, поиск информации на эту тему самым важным этапом этой работы, поскольку от глубины уровня понимания темы зависла дальнейшая работа. Я приобрела много новых знаний в онтологическом инжиниринге, а качественное изучение литературы помогло сформировать комплексное понимание изученной тематике.</w:t>
      </w:r>
    </w:p>
    <w:p w14:paraId="5FE486A4" w14:textId="176A8C5E" w:rsidR="00475491" w:rsidRDefault="00475491" w:rsidP="007D5A29">
      <w:r>
        <w:t xml:space="preserve">Во второй главе мною была рассмотрена компания в рамках деятельности которой и строилась моя выпускная квалификационная работа. Мною были описаны как общая информация о компании «Газпром Нефть», так и тенденция на </w:t>
      </w:r>
      <w:proofErr w:type="spellStart"/>
      <w:r>
        <w:t>цифровизацию</w:t>
      </w:r>
      <w:proofErr w:type="spellEnd"/>
      <w:r>
        <w:t xml:space="preserve"> бизнеса, которая, безусловна, находит отражение в деятельности всей компании, что позволяет лучше понять стратегию компанию. Помимо этого, мною была описана и проанализирована и описана деятельность двух дочерних организаций компании «Газпром Нефть»</w:t>
      </w:r>
      <w:r w:rsidR="005177A3">
        <w:t>: «</w:t>
      </w:r>
      <w:proofErr w:type="spellStart"/>
      <w:r w:rsidR="005177A3">
        <w:t>Газпромнефть</w:t>
      </w:r>
      <w:proofErr w:type="spellEnd"/>
      <w:r w:rsidR="005177A3">
        <w:t>-Цифровые решения» и «</w:t>
      </w:r>
      <w:r w:rsidR="005177A3" w:rsidRPr="00901421">
        <w:t>Газпром нефть НТЦ</w:t>
      </w:r>
      <w:r w:rsidR="005177A3">
        <w:t>», что также позволило сформировать общее представление о всей корпорации.</w:t>
      </w:r>
    </w:p>
    <w:p w14:paraId="5B35AACD" w14:textId="77777777" w:rsidR="005177A3" w:rsidRDefault="005177A3" w:rsidP="007D5A29">
      <w:r>
        <w:t>Следующая, третья глава является основной и заключительной. Сначала мною был изучен корпоративный поиск, который является выдающимся проектом компании «Газпром нефть». На основании собственного опыта работы в нём и изучении источников компании, я коротко, но емко писала основные моменты устройства и принципов работы когнитивного поиска в компании. Затем мне было необходимо понять роль и значение тезауруса в корпоративном поиске, для этого мною было проведено интервью с представителями отдела корпоративного поиска, а также я непосредственно работала в панели администрирования тезауруса корпоративного поиска.</w:t>
      </w:r>
    </w:p>
    <w:p w14:paraId="6D97B9DA" w14:textId="262D3B71" w:rsidR="005177A3" w:rsidRDefault="005177A3" w:rsidP="007D5A29">
      <w:r>
        <w:t xml:space="preserve">Таким образом, я описала принципы устройства тезауруса, </w:t>
      </w:r>
      <w:r w:rsidR="0002101B">
        <w:t xml:space="preserve">роль концепта в системе </w:t>
      </w:r>
      <w:r w:rsidR="0002101B">
        <w:lastRenderedPageBreak/>
        <w:t xml:space="preserve">корпоративного поиска, я </w:t>
      </w:r>
      <w:r>
        <w:t>описала процесс создания, который непосредственно повлиял на текущий его вид. Онтология корпоративного поиска</w:t>
      </w:r>
      <w:r w:rsidR="0002101B">
        <w:t xml:space="preserve"> была мною проанализирована и классифицирована.</w:t>
      </w:r>
    </w:p>
    <w:p w14:paraId="658ACA81" w14:textId="406047D5" w:rsidR="001A032E" w:rsidRDefault="0002101B" w:rsidP="007D5A29">
      <w:r>
        <w:t xml:space="preserve">Во второй половине 3 главы я приступила к непосредственной работе над созданием тезауруса. Мною была выбрана предметная область «геологоразведки», нуждающаяся в доработке. </w:t>
      </w:r>
      <w:r w:rsidR="001A032E">
        <w:t>На основании нескольких методик построения онтологии я составила подходящий мне способ онтологического инжиниринга, который должен удовлетворять два критериям:</w:t>
      </w:r>
    </w:p>
    <w:p w14:paraId="48B08906" w14:textId="31527189" w:rsidR="001A032E" w:rsidRDefault="001A032E" w:rsidP="00337690">
      <w:pPr>
        <w:pStyle w:val="a6"/>
        <w:numPr>
          <w:ilvl w:val="0"/>
          <w:numId w:val="33"/>
        </w:numPr>
      </w:pPr>
      <w:r>
        <w:t>Применимость результатов на практике</w:t>
      </w:r>
    </w:p>
    <w:p w14:paraId="56CC1C6C" w14:textId="249D7408" w:rsidR="001A032E" w:rsidRDefault="001A032E" w:rsidP="00337690">
      <w:pPr>
        <w:pStyle w:val="a6"/>
        <w:numPr>
          <w:ilvl w:val="0"/>
          <w:numId w:val="33"/>
        </w:numPr>
      </w:pPr>
      <w:r>
        <w:t>«</w:t>
      </w:r>
      <w:proofErr w:type="spellStart"/>
      <w:r>
        <w:t>Защищабельность</w:t>
      </w:r>
      <w:proofErr w:type="spellEnd"/>
      <w:r>
        <w:t>» результатов перед комиссией</w:t>
      </w:r>
    </w:p>
    <w:p w14:paraId="350814ED" w14:textId="6E79F5A9" w:rsidR="00EF5126" w:rsidRDefault="001A032E" w:rsidP="00EF5126">
      <w:r>
        <w:t xml:space="preserve"> </w:t>
      </w:r>
      <w:r w:rsidR="0002101B">
        <w:t xml:space="preserve">Важным шагом была разработка неформально </w:t>
      </w:r>
      <w:r>
        <w:t>предметной</w:t>
      </w:r>
      <w:r w:rsidR="0002101B">
        <w:t xml:space="preserve"> области</w:t>
      </w:r>
      <w:r>
        <w:t xml:space="preserve">, мне потребовалось много времени на внимательное изучение и выбор ресурсов </w:t>
      </w:r>
      <w:proofErr w:type="gramStart"/>
      <w:r>
        <w:t>После того</w:t>
      </w:r>
      <w:proofErr w:type="gramEnd"/>
      <w:r>
        <w:t xml:space="preserve"> как неформальная онтология была сформулирована, необходимо было добавит её в программу </w:t>
      </w:r>
      <w:proofErr w:type="spellStart"/>
      <w:r>
        <w:rPr>
          <w:lang w:val="en-US"/>
        </w:rPr>
        <w:t>Prot</w:t>
      </w:r>
      <w:proofErr w:type="spellEnd"/>
      <w:r w:rsidRPr="001A032E">
        <w:t>é</w:t>
      </w:r>
      <w:r>
        <w:rPr>
          <w:lang w:val="en-US"/>
        </w:rPr>
        <w:t>g</w:t>
      </w:r>
      <w:r w:rsidRPr="001A032E">
        <w:t>é</w:t>
      </w:r>
      <w:r>
        <w:t xml:space="preserve">. Для этого мною были изучение различные </w:t>
      </w:r>
      <w:proofErr w:type="gramStart"/>
      <w:r>
        <w:t>видео-материалы</w:t>
      </w:r>
      <w:proofErr w:type="gramEnd"/>
      <w:r>
        <w:t>, статьи. Особое внимание я уделила характеристикам свойств, которые представляли собой связи. Я выбрала их формальность, симметричности или асимметричностью, в зависимости от типа связи, а также настроила обратную зависимость для более полной картины тезауруса. В результате, тезаурус принял полуформальный вид, который можно как презентовать на защите, так и внедрять в корпоративную систему поиска.</w:t>
      </w:r>
      <w:r w:rsidR="00EF5126">
        <w:t xml:space="preserve"> </w:t>
      </w:r>
      <w:proofErr w:type="spellStart"/>
      <w:r w:rsidR="00EF5126">
        <w:t>Помимого</w:t>
      </w:r>
      <w:proofErr w:type="spellEnd"/>
      <w:r w:rsidR="00EF5126">
        <w:t xml:space="preserve"> этого мною были формулированы рекомендации по доработки процесса создания неформальной модели тезауруса.</w:t>
      </w:r>
    </w:p>
    <w:p w14:paraId="09F9A945" w14:textId="6FB5EBBD" w:rsidR="001A032E" w:rsidRPr="00EF5126" w:rsidRDefault="001A032E" w:rsidP="007D5A29">
      <w:r>
        <w:t xml:space="preserve">Таким образом, </w:t>
      </w:r>
      <w:r w:rsidR="00EF5126">
        <w:t xml:space="preserve">результатом </w:t>
      </w:r>
      <w:r>
        <w:t>м</w:t>
      </w:r>
      <w:r w:rsidR="00EF5126">
        <w:t xml:space="preserve">оей выпускной квалификационной работы </w:t>
      </w:r>
      <w:proofErr w:type="gramStart"/>
      <w:r w:rsidR="00EF5126">
        <w:t xml:space="preserve">является  </w:t>
      </w:r>
      <w:r w:rsidR="00EF5126" w:rsidRPr="00EF5126">
        <w:t>тезаурус</w:t>
      </w:r>
      <w:proofErr w:type="gramEnd"/>
      <w:r w:rsidR="00EF5126" w:rsidRPr="00EF5126">
        <w:t xml:space="preserve"> предмет</w:t>
      </w:r>
      <w:r w:rsidR="00EF5126">
        <w:t xml:space="preserve">ной области «Геологоразведка», который </w:t>
      </w:r>
      <w:r w:rsidR="00EF5126" w:rsidRPr="00EF5126">
        <w:t>включает в себя 108 концептов, между которыми 232 раза было использовано свойство «</w:t>
      </w:r>
      <w:proofErr w:type="spellStart"/>
      <w:r w:rsidR="00EF5126" w:rsidRPr="00EF5126">
        <w:t>связан_с</w:t>
      </w:r>
      <w:proofErr w:type="spellEnd"/>
      <w:r w:rsidR="00EF5126" w:rsidRPr="00EF5126">
        <w:t xml:space="preserve">», </w:t>
      </w:r>
      <w:r w:rsidR="00EF5126">
        <w:t>и 50 раз связь «</w:t>
      </w:r>
      <w:proofErr w:type="spellStart"/>
      <w:r w:rsidR="00EF5126">
        <w:t>уже_чем</w:t>
      </w:r>
      <w:proofErr w:type="spellEnd"/>
      <w:r w:rsidR="00EF5126">
        <w:t xml:space="preserve">». Этот тезаурус представлен в неформальном виде для компании «Газпром нефть» и добавлен в программу </w:t>
      </w:r>
      <w:proofErr w:type="spellStart"/>
      <w:r w:rsidR="00EF5126">
        <w:rPr>
          <w:lang w:val="en-US"/>
        </w:rPr>
        <w:t>Prot</w:t>
      </w:r>
      <w:proofErr w:type="spellEnd"/>
      <w:r w:rsidR="00EF5126" w:rsidRPr="00EF5126">
        <w:t>é</w:t>
      </w:r>
      <w:r w:rsidR="00EF5126">
        <w:rPr>
          <w:lang w:val="en-US"/>
        </w:rPr>
        <w:t>g</w:t>
      </w:r>
      <w:r w:rsidR="00EF5126" w:rsidRPr="00EF5126">
        <w:t xml:space="preserve">é </w:t>
      </w:r>
      <w:r w:rsidR="00EF5126">
        <w:t>для формализации модели.</w:t>
      </w:r>
    </w:p>
    <w:p w14:paraId="4AAABF99" w14:textId="53070FFD" w:rsidR="00212E19" w:rsidRPr="00212E19" w:rsidRDefault="00212E19" w:rsidP="00212E19">
      <w:pPr>
        <w:pStyle w:val="10"/>
      </w:pPr>
      <w:bookmarkStart w:id="56" w:name="_Toc73656021"/>
      <w:r w:rsidRPr="00212E19">
        <w:lastRenderedPageBreak/>
        <w:t>С</w:t>
      </w:r>
      <w:r>
        <w:t>писок использованной литературы</w:t>
      </w:r>
      <w:bookmarkEnd w:id="56"/>
    </w:p>
    <w:p w14:paraId="0FAC137E" w14:textId="0B346F7C" w:rsidR="00622F8F" w:rsidRPr="00EF5126" w:rsidRDefault="00622F8F" w:rsidP="00622F8F"/>
    <w:p w14:paraId="27212275" w14:textId="77777777" w:rsidR="0002101B" w:rsidRPr="005221BE" w:rsidRDefault="0002101B" w:rsidP="00337690">
      <w:pPr>
        <w:pStyle w:val="a6"/>
        <w:numPr>
          <w:ilvl w:val="0"/>
          <w:numId w:val="32"/>
        </w:numPr>
      </w:pPr>
      <w:r w:rsidRPr="005221BE">
        <w:t>Гаврилова Т. А. Онтологический подход к управлению знаниями при разработке корпоративных информационных систем //Новости искусственного интеллекта. – 2003. – №. 2. – С. 24-30. (</w:t>
      </w:r>
      <w:hyperlink r:id="rId31" w:anchor="1" w:history="1">
        <w:r w:rsidRPr="005221BE">
          <w:rPr>
            <w:rStyle w:val="a9"/>
          </w:rPr>
          <w:t>http://bigc.ru/publications/bigspb/km/ontol_podhod_to_uz.php#1</w:t>
        </w:r>
      </w:hyperlink>
      <w:r w:rsidRPr="005221BE">
        <w:t xml:space="preserve"> )</w:t>
      </w:r>
    </w:p>
    <w:p w14:paraId="3D33B453" w14:textId="77777777" w:rsidR="0002101B" w:rsidRPr="005221BE" w:rsidRDefault="0002101B" w:rsidP="00337690">
      <w:pPr>
        <w:pStyle w:val="a6"/>
        <w:numPr>
          <w:ilvl w:val="0"/>
          <w:numId w:val="32"/>
        </w:numPr>
      </w:pPr>
      <w:r w:rsidRPr="005221BE">
        <w:t xml:space="preserve">Гаврилова Т.А. Модели и методы структурирования знаний: визуальный подход [Электронный ресурс]/ Сайт spbu.ru, URL: </w:t>
      </w:r>
      <w:hyperlink r:id="rId32" w:history="1">
        <w:r w:rsidRPr="005221BE">
          <w:rPr>
            <w:rStyle w:val="a9"/>
          </w:rPr>
          <w:t>https://spbu.ru/sites/default/files/20160328_protocol_us_sp</w:t>
        </w:r>
      </w:hyperlink>
      <w:r w:rsidRPr="005221BE">
        <w:t xml:space="preserve">, свободный. – </w:t>
      </w:r>
      <w:proofErr w:type="spellStart"/>
      <w:r w:rsidRPr="005221BE">
        <w:t>Загл</w:t>
      </w:r>
      <w:proofErr w:type="spellEnd"/>
      <w:r w:rsidRPr="005221BE">
        <w:t>. с экрана (дата обращения - 13.03.2021)</w:t>
      </w:r>
    </w:p>
    <w:p w14:paraId="0399BB7C" w14:textId="77777777" w:rsidR="0002101B" w:rsidRPr="005221BE" w:rsidRDefault="0002101B" w:rsidP="00337690">
      <w:pPr>
        <w:pStyle w:val="a6"/>
        <w:numPr>
          <w:ilvl w:val="0"/>
          <w:numId w:val="32"/>
        </w:numPr>
      </w:pPr>
      <w:r w:rsidRPr="005221BE">
        <w:t xml:space="preserve">Газпром нефть создает собственный ИТ-кластер для ускорения цифровой трансформации [Электронный ресурс]/ Сайт Neftegaz.RU, </w:t>
      </w:r>
      <w:hyperlink r:id="rId33" w:history="1">
        <w:r w:rsidRPr="000A420A">
          <w:rPr>
            <w:rStyle w:val="a9"/>
          </w:rPr>
          <w:t>URL:https://neftegaz.ru/news/tsifrovizatsiya/549554-gazprom-neft-sozdaet-sobstvennyy-it-klaster-dlya-uskoreniya-tsifrovoy-transformatsii/</w:t>
        </w:r>
      </w:hyperlink>
      <w:r>
        <w:t xml:space="preserve"> </w:t>
      </w:r>
      <w:r w:rsidRPr="005221BE">
        <w:t xml:space="preserve"> , свободный. – </w:t>
      </w:r>
      <w:proofErr w:type="spellStart"/>
      <w:r w:rsidRPr="005221BE">
        <w:t>Загл</w:t>
      </w:r>
      <w:proofErr w:type="spellEnd"/>
      <w:r w:rsidRPr="005221BE">
        <w:t>. с экрана (дата обращения - 10.02.2021)</w:t>
      </w:r>
    </w:p>
    <w:p w14:paraId="3BBA23AB" w14:textId="77777777" w:rsidR="0002101B" w:rsidRPr="005221BE" w:rsidRDefault="0002101B" w:rsidP="00337690">
      <w:pPr>
        <w:pStyle w:val="a6"/>
        <w:numPr>
          <w:ilvl w:val="0"/>
          <w:numId w:val="32"/>
        </w:numPr>
      </w:pPr>
      <w:r w:rsidRPr="005221BE">
        <w:t xml:space="preserve">Газпром нефть» создает собственный ИТ-кластер для ускорения цифровой трансформации [Электронный ресурс]/ Сайт компании «Газпром нефть», </w:t>
      </w:r>
      <w:hyperlink r:id="rId34" w:history="1">
        <w:r w:rsidRPr="000A420A">
          <w:rPr>
            <w:rStyle w:val="a9"/>
            <w:lang w:val="en-US"/>
          </w:rPr>
          <w:t>URL</w:t>
        </w:r>
        <w:r w:rsidRPr="000A420A">
          <w:rPr>
            <w:rStyle w:val="a9"/>
          </w:rPr>
          <w:t>:</w:t>
        </w:r>
        <w:r w:rsidRPr="000A420A">
          <w:rPr>
            <w:rStyle w:val="a9"/>
            <w:lang w:val="en-US"/>
          </w:rPr>
          <w:t>https</w:t>
        </w:r>
        <w:r w:rsidRPr="000A420A">
          <w:rPr>
            <w:rStyle w:val="a9"/>
          </w:rPr>
          <w:t>://</w:t>
        </w:r>
        <w:r w:rsidRPr="000A420A">
          <w:rPr>
            <w:rStyle w:val="a9"/>
            <w:lang w:val="en-US"/>
          </w:rPr>
          <w:t>www</w:t>
        </w:r>
        <w:r w:rsidRPr="000A420A">
          <w:rPr>
            <w:rStyle w:val="a9"/>
          </w:rPr>
          <w:t>.</w:t>
        </w:r>
        <w:proofErr w:type="spellStart"/>
        <w:r w:rsidRPr="000A420A">
          <w:rPr>
            <w:rStyle w:val="a9"/>
            <w:lang w:val="en-US"/>
          </w:rPr>
          <w:t>gazprom</w:t>
        </w:r>
        <w:proofErr w:type="spellEnd"/>
        <w:r w:rsidRPr="000A420A">
          <w:rPr>
            <w:rStyle w:val="a9"/>
          </w:rPr>
          <w:t>-</w:t>
        </w:r>
        <w:proofErr w:type="spellStart"/>
        <w:r w:rsidRPr="000A420A">
          <w:rPr>
            <w:rStyle w:val="a9"/>
            <w:lang w:val="en-US"/>
          </w:rPr>
          <w:t>neft</w:t>
        </w:r>
        <w:proofErr w:type="spellEnd"/>
        <w:r w:rsidRPr="000A420A">
          <w:rPr>
            <w:rStyle w:val="a9"/>
          </w:rPr>
          <w:t>.</w:t>
        </w:r>
        <w:r w:rsidRPr="000A420A">
          <w:rPr>
            <w:rStyle w:val="a9"/>
            <w:lang w:val="en-US"/>
          </w:rPr>
          <w:t>ru</w:t>
        </w:r>
        <w:r w:rsidRPr="000A420A">
          <w:rPr>
            <w:rStyle w:val="a9"/>
          </w:rPr>
          <w:t>/</w:t>
        </w:r>
        <w:r w:rsidRPr="000A420A">
          <w:rPr>
            <w:rStyle w:val="a9"/>
            <w:lang w:val="en-US"/>
          </w:rPr>
          <w:t>press</w:t>
        </w:r>
        <w:r w:rsidRPr="000A420A">
          <w:rPr>
            <w:rStyle w:val="a9"/>
          </w:rPr>
          <w:t>-</w:t>
        </w:r>
        <w:r w:rsidRPr="000A420A">
          <w:rPr>
            <w:rStyle w:val="a9"/>
            <w:lang w:val="en-US"/>
          </w:rPr>
          <w:t>center</w:t>
        </w:r>
        <w:r w:rsidRPr="000A420A">
          <w:rPr>
            <w:rStyle w:val="a9"/>
          </w:rPr>
          <w:t>/</w:t>
        </w:r>
        <w:r w:rsidRPr="000A420A">
          <w:rPr>
            <w:rStyle w:val="a9"/>
            <w:lang w:val="en-US"/>
          </w:rPr>
          <w:t>news</w:t>
        </w:r>
        <w:r w:rsidRPr="000A420A">
          <w:rPr>
            <w:rStyle w:val="a9"/>
          </w:rPr>
          <w:t>/</w:t>
        </w:r>
        <w:proofErr w:type="spellStart"/>
        <w:r w:rsidRPr="000A420A">
          <w:rPr>
            <w:rStyle w:val="a9"/>
            <w:lang w:val="en-US"/>
          </w:rPr>
          <w:t>gazprom</w:t>
        </w:r>
        <w:proofErr w:type="spellEnd"/>
        <w:r w:rsidRPr="000A420A">
          <w:rPr>
            <w:rStyle w:val="a9"/>
          </w:rPr>
          <w:t>_</w:t>
        </w:r>
        <w:proofErr w:type="spellStart"/>
        <w:r w:rsidRPr="000A420A">
          <w:rPr>
            <w:rStyle w:val="a9"/>
            <w:lang w:val="en-US"/>
          </w:rPr>
          <w:t>neft</w:t>
        </w:r>
        <w:proofErr w:type="spellEnd"/>
        <w:r w:rsidRPr="000A420A">
          <w:rPr>
            <w:rStyle w:val="a9"/>
          </w:rPr>
          <w:t>_</w:t>
        </w:r>
        <w:proofErr w:type="spellStart"/>
        <w:r w:rsidRPr="000A420A">
          <w:rPr>
            <w:rStyle w:val="a9"/>
            <w:lang w:val="en-US"/>
          </w:rPr>
          <w:t>sozdaet</w:t>
        </w:r>
        <w:proofErr w:type="spellEnd"/>
        <w:r w:rsidRPr="000A420A">
          <w:rPr>
            <w:rStyle w:val="a9"/>
          </w:rPr>
          <w:t>_</w:t>
        </w:r>
        <w:proofErr w:type="spellStart"/>
        <w:r w:rsidRPr="000A420A">
          <w:rPr>
            <w:rStyle w:val="a9"/>
            <w:lang w:val="en-US"/>
          </w:rPr>
          <w:t>sobstvennyy</w:t>
        </w:r>
        <w:proofErr w:type="spellEnd"/>
        <w:r w:rsidRPr="000A420A">
          <w:rPr>
            <w:rStyle w:val="a9"/>
          </w:rPr>
          <w:t>_</w:t>
        </w:r>
        <w:r w:rsidRPr="000A420A">
          <w:rPr>
            <w:rStyle w:val="a9"/>
            <w:lang w:val="en-US"/>
          </w:rPr>
          <w:t>it</w:t>
        </w:r>
        <w:r w:rsidRPr="000A420A">
          <w:rPr>
            <w:rStyle w:val="a9"/>
          </w:rPr>
          <w:t>_</w:t>
        </w:r>
        <w:proofErr w:type="spellStart"/>
        <w:r w:rsidRPr="000A420A">
          <w:rPr>
            <w:rStyle w:val="a9"/>
            <w:lang w:val="en-US"/>
          </w:rPr>
          <w:t>klaster</w:t>
        </w:r>
        <w:proofErr w:type="spellEnd"/>
        <w:r w:rsidRPr="000A420A">
          <w:rPr>
            <w:rStyle w:val="a9"/>
          </w:rPr>
          <w:t>_</w:t>
        </w:r>
        <w:proofErr w:type="spellStart"/>
        <w:r w:rsidRPr="000A420A">
          <w:rPr>
            <w:rStyle w:val="a9"/>
            <w:lang w:val="en-US"/>
          </w:rPr>
          <w:t>dlya</w:t>
        </w:r>
        <w:proofErr w:type="spellEnd"/>
        <w:r w:rsidRPr="000A420A">
          <w:rPr>
            <w:rStyle w:val="a9"/>
          </w:rPr>
          <w:t>_</w:t>
        </w:r>
        <w:proofErr w:type="spellStart"/>
        <w:r w:rsidRPr="000A420A">
          <w:rPr>
            <w:rStyle w:val="a9"/>
            <w:lang w:val="en-US"/>
          </w:rPr>
          <w:t>uskoreniya</w:t>
        </w:r>
        <w:proofErr w:type="spellEnd"/>
        <w:r w:rsidRPr="000A420A">
          <w:rPr>
            <w:rStyle w:val="a9"/>
          </w:rPr>
          <w:t>_</w:t>
        </w:r>
        <w:proofErr w:type="spellStart"/>
        <w:r w:rsidRPr="000A420A">
          <w:rPr>
            <w:rStyle w:val="a9"/>
            <w:lang w:val="en-US"/>
          </w:rPr>
          <w:t>tsifrovoy</w:t>
        </w:r>
        <w:proofErr w:type="spellEnd"/>
        <w:r w:rsidRPr="000A420A">
          <w:rPr>
            <w:rStyle w:val="a9"/>
          </w:rPr>
          <w:t>_</w:t>
        </w:r>
        <w:proofErr w:type="spellStart"/>
        <w:r w:rsidRPr="000A420A">
          <w:rPr>
            <w:rStyle w:val="a9"/>
            <w:lang w:val="en-US"/>
          </w:rPr>
          <w:t>transformatsii</w:t>
        </w:r>
        <w:proofErr w:type="spellEnd"/>
        <w:r w:rsidRPr="000A420A">
          <w:rPr>
            <w:rStyle w:val="a9"/>
          </w:rPr>
          <w:t>/</w:t>
        </w:r>
      </w:hyperlink>
      <w:r>
        <w:t xml:space="preserve"> </w:t>
      </w:r>
      <w:r w:rsidRPr="005221BE">
        <w:t xml:space="preserve">, свободный. – </w:t>
      </w:r>
      <w:proofErr w:type="spellStart"/>
      <w:r w:rsidRPr="005221BE">
        <w:t>Загл</w:t>
      </w:r>
      <w:proofErr w:type="spellEnd"/>
      <w:r w:rsidRPr="005221BE">
        <w:t>. с экрана (дата обращения - 10.02.2021)</w:t>
      </w:r>
    </w:p>
    <w:p w14:paraId="6EF7239F" w14:textId="77777777" w:rsidR="0002101B" w:rsidRPr="005221BE" w:rsidRDefault="0002101B" w:rsidP="00337690">
      <w:pPr>
        <w:pStyle w:val="a6"/>
        <w:numPr>
          <w:ilvl w:val="0"/>
          <w:numId w:val="32"/>
        </w:numPr>
      </w:pPr>
      <w:r w:rsidRPr="005221BE">
        <w:t xml:space="preserve">Главный НПЗ России [Электронный ресурс]/ Сайт Омского нефтеперерабатывающего завода «Газпром нефть», </w:t>
      </w:r>
      <w:hyperlink r:id="rId35" w:history="1">
        <w:r w:rsidRPr="000A420A">
          <w:rPr>
            <w:rStyle w:val="a9"/>
          </w:rPr>
          <w:t>URL:https://onpz.gazprom-neft.ru/</w:t>
        </w:r>
      </w:hyperlink>
      <w:r>
        <w:t xml:space="preserve"> </w:t>
      </w:r>
      <w:r w:rsidRPr="005221BE">
        <w:t xml:space="preserve"> , свободный. – </w:t>
      </w:r>
      <w:proofErr w:type="spellStart"/>
      <w:r w:rsidRPr="005221BE">
        <w:t>Загл</w:t>
      </w:r>
      <w:proofErr w:type="spellEnd"/>
      <w:r w:rsidRPr="005221BE">
        <w:t>. с экрана (дата обращения - 10.02.2021)</w:t>
      </w:r>
    </w:p>
    <w:p w14:paraId="1A1E7610" w14:textId="77777777" w:rsidR="0002101B" w:rsidRPr="005221BE" w:rsidRDefault="0002101B" w:rsidP="00337690">
      <w:pPr>
        <w:pStyle w:val="a6"/>
        <w:numPr>
          <w:ilvl w:val="0"/>
          <w:numId w:val="32"/>
        </w:numPr>
      </w:pPr>
      <w:r w:rsidRPr="005221BE">
        <w:t xml:space="preserve">Годовой отчет 2018 год [Электронный ресурс]//Газпром нефть. Режим доступа </w:t>
      </w:r>
      <w:hyperlink r:id="rId36" w:history="1">
        <w:r w:rsidRPr="005221BE">
          <w:rPr>
            <w:rStyle w:val="a9"/>
          </w:rPr>
          <w:t>https://ir.gazprom-neft.ru/fileadmin/user_upload/documents/annual_reports/gpn_ar18_rus_1909.pdf</w:t>
        </w:r>
      </w:hyperlink>
      <w:r w:rsidRPr="005221BE">
        <w:t xml:space="preserve"> (дата обращения 12.02.2020)</w:t>
      </w:r>
    </w:p>
    <w:p w14:paraId="1DA3FB7D" w14:textId="77777777" w:rsidR="0002101B" w:rsidRPr="005221BE" w:rsidRDefault="0002101B" w:rsidP="00337690">
      <w:pPr>
        <w:pStyle w:val="a6"/>
        <w:numPr>
          <w:ilvl w:val="0"/>
          <w:numId w:val="32"/>
        </w:numPr>
      </w:pPr>
      <w:r w:rsidRPr="005221BE">
        <w:t xml:space="preserve">Горелова А. А., Попова О. А., Филиппова З. М. Понятие системы онтологий и ее применение для характеристики условий терригенного осадконакопления //Территория </w:t>
      </w:r>
      <w:proofErr w:type="spellStart"/>
      <w:r w:rsidRPr="005221BE">
        <w:t>Нефтегаз</w:t>
      </w:r>
      <w:proofErr w:type="spellEnd"/>
      <w:r w:rsidRPr="005221BE">
        <w:t>. – 2019. – №. 12.</w:t>
      </w:r>
    </w:p>
    <w:p w14:paraId="36F39C50" w14:textId="77777777" w:rsidR="0002101B" w:rsidRPr="005221BE" w:rsidRDefault="0002101B" w:rsidP="00337690">
      <w:pPr>
        <w:pStyle w:val="a6"/>
        <w:numPr>
          <w:ilvl w:val="0"/>
          <w:numId w:val="32"/>
        </w:numPr>
      </w:pPr>
      <w:r w:rsidRPr="005221BE">
        <w:t>Добров Б. В. и др. Онтологии и тезаурусы: учебно-методическое пособие //Казань: Изд-во Казанского ГУ. – 2006.</w:t>
      </w:r>
      <w:r w:rsidRPr="008D1863">
        <w:rPr>
          <w:color w:val="222222"/>
          <w:shd w:val="clear" w:color="auto" w:fill="FFFFFF"/>
        </w:rPr>
        <w:t xml:space="preserve"> </w:t>
      </w:r>
    </w:p>
    <w:p w14:paraId="3AC081DA" w14:textId="77777777" w:rsidR="0002101B" w:rsidRPr="005221BE" w:rsidRDefault="0002101B" w:rsidP="00337690">
      <w:pPr>
        <w:pStyle w:val="a6"/>
        <w:numPr>
          <w:ilvl w:val="0"/>
          <w:numId w:val="32"/>
        </w:numPr>
      </w:pPr>
      <w:r w:rsidRPr="005221BE">
        <w:lastRenderedPageBreak/>
        <w:t xml:space="preserve">Завод для города [Электронный ресурс]/ Сайт </w:t>
      </w:r>
      <w:proofErr w:type="spellStart"/>
      <w:r w:rsidRPr="005221BE">
        <w:t>Сайт</w:t>
      </w:r>
      <w:proofErr w:type="spellEnd"/>
      <w:r w:rsidRPr="005221BE">
        <w:t xml:space="preserve"> Московского нефтеперерабатывающего завода «Газпром нефть», </w:t>
      </w:r>
      <w:hyperlink r:id="rId37" w:history="1">
        <w:r w:rsidRPr="000A420A">
          <w:rPr>
            <w:rStyle w:val="a9"/>
          </w:rPr>
          <w:t>URL:https://mnpz.gazprom-neft.ru/</w:t>
        </w:r>
      </w:hyperlink>
      <w:r>
        <w:t xml:space="preserve"> </w:t>
      </w:r>
      <w:r w:rsidRPr="005221BE">
        <w:t xml:space="preserve"> , свободный. – </w:t>
      </w:r>
      <w:proofErr w:type="spellStart"/>
      <w:r w:rsidRPr="005221BE">
        <w:t>Загл</w:t>
      </w:r>
      <w:proofErr w:type="spellEnd"/>
      <w:r w:rsidRPr="005221BE">
        <w:t>. с экрана (дата обращения - 10.02.2021)</w:t>
      </w:r>
    </w:p>
    <w:p w14:paraId="06426B67" w14:textId="77777777" w:rsidR="0002101B" w:rsidRPr="005221BE" w:rsidRDefault="0002101B" w:rsidP="00337690">
      <w:pPr>
        <w:pStyle w:val="a6"/>
        <w:numPr>
          <w:ilvl w:val="0"/>
          <w:numId w:val="32"/>
        </w:numPr>
      </w:pPr>
      <w:r w:rsidRPr="005221BE">
        <w:t xml:space="preserve">Корпоративный поиск – единая точка доступа к знаниям компании [Электронный ресурс]/ Сайт </w:t>
      </w:r>
      <w:proofErr w:type="spellStart"/>
      <w:r w:rsidRPr="005221BE">
        <w:t>GlobalCIO</w:t>
      </w:r>
      <w:proofErr w:type="spellEnd"/>
      <w:r w:rsidRPr="005221BE">
        <w:t xml:space="preserve">, </w:t>
      </w:r>
      <w:hyperlink r:id="rId38" w:history="1">
        <w:r w:rsidRPr="000A420A">
          <w:rPr>
            <w:rStyle w:val="a9"/>
          </w:rPr>
          <w:t>URL:https://globalcio.ru/live/projects/10524/</w:t>
        </w:r>
      </w:hyperlink>
      <w:r>
        <w:t xml:space="preserve"> </w:t>
      </w:r>
      <w:r w:rsidRPr="005221BE">
        <w:t xml:space="preserve">, свободный. – </w:t>
      </w:r>
      <w:proofErr w:type="spellStart"/>
      <w:r w:rsidRPr="005221BE">
        <w:t>Загл</w:t>
      </w:r>
      <w:proofErr w:type="spellEnd"/>
      <w:r w:rsidRPr="005221BE">
        <w:t>. с экрана (дата обращения - 10.02.2021)</w:t>
      </w:r>
    </w:p>
    <w:p w14:paraId="3D1F14C7" w14:textId="77777777" w:rsidR="0002101B" w:rsidRPr="005221BE" w:rsidRDefault="0002101B" w:rsidP="00337690">
      <w:pPr>
        <w:pStyle w:val="a6"/>
        <w:numPr>
          <w:ilvl w:val="0"/>
          <w:numId w:val="32"/>
        </w:numPr>
      </w:pPr>
      <w:r w:rsidRPr="005221BE">
        <w:t>Кудрявцев Д. В. Системы управления знаниями и применение онтологий: учебное пособие. – 2010.</w:t>
      </w:r>
    </w:p>
    <w:p w14:paraId="6C6CDF45" w14:textId="77777777" w:rsidR="0002101B" w:rsidRPr="005221BE" w:rsidRDefault="0002101B" w:rsidP="00337690">
      <w:pPr>
        <w:pStyle w:val="a6"/>
        <w:numPr>
          <w:ilvl w:val="0"/>
          <w:numId w:val="32"/>
        </w:numPr>
      </w:pPr>
      <w:r w:rsidRPr="005221BE">
        <w:t>Лаврищева Е. М., Карпов Л. Е., Томилин А. Н. Семантические ресурсы для разработки онтологии научной и инженерной предметных областей //Труды. XVIII Всероссийский научной конференции «Научный сервис в сети Интернет. – 2016. – С. 223-239.</w:t>
      </w:r>
      <w:r w:rsidRPr="008D1863">
        <w:rPr>
          <w:color w:val="222222"/>
          <w:shd w:val="clear" w:color="auto" w:fill="FFFFFF"/>
        </w:rPr>
        <w:t xml:space="preserve"> </w:t>
      </w:r>
    </w:p>
    <w:p w14:paraId="27BE5720" w14:textId="77777777" w:rsidR="0002101B" w:rsidRPr="005221BE" w:rsidRDefault="0002101B" w:rsidP="00337690">
      <w:pPr>
        <w:pStyle w:val="a6"/>
        <w:numPr>
          <w:ilvl w:val="0"/>
          <w:numId w:val="32"/>
        </w:numPr>
      </w:pPr>
      <w:r w:rsidRPr="005221BE">
        <w:t xml:space="preserve">Митрофанова О. А., Константинова Н. С. Онтологии как системы хранения знаний. – 2008. </w:t>
      </w:r>
    </w:p>
    <w:p w14:paraId="4C21203F" w14:textId="77777777" w:rsidR="0002101B" w:rsidRPr="005221BE" w:rsidRDefault="0002101B" w:rsidP="00337690">
      <w:pPr>
        <w:pStyle w:val="a6"/>
        <w:numPr>
          <w:ilvl w:val="0"/>
          <w:numId w:val="32"/>
        </w:numPr>
      </w:pPr>
      <w:r w:rsidRPr="005221BE">
        <w:t xml:space="preserve">Награждение «Проект Года 2018» [Электронный ресурс]/ Сайт </w:t>
      </w:r>
      <w:proofErr w:type="spellStart"/>
      <w:r w:rsidRPr="005221BE">
        <w:t>GlobalCIO</w:t>
      </w:r>
      <w:proofErr w:type="spellEnd"/>
      <w:r w:rsidRPr="005221BE">
        <w:t xml:space="preserve">, </w:t>
      </w:r>
      <w:hyperlink r:id="rId39" w:history="1">
        <w:r w:rsidRPr="000A420A">
          <w:rPr>
            <w:rStyle w:val="a9"/>
          </w:rPr>
          <w:t>URL:https://globalcio.ru/discussion/1863/</w:t>
        </w:r>
      </w:hyperlink>
      <w:r>
        <w:t xml:space="preserve"> </w:t>
      </w:r>
      <w:r w:rsidRPr="005221BE">
        <w:t xml:space="preserve">, свободный. – </w:t>
      </w:r>
      <w:proofErr w:type="spellStart"/>
      <w:r w:rsidRPr="005221BE">
        <w:t>Загл</w:t>
      </w:r>
      <w:proofErr w:type="spellEnd"/>
      <w:r w:rsidRPr="005221BE">
        <w:t>. с экрана (дата обращения - 10.02.2021)</w:t>
      </w:r>
    </w:p>
    <w:p w14:paraId="2DDEDE84" w14:textId="77777777" w:rsidR="0002101B" w:rsidRPr="005221BE" w:rsidRDefault="0002101B" w:rsidP="00337690">
      <w:pPr>
        <w:pStyle w:val="a6"/>
        <w:numPr>
          <w:ilvl w:val="0"/>
          <w:numId w:val="32"/>
        </w:numPr>
      </w:pPr>
      <w:r w:rsidRPr="005221BE">
        <w:t xml:space="preserve">Нариньяни А.С. ТЕОН-2: ОТ ТЕЗАУРУСА К ОНТОЛОГИИ И ОБРАТНО [Электронный ресурс]/ </w:t>
      </w:r>
      <w:proofErr w:type="gramStart"/>
      <w:r w:rsidRPr="005221BE">
        <w:t>Сайт,  HYPERLINK</w:t>
      </w:r>
      <w:proofErr w:type="gramEnd"/>
      <w:r w:rsidRPr="005221BE">
        <w:t xml:space="preserve"> </w:t>
      </w:r>
      <w:r w:rsidRPr="005221BE">
        <w:rPr>
          <w:rStyle w:val="a9"/>
        </w:rPr>
        <w:t>URL:http://www.dialog-21.ru/digest/2002/articles/narinyani/</w:t>
      </w:r>
      <w:r w:rsidRPr="005221BE">
        <w:t xml:space="preserve"> , свободный. – </w:t>
      </w:r>
      <w:proofErr w:type="spellStart"/>
      <w:r w:rsidRPr="005221BE">
        <w:t>Загл</w:t>
      </w:r>
      <w:proofErr w:type="spellEnd"/>
      <w:r w:rsidRPr="005221BE">
        <w:t>. с экрана (дата обращения - 10.02.2021)</w:t>
      </w:r>
    </w:p>
    <w:p w14:paraId="5A0B2852" w14:textId="77777777" w:rsidR="0002101B" w:rsidRPr="005221BE" w:rsidRDefault="0002101B" w:rsidP="00337690">
      <w:pPr>
        <w:pStyle w:val="a6"/>
        <w:numPr>
          <w:ilvl w:val="0"/>
          <w:numId w:val="32"/>
        </w:numPr>
      </w:pPr>
      <w:r w:rsidRPr="005221BE">
        <w:t xml:space="preserve">НАУЧНАЯ ДЕЯТЕЛЬНОСТЬ [Электронный ресурс]/ Сайт научно-технического центра компании «Газпром нефть», </w:t>
      </w:r>
      <w:hyperlink r:id="rId40" w:history="1">
        <w:r w:rsidRPr="000A420A">
          <w:rPr>
            <w:rStyle w:val="a9"/>
          </w:rPr>
          <w:t>URL:https://ntc.gazprom-neft.ru/research-and-development/science/</w:t>
        </w:r>
      </w:hyperlink>
      <w:r>
        <w:t xml:space="preserve"> </w:t>
      </w:r>
      <w:r w:rsidRPr="005221BE">
        <w:t xml:space="preserve">, свободный. – </w:t>
      </w:r>
      <w:proofErr w:type="spellStart"/>
      <w:r w:rsidRPr="005221BE">
        <w:t>Загл</w:t>
      </w:r>
      <w:proofErr w:type="spellEnd"/>
      <w:r w:rsidRPr="005221BE">
        <w:t>. с экрана (дата обращения - 10.02.2021)</w:t>
      </w:r>
    </w:p>
    <w:p w14:paraId="7916BEBB" w14:textId="77777777" w:rsidR="0002101B" w:rsidRPr="005221BE" w:rsidRDefault="0002101B" w:rsidP="00337690">
      <w:pPr>
        <w:pStyle w:val="a6"/>
        <w:numPr>
          <w:ilvl w:val="0"/>
          <w:numId w:val="32"/>
        </w:numPr>
      </w:pPr>
      <w:r w:rsidRPr="005221BE">
        <w:t xml:space="preserve">НАУЧНО-ТЕХНИЧЕСКИЙ ЦЕНТР «ГАЗПРОМ НЕФТИ» [Электронный ресурс]/ Сайт научно-технического центра компании «Газпром нефть», </w:t>
      </w:r>
      <w:hyperlink r:id="rId41" w:history="1">
        <w:r w:rsidRPr="000A420A">
          <w:rPr>
            <w:rStyle w:val="a9"/>
            <w:lang w:val="en-US"/>
          </w:rPr>
          <w:t>URL</w:t>
        </w:r>
        <w:r w:rsidRPr="000A420A">
          <w:rPr>
            <w:rStyle w:val="a9"/>
          </w:rPr>
          <w:t>:</w:t>
        </w:r>
        <w:r w:rsidRPr="000A420A">
          <w:rPr>
            <w:rStyle w:val="a9"/>
            <w:lang w:val="en-US"/>
          </w:rPr>
          <w:t>https</w:t>
        </w:r>
        <w:r w:rsidRPr="000A420A">
          <w:rPr>
            <w:rStyle w:val="a9"/>
          </w:rPr>
          <w:t>://</w:t>
        </w:r>
        <w:proofErr w:type="spellStart"/>
        <w:r w:rsidRPr="000A420A">
          <w:rPr>
            <w:rStyle w:val="a9"/>
            <w:lang w:val="en-US"/>
          </w:rPr>
          <w:t>ntc</w:t>
        </w:r>
        <w:proofErr w:type="spellEnd"/>
        <w:r w:rsidRPr="000A420A">
          <w:rPr>
            <w:rStyle w:val="a9"/>
          </w:rPr>
          <w:t>.</w:t>
        </w:r>
        <w:proofErr w:type="spellStart"/>
        <w:r w:rsidRPr="000A420A">
          <w:rPr>
            <w:rStyle w:val="a9"/>
            <w:lang w:val="en-US"/>
          </w:rPr>
          <w:t>gazprom</w:t>
        </w:r>
        <w:proofErr w:type="spellEnd"/>
        <w:r w:rsidRPr="000A420A">
          <w:rPr>
            <w:rStyle w:val="a9"/>
          </w:rPr>
          <w:t>-</w:t>
        </w:r>
        <w:proofErr w:type="spellStart"/>
        <w:r w:rsidRPr="000A420A">
          <w:rPr>
            <w:rStyle w:val="a9"/>
            <w:lang w:val="en-US"/>
          </w:rPr>
          <w:t>neft</w:t>
        </w:r>
        <w:proofErr w:type="spellEnd"/>
        <w:r w:rsidRPr="000A420A">
          <w:rPr>
            <w:rStyle w:val="a9"/>
          </w:rPr>
          <w:t>.</w:t>
        </w:r>
        <w:r w:rsidRPr="000A420A">
          <w:rPr>
            <w:rStyle w:val="a9"/>
            <w:lang w:val="en-US"/>
          </w:rPr>
          <w:t>ru</w:t>
        </w:r>
        <w:r w:rsidRPr="000A420A">
          <w:rPr>
            <w:rStyle w:val="a9"/>
          </w:rPr>
          <w:t>/</w:t>
        </w:r>
        <w:r w:rsidRPr="000A420A">
          <w:rPr>
            <w:rStyle w:val="a9"/>
            <w:lang w:val="en-US"/>
          </w:rPr>
          <w:t>about</w:t>
        </w:r>
        <w:r w:rsidRPr="000A420A">
          <w:rPr>
            <w:rStyle w:val="a9"/>
          </w:rPr>
          <w:t>/</w:t>
        </w:r>
        <w:r w:rsidRPr="000A420A">
          <w:rPr>
            <w:rStyle w:val="a9"/>
            <w:lang w:val="en-US"/>
          </w:rPr>
          <w:t>hello</w:t>
        </w:r>
        <w:r w:rsidRPr="000A420A">
          <w:rPr>
            <w:rStyle w:val="a9"/>
          </w:rPr>
          <w:t>-</w:t>
        </w:r>
        <w:proofErr w:type="spellStart"/>
        <w:r w:rsidRPr="000A420A">
          <w:rPr>
            <w:rStyle w:val="a9"/>
            <w:lang w:val="en-US"/>
          </w:rPr>
          <w:t>ntc</w:t>
        </w:r>
        <w:proofErr w:type="spellEnd"/>
        <w:r w:rsidRPr="000A420A">
          <w:rPr>
            <w:rStyle w:val="a9"/>
          </w:rPr>
          <w:t xml:space="preserve"> /</w:t>
        </w:r>
      </w:hyperlink>
      <w:r>
        <w:t xml:space="preserve"> </w:t>
      </w:r>
      <w:r w:rsidRPr="005221BE">
        <w:t xml:space="preserve">, свободный. – </w:t>
      </w:r>
      <w:proofErr w:type="spellStart"/>
      <w:r w:rsidRPr="005221BE">
        <w:t>Загл</w:t>
      </w:r>
      <w:proofErr w:type="spellEnd"/>
      <w:r w:rsidRPr="005221BE">
        <w:t>. с экрана (дата обращения - 10.02.2021)</w:t>
      </w:r>
    </w:p>
    <w:p w14:paraId="78A0102E" w14:textId="77777777" w:rsidR="0002101B" w:rsidRPr="005221BE" w:rsidRDefault="0002101B" w:rsidP="00337690">
      <w:pPr>
        <w:pStyle w:val="a6"/>
        <w:numPr>
          <w:ilvl w:val="0"/>
          <w:numId w:val="32"/>
        </w:numPr>
      </w:pPr>
      <w:r w:rsidRPr="005221BE">
        <w:t>НАУЧНО-ТЕХНИЧЕСКИЙ ЦЕНТР «ГАЗПРОМ НЕФТИ» [Электронный ресурс]/Сайт,</w:t>
      </w:r>
      <w:r>
        <w:t xml:space="preserve"> </w:t>
      </w:r>
      <w:r w:rsidRPr="005221BE">
        <w:t>URL:</w:t>
      </w:r>
      <w:r>
        <w:t xml:space="preserve"> </w:t>
      </w:r>
      <w:proofErr w:type="gramStart"/>
      <w:r w:rsidRPr="005221BE">
        <w:t>https://www.naumen.ru/digital-transformation/gazpromneft.php</w:t>
      </w:r>
      <w:r>
        <w:t xml:space="preserve"> </w:t>
      </w:r>
      <w:r w:rsidRPr="005221BE">
        <w:t>,</w:t>
      </w:r>
      <w:proofErr w:type="gramEnd"/>
      <w:r>
        <w:t xml:space="preserve"> </w:t>
      </w:r>
      <w:r w:rsidRPr="005221BE">
        <w:t xml:space="preserve"> свободный. – </w:t>
      </w:r>
      <w:proofErr w:type="spellStart"/>
      <w:r w:rsidRPr="005221BE">
        <w:t>Загл</w:t>
      </w:r>
      <w:proofErr w:type="spellEnd"/>
      <w:r w:rsidRPr="005221BE">
        <w:t>. с экрана (дата обращения - 10.02.2021)</w:t>
      </w:r>
    </w:p>
    <w:p w14:paraId="2F99A57B" w14:textId="77777777" w:rsidR="0002101B" w:rsidRPr="005221BE" w:rsidRDefault="0002101B" w:rsidP="00337690">
      <w:pPr>
        <w:pStyle w:val="a6"/>
        <w:numPr>
          <w:ilvl w:val="0"/>
          <w:numId w:val="32"/>
        </w:numPr>
      </w:pPr>
      <w:r w:rsidRPr="005221BE">
        <w:lastRenderedPageBreak/>
        <w:t xml:space="preserve">НПЗ </w:t>
      </w:r>
      <w:proofErr w:type="spellStart"/>
      <w:r w:rsidRPr="005221BE">
        <w:t>Панчево</w:t>
      </w:r>
      <w:proofErr w:type="spellEnd"/>
      <w:r w:rsidRPr="005221BE">
        <w:t xml:space="preserve"> (NIS, Сербия) [Электронный ресурс]/ Сайт компании «Газпром нефть», </w:t>
      </w:r>
      <w:hyperlink r:id="rId42" w:history="1">
        <w:r w:rsidRPr="000A420A">
          <w:rPr>
            <w:rStyle w:val="a9"/>
          </w:rPr>
          <w:t>URL:https://www.gazprom-neft.ru/company/oil-refining/nis-refinery/</w:t>
        </w:r>
      </w:hyperlink>
      <w:r>
        <w:t xml:space="preserve"> </w:t>
      </w:r>
      <w:r w:rsidRPr="005221BE">
        <w:t xml:space="preserve">, свободный. – </w:t>
      </w:r>
      <w:proofErr w:type="spellStart"/>
      <w:r w:rsidRPr="005221BE">
        <w:t>Загл</w:t>
      </w:r>
      <w:proofErr w:type="spellEnd"/>
      <w:r w:rsidRPr="005221BE">
        <w:t>. с экрана (дата обращения - 10.02.2021)</w:t>
      </w:r>
    </w:p>
    <w:p w14:paraId="346E2166" w14:textId="77777777" w:rsidR="0002101B" w:rsidRPr="005221BE" w:rsidRDefault="0002101B" w:rsidP="00337690">
      <w:pPr>
        <w:pStyle w:val="a6"/>
        <w:numPr>
          <w:ilvl w:val="0"/>
          <w:numId w:val="32"/>
        </w:numPr>
      </w:pPr>
      <w:r w:rsidRPr="005221BE">
        <w:t xml:space="preserve">Объявлены победители конкурса "Проект Года 2018" [Электронный ресурс]/ Сайт COMNEWS, </w:t>
      </w:r>
      <w:hyperlink r:id="rId43" w:history="1">
        <w:r w:rsidRPr="000A420A">
          <w:rPr>
            <w:rStyle w:val="a9"/>
          </w:rPr>
          <w:t>URL:https://www.comnews.ru/content/117426/2019-01-31/obyavleny-pobediteli-konkursa-proekt-goda-2018</w:t>
        </w:r>
      </w:hyperlink>
      <w:r>
        <w:t xml:space="preserve"> </w:t>
      </w:r>
      <w:r w:rsidRPr="005221BE">
        <w:t xml:space="preserve">, свободный. – </w:t>
      </w:r>
      <w:proofErr w:type="spellStart"/>
      <w:r w:rsidRPr="005221BE">
        <w:t>Загл</w:t>
      </w:r>
      <w:proofErr w:type="spellEnd"/>
      <w:r w:rsidRPr="005221BE">
        <w:t>. с экрана (дата обращения - 10.02.2021)</w:t>
      </w:r>
    </w:p>
    <w:p w14:paraId="00040500" w14:textId="77777777" w:rsidR="0002101B" w:rsidRPr="005221BE" w:rsidRDefault="0002101B" w:rsidP="00337690">
      <w:pPr>
        <w:pStyle w:val="a6"/>
        <w:numPr>
          <w:ilvl w:val="0"/>
          <w:numId w:val="32"/>
        </w:numPr>
      </w:pPr>
      <w:r w:rsidRPr="005221BE">
        <w:t xml:space="preserve">Сладкова Е., Зорина С. Умный поиск [Электронный ресурс]/ Сайт компании «Газпром нефть», URL: </w:t>
      </w:r>
      <w:hyperlink r:id="rId44" w:history="1">
        <w:r w:rsidRPr="008D1863">
          <w:rPr>
            <w:rStyle w:val="a9"/>
            <w:lang w:val="en-US"/>
          </w:rPr>
          <w:t>https</w:t>
        </w:r>
        <w:r w:rsidRPr="005221BE">
          <w:rPr>
            <w:rStyle w:val="a9"/>
          </w:rPr>
          <w:t>://</w:t>
        </w:r>
        <w:r w:rsidRPr="008D1863">
          <w:rPr>
            <w:rStyle w:val="a9"/>
            <w:lang w:val="en-US"/>
          </w:rPr>
          <w:t>www</w:t>
        </w:r>
        <w:r w:rsidRPr="005221BE">
          <w:rPr>
            <w:rStyle w:val="a9"/>
          </w:rPr>
          <w:t>.</w:t>
        </w:r>
        <w:proofErr w:type="spellStart"/>
        <w:r w:rsidRPr="008D1863">
          <w:rPr>
            <w:rStyle w:val="a9"/>
            <w:lang w:val="en-US"/>
          </w:rPr>
          <w:t>gazprom</w:t>
        </w:r>
        <w:proofErr w:type="spellEnd"/>
        <w:r w:rsidRPr="005221BE">
          <w:rPr>
            <w:rStyle w:val="a9"/>
          </w:rPr>
          <w:t>-</w:t>
        </w:r>
        <w:proofErr w:type="spellStart"/>
        <w:r w:rsidRPr="008D1863">
          <w:rPr>
            <w:rStyle w:val="a9"/>
            <w:lang w:val="en-US"/>
          </w:rPr>
          <w:t>neft</w:t>
        </w:r>
        <w:proofErr w:type="spellEnd"/>
        <w:r w:rsidRPr="005221BE">
          <w:rPr>
            <w:rStyle w:val="a9"/>
          </w:rPr>
          <w:t>.</w:t>
        </w:r>
        <w:r w:rsidRPr="008D1863">
          <w:rPr>
            <w:rStyle w:val="a9"/>
            <w:lang w:val="en-US"/>
          </w:rPr>
          <w:t>ru</w:t>
        </w:r>
        <w:r w:rsidRPr="005221BE">
          <w:rPr>
            <w:rStyle w:val="a9"/>
          </w:rPr>
          <w:t>/</w:t>
        </w:r>
        <w:r w:rsidRPr="008D1863">
          <w:rPr>
            <w:rStyle w:val="a9"/>
            <w:lang w:val="en-US"/>
          </w:rPr>
          <w:t>press</w:t>
        </w:r>
        <w:r w:rsidRPr="005221BE">
          <w:rPr>
            <w:rStyle w:val="a9"/>
          </w:rPr>
          <w:t>-</w:t>
        </w:r>
        <w:r w:rsidRPr="008D1863">
          <w:rPr>
            <w:rStyle w:val="a9"/>
            <w:lang w:val="en-US"/>
          </w:rPr>
          <w:t>center</w:t>
        </w:r>
        <w:r w:rsidRPr="005221BE">
          <w:rPr>
            <w:rStyle w:val="a9"/>
          </w:rPr>
          <w:t>/</w:t>
        </w:r>
        <w:proofErr w:type="spellStart"/>
        <w:r w:rsidRPr="008D1863">
          <w:rPr>
            <w:rStyle w:val="a9"/>
            <w:lang w:val="en-US"/>
          </w:rPr>
          <w:t>sibneft</w:t>
        </w:r>
        <w:proofErr w:type="spellEnd"/>
        <w:r w:rsidRPr="005221BE">
          <w:rPr>
            <w:rStyle w:val="a9"/>
          </w:rPr>
          <w:t>-</w:t>
        </w:r>
        <w:r w:rsidRPr="008D1863">
          <w:rPr>
            <w:rStyle w:val="a9"/>
            <w:lang w:val="en-US"/>
          </w:rPr>
          <w:t>online</w:t>
        </w:r>
        <w:r w:rsidRPr="005221BE">
          <w:rPr>
            <w:rStyle w:val="a9"/>
          </w:rPr>
          <w:t>/</w:t>
        </w:r>
        <w:r w:rsidRPr="008D1863">
          <w:rPr>
            <w:rStyle w:val="a9"/>
            <w:lang w:val="en-US"/>
          </w:rPr>
          <w:t>archive</w:t>
        </w:r>
        <w:r w:rsidRPr="005221BE">
          <w:rPr>
            <w:rStyle w:val="a9"/>
          </w:rPr>
          <w:t>/2020-</w:t>
        </w:r>
        <w:proofErr w:type="spellStart"/>
        <w:r w:rsidRPr="008D1863">
          <w:rPr>
            <w:rStyle w:val="a9"/>
            <w:lang w:val="en-US"/>
          </w:rPr>
          <w:t>november</w:t>
        </w:r>
        <w:proofErr w:type="spellEnd"/>
        <w:r w:rsidRPr="005221BE">
          <w:rPr>
            <w:rStyle w:val="a9"/>
          </w:rPr>
          <w:t>/5117433/</w:t>
        </w:r>
      </w:hyperlink>
      <w:r w:rsidRPr="005221BE">
        <w:t xml:space="preserve"> , свободный. – </w:t>
      </w:r>
      <w:proofErr w:type="spellStart"/>
      <w:r w:rsidRPr="005221BE">
        <w:t>Загл</w:t>
      </w:r>
      <w:proofErr w:type="spellEnd"/>
      <w:r w:rsidRPr="005221BE">
        <w:t>. с экрана (дата обращения - 10.02.2021)</w:t>
      </w:r>
    </w:p>
    <w:p w14:paraId="3540744B" w14:textId="77777777" w:rsidR="0002101B" w:rsidRPr="005221BE" w:rsidRDefault="0002101B" w:rsidP="00337690">
      <w:pPr>
        <w:pStyle w:val="a6"/>
        <w:numPr>
          <w:ilvl w:val="0"/>
          <w:numId w:val="32"/>
        </w:numPr>
      </w:pPr>
      <w:r w:rsidRPr="005221BE">
        <w:t xml:space="preserve">Филиппович А. Тезаурус </w:t>
      </w:r>
      <w:r w:rsidRPr="008D1863">
        <w:rPr>
          <w:lang w:val="en-US"/>
        </w:rPr>
        <w:t>vs</w:t>
      </w:r>
      <w:r w:rsidRPr="005221BE">
        <w:t>. Онтология [Электронный ресурс]/ Персональный блог Филипповича Андрея,</w:t>
      </w:r>
      <w:r w:rsidRPr="008D1863">
        <w:rPr>
          <w:lang w:val="en-US"/>
        </w:rPr>
        <w:t>URL</w:t>
      </w:r>
      <w:r w:rsidRPr="005221BE">
        <w:t xml:space="preserve">: </w:t>
      </w:r>
      <w:hyperlink r:id="rId45" w:history="1">
        <w:r w:rsidRPr="005221BE">
          <w:rPr>
            <w:rStyle w:val="a9"/>
          </w:rPr>
          <w:t>http://blogs.it-claim.ru/andrey/2011/01/18/</w:t>
        </w:r>
      </w:hyperlink>
      <w:r w:rsidRPr="005221BE">
        <w:t xml:space="preserve">, свободный. – </w:t>
      </w:r>
      <w:proofErr w:type="spellStart"/>
      <w:r w:rsidRPr="005221BE">
        <w:t>Загл</w:t>
      </w:r>
      <w:proofErr w:type="spellEnd"/>
      <w:r w:rsidRPr="005221BE">
        <w:t>. с экрана (дата обращения - 10.02.2021)</w:t>
      </w:r>
    </w:p>
    <w:p w14:paraId="04BA29EF" w14:textId="77777777" w:rsidR="0002101B" w:rsidRPr="005221BE" w:rsidRDefault="0002101B" w:rsidP="00337690">
      <w:pPr>
        <w:pStyle w:val="a6"/>
        <w:numPr>
          <w:ilvl w:val="0"/>
          <w:numId w:val="32"/>
        </w:numPr>
      </w:pPr>
      <w:r w:rsidRPr="005221BE">
        <w:t xml:space="preserve">Электронный ресурс] / Сайт posp.raai.org, URL: </w:t>
      </w:r>
      <w:hyperlink r:id="rId46" w:history="1">
        <w:r w:rsidRPr="005221BE">
          <w:rPr>
            <w:rStyle w:val="a9"/>
          </w:rPr>
          <w:t>http://posp.raai.org/data/posp2005/gavrilova/gavrilova.html</w:t>
        </w:r>
      </w:hyperlink>
      <w:r w:rsidRPr="005221BE">
        <w:t xml:space="preserve"> , свободный. – </w:t>
      </w:r>
      <w:proofErr w:type="spellStart"/>
      <w:r w:rsidRPr="005221BE">
        <w:t>Загл</w:t>
      </w:r>
      <w:proofErr w:type="spellEnd"/>
      <w:r w:rsidRPr="005221BE">
        <w:t>. с экрана (дата обращения - 10.02.2021)]</w:t>
      </w:r>
    </w:p>
    <w:p w14:paraId="74E7581A" w14:textId="77777777" w:rsidR="0002101B" w:rsidRPr="008D1863" w:rsidRDefault="0002101B" w:rsidP="00337690">
      <w:pPr>
        <w:pStyle w:val="a6"/>
        <w:numPr>
          <w:ilvl w:val="0"/>
          <w:numId w:val="32"/>
        </w:numPr>
        <w:rPr>
          <w:lang w:val="en-US"/>
        </w:rPr>
      </w:pPr>
      <w:proofErr w:type="spellStart"/>
      <w:r w:rsidRPr="008D1863">
        <w:rPr>
          <w:lang w:val="en-US"/>
        </w:rPr>
        <w:t>Cmap</w:t>
      </w:r>
      <w:proofErr w:type="spellEnd"/>
      <w:r w:rsidRPr="008D1863">
        <w:rPr>
          <w:lang w:val="en-US"/>
        </w:rPr>
        <w:t xml:space="preserve"> software is a result of research conducted at the Florida Institute for Human &amp; Machine Cognition (IHMC). It empowers users to construct, navigate, share and criticize knowledge models represented as concept maps [</w:t>
      </w:r>
      <w:r w:rsidRPr="005221BE">
        <w:t>Электронный</w:t>
      </w:r>
      <w:r w:rsidRPr="008D1863">
        <w:rPr>
          <w:lang w:val="en-US"/>
        </w:rPr>
        <w:t xml:space="preserve"> </w:t>
      </w:r>
      <w:r w:rsidRPr="005221BE">
        <w:t>ресурс</w:t>
      </w:r>
      <w:r w:rsidRPr="008D1863">
        <w:rPr>
          <w:lang w:val="en-US"/>
        </w:rPr>
        <w:t xml:space="preserve">]/ </w:t>
      </w:r>
      <w:r w:rsidRPr="005221BE">
        <w:t>Сайт</w:t>
      </w:r>
      <w:r w:rsidRPr="008D1863">
        <w:rPr>
          <w:lang w:val="en-US"/>
        </w:rPr>
        <w:t xml:space="preserve"> </w:t>
      </w:r>
      <w:proofErr w:type="spellStart"/>
      <w:r w:rsidRPr="008D1863">
        <w:rPr>
          <w:lang w:val="en-US"/>
        </w:rPr>
        <w:t>Cmap</w:t>
      </w:r>
      <w:proofErr w:type="spellEnd"/>
      <w:r w:rsidRPr="008D1863">
        <w:rPr>
          <w:lang w:val="en-US"/>
        </w:rPr>
        <w:t xml:space="preserve">, URL:https://cmap.ihmc.us/, </w:t>
      </w:r>
      <w:r w:rsidRPr="005221BE">
        <w:t>свободный</w:t>
      </w:r>
      <w:r w:rsidRPr="008D1863">
        <w:rPr>
          <w:lang w:val="en-US"/>
        </w:rPr>
        <w:t xml:space="preserve">. – </w:t>
      </w:r>
      <w:proofErr w:type="spellStart"/>
      <w:r w:rsidRPr="005221BE">
        <w:t>Загл</w:t>
      </w:r>
      <w:proofErr w:type="spellEnd"/>
      <w:r w:rsidRPr="008D1863">
        <w:rPr>
          <w:lang w:val="en-US"/>
        </w:rPr>
        <w:t xml:space="preserve">. </w:t>
      </w:r>
      <w:r w:rsidRPr="005221BE">
        <w:t>с</w:t>
      </w:r>
      <w:r w:rsidRPr="008D1863">
        <w:rPr>
          <w:lang w:val="en-US"/>
        </w:rPr>
        <w:t xml:space="preserve"> </w:t>
      </w:r>
      <w:r w:rsidRPr="005221BE">
        <w:t>экрана</w:t>
      </w:r>
      <w:r w:rsidRPr="008D1863">
        <w:rPr>
          <w:lang w:val="en-US"/>
        </w:rPr>
        <w:t xml:space="preserve"> (</w:t>
      </w:r>
      <w:r w:rsidRPr="005221BE">
        <w:t>дата</w:t>
      </w:r>
      <w:r w:rsidRPr="008D1863">
        <w:rPr>
          <w:lang w:val="en-US"/>
        </w:rPr>
        <w:t xml:space="preserve"> </w:t>
      </w:r>
      <w:r w:rsidRPr="005221BE">
        <w:t>обращения</w:t>
      </w:r>
      <w:r w:rsidRPr="008D1863">
        <w:rPr>
          <w:lang w:val="en-US"/>
        </w:rPr>
        <w:t xml:space="preserve"> - 13.03.2021)</w:t>
      </w:r>
    </w:p>
    <w:p w14:paraId="6A2BCE53" w14:textId="77777777" w:rsidR="0002101B" w:rsidRPr="008D1863" w:rsidRDefault="0002101B" w:rsidP="00337690">
      <w:pPr>
        <w:pStyle w:val="a6"/>
        <w:numPr>
          <w:ilvl w:val="0"/>
          <w:numId w:val="32"/>
        </w:numPr>
        <w:rPr>
          <w:lang w:val="en-US"/>
        </w:rPr>
      </w:pPr>
      <w:r w:rsidRPr="008D1863">
        <w:rPr>
          <w:lang w:val="en-US"/>
        </w:rPr>
        <w:t xml:space="preserve">Controlled vocabulary thesaurus </w:t>
      </w:r>
      <w:proofErr w:type="spellStart"/>
      <w:r w:rsidRPr="008D1863">
        <w:rPr>
          <w:lang w:val="en-US"/>
        </w:rPr>
        <w:t>onthology</w:t>
      </w:r>
      <w:proofErr w:type="spellEnd"/>
      <w:r w:rsidRPr="008D1863">
        <w:rPr>
          <w:lang w:val="en-US"/>
        </w:rPr>
        <w:t xml:space="preserve"> [</w:t>
      </w:r>
      <w:r w:rsidRPr="005221BE">
        <w:t>Электронный</w:t>
      </w:r>
      <w:r w:rsidRPr="008D1863">
        <w:rPr>
          <w:lang w:val="en-US"/>
        </w:rPr>
        <w:t xml:space="preserve"> </w:t>
      </w:r>
      <w:r w:rsidRPr="005221BE">
        <w:t>ресурс</w:t>
      </w:r>
      <w:r w:rsidRPr="008D1863">
        <w:rPr>
          <w:lang w:val="en-US"/>
        </w:rPr>
        <w:t xml:space="preserve">]/ </w:t>
      </w:r>
      <w:r w:rsidRPr="005221BE">
        <w:t>Сайт</w:t>
      </w:r>
      <w:r w:rsidRPr="008D1863">
        <w:rPr>
          <w:lang w:val="en-US"/>
        </w:rPr>
        <w:t xml:space="preserve">, URL: </w:t>
      </w:r>
      <w:r w:rsidR="00DB4153">
        <w:fldChar w:fldCharType="begin"/>
      </w:r>
      <w:r w:rsidR="00DB4153" w:rsidRPr="00257BF5">
        <w:rPr>
          <w:lang w:val="en-US"/>
        </w:rPr>
        <w:instrText xml:space="preserve"> HYPERLINK "http://www.dianebowen.net/controlled-vocabulary-thesaurus-ontology.html" </w:instrText>
      </w:r>
      <w:r w:rsidR="00DB4153">
        <w:fldChar w:fldCharType="separate"/>
      </w:r>
      <w:r w:rsidRPr="008D1863">
        <w:rPr>
          <w:rStyle w:val="a9"/>
          <w:lang w:val="en-US"/>
        </w:rPr>
        <w:t>http://www.dianebowen.net/controlled-vocabulary-thesaurus-ontology.html</w:t>
      </w:r>
      <w:r w:rsidR="00DB4153">
        <w:rPr>
          <w:rStyle w:val="a9"/>
          <w:lang w:val="en-US"/>
        </w:rPr>
        <w:fldChar w:fldCharType="end"/>
      </w:r>
      <w:r w:rsidRPr="008D1863">
        <w:rPr>
          <w:lang w:val="en-US"/>
        </w:rPr>
        <w:t xml:space="preserve"> , </w:t>
      </w:r>
      <w:r w:rsidRPr="005221BE">
        <w:t>свободный</w:t>
      </w:r>
      <w:r w:rsidRPr="008D1863">
        <w:rPr>
          <w:lang w:val="en-US"/>
        </w:rPr>
        <w:t xml:space="preserve">. – </w:t>
      </w:r>
      <w:proofErr w:type="spellStart"/>
      <w:r w:rsidRPr="005221BE">
        <w:t>Загл</w:t>
      </w:r>
      <w:proofErr w:type="spellEnd"/>
      <w:r w:rsidRPr="008D1863">
        <w:rPr>
          <w:lang w:val="en-US"/>
        </w:rPr>
        <w:t xml:space="preserve">. </w:t>
      </w:r>
      <w:r w:rsidRPr="005221BE">
        <w:t>с</w:t>
      </w:r>
      <w:r w:rsidRPr="008D1863">
        <w:rPr>
          <w:lang w:val="en-US"/>
        </w:rPr>
        <w:t xml:space="preserve"> </w:t>
      </w:r>
      <w:r w:rsidRPr="005221BE">
        <w:t>экрана</w:t>
      </w:r>
      <w:r w:rsidRPr="008D1863">
        <w:rPr>
          <w:lang w:val="en-US"/>
        </w:rPr>
        <w:t xml:space="preserve"> (</w:t>
      </w:r>
      <w:r w:rsidRPr="005221BE">
        <w:t>дата</w:t>
      </w:r>
      <w:r w:rsidRPr="008D1863">
        <w:rPr>
          <w:lang w:val="en-US"/>
        </w:rPr>
        <w:t xml:space="preserve"> </w:t>
      </w:r>
      <w:r w:rsidRPr="005221BE">
        <w:t>обращения</w:t>
      </w:r>
      <w:r w:rsidRPr="008D1863">
        <w:rPr>
          <w:lang w:val="en-US"/>
        </w:rPr>
        <w:t xml:space="preserve"> - 10.02.2021)</w:t>
      </w:r>
    </w:p>
    <w:p w14:paraId="2D97258A" w14:textId="77777777" w:rsidR="0002101B" w:rsidRPr="008D1863" w:rsidRDefault="0002101B" w:rsidP="00337690">
      <w:pPr>
        <w:pStyle w:val="a6"/>
        <w:numPr>
          <w:ilvl w:val="0"/>
          <w:numId w:val="32"/>
        </w:numPr>
        <w:rPr>
          <w:lang w:val="en-US"/>
        </w:rPr>
      </w:pPr>
      <w:r w:rsidRPr="008D1863">
        <w:rPr>
          <w:lang w:val="en-US"/>
        </w:rPr>
        <w:t xml:space="preserve">Gómez-Pérez A., </w:t>
      </w:r>
      <w:proofErr w:type="spellStart"/>
      <w:r w:rsidRPr="008D1863">
        <w:rPr>
          <w:lang w:val="en-US"/>
        </w:rPr>
        <w:t>Fernández-López</w:t>
      </w:r>
      <w:proofErr w:type="spellEnd"/>
      <w:r w:rsidRPr="008D1863">
        <w:rPr>
          <w:lang w:val="en-US"/>
        </w:rPr>
        <w:t xml:space="preserve"> M., </w:t>
      </w:r>
      <w:proofErr w:type="spellStart"/>
      <w:r w:rsidRPr="008D1863">
        <w:rPr>
          <w:lang w:val="en-US"/>
        </w:rPr>
        <w:t>Corcho</w:t>
      </w:r>
      <w:proofErr w:type="spellEnd"/>
      <w:r w:rsidRPr="008D1863">
        <w:rPr>
          <w:lang w:val="en-US"/>
        </w:rPr>
        <w:t xml:space="preserve"> O. Ontological Engineering: with examples from the areas of Knowledge Management, e-Commerce and the Semantic Web. – Springer Science &amp; Business Media, 2006.</w:t>
      </w:r>
      <w:r w:rsidRPr="008D1863">
        <w:rPr>
          <w:color w:val="222222"/>
          <w:shd w:val="clear" w:color="auto" w:fill="FFFFFF"/>
          <w:lang w:val="en-US"/>
        </w:rPr>
        <w:t xml:space="preserve"> </w:t>
      </w:r>
    </w:p>
    <w:p w14:paraId="1A87DB61" w14:textId="77777777" w:rsidR="0002101B" w:rsidRPr="008D1863" w:rsidRDefault="0002101B" w:rsidP="00337690">
      <w:pPr>
        <w:pStyle w:val="a6"/>
        <w:numPr>
          <w:ilvl w:val="0"/>
          <w:numId w:val="32"/>
        </w:numPr>
        <w:rPr>
          <w:lang w:val="en-US"/>
        </w:rPr>
      </w:pPr>
      <w:r w:rsidRPr="008D1863">
        <w:rPr>
          <w:lang w:val="en-US"/>
        </w:rPr>
        <w:t xml:space="preserve">Gruber T. R. A translation approach to portable ontology specifications //Knowledge acquisition. – 1993. –   </w:t>
      </w:r>
    </w:p>
    <w:p w14:paraId="68F7CD36" w14:textId="77777777" w:rsidR="0002101B" w:rsidRPr="008D1863" w:rsidRDefault="0002101B" w:rsidP="00337690">
      <w:pPr>
        <w:pStyle w:val="a6"/>
        <w:numPr>
          <w:ilvl w:val="0"/>
          <w:numId w:val="32"/>
        </w:numPr>
        <w:rPr>
          <w:lang w:val="en-US"/>
        </w:rPr>
      </w:pPr>
      <w:r w:rsidRPr="008D1863">
        <w:rPr>
          <w:lang w:val="en-US"/>
        </w:rPr>
        <w:t xml:space="preserve">Gruber T. R. A translation approach to portable ontology specifications //Knowledge acquisition. – 1993. – Т. 5. – №. 2. – </w:t>
      </w:r>
      <w:r w:rsidRPr="005221BE">
        <w:t>С</w:t>
      </w:r>
      <w:r w:rsidRPr="008D1863">
        <w:rPr>
          <w:lang w:val="en-US"/>
        </w:rPr>
        <w:t>. 199-220.</w:t>
      </w:r>
    </w:p>
    <w:p w14:paraId="05887A92" w14:textId="77777777" w:rsidR="0002101B" w:rsidRPr="008D1863" w:rsidRDefault="0002101B" w:rsidP="00337690">
      <w:pPr>
        <w:pStyle w:val="a6"/>
        <w:numPr>
          <w:ilvl w:val="0"/>
          <w:numId w:val="32"/>
        </w:numPr>
        <w:rPr>
          <w:lang w:val="en-US"/>
        </w:rPr>
      </w:pPr>
      <w:r w:rsidRPr="008D1863">
        <w:rPr>
          <w:lang w:val="en-US"/>
        </w:rPr>
        <w:t xml:space="preserve">Gruber T. R. A translation approach to portable ontology specifications //Knowledge acquisition. – 1993. – Т. 5. – №. 2. – </w:t>
      </w:r>
      <w:r w:rsidRPr="005221BE">
        <w:t>С</w:t>
      </w:r>
      <w:r w:rsidRPr="008D1863">
        <w:rPr>
          <w:lang w:val="en-US"/>
        </w:rPr>
        <w:t xml:space="preserve">. 199-220. </w:t>
      </w:r>
    </w:p>
    <w:p w14:paraId="5FD2E05E" w14:textId="77777777" w:rsidR="0002101B" w:rsidRPr="008D1863" w:rsidRDefault="0002101B" w:rsidP="00337690">
      <w:pPr>
        <w:pStyle w:val="a6"/>
        <w:numPr>
          <w:ilvl w:val="0"/>
          <w:numId w:val="32"/>
        </w:numPr>
        <w:rPr>
          <w:lang w:val="en-US"/>
        </w:rPr>
      </w:pPr>
      <w:proofErr w:type="spellStart"/>
      <w:r w:rsidRPr="008D1863">
        <w:rPr>
          <w:lang w:val="en-US"/>
        </w:rPr>
        <w:lastRenderedPageBreak/>
        <w:t>Lassila</w:t>
      </w:r>
      <w:proofErr w:type="spellEnd"/>
      <w:r w:rsidRPr="008D1863">
        <w:rPr>
          <w:lang w:val="en-US"/>
        </w:rPr>
        <w:t xml:space="preserve"> O, McGuiness D, The role of frame-based representation on the semantic web //Linköping Electronic Articles in Computer and Information Science. – 2001</w:t>
      </w:r>
    </w:p>
    <w:p w14:paraId="37F6723B" w14:textId="77777777" w:rsidR="0002101B" w:rsidRPr="008D1863" w:rsidRDefault="0002101B" w:rsidP="00337690">
      <w:pPr>
        <w:pStyle w:val="a6"/>
        <w:numPr>
          <w:ilvl w:val="0"/>
          <w:numId w:val="32"/>
        </w:numPr>
        <w:rPr>
          <w:lang w:val="en-US"/>
        </w:rPr>
      </w:pPr>
      <w:proofErr w:type="spellStart"/>
      <w:r w:rsidRPr="008D1863">
        <w:rPr>
          <w:lang w:val="en-US"/>
        </w:rPr>
        <w:t>Noy</w:t>
      </w:r>
      <w:proofErr w:type="spellEnd"/>
      <w:r w:rsidRPr="008D1863">
        <w:rPr>
          <w:lang w:val="en-US"/>
        </w:rPr>
        <w:t xml:space="preserve"> N. F. et al. Ontology development 101: A guide to creating your first ontology. – 2001.</w:t>
      </w:r>
      <w:r w:rsidRPr="008D1863">
        <w:rPr>
          <w:color w:val="222222"/>
          <w:shd w:val="clear" w:color="auto" w:fill="FFFFFF"/>
          <w:lang w:val="en-US"/>
        </w:rPr>
        <w:t xml:space="preserve"> </w:t>
      </w:r>
    </w:p>
    <w:p w14:paraId="0489137C" w14:textId="77777777" w:rsidR="0002101B" w:rsidRPr="008D1863" w:rsidRDefault="0002101B" w:rsidP="00337690">
      <w:pPr>
        <w:pStyle w:val="a6"/>
        <w:numPr>
          <w:ilvl w:val="0"/>
          <w:numId w:val="32"/>
        </w:numPr>
        <w:rPr>
          <w:color w:val="222222"/>
          <w:shd w:val="clear" w:color="auto" w:fill="FFFFFF"/>
          <w:lang w:val="en-US"/>
        </w:rPr>
      </w:pPr>
      <w:proofErr w:type="spellStart"/>
      <w:r w:rsidRPr="008D1863">
        <w:rPr>
          <w:lang w:val="en-US"/>
        </w:rPr>
        <w:t>Noy</w:t>
      </w:r>
      <w:proofErr w:type="spellEnd"/>
      <w:r w:rsidRPr="008D1863">
        <w:rPr>
          <w:lang w:val="en-US"/>
        </w:rPr>
        <w:t xml:space="preserve"> N. F. et al. Ontology development 101: A guide to creating your first ontology. – 2001</w:t>
      </w:r>
      <w:r w:rsidRPr="008D1863">
        <w:rPr>
          <w:color w:val="222222"/>
          <w:shd w:val="clear" w:color="auto" w:fill="FFFFFF"/>
          <w:lang w:val="en-US"/>
        </w:rPr>
        <w:t>.</w:t>
      </w:r>
    </w:p>
    <w:p w14:paraId="19BD2B8E" w14:textId="77777777" w:rsidR="0002101B" w:rsidRPr="008D1863" w:rsidRDefault="0002101B" w:rsidP="00337690">
      <w:pPr>
        <w:pStyle w:val="a6"/>
        <w:numPr>
          <w:ilvl w:val="0"/>
          <w:numId w:val="32"/>
        </w:numPr>
        <w:rPr>
          <w:lang w:val="en-US"/>
        </w:rPr>
        <w:sectPr w:rsidR="0002101B" w:rsidRPr="008D1863" w:rsidSect="00283FDD">
          <w:footerReference w:type="default" r:id="rId47"/>
          <w:pgSz w:w="11906" w:h="16838"/>
          <w:pgMar w:top="1134" w:right="850" w:bottom="1134" w:left="1701" w:header="708" w:footer="708" w:gutter="0"/>
          <w:cols w:space="708"/>
          <w:titlePg/>
          <w:docGrid w:linePitch="360"/>
        </w:sectPr>
      </w:pPr>
      <w:r w:rsidRPr="008D1863">
        <w:rPr>
          <w:lang w:val="en-US"/>
        </w:rPr>
        <w:t>Protégé is a free, open-source platform that provides a growing user community with a suite of tools to construct domain models and knowledge-based applications with ontologies [</w:t>
      </w:r>
      <w:r w:rsidRPr="005221BE">
        <w:t>Электронный</w:t>
      </w:r>
      <w:r w:rsidRPr="008D1863">
        <w:rPr>
          <w:lang w:val="en-US"/>
        </w:rPr>
        <w:t xml:space="preserve"> </w:t>
      </w:r>
      <w:r w:rsidRPr="005221BE">
        <w:t>ресурс</w:t>
      </w:r>
      <w:r w:rsidRPr="008D1863">
        <w:rPr>
          <w:lang w:val="en-US"/>
        </w:rPr>
        <w:t xml:space="preserve">]/ </w:t>
      </w:r>
      <w:r w:rsidRPr="005221BE">
        <w:t>Сайт</w:t>
      </w:r>
      <w:r w:rsidRPr="008D1863">
        <w:rPr>
          <w:lang w:val="en-US"/>
        </w:rPr>
        <w:t xml:space="preserve"> Protégé, </w:t>
      </w:r>
      <w:r w:rsidR="00DB4153">
        <w:fldChar w:fldCharType="begin"/>
      </w:r>
      <w:r w:rsidR="00DB4153" w:rsidRPr="00257BF5">
        <w:rPr>
          <w:lang w:val="en-US"/>
        </w:rPr>
        <w:instrText xml:space="preserve"> HYPERLINK "URL:https://protege.stanford.edu/products.php" </w:instrText>
      </w:r>
      <w:r w:rsidR="00DB4153">
        <w:fldChar w:fldCharType="separate"/>
      </w:r>
      <w:r w:rsidRPr="000A420A">
        <w:rPr>
          <w:rStyle w:val="a9"/>
          <w:lang w:val="en-US"/>
        </w:rPr>
        <w:t>URL:https://protege.stanford.edu/products.php</w:t>
      </w:r>
      <w:r w:rsidR="00DB4153">
        <w:rPr>
          <w:rStyle w:val="a9"/>
          <w:lang w:val="en-US"/>
        </w:rPr>
        <w:fldChar w:fldCharType="end"/>
      </w:r>
      <w:r w:rsidRPr="008D1863">
        <w:rPr>
          <w:lang w:val="en-US"/>
        </w:rPr>
        <w:t xml:space="preserve"> , </w:t>
      </w:r>
      <w:r w:rsidRPr="005221BE">
        <w:t>свободный</w:t>
      </w:r>
      <w:r w:rsidRPr="008D1863">
        <w:rPr>
          <w:lang w:val="en-US"/>
        </w:rPr>
        <w:t xml:space="preserve">. – </w:t>
      </w:r>
      <w:proofErr w:type="spellStart"/>
      <w:r w:rsidRPr="005221BE">
        <w:t>Загл</w:t>
      </w:r>
      <w:proofErr w:type="spellEnd"/>
      <w:r w:rsidRPr="008D1863">
        <w:rPr>
          <w:lang w:val="en-US"/>
        </w:rPr>
        <w:t xml:space="preserve">. </w:t>
      </w:r>
      <w:r w:rsidRPr="005221BE">
        <w:t>с</w:t>
      </w:r>
      <w:r w:rsidRPr="008D1863">
        <w:rPr>
          <w:lang w:val="en-US"/>
        </w:rPr>
        <w:t xml:space="preserve"> </w:t>
      </w:r>
      <w:r w:rsidRPr="005221BE">
        <w:t>экрана</w:t>
      </w:r>
      <w:r w:rsidRPr="008D1863">
        <w:rPr>
          <w:lang w:val="en-US"/>
        </w:rPr>
        <w:t xml:space="preserve"> (</w:t>
      </w:r>
      <w:r w:rsidRPr="005221BE">
        <w:t>дата</w:t>
      </w:r>
      <w:r w:rsidRPr="008D1863">
        <w:rPr>
          <w:lang w:val="en-US"/>
        </w:rPr>
        <w:t xml:space="preserve"> </w:t>
      </w:r>
      <w:r w:rsidRPr="005221BE">
        <w:t>обращения</w:t>
      </w:r>
      <w:r w:rsidRPr="008D1863">
        <w:rPr>
          <w:lang w:val="en-US"/>
        </w:rPr>
        <w:t xml:space="preserve"> - 13.03.2021)</w:t>
      </w:r>
    </w:p>
    <w:p w14:paraId="093CA036" w14:textId="77777777" w:rsidR="0002101B" w:rsidRPr="005221BE" w:rsidRDefault="0002101B" w:rsidP="00337690">
      <w:pPr>
        <w:pStyle w:val="a6"/>
        <w:numPr>
          <w:ilvl w:val="0"/>
          <w:numId w:val="32"/>
        </w:numPr>
      </w:pPr>
      <w:proofErr w:type="spellStart"/>
      <w:r w:rsidRPr="005221BE">
        <w:lastRenderedPageBreak/>
        <w:t>Unified</w:t>
      </w:r>
      <w:proofErr w:type="spellEnd"/>
      <w:r w:rsidRPr="005221BE">
        <w:t xml:space="preserve"> </w:t>
      </w:r>
      <w:proofErr w:type="spellStart"/>
      <w:r w:rsidRPr="005221BE">
        <w:t>Medical</w:t>
      </w:r>
      <w:proofErr w:type="spellEnd"/>
      <w:r w:rsidRPr="005221BE">
        <w:t xml:space="preserve"> </w:t>
      </w:r>
      <w:proofErr w:type="spellStart"/>
      <w:r w:rsidRPr="005221BE">
        <w:t>Language</w:t>
      </w:r>
      <w:proofErr w:type="spellEnd"/>
      <w:r w:rsidRPr="005221BE">
        <w:t xml:space="preserve"> </w:t>
      </w:r>
      <w:proofErr w:type="spellStart"/>
      <w:r w:rsidRPr="005221BE">
        <w:t>System</w:t>
      </w:r>
      <w:proofErr w:type="spellEnd"/>
      <w:r w:rsidRPr="005221BE">
        <w:t xml:space="preserve"> (UMLS) [Электронный ресурс]/ Сайт, URL:https://www.nlm.nih.gov/research/umls/index.html, свободный. – </w:t>
      </w:r>
      <w:proofErr w:type="spellStart"/>
      <w:r w:rsidRPr="005221BE">
        <w:t>Загл</w:t>
      </w:r>
      <w:proofErr w:type="spellEnd"/>
      <w:r w:rsidRPr="005221BE">
        <w:t>. с экрана (дата обращения - 10.02.2021)</w:t>
      </w:r>
    </w:p>
    <w:p w14:paraId="75DADEE0" w14:textId="77777777" w:rsidR="0002101B" w:rsidRPr="008D1863" w:rsidRDefault="0002101B" w:rsidP="00337690">
      <w:pPr>
        <w:pStyle w:val="a6"/>
        <w:numPr>
          <w:ilvl w:val="0"/>
          <w:numId w:val="32"/>
        </w:numPr>
        <w:rPr>
          <w:color w:val="222222"/>
          <w:shd w:val="clear" w:color="auto" w:fill="FFFFFF"/>
          <w:lang w:val="en-US"/>
        </w:rPr>
      </w:pPr>
      <w:proofErr w:type="spellStart"/>
      <w:r w:rsidRPr="008D1863">
        <w:rPr>
          <w:color w:val="222222"/>
          <w:shd w:val="clear" w:color="auto" w:fill="FFFFFF"/>
          <w:lang w:val="en-US"/>
        </w:rPr>
        <w:t>Uschold</w:t>
      </w:r>
      <w:proofErr w:type="spellEnd"/>
      <w:r w:rsidRPr="008D1863">
        <w:rPr>
          <w:color w:val="222222"/>
          <w:shd w:val="clear" w:color="auto" w:fill="FFFFFF"/>
          <w:lang w:val="en-US"/>
        </w:rPr>
        <w:t xml:space="preserve"> M. et al. Ontologies: Principles, methods and applications //TECHNICAL REPORT-UNIVERSITY OF EDINBURGH ARTIFICIAL INTELLIGENCE APPLICATIONS INSTITUTE AIAI TR. – 1996.</w:t>
      </w:r>
    </w:p>
    <w:p w14:paraId="75A5B18C" w14:textId="77777777" w:rsidR="0002101B" w:rsidRPr="00622F8F" w:rsidRDefault="0002101B" w:rsidP="00622F8F">
      <w:pPr>
        <w:rPr>
          <w:lang w:val="en-US"/>
        </w:rPr>
        <w:sectPr w:rsidR="0002101B" w:rsidRPr="00622F8F" w:rsidSect="00283FDD">
          <w:footerReference w:type="default" r:id="rId48"/>
          <w:pgSz w:w="11906" w:h="16838"/>
          <w:pgMar w:top="1134" w:right="850" w:bottom="1134" w:left="1701" w:header="708" w:footer="708" w:gutter="0"/>
          <w:cols w:space="708"/>
          <w:titlePg/>
          <w:docGrid w:linePitch="360"/>
        </w:sectPr>
      </w:pPr>
    </w:p>
    <w:p w14:paraId="78AED98B" w14:textId="6D487010" w:rsidR="0008511E" w:rsidRPr="0002101B" w:rsidRDefault="0008511E" w:rsidP="004A0667">
      <w:pPr>
        <w:rPr>
          <w:lang w:val="en-US"/>
        </w:rPr>
        <w:sectPr w:rsidR="0008511E" w:rsidRPr="0002101B" w:rsidSect="0008511E">
          <w:pgSz w:w="11906" w:h="16838"/>
          <w:pgMar w:top="1134" w:right="851" w:bottom="1134" w:left="1701" w:header="709" w:footer="709" w:gutter="0"/>
          <w:cols w:space="708"/>
          <w:titlePg/>
          <w:docGrid w:linePitch="360"/>
        </w:sectPr>
      </w:pPr>
    </w:p>
    <w:p w14:paraId="19D8DEDD" w14:textId="6414B92F" w:rsidR="00E55EB3" w:rsidRPr="0002101B" w:rsidRDefault="00E55EB3" w:rsidP="004A0667">
      <w:pPr>
        <w:tabs>
          <w:tab w:val="left" w:pos="2627"/>
        </w:tabs>
        <w:ind w:firstLine="0"/>
        <w:rPr>
          <w:lang w:val="en-US"/>
        </w:rPr>
      </w:pPr>
    </w:p>
    <w:sectPr w:rsidR="00E55EB3" w:rsidRPr="0002101B" w:rsidSect="00283FDD">
      <w:pgSz w:w="11906" w:h="16838"/>
      <w:pgMar w:top="1134"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762CEF" w16cid:durableId="1E9ACDDD"/>
  <w16cid:commentId w16cid:paraId="15A677FC" w16cid:durableId="1E9ACE06"/>
  <w16cid:commentId w16cid:paraId="2C333878" w16cid:durableId="1E9ACE1C"/>
  <w16cid:commentId w16cid:paraId="440A1E99" w16cid:durableId="1E9ACE30"/>
  <w16cid:commentId w16cid:paraId="5344A69A" w16cid:durableId="1E9ACE5B"/>
  <w16cid:commentId w16cid:paraId="0BB845AE" w16cid:durableId="1E9ACE8F"/>
  <w16cid:commentId w16cid:paraId="3755CE9F" w16cid:durableId="1E9ACEBD"/>
  <w16cid:commentId w16cid:paraId="71E47C41" w16cid:durableId="1E9ACF27"/>
  <w16cid:commentId w16cid:paraId="657FC94A" w16cid:durableId="1E9ACF3B"/>
  <w16cid:commentId w16cid:paraId="725A0980" w16cid:durableId="1E9ACF5E"/>
  <w16cid:commentId w16cid:paraId="032B69BE" w16cid:durableId="1E9ACF74"/>
  <w16cid:commentId w16cid:paraId="3384436A" w16cid:durableId="1E9ACF87"/>
  <w16cid:commentId w16cid:paraId="4BAE5DEF" w16cid:durableId="1E9ACFB1"/>
  <w16cid:commentId w16cid:paraId="7B566546" w16cid:durableId="1E9AD000"/>
  <w16cid:commentId w16cid:paraId="3C782B43" w16cid:durableId="1E9ACFDB"/>
  <w16cid:commentId w16cid:paraId="6920747E" w16cid:durableId="1E9AD065"/>
  <w16cid:commentId w16cid:paraId="1D21E6BC" w16cid:durableId="1E9AD164"/>
  <w16cid:commentId w16cid:paraId="389D6F6C" w16cid:durableId="1E9AD096"/>
  <w16cid:commentId w16cid:paraId="0AC853C3" w16cid:durableId="1E9AD0AC"/>
  <w16cid:commentId w16cid:paraId="424204EE" w16cid:durableId="1E9AD0D2"/>
  <w16cid:commentId w16cid:paraId="79C3F4ED" w16cid:durableId="1E9AD101"/>
  <w16cid:commentId w16cid:paraId="6D981976" w16cid:durableId="1E9AD12C"/>
  <w16cid:commentId w16cid:paraId="7F15BD53" w16cid:durableId="1E9AD1EA"/>
  <w16cid:commentId w16cid:paraId="0E5C6ECC" w16cid:durableId="1E9AD211"/>
  <w16cid:commentId w16cid:paraId="0B133778" w16cid:durableId="1E9AD1D9"/>
  <w16cid:commentId w16cid:paraId="7B43AFEE" w16cid:durableId="1E9AD1FE"/>
  <w16cid:commentId w16cid:paraId="6EC13417" w16cid:durableId="1E9AD232"/>
  <w16cid:commentId w16cid:paraId="424C29AB" w16cid:durableId="1E9AD23E"/>
  <w16cid:commentId w16cid:paraId="7EE75331" w16cid:durableId="1E9AD24F"/>
  <w16cid:commentId w16cid:paraId="0B6F8959" w16cid:durableId="1E9AD25D"/>
  <w16cid:commentId w16cid:paraId="50F4C943" w16cid:durableId="1E9AD271"/>
  <w16cid:commentId w16cid:paraId="59D9F671" w16cid:durableId="1E9AD29B"/>
  <w16cid:commentId w16cid:paraId="19D0247F" w16cid:durableId="1E9AD2AB"/>
  <w16cid:commentId w16cid:paraId="6114CEA3" w16cid:durableId="1E9AD2C4"/>
  <w16cid:commentId w16cid:paraId="76482D63" w16cid:durableId="1E9AD309"/>
  <w16cid:commentId w16cid:paraId="4A021790" w16cid:durableId="1E9AD2EC"/>
  <w16cid:commentId w16cid:paraId="4D4EDF08" w16cid:durableId="1E9AD360"/>
  <w16cid:commentId w16cid:paraId="65CF0913" w16cid:durableId="1E9AD378"/>
  <w16cid:commentId w16cid:paraId="529C0F91" w16cid:durableId="1E9AD3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8DFE9" w14:textId="77777777" w:rsidR="00DB4153" w:rsidRDefault="00DB4153" w:rsidP="00F60491">
      <w:pPr>
        <w:spacing w:before="0" w:after="0" w:line="240" w:lineRule="auto"/>
      </w:pPr>
      <w:r>
        <w:separator/>
      </w:r>
    </w:p>
  </w:endnote>
  <w:endnote w:type="continuationSeparator" w:id="0">
    <w:p w14:paraId="3264DA50" w14:textId="77777777" w:rsidR="00DB4153" w:rsidRDefault="00DB4153" w:rsidP="00F604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DINPr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151796"/>
      <w:docPartObj>
        <w:docPartGallery w:val="Page Numbers (Bottom of Page)"/>
        <w:docPartUnique/>
      </w:docPartObj>
    </w:sdtPr>
    <w:sdtEndPr/>
    <w:sdtContent>
      <w:p w14:paraId="1DFBFE06" w14:textId="32047051" w:rsidR="00475491" w:rsidRDefault="00475491">
        <w:pPr>
          <w:pStyle w:val="aff"/>
          <w:jc w:val="right"/>
        </w:pPr>
        <w:r>
          <w:fldChar w:fldCharType="begin"/>
        </w:r>
        <w:r>
          <w:instrText>PAGE   \* MERGEFORMAT</w:instrText>
        </w:r>
        <w:r>
          <w:fldChar w:fldCharType="separate"/>
        </w:r>
        <w:r w:rsidR="00257BF5">
          <w:rPr>
            <w:noProof/>
          </w:rPr>
          <w:t>2</w:t>
        </w:r>
        <w:r>
          <w:fldChar w:fldCharType="end"/>
        </w:r>
      </w:p>
    </w:sdtContent>
  </w:sdt>
  <w:p w14:paraId="674CFFCC" w14:textId="77777777" w:rsidR="00475491" w:rsidRDefault="00475491">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181844"/>
      <w:docPartObj>
        <w:docPartGallery w:val="Page Numbers (Bottom of Page)"/>
        <w:docPartUnique/>
      </w:docPartObj>
    </w:sdtPr>
    <w:sdtEndPr/>
    <w:sdtContent>
      <w:p w14:paraId="68A53E78" w14:textId="26304B18" w:rsidR="0002101B" w:rsidRDefault="0002101B">
        <w:pPr>
          <w:pStyle w:val="aff"/>
          <w:jc w:val="right"/>
        </w:pPr>
        <w:r>
          <w:fldChar w:fldCharType="begin"/>
        </w:r>
        <w:r>
          <w:instrText>PAGE   \* MERGEFORMAT</w:instrText>
        </w:r>
        <w:r>
          <w:fldChar w:fldCharType="separate"/>
        </w:r>
        <w:r w:rsidR="00257BF5">
          <w:rPr>
            <w:noProof/>
          </w:rPr>
          <w:t>22</w:t>
        </w:r>
        <w:r>
          <w:fldChar w:fldCharType="end"/>
        </w:r>
      </w:p>
    </w:sdtContent>
  </w:sdt>
  <w:p w14:paraId="265A6E9E" w14:textId="77777777" w:rsidR="0002101B" w:rsidRDefault="0002101B">
    <w:pPr>
      <w:pStyle w:val="af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852239"/>
      <w:docPartObj>
        <w:docPartGallery w:val="Page Numbers (Bottom of Page)"/>
        <w:docPartUnique/>
      </w:docPartObj>
    </w:sdtPr>
    <w:sdtEndPr/>
    <w:sdtContent>
      <w:p w14:paraId="1D582096" w14:textId="654BC713" w:rsidR="00475491" w:rsidRDefault="00475491">
        <w:pPr>
          <w:pStyle w:val="aff"/>
          <w:jc w:val="right"/>
        </w:pPr>
        <w:r>
          <w:fldChar w:fldCharType="begin"/>
        </w:r>
        <w:r>
          <w:instrText>PAGE   \* MERGEFORMAT</w:instrText>
        </w:r>
        <w:r>
          <w:fldChar w:fldCharType="separate"/>
        </w:r>
        <w:r w:rsidR="0002101B">
          <w:rPr>
            <w:noProof/>
          </w:rPr>
          <w:t>56</w:t>
        </w:r>
        <w:r>
          <w:fldChar w:fldCharType="end"/>
        </w:r>
      </w:p>
    </w:sdtContent>
  </w:sdt>
  <w:p w14:paraId="2E4E8AAE" w14:textId="77777777" w:rsidR="00475491" w:rsidRDefault="00475491">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CB29B" w14:textId="77777777" w:rsidR="00DB4153" w:rsidRDefault="00DB4153" w:rsidP="00F60491">
      <w:pPr>
        <w:spacing w:before="0" w:after="0" w:line="240" w:lineRule="auto"/>
      </w:pPr>
      <w:r>
        <w:separator/>
      </w:r>
    </w:p>
  </w:footnote>
  <w:footnote w:type="continuationSeparator" w:id="0">
    <w:p w14:paraId="3D550B07" w14:textId="77777777" w:rsidR="00DB4153" w:rsidRDefault="00DB4153" w:rsidP="00F60491">
      <w:pPr>
        <w:spacing w:before="0" w:after="0" w:line="240" w:lineRule="auto"/>
      </w:pPr>
      <w:r>
        <w:continuationSeparator/>
      </w:r>
    </w:p>
  </w:footnote>
  <w:footnote w:id="1">
    <w:p w14:paraId="53BC9067" w14:textId="2BFD47B1" w:rsidR="001036C9" w:rsidRPr="001036C9" w:rsidRDefault="001036C9">
      <w:pPr>
        <w:pStyle w:val="aff1"/>
      </w:pPr>
      <w:r>
        <w:rPr>
          <w:rStyle w:val="aff3"/>
        </w:rPr>
        <w:footnoteRef/>
      </w:r>
      <w:r w:rsidRPr="001036C9">
        <w:t xml:space="preserve"> </w:t>
      </w:r>
      <w:r w:rsidRPr="00A574F8">
        <w:t xml:space="preserve">Сладкова Е., Зорина С. Умный поиск [Электронный ресурс]/ Сайт компании «Газпром нефть», URL: </w:t>
      </w:r>
      <w:hyperlink r:id="rId1" w:history="1">
        <w:r w:rsidRPr="009A7AE8">
          <w:rPr>
            <w:rStyle w:val="a9"/>
            <w:lang w:val="en-US"/>
          </w:rPr>
          <w:t>https</w:t>
        </w:r>
        <w:r w:rsidRPr="00A574F8">
          <w:rPr>
            <w:rStyle w:val="a9"/>
          </w:rPr>
          <w:t>://</w:t>
        </w:r>
        <w:r w:rsidRPr="009A7AE8">
          <w:rPr>
            <w:rStyle w:val="a9"/>
            <w:lang w:val="en-US"/>
          </w:rPr>
          <w:t>www</w:t>
        </w:r>
        <w:r w:rsidRPr="00A574F8">
          <w:rPr>
            <w:rStyle w:val="a9"/>
          </w:rPr>
          <w:t>.</w:t>
        </w:r>
        <w:proofErr w:type="spellStart"/>
        <w:r w:rsidRPr="009A7AE8">
          <w:rPr>
            <w:rStyle w:val="a9"/>
            <w:lang w:val="en-US"/>
          </w:rPr>
          <w:t>gazprom</w:t>
        </w:r>
        <w:proofErr w:type="spellEnd"/>
        <w:r w:rsidRPr="00A574F8">
          <w:rPr>
            <w:rStyle w:val="a9"/>
          </w:rPr>
          <w:t>-</w:t>
        </w:r>
        <w:proofErr w:type="spellStart"/>
        <w:r w:rsidRPr="009A7AE8">
          <w:rPr>
            <w:rStyle w:val="a9"/>
            <w:lang w:val="en-US"/>
          </w:rPr>
          <w:t>neft</w:t>
        </w:r>
        <w:proofErr w:type="spellEnd"/>
        <w:r w:rsidRPr="00A574F8">
          <w:rPr>
            <w:rStyle w:val="a9"/>
          </w:rPr>
          <w:t>.</w:t>
        </w:r>
        <w:r w:rsidRPr="009A7AE8">
          <w:rPr>
            <w:rStyle w:val="a9"/>
            <w:lang w:val="en-US"/>
          </w:rPr>
          <w:t>ru</w:t>
        </w:r>
        <w:r w:rsidRPr="00A574F8">
          <w:rPr>
            <w:rStyle w:val="a9"/>
          </w:rPr>
          <w:t>/</w:t>
        </w:r>
        <w:r w:rsidRPr="009A7AE8">
          <w:rPr>
            <w:rStyle w:val="a9"/>
            <w:lang w:val="en-US"/>
          </w:rPr>
          <w:t>press</w:t>
        </w:r>
        <w:r w:rsidRPr="00A574F8">
          <w:rPr>
            <w:rStyle w:val="a9"/>
          </w:rPr>
          <w:t>-</w:t>
        </w:r>
        <w:r w:rsidRPr="009A7AE8">
          <w:rPr>
            <w:rStyle w:val="a9"/>
            <w:lang w:val="en-US"/>
          </w:rPr>
          <w:t>center</w:t>
        </w:r>
        <w:r w:rsidRPr="00A574F8">
          <w:rPr>
            <w:rStyle w:val="a9"/>
          </w:rPr>
          <w:t>/</w:t>
        </w:r>
        <w:proofErr w:type="spellStart"/>
        <w:r w:rsidRPr="009A7AE8">
          <w:rPr>
            <w:rStyle w:val="a9"/>
            <w:lang w:val="en-US"/>
          </w:rPr>
          <w:t>sibneft</w:t>
        </w:r>
        <w:proofErr w:type="spellEnd"/>
        <w:r w:rsidRPr="00A574F8">
          <w:rPr>
            <w:rStyle w:val="a9"/>
          </w:rPr>
          <w:t>-</w:t>
        </w:r>
        <w:r w:rsidRPr="009A7AE8">
          <w:rPr>
            <w:rStyle w:val="a9"/>
            <w:lang w:val="en-US"/>
          </w:rPr>
          <w:t>online</w:t>
        </w:r>
        <w:r w:rsidRPr="00A574F8">
          <w:rPr>
            <w:rStyle w:val="a9"/>
          </w:rPr>
          <w:t>/</w:t>
        </w:r>
        <w:r w:rsidRPr="009A7AE8">
          <w:rPr>
            <w:rStyle w:val="a9"/>
            <w:lang w:val="en-US"/>
          </w:rPr>
          <w:t>archive</w:t>
        </w:r>
        <w:r w:rsidRPr="00A574F8">
          <w:rPr>
            <w:rStyle w:val="a9"/>
          </w:rPr>
          <w:t>/2020-</w:t>
        </w:r>
        <w:proofErr w:type="spellStart"/>
        <w:r w:rsidRPr="009A7AE8">
          <w:rPr>
            <w:rStyle w:val="a9"/>
            <w:lang w:val="en-US"/>
          </w:rPr>
          <w:t>november</w:t>
        </w:r>
        <w:proofErr w:type="spellEnd"/>
        <w:r w:rsidRPr="00A574F8">
          <w:rPr>
            <w:rStyle w:val="a9"/>
          </w:rPr>
          <w:t>/5117433/</w:t>
        </w:r>
      </w:hyperlink>
      <w:r>
        <w:t xml:space="preserve"> </w:t>
      </w:r>
      <w:r w:rsidRPr="00A574F8">
        <w:t xml:space="preserve">, свободный. – </w:t>
      </w:r>
      <w:proofErr w:type="spellStart"/>
      <w:r w:rsidRPr="00A574F8">
        <w:t>Загл</w:t>
      </w:r>
      <w:proofErr w:type="spellEnd"/>
      <w:r w:rsidRPr="00A574F8">
        <w:t>. с экрана (дата обращения - 10.02.2021)</w:t>
      </w:r>
      <w:r>
        <w:t xml:space="preserve"> </w:t>
      </w:r>
    </w:p>
  </w:footnote>
  <w:footnote w:id="2">
    <w:p w14:paraId="1A71BDF0" w14:textId="796C42CB" w:rsidR="00475491" w:rsidRPr="00D13B45" w:rsidRDefault="00475491">
      <w:pPr>
        <w:pStyle w:val="aff1"/>
      </w:pPr>
      <w:r>
        <w:rPr>
          <w:rStyle w:val="aff3"/>
        </w:rPr>
        <w:footnoteRef/>
      </w:r>
      <w:r w:rsidRPr="008E1403">
        <w:rPr>
          <w:lang w:val="en-US"/>
        </w:rPr>
        <w:t xml:space="preserve"> </w:t>
      </w:r>
      <w:r w:rsidRPr="00DC03B8">
        <w:rPr>
          <w:lang w:val="en-US"/>
        </w:rPr>
        <w:t xml:space="preserve">Gruber T. R. A translation approach to portable ontology specifications //Knowledge acquisition. – 1993. – Т. 5. – №. </w:t>
      </w:r>
      <w:r w:rsidRPr="00D13B45">
        <w:t xml:space="preserve">2. – </w:t>
      </w:r>
      <w:r w:rsidRPr="00DC03B8">
        <w:t>С</w:t>
      </w:r>
      <w:r w:rsidRPr="00D13B45">
        <w:t xml:space="preserve">. 199-220. </w:t>
      </w:r>
    </w:p>
  </w:footnote>
  <w:footnote w:id="3">
    <w:p w14:paraId="3066EBAB" w14:textId="5C91771D" w:rsidR="00475491" w:rsidRDefault="00475491">
      <w:pPr>
        <w:pStyle w:val="aff1"/>
      </w:pPr>
      <w:r>
        <w:rPr>
          <w:rStyle w:val="aff3"/>
        </w:rPr>
        <w:footnoteRef/>
      </w:r>
      <w:r>
        <w:t xml:space="preserve"> </w:t>
      </w:r>
      <w:r w:rsidRPr="008E1403">
        <w:t>Гаврилова Т. А. Онтологический подход к управлению знаниями при разработке корпоративных информационных систем //Новости искусственного интеллекта. – 2003. – №. 2. – С. 24-30.</w:t>
      </w:r>
      <w:r>
        <w:t xml:space="preserve"> (</w:t>
      </w:r>
      <w:hyperlink r:id="rId2" w:anchor="1" w:history="1">
        <w:r w:rsidRPr="004327E9">
          <w:rPr>
            <w:rStyle w:val="a9"/>
          </w:rPr>
          <w:t>http://bigc.ru/publications/bigspb/km/ontol_podhod_to_uz.php#1</w:t>
        </w:r>
      </w:hyperlink>
      <w:r>
        <w:t xml:space="preserve"> )</w:t>
      </w:r>
    </w:p>
  </w:footnote>
  <w:footnote w:id="4">
    <w:p w14:paraId="5F334B2C" w14:textId="349541BA" w:rsidR="00475491" w:rsidRPr="006E4EBE" w:rsidRDefault="00475491" w:rsidP="001D26DA">
      <w:pPr>
        <w:pStyle w:val="aff1"/>
        <w:rPr>
          <w:lang w:val="en-US"/>
        </w:rPr>
      </w:pPr>
      <w:r>
        <w:rPr>
          <w:rStyle w:val="aff3"/>
        </w:rPr>
        <w:footnoteRef/>
      </w:r>
      <w:r w:rsidRPr="008E1403">
        <w:rPr>
          <w:lang w:val="en-US"/>
        </w:rPr>
        <w:t xml:space="preserve"> </w:t>
      </w:r>
      <w:r w:rsidRPr="00DC03B8">
        <w:rPr>
          <w:lang w:val="en-US"/>
        </w:rPr>
        <w:t>Gruber T. R. A translation approach to portable ontology specifications //Knowledge ac</w:t>
      </w:r>
      <w:r>
        <w:rPr>
          <w:lang w:val="en-US"/>
        </w:rPr>
        <w:t xml:space="preserve">quisition. – 1993. –  </w:t>
      </w:r>
      <w:r w:rsidRPr="006E4EBE">
        <w:rPr>
          <w:lang w:val="en-US"/>
        </w:rPr>
        <w:t xml:space="preserve"> </w:t>
      </w:r>
    </w:p>
  </w:footnote>
  <w:footnote w:id="5">
    <w:p w14:paraId="4552DFC6" w14:textId="1A334CD6" w:rsidR="00475491" w:rsidRDefault="00475491" w:rsidP="006E4EBE">
      <w:pPr>
        <w:pStyle w:val="aff1"/>
      </w:pPr>
      <w:r>
        <w:rPr>
          <w:rStyle w:val="aff3"/>
        </w:rPr>
        <w:footnoteRef/>
      </w:r>
      <w:r>
        <w:t xml:space="preserve"> </w:t>
      </w:r>
      <w:r w:rsidRPr="001D26DA">
        <w:t xml:space="preserve">Горелова А. А., Попова О. А., Филиппова З. М. Понятие системы онтологий и ее применение для характеристики условий терригенного осадконакопления //Территория </w:t>
      </w:r>
      <w:proofErr w:type="spellStart"/>
      <w:r w:rsidRPr="001D26DA">
        <w:t>Нефтегаз</w:t>
      </w:r>
      <w:proofErr w:type="spellEnd"/>
      <w:r w:rsidRPr="001D26DA">
        <w:t>. – 2019. – №. 12.</w:t>
      </w:r>
    </w:p>
  </w:footnote>
  <w:footnote w:id="6">
    <w:p w14:paraId="4D0D5CB7" w14:textId="5B17B5A7" w:rsidR="00475491" w:rsidRPr="00BB613C" w:rsidRDefault="00475491" w:rsidP="006E4EBE">
      <w:pPr>
        <w:pStyle w:val="aff1"/>
      </w:pPr>
      <w:r>
        <w:rPr>
          <w:rStyle w:val="aff3"/>
        </w:rPr>
        <w:footnoteRef/>
      </w:r>
      <w:r w:rsidRPr="00BB613C">
        <w:t xml:space="preserve"> Митрофанова О. А., Константинова Н. С. Онтологии как системы хранения знаний. – 2008.</w:t>
      </w:r>
      <w:r>
        <w:t xml:space="preserve"> </w:t>
      </w:r>
    </w:p>
  </w:footnote>
  <w:footnote w:id="7">
    <w:p w14:paraId="7AACFB07" w14:textId="76A55A9C" w:rsidR="00475491" w:rsidRPr="00BB613C" w:rsidRDefault="00475491">
      <w:pPr>
        <w:pStyle w:val="aff1"/>
        <w:rPr>
          <w:lang w:val="en-US"/>
        </w:rPr>
      </w:pPr>
      <w:r>
        <w:rPr>
          <w:rStyle w:val="aff3"/>
        </w:rPr>
        <w:footnoteRef/>
      </w:r>
      <w:r w:rsidRPr="00BB613C">
        <w:rPr>
          <w:lang w:val="en-US"/>
        </w:rPr>
        <w:t xml:space="preserve"> Gómez-Pérez A., </w:t>
      </w:r>
      <w:proofErr w:type="spellStart"/>
      <w:r w:rsidRPr="00BB613C">
        <w:rPr>
          <w:lang w:val="en-US"/>
        </w:rPr>
        <w:t>Fernández-López</w:t>
      </w:r>
      <w:proofErr w:type="spellEnd"/>
      <w:r w:rsidRPr="00BB613C">
        <w:rPr>
          <w:lang w:val="en-US"/>
        </w:rPr>
        <w:t xml:space="preserve"> M., </w:t>
      </w:r>
      <w:proofErr w:type="spellStart"/>
      <w:r w:rsidRPr="00BB613C">
        <w:rPr>
          <w:lang w:val="en-US"/>
        </w:rPr>
        <w:t>Corcho</w:t>
      </w:r>
      <w:proofErr w:type="spellEnd"/>
      <w:r w:rsidRPr="00BB613C">
        <w:rPr>
          <w:lang w:val="en-US"/>
        </w:rPr>
        <w:t xml:space="preserve"> O. Ontological Engineering: with examples from the areas of Knowledge Management, e-Commerce and the Semantic Web. – Springer Science &amp; Business Media, 2006.</w:t>
      </w:r>
      <w:r w:rsidRPr="00BB613C">
        <w:rPr>
          <w:rFonts w:ascii="Arial" w:hAnsi="Arial" w:cs="Arial"/>
          <w:color w:val="222222"/>
          <w:shd w:val="clear" w:color="auto" w:fill="FFFFFF"/>
          <w:lang w:val="en-US"/>
        </w:rPr>
        <w:t xml:space="preserve"> </w:t>
      </w:r>
    </w:p>
  </w:footnote>
  <w:footnote w:id="8">
    <w:p w14:paraId="47035638" w14:textId="77777777" w:rsidR="00475491" w:rsidRPr="00292635" w:rsidRDefault="00475491" w:rsidP="001D26DA">
      <w:pPr>
        <w:pStyle w:val="aff1"/>
        <w:rPr>
          <w:lang w:val="en-US"/>
        </w:rPr>
      </w:pPr>
      <w:r>
        <w:rPr>
          <w:rStyle w:val="aff3"/>
        </w:rPr>
        <w:footnoteRef/>
      </w:r>
      <w:r w:rsidRPr="00292635">
        <w:rPr>
          <w:lang w:val="en-US"/>
        </w:rPr>
        <w:t xml:space="preserve"> </w:t>
      </w:r>
      <w:proofErr w:type="spellStart"/>
      <w:r w:rsidRPr="00292635">
        <w:rPr>
          <w:lang w:val="en-US"/>
        </w:rPr>
        <w:t>Noy</w:t>
      </w:r>
      <w:proofErr w:type="spellEnd"/>
      <w:r w:rsidRPr="00292635">
        <w:rPr>
          <w:lang w:val="en-US"/>
        </w:rPr>
        <w:t xml:space="preserve"> N. F. et al. Ontology development 101: A guide to creating your first ontology. – 2001.</w:t>
      </w:r>
      <w:r w:rsidRPr="00292635">
        <w:rPr>
          <w:rFonts w:ascii="Arial" w:hAnsi="Arial" w:cs="Arial"/>
          <w:color w:val="222222"/>
          <w:shd w:val="clear" w:color="auto" w:fill="FFFFFF"/>
          <w:lang w:val="en-US"/>
        </w:rPr>
        <w:t xml:space="preserve"> </w:t>
      </w:r>
    </w:p>
  </w:footnote>
  <w:footnote w:id="9">
    <w:p w14:paraId="63225DF5" w14:textId="77777777" w:rsidR="00475491" w:rsidRPr="001D26DA" w:rsidRDefault="00475491" w:rsidP="001D26DA">
      <w:pPr>
        <w:pStyle w:val="aff1"/>
      </w:pPr>
      <w:r>
        <w:rPr>
          <w:rStyle w:val="aff3"/>
        </w:rPr>
        <w:footnoteRef/>
      </w:r>
      <w:r w:rsidRPr="008E1403">
        <w:rPr>
          <w:lang w:val="en-US"/>
        </w:rPr>
        <w:t xml:space="preserve"> </w:t>
      </w:r>
      <w:r w:rsidRPr="00DC03B8">
        <w:rPr>
          <w:lang w:val="en-US"/>
        </w:rPr>
        <w:t xml:space="preserve">Gruber T. R. A translation approach to portable ontology specifications //Knowledge acquisition. – 1993. – Т. 5. – №. </w:t>
      </w:r>
      <w:r w:rsidRPr="001D26DA">
        <w:t xml:space="preserve">2. – </w:t>
      </w:r>
      <w:r w:rsidRPr="00DC03B8">
        <w:t>С</w:t>
      </w:r>
      <w:r w:rsidRPr="001D26DA">
        <w:t xml:space="preserve">. 199-220. </w:t>
      </w:r>
    </w:p>
  </w:footnote>
  <w:footnote w:id="10">
    <w:p w14:paraId="32CCD5D3" w14:textId="77777777" w:rsidR="00475491" w:rsidRDefault="00475491" w:rsidP="00B533EE">
      <w:pPr>
        <w:pStyle w:val="aff1"/>
      </w:pPr>
      <w:r>
        <w:rPr>
          <w:rStyle w:val="aff3"/>
        </w:rPr>
        <w:footnoteRef/>
      </w:r>
      <w:r>
        <w:t xml:space="preserve"> </w:t>
      </w:r>
      <w:r w:rsidRPr="00B533EE">
        <w:t>Гаврилова Т. А. и др. Инженерия знаний. Модели и методы. – 2016.</w:t>
      </w:r>
    </w:p>
  </w:footnote>
  <w:footnote w:id="11">
    <w:p w14:paraId="6F6C65D7" w14:textId="77777777" w:rsidR="00475491" w:rsidRDefault="00475491" w:rsidP="0003798D">
      <w:pPr>
        <w:pStyle w:val="aff1"/>
      </w:pPr>
      <w:r>
        <w:rPr>
          <w:rStyle w:val="aff3"/>
        </w:rPr>
        <w:footnoteRef/>
      </w:r>
      <w:r>
        <w:t xml:space="preserve"> </w:t>
      </w:r>
      <w:r w:rsidRPr="002941BA">
        <w:t>Лаврищева Е. М., Карпов Л. Е., Томилин А. Н. Семантические ресурсы для разработки онтологии научной и инженерной предметных областей //Труды. XVIII Всероссийский научной конференции «Научный сервис в сети Интернет. – 2016. – С. 223-239.</w:t>
      </w:r>
      <w:r>
        <w:rPr>
          <w:rFonts w:ascii="Arial" w:hAnsi="Arial" w:cs="Arial"/>
          <w:color w:val="222222"/>
          <w:shd w:val="clear" w:color="auto" w:fill="FFFFFF"/>
        </w:rPr>
        <w:t xml:space="preserve"> </w:t>
      </w:r>
    </w:p>
  </w:footnote>
  <w:footnote w:id="12">
    <w:p w14:paraId="55A92AFA" w14:textId="5F2C307D" w:rsidR="00475491" w:rsidRDefault="00475491">
      <w:pPr>
        <w:pStyle w:val="aff1"/>
      </w:pPr>
      <w:r>
        <w:rPr>
          <w:rStyle w:val="aff3"/>
        </w:rPr>
        <w:footnoteRef/>
      </w:r>
      <w:proofErr w:type="spellStart"/>
      <w:r w:rsidRPr="00A574F8">
        <w:t>Unified</w:t>
      </w:r>
      <w:proofErr w:type="spellEnd"/>
      <w:r w:rsidRPr="00A574F8">
        <w:t xml:space="preserve"> </w:t>
      </w:r>
      <w:proofErr w:type="spellStart"/>
      <w:r w:rsidRPr="00A574F8">
        <w:t>Medical</w:t>
      </w:r>
      <w:proofErr w:type="spellEnd"/>
      <w:r w:rsidRPr="00A574F8">
        <w:t xml:space="preserve"> </w:t>
      </w:r>
      <w:proofErr w:type="spellStart"/>
      <w:r w:rsidRPr="00A574F8">
        <w:t>Language</w:t>
      </w:r>
      <w:proofErr w:type="spellEnd"/>
      <w:r w:rsidRPr="00A574F8">
        <w:t xml:space="preserve"> </w:t>
      </w:r>
      <w:proofErr w:type="spellStart"/>
      <w:r w:rsidRPr="00A574F8">
        <w:t>System</w:t>
      </w:r>
      <w:proofErr w:type="spellEnd"/>
      <w:r w:rsidRPr="00A574F8">
        <w:t xml:space="preserve"> (UMLS) [Электронный ресурс]/ Сайт, URL:https://www.nlm.nih.gov/research/umls/index.html, свободный. – </w:t>
      </w:r>
      <w:proofErr w:type="spellStart"/>
      <w:r w:rsidRPr="00A574F8">
        <w:t>Загл</w:t>
      </w:r>
      <w:proofErr w:type="spellEnd"/>
      <w:r w:rsidRPr="00A574F8">
        <w:t>. с экрана (дата обращения - 10.02.2021)</w:t>
      </w:r>
    </w:p>
  </w:footnote>
  <w:footnote w:id="13">
    <w:p w14:paraId="2C8BD2AE" w14:textId="77777777" w:rsidR="00475491" w:rsidRDefault="00475491" w:rsidP="0003798D">
      <w:pPr>
        <w:pStyle w:val="aff1"/>
      </w:pPr>
      <w:r>
        <w:rPr>
          <w:rStyle w:val="aff3"/>
        </w:rPr>
        <w:footnoteRef/>
      </w:r>
      <w:r>
        <w:t xml:space="preserve"> </w:t>
      </w:r>
      <w:r w:rsidRPr="00E35BAC">
        <w:t>Кудрявцев Д. В. Системы управления знаниями и применение онтологий: учебное пособие. – 2010</w:t>
      </w:r>
      <w:r>
        <w:t>.</w:t>
      </w:r>
    </w:p>
  </w:footnote>
  <w:footnote w:id="14">
    <w:p w14:paraId="6A0E051C" w14:textId="086F6A93" w:rsidR="00475491" w:rsidRPr="00574AD7" w:rsidRDefault="00475491">
      <w:pPr>
        <w:pStyle w:val="aff1"/>
        <w:rPr>
          <w:lang w:val="en-US"/>
        </w:rPr>
      </w:pPr>
      <w:r>
        <w:rPr>
          <w:rStyle w:val="aff3"/>
        </w:rPr>
        <w:footnoteRef/>
      </w:r>
      <w:r w:rsidRPr="00574AD7">
        <w:rPr>
          <w:lang w:val="en-US"/>
        </w:rPr>
        <w:t xml:space="preserve"> </w:t>
      </w:r>
      <w:proofErr w:type="spellStart"/>
      <w:r w:rsidRPr="00C47D20">
        <w:rPr>
          <w:lang w:val="en-US"/>
        </w:rPr>
        <w:t>Lassila</w:t>
      </w:r>
      <w:proofErr w:type="spellEnd"/>
      <w:r w:rsidRPr="00C47D20">
        <w:rPr>
          <w:lang w:val="en-US"/>
        </w:rPr>
        <w:t xml:space="preserve"> O, McGuiness D</w:t>
      </w:r>
      <w:r w:rsidRPr="00C23C7B">
        <w:rPr>
          <w:lang w:val="en-US"/>
        </w:rPr>
        <w:t>, The role of frame-based representation on the semantic web //Linköping Electronic Articles in Computer and Information Science. – 2001</w:t>
      </w:r>
      <w:r w:rsidRPr="00574AD7">
        <w:rPr>
          <w:lang w:val="en-US"/>
        </w:rPr>
        <w:t xml:space="preserve"> </w:t>
      </w:r>
    </w:p>
  </w:footnote>
  <w:footnote w:id="15">
    <w:p w14:paraId="7D10B623" w14:textId="79C88029" w:rsidR="00475491" w:rsidRPr="00A574F8" w:rsidRDefault="00475491" w:rsidP="00C07F5C">
      <w:pPr>
        <w:pStyle w:val="aff1"/>
      </w:pPr>
      <w:r>
        <w:rPr>
          <w:rStyle w:val="aff3"/>
        </w:rPr>
        <w:footnoteRef/>
      </w:r>
      <w:r w:rsidRPr="00A574F8">
        <w:t xml:space="preserve"> Филиппович А. Тезаурус </w:t>
      </w:r>
      <w:r w:rsidRPr="00A574F8">
        <w:rPr>
          <w:lang w:val="en-US"/>
        </w:rPr>
        <w:t>vs</w:t>
      </w:r>
      <w:r w:rsidRPr="00A574F8">
        <w:t>. Онтология [Электронный ресурс]/ Персон</w:t>
      </w:r>
      <w:r>
        <w:t>альный блог Филипповича Андрея,</w:t>
      </w:r>
      <w:r w:rsidRPr="00A574F8">
        <w:rPr>
          <w:lang w:val="en-US"/>
        </w:rPr>
        <w:t>URL</w:t>
      </w:r>
      <w:r w:rsidRPr="00A574F8">
        <w:t>:</w:t>
      </w:r>
      <w:r>
        <w:t xml:space="preserve"> </w:t>
      </w:r>
      <w:hyperlink r:id="rId3" w:history="1">
        <w:r w:rsidRPr="00A574F8">
          <w:rPr>
            <w:rStyle w:val="a9"/>
          </w:rPr>
          <w:t>http://blogs.it-claim.ru/andrey/2011/01/18/</w:t>
        </w:r>
      </w:hyperlink>
      <w:r w:rsidRPr="00A574F8">
        <w:t xml:space="preserve">, свободный. – </w:t>
      </w:r>
      <w:proofErr w:type="spellStart"/>
      <w:r w:rsidRPr="00A574F8">
        <w:t>Загл</w:t>
      </w:r>
      <w:proofErr w:type="spellEnd"/>
      <w:r w:rsidRPr="00A574F8">
        <w:t>. с экрана (дата обращения - 10.02.2021)</w:t>
      </w:r>
    </w:p>
  </w:footnote>
  <w:footnote w:id="16">
    <w:p w14:paraId="05285A39" w14:textId="56D47AC2" w:rsidR="00475491" w:rsidRPr="00A574F8" w:rsidRDefault="00475491" w:rsidP="00C07F5C">
      <w:pPr>
        <w:pStyle w:val="aff1"/>
      </w:pPr>
      <w:r>
        <w:rPr>
          <w:rStyle w:val="aff3"/>
        </w:rPr>
        <w:footnoteRef/>
      </w:r>
      <w:r w:rsidRPr="00A574F8">
        <w:t xml:space="preserve"> 6.</w:t>
      </w:r>
      <w:r w:rsidRPr="00A574F8">
        <w:tab/>
        <w:t xml:space="preserve">Нариньяни А.С. ТЕОН-2: ОТ ТЕЗАУРУСА К ОНТОЛОГИИ И ОБРАТНО [Электронный ресурс]/ Сайт, </w:t>
      </w:r>
      <w:r>
        <w:t xml:space="preserve"> HYPERLINK </w:t>
      </w:r>
      <w:r>
        <w:rPr>
          <w:rStyle w:val="a9"/>
        </w:rPr>
        <w:t>URL:http://www.dialog-21.ru/digest/2002/articles/narinyani/</w:t>
      </w:r>
      <w:r>
        <w:t xml:space="preserve"> </w:t>
      </w:r>
      <w:r w:rsidRPr="00A574F8">
        <w:t xml:space="preserve">, свободный. – </w:t>
      </w:r>
      <w:proofErr w:type="spellStart"/>
      <w:r w:rsidRPr="00A574F8">
        <w:t>Загл</w:t>
      </w:r>
      <w:proofErr w:type="spellEnd"/>
      <w:r w:rsidRPr="00A574F8">
        <w:t>. с экрана (дата обращения - 10.02.2021)</w:t>
      </w:r>
    </w:p>
  </w:footnote>
  <w:footnote w:id="17">
    <w:p w14:paraId="7819F9C5" w14:textId="77777777" w:rsidR="00475491" w:rsidRDefault="00475491" w:rsidP="00C07F5C">
      <w:pPr>
        <w:pStyle w:val="aff1"/>
      </w:pPr>
      <w:r>
        <w:rPr>
          <w:rStyle w:val="aff3"/>
        </w:rPr>
        <w:footnoteRef/>
      </w:r>
      <w:r>
        <w:t xml:space="preserve"> </w:t>
      </w:r>
      <w:r w:rsidRPr="002D3608">
        <w:t>Добров Б. В. и др. Онтологии и тезаурусы: учебно-методическое пособие //Казань: Изд-во Казанского ГУ. – 2006.</w:t>
      </w:r>
      <w:r>
        <w:rPr>
          <w:rFonts w:ascii="Arial" w:hAnsi="Arial" w:cs="Arial"/>
          <w:color w:val="222222"/>
          <w:shd w:val="clear" w:color="auto" w:fill="FFFFFF"/>
        </w:rPr>
        <w:t xml:space="preserve"> </w:t>
      </w:r>
    </w:p>
  </w:footnote>
  <w:footnote w:id="18">
    <w:p w14:paraId="0C92D430" w14:textId="72C46B48" w:rsidR="00475491" w:rsidRPr="00E97207" w:rsidRDefault="00475491" w:rsidP="00C07F5C">
      <w:pPr>
        <w:pStyle w:val="aff1"/>
      </w:pPr>
      <w:r>
        <w:rPr>
          <w:rStyle w:val="aff3"/>
        </w:rPr>
        <w:footnoteRef/>
      </w:r>
      <w:r w:rsidRPr="00E97207">
        <w:t xml:space="preserve"> </w:t>
      </w:r>
      <w:r w:rsidRPr="00A574F8">
        <w:t>7.</w:t>
      </w:r>
      <w:r w:rsidRPr="00A574F8">
        <w:tab/>
      </w:r>
      <w:proofErr w:type="spellStart"/>
      <w:r w:rsidRPr="00A574F8">
        <w:t>Controlled</w:t>
      </w:r>
      <w:proofErr w:type="spellEnd"/>
      <w:r w:rsidRPr="00A574F8">
        <w:t xml:space="preserve"> </w:t>
      </w:r>
      <w:proofErr w:type="spellStart"/>
      <w:r w:rsidRPr="00A574F8">
        <w:t>vocabulary</w:t>
      </w:r>
      <w:proofErr w:type="spellEnd"/>
      <w:r w:rsidRPr="00A574F8">
        <w:t xml:space="preserve"> </w:t>
      </w:r>
      <w:proofErr w:type="spellStart"/>
      <w:r w:rsidRPr="00A574F8">
        <w:t>thesaurus</w:t>
      </w:r>
      <w:proofErr w:type="spellEnd"/>
      <w:r w:rsidRPr="00A574F8">
        <w:t xml:space="preserve"> </w:t>
      </w:r>
      <w:proofErr w:type="spellStart"/>
      <w:r w:rsidRPr="00A574F8">
        <w:t>onthology</w:t>
      </w:r>
      <w:proofErr w:type="spellEnd"/>
      <w:r w:rsidRPr="00A574F8">
        <w:t xml:space="preserve"> [Электронный ресурс]/ Сайт, URL: </w:t>
      </w:r>
      <w:hyperlink r:id="rId4" w:history="1">
        <w:r w:rsidRPr="0014062F">
          <w:rPr>
            <w:rStyle w:val="a9"/>
          </w:rPr>
          <w:t>http://www.dianebowen.net/controlled-vocabulary-thesaurus-ontology.html</w:t>
        </w:r>
      </w:hyperlink>
      <w:r>
        <w:t xml:space="preserve"> </w:t>
      </w:r>
      <w:r w:rsidRPr="00A574F8">
        <w:t xml:space="preserve">, свободный. – </w:t>
      </w:r>
      <w:proofErr w:type="spellStart"/>
      <w:r w:rsidRPr="00A574F8">
        <w:t>Загл</w:t>
      </w:r>
      <w:proofErr w:type="spellEnd"/>
      <w:r w:rsidRPr="00A574F8">
        <w:t>. с экрана (дата обращения - 10.02.2021)</w:t>
      </w:r>
      <w:r w:rsidRPr="00E97207">
        <w:t xml:space="preserve"> </w:t>
      </w:r>
    </w:p>
  </w:footnote>
  <w:footnote w:id="19">
    <w:p w14:paraId="5FDE0340" w14:textId="0A528821" w:rsidR="00475491" w:rsidRPr="002A5277" w:rsidRDefault="00475491">
      <w:pPr>
        <w:pStyle w:val="aff1"/>
        <w:rPr>
          <w:lang w:val="en-US"/>
        </w:rPr>
      </w:pPr>
      <w:r>
        <w:rPr>
          <w:rStyle w:val="aff3"/>
        </w:rPr>
        <w:footnoteRef/>
      </w:r>
      <w:r w:rsidRPr="002A5277">
        <w:rPr>
          <w:lang w:val="en-US"/>
        </w:rPr>
        <w:t xml:space="preserve"> </w:t>
      </w:r>
      <w:r w:rsidRPr="00257BF5">
        <w:rPr>
          <w:lang w:val="en-US"/>
        </w:rPr>
        <w:t>Noy N. F. et al. Ontology development 101: A guide to creating your first ontology. – 2001</w:t>
      </w:r>
      <w:r w:rsidRPr="002A5277">
        <w:rPr>
          <w:rFonts w:ascii="Arial" w:hAnsi="Arial" w:cs="Arial"/>
          <w:color w:val="222222"/>
          <w:shd w:val="clear" w:color="auto" w:fill="FFFFFF"/>
          <w:lang w:val="en-US"/>
        </w:rPr>
        <w:t>.</w:t>
      </w:r>
    </w:p>
  </w:footnote>
  <w:footnote w:id="20">
    <w:p w14:paraId="115605C4" w14:textId="6303AFEB" w:rsidR="00475491" w:rsidRPr="00986804" w:rsidRDefault="00475491">
      <w:pPr>
        <w:pStyle w:val="aff1"/>
        <w:rPr>
          <w:lang w:val="en-US"/>
        </w:rPr>
      </w:pPr>
      <w:r>
        <w:rPr>
          <w:rStyle w:val="aff3"/>
        </w:rPr>
        <w:footnoteRef/>
      </w:r>
      <w:r w:rsidRPr="00986804">
        <w:rPr>
          <w:lang w:val="en-US"/>
        </w:rPr>
        <w:t xml:space="preserve"> </w:t>
      </w:r>
      <w:proofErr w:type="spellStart"/>
      <w:r w:rsidRPr="00986804">
        <w:rPr>
          <w:rFonts w:ascii="Arial" w:hAnsi="Arial" w:cs="Arial"/>
          <w:color w:val="222222"/>
          <w:shd w:val="clear" w:color="auto" w:fill="FFFFFF"/>
          <w:lang w:val="en-US"/>
        </w:rPr>
        <w:t>Uschold</w:t>
      </w:r>
      <w:proofErr w:type="spellEnd"/>
      <w:r w:rsidRPr="00986804">
        <w:rPr>
          <w:rFonts w:ascii="Arial" w:hAnsi="Arial" w:cs="Arial"/>
          <w:color w:val="222222"/>
          <w:shd w:val="clear" w:color="auto" w:fill="FFFFFF"/>
          <w:lang w:val="en-US"/>
        </w:rPr>
        <w:t xml:space="preserve"> M. et al. Ontologies: Principles, methods and applications //TECHNICAL REPORT-UNIVERSITY OF EDINBURGH ARTIFICIAL INTELLIGENCE APPLICATIONS INSTITUTE AIAI TR. – 1996. </w:t>
      </w:r>
    </w:p>
  </w:footnote>
  <w:footnote w:id="21">
    <w:p w14:paraId="57A4A912" w14:textId="77777777" w:rsidR="00475491" w:rsidRDefault="00475491" w:rsidP="003154A0">
      <w:pPr>
        <w:pStyle w:val="aff1"/>
      </w:pPr>
      <w:r>
        <w:rPr>
          <w:rStyle w:val="aff3"/>
        </w:rPr>
        <w:footnoteRef/>
      </w:r>
      <w:r>
        <w:t xml:space="preserve"> Годовой отчет 2018 год </w:t>
      </w:r>
      <w:r w:rsidRPr="00BF3093">
        <w:t>[</w:t>
      </w:r>
      <w:r>
        <w:t>Электронный ресурс</w:t>
      </w:r>
      <w:r w:rsidRPr="00BF3093">
        <w:t>]</w:t>
      </w:r>
      <w:r>
        <w:t xml:space="preserve">//Газпром нефть. Режим доступа </w:t>
      </w:r>
      <w:hyperlink r:id="rId5" w:history="1">
        <w:r w:rsidRPr="0010482F">
          <w:rPr>
            <w:rStyle w:val="a9"/>
          </w:rPr>
          <w:t>https://ir.gazprom-neft.ru/fileadmin/user_upload/documents/annual_reports/gpn_ar18_rus_1909.pdf</w:t>
        </w:r>
      </w:hyperlink>
      <w:r>
        <w:t xml:space="preserve"> (дата обращения 12.02.2020)</w:t>
      </w:r>
    </w:p>
  </w:footnote>
  <w:footnote w:id="22">
    <w:p w14:paraId="3D09D24E" w14:textId="0B10AB39" w:rsidR="00475491" w:rsidRDefault="00475491">
      <w:pPr>
        <w:pStyle w:val="aff1"/>
      </w:pPr>
      <w:r>
        <w:rPr>
          <w:rStyle w:val="aff3"/>
        </w:rPr>
        <w:footnoteRef/>
      </w:r>
      <w:r>
        <w:t xml:space="preserve"> </w:t>
      </w:r>
      <w:r w:rsidRPr="00A574F8">
        <w:t>Главный НПЗ России [Электронный ресурс]/ Сайт Омского нефтеперерабатывающего завода «Газпром нефть», URL:https://onpz.gazprom-neft.ru</w:t>
      </w:r>
      <w:proofErr w:type="gramStart"/>
      <w:r w:rsidRPr="00A574F8">
        <w:t>/ ,</w:t>
      </w:r>
      <w:proofErr w:type="gramEnd"/>
      <w:r w:rsidRPr="00A574F8">
        <w:t xml:space="preserve"> свободный. – </w:t>
      </w:r>
      <w:proofErr w:type="spellStart"/>
      <w:r w:rsidRPr="00A574F8">
        <w:t>Загл</w:t>
      </w:r>
      <w:proofErr w:type="spellEnd"/>
      <w:r w:rsidRPr="00A574F8">
        <w:t>. с экрана (дата обращения - 10.02.2021)</w:t>
      </w:r>
    </w:p>
  </w:footnote>
  <w:footnote w:id="23">
    <w:p w14:paraId="3D811B13" w14:textId="54FA0434" w:rsidR="00475491" w:rsidRDefault="00475491">
      <w:pPr>
        <w:pStyle w:val="aff1"/>
      </w:pPr>
      <w:r>
        <w:rPr>
          <w:rStyle w:val="aff3"/>
        </w:rPr>
        <w:footnoteRef/>
      </w:r>
      <w:r>
        <w:t xml:space="preserve"> </w:t>
      </w:r>
      <w:r w:rsidRPr="00A574F8">
        <w:t xml:space="preserve">Завод для города [Электронный ресурс]/ Сайт </w:t>
      </w:r>
      <w:proofErr w:type="spellStart"/>
      <w:r w:rsidRPr="00A574F8">
        <w:t>Сайт</w:t>
      </w:r>
      <w:proofErr w:type="spellEnd"/>
      <w:r w:rsidRPr="00A574F8">
        <w:t xml:space="preserve"> Московского нефтеперерабатывающего завода «Газпром нефть», URL:https://mnpz.gazprom-neft.ru</w:t>
      </w:r>
      <w:proofErr w:type="gramStart"/>
      <w:r w:rsidRPr="00A574F8">
        <w:t>/ ,</w:t>
      </w:r>
      <w:proofErr w:type="gramEnd"/>
      <w:r w:rsidRPr="00A574F8">
        <w:t xml:space="preserve"> свободный. – </w:t>
      </w:r>
      <w:proofErr w:type="spellStart"/>
      <w:r w:rsidRPr="00A574F8">
        <w:t>Загл</w:t>
      </w:r>
      <w:proofErr w:type="spellEnd"/>
      <w:r w:rsidRPr="00A574F8">
        <w:t>. с экрана (дата обращения - 10.02.2021)</w:t>
      </w:r>
    </w:p>
  </w:footnote>
  <w:footnote w:id="24">
    <w:p w14:paraId="0195847A" w14:textId="39B2B834" w:rsidR="00475491" w:rsidRDefault="00475491">
      <w:pPr>
        <w:pStyle w:val="aff1"/>
      </w:pPr>
      <w:r>
        <w:rPr>
          <w:rStyle w:val="aff3"/>
        </w:rPr>
        <w:footnoteRef/>
      </w:r>
      <w:r w:rsidRPr="00191CA1">
        <w:t xml:space="preserve">НПЗ </w:t>
      </w:r>
      <w:proofErr w:type="spellStart"/>
      <w:r w:rsidRPr="00191CA1">
        <w:t>Панчево</w:t>
      </w:r>
      <w:proofErr w:type="spellEnd"/>
      <w:r w:rsidRPr="00191CA1">
        <w:t xml:space="preserve"> (NIS, Сербия) [Электронный ресурс]/ Сайт компании «Газпром нефть», URL:https://www.gazprom-neft.ru/company/oil-refining/nis-refinery/, свободный. – </w:t>
      </w:r>
      <w:proofErr w:type="spellStart"/>
      <w:r w:rsidRPr="00191CA1">
        <w:t>Загл</w:t>
      </w:r>
      <w:proofErr w:type="spellEnd"/>
      <w:r w:rsidRPr="00191CA1">
        <w:t>. с экрана (дата обращения - 10.02.2021)</w:t>
      </w:r>
    </w:p>
  </w:footnote>
  <w:footnote w:id="25">
    <w:p w14:paraId="4B00B204" w14:textId="1297F0AA" w:rsidR="00475491" w:rsidRPr="00191CA1" w:rsidRDefault="00475491">
      <w:pPr>
        <w:pStyle w:val="aff1"/>
      </w:pPr>
      <w:r>
        <w:rPr>
          <w:rStyle w:val="aff3"/>
        </w:rPr>
        <w:footnoteRef/>
      </w:r>
      <w:r w:rsidRPr="00191CA1">
        <w:t xml:space="preserve"> «Газпром нефть» создает собственный ИТ-кластер для ускорения цифровой трансформации [Электронный ресурс]/ Сайт компании «Газпром нефть», </w:t>
      </w:r>
      <w:r w:rsidRPr="00191CA1">
        <w:rPr>
          <w:lang w:val="en-US"/>
        </w:rPr>
        <w:t>URL</w:t>
      </w:r>
      <w:r w:rsidRPr="00191CA1">
        <w:t>:</w:t>
      </w:r>
      <w:r w:rsidRPr="00191CA1">
        <w:rPr>
          <w:lang w:val="en-US"/>
        </w:rPr>
        <w:t>https</w:t>
      </w:r>
      <w:r w:rsidRPr="00191CA1">
        <w:t>://</w:t>
      </w:r>
      <w:r w:rsidRPr="00191CA1">
        <w:rPr>
          <w:lang w:val="en-US"/>
        </w:rPr>
        <w:t>www</w:t>
      </w:r>
      <w:r w:rsidRPr="00191CA1">
        <w:t>.</w:t>
      </w:r>
      <w:proofErr w:type="spellStart"/>
      <w:r w:rsidRPr="00191CA1">
        <w:rPr>
          <w:lang w:val="en-US"/>
        </w:rPr>
        <w:t>gazprom</w:t>
      </w:r>
      <w:proofErr w:type="spellEnd"/>
      <w:r w:rsidRPr="00191CA1">
        <w:t>-</w:t>
      </w:r>
      <w:proofErr w:type="spellStart"/>
      <w:r w:rsidRPr="00191CA1">
        <w:rPr>
          <w:lang w:val="en-US"/>
        </w:rPr>
        <w:t>neft</w:t>
      </w:r>
      <w:proofErr w:type="spellEnd"/>
      <w:r w:rsidRPr="00191CA1">
        <w:t>.</w:t>
      </w:r>
      <w:r w:rsidRPr="00191CA1">
        <w:rPr>
          <w:lang w:val="en-US"/>
        </w:rPr>
        <w:t>ru</w:t>
      </w:r>
      <w:r w:rsidRPr="00191CA1">
        <w:t>/</w:t>
      </w:r>
      <w:r w:rsidRPr="00191CA1">
        <w:rPr>
          <w:lang w:val="en-US"/>
        </w:rPr>
        <w:t>press</w:t>
      </w:r>
      <w:r w:rsidRPr="00191CA1">
        <w:t>-</w:t>
      </w:r>
      <w:r w:rsidRPr="00191CA1">
        <w:rPr>
          <w:lang w:val="en-US"/>
        </w:rPr>
        <w:t>center</w:t>
      </w:r>
      <w:r w:rsidRPr="00191CA1">
        <w:t>/</w:t>
      </w:r>
      <w:r w:rsidRPr="00191CA1">
        <w:rPr>
          <w:lang w:val="en-US"/>
        </w:rPr>
        <w:t>news</w:t>
      </w:r>
      <w:r w:rsidRPr="00191CA1">
        <w:t>/</w:t>
      </w:r>
      <w:proofErr w:type="spellStart"/>
      <w:r w:rsidRPr="00191CA1">
        <w:rPr>
          <w:lang w:val="en-US"/>
        </w:rPr>
        <w:t>gazprom</w:t>
      </w:r>
      <w:proofErr w:type="spellEnd"/>
      <w:r w:rsidRPr="00191CA1">
        <w:t>_</w:t>
      </w:r>
      <w:proofErr w:type="spellStart"/>
      <w:r w:rsidRPr="00191CA1">
        <w:rPr>
          <w:lang w:val="en-US"/>
        </w:rPr>
        <w:t>neft</w:t>
      </w:r>
      <w:proofErr w:type="spellEnd"/>
      <w:r w:rsidRPr="00191CA1">
        <w:t>_</w:t>
      </w:r>
      <w:proofErr w:type="spellStart"/>
      <w:r w:rsidRPr="00191CA1">
        <w:rPr>
          <w:lang w:val="en-US"/>
        </w:rPr>
        <w:t>sozdaet</w:t>
      </w:r>
      <w:proofErr w:type="spellEnd"/>
      <w:r w:rsidRPr="00191CA1">
        <w:t>_</w:t>
      </w:r>
      <w:proofErr w:type="spellStart"/>
      <w:r w:rsidRPr="00191CA1">
        <w:rPr>
          <w:lang w:val="en-US"/>
        </w:rPr>
        <w:t>sobstvennyy</w:t>
      </w:r>
      <w:proofErr w:type="spellEnd"/>
      <w:r w:rsidRPr="00191CA1">
        <w:t>_</w:t>
      </w:r>
      <w:r w:rsidRPr="00191CA1">
        <w:rPr>
          <w:lang w:val="en-US"/>
        </w:rPr>
        <w:t>it</w:t>
      </w:r>
      <w:r w:rsidRPr="00191CA1">
        <w:t>_</w:t>
      </w:r>
      <w:proofErr w:type="spellStart"/>
      <w:r w:rsidRPr="00191CA1">
        <w:rPr>
          <w:lang w:val="en-US"/>
        </w:rPr>
        <w:t>klaster</w:t>
      </w:r>
      <w:proofErr w:type="spellEnd"/>
      <w:r w:rsidRPr="00191CA1">
        <w:t>_</w:t>
      </w:r>
      <w:proofErr w:type="spellStart"/>
      <w:r w:rsidRPr="00191CA1">
        <w:rPr>
          <w:lang w:val="en-US"/>
        </w:rPr>
        <w:t>dlya</w:t>
      </w:r>
      <w:proofErr w:type="spellEnd"/>
      <w:r w:rsidRPr="00191CA1">
        <w:t>_</w:t>
      </w:r>
      <w:proofErr w:type="spellStart"/>
      <w:r w:rsidRPr="00191CA1">
        <w:rPr>
          <w:lang w:val="en-US"/>
        </w:rPr>
        <w:t>uskoreniya</w:t>
      </w:r>
      <w:proofErr w:type="spellEnd"/>
      <w:r w:rsidRPr="00191CA1">
        <w:t>_</w:t>
      </w:r>
      <w:proofErr w:type="spellStart"/>
      <w:r w:rsidRPr="00191CA1">
        <w:rPr>
          <w:lang w:val="en-US"/>
        </w:rPr>
        <w:t>tsifrovoy</w:t>
      </w:r>
      <w:proofErr w:type="spellEnd"/>
      <w:r w:rsidRPr="00191CA1">
        <w:t>_</w:t>
      </w:r>
      <w:proofErr w:type="spellStart"/>
      <w:r w:rsidRPr="00191CA1">
        <w:rPr>
          <w:lang w:val="en-US"/>
        </w:rPr>
        <w:t>transformatsii</w:t>
      </w:r>
      <w:proofErr w:type="spellEnd"/>
      <w:r w:rsidRPr="00191CA1">
        <w:t xml:space="preserve">/, свободный. – </w:t>
      </w:r>
      <w:proofErr w:type="spellStart"/>
      <w:r w:rsidRPr="00191CA1">
        <w:t>Загл</w:t>
      </w:r>
      <w:proofErr w:type="spellEnd"/>
      <w:r w:rsidRPr="00191CA1">
        <w:t>. с экрана (дата обращения - 10.02.2021)</w:t>
      </w:r>
    </w:p>
  </w:footnote>
  <w:footnote w:id="26">
    <w:p w14:paraId="00C308AB" w14:textId="76533292" w:rsidR="00475491" w:rsidRPr="00191CA1" w:rsidRDefault="00475491">
      <w:pPr>
        <w:pStyle w:val="aff1"/>
      </w:pPr>
      <w:r>
        <w:rPr>
          <w:rStyle w:val="aff3"/>
        </w:rPr>
        <w:footnoteRef/>
      </w:r>
      <w:r w:rsidRPr="00191CA1">
        <w:t xml:space="preserve"> Газпром нефть создает собственный ИТ-кластер для ускорения цифровой трансформации [Электронный ресурс]/ Сайт Neftegaz.RU, URL:https://neftegaz.ru/news/tsifrovizatsiya/549554-gazprom-neft-sozdaet-sobstvennyy-it-klaster-dlya-uskoreniya-tsifrovoy-transformatsii</w:t>
      </w:r>
      <w:proofErr w:type="gramStart"/>
      <w:r w:rsidRPr="00191CA1">
        <w:t>/ ,</w:t>
      </w:r>
      <w:proofErr w:type="gramEnd"/>
      <w:r w:rsidRPr="00191CA1">
        <w:t xml:space="preserve"> свободный. – </w:t>
      </w:r>
      <w:proofErr w:type="spellStart"/>
      <w:r w:rsidRPr="00191CA1">
        <w:t>Загл</w:t>
      </w:r>
      <w:proofErr w:type="spellEnd"/>
      <w:r w:rsidRPr="00191CA1">
        <w:t>. с экрана (дата обращения - 10.02.2021)</w:t>
      </w:r>
    </w:p>
  </w:footnote>
  <w:footnote w:id="27">
    <w:p w14:paraId="04F9392D" w14:textId="0ACD4A23" w:rsidR="00475491" w:rsidRPr="00191CA1" w:rsidRDefault="00475491" w:rsidP="00AE296D">
      <w:pPr>
        <w:pStyle w:val="aff1"/>
      </w:pPr>
      <w:r>
        <w:rPr>
          <w:rStyle w:val="aff3"/>
        </w:rPr>
        <w:footnoteRef/>
      </w:r>
      <w:r w:rsidRPr="00191CA1">
        <w:t xml:space="preserve"> НАУЧНАЯ ДЕЯТЕЛЬНОСТЬ [Электронный ресурс]/ Сайт научно-технического центра компании «Газпром нефть», URL:https://ntc.gazprom-neft.ru/research-and-development/science/, свободный. – </w:t>
      </w:r>
      <w:proofErr w:type="spellStart"/>
      <w:r w:rsidRPr="00191CA1">
        <w:t>Загл</w:t>
      </w:r>
      <w:proofErr w:type="spellEnd"/>
      <w:r w:rsidRPr="00191CA1">
        <w:t>. с экрана (дата обращения - 10.02.2021)</w:t>
      </w:r>
    </w:p>
  </w:footnote>
  <w:footnote w:id="28">
    <w:p w14:paraId="6F5021B3" w14:textId="0AABE134" w:rsidR="00475491" w:rsidRPr="00191CA1" w:rsidRDefault="00475491">
      <w:pPr>
        <w:pStyle w:val="aff1"/>
      </w:pPr>
      <w:r>
        <w:rPr>
          <w:rStyle w:val="aff3"/>
        </w:rPr>
        <w:footnoteRef/>
      </w:r>
      <w:r w:rsidRPr="00191CA1">
        <w:t xml:space="preserve"> </w:t>
      </w:r>
      <w:r>
        <w:t xml:space="preserve"> </w:t>
      </w:r>
      <w:r w:rsidRPr="00191CA1">
        <w:t xml:space="preserve">НАУЧНО-ТЕХНИЧЕСКИЙ ЦЕНТР «ГАЗПРОМ НЕФТИ» [Электронный ресурс]/ Сайт научно-технического центра компании «Газпром нефть», </w:t>
      </w:r>
      <w:r w:rsidRPr="00191CA1">
        <w:rPr>
          <w:lang w:val="en-US"/>
        </w:rPr>
        <w:t>URL</w:t>
      </w:r>
      <w:r w:rsidRPr="00191CA1">
        <w:t>:</w:t>
      </w:r>
      <w:r w:rsidRPr="00191CA1">
        <w:rPr>
          <w:lang w:val="en-US"/>
        </w:rPr>
        <w:t>https</w:t>
      </w:r>
      <w:r w:rsidRPr="00191CA1">
        <w:t>://</w:t>
      </w:r>
      <w:proofErr w:type="spellStart"/>
      <w:r w:rsidRPr="00191CA1">
        <w:rPr>
          <w:lang w:val="en-US"/>
        </w:rPr>
        <w:t>ntc</w:t>
      </w:r>
      <w:proofErr w:type="spellEnd"/>
      <w:r w:rsidRPr="00191CA1">
        <w:t>.</w:t>
      </w:r>
      <w:proofErr w:type="spellStart"/>
      <w:r w:rsidRPr="00191CA1">
        <w:rPr>
          <w:lang w:val="en-US"/>
        </w:rPr>
        <w:t>gazprom</w:t>
      </w:r>
      <w:proofErr w:type="spellEnd"/>
      <w:r w:rsidRPr="00191CA1">
        <w:t>-</w:t>
      </w:r>
      <w:proofErr w:type="spellStart"/>
      <w:r w:rsidRPr="00191CA1">
        <w:rPr>
          <w:lang w:val="en-US"/>
        </w:rPr>
        <w:t>neft</w:t>
      </w:r>
      <w:proofErr w:type="spellEnd"/>
      <w:r w:rsidRPr="00191CA1">
        <w:t>.</w:t>
      </w:r>
      <w:r w:rsidRPr="00191CA1">
        <w:rPr>
          <w:lang w:val="en-US"/>
        </w:rPr>
        <w:t>ru</w:t>
      </w:r>
      <w:r w:rsidRPr="00191CA1">
        <w:t>/</w:t>
      </w:r>
      <w:r w:rsidRPr="00191CA1">
        <w:rPr>
          <w:lang w:val="en-US"/>
        </w:rPr>
        <w:t>about</w:t>
      </w:r>
      <w:r w:rsidRPr="00191CA1">
        <w:t>/</w:t>
      </w:r>
      <w:r w:rsidRPr="00191CA1">
        <w:rPr>
          <w:lang w:val="en-US"/>
        </w:rPr>
        <w:t>hello</w:t>
      </w:r>
      <w:r w:rsidRPr="00191CA1">
        <w:t>-</w:t>
      </w:r>
      <w:proofErr w:type="spellStart"/>
      <w:r w:rsidRPr="00191CA1">
        <w:rPr>
          <w:lang w:val="en-US"/>
        </w:rPr>
        <w:t>ntc</w:t>
      </w:r>
      <w:proofErr w:type="spellEnd"/>
      <w:r w:rsidRPr="00191CA1">
        <w:t xml:space="preserve">/, свободный. – </w:t>
      </w:r>
      <w:proofErr w:type="spellStart"/>
      <w:r w:rsidRPr="00191CA1">
        <w:t>Загл</w:t>
      </w:r>
      <w:proofErr w:type="spellEnd"/>
      <w:r w:rsidRPr="00191CA1">
        <w:t>. с экрана (дата обращения - 10.02.2021)</w:t>
      </w:r>
    </w:p>
  </w:footnote>
  <w:footnote w:id="29">
    <w:p w14:paraId="2795F2FC" w14:textId="3AC0B0E3" w:rsidR="00475491" w:rsidRPr="00191CA1" w:rsidRDefault="00475491" w:rsidP="001D2BD7">
      <w:pPr>
        <w:pStyle w:val="aff1"/>
      </w:pPr>
      <w:r>
        <w:rPr>
          <w:rStyle w:val="aff3"/>
        </w:rPr>
        <w:footnoteRef/>
      </w:r>
      <w:r w:rsidRPr="00191CA1">
        <w:t xml:space="preserve"> Корпоративный поиск – единая точка доступа к знаниям компании [Электронный ресурс]/ Сайт </w:t>
      </w:r>
      <w:proofErr w:type="spellStart"/>
      <w:r w:rsidRPr="00191CA1">
        <w:t>GlobalCIO</w:t>
      </w:r>
      <w:proofErr w:type="spellEnd"/>
      <w:r w:rsidRPr="00191CA1">
        <w:t xml:space="preserve">, URL:https://globalcio.ru/live/projects/10524/, свободный. – </w:t>
      </w:r>
      <w:proofErr w:type="spellStart"/>
      <w:r w:rsidRPr="00191CA1">
        <w:t>Загл</w:t>
      </w:r>
      <w:proofErr w:type="spellEnd"/>
      <w:r w:rsidRPr="00191CA1">
        <w:t>. с экрана (дата обращения - 10.02.2021)</w:t>
      </w:r>
    </w:p>
  </w:footnote>
  <w:footnote w:id="30">
    <w:p w14:paraId="51D01139" w14:textId="77777777" w:rsidR="00475491" w:rsidRDefault="00475491" w:rsidP="001D2BD7">
      <w:pPr>
        <w:pStyle w:val="aff1"/>
      </w:pPr>
      <w:r>
        <w:rPr>
          <w:rStyle w:val="aff3"/>
        </w:rPr>
        <w:footnoteRef/>
      </w:r>
      <w:r>
        <w:t xml:space="preserve"> Внутренняя информация компании «</w:t>
      </w:r>
      <w:r w:rsidRPr="0062184D">
        <w:t>Наконец-то новости Корпоративного поиска!</w:t>
      </w:r>
      <w:r>
        <w:t xml:space="preserve">» от </w:t>
      </w:r>
      <w:r w:rsidRPr="0062184D">
        <w:t>6 ноября 2020</w:t>
      </w:r>
    </w:p>
  </w:footnote>
  <w:footnote w:id="31">
    <w:p w14:paraId="363199B7" w14:textId="5FC7CD8D" w:rsidR="00475491" w:rsidRDefault="00475491" w:rsidP="001D2BD7">
      <w:pPr>
        <w:pStyle w:val="aff1"/>
      </w:pPr>
      <w:r>
        <w:rPr>
          <w:rStyle w:val="aff3"/>
        </w:rPr>
        <w:footnoteRef/>
      </w:r>
      <w:r>
        <w:t xml:space="preserve"> </w:t>
      </w:r>
      <w:r w:rsidRPr="00191CA1">
        <w:t xml:space="preserve">Объявлены победители конкурса "Проект Года 2018" [Электронный ресурс]/ Сайт COMNEWS, URL:https://www.comnews.ru/content/117426/2019-01-31/obyavleny-pobediteli-konkursa-proekt-goda-2018, свободный. – </w:t>
      </w:r>
      <w:proofErr w:type="spellStart"/>
      <w:r w:rsidRPr="00191CA1">
        <w:t>Загл</w:t>
      </w:r>
      <w:proofErr w:type="spellEnd"/>
      <w:r w:rsidRPr="00191CA1">
        <w:t>. с экрана (дата обращения - 10.02.2021)</w:t>
      </w:r>
    </w:p>
  </w:footnote>
  <w:footnote w:id="32">
    <w:p w14:paraId="27E2CB70" w14:textId="4E48DDBC" w:rsidR="00475491" w:rsidRDefault="00475491" w:rsidP="001D2BD7">
      <w:pPr>
        <w:pStyle w:val="aff1"/>
      </w:pPr>
      <w:r>
        <w:rPr>
          <w:rStyle w:val="aff3"/>
        </w:rPr>
        <w:footnoteRef/>
      </w:r>
      <w:r>
        <w:t xml:space="preserve"> </w:t>
      </w:r>
      <w:r w:rsidRPr="00191CA1">
        <w:t xml:space="preserve">Награждение «Проект Года 2018» [Электронный ресурс]/ Сайт </w:t>
      </w:r>
      <w:proofErr w:type="spellStart"/>
      <w:r w:rsidRPr="00191CA1">
        <w:t>GlobalCIO</w:t>
      </w:r>
      <w:proofErr w:type="spellEnd"/>
      <w:r w:rsidRPr="00191CA1">
        <w:t xml:space="preserve">, URL:https://globalcio.ru/discussion/1863/, свободный. – </w:t>
      </w:r>
      <w:proofErr w:type="spellStart"/>
      <w:r w:rsidRPr="00191CA1">
        <w:t>Загл</w:t>
      </w:r>
      <w:proofErr w:type="spellEnd"/>
      <w:r w:rsidRPr="00191CA1">
        <w:t>. с экрана (дата обращения - 10.02.2021)</w:t>
      </w:r>
    </w:p>
  </w:footnote>
  <w:footnote w:id="33">
    <w:p w14:paraId="0CBC9971" w14:textId="77777777" w:rsidR="00475491" w:rsidRDefault="00475491" w:rsidP="001D2BD7">
      <w:pPr>
        <w:pStyle w:val="aff1"/>
      </w:pPr>
      <w:r>
        <w:rPr>
          <w:rStyle w:val="aff3"/>
        </w:rPr>
        <w:footnoteRef/>
      </w:r>
      <w:r>
        <w:t xml:space="preserve"> Внутренняя информация компании «</w:t>
      </w:r>
      <w:r w:rsidRPr="0048230C">
        <w:t>Новые возможности Корпоративного поиска</w:t>
      </w:r>
      <w:r>
        <w:t>»</w:t>
      </w:r>
    </w:p>
  </w:footnote>
  <w:footnote w:id="34">
    <w:p w14:paraId="42AFD3F2" w14:textId="5D852B91" w:rsidR="00475491" w:rsidRDefault="00475491">
      <w:pPr>
        <w:pStyle w:val="aff1"/>
      </w:pPr>
      <w:r>
        <w:rPr>
          <w:rStyle w:val="aff3"/>
        </w:rPr>
        <w:footnoteRef/>
      </w:r>
      <w:r>
        <w:t xml:space="preserve"> Американский институт нефти – одна из авторитетных коммерческих организаций, которым принадлежит ведущая роль в классификации моторных масел и установлении требований к ним.</w:t>
      </w:r>
    </w:p>
  </w:footnote>
  <w:footnote w:id="35">
    <w:p w14:paraId="1E78EA46" w14:textId="13F9300D" w:rsidR="00475491" w:rsidRDefault="00475491" w:rsidP="000100D4">
      <w:pPr>
        <w:pStyle w:val="aff1"/>
      </w:pPr>
      <w:r>
        <w:rPr>
          <w:rStyle w:val="aff3"/>
        </w:rPr>
        <w:footnoteRef/>
      </w:r>
      <w:r>
        <w:t xml:space="preserve"> </w:t>
      </w:r>
      <w:r w:rsidRPr="00191CA1">
        <w:t>Гаврилова Т.А. Модели и методы структурирования знаний: визуальный подход [Электронный ресурс]/ Сайт spbu.ru, URL:</w:t>
      </w:r>
      <w:r>
        <w:t xml:space="preserve"> </w:t>
      </w:r>
      <w:hyperlink r:id="rId6" w:history="1">
        <w:r>
          <w:rPr>
            <w:rStyle w:val="a9"/>
          </w:rPr>
          <w:t>https://spbu.ru/sites/default/files/20160328_protocol_us_sp</w:t>
        </w:r>
      </w:hyperlink>
      <w:r w:rsidRPr="00191CA1">
        <w:t xml:space="preserve">, свободный. – </w:t>
      </w:r>
      <w:proofErr w:type="spellStart"/>
      <w:r w:rsidRPr="00191CA1">
        <w:t>Загл</w:t>
      </w:r>
      <w:proofErr w:type="spellEnd"/>
      <w:r w:rsidRPr="00191CA1">
        <w:t>. с экрана (дата обращения - 13.03.2021)</w:t>
      </w:r>
    </w:p>
  </w:footnote>
  <w:footnote w:id="36">
    <w:p w14:paraId="0AC9FC38" w14:textId="7D82E789" w:rsidR="00475491" w:rsidRDefault="00475491">
      <w:pPr>
        <w:pStyle w:val="aff1"/>
      </w:pPr>
      <w:r>
        <w:rPr>
          <w:rStyle w:val="aff3"/>
        </w:rPr>
        <w:footnoteRef/>
      </w:r>
      <w:r>
        <w:t xml:space="preserve"> Внутренняя документация компании «Газпром нефть» из системы распространения знаний в рабочей зоне «Онтологии»</w:t>
      </w:r>
    </w:p>
  </w:footnote>
  <w:footnote w:id="37">
    <w:p w14:paraId="7391B852" w14:textId="0B30FA9F" w:rsidR="00475491" w:rsidRPr="00191CA1" w:rsidRDefault="00475491">
      <w:pPr>
        <w:pStyle w:val="aff1"/>
        <w:rPr>
          <w:lang w:val="en-US"/>
        </w:rPr>
      </w:pPr>
      <w:r>
        <w:rPr>
          <w:rStyle w:val="aff3"/>
        </w:rPr>
        <w:footnoteRef/>
      </w:r>
      <w:r w:rsidRPr="00191CA1">
        <w:rPr>
          <w:lang w:val="en-US"/>
        </w:rPr>
        <w:t xml:space="preserve"> </w:t>
      </w:r>
      <w:proofErr w:type="spellStart"/>
      <w:r w:rsidRPr="00191CA1">
        <w:rPr>
          <w:lang w:val="en-US"/>
        </w:rPr>
        <w:t>Cmap</w:t>
      </w:r>
      <w:proofErr w:type="spellEnd"/>
      <w:r w:rsidRPr="00191CA1">
        <w:rPr>
          <w:lang w:val="en-US"/>
        </w:rPr>
        <w:t xml:space="preserve"> software is a result of research conducted at the Florida Institute for Human &amp; Machine Cognition (IHMC). It empowers users to construct, navigate, share and criticize knowledge models represented as concept maps [</w:t>
      </w:r>
      <w:r w:rsidRPr="00191CA1">
        <w:t>Электронный</w:t>
      </w:r>
      <w:r w:rsidRPr="00191CA1">
        <w:rPr>
          <w:lang w:val="en-US"/>
        </w:rPr>
        <w:t xml:space="preserve"> </w:t>
      </w:r>
      <w:r w:rsidRPr="00191CA1">
        <w:t>ресурс</w:t>
      </w:r>
      <w:r w:rsidRPr="00191CA1">
        <w:rPr>
          <w:lang w:val="en-US"/>
        </w:rPr>
        <w:t xml:space="preserve">]/ </w:t>
      </w:r>
      <w:r w:rsidRPr="00191CA1">
        <w:t>Сайт</w:t>
      </w:r>
      <w:r w:rsidRPr="00191CA1">
        <w:rPr>
          <w:lang w:val="en-US"/>
        </w:rPr>
        <w:t xml:space="preserve"> </w:t>
      </w:r>
      <w:proofErr w:type="spellStart"/>
      <w:r w:rsidRPr="00191CA1">
        <w:rPr>
          <w:lang w:val="en-US"/>
        </w:rPr>
        <w:t>Cmap</w:t>
      </w:r>
      <w:proofErr w:type="spellEnd"/>
      <w:r w:rsidRPr="00191CA1">
        <w:rPr>
          <w:lang w:val="en-US"/>
        </w:rPr>
        <w:t xml:space="preserve">, URL:https://cmap.ihmc.us/, </w:t>
      </w:r>
      <w:r w:rsidRPr="00191CA1">
        <w:t>свободный</w:t>
      </w:r>
      <w:r w:rsidRPr="00191CA1">
        <w:rPr>
          <w:lang w:val="en-US"/>
        </w:rPr>
        <w:t xml:space="preserve">. – </w:t>
      </w:r>
      <w:proofErr w:type="spellStart"/>
      <w:r w:rsidRPr="00191CA1">
        <w:t>Загл</w:t>
      </w:r>
      <w:proofErr w:type="spellEnd"/>
      <w:r w:rsidRPr="00191CA1">
        <w:rPr>
          <w:lang w:val="en-US"/>
        </w:rPr>
        <w:t xml:space="preserve">. </w:t>
      </w:r>
      <w:r w:rsidRPr="00191CA1">
        <w:t>с</w:t>
      </w:r>
      <w:r w:rsidRPr="00191CA1">
        <w:rPr>
          <w:lang w:val="en-US"/>
        </w:rPr>
        <w:t xml:space="preserve"> </w:t>
      </w:r>
      <w:r w:rsidRPr="00191CA1">
        <w:t>экрана</w:t>
      </w:r>
      <w:r w:rsidRPr="00191CA1">
        <w:rPr>
          <w:lang w:val="en-US"/>
        </w:rPr>
        <w:t xml:space="preserve"> (</w:t>
      </w:r>
      <w:r w:rsidRPr="00191CA1">
        <w:t>дата</w:t>
      </w:r>
      <w:r w:rsidRPr="00191CA1">
        <w:rPr>
          <w:lang w:val="en-US"/>
        </w:rPr>
        <w:t xml:space="preserve"> </w:t>
      </w:r>
      <w:r w:rsidRPr="00191CA1">
        <w:t>обращения</w:t>
      </w:r>
      <w:r w:rsidRPr="00191CA1">
        <w:rPr>
          <w:lang w:val="en-US"/>
        </w:rPr>
        <w:t xml:space="preserve"> - 13.03.2021)</w:t>
      </w:r>
    </w:p>
  </w:footnote>
  <w:footnote w:id="38">
    <w:p w14:paraId="16D9E27A" w14:textId="7240E929" w:rsidR="00475491" w:rsidRPr="00191CA1" w:rsidRDefault="00475491">
      <w:pPr>
        <w:pStyle w:val="aff1"/>
        <w:rPr>
          <w:lang w:val="en-US"/>
        </w:rPr>
      </w:pPr>
      <w:r>
        <w:rPr>
          <w:rStyle w:val="aff3"/>
        </w:rPr>
        <w:footnoteRef/>
      </w:r>
      <w:r w:rsidRPr="00191CA1">
        <w:rPr>
          <w:lang w:val="en-US"/>
        </w:rPr>
        <w:t xml:space="preserve"> Protégé is a free, open-source platform that provides a growing user community with a suite of tools to construct domain models and knowledge-based applications with ontologies [</w:t>
      </w:r>
      <w:r w:rsidRPr="00191CA1">
        <w:t>Электронный</w:t>
      </w:r>
      <w:r w:rsidRPr="00191CA1">
        <w:rPr>
          <w:lang w:val="en-US"/>
        </w:rPr>
        <w:t xml:space="preserve"> </w:t>
      </w:r>
      <w:r w:rsidRPr="00191CA1">
        <w:t>ресурс</w:t>
      </w:r>
      <w:r w:rsidRPr="00191CA1">
        <w:rPr>
          <w:lang w:val="en-US"/>
        </w:rPr>
        <w:t xml:space="preserve">]/ </w:t>
      </w:r>
      <w:r w:rsidRPr="00191CA1">
        <w:t>Сайт</w:t>
      </w:r>
      <w:r w:rsidRPr="00191CA1">
        <w:rPr>
          <w:lang w:val="en-US"/>
        </w:rPr>
        <w:t xml:space="preserve"> Protégé, URL:https://protege.stanford.edu/products.php, </w:t>
      </w:r>
      <w:r w:rsidRPr="00191CA1">
        <w:t>свободный</w:t>
      </w:r>
      <w:r w:rsidRPr="00191CA1">
        <w:rPr>
          <w:lang w:val="en-US"/>
        </w:rPr>
        <w:t xml:space="preserve">. – </w:t>
      </w:r>
      <w:proofErr w:type="spellStart"/>
      <w:r w:rsidRPr="00191CA1">
        <w:t>Загл</w:t>
      </w:r>
      <w:proofErr w:type="spellEnd"/>
      <w:r w:rsidRPr="00191CA1">
        <w:rPr>
          <w:lang w:val="en-US"/>
        </w:rPr>
        <w:t xml:space="preserve">. </w:t>
      </w:r>
      <w:r w:rsidRPr="00191CA1">
        <w:t>с</w:t>
      </w:r>
      <w:r w:rsidRPr="00191CA1">
        <w:rPr>
          <w:lang w:val="en-US"/>
        </w:rPr>
        <w:t xml:space="preserve"> </w:t>
      </w:r>
      <w:r w:rsidRPr="00191CA1">
        <w:t>экрана</w:t>
      </w:r>
      <w:r w:rsidRPr="00191CA1">
        <w:rPr>
          <w:lang w:val="en-US"/>
        </w:rPr>
        <w:t xml:space="preserve"> (</w:t>
      </w:r>
      <w:r w:rsidRPr="00191CA1">
        <w:t>дата</w:t>
      </w:r>
      <w:r w:rsidRPr="00191CA1">
        <w:rPr>
          <w:lang w:val="en-US"/>
        </w:rPr>
        <w:t xml:space="preserve"> </w:t>
      </w:r>
      <w:r w:rsidRPr="00191CA1">
        <w:t>обращения</w:t>
      </w:r>
      <w:r w:rsidRPr="00191CA1">
        <w:rPr>
          <w:lang w:val="en-US"/>
        </w:rPr>
        <w:t xml:space="preserve"> - 13.03.2021)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94D36"/>
    <w:multiLevelType w:val="hybridMultilevel"/>
    <w:tmpl w:val="A1A264D2"/>
    <w:lvl w:ilvl="0" w:tplc="77E04DCC">
      <w:start w:val="1"/>
      <w:numFmt w:val="decimal"/>
      <w:lvlText w:val="%1."/>
      <w:lvlJc w:val="left"/>
      <w:pPr>
        <w:tabs>
          <w:tab w:val="num" w:pos="720"/>
        </w:tabs>
        <w:ind w:left="720" w:hanging="360"/>
      </w:pPr>
    </w:lvl>
    <w:lvl w:ilvl="1" w:tplc="DF16DB00">
      <w:numFmt w:val="bullet"/>
      <w:lvlText w:val="•"/>
      <w:lvlJc w:val="left"/>
      <w:pPr>
        <w:tabs>
          <w:tab w:val="num" w:pos="1440"/>
        </w:tabs>
        <w:ind w:left="1440" w:hanging="360"/>
      </w:pPr>
      <w:rPr>
        <w:rFonts w:ascii="Arial" w:hAnsi="Arial" w:hint="default"/>
      </w:rPr>
    </w:lvl>
    <w:lvl w:ilvl="2" w:tplc="3FC862FC" w:tentative="1">
      <w:start w:val="1"/>
      <w:numFmt w:val="decimal"/>
      <w:lvlText w:val="%3."/>
      <w:lvlJc w:val="left"/>
      <w:pPr>
        <w:tabs>
          <w:tab w:val="num" w:pos="2160"/>
        </w:tabs>
        <w:ind w:left="2160" w:hanging="360"/>
      </w:pPr>
    </w:lvl>
    <w:lvl w:ilvl="3" w:tplc="F21CCA4A" w:tentative="1">
      <w:start w:val="1"/>
      <w:numFmt w:val="decimal"/>
      <w:lvlText w:val="%4."/>
      <w:lvlJc w:val="left"/>
      <w:pPr>
        <w:tabs>
          <w:tab w:val="num" w:pos="2880"/>
        </w:tabs>
        <w:ind w:left="2880" w:hanging="360"/>
      </w:pPr>
    </w:lvl>
    <w:lvl w:ilvl="4" w:tplc="376EEAB6" w:tentative="1">
      <w:start w:val="1"/>
      <w:numFmt w:val="decimal"/>
      <w:lvlText w:val="%5."/>
      <w:lvlJc w:val="left"/>
      <w:pPr>
        <w:tabs>
          <w:tab w:val="num" w:pos="3600"/>
        </w:tabs>
        <w:ind w:left="3600" w:hanging="360"/>
      </w:pPr>
    </w:lvl>
    <w:lvl w:ilvl="5" w:tplc="DBA2969A" w:tentative="1">
      <w:start w:val="1"/>
      <w:numFmt w:val="decimal"/>
      <w:lvlText w:val="%6."/>
      <w:lvlJc w:val="left"/>
      <w:pPr>
        <w:tabs>
          <w:tab w:val="num" w:pos="4320"/>
        </w:tabs>
        <w:ind w:left="4320" w:hanging="360"/>
      </w:pPr>
    </w:lvl>
    <w:lvl w:ilvl="6" w:tplc="16284ECC" w:tentative="1">
      <w:start w:val="1"/>
      <w:numFmt w:val="decimal"/>
      <w:lvlText w:val="%7."/>
      <w:lvlJc w:val="left"/>
      <w:pPr>
        <w:tabs>
          <w:tab w:val="num" w:pos="5040"/>
        </w:tabs>
        <w:ind w:left="5040" w:hanging="360"/>
      </w:pPr>
    </w:lvl>
    <w:lvl w:ilvl="7" w:tplc="56102808" w:tentative="1">
      <w:start w:val="1"/>
      <w:numFmt w:val="decimal"/>
      <w:lvlText w:val="%8."/>
      <w:lvlJc w:val="left"/>
      <w:pPr>
        <w:tabs>
          <w:tab w:val="num" w:pos="5760"/>
        </w:tabs>
        <w:ind w:left="5760" w:hanging="360"/>
      </w:pPr>
    </w:lvl>
    <w:lvl w:ilvl="8" w:tplc="27DC949C" w:tentative="1">
      <w:start w:val="1"/>
      <w:numFmt w:val="decimal"/>
      <w:lvlText w:val="%9."/>
      <w:lvlJc w:val="left"/>
      <w:pPr>
        <w:tabs>
          <w:tab w:val="num" w:pos="6480"/>
        </w:tabs>
        <w:ind w:left="6480" w:hanging="360"/>
      </w:pPr>
    </w:lvl>
  </w:abstractNum>
  <w:abstractNum w:abstractNumId="1" w15:restartNumberingAfterBreak="0">
    <w:nsid w:val="125B6777"/>
    <w:multiLevelType w:val="hybridMultilevel"/>
    <w:tmpl w:val="FCF280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2A31F45"/>
    <w:multiLevelType w:val="hybridMultilevel"/>
    <w:tmpl w:val="33FE13F6"/>
    <w:lvl w:ilvl="0" w:tplc="2E664E3C">
      <w:start w:val="1"/>
      <w:numFmt w:val="decimal"/>
      <w:pStyle w:val="a"/>
      <w:lvlText w:val="Таблица %1."/>
      <w:lvlJc w:val="left"/>
      <w:pPr>
        <w:ind w:left="1429" w:hanging="360"/>
      </w:pPr>
      <w:rPr>
        <w:rFonts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C36042"/>
    <w:multiLevelType w:val="hybridMultilevel"/>
    <w:tmpl w:val="247283DA"/>
    <w:lvl w:ilvl="0" w:tplc="E3C0F684">
      <w:start w:val="1"/>
      <w:numFmt w:val="decimal"/>
      <w:lvlText w:val="%1."/>
      <w:lvlJc w:val="left"/>
      <w:pPr>
        <w:tabs>
          <w:tab w:val="num" w:pos="720"/>
        </w:tabs>
        <w:ind w:left="720" w:hanging="360"/>
      </w:pPr>
    </w:lvl>
    <w:lvl w:ilvl="1" w:tplc="D3D41C6E">
      <w:numFmt w:val="bullet"/>
      <w:lvlText w:val="•"/>
      <w:lvlJc w:val="left"/>
      <w:pPr>
        <w:tabs>
          <w:tab w:val="num" w:pos="1440"/>
        </w:tabs>
        <w:ind w:left="1440" w:hanging="360"/>
      </w:pPr>
      <w:rPr>
        <w:rFonts w:ascii="Arial" w:hAnsi="Arial" w:hint="default"/>
      </w:rPr>
    </w:lvl>
    <w:lvl w:ilvl="2" w:tplc="0E320B46" w:tentative="1">
      <w:start w:val="1"/>
      <w:numFmt w:val="decimal"/>
      <w:lvlText w:val="%3."/>
      <w:lvlJc w:val="left"/>
      <w:pPr>
        <w:tabs>
          <w:tab w:val="num" w:pos="2160"/>
        </w:tabs>
        <w:ind w:left="2160" w:hanging="360"/>
      </w:pPr>
    </w:lvl>
    <w:lvl w:ilvl="3" w:tplc="D29E847E" w:tentative="1">
      <w:start w:val="1"/>
      <w:numFmt w:val="decimal"/>
      <w:lvlText w:val="%4."/>
      <w:lvlJc w:val="left"/>
      <w:pPr>
        <w:tabs>
          <w:tab w:val="num" w:pos="2880"/>
        </w:tabs>
        <w:ind w:left="2880" w:hanging="360"/>
      </w:pPr>
    </w:lvl>
    <w:lvl w:ilvl="4" w:tplc="4E78E070" w:tentative="1">
      <w:start w:val="1"/>
      <w:numFmt w:val="decimal"/>
      <w:lvlText w:val="%5."/>
      <w:lvlJc w:val="left"/>
      <w:pPr>
        <w:tabs>
          <w:tab w:val="num" w:pos="3600"/>
        </w:tabs>
        <w:ind w:left="3600" w:hanging="360"/>
      </w:pPr>
    </w:lvl>
    <w:lvl w:ilvl="5" w:tplc="ED46457E" w:tentative="1">
      <w:start w:val="1"/>
      <w:numFmt w:val="decimal"/>
      <w:lvlText w:val="%6."/>
      <w:lvlJc w:val="left"/>
      <w:pPr>
        <w:tabs>
          <w:tab w:val="num" w:pos="4320"/>
        </w:tabs>
        <w:ind w:left="4320" w:hanging="360"/>
      </w:pPr>
    </w:lvl>
    <w:lvl w:ilvl="6" w:tplc="5428E320" w:tentative="1">
      <w:start w:val="1"/>
      <w:numFmt w:val="decimal"/>
      <w:lvlText w:val="%7."/>
      <w:lvlJc w:val="left"/>
      <w:pPr>
        <w:tabs>
          <w:tab w:val="num" w:pos="5040"/>
        </w:tabs>
        <w:ind w:left="5040" w:hanging="360"/>
      </w:pPr>
    </w:lvl>
    <w:lvl w:ilvl="7" w:tplc="F6C0DD5C" w:tentative="1">
      <w:start w:val="1"/>
      <w:numFmt w:val="decimal"/>
      <w:lvlText w:val="%8."/>
      <w:lvlJc w:val="left"/>
      <w:pPr>
        <w:tabs>
          <w:tab w:val="num" w:pos="5760"/>
        </w:tabs>
        <w:ind w:left="5760" w:hanging="360"/>
      </w:pPr>
    </w:lvl>
    <w:lvl w:ilvl="8" w:tplc="B1F4520E" w:tentative="1">
      <w:start w:val="1"/>
      <w:numFmt w:val="decimal"/>
      <w:lvlText w:val="%9."/>
      <w:lvlJc w:val="left"/>
      <w:pPr>
        <w:tabs>
          <w:tab w:val="num" w:pos="6480"/>
        </w:tabs>
        <w:ind w:left="6480" w:hanging="360"/>
      </w:pPr>
    </w:lvl>
  </w:abstractNum>
  <w:abstractNum w:abstractNumId="4" w15:restartNumberingAfterBreak="0">
    <w:nsid w:val="184E304D"/>
    <w:multiLevelType w:val="hybridMultilevel"/>
    <w:tmpl w:val="9FAAE332"/>
    <w:lvl w:ilvl="0" w:tplc="F6A4B1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D7010A5"/>
    <w:multiLevelType w:val="hybridMultilevel"/>
    <w:tmpl w:val="71E4A6C8"/>
    <w:lvl w:ilvl="0" w:tplc="F6A4B12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3825B6E"/>
    <w:multiLevelType w:val="hybridMultilevel"/>
    <w:tmpl w:val="A552A6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8A70AC3"/>
    <w:multiLevelType w:val="multilevel"/>
    <w:tmpl w:val="092E9446"/>
    <w:lvl w:ilvl="0">
      <w:start w:val="1"/>
      <w:numFmt w:val="decimal"/>
      <w:lvlText w:val="%1."/>
      <w:lvlJc w:val="left"/>
      <w:pPr>
        <w:ind w:left="432" w:hanging="432"/>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8" w15:restartNumberingAfterBreak="0">
    <w:nsid w:val="3E446C4F"/>
    <w:multiLevelType w:val="hybridMultilevel"/>
    <w:tmpl w:val="B998A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ED9510C"/>
    <w:multiLevelType w:val="hybridMultilevel"/>
    <w:tmpl w:val="F9501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FA5674A"/>
    <w:multiLevelType w:val="hybridMultilevel"/>
    <w:tmpl w:val="E1C4C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75F1C"/>
    <w:multiLevelType w:val="multilevel"/>
    <w:tmpl w:val="0419001D"/>
    <w:styleLink w:val="1"/>
    <w:lvl w:ilvl="0">
      <w:start w:val="1"/>
      <w:numFmt w:val="decimal"/>
      <w:lvlText w:val="%1"/>
      <w:lvlJc w:val="left"/>
      <w:pPr>
        <w:ind w:left="360" w:hanging="360"/>
      </w:pPr>
      <w:rPr>
        <w:rFonts w:ascii="Times New Roman" w:hAnsi="Times New Roman" w:hint="default"/>
        <w:sz w:val="24"/>
      </w:rPr>
    </w:lvl>
    <w:lvl w:ilvl="1">
      <w:start w:val="1"/>
      <w:numFmt w:val="bullet"/>
      <w:lvlText w:val=""/>
      <w:lvlJc w:val="left"/>
      <w:pPr>
        <w:ind w:left="720" w:hanging="360"/>
      </w:pPr>
      <w:rPr>
        <w:rFonts w:ascii="Symbol" w:hAnsi="Symbol" w:hint="default"/>
        <w:color w:val="auto"/>
        <w:sz w:val="24"/>
      </w:rPr>
    </w:lvl>
    <w:lvl w:ilvl="2">
      <w:start w:val="1"/>
      <w:numFmt w:val="bullet"/>
      <w:lvlText w:val=""/>
      <w:lvlJc w:val="left"/>
      <w:pPr>
        <w:ind w:left="1080" w:hanging="360"/>
      </w:pPr>
      <w:rPr>
        <w:rFonts w:ascii="Symbol" w:hAnsi="Symbol" w:hint="default"/>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7F66A54"/>
    <w:multiLevelType w:val="hybridMultilevel"/>
    <w:tmpl w:val="E3C0D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A5E3E06"/>
    <w:multiLevelType w:val="hybridMultilevel"/>
    <w:tmpl w:val="40845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B51299E"/>
    <w:multiLevelType w:val="hybridMultilevel"/>
    <w:tmpl w:val="B09A9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1F2798D"/>
    <w:multiLevelType w:val="hybridMultilevel"/>
    <w:tmpl w:val="459CE2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2195B7D"/>
    <w:multiLevelType w:val="hybridMultilevel"/>
    <w:tmpl w:val="855808F0"/>
    <w:lvl w:ilvl="0" w:tplc="E0BC0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6BD4FFD"/>
    <w:multiLevelType w:val="hybridMultilevel"/>
    <w:tmpl w:val="11EE4FAE"/>
    <w:lvl w:ilvl="0" w:tplc="5A722F24">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8DD50A4"/>
    <w:multiLevelType w:val="hybridMultilevel"/>
    <w:tmpl w:val="8AB25D88"/>
    <w:lvl w:ilvl="0" w:tplc="BBC63E6C">
      <w:start w:val="1"/>
      <w:numFmt w:val="decimal"/>
      <w:pStyle w:val="a1"/>
      <w:lvlText w:val="Рис. %1."/>
      <w:lvlJc w:val="left"/>
      <w:pPr>
        <w:ind w:left="720" w:hanging="360"/>
      </w:pPr>
      <w:rPr>
        <w:rFonts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9E4CF7"/>
    <w:multiLevelType w:val="hybridMultilevel"/>
    <w:tmpl w:val="A5E6F5C8"/>
    <w:lvl w:ilvl="0" w:tplc="77E04DCC">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E116F55"/>
    <w:multiLevelType w:val="hybridMultilevel"/>
    <w:tmpl w:val="DD78D2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1747A9C"/>
    <w:multiLevelType w:val="hybridMultilevel"/>
    <w:tmpl w:val="E994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CB30C5"/>
    <w:multiLevelType w:val="hybridMultilevel"/>
    <w:tmpl w:val="7688E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74106CA"/>
    <w:multiLevelType w:val="hybridMultilevel"/>
    <w:tmpl w:val="30F8F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B9C19E2"/>
    <w:multiLevelType w:val="hybridMultilevel"/>
    <w:tmpl w:val="47304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D662697"/>
    <w:multiLevelType w:val="hybridMultilevel"/>
    <w:tmpl w:val="BED2FE26"/>
    <w:lvl w:ilvl="0" w:tplc="7F0C6C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2FD1D97"/>
    <w:multiLevelType w:val="hybridMultilevel"/>
    <w:tmpl w:val="D8B2D636"/>
    <w:lvl w:ilvl="0" w:tplc="0494E8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3060FCF"/>
    <w:multiLevelType w:val="hybridMultilevel"/>
    <w:tmpl w:val="0CE293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07088E"/>
    <w:multiLevelType w:val="hybridMultilevel"/>
    <w:tmpl w:val="A4CA7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A59007A"/>
    <w:multiLevelType w:val="hybridMultilevel"/>
    <w:tmpl w:val="F3107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F3B3E77"/>
    <w:multiLevelType w:val="hybridMultilevel"/>
    <w:tmpl w:val="9A80C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7"/>
  </w:num>
  <w:num w:numId="3">
    <w:abstractNumId w:val="11"/>
  </w:num>
  <w:num w:numId="4">
    <w:abstractNumId w:val="7"/>
  </w:num>
  <w:num w:numId="5">
    <w:abstractNumId w:val="30"/>
  </w:num>
  <w:num w:numId="6">
    <w:abstractNumId w:val="26"/>
  </w:num>
  <w:num w:numId="7">
    <w:abstractNumId w:val="4"/>
  </w:num>
  <w:num w:numId="8">
    <w:abstractNumId w:val="5"/>
  </w:num>
  <w:num w:numId="9">
    <w:abstractNumId w:val="24"/>
  </w:num>
  <w:num w:numId="10">
    <w:abstractNumId w:val="2"/>
  </w:num>
  <w:num w:numId="11">
    <w:abstractNumId w:val="10"/>
  </w:num>
  <w:num w:numId="12">
    <w:abstractNumId w:val="12"/>
  </w:num>
  <w:num w:numId="13">
    <w:abstractNumId w:val="13"/>
  </w:num>
  <w:num w:numId="14">
    <w:abstractNumId w:val="8"/>
  </w:num>
  <w:num w:numId="15">
    <w:abstractNumId w:val="25"/>
  </w:num>
  <w:num w:numId="16">
    <w:abstractNumId w:val="27"/>
  </w:num>
  <w:num w:numId="17">
    <w:abstractNumId w:val="28"/>
  </w:num>
  <w:num w:numId="18">
    <w:abstractNumId w:val="1"/>
  </w:num>
  <w:num w:numId="19">
    <w:abstractNumId w:val="22"/>
  </w:num>
  <w:num w:numId="20">
    <w:abstractNumId w:val="16"/>
  </w:num>
  <w:num w:numId="21">
    <w:abstractNumId w:val="0"/>
  </w:num>
  <w:num w:numId="22">
    <w:abstractNumId w:val="3"/>
  </w:num>
  <w:num w:numId="23">
    <w:abstractNumId w:val="23"/>
  </w:num>
  <w:num w:numId="24">
    <w:abstractNumId w:val="19"/>
  </w:num>
  <w:num w:numId="25">
    <w:abstractNumId w:val="6"/>
  </w:num>
  <w:num w:numId="26">
    <w:abstractNumId w:val="14"/>
  </w:num>
  <w:num w:numId="27">
    <w:abstractNumId w:val="20"/>
  </w:num>
  <w:num w:numId="28">
    <w:abstractNumId w:val="21"/>
  </w:num>
  <w:num w:numId="29">
    <w:abstractNumId w:val="9"/>
  </w:num>
  <w:num w:numId="30">
    <w:abstractNumId w:val="18"/>
    <w:lvlOverride w:ilvl="0">
      <w:startOverride w:val="1"/>
    </w:lvlOverride>
  </w:num>
  <w:num w:numId="31">
    <w:abstractNumId w:val="18"/>
    <w:lvlOverride w:ilvl="0">
      <w:startOverride w:val="1"/>
    </w:lvlOverride>
  </w:num>
  <w:num w:numId="32">
    <w:abstractNumId w:val="15"/>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72E"/>
    <w:rsid w:val="0000759F"/>
    <w:rsid w:val="000100D4"/>
    <w:rsid w:val="000203A3"/>
    <w:rsid w:val="0002101B"/>
    <w:rsid w:val="00023C08"/>
    <w:rsid w:val="00034458"/>
    <w:rsid w:val="00037928"/>
    <w:rsid w:val="0003798D"/>
    <w:rsid w:val="00041E57"/>
    <w:rsid w:val="00044ACC"/>
    <w:rsid w:val="00051A95"/>
    <w:rsid w:val="0005250D"/>
    <w:rsid w:val="00054FB3"/>
    <w:rsid w:val="00062BFA"/>
    <w:rsid w:val="00064A30"/>
    <w:rsid w:val="00071FEC"/>
    <w:rsid w:val="00073225"/>
    <w:rsid w:val="0007365E"/>
    <w:rsid w:val="00074754"/>
    <w:rsid w:val="00074CB4"/>
    <w:rsid w:val="00077115"/>
    <w:rsid w:val="000811C9"/>
    <w:rsid w:val="00082F40"/>
    <w:rsid w:val="0008511E"/>
    <w:rsid w:val="00087E95"/>
    <w:rsid w:val="0009011F"/>
    <w:rsid w:val="00090974"/>
    <w:rsid w:val="000926B1"/>
    <w:rsid w:val="000A2926"/>
    <w:rsid w:val="000A31BA"/>
    <w:rsid w:val="000A4E9A"/>
    <w:rsid w:val="000A5F17"/>
    <w:rsid w:val="000B0DD4"/>
    <w:rsid w:val="000B2CA4"/>
    <w:rsid w:val="000C12F5"/>
    <w:rsid w:val="000C3F5E"/>
    <w:rsid w:val="000C66DB"/>
    <w:rsid w:val="000C7C0A"/>
    <w:rsid w:val="000D0D48"/>
    <w:rsid w:val="000D62C6"/>
    <w:rsid w:val="000E06C7"/>
    <w:rsid w:val="000E123C"/>
    <w:rsid w:val="000E2186"/>
    <w:rsid w:val="000E2312"/>
    <w:rsid w:val="000E6FA5"/>
    <w:rsid w:val="000F1F74"/>
    <w:rsid w:val="000F2143"/>
    <w:rsid w:val="000F3593"/>
    <w:rsid w:val="000F78E9"/>
    <w:rsid w:val="0010139A"/>
    <w:rsid w:val="00101A60"/>
    <w:rsid w:val="00101B62"/>
    <w:rsid w:val="00101D75"/>
    <w:rsid w:val="001036C9"/>
    <w:rsid w:val="001066AC"/>
    <w:rsid w:val="00110A55"/>
    <w:rsid w:val="00112307"/>
    <w:rsid w:val="00116D11"/>
    <w:rsid w:val="00121DE7"/>
    <w:rsid w:val="0012423D"/>
    <w:rsid w:val="001272C2"/>
    <w:rsid w:val="0013110D"/>
    <w:rsid w:val="00135404"/>
    <w:rsid w:val="00152602"/>
    <w:rsid w:val="0015357D"/>
    <w:rsid w:val="00164BF6"/>
    <w:rsid w:val="00164FE2"/>
    <w:rsid w:val="00171C27"/>
    <w:rsid w:val="001745D6"/>
    <w:rsid w:val="00180B6D"/>
    <w:rsid w:val="001824E7"/>
    <w:rsid w:val="00182AC9"/>
    <w:rsid w:val="00183E9E"/>
    <w:rsid w:val="001904D8"/>
    <w:rsid w:val="00190C4A"/>
    <w:rsid w:val="001912AE"/>
    <w:rsid w:val="00191565"/>
    <w:rsid w:val="001915E4"/>
    <w:rsid w:val="00191CA1"/>
    <w:rsid w:val="00196394"/>
    <w:rsid w:val="001A032E"/>
    <w:rsid w:val="001A1E31"/>
    <w:rsid w:val="001A222F"/>
    <w:rsid w:val="001A7D2E"/>
    <w:rsid w:val="001B1DDF"/>
    <w:rsid w:val="001B69CB"/>
    <w:rsid w:val="001C4C47"/>
    <w:rsid w:val="001C574F"/>
    <w:rsid w:val="001C781F"/>
    <w:rsid w:val="001C7F2F"/>
    <w:rsid w:val="001D26DA"/>
    <w:rsid w:val="001D2BD7"/>
    <w:rsid w:val="001E3384"/>
    <w:rsid w:val="001E70CF"/>
    <w:rsid w:val="001F05F2"/>
    <w:rsid w:val="001F52A9"/>
    <w:rsid w:val="001F6467"/>
    <w:rsid w:val="001F7283"/>
    <w:rsid w:val="00203716"/>
    <w:rsid w:val="0020561D"/>
    <w:rsid w:val="00212E19"/>
    <w:rsid w:val="00222429"/>
    <w:rsid w:val="00225AE6"/>
    <w:rsid w:val="002261D8"/>
    <w:rsid w:val="002262E1"/>
    <w:rsid w:val="002265A5"/>
    <w:rsid w:val="00232462"/>
    <w:rsid w:val="00236B0C"/>
    <w:rsid w:val="002445B3"/>
    <w:rsid w:val="0024468F"/>
    <w:rsid w:val="0024540B"/>
    <w:rsid w:val="00245876"/>
    <w:rsid w:val="00257BF5"/>
    <w:rsid w:val="00261385"/>
    <w:rsid w:val="002638B9"/>
    <w:rsid w:val="002653C9"/>
    <w:rsid w:val="002655CA"/>
    <w:rsid w:val="00267581"/>
    <w:rsid w:val="0027097A"/>
    <w:rsid w:val="002769F1"/>
    <w:rsid w:val="00280B18"/>
    <w:rsid w:val="00281435"/>
    <w:rsid w:val="002825F5"/>
    <w:rsid w:val="00283FDD"/>
    <w:rsid w:val="002844E6"/>
    <w:rsid w:val="00284A6C"/>
    <w:rsid w:val="00286B96"/>
    <w:rsid w:val="00286BC1"/>
    <w:rsid w:val="00286CF4"/>
    <w:rsid w:val="002902C8"/>
    <w:rsid w:val="002920F5"/>
    <w:rsid w:val="00292635"/>
    <w:rsid w:val="00292660"/>
    <w:rsid w:val="00293208"/>
    <w:rsid w:val="00293C5F"/>
    <w:rsid w:val="00294154"/>
    <w:rsid w:val="002941BA"/>
    <w:rsid w:val="002978C0"/>
    <w:rsid w:val="002A3F15"/>
    <w:rsid w:val="002A4A45"/>
    <w:rsid w:val="002A5277"/>
    <w:rsid w:val="002A6104"/>
    <w:rsid w:val="002B18EC"/>
    <w:rsid w:val="002B3268"/>
    <w:rsid w:val="002B5912"/>
    <w:rsid w:val="002B5CDB"/>
    <w:rsid w:val="002C215C"/>
    <w:rsid w:val="002D028E"/>
    <w:rsid w:val="002D30C8"/>
    <w:rsid w:val="002D3608"/>
    <w:rsid w:val="002E1E68"/>
    <w:rsid w:val="002E26C3"/>
    <w:rsid w:val="002F105F"/>
    <w:rsid w:val="002F1917"/>
    <w:rsid w:val="002F745A"/>
    <w:rsid w:val="00307DBC"/>
    <w:rsid w:val="0031224B"/>
    <w:rsid w:val="003154A0"/>
    <w:rsid w:val="00322610"/>
    <w:rsid w:val="0032328B"/>
    <w:rsid w:val="00330676"/>
    <w:rsid w:val="003360D2"/>
    <w:rsid w:val="00337690"/>
    <w:rsid w:val="003415BF"/>
    <w:rsid w:val="00342F78"/>
    <w:rsid w:val="003513FC"/>
    <w:rsid w:val="00354B03"/>
    <w:rsid w:val="003600FA"/>
    <w:rsid w:val="003635C7"/>
    <w:rsid w:val="00367B76"/>
    <w:rsid w:val="00371AAE"/>
    <w:rsid w:val="003727A9"/>
    <w:rsid w:val="00373ABC"/>
    <w:rsid w:val="0037589C"/>
    <w:rsid w:val="00382A59"/>
    <w:rsid w:val="00382B43"/>
    <w:rsid w:val="00393FF9"/>
    <w:rsid w:val="003A158B"/>
    <w:rsid w:val="003A4C05"/>
    <w:rsid w:val="003A6825"/>
    <w:rsid w:val="003A77E3"/>
    <w:rsid w:val="003C323A"/>
    <w:rsid w:val="003C56B4"/>
    <w:rsid w:val="003C7304"/>
    <w:rsid w:val="003D028E"/>
    <w:rsid w:val="003D205B"/>
    <w:rsid w:val="003D4655"/>
    <w:rsid w:val="003D4825"/>
    <w:rsid w:val="003D6016"/>
    <w:rsid w:val="003D660A"/>
    <w:rsid w:val="003E4608"/>
    <w:rsid w:val="003E590D"/>
    <w:rsid w:val="003E788F"/>
    <w:rsid w:val="003F11D9"/>
    <w:rsid w:val="003F6208"/>
    <w:rsid w:val="00400CB6"/>
    <w:rsid w:val="00402259"/>
    <w:rsid w:val="00402D53"/>
    <w:rsid w:val="00406FBD"/>
    <w:rsid w:val="00410348"/>
    <w:rsid w:val="00413D78"/>
    <w:rsid w:val="00415DB1"/>
    <w:rsid w:val="00421096"/>
    <w:rsid w:val="004250E9"/>
    <w:rsid w:val="004364A6"/>
    <w:rsid w:val="00436853"/>
    <w:rsid w:val="004554AD"/>
    <w:rsid w:val="00460902"/>
    <w:rsid w:val="004620D4"/>
    <w:rsid w:val="004645A6"/>
    <w:rsid w:val="004701D3"/>
    <w:rsid w:val="0047512C"/>
    <w:rsid w:val="00475491"/>
    <w:rsid w:val="0048078F"/>
    <w:rsid w:val="0048230C"/>
    <w:rsid w:val="0048250B"/>
    <w:rsid w:val="004840A7"/>
    <w:rsid w:val="004866E8"/>
    <w:rsid w:val="0049584E"/>
    <w:rsid w:val="00496FD1"/>
    <w:rsid w:val="004A0667"/>
    <w:rsid w:val="004A2633"/>
    <w:rsid w:val="004A70D4"/>
    <w:rsid w:val="004B4402"/>
    <w:rsid w:val="004C1667"/>
    <w:rsid w:val="004C6574"/>
    <w:rsid w:val="004C69EE"/>
    <w:rsid w:val="004D0478"/>
    <w:rsid w:val="004D0900"/>
    <w:rsid w:val="004D648C"/>
    <w:rsid w:val="004E23CB"/>
    <w:rsid w:val="004E30A4"/>
    <w:rsid w:val="004E5C19"/>
    <w:rsid w:val="004E6C0E"/>
    <w:rsid w:val="004F230C"/>
    <w:rsid w:val="00500DE8"/>
    <w:rsid w:val="00503A8A"/>
    <w:rsid w:val="005060CA"/>
    <w:rsid w:val="00506A57"/>
    <w:rsid w:val="00510AAD"/>
    <w:rsid w:val="005166E3"/>
    <w:rsid w:val="005177A3"/>
    <w:rsid w:val="00523F4A"/>
    <w:rsid w:val="0052451C"/>
    <w:rsid w:val="00526BCF"/>
    <w:rsid w:val="005277F6"/>
    <w:rsid w:val="00532B5B"/>
    <w:rsid w:val="00534E9D"/>
    <w:rsid w:val="00535E95"/>
    <w:rsid w:val="0053782E"/>
    <w:rsid w:val="00542894"/>
    <w:rsid w:val="00546D4A"/>
    <w:rsid w:val="0055514A"/>
    <w:rsid w:val="00555E34"/>
    <w:rsid w:val="00556423"/>
    <w:rsid w:val="00557ED7"/>
    <w:rsid w:val="00560E29"/>
    <w:rsid w:val="00564DDB"/>
    <w:rsid w:val="00566FDD"/>
    <w:rsid w:val="00574AD7"/>
    <w:rsid w:val="0057686E"/>
    <w:rsid w:val="005939CC"/>
    <w:rsid w:val="00596470"/>
    <w:rsid w:val="0059674B"/>
    <w:rsid w:val="005A2B06"/>
    <w:rsid w:val="005A3A7C"/>
    <w:rsid w:val="005A5F07"/>
    <w:rsid w:val="005A6265"/>
    <w:rsid w:val="005B0BCB"/>
    <w:rsid w:val="005B1629"/>
    <w:rsid w:val="005B28E3"/>
    <w:rsid w:val="005B32F2"/>
    <w:rsid w:val="005B3B91"/>
    <w:rsid w:val="005B46BB"/>
    <w:rsid w:val="005B6626"/>
    <w:rsid w:val="005B7CA7"/>
    <w:rsid w:val="005C12F3"/>
    <w:rsid w:val="005C26E0"/>
    <w:rsid w:val="005C3254"/>
    <w:rsid w:val="005C4640"/>
    <w:rsid w:val="005D05F7"/>
    <w:rsid w:val="005D1EFF"/>
    <w:rsid w:val="005D52FC"/>
    <w:rsid w:val="005D53F5"/>
    <w:rsid w:val="005F202D"/>
    <w:rsid w:val="005F777D"/>
    <w:rsid w:val="00601E3F"/>
    <w:rsid w:val="00603405"/>
    <w:rsid w:val="006047C5"/>
    <w:rsid w:val="00612EDE"/>
    <w:rsid w:val="006149F8"/>
    <w:rsid w:val="00616D2F"/>
    <w:rsid w:val="0062184D"/>
    <w:rsid w:val="00622285"/>
    <w:rsid w:val="00622F8F"/>
    <w:rsid w:val="00631B72"/>
    <w:rsid w:val="006351F8"/>
    <w:rsid w:val="00635D2D"/>
    <w:rsid w:val="00637129"/>
    <w:rsid w:val="006377BA"/>
    <w:rsid w:val="00641407"/>
    <w:rsid w:val="00641DDB"/>
    <w:rsid w:val="00644DB1"/>
    <w:rsid w:val="0064601D"/>
    <w:rsid w:val="00650A1A"/>
    <w:rsid w:val="00652DEB"/>
    <w:rsid w:val="006577FB"/>
    <w:rsid w:val="00667F47"/>
    <w:rsid w:val="00671464"/>
    <w:rsid w:val="00680545"/>
    <w:rsid w:val="00682769"/>
    <w:rsid w:val="00685C04"/>
    <w:rsid w:val="00687A79"/>
    <w:rsid w:val="00690244"/>
    <w:rsid w:val="00693069"/>
    <w:rsid w:val="006930C1"/>
    <w:rsid w:val="00693232"/>
    <w:rsid w:val="006A6726"/>
    <w:rsid w:val="006B0944"/>
    <w:rsid w:val="006B0A03"/>
    <w:rsid w:val="006B2CE5"/>
    <w:rsid w:val="006C19DD"/>
    <w:rsid w:val="006C4F60"/>
    <w:rsid w:val="006C6146"/>
    <w:rsid w:val="006C6773"/>
    <w:rsid w:val="006D1D0C"/>
    <w:rsid w:val="006E191C"/>
    <w:rsid w:val="006E341D"/>
    <w:rsid w:val="006E47BE"/>
    <w:rsid w:val="006E4EBE"/>
    <w:rsid w:val="006F1F4A"/>
    <w:rsid w:val="006F6355"/>
    <w:rsid w:val="00700704"/>
    <w:rsid w:val="00700CBA"/>
    <w:rsid w:val="007015F5"/>
    <w:rsid w:val="0070228F"/>
    <w:rsid w:val="00704D85"/>
    <w:rsid w:val="00711005"/>
    <w:rsid w:val="00713096"/>
    <w:rsid w:val="007207C2"/>
    <w:rsid w:val="00725D3B"/>
    <w:rsid w:val="007312A6"/>
    <w:rsid w:val="00733325"/>
    <w:rsid w:val="00733425"/>
    <w:rsid w:val="0073580E"/>
    <w:rsid w:val="00735E5F"/>
    <w:rsid w:val="007425DE"/>
    <w:rsid w:val="00742B54"/>
    <w:rsid w:val="00744E74"/>
    <w:rsid w:val="0074517F"/>
    <w:rsid w:val="007456AE"/>
    <w:rsid w:val="0074689D"/>
    <w:rsid w:val="00756E11"/>
    <w:rsid w:val="00757D92"/>
    <w:rsid w:val="00757DBA"/>
    <w:rsid w:val="00757F99"/>
    <w:rsid w:val="00762427"/>
    <w:rsid w:val="0077357C"/>
    <w:rsid w:val="00774B15"/>
    <w:rsid w:val="007816A8"/>
    <w:rsid w:val="007828B7"/>
    <w:rsid w:val="007846F1"/>
    <w:rsid w:val="00787033"/>
    <w:rsid w:val="00787E65"/>
    <w:rsid w:val="00793DDD"/>
    <w:rsid w:val="007973B3"/>
    <w:rsid w:val="007A6200"/>
    <w:rsid w:val="007B1FBF"/>
    <w:rsid w:val="007B2EF4"/>
    <w:rsid w:val="007B4463"/>
    <w:rsid w:val="007C0A06"/>
    <w:rsid w:val="007C2A94"/>
    <w:rsid w:val="007D10E8"/>
    <w:rsid w:val="007D2CB0"/>
    <w:rsid w:val="007D308C"/>
    <w:rsid w:val="007D5A29"/>
    <w:rsid w:val="007D7822"/>
    <w:rsid w:val="007E1C9D"/>
    <w:rsid w:val="007E64AE"/>
    <w:rsid w:val="007E772E"/>
    <w:rsid w:val="007F7BEE"/>
    <w:rsid w:val="00806D15"/>
    <w:rsid w:val="00806D5E"/>
    <w:rsid w:val="0081006F"/>
    <w:rsid w:val="00817780"/>
    <w:rsid w:val="00820404"/>
    <w:rsid w:val="00823DA8"/>
    <w:rsid w:val="0082561A"/>
    <w:rsid w:val="00825F1F"/>
    <w:rsid w:val="008273E9"/>
    <w:rsid w:val="00830DF0"/>
    <w:rsid w:val="00840A6D"/>
    <w:rsid w:val="00845563"/>
    <w:rsid w:val="00845B09"/>
    <w:rsid w:val="0085147D"/>
    <w:rsid w:val="00854644"/>
    <w:rsid w:val="00862327"/>
    <w:rsid w:val="0086711C"/>
    <w:rsid w:val="00872031"/>
    <w:rsid w:val="00875D5F"/>
    <w:rsid w:val="00876687"/>
    <w:rsid w:val="00880020"/>
    <w:rsid w:val="0088213B"/>
    <w:rsid w:val="0088353A"/>
    <w:rsid w:val="00885531"/>
    <w:rsid w:val="008913A0"/>
    <w:rsid w:val="008926E0"/>
    <w:rsid w:val="00892936"/>
    <w:rsid w:val="00892AA7"/>
    <w:rsid w:val="0089420F"/>
    <w:rsid w:val="00894BBA"/>
    <w:rsid w:val="00894BC1"/>
    <w:rsid w:val="008A1583"/>
    <w:rsid w:val="008A19C5"/>
    <w:rsid w:val="008A6AB1"/>
    <w:rsid w:val="008B11A9"/>
    <w:rsid w:val="008B7F36"/>
    <w:rsid w:val="008C0F6D"/>
    <w:rsid w:val="008C191C"/>
    <w:rsid w:val="008C4836"/>
    <w:rsid w:val="008D0AD5"/>
    <w:rsid w:val="008D28D1"/>
    <w:rsid w:val="008D6A8E"/>
    <w:rsid w:val="008E016C"/>
    <w:rsid w:val="008E0CC7"/>
    <w:rsid w:val="008E1403"/>
    <w:rsid w:val="008E1F30"/>
    <w:rsid w:val="008E2214"/>
    <w:rsid w:val="008E392A"/>
    <w:rsid w:val="008E69EF"/>
    <w:rsid w:val="008E6EAE"/>
    <w:rsid w:val="008E73BD"/>
    <w:rsid w:val="008F572E"/>
    <w:rsid w:val="008F6E1C"/>
    <w:rsid w:val="00901421"/>
    <w:rsid w:val="00901C14"/>
    <w:rsid w:val="00902842"/>
    <w:rsid w:val="00903420"/>
    <w:rsid w:val="009034B3"/>
    <w:rsid w:val="00907F61"/>
    <w:rsid w:val="00912D39"/>
    <w:rsid w:val="009136AD"/>
    <w:rsid w:val="00913E55"/>
    <w:rsid w:val="00914B7A"/>
    <w:rsid w:val="00914F6B"/>
    <w:rsid w:val="00917745"/>
    <w:rsid w:val="009214A6"/>
    <w:rsid w:val="00924CEA"/>
    <w:rsid w:val="00930475"/>
    <w:rsid w:val="00932C4B"/>
    <w:rsid w:val="00936054"/>
    <w:rsid w:val="00936D88"/>
    <w:rsid w:val="00941DD9"/>
    <w:rsid w:val="009445F5"/>
    <w:rsid w:val="0095539F"/>
    <w:rsid w:val="00957871"/>
    <w:rsid w:val="00957FD9"/>
    <w:rsid w:val="0096081F"/>
    <w:rsid w:val="009624CA"/>
    <w:rsid w:val="009626FF"/>
    <w:rsid w:val="00965B72"/>
    <w:rsid w:val="00972BBF"/>
    <w:rsid w:val="00975991"/>
    <w:rsid w:val="009811AC"/>
    <w:rsid w:val="009839EB"/>
    <w:rsid w:val="00983C6F"/>
    <w:rsid w:val="00983D30"/>
    <w:rsid w:val="00984CC4"/>
    <w:rsid w:val="00986804"/>
    <w:rsid w:val="00990AD5"/>
    <w:rsid w:val="00991A0B"/>
    <w:rsid w:val="00991BB1"/>
    <w:rsid w:val="00992187"/>
    <w:rsid w:val="009939D7"/>
    <w:rsid w:val="009960AF"/>
    <w:rsid w:val="009A2AAE"/>
    <w:rsid w:val="009A3C79"/>
    <w:rsid w:val="009A4FEC"/>
    <w:rsid w:val="009B2CC7"/>
    <w:rsid w:val="009B5AFB"/>
    <w:rsid w:val="009B68B6"/>
    <w:rsid w:val="009C26A2"/>
    <w:rsid w:val="009D05B0"/>
    <w:rsid w:val="009D3299"/>
    <w:rsid w:val="009D4EDA"/>
    <w:rsid w:val="009D76D4"/>
    <w:rsid w:val="009D7C33"/>
    <w:rsid w:val="009D7C53"/>
    <w:rsid w:val="009E017A"/>
    <w:rsid w:val="009E1429"/>
    <w:rsid w:val="009E5277"/>
    <w:rsid w:val="009F4225"/>
    <w:rsid w:val="00A02302"/>
    <w:rsid w:val="00A11770"/>
    <w:rsid w:val="00A1580B"/>
    <w:rsid w:val="00A16730"/>
    <w:rsid w:val="00A20783"/>
    <w:rsid w:val="00A24A64"/>
    <w:rsid w:val="00A307D5"/>
    <w:rsid w:val="00A345CA"/>
    <w:rsid w:val="00A34FAE"/>
    <w:rsid w:val="00A35C6F"/>
    <w:rsid w:val="00A3620C"/>
    <w:rsid w:val="00A41204"/>
    <w:rsid w:val="00A41B16"/>
    <w:rsid w:val="00A42783"/>
    <w:rsid w:val="00A428D2"/>
    <w:rsid w:val="00A433E1"/>
    <w:rsid w:val="00A4416D"/>
    <w:rsid w:val="00A47559"/>
    <w:rsid w:val="00A50BBD"/>
    <w:rsid w:val="00A5207E"/>
    <w:rsid w:val="00A52A24"/>
    <w:rsid w:val="00A574F8"/>
    <w:rsid w:val="00A61013"/>
    <w:rsid w:val="00A611D0"/>
    <w:rsid w:val="00A62E8E"/>
    <w:rsid w:val="00A632F9"/>
    <w:rsid w:val="00A64CA4"/>
    <w:rsid w:val="00A665BD"/>
    <w:rsid w:val="00A6790F"/>
    <w:rsid w:val="00A67E50"/>
    <w:rsid w:val="00A70B2F"/>
    <w:rsid w:val="00A72A8C"/>
    <w:rsid w:val="00A778DC"/>
    <w:rsid w:val="00A81C50"/>
    <w:rsid w:val="00A905F6"/>
    <w:rsid w:val="00A914BF"/>
    <w:rsid w:val="00A93A65"/>
    <w:rsid w:val="00A94278"/>
    <w:rsid w:val="00A967A8"/>
    <w:rsid w:val="00AA2B56"/>
    <w:rsid w:val="00AA6230"/>
    <w:rsid w:val="00AB0A3B"/>
    <w:rsid w:val="00AB3057"/>
    <w:rsid w:val="00AB7E1E"/>
    <w:rsid w:val="00AC7404"/>
    <w:rsid w:val="00AD06DF"/>
    <w:rsid w:val="00AD21FC"/>
    <w:rsid w:val="00AD3220"/>
    <w:rsid w:val="00AD3ED1"/>
    <w:rsid w:val="00AD4327"/>
    <w:rsid w:val="00AD4E1C"/>
    <w:rsid w:val="00AD5B3E"/>
    <w:rsid w:val="00AD68E3"/>
    <w:rsid w:val="00AD77D0"/>
    <w:rsid w:val="00AE08A6"/>
    <w:rsid w:val="00AE251D"/>
    <w:rsid w:val="00AE296D"/>
    <w:rsid w:val="00AE4B63"/>
    <w:rsid w:val="00AF0DEC"/>
    <w:rsid w:val="00AF3AB1"/>
    <w:rsid w:val="00AF5BBA"/>
    <w:rsid w:val="00AF646B"/>
    <w:rsid w:val="00AF6DDC"/>
    <w:rsid w:val="00AF6FA1"/>
    <w:rsid w:val="00B00FA7"/>
    <w:rsid w:val="00B050AD"/>
    <w:rsid w:val="00B05642"/>
    <w:rsid w:val="00B102D5"/>
    <w:rsid w:val="00B10A55"/>
    <w:rsid w:val="00B31736"/>
    <w:rsid w:val="00B32A74"/>
    <w:rsid w:val="00B40F29"/>
    <w:rsid w:val="00B410E6"/>
    <w:rsid w:val="00B4150A"/>
    <w:rsid w:val="00B427F9"/>
    <w:rsid w:val="00B42D13"/>
    <w:rsid w:val="00B45101"/>
    <w:rsid w:val="00B4558F"/>
    <w:rsid w:val="00B46A92"/>
    <w:rsid w:val="00B5141E"/>
    <w:rsid w:val="00B51B0B"/>
    <w:rsid w:val="00B533EE"/>
    <w:rsid w:val="00B5371C"/>
    <w:rsid w:val="00B53911"/>
    <w:rsid w:val="00B54E01"/>
    <w:rsid w:val="00B61314"/>
    <w:rsid w:val="00B70FA7"/>
    <w:rsid w:val="00B74BBA"/>
    <w:rsid w:val="00B812B4"/>
    <w:rsid w:val="00B81556"/>
    <w:rsid w:val="00B82FCC"/>
    <w:rsid w:val="00B9430A"/>
    <w:rsid w:val="00B977F0"/>
    <w:rsid w:val="00BB3563"/>
    <w:rsid w:val="00BB4124"/>
    <w:rsid w:val="00BB6102"/>
    <w:rsid w:val="00BB613C"/>
    <w:rsid w:val="00BC1FA7"/>
    <w:rsid w:val="00BC2DA2"/>
    <w:rsid w:val="00BC4B39"/>
    <w:rsid w:val="00BC6338"/>
    <w:rsid w:val="00BD569C"/>
    <w:rsid w:val="00BD6FEF"/>
    <w:rsid w:val="00BE15A2"/>
    <w:rsid w:val="00BE184C"/>
    <w:rsid w:val="00BE1B87"/>
    <w:rsid w:val="00BE2C49"/>
    <w:rsid w:val="00BE4ADB"/>
    <w:rsid w:val="00BF2554"/>
    <w:rsid w:val="00BF40A5"/>
    <w:rsid w:val="00BF5876"/>
    <w:rsid w:val="00C01D1D"/>
    <w:rsid w:val="00C03128"/>
    <w:rsid w:val="00C03B99"/>
    <w:rsid w:val="00C07F5C"/>
    <w:rsid w:val="00C162FC"/>
    <w:rsid w:val="00C23C7B"/>
    <w:rsid w:val="00C27DC4"/>
    <w:rsid w:val="00C31F41"/>
    <w:rsid w:val="00C36226"/>
    <w:rsid w:val="00C40E44"/>
    <w:rsid w:val="00C41600"/>
    <w:rsid w:val="00C425C5"/>
    <w:rsid w:val="00C430C6"/>
    <w:rsid w:val="00C4586C"/>
    <w:rsid w:val="00C47D20"/>
    <w:rsid w:val="00C503D7"/>
    <w:rsid w:val="00C528D7"/>
    <w:rsid w:val="00C540FE"/>
    <w:rsid w:val="00C567E3"/>
    <w:rsid w:val="00C56C2A"/>
    <w:rsid w:val="00C56EA6"/>
    <w:rsid w:val="00C63F21"/>
    <w:rsid w:val="00C644DD"/>
    <w:rsid w:val="00C64D36"/>
    <w:rsid w:val="00C65276"/>
    <w:rsid w:val="00C807F9"/>
    <w:rsid w:val="00C82D9A"/>
    <w:rsid w:val="00C84503"/>
    <w:rsid w:val="00C8477C"/>
    <w:rsid w:val="00C85599"/>
    <w:rsid w:val="00C86D47"/>
    <w:rsid w:val="00C903EA"/>
    <w:rsid w:val="00CA079B"/>
    <w:rsid w:val="00CA29E3"/>
    <w:rsid w:val="00CA3DB5"/>
    <w:rsid w:val="00CA489B"/>
    <w:rsid w:val="00CA7760"/>
    <w:rsid w:val="00CB29FF"/>
    <w:rsid w:val="00CB3457"/>
    <w:rsid w:val="00CB55AA"/>
    <w:rsid w:val="00CC020E"/>
    <w:rsid w:val="00CC6BFF"/>
    <w:rsid w:val="00CC7680"/>
    <w:rsid w:val="00CD4C8B"/>
    <w:rsid w:val="00CD63D2"/>
    <w:rsid w:val="00CD685A"/>
    <w:rsid w:val="00CE22BD"/>
    <w:rsid w:val="00CE5025"/>
    <w:rsid w:val="00CE5B24"/>
    <w:rsid w:val="00CF1733"/>
    <w:rsid w:val="00CF1E71"/>
    <w:rsid w:val="00CF5FB5"/>
    <w:rsid w:val="00CF6937"/>
    <w:rsid w:val="00CF75DF"/>
    <w:rsid w:val="00D00D51"/>
    <w:rsid w:val="00D0233B"/>
    <w:rsid w:val="00D03068"/>
    <w:rsid w:val="00D03DC0"/>
    <w:rsid w:val="00D04635"/>
    <w:rsid w:val="00D057B7"/>
    <w:rsid w:val="00D13B45"/>
    <w:rsid w:val="00D14952"/>
    <w:rsid w:val="00D14CBC"/>
    <w:rsid w:val="00D21DE9"/>
    <w:rsid w:val="00D25732"/>
    <w:rsid w:val="00D25777"/>
    <w:rsid w:val="00D3257C"/>
    <w:rsid w:val="00D36076"/>
    <w:rsid w:val="00D402DC"/>
    <w:rsid w:val="00D44D63"/>
    <w:rsid w:val="00D46331"/>
    <w:rsid w:val="00D46B0D"/>
    <w:rsid w:val="00D50F99"/>
    <w:rsid w:val="00D52BDE"/>
    <w:rsid w:val="00D53401"/>
    <w:rsid w:val="00D6269C"/>
    <w:rsid w:val="00D67093"/>
    <w:rsid w:val="00D7414C"/>
    <w:rsid w:val="00D8243A"/>
    <w:rsid w:val="00D870D9"/>
    <w:rsid w:val="00D9005A"/>
    <w:rsid w:val="00D90507"/>
    <w:rsid w:val="00D90815"/>
    <w:rsid w:val="00D92BC8"/>
    <w:rsid w:val="00D9499B"/>
    <w:rsid w:val="00D94EF0"/>
    <w:rsid w:val="00D94FAA"/>
    <w:rsid w:val="00D97CCE"/>
    <w:rsid w:val="00DA0701"/>
    <w:rsid w:val="00DA5A8C"/>
    <w:rsid w:val="00DA6CD9"/>
    <w:rsid w:val="00DB38B4"/>
    <w:rsid w:val="00DB4153"/>
    <w:rsid w:val="00DB43D7"/>
    <w:rsid w:val="00DB4E1E"/>
    <w:rsid w:val="00DB54BD"/>
    <w:rsid w:val="00DB63BC"/>
    <w:rsid w:val="00DB754A"/>
    <w:rsid w:val="00DC03B8"/>
    <w:rsid w:val="00DC07D4"/>
    <w:rsid w:val="00DC3278"/>
    <w:rsid w:val="00DC7D5E"/>
    <w:rsid w:val="00DD4DA8"/>
    <w:rsid w:val="00DE0995"/>
    <w:rsid w:val="00DE4649"/>
    <w:rsid w:val="00DE5C4D"/>
    <w:rsid w:val="00DF2BB5"/>
    <w:rsid w:val="00E00FDE"/>
    <w:rsid w:val="00E10B60"/>
    <w:rsid w:val="00E158EB"/>
    <w:rsid w:val="00E15F4B"/>
    <w:rsid w:val="00E162EF"/>
    <w:rsid w:val="00E17867"/>
    <w:rsid w:val="00E35BAC"/>
    <w:rsid w:val="00E4088E"/>
    <w:rsid w:val="00E40D20"/>
    <w:rsid w:val="00E450E3"/>
    <w:rsid w:val="00E47ADE"/>
    <w:rsid w:val="00E51BFB"/>
    <w:rsid w:val="00E5290C"/>
    <w:rsid w:val="00E53E81"/>
    <w:rsid w:val="00E55EB3"/>
    <w:rsid w:val="00E64C34"/>
    <w:rsid w:val="00E64CDE"/>
    <w:rsid w:val="00E65207"/>
    <w:rsid w:val="00E713D5"/>
    <w:rsid w:val="00E73F88"/>
    <w:rsid w:val="00E743DF"/>
    <w:rsid w:val="00E82BF6"/>
    <w:rsid w:val="00E847C2"/>
    <w:rsid w:val="00E93E0B"/>
    <w:rsid w:val="00E97207"/>
    <w:rsid w:val="00EA2CAD"/>
    <w:rsid w:val="00EA5BBC"/>
    <w:rsid w:val="00EA6BE6"/>
    <w:rsid w:val="00EA7D3A"/>
    <w:rsid w:val="00EB2CD5"/>
    <w:rsid w:val="00EB2E51"/>
    <w:rsid w:val="00EB3EB6"/>
    <w:rsid w:val="00EB53FC"/>
    <w:rsid w:val="00EB76BA"/>
    <w:rsid w:val="00EC054D"/>
    <w:rsid w:val="00ED1A08"/>
    <w:rsid w:val="00ED4F80"/>
    <w:rsid w:val="00ED6F18"/>
    <w:rsid w:val="00ED7F75"/>
    <w:rsid w:val="00EE015D"/>
    <w:rsid w:val="00EE57FF"/>
    <w:rsid w:val="00EE6972"/>
    <w:rsid w:val="00EF20FB"/>
    <w:rsid w:val="00EF2B5A"/>
    <w:rsid w:val="00EF5126"/>
    <w:rsid w:val="00F0718E"/>
    <w:rsid w:val="00F12F0D"/>
    <w:rsid w:val="00F12F97"/>
    <w:rsid w:val="00F16CFD"/>
    <w:rsid w:val="00F170E9"/>
    <w:rsid w:val="00F21022"/>
    <w:rsid w:val="00F23430"/>
    <w:rsid w:val="00F23675"/>
    <w:rsid w:val="00F36567"/>
    <w:rsid w:val="00F4148A"/>
    <w:rsid w:val="00F43A32"/>
    <w:rsid w:val="00F4579E"/>
    <w:rsid w:val="00F478D5"/>
    <w:rsid w:val="00F526C9"/>
    <w:rsid w:val="00F52884"/>
    <w:rsid w:val="00F55C3B"/>
    <w:rsid w:val="00F60491"/>
    <w:rsid w:val="00F644FD"/>
    <w:rsid w:val="00F6504D"/>
    <w:rsid w:val="00F65324"/>
    <w:rsid w:val="00F656D3"/>
    <w:rsid w:val="00F7306A"/>
    <w:rsid w:val="00F75B18"/>
    <w:rsid w:val="00F766E1"/>
    <w:rsid w:val="00F77E93"/>
    <w:rsid w:val="00F80A6D"/>
    <w:rsid w:val="00F86AC6"/>
    <w:rsid w:val="00F9027F"/>
    <w:rsid w:val="00F9670B"/>
    <w:rsid w:val="00FA24C1"/>
    <w:rsid w:val="00FA3CE7"/>
    <w:rsid w:val="00FB12C9"/>
    <w:rsid w:val="00FB7985"/>
    <w:rsid w:val="00FC158D"/>
    <w:rsid w:val="00FC4960"/>
    <w:rsid w:val="00FC7CD2"/>
    <w:rsid w:val="00FD239F"/>
    <w:rsid w:val="00FD3504"/>
    <w:rsid w:val="00FD5517"/>
    <w:rsid w:val="00FE019E"/>
    <w:rsid w:val="00FE117A"/>
    <w:rsid w:val="00FE4039"/>
    <w:rsid w:val="00FE4EE0"/>
    <w:rsid w:val="00FE5B1B"/>
    <w:rsid w:val="00FE73F7"/>
    <w:rsid w:val="00FF0B89"/>
    <w:rsid w:val="00FF268A"/>
    <w:rsid w:val="00FF3311"/>
    <w:rsid w:val="00FF50CA"/>
    <w:rsid w:val="00FF6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E596E"/>
  <w15:docId w15:val="{78100B73-5349-491E-A2DB-21F9C12D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F572E"/>
    <w:pPr>
      <w:widowControl w:val="0"/>
      <w:spacing w:before="120" w:after="120" w:line="360" w:lineRule="auto"/>
      <w:ind w:firstLine="709"/>
      <w:jc w:val="both"/>
    </w:pPr>
    <w:rPr>
      <w:rFonts w:ascii="Times New Roman" w:eastAsia="Times New Roman" w:hAnsi="Times New Roman" w:cs="Times New Roman"/>
      <w:color w:val="000000"/>
      <w:sz w:val="24"/>
      <w:szCs w:val="24"/>
      <w:lang w:eastAsia="ru-RU"/>
    </w:rPr>
  </w:style>
  <w:style w:type="paragraph" w:styleId="10">
    <w:name w:val="heading 1"/>
    <w:next w:val="a2"/>
    <w:link w:val="11"/>
    <w:autoRedefine/>
    <w:uiPriority w:val="9"/>
    <w:qFormat/>
    <w:rsid w:val="00CE5B24"/>
    <w:pPr>
      <w:keepNext/>
      <w:keepLines/>
      <w:pageBreakBefore/>
      <w:spacing w:before="480" w:after="120" w:line="360" w:lineRule="auto"/>
      <w:outlineLvl w:val="0"/>
    </w:pPr>
    <w:rPr>
      <w:rFonts w:ascii="Times New Roman" w:eastAsia="Times New Roman" w:hAnsi="Times New Roman" w:cs="Times New Roman"/>
      <w:b/>
      <w:caps/>
      <w:color w:val="000000"/>
      <w:sz w:val="28"/>
      <w:szCs w:val="48"/>
      <w:lang w:eastAsia="ru-RU"/>
    </w:rPr>
  </w:style>
  <w:style w:type="paragraph" w:styleId="2">
    <w:name w:val="heading 2"/>
    <w:next w:val="a2"/>
    <w:link w:val="20"/>
    <w:autoRedefine/>
    <w:qFormat/>
    <w:rsid w:val="00D0233B"/>
    <w:pPr>
      <w:keepNext/>
      <w:keepLines/>
      <w:spacing w:before="360" w:after="80" w:line="360" w:lineRule="auto"/>
      <w:outlineLvl w:val="1"/>
    </w:pPr>
    <w:rPr>
      <w:rFonts w:ascii="Times New Roman" w:eastAsia="Times New Roman" w:hAnsi="Times New Roman" w:cs="Times New Roman"/>
      <w:b/>
      <w:color w:val="000000"/>
      <w:sz w:val="28"/>
      <w:szCs w:val="36"/>
      <w:lang w:eastAsia="ru-RU"/>
    </w:rPr>
  </w:style>
  <w:style w:type="paragraph" w:styleId="3">
    <w:name w:val="heading 3"/>
    <w:next w:val="a2"/>
    <w:link w:val="30"/>
    <w:autoRedefine/>
    <w:qFormat/>
    <w:rsid w:val="00556423"/>
    <w:pPr>
      <w:keepNext/>
      <w:keepLines/>
      <w:spacing w:before="280" w:after="80" w:line="360" w:lineRule="auto"/>
      <w:outlineLvl w:val="2"/>
    </w:pPr>
    <w:rPr>
      <w:rFonts w:ascii="Times New Roman" w:eastAsia="Times New Roman" w:hAnsi="Times New Roman" w:cs="Times New Roman"/>
      <w:b/>
      <w:color w:val="000000"/>
      <w:sz w:val="24"/>
      <w:szCs w:val="28"/>
      <w:lang w:eastAsia="ru-RU"/>
    </w:rPr>
  </w:style>
  <w:style w:type="paragraph" w:styleId="4">
    <w:name w:val="heading 4"/>
    <w:basedOn w:val="a2"/>
    <w:next w:val="a2"/>
    <w:link w:val="40"/>
    <w:unhideWhenUsed/>
    <w:qFormat/>
    <w:rsid w:val="008F572E"/>
    <w:pPr>
      <w:keepNext/>
      <w:keepLines/>
      <w:spacing w:before="240" w:after="40"/>
      <w:outlineLvl w:val="3"/>
    </w:pPr>
    <w:rPr>
      <w:b/>
    </w:rPr>
  </w:style>
  <w:style w:type="paragraph" w:styleId="5">
    <w:name w:val="heading 5"/>
    <w:basedOn w:val="a2"/>
    <w:next w:val="a2"/>
    <w:link w:val="50"/>
    <w:unhideWhenUsed/>
    <w:qFormat/>
    <w:rsid w:val="008F572E"/>
    <w:pPr>
      <w:keepNext/>
      <w:keepLines/>
      <w:spacing w:before="220" w:after="40"/>
      <w:outlineLvl w:val="4"/>
    </w:pPr>
    <w:rPr>
      <w:b/>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E5B24"/>
    <w:rPr>
      <w:rFonts w:ascii="Times New Roman" w:eastAsia="Times New Roman" w:hAnsi="Times New Roman" w:cs="Times New Roman"/>
      <w:b/>
      <w:caps/>
      <w:color w:val="000000"/>
      <w:sz w:val="28"/>
      <w:szCs w:val="48"/>
      <w:lang w:eastAsia="ru-RU"/>
    </w:rPr>
  </w:style>
  <w:style w:type="character" w:customStyle="1" w:styleId="20">
    <w:name w:val="Заголовок 2 Знак"/>
    <w:basedOn w:val="a3"/>
    <w:link w:val="2"/>
    <w:rsid w:val="00D0233B"/>
    <w:rPr>
      <w:rFonts w:ascii="Times New Roman" w:eastAsia="Times New Roman" w:hAnsi="Times New Roman" w:cs="Times New Roman"/>
      <w:b/>
      <w:color w:val="000000"/>
      <w:sz w:val="28"/>
      <w:szCs w:val="36"/>
      <w:lang w:eastAsia="ru-RU"/>
    </w:rPr>
  </w:style>
  <w:style w:type="character" w:customStyle="1" w:styleId="30">
    <w:name w:val="Заголовок 3 Знак"/>
    <w:basedOn w:val="a3"/>
    <w:link w:val="3"/>
    <w:rsid w:val="00556423"/>
    <w:rPr>
      <w:rFonts w:ascii="Times New Roman" w:eastAsia="Times New Roman" w:hAnsi="Times New Roman" w:cs="Times New Roman"/>
      <w:b/>
      <w:color w:val="000000"/>
      <w:sz w:val="24"/>
      <w:szCs w:val="28"/>
      <w:lang w:eastAsia="ru-RU"/>
    </w:rPr>
  </w:style>
  <w:style w:type="character" w:customStyle="1" w:styleId="40">
    <w:name w:val="Заголовок 4 Знак"/>
    <w:basedOn w:val="a3"/>
    <w:link w:val="4"/>
    <w:rsid w:val="008F572E"/>
    <w:rPr>
      <w:rFonts w:ascii="Times New Roman" w:eastAsia="Times New Roman" w:hAnsi="Times New Roman" w:cs="Times New Roman"/>
      <w:b/>
      <w:color w:val="000000"/>
      <w:sz w:val="24"/>
      <w:szCs w:val="24"/>
      <w:lang w:eastAsia="ru-RU"/>
    </w:rPr>
  </w:style>
  <w:style w:type="character" w:customStyle="1" w:styleId="50">
    <w:name w:val="Заголовок 5 Знак"/>
    <w:basedOn w:val="a3"/>
    <w:link w:val="5"/>
    <w:rsid w:val="008F572E"/>
    <w:rPr>
      <w:rFonts w:ascii="Times New Roman" w:eastAsia="Times New Roman" w:hAnsi="Times New Roman" w:cs="Times New Roman"/>
      <w:b/>
      <w:color w:val="000000"/>
      <w:lang w:eastAsia="ru-RU"/>
    </w:rPr>
  </w:style>
  <w:style w:type="paragraph" w:styleId="12">
    <w:name w:val="toc 1"/>
    <w:basedOn w:val="a2"/>
    <w:next w:val="a2"/>
    <w:autoRedefine/>
    <w:uiPriority w:val="39"/>
    <w:unhideWhenUsed/>
    <w:rsid w:val="004554AD"/>
    <w:pPr>
      <w:tabs>
        <w:tab w:val="right" w:leader="dot" w:pos="9345"/>
      </w:tabs>
      <w:spacing w:after="100"/>
    </w:pPr>
  </w:style>
  <w:style w:type="paragraph" w:styleId="a6">
    <w:name w:val="List Paragraph"/>
    <w:basedOn w:val="a2"/>
    <w:uiPriority w:val="34"/>
    <w:qFormat/>
    <w:rsid w:val="008F572E"/>
    <w:pPr>
      <w:ind w:left="720"/>
      <w:contextualSpacing/>
    </w:pPr>
  </w:style>
  <w:style w:type="paragraph" w:styleId="a7">
    <w:name w:val="Normal (Web)"/>
    <w:basedOn w:val="a2"/>
    <w:uiPriority w:val="99"/>
    <w:unhideWhenUsed/>
    <w:rsid w:val="008F572E"/>
    <w:pPr>
      <w:widowControl/>
      <w:spacing w:before="100" w:beforeAutospacing="1" w:after="100" w:afterAutospacing="1" w:line="240" w:lineRule="auto"/>
      <w:ind w:firstLine="0"/>
      <w:jc w:val="left"/>
    </w:pPr>
    <w:rPr>
      <w:color w:val="auto"/>
    </w:rPr>
  </w:style>
  <w:style w:type="paragraph" w:styleId="a8">
    <w:name w:val="No Spacing"/>
    <w:uiPriority w:val="1"/>
    <w:qFormat/>
    <w:rsid w:val="000E2312"/>
    <w:pPr>
      <w:widowControl w:val="0"/>
      <w:spacing w:after="0" w:line="240" w:lineRule="auto"/>
      <w:ind w:firstLine="709"/>
      <w:jc w:val="both"/>
    </w:pPr>
    <w:rPr>
      <w:rFonts w:ascii="Times New Roman" w:eastAsia="Times New Roman" w:hAnsi="Times New Roman" w:cs="Times New Roman"/>
      <w:color w:val="000000"/>
      <w:sz w:val="24"/>
      <w:szCs w:val="24"/>
      <w:lang w:eastAsia="ru-RU"/>
    </w:rPr>
  </w:style>
  <w:style w:type="paragraph" w:styleId="21">
    <w:name w:val="toc 2"/>
    <w:basedOn w:val="a2"/>
    <w:next w:val="a2"/>
    <w:autoRedefine/>
    <w:uiPriority w:val="39"/>
    <w:unhideWhenUsed/>
    <w:rsid w:val="000E2312"/>
    <w:pPr>
      <w:spacing w:after="100"/>
      <w:ind w:left="240"/>
    </w:pPr>
  </w:style>
  <w:style w:type="paragraph" w:styleId="31">
    <w:name w:val="toc 3"/>
    <w:basedOn w:val="a2"/>
    <w:next w:val="a2"/>
    <w:autoRedefine/>
    <w:uiPriority w:val="39"/>
    <w:unhideWhenUsed/>
    <w:rsid w:val="000E2312"/>
    <w:pPr>
      <w:spacing w:after="100"/>
      <w:ind w:left="480"/>
    </w:pPr>
  </w:style>
  <w:style w:type="character" w:styleId="a9">
    <w:name w:val="Hyperlink"/>
    <w:basedOn w:val="a3"/>
    <w:uiPriority w:val="99"/>
    <w:unhideWhenUsed/>
    <w:rsid w:val="000E2312"/>
    <w:rPr>
      <w:color w:val="0563C1" w:themeColor="hyperlink"/>
      <w:u w:val="single"/>
    </w:rPr>
  </w:style>
  <w:style w:type="character" w:customStyle="1" w:styleId="apple-tab-span">
    <w:name w:val="apple-tab-span"/>
    <w:basedOn w:val="a3"/>
    <w:rsid w:val="00D25777"/>
  </w:style>
  <w:style w:type="character" w:styleId="aa">
    <w:name w:val="annotation reference"/>
    <w:basedOn w:val="a3"/>
    <w:uiPriority w:val="99"/>
    <w:semiHidden/>
    <w:unhideWhenUsed/>
    <w:rsid w:val="00C567E3"/>
    <w:rPr>
      <w:sz w:val="16"/>
      <w:szCs w:val="16"/>
    </w:rPr>
  </w:style>
  <w:style w:type="paragraph" w:styleId="ab">
    <w:name w:val="annotation text"/>
    <w:basedOn w:val="a2"/>
    <w:link w:val="ac"/>
    <w:uiPriority w:val="99"/>
    <w:semiHidden/>
    <w:unhideWhenUsed/>
    <w:rsid w:val="00C567E3"/>
    <w:pPr>
      <w:spacing w:line="240" w:lineRule="auto"/>
    </w:pPr>
    <w:rPr>
      <w:sz w:val="20"/>
      <w:szCs w:val="20"/>
    </w:rPr>
  </w:style>
  <w:style w:type="character" w:customStyle="1" w:styleId="ac">
    <w:name w:val="Текст примечания Знак"/>
    <w:basedOn w:val="a3"/>
    <w:link w:val="ab"/>
    <w:uiPriority w:val="99"/>
    <w:semiHidden/>
    <w:rsid w:val="00C567E3"/>
    <w:rPr>
      <w:rFonts w:ascii="Times New Roman" w:eastAsia="Times New Roman" w:hAnsi="Times New Roman" w:cs="Times New Roman"/>
      <w:color w:val="000000"/>
      <w:sz w:val="20"/>
      <w:szCs w:val="20"/>
      <w:lang w:eastAsia="ru-RU"/>
    </w:rPr>
  </w:style>
  <w:style w:type="paragraph" w:styleId="ad">
    <w:name w:val="annotation subject"/>
    <w:basedOn w:val="ab"/>
    <w:next w:val="ab"/>
    <w:link w:val="ae"/>
    <w:uiPriority w:val="99"/>
    <w:semiHidden/>
    <w:unhideWhenUsed/>
    <w:rsid w:val="00C567E3"/>
    <w:rPr>
      <w:b/>
      <w:bCs/>
    </w:rPr>
  </w:style>
  <w:style w:type="character" w:customStyle="1" w:styleId="ae">
    <w:name w:val="Тема примечания Знак"/>
    <w:basedOn w:val="ac"/>
    <w:link w:val="ad"/>
    <w:uiPriority w:val="99"/>
    <w:semiHidden/>
    <w:rsid w:val="00C567E3"/>
    <w:rPr>
      <w:rFonts w:ascii="Times New Roman" w:eastAsia="Times New Roman" w:hAnsi="Times New Roman" w:cs="Times New Roman"/>
      <w:b/>
      <w:bCs/>
      <w:color w:val="000000"/>
      <w:sz w:val="20"/>
      <w:szCs w:val="20"/>
      <w:lang w:eastAsia="ru-RU"/>
    </w:rPr>
  </w:style>
  <w:style w:type="paragraph" w:styleId="af">
    <w:name w:val="Balloon Text"/>
    <w:basedOn w:val="a2"/>
    <w:link w:val="af0"/>
    <w:uiPriority w:val="99"/>
    <w:semiHidden/>
    <w:unhideWhenUsed/>
    <w:rsid w:val="00C567E3"/>
    <w:pPr>
      <w:spacing w:before="0"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C567E3"/>
    <w:rPr>
      <w:rFonts w:ascii="Segoe UI" w:eastAsia="Times New Roman" w:hAnsi="Segoe UI" w:cs="Segoe UI"/>
      <w:color w:val="000000"/>
      <w:sz w:val="18"/>
      <w:szCs w:val="18"/>
      <w:lang w:eastAsia="ru-RU"/>
    </w:rPr>
  </w:style>
  <w:style w:type="table" w:styleId="af1">
    <w:name w:val="Table Grid"/>
    <w:basedOn w:val="a4"/>
    <w:uiPriority w:val="39"/>
    <w:rsid w:val="00B42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БЕЗ ОТСТУПА"/>
    <w:basedOn w:val="a2"/>
    <w:next w:val="a2"/>
    <w:link w:val="af3"/>
    <w:qFormat/>
    <w:rsid w:val="001C4C47"/>
    <w:pPr>
      <w:widowControl/>
      <w:spacing w:before="0" w:after="0"/>
      <w:ind w:firstLine="0"/>
    </w:pPr>
    <w:rPr>
      <w:shd w:val="clear" w:color="auto" w:fill="FFFFFF"/>
    </w:rPr>
  </w:style>
  <w:style w:type="character" w:customStyle="1" w:styleId="af3">
    <w:name w:val="БЕЗ ОТСТУПА Знак"/>
    <w:basedOn w:val="a3"/>
    <w:link w:val="af2"/>
    <w:rsid w:val="001C4C47"/>
    <w:rPr>
      <w:rFonts w:ascii="Times New Roman" w:eastAsia="Times New Roman" w:hAnsi="Times New Roman" w:cs="Times New Roman"/>
      <w:color w:val="000000"/>
      <w:sz w:val="24"/>
      <w:szCs w:val="24"/>
      <w:lang w:eastAsia="ru-RU"/>
    </w:rPr>
  </w:style>
  <w:style w:type="paragraph" w:customStyle="1" w:styleId="af4">
    <w:name w:val="ЗАГОЛОВОК ТАБЛИЦЫ"/>
    <w:basedOn w:val="a2"/>
    <w:autoRedefine/>
    <w:qFormat/>
    <w:rsid w:val="00AC7404"/>
    <w:pPr>
      <w:widowControl/>
      <w:spacing w:before="0" w:after="0" w:line="240" w:lineRule="auto"/>
      <w:ind w:firstLine="0"/>
      <w:jc w:val="center"/>
    </w:pPr>
    <w:rPr>
      <w:rFonts w:cs="Arial"/>
      <w:b/>
      <w:bCs/>
      <w:color w:val="auto"/>
      <w:spacing w:val="4"/>
      <w:szCs w:val="18"/>
      <w:shd w:val="clear" w:color="auto" w:fill="FFFFFF"/>
    </w:rPr>
  </w:style>
  <w:style w:type="paragraph" w:customStyle="1" w:styleId="af5">
    <w:name w:val="ОСНОВНОЙ"/>
    <w:link w:val="af6"/>
    <w:autoRedefine/>
    <w:qFormat/>
    <w:rsid w:val="00D14CBC"/>
    <w:pPr>
      <w:spacing w:after="0" w:line="360" w:lineRule="auto"/>
      <w:ind w:firstLine="709"/>
      <w:jc w:val="both"/>
    </w:pPr>
    <w:rPr>
      <w:rFonts w:ascii="Times New Roman" w:eastAsia="Times New Roman" w:hAnsi="Times New Roman" w:cs="Arial"/>
      <w:color w:val="000000"/>
      <w:sz w:val="24"/>
      <w:szCs w:val="20"/>
      <w:shd w:val="clear" w:color="auto" w:fill="FFFFFF"/>
      <w:lang w:eastAsia="ru-RU"/>
    </w:rPr>
  </w:style>
  <w:style w:type="character" w:customStyle="1" w:styleId="af6">
    <w:name w:val="ОСНОВНОЙ Знак"/>
    <w:basedOn w:val="a3"/>
    <w:link w:val="af5"/>
    <w:rsid w:val="00D14CBC"/>
    <w:rPr>
      <w:rFonts w:ascii="Times New Roman" w:eastAsia="Times New Roman" w:hAnsi="Times New Roman" w:cs="Arial"/>
      <w:color w:val="000000"/>
      <w:sz w:val="24"/>
      <w:szCs w:val="20"/>
      <w:lang w:eastAsia="ru-RU"/>
    </w:rPr>
  </w:style>
  <w:style w:type="paragraph" w:customStyle="1" w:styleId="af7">
    <w:name w:val="ПО ЦЕНТРУ"/>
    <w:basedOn w:val="af2"/>
    <w:next w:val="a2"/>
    <w:link w:val="af8"/>
    <w:qFormat/>
    <w:rsid w:val="001C4C47"/>
    <w:pPr>
      <w:jc w:val="center"/>
    </w:pPr>
  </w:style>
  <w:style w:type="character" w:customStyle="1" w:styleId="af8">
    <w:name w:val="ПО ЦЕНТРУ Знак"/>
    <w:basedOn w:val="af3"/>
    <w:link w:val="af7"/>
    <w:rsid w:val="001C4C47"/>
    <w:rPr>
      <w:rFonts w:ascii="Times New Roman" w:eastAsia="Times New Roman" w:hAnsi="Times New Roman" w:cs="Times New Roman"/>
      <w:color w:val="000000"/>
      <w:sz w:val="24"/>
      <w:szCs w:val="24"/>
      <w:lang w:eastAsia="ru-RU"/>
    </w:rPr>
  </w:style>
  <w:style w:type="paragraph" w:customStyle="1" w:styleId="a1">
    <w:name w:val="ПОДПИСЬ К РИСУНКУ"/>
    <w:basedOn w:val="af7"/>
    <w:next w:val="a2"/>
    <w:autoRedefine/>
    <w:qFormat/>
    <w:rsid w:val="002F1917"/>
    <w:pPr>
      <w:keepNext/>
      <w:numPr>
        <w:numId w:val="1"/>
      </w:numPr>
      <w:spacing w:after="240"/>
    </w:pPr>
    <w:rPr>
      <w:szCs w:val="27"/>
    </w:rPr>
  </w:style>
  <w:style w:type="paragraph" w:customStyle="1" w:styleId="a">
    <w:name w:val="ПОДПИСЬ К ТАБЛИЦЕ"/>
    <w:next w:val="af4"/>
    <w:autoRedefine/>
    <w:qFormat/>
    <w:rsid w:val="003D4825"/>
    <w:pPr>
      <w:keepNext/>
      <w:widowControl w:val="0"/>
      <w:numPr>
        <w:numId w:val="10"/>
      </w:numPr>
      <w:spacing w:before="120" w:after="120" w:line="360" w:lineRule="auto"/>
      <w:jc w:val="both"/>
    </w:pPr>
    <w:rPr>
      <w:rFonts w:ascii="Times New Roman" w:eastAsia="Times New Roman" w:hAnsi="Times New Roman" w:cs="Times New Roman"/>
      <w:color w:val="000000"/>
      <w:sz w:val="24"/>
      <w:szCs w:val="24"/>
      <w:lang w:eastAsia="ru-RU"/>
    </w:rPr>
  </w:style>
  <w:style w:type="paragraph" w:customStyle="1" w:styleId="af9">
    <w:name w:val="СОДЕРЖИМОЕ ТАБЛИЦЫ"/>
    <w:basedOn w:val="af2"/>
    <w:autoRedefine/>
    <w:qFormat/>
    <w:rsid w:val="00854644"/>
    <w:pPr>
      <w:jc w:val="left"/>
    </w:pPr>
    <w:rPr>
      <w:color w:val="auto"/>
      <w:sz w:val="20"/>
    </w:rPr>
  </w:style>
  <w:style w:type="paragraph" w:customStyle="1" w:styleId="afa">
    <w:name w:val="РИСУНОК"/>
    <w:basedOn w:val="af7"/>
    <w:next w:val="a1"/>
    <w:autoRedefine/>
    <w:qFormat/>
    <w:rsid w:val="001C4C47"/>
    <w:pPr>
      <w:keepNext/>
      <w:spacing w:before="240"/>
      <w:jc w:val="both"/>
    </w:pPr>
  </w:style>
  <w:style w:type="paragraph" w:customStyle="1" w:styleId="a0">
    <w:name w:val="СПИСОК ЛИТЕРАТУРЫ"/>
    <w:basedOn w:val="a6"/>
    <w:link w:val="afb"/>
    <w:qFormat/>
    <w:rsid w:val="001C4C47"/>
    <w:pPr>
      <w:widowControl/>
      <w:numPr>
        <w:numId w:val="2"/>
      </w:numPr>
      <w:spacing w:before="0" w:after="0"/>
    </w:pPr>
    <w:rPr>
      <w:rFonts w:eastAsiaTheme="minorHAnsi"/>
      <w:color w:val="222222"/>
      <w:shd w:val="clear" w:color="auto" w:fill="FFFFFF"/>
      <w:lang w:eastAsia="en-US"/>
    </w:rPr>
  </w:style>
  <w:style w:type="character" w:customStyle="1" w:styleId="afb">
    <w:name w:val="СПИСОК ЛИТЕРАТУРЫ Знак"/>
    <w:basedOn w:val="a3"/>
    <w:link w:val="a0"/>
    <w:rsid w:val="001C4C47"/>
    <w:rPr>
      <w:rFonts w:ascii="Times New Roman" w:hAnsi="Times New Roman" w:cs="Times New Roman"/>
      <w:color w:val="222222"/>
      <w:sz w:val="24"/>
      <w:szCs w:val="24"/>
    </w:rPr>
  </w:style>
  <w:style w:type="character" w:styleId="afc">
    <w:name w:val="FollowedHyperlink"/>
    <w:basedOn w:val="a3"/>
    <w:uiPriority w:val="99"/>
    <w:semiHidden/>
    <w:unhideWhenUsed/>
    <w:rsid w:val="008E73BD"/>
    <w:rPr>
      <w:color w:val="954F72" w:themeColor="followedHyperlink"/>
      <w:u w:val="single"/>
    </w:rPr>
  </w:style>
  <w:style w:type="numbering" w:customStyle="1" w:styleId="1">
    <w:name w:val="Стиль1"/>
    <w:uiPriority w:val="99"/>
    <w:rsid w:val="00641DDB"/>
    <w:pPr>
      <w:numPr>
        <w:numId w:val="3"/>
      </w:numPr>
    </w:pPr>
  </w:style>
  <w:style w:type="paragraph" w:customStyle="1" w:styleId="stk-reset">
    <w:name w:val="stk-reset"/>
    <w:basedOn w:val="a2"/>
    <w:rsid w:val="00C425C5"/>
    <w:pPr>
      <w:widowControl/>
      <w:spacing w:before="100" w:beforeAutospacing="1" w:after="100" w:afterAutospacing="1" w:line="240" w:lineRule="auto"/>
      <w:ind w:firstLine="0"/>
      <w:jc w:val="left"/>
    </w:pPr>
    <w:rPr>
      <w:color w:val="auto"/>
    </w:rPr>
  </w:style>
  <w:style w:type="paragraph" w:styleId="afd">
    <w:name w:val="header"/>
    <w:basedOn w:val="a2"/>
    <w:link w:val="afe"/>
    <w:uiPriority w:val="99"/>
    <w:unhideWhenUsed/>
    <w:rsid w:val="00283FDD"/>
    <w:pPr>
      <w:tabs>
        <w:tab w:val="center" w:pos="4677"/>
        <w:tab w:val="right" w:pos="9355"/>
      </w:tabs>
      <w:spacing w:before="0" w:after="0" w:line="240" w:lineRule="auto"/>
    </w:pPr>
  </w:style>
  <w:style w:type="character" w:customStyle="1" w:styleId="afe">
    <w:name w:val="Верхний колонтитул Знак"/>
    <w:basedOn w:val="a3"/>
    <w:link w:val="afd"/>
    <w:uiPriority w:val="99"/>
    <w:rsid w:val="00283FDD"/>
    <w:rPr>
      <w:rFonts w:ascii="Times New Roman" w:eastAsia="Times New Roman" w:hAnsi="Times New Roman" w:cs="Times New Roman"/>
      <w:color w:val="000000"/>
      <w:sz w:val="24"/>
      <w:szCs w:val="24"/>
      <w:lang w:eastAsia="ru-RU"/>
    </w:rPr>
  </w:style>
  <w:style w:type="paragraph" w:styleId="aff">
    <w:name w:val="footer"/>
    <w:basedOn w:val="a2"/>
    <w:link w:val="aff0"/>
    <w:uiPriority w:val="99"/>
    <w:unhideWhenUsed/>
    <w:rsid w:val="00283FDD"/>
    <w:pPr>
      <w:tabs>
        <w:tab w:val="center" w:pos="4677"/>
        <w:tab w:val="right" w:pos="9355"/>
      </w:tabs>
      <w:spacing w:before="0" w:after="0" w:line="240" w:lineRule="auto"/>
    </w:pPr>
  </w:style>
  <w:style w:type="character" w:customStyle="1" w:styleId="aff0">
    <w:name w:val="Нижний колонтитул Знак"/>
    <w:basedOn w:val="a3"/>
    <w:link w:val="aff"/>
    <w:uiPriority w:val="99"/>
    <w:rsid w:val="00283FDD"/>
    <w:rPr>
      <w:rFonts w:ascii="Times New Roman" w:eastAsia="Times New Roman" w:hAnsi="Times New Roman" w:cs="Times New Roman"/>
      <w:color w:val="000000"/>
      <w:sz w:val="24"/>
      <w:szCs w:val="24"/>
      <w:lang w:eastAsia="ru-RU"/>
    </w:rPr>
  </w:style>
  <w:style w:type="character" w:customStyle="1" w:styleId="im-mess--lbl-was-edited">
    <w:name w:val="im-mess--lbl-was-edited"/>
    <w:basedOn w:val="a3"/>
    <w:rsid w:val="0052451C"/>
  </w:style>
  <w:style w:type="paragraph" w:styleId="aff1">
    <w:name w:val="footnote text"/>
    <w:basedOn w:val="a2"/>
    <w:link w:val="aff2"/>
    <w:uiPriority w:val="99"/>
    <w:unhideWhenUsed/>
    <w:rsid w:val="00AD77D0"/>
    <w:pPr>
      <w:spacing w:before="0" w:after="0" w:line="240" w:lineRule="auto"/>
    </w:pPr>
    <w:rPr>
      <w:sz w:val="20"/>
      <w:szCs w:val="20"/>
    </w:rPr>
  </w:style>
  <w:style w:type="character" w:customStyle="1" w:styleId="aff2">
    <w:name w:val="Текст сноски Знак"/>
    <w:basedOn w:val="a3"/>
    <w:link w:val="aff1"/>
    <w:uiPriority w:val="99"/>
    <w:rsid w:val="00AD77D0"/>
    <w:rPr>
      <w:rFonts w:ascii="Times New Roman" w:eastAsia="Times New Roman" w:hAnsi="Times New Roman" w:cs="Times New Roman"/>
      <w:color w:val="000000"/>
      <w:sz w:val="20"/>
      <w:szCs w:val="20"/>
      <w:lang w:eastAsia="ru-RU"/>
    </w:rPr>
  </w:style>
  <w:style w:type="character" w:styleId="aff3">
    <w:name w:val="footnote reference"/>
    <w:basedOn w:val="a3"/>
    <w:uiPriority w:val="99"/>
    <w:unhideWhenUsed/>
    <w:rsid w:val="00AD77D0"/>
    <w:rPr>
      <w:vertAlign w:val="superscript"/>
    </w:rPr>
  </w:style>
  <w:style w:type="character" w:styleId="aff4">
    <w:name w:val="Emphasis"/>
    <w:basedOn w:val="a3"/>
    <w:uiPriority w:val="20"/>
    <w:qFormat/>
    <w:rsid w:val="006E47BE"/>
    <w:rPr>
      <w:i/>
      <w:iCs/>
    </w:rPr>
  </w:style>
  <w:style w:type="paragraph" w:customStyle="1" w:styleId="u-align-center">
    <w:name w:val="u-align-center"/>
    <w:basedOn w:val="a2"/>
    <w:rsid w:val="003154A0"/>
    <w:pPr>
      <w:widowControl/>
      <w:spacing w:before="100" w:beforeAutospacing="1" w:after="100" w:afterAutospacing="1" w:line="240" w:lineRule="auto"/>
      <w:ind w:firstLine="0"/>
      <w:jc w:val="lef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2664">
      <w:bodyDiv w:val="1"/>
      <w:marLeft w:val="0"/>
      <w:marRight w:val="0"/>
      <w:marTop w:val="0"/>
      <w:marBottom w:val="0"/>
      <w:divBdr>
        <w:top w:val="none" w:sz="0" w:space="0" w:color="auto"/>
        <w:left w:val="none" w:sz="0" w:space="0" w:color="auto"/>
        <w:bottom w:val="none" w:sz="0" w:space="0" w:color="auto"/>
        <w:right w:val="none" w:sz="0" w:space="0" w:color="auto"/>
      </w:divBdr>
    </w:div>
    <w:div w:id="60370789">
      <w:bodyDiv w:val="1"/>
      <w:marLeft w:val="0"/>
      <w:marRight w:val="0"/>
      <w:marTop w:val="0"/>
      <w:marBottom w:val="0"/>
      <w:divBdr>
        <w:top w:val="none" w:sz="0" w:space="0" w:color="auto"/>
        <w:left w:val="none" w:sz="0" w:space="0" w:color="auto"/>
        <w:bottom w:val="none" w:sz="0" w:space="0" w:color="auto"/>
        <w:right w:val="none" w:sz="0" w:space="0" w:color="auto"/>
      </w:divBdr>
    </w:div>
    <w:div w:id="62026146">
      <w:bodyDiv w:val="1"/>
      <w:marLeft w:val="0"/>
      <w:marRight w:val="0"/>
      <w:marTop w:val="0"/>
      <w:marBottom w:val="0"/>
      <w:divBdr>
        <w:top w:val="none" w:sz="0" w:space="0" w:color="auto"/>
        <w:left w:val="none" w:sz="0" w:space="0" w:color="auto"/>
        <w:bottom w:val="none" w:sz="0" w:space="0" w:color="auto"/>
        <w:right w:val="none" w:sz="0" w:space="0" w:color="auto"/>
      </w:divBdr>
    </w:div>
    <w:div w:id="78455119">
      <w:bodyDiv w:val="1"/>
      <w:marLeft w:val="0"/>
      <w:marRight w:val="0"/>
      <w:marTop w:val="0"/>
      <w:marBottom w:val="0"/>
      <w:divBdr>
        <w:top w:val="none" w:sz="0" w:space="0" w:color="auto"/>
        <w:left w:val="none" w:sz="0" w:space="0" w:color="auto"/>
        <w:bottom w:val="none" w:sz="0" w:space="0" w:color="auto"/>
        <w:right w:val="none" w:sz="0" w:space="0" w:color="auto"/>
      </w:divBdr>
    </w:div>
    <w:div w:id="87819272">
      <w:bodyDiv w:val="1"/>
      <w:marLeft w:val="0"/>
      <w:marRight w:val="0"/>
      <w:marTop w:val="0"/>
      <w:marBottom w:val="0"/>
      <w:divBdr>
        <w:top w:val="none" w:sz="0" w:space="0" w:color="auto"/>
        <w:left w:val="none" w:sz="0" w:space="0" w:color="auto"/>
        <w:bottom w:val="none" w:sz="0" w:space="0" w:color="auto"/>
        <w:right w:val="none" w:sz="0" w:space="0" w:color="auto"/>
      </w:divBdr>
    </w:div>
    <w:div w:id="102068736">
      <w:bodyDiv w:val="1"/>
      <w:marLeft w:val="0"/>
      <w:marRight w:val="0"/>
      <w:marTop w:val="0"/>
      <w:marBottom w:val="0"/>
      <w:divBdr>
        <w:top w:val="none" w:sz="0" w:space="0" w:color="auto"/>
        <w:left w:val="none" w:sz="0" w:space="0" w:color="auto"/>
        <w:bottom w:val="none" w:sz="0" w:space="0" w:color="auto"/>
        <w:right w:val="none" w:sz="0" w:space="0" w:color="auto"/>
      </w:divBdr>
    </w:div>
    <w:div w:id="131561307">
      <w:bodyDiv w:val="1"/>
      <w:marLeft w:val="0"/>
      <w:marRight w:val="0"/>
      <w:marTop w:val="0"/>
      <w:marBottom w:val="0"/>
      <w:divBdr>
        <w:top w:val="none" w:sz="0" w:space="0" w:color="auto"/>
        <w:left w:val="none" w:sz="0" w:space="0" w:color="auto"/>
        <w:bottom w:val="none" w:sz="0" w:space="0" w:color="auto"/>
        <w:right w:val="none" w:sz="0" w:space="0" w:color="auto"/>
      </w:divBdr>
    </w:div>
    <w:div w:id="162279026">
      <w:bodyDiv w:val="1"/>
      <w:marLeft w:val="0"/>
      <w:marRight w:val="0"/>
      <w:marTop w:val="0"/>
      <w:marBottom w:val="0"/>
      <w:divBdr>
        <w:top w:val="none" w:sz="0" w:space="0" w:color="auto"/>
        <w:left w:val="none" w:sz="0" w:space="0" w:color="auto"/>
        <w:bottom w:val="none" w:sz="0" w:space="0" w:color="auto"/>
        <w:right w:val="none" w:sz="0" w:space="0" w:color="auto"/>
      </w:divBdr>
    </w:div>
    <w:div w:id="164561955">
      <w:bodyDiv w:val="1"/>
      <w:marLeft w:val="0"/>
      <w:marRight w:val="0"/>
      <w:marTop w:val="0"/>
      <w:marBottom w:val="0"/>
      <w:divBdr>
        <w:top w:val="none" w:sz="0" w:space="0" w:color="auto"/>
        <w:left w:val="none" w:sz="0" w:space="0" w:color="auto"/>
        <w:bottom w:val="none" w:sz="0" w:space="0" w:color="auto"/>
        <w:right w:val="none" w:sz="0" w:space="0" w:color="auto"/>
      </w:divBdr>
      <w:divsChild>
        <w:div w:id="1145466601">
          <w:marLeft w:val="0"/>
          <w:marRight w:val="0"/>
          <w:marTop w:val="0"/>
          <w:marBottom w:val="0"/>
          <w:divBdr>
            <w:top w:val="none" w:sz="0" w:space="0" w:color="auto"/>
            <w:left w:val="none" w:sz="0" w:space="0" w:color="auto"/>
            <w:bottom w:val="none" w:sz="0" w:space="0" w:color="auto"/>
            <w:right w:val="none" w:sz="0" w:space="0" w:color="auto"/>
          </w:divBdr>
          <w:divsChild>
            <w:div w:id="402335775">
              <w:marLeft w:val="0"/>
              <w:marRight w:val="0"/>
              <w:marTop w:val="0"/>
              <w:marBottom w:val="0"/>
              <w:divBdr>
                <w:top w:val="none" w:sz="0" w:space="0" w:color="auto"/>
                <w:left w:val="none" w:sz="0" w:space="0" w:color="auto"/>
                <w:bottom w:val="none" w:sz="0" w:space="0" w:color="auto"/>
                <w:right w:val="none" w:sz="0" w:space="0" w:color="auto"/>
              </w:divBdr>
              <w:divsChild>
                <w:div w:id="1726635879">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02252002">
      <w:bodyDiv w:val="1"/>
      <w:marLeft w:val="0"/>
      <w:marRight w:val="0"/>
      <w:marTop w:val="0"/>
      <w:marBottom w:val="0"/>
      <w:divBdr>
        <w:top w:val="none" w:sz="0" w:space="0" w:color="auto"/>
        <w:left w:val="none" w:sz="0" w:space="0" w:color="auto"/>
        <w:bottom w:val="none" w:sz="0" w:space="0" w:color="auto"/>
        <w:right w:val="none" w:sz="0" w:space="0" w:color="auto"/>
      </w:divBdr>
    </w:div>
    <w:div w:id="208732786">
      <w:bodyDiv w:val="1"/>
      <w:marLeft w:val="0"/>
      <w:marRight w:val="0"/>
      <w:marTop w:val="0"/>
      <w:marBottom w:val="0"/>
      <w:divBdr>
        <w:top w:val="none" w:sz="0" w:space="0" w:color="auto"/>
        <w:left w:val="none" w:sz="0" w:space="0" w:color="auto"/>
        <w:bottom w:val="none" w:sz="0" w:space="0" w:color="auto"/>
        <w:right w:val="none" w:sz="0" w:space="0" w:color="auto"/>
      </w:divBdr>
      <w:divsChild>
        <w:div w:id="324016926">
          <w:marLeft w:val="810"/>
          <w:marRight w:val="735"/>
          <w:marTop w:val="0"/>
          <w:marBottom w:val="0"/>
          <w:divBdr>
            <w:top w:val="none" w:sz="0" w:space="0" w:color="auto"/>
            <w:left w:val="none" w:sz="0" w:space="0" w:color="auto"/>
            <w:bottom w:val="none" w:sz="0" w:space="0" w:color="auto"/>
            <w:right w:val="none" w:sz="0" w:space="0" w:color="auto"/>
          </w:divBdr>
        </w:div>
        <w:div w:id="1774780970">
          <w:marLeft w:val="-60"/>
          <w:marRight w:val="75"/>
          <w:marTop w:val="0"/>
          <w:marBottom w:val="0"/>
          <w:divBdr>
            <w:top w:val="none" w:sz="0" w:space="0" w:color="auto"/>
            <w:left w:val="none" w:sz="0" w:space="0" w:color="auto"/>
            <w:bottom w:val="none" w:sz="0" w:space="0" w:color="auto"/>
            <w:right w:val="none" w:sz="0" w:space="0" w:color="auto"/>
          </w:divBdr>
        </w:div>
        <w:div w:id="89007472">
          <w:marLeft w:val="810"/>
          <w:marRight w:val="735"/>
          <w:marTop w:val="0"/>
          <w:marBottom w:val="0"/>
          <w:divBdr>
            <w:top w:val="none" w:sz="0" w:space="0" w:color="auto"/>
            <w:left w:val="none" w:sz="0" w:space="0" w:color="auto"/>
            <w:bottom w:val="none" w:sz="0" w:space="0" w:color="auto"/>
            <w:right w:val="none" w:sz="0" w:space="0" w:color="auto"/>
          </w:divBdr>
        </w:div>
        <w:div w:id="1026715030">
          <w:marLeft w:val="-60"/>
          <w:marRight w:val="75"/>
          <w:marTop w:val="0"/>
          <w:marBottom w:val="0"/>
          <w:divBdr>
            <w:top w:val="none" w:sz="0" w:space="0" w:color="auto"/>
            <w:left w:val="none" w:sz="0" w:space="0" w:color="auto"/>
            <w:bottom w:val="none" w:sz="0" w:space="0" w:color="auto"/>
            <w:right w:val="none" w:sz="0" w:space="0" w:color="auto"/>
          </w:divBdr>
        </w:div>
        <w:div w:id="1183667510">
          <w:marLeft w:val="810"/>
          <w:marRight w:val="735"/>
          <w:marTop w:val="0"/>
          <w:marBottom w:val="0"/>
          <w:divBdr>
            <w:top w:val="none" w:sz="0" w:space="0" w:color="auto"/>
            <w:left w:val="none" w:sz="0" w:space="0" w:color="auto"/>
            <w:bottom w:val="none" w:sz="0" w:space="0" w:color="auto"/>
            <w:right w:val="none" w:sz="0" w:space="0" w:color="auto"/>
          </w:divBdr>
        </w:div>
        <w:div w:id="226651142">
          <w:marLeft w:val="-60"/>
          <w:marRight w:val="75"/>
          <w:marTop w:val="0"/>
          <w:marBottom w:val="0"/>
          <w:divBdr>
            <w:top w:val="none" w:sz="0" w:space="0" w:color="auto"/>
            <w:left w:val="none" w:sz="0" w:space="0" w:color="auto"/>
            <w:bottom w:val="none" w:sz="0" w:space="0" w:color="auto"/>
            <w:right w:val="none" w:sz="0" w:space="0" w:color="auto"/>
          </w:divBdr>
        </w:div>
        <w:div w:id="1567258883">
          <w:marLeft w:val="810"/>
          <w:marRight w:val="735"/>
          <w:marTop w:val="0"/>
          <w:marBottom w:val="0"/>
          <w:divBdr>
            <w:top w:val="none" w:sz="0" w:space="0" w:color="auto"/>
            <w:left w:val="none" w:sz="0" w:space="0" w:color="auto"/>
            <w:bottom w:val="none" w:sz="0" w:space="0" w:color="auto"/>
            <w:right w:val="none" w:sz="0" w:space="0" w:color="auto"/>
          </w:divBdr>
        </w:div>
      </w:divsChild>
    </w:div>
    <w:div w:id="223833863">
      <w:bodyDiv w:val="1"/>
      <w:marLeft w:val="0"/>
      <w:marRight w:val="0"/>
      <w:marTop w:val="0"/>
      <w:marBottom w:val="0"/>
      <w:divBdr>
        <w:top w:val="none" w:sz="0" w:space="0" w:color="auto"/>
        <w:left w:val="none" w:sz="0" w:space="0" w:color="auto"/>
        <w:bottom w:val="none" w:sz="0" w:space="0" w:color="auto"/>
        <w:right w:val="none" w:sz="0" w:space="0" w:color="auto"/>
      </w:divBdr>
    </w:div>
    <w:div w:id="231089166">
      <w:bodyDiv w:val="1"/>
      <w:marLeft w:val="0"/>
      <w:marRight w:val="0"/>
      <w:marTop w:val="0"/>
      <w:marBottom w:val="0"/>
      <w:divBdr>
        <w:top w:val="none" w:sz="0" w:space="0" w:color="auto"/>
        <w:left w:val="none" w:sz="0" w:space="0" w:color="auto"/>
        <w:bottom w:val="none" w:sz="0" w:space="0" w:color="auto"/>
        <w:right w:val="none" w:sz="0" w:space="0" w:color="auto"/>
      </w:divBdr>
    </w:div>
    <w:div w:id="239753926">
      <w:bodyDiv w:val="1"/>
      <w:marLeft w:val="0"/>
      <w:marRight w:val="0"/>
      <w:marTop w:val="0"/>
      <w:marBottom w:val="0"/>
      <w:divBdr>
        <w:top w:val="none" w:sz="0" w:space="0" w:color="auto"/>
        <w:left w:val="none" w:sz="0" w:space="0" w:color="auto"/>
        <w:bottom w:val="none" w:sz="0" w:space="0" w:color="auto"/>
        <w:right w:val="none" w:sz="0" w:space="0" w:color="auto"/>
      </w:divBdr>
    </w:div>
    <w:div w:id="255797460">
      <w:bodyDiv w:val="1"/>
      <w:marLeft w:val="0"/>
      <w:marRight w:val="0"/>
      <w:marTop w:val="0"/>
      <w:marBottom w:val="0"/>
      <w:divBdr>
        <w:top w:val="none" w:sz="0" w:space="0" w:color="auto"/>
        <w:left w:val="none" w:sz="0" w:space="0" w:color="auto"/>
        <w:bottom w:val="none" w:sz="0" w:space="0" w:color="auto"/>
        <w:right w:val="none" w:sz="0" w:space="0" w:color="auto"/>
      </w:divBdr>
    </w:div>
    <w:div w:id="262229399">
      <w:bodyDiv w:val="1"/>
      <w:marLeft w:val="0"/>
      <w:marRight w:val="0"/>
      <w:marTop w:val="0"/>
      <w:marBottom w:val="0"/>
      <w:divBdr>
        <w:top w:val="none" w:sz="0" w:space="0" w:color="auto"/>
        <w:left w:val="none" w:sz="0" w:space="0" w:color="auto"/>
        <w:bottom w:val="none" w:sz="0" w:space="0" w:color="auto"/>
        <w:right w:val="none" w:sz="0" w:space="0" w:color="auto"/>
      </w:divBdr>
    </w:div>
    <w:div w:id="316153745">
      <w:bodyDiv w:val="1"/>
      <w:marLeft w:val="0"/>
      <w:marRight w:val="0"/>
      <w:marTop w:val="0"/>
      <w:marBottom w:val="0"/>
      <w:divBdr>
        <w:top w:val="none" w:sz="0" w:space="0" w:color="auto"/>
        <w:left w:val="none" w:sz="0" w:space="0" w:color="auto"/>
        <w:bottom w:val="none" w:sz="0" w:space="0" w:color="auto"/>
        <w:right w:val="none" w:sz="0" w:space="0" w:color="auto"/>
      </w:divBdr>
    </w:div>
    <w:div w:id="338311680">
      <w:bodyDiv w:val="1"/>
      <w:marLeft w:val="0"/>
      <w:marRight w:val="0"/>
      <w:marTop w:val="0"/>
      <w:marBottom w:val="0"/>
      <w:divBdr>
        <w:top w:val="none" w:sz="0" w:space="0" w:color="auto"/>
        <w:left w:val="none" w:sz="0" w:space="0" w:color="auto"/>
        <w:bottom w:val="none" w:sz="0" w:space="0" w:color="auto"/>
        <w:right w:val="none" w:sz="0" w:space="0" w:color="auto"/>
      </w:divBdr>
    </w:div>
    <w:div w:id="349916934">
      <w:bodyDiv w:val="1"/>
      <w:marLeft w:val="0"/>
      <w:marRight w:val="0"/>
      <w:marTop w:val="0"/>
      <w:marBottom w:val="0"/>
      <w:divBdr>
        <w:top w:val="none" w:sz="0" w:space="0" w:color="auto"/>
        <w:left w:val="none" w:sz="0" w:space="0" w:color="auto"/>
        <w:bottom w:val="none" w:sz="0" w:space="0" w:color="auto"/>
        <w:right w:val="none" w:sz="0" w:space="0" w:color="auto"/>
      </w:divBdr>
    </w:div>
    <w:div w:id="359085798">
      <w:bodyDiv w:val="1"/>
      <w:marLeft w:val="0"/>
      <w:marRight w:val="0"/>
      <w:marTop w:val="0"/>
      <w:marBottom w:val="0"/>
      <w:divBdr>
        <w:top w:val="none" w:sz="0" w:space="0" w:color="auto"/>
        <w:left w:val="none" w:sz="0" w:space="0" w:color="auto"/>
        <w:bottom w:val="none" w:sz="0" w:space="0" w:color="auto"/>
        <w:right w:val="none" w:sz="0" w:space="0" w:color="auto"/>
      </w:divBdr>
    </w:div>
    <w:div w:id="361980047">
      <w:bodyDiv w:val="1"/>
      <w:marLeft w:val="0"/>
      <w:marRight w:val="0"/>
      <w:marTop w:val="0"/>
      <w:marBottom w:val="0"/>
      <w:divBdr>
        <w:top w:val="none" w:sz="0" w:space="0" w:color="auto"/>
        <w:left w:val="none" w:sz="0" w:space="0" w:color="auto"/>
        <w:bottom w:val="none" w:sz="0" w:space="0" w:color="auto"/>
        <w:right w:val="none" w:sz="0" w:space="0" w:color="auto"/>
      </w:divBdr>
    </w:div>
    <w:div w:id="375357125">
      <w:bodyDiv w:val="1"/>
      <w:marLeft w:val="0"/>
      <w:marRight w:val="0"/>
      <w:marTop w:val="0"/>
      <w:marBottom w:val="0"/>
      <w:divBdr>
        <w:top w:val="none" w:sz="0" w:space="0" w:color="auto"/>
        <w:left w:val="none" w:sz="0" w:space="0" w:color="auto"/>
        <w:bottom w:val="none" w:sz="0" w:space="0" w:color="auto"/>
        <w:right w:val="none" w:sz="0" w:space="0" w:color="auto"/>
      </w:divBdr>
    </w:div>
    <w:div w:id="426539410">
      <w:bodyDiv w:val="1"/>
      <w:marLeft w:val="0"/>
      <w:marRight w:val="0"/>
      <w:marTop w:val="0"/>
      <w:marBottom w:val="0"/>
      <w:divBdr>
        <w:top w:val="none" w:sz="0" w:space="0" w:color="auto"/>
        <w:left w:val="none" w:sz="0" w:space="0" w:color="auto"/>
        <w:bottom w:val="none" w:sz="0" w:space="0" w:color="auto"/>
        <w:right w:val="none" w:sz="0" w:space="0" w:color="auto"/>
      </w:divBdr>
    </w:div>
    <w:div w:id="461505714">
      <w:bodyDiv w:val="1"/>
      <w:marLeft w:val="0"/>
      <w:marRight w:val="0"/>
      <w:marTop w:val="0"/>
      <w:marBottom w:val="0"/>
      <w:divBdr>
        <w:top w:val="none" w:sz="0" w:space="0" w:color="auto"/>
        <w:left w:val="none" w:sz="0" w:space="0" w:color="auto"/>
        <w:bottom w:val="none" w:sz="0" w:space="0" w:color="auto"/>
        <w:right w:val="none" w:sz="0" w:space="0" w:color="auto"/>
      </w:divBdr>
    </w:div>
    <w:div w:id="475100987">
      <w:bodyDiv w:val="1"/>
      <w:marLeft w:val="0"/>
      <w:marRight w:val="0"/>
      <w:marTop w:val="0"/>
      <w:marBottom w:val="0"/>
      <w:divBdr>
        <w:top w:val="none" w:sz="0" w:space="0" w:color="auto"/>
        <w:left w:val="none" w:sz="0" w:space="0" w:color="auto"/>
        <w:bottom w:val="none" w:sz="0" w:space="0" w:color="auto"/>
        <w:right w:val="none" w:sz="0" w:space="0" w:color="auto"/>
      </w:divBdr>
    </w:div>
    <w:div w:id="516387295">
      <w:bodyDiv w:val="1"/>
      <w:marLeft w:val="0"/>
      <w:marRight w:val="0"/>
      <w:marTop w:val="0"/>
      <w:marBottom w:val="0"/>
      <w:divBdr>
        <w:top w:val="none" w:sz="0" w:space="0" w:color="auto"/>
        <w:left w:val="none" w:sz="0" w:space="0" w:color="auto"/>
        <w:bottom w:val="none" w:sz="0" w:space="0" w:color="auto"/>
        <w:right w:val="none" w:sz="0" w:space="0" w:color="auto"/>
      </w:divBdr>
    </w:div>
    <w:div w:id="545263590">
      <w:bodyDiv w:val="1"/>
      <w:marLeft w:val="0"/>
      <w:marRight w:val="0"/>
      <w:marTop w:val="0"/>
      <w:marBottom w:val="0"/>
      <w:divBdr>
        <w:top w:val="none" w:sz="0" w:space="0" w:color="auto"/>
        <w:left w:val="none" w:sz="0" w:space="0" w:color="auto"/>
        <w:bottom w:val="none" w:sz="0" w:space="0" w:color="auto"/>
        <w:right w:val="none" w:sz="0" w:space="0" w:color="auto"/>
      </w:divBdr>
    </w:div>
    <w:div w:id="594246849">
      <w:bodyDiv w:val="1"/>
      <w:marLeft w:val="0"/>
      <w:marRight w:val="0"/>
      <w:marTop w:val="0"/>
      <w:marBottom w:val="0"/>
      <w:divBdr>
        <w:top w:val="none" w:sz="0" w:space="0" w:color="auto"/>
        <w:left w:val="none" w:sz="0" w:space="0" w:color="auto"/>
        <w:bottom w:val="none" w:sz="0" w:space="0" w:color="auto"/>
        <w:right w:val="none" w:sz="0" w:space="0" w:color="auto"/>
      </w:divBdr>
      <w:divsChild>
        <w:div w:id="5450623">
          <w:marLeft w:val="418"/>
          <w:marRight w:val="0"/>
          <w:marTop w:val="86"/>
          <w:marBottom w:val="0"/>
          <w:divBdr>
            <w:top w:val="none" w:sz="0" w:space="0" w:color="auto"/>
            <w:left w:val="none" w:sz="0" w:space="0" w:color="auto"/>
            <w:bottom w:val="none" w:sz="0" w:space="0" w:color="auto"/>
            <w:right w:val="none" w:sz="0" w:space="0" w:color="auto"/>
          </w:divBdr>
        </w:div>
        <w:div w:id="826474859">
          <w:marLeft w:val="418"/>
          <w:marRight w:val="0"/>
          <w:marTop w:val="86"/>
          <w:marBottom w:val="0"/>
          <w:divBdr>
            <w:top w:val="none" w:sz="0" w:space="0" w:color="auto"/>
            <w:left w:val="none" w:sz="0" w:space="0" w:color="auto"/>
            <w:bottom w:val="none" w:sz="0" w:space="0" w:color="auto"/>
            <w:right w:val="none" w:sz="0" w:space="0" w:color="auto"/>
          </w:divBdr>
        </w:div>
        <w:div w:id="459347678">
          <w:marLeft w:val="418"/>
          <w:marRight w:val="0"/>
          <w:marTop w:val="86"/>
          <w:marBottom w:val="0"/>
          <w:divBdr>
            <w:top w:val="none" w:sz="0" w:space="0" w:color="auto"/>
            <w:left w:val="none" w:sz="0" w:space="0" w:color="auto"/>
            <w:bottom w:val="none" w:sz="0" w:space="0" w:color="auto"/>
            <w:right w:val="none" w:sz="0" w:space="0" w:color="auto"/>
          </w:divBdr>
        </w:div>
        <w:div w:id="1665741201">
          <w:marLeft w:val="418"/>
          <w:marRight w:val="0"/>
          <w:marTop w:val="86"/>
          <w:marBottom w:val="0"/>
          <w:divBdr>
            <w:top w:val="none" w:sz="0" w:space="0" w:color="auto"/>
            <w:left w:val="none" w:sz="0" w:space="0" w:color="auto"/>
            <w:bottom w:val="none" w:sz="0" w:space="0" w:color="auto"/>
            <w:right w:val="none" w:sz="0" w:space="0" w:color="auto"/>
          </w:divBdr>
        </w:div>
      </w:divsChild>
    </w:div>
    <w:div w:id="621036176">
      <w:bodyDiv w:val="1"/>
      <w:marLeft w:val="0"/>
      <w:marRight w:val="0"/>
      <w:marTop w:val="0"/>
      <w:marBottom w:val="0"/>
      <w:divBdr>
        <w:top w:val="none" w:sz="0" w:space="0" w:color="auto"/>
        <w:left w:val="none" w:sz="0" w:space="0" w:color="auto"/>
        <w:bottom w:val="none" w:sz="0" w:space="0" w:color="auto"/>
        <w:right w:val="none" w:sz="0" w:space="0" w:color="auto"/>
      </w:divBdr>
    </w:div>
    <w:div w:id="622153199">
      <w:bodyDiv w:val="1"/>
      <w:marLeft w:val="0"/>
      <w:marRight w:val="0"/>
      <w:marTop w:val="0"/>
      <w:marBottom w:val="0"/>
      <w:divBdr>
        <w:top w:val="none" w:sz="0" w:space="0" w:color="auto"/>
        <w:left w:val="none" w:sz="0" w:space="0" w:color="auto"/>
        <w:bottom w:val="none" w:sz="0" w:space="0" w:color="auto"/>
        <w:right w:val="none" w:sz="0" w:space="0" w:color="auto"/>
      </w:divBdr>
    </w:div>
    <w:div w:id="658384626">
      <w:bodyDiv w:val="1"/>
      <w:marLeft w:val="0"/>
      <w:marRight w:val="0"/>
      <w:marTop w:val="0"/>
      <w:marBottom w:val="0"/>
      <w:divBdr>
        <w:top w:val="none" w:sz="0" w:space="0" w:color="auto"/>
        <w:left w:val="none" w:sz="0" w:space="0" w:color="auto"/>
        <w:bottom w:val="none" w:sz="0" w:space="0" w:color="auto"/>
        <w:right w:val="none" w:sz="0" w:space="0" w:color="auto"/>
      </w:divBdr>
    </w:div>
    <w:div w:id="661468259">
      <w:bodyDiv w:val="1"/>
      <w:marLeft w:val="0"/>
      <w:marRight w:val="0"/>
      <w:marTop w:val="0"/>
      <w:marBottom w:val="0"/>
      <w:divBdr>
        <w:top w:val="none" w:sz="0" w:space="0" w:color="auto"/>
        <w:left w:val="none" w:sz="0" w:space="0" w:color="auto"/>
        <w:bottom w:val="none" w:sz="0" w:space="0" w:color="auto"/>
        <w:right w:val="none" w:sz="0" w:space="0" w:color="auto"/>
      </w:divBdr>
    </w:div>
    <w:div w:id="692272075">
      <w:bodyDiv w:val="1"/>
      <w:marLeft w:val="0"/>
      <w:marRight w:val="0"/>
      <w:marTop w:val="0"/>
      <w:marBottom w:val="0"/>
      <w:divBdr>
        <w:top w:val="none" w:sz="0" w:space="0" w:color="auto"/>
        <w:left w:val="none" w:sz="0" w:space="0" w:color="auto"/>
        <w:bottom w:val="none" w:sz="0" w:space="0" w:color="auto"/>
        <w:right w:val="none" w:sz="0" w:space="0" w:color="auto"/>
      </w:divBdr>
    </w:div>
    <w:div w:id="712729259">
      <w:bodyDiv w:val="1"/>
      <w:marLeft w:val="0"/>
      <w:marRight w:val="0"/>
      <w:marTop w:val="0"/>
      <w:marBottom w:val="0"/>
      <w:divBdr>
        <w:top w:val="none" w:sz="0" w:space="0" w:color="auto"/>
        <w:left w:val="none" w:sz="0" w:space="0" w:color="auto"/>
        <w:bottom w:val="none" w:sz="0" w:space="0" w:color="auto"/>
        <w:right w:val="none" w:sz="0" w:space="0" w:color="auto"/>
      </w:divBdr>
    </w:div>
    <w:div w:id="714352667">
      <w:bodyDiv w:val="1"/>
      <w:marLeft w:val="0"/>
      <w:marRight w:val="0"/>
      <w:marTop w:val="0"/>
      <w:marBottom w:val="0"/>
      <w:divBdr>
        <w:top w:val="none" w:sz="0" w:space="0" w:color="auto"/>
        <w:left w:val="none" w:sz="0" w:space="0" w:color="auto"/>
        <w:bottom w:val="none" w:sz="0" w:space="0" w:color="auto"/>
        <w:right w:val="none" w:sz="0" w:space="0" w:color="auto"/>
      </w:divBdr>
    </w:div>
    <w:div w:id="748159456">
      <w:bodyDiv w:val="1"/>
      <w:marLeft w:val="0"/>
      <w:marRight w:val="0"/>
      <w:marTop w:val="0"/>
      <w:marBottom w:val="0"/>
      <w:divBdr>
        <w:top w:val="none" w:sz="0" w:space="0" w:color="auto"/>
        <w:left w:val="none" w:sz="0" w:space="0" w:color="auto"/>
        <w:bottom w:val="none" w:sz="0" w:space="0" w:color="auto"/>
        <w:right w:val="none" w:sz="0" w:space="0" w:color="auto"/>
      </w:divBdr>
    </w:div>
    <w:div w:id="758210927">
      <w:bodyDiv w:val="1"/>
      <w:marLeft w:val="0"/>
      <w:marRight w:val="0"/>
      <w:marTop w:val="0"/>
      <w:marBottom w:val="0"/>
      <w:divBdr>
        <w:top w:val="none" w:sz="0" w:space="0" w:color="auto"/>
        <w:left w:val="none" w:sz="0" w:space="0" w:color="auto"/>
        <w:bottom w:val="none" w:sz="0" w:space="0" w:color="auto"/>
        <w:right w:val="none" w:sz="0" w:space="0" w:color="auto"/>
      </w:divBdr>
    </w:div>
    <w:div w:id="763765824">
      <w:bodyDiv w:val="1"/>
      <w:marLeft w:val="0"/>
      <w:marRight w:val="0"/>
      <w:marTop w:val="0"/>
      <w:marBottom w:val="0"/>
      <w:divBdr>
        <w:top w:val="none" w:sz="0" w:space="0" w:color="auto"/>
        <w:left w:val="none" w:sz="0" w:space="0" w:color="auto"/>
        <w:bottom w:val="none" w:sz="0" w:space="0" w:color="auto"/>
        <w:right w:val="none" w:sz="0" w:space="0" w:color="auto"/>
      </w:divBdr>
    </w:div>
    <w:div w:id="771828183">
      <w:bodyDiv w:val="1"/>
      <w:marLeft w:val="0"/>
      <w:marRight w:val="0"/>
      <w:marTop w:val="0"/>
      <w:marBottom w:val="0"/>
      <w:divBdr>
        <w:top w:val="none" w:sz="0" w:space="0" w:color="auto"/>
        <w:left w:val="none" w:sz="0" w:space="0" w:color="auto"/>
        <w:bottom w:val="none" w:sz="0" w:space="0" w:color="auto"/>
        <w:right w:val="none" w:sz="0" w:space="0" w:color="auto"/>
      </w:divBdr>
    </w:div>
    <w:div w:id="788596118">
      <w:bodyDiv w:val="1"/>
      <w:marLeft w:val="0"/>
      <w:marRight w:val="0"/>
      <w:marTop w:val="0"/>
      <w:marBottom w:val="0"/>
      <w:divBdr>
        <w:top w:val="none" w:sz="0" w:space="0" w:color="auto"/>
        <w:left w:val="none" w:sz="0" w:space="0" w:color="auto"/>
        <w:bottom w:val="none" w:sz="0" w:space="0" w:color="auto"/>
        <w:right w:val="none" w:sz="0" w:space="0" w:color="auto"/>
      </w:divBdr>
    </w:div>
    <w:div w:id="795413885">
      <w:bodyDiv w:val="1"/>
      <w:marLeft w:val="0"/>
      <w:marRight w:val="0"/>
      <w:marTop w:val="0"/>
      <w:marBottom w:val="0"/>
      <w:divBdr>
        <w:top w:val="none" w:sz="0" w:space="0" w:color="auto"/>
        <w:left w:val="none" w:sz="0" w:space="0" w:color="auto"/>
        <w:bottom w:val="none" w:sz="0" w:space="0" w:color="auto"/>
        <w:right w:val="none" w:sz="0" w:space="0" w:color="auto"/>
      </w:divBdr>
      <w:divsChild>
        <w:div w:id="1339119840">
          <w:marLeft w:val="0"/>
          <w:marRight w:val="0"/>
          <w:marTop w:val="0"/>
          <w:marBottom w:val="0"/>
          <w:divBdr>
            <w:top w:val="none" w:sz="0" w:space="0" w:color="auto"/>
            <w:left w:val="none" w:sz="0" w:space="0" w:color="auto"/>
            <w:bottom w:val="none" w:sz="0" w:space="0" w:color="auto"/>
            <w:right w:val="none" w:sz="0" w:space="0" w:color="auto"/>
          </w:divBdr>
          <w:divsChild>
            <w:div w:id="1121415418">
              <w:marLeft w:val="0"/>
              <w:marRight w:val="0"/>
              <w:marTop w:val="0"/>
              <w:marBottom w:val="0"/>
              <w:divBdr>
                <w:top w:val="none" w:sz="0" w:space="0" w:color="auto"/>
                <w:left w:val="none" w:sz="0" w:space="0" w:color="auto"/>
                <w:bottom w:val="none" w:sz="0" w:space="0" w:color="auto"/>
                <w:right w:val="none" w:sz="0" w:space="0" w:color="auto"/>
              </w:divBdr>
              <w:divsChild>
                <w:div w:id="154371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74175">
          <w:marLeft w:val="0"/>
          <w:marRight w:val="0"/>
          <w:marTop w:val="0"/>
          <w:marBottom w:val="0"/>
          <w:divBdr>
            <w:top w:val="none" w:sz="0" w:space="0" w:color="auto"/>
            <w:left w:val="none" w:sz="0" w:space="0" w:color="auto"/>
            <w:bottom w:val="none" w:sz="0" w:space="0" w:color="auto"/>
            <w:right w:val="none" w:sz="0" w:space="0" w:color="auto"/>
          </w:divBdr>
        </w:div>
      </w:divsChild>
    </w:div>
    <w:div w:id="816337934">
      <w:bodyDiv w:val="1"/>
      <w:marLeft w:val="0"/>
      <w:marRight w:val="0"/>
      <w:marTop w:val="0"/>
      <w:marBottom w:val="0"/>
      <w:divBdr>
        <w:top w:val="none" w:sz="0" w:space="0" w:color="auto"/>
        <w:left w:val="none" w:sz="0" w:space="0" w:color="auto"/>
        <w:bottom w:val="none" w:sz="0" w:space="0" w:color="auto"/>
        <w:right w:val="none" w:sz="0" w:space="0" w:color="auto"/>
      </w:divBdr>
    </w:div>
    <w:div w:id="826096799">
      <w:bodyDiv w:val="1"/>
      <w:marLeft w:val="0"/>
      <w:marRight w:val="0"/>
      <w:marTop w:val="0"/>
      <w:marBottom w:val="0"/>
      <w:divBdr>
        <w:top w:val="none" w:sz="0" w:space="0" w:color="auto"/>
        <w:left w:val="none" w:sz="0" w:space="0" w:color="auto"/>
        <w:bottom w:val="none" w:sz="0" w:space="0" w:color="auto"/>
        <w:right w:val="none" w:sz="0" w:space="0" w:color="auto"/>
      </w:divBdr>
    </w:div>
    <w:div w:id="831412333">
      <w:bodyDiv w:val="1"/>
      <w:marLeft w:val="0"/>
      <w:marRight w:val="0"/>
      <w:marTop w:val="0"/>
      <w:marBottom w:val="0"/>
      <w:divBdr>
        <w:top w:val="none" w:sz="0" w:space="0" w:color="auto"/>
        <w:left w:val="none" w:sz="0" w:space="0" w:color="auto"/>
        <w:bottom w:val="none" w:sz="0" w:space="0" w:color="auto"/>
        <w:right w:val="none" w:sz="0" w:space="0" w:color="auto"/>
      </w:divBdr>
    </w:div>
    <w:div w:id="855387730">
      <w:bodyDiv w:val="1"/>
      <w:marLeft w:val="0"/>
      <w:marRight w:val="0"/>
      <w:marTop w:val="0"/>
      <w:marBottom w:val="0"/>
      <w:divBdr>
        <w:top w:val="none" w:sz="0" w:space="0" w:color="auto"/>
        <w:left w:val="none" w:sz="0" w:space="0" w:color="auto"/>
        <w:bottom w:val="none" w:sz="0" w:space="0" w:color="auto"/>
        <w:right w:val="none" w:sz="0" w:space="0" w:color="auto"/>
      </w:divBdr>
    </w:div>
    <w:div w:id="871922781">
      <w:bodyDiv w:val="1"/>
      <w:marLeft w:val="0"/>
      <w:marRight w:val="0"/>
      <w:marTop w:val="0"/>
      <w:marBottom w:val="0"/>
      <w:divBdr>
        <w:top w:val="none" w:sz="0" w:space="0" w:color="auto"/>
        <w:left w:val="none" w:sz="0" w:space="0" w:color="auto"/>
        <w:bottom w:val="none" w:sz="0" w:space="0" w:color="auto"/>
        <w:right w:val="none" w:sz="0" w:space="0" w:color="auto"/>
      </w:divBdr>
    </w:div>
    <w:div w:id="872956778">
      <w:bodyDiv w:val="1"/>
      <w:marLeft w:val="0"/>
      <w:marRight w:val="0"/>
      <w:marTop w:val="0"/>
      <w:marBottom w:val="0"/>
      <w:divBdr>
        <w:top w:val="none" w:sz="0" w:space="0" w:color="auto"/>
        <w:left w:val="none" w:sz="0" w:space="0" w:color="auto"/>
        <w:bottom w:val="none" w:sz="0" w:space="0" w:color="auto"/>
        <w:right w:val="none" w:sz="0" w:space="0" w:color="auto"/>
      </w:divBdr>
    </w:div>
    <w:div w:id="892161639">
      <w:bodyDiv w:val="1"/>
      <w:marLeft w:val="0"/>
      <w:marRight w:val="0"/>
      <w:marTop w:val="0"/>
      <w:marBottom w:val="0"/>
      <w:divBdr>
        <w:top w:val="none" w:sz="0" w:space="0" w:color="auto"/>
        <w:left w:val="none" w:sz="0" w:space="0" w:color="auto"/>
        <w:bottom w:val="none" w:sz="0" w:space="0" w:color="auto"/>
        <w:right w:val="none" w:sz="0" w:space="0" w:color="auto"/>
      </w:divBdr>
    </w:div>
    <w:div w:id="895626265">
      <w:bodyDiv w:val="1"/>
      <w:marLeft w:val="0"/>
      <w:marRight w:val="0"/>
      <w:marTop w:val="0"/>
      <w:marBottom w:val="0"/>
      <w:divBdr>
        <w:top w:val="none" w:sz="0" w:space="0" w:color="auto"/>
        <w:left w:val="none" w:sz="0" w:space="0" w:color="auto"/>
        <w:bottom w:val="none" w:sz="0" w:space="0" w:color="auto"/>
        <w:right w:val="none" w:sz="0" w:space="0" w:color="auto"/>
      </w:divBdr>
      <w:divsChild>
        <w:div w:id="1479960988">
          <w:marLeft w:val="605"/>
          <w:marRight w:val="0"/>
          <w:marTop w:val="0"/>
          <w:marBottom w:val="0"/>
          <w:divBdr>
            <w:top w:val="none" w:sz="0" w:space="0" w:color="auto"/>
            <w:left w:val="none" w:sz="0" w:space="0" w:color="auto"/>
            <w:bottom w:val="none" w:sz="0" w:space="0" w:color="auto"/>
            <w:right w:val="none" w:sz="0" w:space="0" w:color="auto"/>
          </w:divBdr>
        </w:div>
      </w:divsChild>
    </w:div>
    <w:div w:id="898564192">
      <w:bodyDiv w:val="1"/>
      <w:marLeft w:val="0"/>
      <w:marRight w:val="0"/>
      <w:marTop w:val="0"/>
      <w:marBottom w:val="0"/>
      <w:divBdr>
        <w:top w:val="none" w:sz="0" w:space="0" w:color="auto"/>
        <w:left w:val="none" w:sz="0" w:space="0" w:color="auto"/>
        <w:bottom w:val="none" w:sz="0" w:space="0" w:color="auto"/>
        <w:right w:val="none" w:sz="0" w:space="0" w:color="auto"/>
      </w:divBdr>
    </w:div>
    <w:div w:id="918094967">
      <w:bodyDiv w:val="1"/>
      <w:marLeft w:val="0"/>
      <w:marRight w:val="0"/>
      <w:marTop w:val="0"/>
      <w:marBottom w:val="0"/>
      <w:divBdr>
        <w:top w:val="none" w:sz="0" w:space="0" w:color="auto"/>
        <w:left w:val="none" w:sz="0" w:space="0" w:color="auto"/>
        <w:bottom w:val="none" w:sz="0" w:space="0" w:color="auto"/>
        <w:right w:val="none" w:sz="0" w:space="0" w:color="auto"/>
      </w:divBdr>
    </w:div>
    <w:div w:id="931083206">
      <w:bodyDiv w:val="1"/>
      <w:marLeft w:val="0"/>
      <w:marRight w:val="0"/>
      <w:marTop w:val="0"/>
      <w:marBottom w:val="0"/>
      <w:divBdr>
        <w:top w:val="none" w:sz="0" w:space="0" w:color="auto"/>
        <w:left w:val="none" w:sz="0" w:space="0" w:color="auto"/>
        <w:bottom w:val="none" w:sz="0" w:space="0" w:color="auto"/>
        <w:right w:val="none" w:sz="0" w:space="0" w:color="auto"/>
      </w:divBdr>
    </w:div>
    <w:div w:id="944385138">
      <w:bodyDiv w:val="1"/>
      <w:marLeft w:val="0"/>
      <w:marRight w:val="0"/>
      <w:marTop w:val="0"/>
      <w:marBottom w:val="0"/>
      <w:divBdr>
        <w:top w:val="none" w:sz="0" w:space="0" w:color="auto"/>
        <w:left w:val="none" w:sz="0" w:space="0" w:color="auto"/>
        <w:bottom w:val="none" w:sz="0" w:space="0" w:color="auto"/>
        <w:right w:val="none" w:sz="0" w:space="0" w:color="auto"/>
      </w:divBdr>
    </w:div>
    <w:div w:id="969552605">
      <w:bodyDiv w:val="1"/>
      <w:marLeft w:val="0"/>
      <w:marRight w:val="0"/>
      <w:marTop w:val="0"/>
      <w:marBottom w:val="0"/>
      <w:divBdr>
        <w:top w:val="none" w:sz="0" w:space="0" w:color="auto"/>
        <w:left w:val="none" w:sz="0" w:space="0" w:color="auto"/>
        <w:bottom w:val="none" w:sz="0" w:space="0" w:color="auto"/>
        <w:right w:val="none" w:sz="0" w:space="0" w:color="auto"/>
      </w:divBdr>
    </w:div>
    <w:div w:id="973829849">
      <w:bodyDiv w:val="1"/>
      <w:marLeft w:val="0"/>
      <w:marRight w:val="0"/>
      <w:marTop w:val="0"/>
      <w:marBottom w:val="0"/>
      <w:divBdr>
        <w:top w:val="none" w:sz="0" w:space="0" w:color="auto"/>
        <w:left w:val="none" w:sz="0" w:space="0" w:color="auto"/>
        <w:bottom w:val="none" w:sz="0" w:space="0" w:color="auto"/>
        <w:right w:val="none" w:sz="0" w:space="0" w:color="auto"/>
      </w:divBdr>
    </w:div>
    <w:div w:id="980233052">
      <w:bodyDiv w:val="1"/>
      <w:marLeft w:val="0"/>
      <w:marRight w:val="0"/>
      <w:marTop w:val="0"/>
      <w:marBottom w:val="0"/>
      <w:divBdr>
        <w:top w:val="none" w:sz="0" w:space="0" w:color="auto"/>
        <w:left w:val="none" w:sz="0" w:space="0" w:color="auto"/>
        <w:bottom w:val="none" w:sz="0" w:space="0" w:color="auto"/>
        <w:right w:val="none" w:sz="0" w:space="0" w:color="auto"/>
      </w:divBdr>
      <w:divsChild>
        <w:div w:id="1132287600">
          <w:marLeft w:val="720"/>
          <w:marRight w:val="0"/>
          <w:marTop w:val="0"/>
          <w:marBottom w:val="0"/>
          <w:divBdr>
            <w:top w:val="none" w:sz="0" w:space="0" w:color="auto"/>
            <w:left w:val="none" w:sz="0" w:space="0" w:color="auto"/>
            <w:bottom w:val="none" w:sz="0" w:space="0" w:color="auto"/>
            <w:right w:val="none" w:sz="0" w:space="0" w:color="auto"/>
          </w:divBdr>
        </w:div>
      </w:divsChild>
    </w:div>
    <w:div w:id="998070159">
      <w:bodyDiv w:val="1"/>
      <w:marLeft w:val="0"/>
      <w:marRight w:val="0"/>
      <w:marTop w:val="0"/>
      <w:marBottom w:val="0"/>
      <w:divBdr>
        <w:top w:val="none" w:sz="0" w:space="0" w:color="auto"/>
        <w:left w:val="none" w:sz="0" w:space="0" w:color="auto"/>
        <w:bottom w:val="none" w:sz="0" w:space="0" w:color="auto"/>
        <w:right w:val="none" w:sz="0" w:space="0" w:color="auto"/>
      </w:divBdr>
    </w:div>
    <w:div w:id="1001934307">
      <w:bodyDiv w:val="1"/>
      <w:marLeft w:val="0"/>
      <w:marRight w:val="0"/>
      <w:marTop w:val="0"/>
      <w:marBottom w:val="0"/>
      <w:divBdr>
        <w:top w:val="none" w:sz="0" w:space="0" w:color="auto"/>
        <w:left w:val="none" w:sz="0" w:space="0" w:color="auto"/>
        <w:bottom w:val="none" w:sz="0" w:space="0" w:color="auto"/>
        <w:right w:val="none" w:sz="0" w:space="0" w:color="auto"/>
      </w:divBdr>
    </w:div>
    <w:div w:id="1030448390">
      <w:bodyDiv w:val="1"/>
      <w:marLeft w:val="0"/>
      <w:marRight w:val="0"/>
      <w:marTop w:val="0"/>
      <w:marBottom w:val="0"/>
      <w:divBdr>
        <w:top w:val="none" w:sz="0" w:space="0" w:color="auto"/>
        <w:left w:val="none" w:sz="0" w:space="0" w:color="auto"/>
        <w:bottom w:val="none" w:sz="0" w:space="0" w:color="auto"/>
        <w:right w:val="none" w:sz="0" w:space="0" w:color="auto"/>
      </w:divBdr>
      <w:divsChild>
        <w:div w:id="632710322">
          <w:marLeft w:val="418"/>
          <w:marRight w:val="0"/>
          <w:marTop w:val="86"/>
          <w:marBottom w:val="0"/>
          <w:divBdr>
            <w:top w:val="none" w:sz="0" w:space="0" w:color="auto"/>
            <w:left w:val="none" w:sz="0" w:space="0" w:color="auto"/>
            <w:bottom w:val="none" w:sz="0" w:space="0" w:color="auto"/>
            <w:right w:val="none" w:sz="0" w:space="0" w:color="auto"/>
          </w:divBdr>
        </w:div>
        <w:div w:id="908536963">
          <w:marLeft w:val="418"/>
          <w:marRight w:val="0"/>
          <w:marTop w:val="86"/>
          <w:marBottom w:val="0"/>
          <w:divBdr>
            <w:top w:val="none" w:sz="0" w:space="0" w:color="auto"/>
            <w:left w:val="none" w:sz="0" w:space="0" w:color="auto"/>
            <w:bottom w:val="none" w:sz="0" w:space="0" w:color="auto"/>
            <w:right w:val="none" w:sz="0" w:space="0" w:color="auto"/>
          </w:divBdr>
        </w:div>
        <w:div w:id="1432622050">
          <w:marLeft w:val="418"/>
          <w:marRight w:val="0"/>
          <w:marTop w:val="86"/>
          <w:marBottom w:val="0"/>
          <w:divBdr>
            <w:top w:val="none" w:sz="0" w:space="0" w:color="auto"/>
            <w:left w:val="none" w:sz="0" w:space="0" w:color="auto"/>
            <w:bottom w:val="none" w:sz="0" w:space="0" w:color="auto"/>
            <w:right w:val="none" w:sz="0" w:space="0" w:color="auto"/>
          </w:divBdr>
        </w:div>
        <w:div w:id="1986544736">
          <w:marLeft w:val="418"/>
          <w:marRight w:val="0"/>
          <w:marTop w:val="86"/>
          <w:marBottom w:val="0"/>
          <w:divBdr>
            <w:top w:val="none" w:sz="0" w:space="0" w:color="auto"/>
            <w:left w:val="none" w:sz="0" w:space="0" w:color="auto"/>
            <w:bottom w:val="none" w:sz="0" w:space="0" w:color="auto"/>
            <w:right w:val="none" w:sz="0" w:space="0" w:color="auto"/>
          </w:divBdr>
        </w:div>
      </w:divsChild>
    </w:div>
    <w:div w:id="1058741672">
      <w:bodyDiv w:val="1"/>
      <w:marLeft w:val="0"/>
      <w:marRight w:val="0"/>
      <w:marTop w:val="0"/>
      <w:marBottom w:val="0"/>
      <w:divBdr>
        <w:top w:val="none" w:sz="0" w:space="0" w:color="auto"/>
        <w:left w:val="none" w:sz="0" w:space="0" w:color="auto"/>
        <w:bottom w:val="none" w:sz="0" w:space="0" w:color="auto"/>
        <w:right w:val="none" w:sz="0" w:space="0" w:color="auto"/>
      </w:divBdr>
    </w:div>
    <w:div w:id="1059014786">
      <w:bodyDiv w:val="1"/>
      <w:marLeft w:val="0"/>
      <w:marRight w:val="0"/>
      <w:marTop w:val="0"/>
      <w:marBottom w:val="0"/>
      <w:divBdr>
        <w:top w:val="none" w:sz="0" w:space="0" w:color="auto"/>
        <w:left w:val="none" w:sz="0" w:space="0" w:color="auto"/>
        <w:bottom w:val="none" w:sz="0" w:space="0" w:color="auto"/>
        <w:right w:val="none" w:sz="0" w:space="0" w:color="auto"/>
      </w:divBdr>
    </w:div>
    <w:div w:id="1104115175">
      <w:bodyDiv w:val="1"/>
      <w:marLeft w:val="0"/>
      <w:marRight w:val="0"/>
      <w:marTop w:val="0"/>
      <w:marBottom w:val="0"/>
      <w:divBdr>
        <w:top w:val="none" w:sz="0" w:space="0" w:color="auto"/>
        <w:left w:val="none" w:sz="0" w:space="0" w:color="auto"/>
        <w:bottom w:val="none" w:sz="0" w:space="0" w:color="auto"/>
        <w:right w:val="none" w:sz="0" w:space="0" w:color="auto"/>
      </w:divBdr>
    </w:div>
    <w:div w:id="1114862511">
      <w:bodyDiv w:val="1"/>
      <w:marLeft w:val="0"/>
      <w:marRight w:val="0"/>
      <w:marTop w:val="0"/>
      <w:marBottom w:val="0"/>
      <w:divBdr>
        <w:top w:val="none" w:sz="0" w:space="0" w:color="auto"/>
        <w:left w:val="none" w:sz="0" w:space="0" w:color="auto"/>
        <w:bottom w:val="none" w:sz="0" w:space="0" w:color="auto"/>
        <w:right w:val="none" w:sz="0" w:space="0" w:color="auto"/>
      </w:divBdr>
    </w:div>
    <w:div w:id="1161503388">
      <w:bodyDiv w:val="1"/>
      <w:marLeft w:val="0"/>
      <w:marRight w:val="0"/>
      <w:marTop w:val="0"/>
      <w:marBottom w:val="0"/>
      <w:divBdr>
        <w:top w:val="none" w:sz="0" w:space="0" w:color="auto"/>
        <w:left w:val="none" w:sz="0" w:space="0" w:color="auto"/>
        <w:bottom w:val="none" w:sz="0" w:space="0" w:color="auto"/>
        <w:right w:val="none" w:sz="0" w:space="0" w:color="auto"/>
      </w:divBdr>
    </w:div>
    <w:div w:id="1174764505">
      <w:bodyDiv w:val="1"/>
      <w:marLeft w:val="0"/>
      <w:marRight w:val="0"/>
      <w:marTop w:val="0"/>
      <w:marBottom w:val="0"/>
      <w:divBdr>
        <w:top w:val="none" w:sz="0" w:space="0" w:color="auto"/>
        <w:left w:val="none" w:sz="0" w:space="0" w:color="auto"/>
        <w:bottom w:val="none" w:sz="0" w:space="0" w:color="auto"/>
        <w:right w:val="none" w:sz="0" w:space="0" w:color="auto"/>
      </w:divBdr>
      <w:divsChild>
        <w:div w:id="1133449854">
          <w:marLeft w:val="720"/>
          <w:marRight w:val="0"/>
          <w:marTop w:val="0"/>
          <w:marBottom w:val="0"/>
          <w:divBdr>
            <w:top w:val="none" w:sz="0" w:space="0" w:color="auto"/>
            <w:left w:val="none" w:sz="0" w:space="0" w:color="auto"/>
            <w:bottom w:val="none" w:sz="0" w:space="0" w:color="auto"/>
            <w:right w:val="none" w:sz="0" w:space="0" w:color="auto"/>
          </w:divBdr>
        </w:div>
        <w:div w:id="1013218297">
          <w:marLeft w:val="720"/>
          <w:marRight w:val="0"/>
          <w:marTop w:val="0"/>
          <w:marBottom w:val="0"/>
          <w:divBdr>
            <w:top w:val="none" w:sz="0" w:space="0" w:color="auto"/>
            <w:left w:val="none" w:sz="0" w:space="0" w:color="auto"/>
            <w:bottom w:val="none" w:sz="0" w:space="0" w:color="auto"/>
            <w:right w:val="none" w:sz="0" w:space="0" w:color="auto"/>
          </w:divBdr>
        </w:div>
        <w:div w:id="980886192">
          <w:marLeft w:val="1138"/>
          <w:marRight w:val="0"/>
          <w:marTop w:val="0"/>
          <w:marBottom w:val="0"/>
          <w:divBdr>
            <w:top w:val="none" w:sz="0" w:space="0" w:color="auto"/>
            <w:left w:val="none" w:sz="0" w:space="0" w:color="auto"/>
            <w:bottom w:val="none" w:sz="0" w:space="0" w:color="auto"/>
            <w:right w:val="none" w:sz="0" w:space="0" w:color="auto"/>
          </w:divBdr>
        </w:div>
        <w:div w:id="1802452883">
          <w:marLeft w:val="1138"/>
          <w:marRight w:val="0"/>
          <w:marTop w:val="0"/>
          <w:marBottom w:val="0"/>
          <w:divBdr>
            <w:top w:val="none" w:sz="0" w:space="0" w:color="auto"/>
            <w:left w:val="none" w:sz="0" w:space="0" w:color="auto"/>
            <w:bottom w:val="none" w:sz="0" w:space="0" w:color="auto"/>
            <w:right w:val="none" w:sz="0" w:space="0" w:color="auto"/>
          </w:divBdr>
        </w:div>
        <w:div w:id="390546125">
          <w:marLeft w:val="1138"/>
          <w:marRight w:val="0"/>
          <w:marTop w:val="0"/>
          <w:marBottom w:val="0"/>
          <w:divBdr>
            <w:top w:val="none" w:sz="0" w:space="0" w:color="auto"/>
            <w:left w:val="none" w:sz="0" w:space="0" w:color="auto"/>
            <w:bottom w:val="none" w:sz="0" w:space="0" w:color="auto"/>
            <w:right w:val="none" w:sz="0" w:space="0" w:color="auto"/>
          </w:divBdr>
        </w:div>
        <w:div w:id="998655516">
          <w:marLeft w:val="720"/>
          <w:marRight w:val="0"/>
          <w:marTop w:val="0"/>
          <w:marBottom w:val="0"/>
          <w:divBdr>
            <w:top w:val="none" w:sz="0" w:space="0" w:color="auto"/>
            <w:left w:val="none" w:sz="0" w:space="0" w:color="auto"/>
            <w:bottom w:val="none" w:sz="0" w:space="0" w:color="auto"/>
            <w:right w:val="none" w:sz="0" w:space="0" w:color="auto"/>
          </w:divBdr>
        </w:div>
        <w:div w:id="559630017">
          <w:marLeft w:val="1138"/>
          <w:marRight w:val="0"/>
          <w:marTop w:val="0"/>
          <w:marBottom w:val="0"/>
          <w:divBdr>
            <w:top w:val="none" w:sz="0" w:space="0" w:color="auto"/>
            <w:left w:val="none" w:sz="0" w:space="0" w:color="auto"/>
            <w:bottom w:val="none" w:sz="0" w:space="0" w:color="auto"/>
            <w:right w:val="none" w:sz="0" w:space="0" w:color="auto"/>
          </w:divBdr>
        </w:div>
        <w:div w:id="568157475">
          <w:marLeft w:val="1138"/>
          <w:marRight w:val="0"/>
          <w:marTop w:val="0"/>
          <w:marBottom w:val="0"/>
          <w:divBdr>
            <w:top w:val="none" w:sz="0" w:space="0" w:color="auto"/>
            <w:left w:val="none" w:sz="0" w:space="0" w:color="auto"/>
            <w:bottom w:val="none" w:sz="0" w:space="0" w:color="auto"/>
            <w:right w:val="none" w:sz="0" w:space="0" w:color="auto"/>
          </w:divBdr>
        </w:div>
        <w:div w:id="1063942421">
          <w:marLeft w:val="1138"/>
          <w:marRight w:val="0"/>
          <w:marTop w:val="0"/>
          <w:marBottom w:val="0"/>
          <w:divBdr>
            <w:top w:val="none" w:sz="0" w:space="0" w:color="auto"/>
            <w:left w:val="none" w:sz="0" w:space="0" w:color="auto"/>
            <w:bottom w:val="none" w:sz="0" w:space="0" w:color="auto"/>
            <w:right w:val="none" w:sz="0" w:space="0" w:color="auto"/>
          </w:divBdr>
        </w:div>
      </w:divsChild>
    </w:div>
    <w:div w:id="1176847794">
      <w:bodyDiv w:val="1"/>
      <w:marLeft w:val="0"/>
      <w:marRight w:val="0"/>
      <w:marTop w:val="0"/>
      <w:marBottom w:val="0"/>
      <w:divBdr>
        <w:top w:val="none" w:sz="0" w:space="0" w:color="auto"/>
        <w:left w:val="none" w:sz="0" w:space="0" w:color="auto"/>
        <w:bottom w:val="none" w:sz="0" w:space="0" w:color="auto"/>
        <w:right w:val="none" w:sz="0" w:space="0" w:color="auto"/>
      </w:divBdr>
    </w:div>
    <w:div w:id="1189635229">
      <w:bodyDiv w:val="1"/>
      <w:marLeft w:val="0"/>
      <w:marRight w:val="0"/>
      <w:marTop w:val="0"/>
      <w:marBottom w:val="0"/>
      <w:divBdr>
        <w:top w:val="none" w:sz="0" w:space="0" w:color="auto"/>
        <w:left w:val="none" w:sz="0" w:space="0" w:color="auto"/>
        <w:bottom w:val="none" w:sz="0" w:space="0" w:color="auto"/>
        <w:right w:val="none" w:sz="0" w:space="0" w:color="auto"/>
      </w:divBdr>
    </w:div>
    <w:div w:id="1236820104">
      <w:bodyDiv w:val="1"/>
      <w:marLeft w:val="0"/>
      <w:marRight w:val="0"/>
      <w:marTop w:val="0"/>
      <w:marBottom w:val="0"/>
      <w:divBdr>
        <w:top w:val="none" w:sz="0" w:space="0" w:color="auto"/>
        <w:left w:val="none" w:sz="0" w:space="0" w:color="auto"/>
        <w:bottom w:val="none" w:sz="0" w:space="0" w:color="auto"/>
        <w:right w:val="none" w:sz="0" w:space="0" w:color="auto"/>
      </w:divBdr>
    </w:div>
    <w:div w:id="1247806920">
      <w:bodyDiv w:val="1"/>
      <w:marLeft w:val="0"/>
      <w:marRight w:val="0"/>
      <w:marTop w:val="0"/>
      <w:marBottom w:val="0"/>
      <w:divBdr>
        <w:top w:val="none" w:sz="0" w:space="0" w:color="auto"/>
        <w:left w:val="none" w:sz="0" w:space="0" w:color="auto"/>
        <w:bottom w:val="none" w:sz="0" w:space="0" w:color="auto"/>
        <w:right w:val="none" w:sz="0" w:space="0" w:color="auto"/>
      </w:divBdr>
    </w:div>
    <w:div w:id="1265073788">
      <w:bodyDiv w:val="1"/>
      <w:marLeft w:val="0"/>
      <w:marRight w:val="0"/>
      <w:marTop w:val="0"/>
      <w:marBottom w:val="0"/>
      <w:divBdr>
        <w:top w:val="none" w:sz="0" w:space="0" w:color="auto"/>
        <w:left w:val="none" w:sz="0" w:space="0" w:color="auto"/>
        <w:bottom w:val="none" w:sz="0" w:space="0" w:color="auto"/>
        <w:right w:val="none" w:sz="0" w:space="0" w:color="auto"/>
      </w:divBdr>
      <w:divsChild>
        <w:div w:id="109016656">
          <w:marLeft w:val="1138"/>
          <w:marRight w:val="0"/>
          <w:marTop w:val="0"/>
          <w:marBottom w:val="0"/>
          <w:divBdr>
            <w:top w:val="none" w:sz="0" w:space="0" w:color="auto"/>
            <w:left w:val="none" w:sz="0" w:space="0" w:color="auto"/>
            <w:bottom w:val="none" w:sz="0" w:space="0" w:color="auto"/>
            <w:right w:val="none" w:sz="0" w:space="0" w:color="auto"/>
          </w:divBdr>
        </w:div>
        <w:div w:id="804467950">
          <w:marLeft w:val="1138"/>
          <w:marRight w:val="0"/>
          <w:marTop w:val="0"/>
          <w:marBottom w:val="0"/>
          <w:divBdr>
            <w:top w:val="none" w:sz="0" w:space="0" w:color="auto"/>
            <w:left w:val="none" w:sz="0" w:space="0" w:color="auto"/>
            <w:bottom w:val="none" w:sz="0" w:space="0" w:color="auto"/>
            <w:right w:val="none" w:sz="0" w:space="0" w:color="auto"/>
          </w:divBdr>
        </w:div>
        <w:div w:id="747460021">
          <w:marLeft w:val="1138"/>
          <w:marRight w:val="0"/>
          <w:marTop w:val="0"/>
          <w:marBottom w:val="0"/>
          <w:divBdr>
            <w:top w:val="none" w:sz="0" w:space="0" w:color="auto"/>
            <w:left w:val="none" w:sz="0" w:space="0" w:color="auto"/>
            <w:bottom w:val="none" w:sz="0" w:space="0" w:color="auto"/>
            <w:right w:val="none" w:sz="0" w:space="0" w:color="auto"/>
          </w:divBdr>
        </w:div>
        <w:div w:id="2146923720">
          <w:marLeft w:val="1138"/>
          <w:marRight w:val="0"/>
          <w:marTop w:val="0"/>
          <w:marBottom w:val="0"/>
          <w:divBdr>
            <w:top w:val="none" w:sz="0" w:space="0" w:color="auto"/>
            <w:left w:val="none" w:sz="0" w:space="0" w:color="auto"/>
            <w:bottom w:val="none" w:sz="0" w:space="0" w:color="auto"/>
            <w:right w:val="none" w:sz="0" w:space="0" w:color="auto"/>
          </w:divBdr>
        </w:div>
      </w:divsChild>
    </w:div>
    <w:div w:id="1296452914">
      <w:bodyDiv w:val="1"/>
      <w:marLeft w:val="0"/>
      <w:marRight w:val="0"/>
      <w:marTop w:val="0"/>
      <w:marBottom w:val="0"/>
      <w:divBdr>
        <w:top w:val="none" w:sz="0" w:space="0" w:color="auto"/>
        <w:left w:val="none" w:sz="0" w:space="0" w:color="auto"/>
        <w:bottom w:val="none" w:sz="0" w:space="0" w:color="auto"/>
        <w:right w:val="none" w:sz="0" w:space="0" w:color="auto"/>
      </w:divBdr>
    </w:div>
    <w:div w:id="1301687543">
      <w:bodyDiv w:val="1"/>
      <w:marLeft w:val="0"/>
      <w:marRight w:val="0"/>
      <w:marTop w:val="0"/>
      <w:marBottom w:val="0"/>
      <w:divBdr>
        <w:top w:val="none" w:sz="0" w:space="0" w:color="auto"/>
        <w:left w:val="none" w:sz="0" w:space="0" w:color="auto"/>
        <w:bottom w:val="none" w:sz="0" w:space="0" w:color="auto"/>
        <w:right w:val="none" w:sz="0" w:space="0" w:color="auto"/>
      </w:divBdr>
      <w:divsChild>
        <w:div w:id="1349141790">
          <w:marLeft w:val="1170"/>
          <w:marRight w:val="735"/>
          <w:marTop w:val="0"/>
          <w:marBottom w:val="0"/>
          <w:divBdr>
            <w:top w:val="none" w:sz="0" w:space="0" w:color="auto"/>
            <w:left w:val="none" w:sz="0" w:space="0" w:color="auto"/>
            <w:bottom w:val="none" w:sz="0" w:space="0" w:color="auto"/>
            <w:right w:val="none" w:sz="0" w:space="0" w:color="auto"/>
          </w:divBdr>
        </w:div>
        <w:div w:id="559219585">
          <w:marLeft w:val="-60"/>
          <w:marRight w:val="75"/>
          <w:marTop w:val="0"/>
          <w:marBottom w:val="0"/>
          <w:divBdr>
            <w:top w:val="none" w:sz="0" w:space="0" w:color="auto"/>
            <w:left w:val="none" w:sz="0" w:space="0" w:color="auto"/>
            <w:bottom w:val="none" w:sz="0" w:space="0" w:color="auto"/>
            <w:right w:val="none" w:sz="0" w:space="0" w:color="auto"/>
          </w:divBdr>
        </w:div>
        <w:div w:id="1969311706">
          <w:marLeft w:val="1170"/>
          <w:marRight w:val="735"/>
          <w:marTop w:val="0"/>
          <w:marBottom w:val="0"/>
          <w:divBdr>
            <w:top w:val="none" w:sz="0" w:space="0" w:color="auto"/>
            <w:left w:val="none" w:sz="0" w:space="0" w:color="auto"/>
            <w:bottom w:val="none" w:sz="0" w:space="0" w:color="auto"/>
            <w:right w:val="none" w:sz="0" w:space="0" w:color="auto"/>
          </w:divBdr>
        </w:div>
        <w:div w:id="2076511040">
          <w:marLeft w:val="-60"/>
          <w:marRight w:val="75"/>
          <w:marTop w:val="0"/>
          <w:marBottom w:val="0"/>
          <w:divBdr>
            <w:top w:val="none" w:sz="0" w:space="0" w:color="auto"/>
            <w:left w:val="none" w:sz="0" w:space="0" w:color="auto"/>
            <w:bottom w:val="none" w:sz="0" w:space="0" w:color="auto"/>
            <w:right w:val="none" w:sz="0" w:space="0" w:color="auto"/>
          </w:divBdr>
        </w:div>
        <w:div w:id="786512580">
          <w:marLeft w:val="1170"/>
          <w:marRight w:val="735"/>
          <w:marTop w:val="0"/>
          <w:marBottom w:val="0"/>
          <w:divBdr>
            <w:top w:val="none" w:sz="0" w:space="0" w:color="auto"/>
            <w:left w:val="none" w:sz="0" w:space="0" w:color="auto"/>
            <w:bottom w:val="none" w:sz="0" w:space="0" w:color="auto"/>
            <w:right w:val="none" w:sz="0" w:space="0" w:color="auto"/>
          </w:divBdr>
        </w:div>
        <w:div w:id="193690968">
          <w:marLeft w:val="-60"/>
          <w:marRight w:val="75"/>
          <w:marTop w:val="0"/>
          <w:marBottom w:val="0"/>
          <w:divBdr>
            <w:top w:val="none" w:sz="0" w:space="0" w:color="auto"/>
            <w:left w:val="none" w:sz="0" w:space="0" w:color="auto"/>
            <w:bottom w:val="none" w:sz="0" w:space="0" w:color="auto"/>
            <w:right w:val="none" w:sz="0" w:space="0" w:color="auto"/>
          </w:divBdr>
        </w:div>
        <w:div w:id="1083989087">
          <w:marLeft w:val="1170"/>
          <w:marRight w:val="735"/>
          <w:marTop w:val="0"/>
          <w:marBottom w:val="0"/>
          <w:divBdr>
            <w:top w:val="none" w:sz="0" w:space="0" w:color="auto"/>
            <w:left w:val="none" w:sz="0" w:space="0" w:color="auto"/>
            <w:bottom w:val="none" w:sz="0" w:space="0" w:color="auto"/>
            <w:right w:val="none" w:sz="0" w:space="0" w:color="auto"/>
          </w:divBdr>
        </w:div>
      </w:divsChild>
    </w:div>
    <w:div w:id="1315065911">
      <w:bodyDiv w:val="1"/>
      <w:marLeft w:val="0"/>
      <w:marRight w:val="0"/>
      <w:marTop w:val="0"/>
      <w:marBottom w:val="0"/>
      <w:divBdr>
        <w:top w:val="none" w:sz="0" w:space="0" w:color="auto"/>
        <w:left w:val="none" w:sz="0" w:space="0" w:color="auto"/>
        <w:bottom w:val="none" w:sz="0" w:space="0" w:color="auto"/>
        <w:right w:val="none" w:sz="0" w:space="0" w:color="auto"/>
      </w:divBdr>
    </w:div>
    <w:div w:id="1329946710">
      <w:bodyDiv w:val="1"/>
      <w:marLeft w:val="0"/>
      <w:marRight w:val="0"/>
      <w:marTop w:val="0"/>
      <w:marBottom w:val="0"/>
      <w:divBdr>
        <w:top w:val="none" w:sz="0" w:space="0" w:color="auto"/>
        <w:left w:val="none" w:sz="0" w:space="0" w:color="auto"/>
        <w:bottom w:val="none" w:sz="0" w:space="0" w:color="auto"/>
        <w:right w:val="none" w:sz="0" w:space="0" w:color="auto"/>
      </w:divBdr>
      <w:divsChild>
        <w:div w:id="1845196075">
          <w:marLeft w:val="0"/>
          <w:marRight w:val="0"/>
          <w:marTop w:val="0"/>
          <w:marBottom w:val="0"/>
          <w:divBdr>
            <w:top w:val="none" w:sz="0" w:space="0" w:color="auto"/>
            <w:left w:val="none" w:sz="0" w:space="0" w:color="auto"/>
            <w:bottom w:val="none" w:sz="0" w:space="0" w:color="auto"/>
            <w:right w:val="none" w:sz="0" w:space="0" w:color="auto"/>
          </w:divBdr>
          <w:divsChild>
            <w:div w:id="1588342603">
              <w:marLeft w:val="0"/>
              <w:marRight w:val="0"/>
              <w:marTop w:val="0"/>
              <w:marBottom w:val="0"/>
              <w:divBdr>
                <w:top w:val="none" w:sz="0" w:space="0" w:color="auto"/>
                <w:left w:val="none" w:sz="0" w:space="0" w:color="auto"/>
                <w:bottom w:val="none" w:sz="0" w:space="0" w:color="auto"/>
                <w:right w:val="none" w:sz="0" w:space="0" w:color="auto"/>
              </w:divBdr>
              <w:divsChild>
                <w:div w:id="2175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6624">
          <w:marLeft w:val="0"/>
          <w:marRight w:val="0"/>
          <w:marTop w:val="0"/>
          <w:marBottom w:val="0"/>
          <w:divBdr>
            <w:top w:val="none" w:sz="0" w:space="0" w:color="auto"/>
            <w:left w:val="none" w:sz="0" w:space="0" w:color="auto"/>
            <w:bottom w:val="none" w:sz="0" w:space="0" w:color="auto"/>
            <w:right w:val="none" w:sz="0" w:space="0" w:color="auto"/>
          </w:divBdr>
        </w:div>
      </w:divsChild>
    </w:div>
    <w:div w:id="1335915975">
      <w:bodyDiv w:val="1"/>
      <w:marLeft w:val="0"/>
      <w:marRight w:val="0"/>
      <w:marTop w:val="0"/>
      <w:marBottom w:val="0"/>
      <w:divBdr>
        <w:top w:val="none" w:sz="0" w:space="0" w:color="auto"/>
        <w:left w:val="none" w:sz="0" w:space="0" w:color="auto"/>
        <w:bottom w:val="none" w:sz="0" w:space="0" w:color="auto"/>
        <w:right w:val="none" w:sz="0" w:space="0" w:color="auto"/>
      </w:divBdr>
      <w:divsChild>
        <w:div w:id="1288585776">
          <w:marLeft w:val="0"/>
          <w:marRight w:val="0"/>
          <w:marTop w:val="0"/>
          <w:marBottom w:val="0"/>
          <w:divBdr>
            <w:top w:val="none" w:sz="0" w:space="0" w:color="auto"/>
            <w:left w:val="none" w:sz="0" w:space="0" w:color="auto"/>
            <w:bottom w:val="none" w:sz="0" w:space="0" w:color="auto"/>
            <w:right w:val="none" w:sz="0" w:space="0" w:color="auto"/>
          </w:divBdr>
        </w:div>
      </w:divsChild>
    </w:div>
    <w:div w:id="1387294727">
      <w:bodyDiv w:val="1"/>
      <w:marLeft w:val="0"/>
      <w:marRight w:val="0"/>
      <w:marTop w:val="0"/>
      <w:marBottom w:val="0"/>
      <w:divBdr>
        <w:top w:val="none" w:sz="0" w:space="0" w:color="auto"/>
        <w:left w:val="none" w:sz="0" w:space="0" w:color="auto"/>
        <w:bottom w:val="none" w:sz="0" w:space="0" w:color="auto"/>
        <w:right w:val="none" w:sz="0" w:space="0" w:color="auto"/>
      </w:divBdr>
    </w:div>
    <w:div w:id="1393842901">
      <w:bodyDiv w:val="1"/>
      <w:marLeft w:val="0"/>
      <w:marRight w:val="0"/>
      <w:marTop w:val="0"/>
      <w:marBottom w:val="0"/>
      <w:divBdr>
        <w:top w:val="none" w:sz="0" w:space="0" w:color="auto"/>
        <w:left w:val="none" w:sz="0" w:space="0" w:color="auto"/>
        <w:bottom w:val="none" w:sz="0" w:space="0" w:color="auto"/>
        <w:right w:val="none" w:sz="0" w:space="0" w:color="auto"/>
      </w:divBdr>
    </w:div>
    <w:div w:id="1400012587">
      <w:bodyDiv w:val="1"/>
      <w:marLeft w:val="0"/>
      <w:marRight w:val="0"/>
      <w:marTop w:val="0"/>
      <w:marBottom w:val="0"/>
      <w:divBdr>
        <w:top w:val="none" w:sz="0" w:space="0" w:color="auto"/>
        <w:left w:val="none" w:sz="0" w:space="0" w:color="auto"/>
        <w:bottom w:val="none" w:sz="0" w:space="0" w:color="auto"/>
        <w:right w:val="none" w:sz="0" w:space="0" w:color="auto"/>
      </w:divBdr>
    </w:div>
    <w:div w:id="1400907222">
      <w:bodyDiv w:val="1"/>
      <w:marLeft w:val="0"/>
      <w:marRight w:val="0"/>
      <w:marTop w:val="0"/>
      <w:marBottom w:val="0"/>
      <w:divBdr>
        <w:top w:val="none" w:sz="0" w:space="0" w:color="auto"/>
        <w:left w:val="none" w:sz="0" w:space="0" w:color="auto"/>
        <w:bottom w:val="none" w:sz="0" w:space="0" w:color="auto"/>
        <w:right w:val="none" w:sz="0" w:space="0" w:color="auto"/>
      </w:divBdr>
    </w:div>
    <w:div w:id="1409620857">
      <w:bodyDiv w:val="1"/>
      <w:marLeft w:val="0"/>
      <w:marRight w:val="0"/>
      <w:marTop w:val="0"/>
      <w:marBottom w:val="0"/>
      <w:divBdr>
        <w:top w:val="none" w:sz="0" w:space="0" w:color="auto"/>
        <w:left w:val="none" w:sz="0" w:space="0" w:color="auto"/>
        <w:bottom w:val="none" w:sz="0" w:space="0" w:color="auto"/>
        <w:right w:val="none" w:sz="0" w:space="0" w:color="auto"/>
      </w:divBdr>
      <w:divsChild>
        <w:div w:id="1677271151">
          <w:marLeft w:val="1066"/>
          <w:marRight w:val="0"/>
          <w:marTop w:val="96"/>
          <w:marBottom w:val="0"/>
          <w:divBdr>
            <w:top w:val="none" w:sz="0" w:space="0" w:color="auto"/>
            <w:left w:val="none" w:sz="0" w:space="0" w:color="auto"/>
            <w:bottom w:val="none" w:sz="0" w:space="0" w:color="auto"/>
            <w:right w:val="none" w:sz="0" w:space="0" w:color="auto"/>
          </w:divBdr>
        </w:div>
      </w:divsChild>
    </w:div>
    <w:div w:id="1419670345">
      <w:bodyDiv w:val="1"/>
      <w:marLeft w:val="0"/>
      <w:marRight w:val="0"/>
      <w:marTop w:val="0"/>
      <w:marBottom w:val="0"/>
      <w:divBdr>
        <w:top w:val="none" w:sz="0" w:space="0" w:color="auto"/>
        <w:left w:val="none" w:sz="0" w:space="0" w:color="auto"/>
        <w:bottom w:val="none" w:sz="0" w:space="0" w:color="auto"/>
        <w:right w:val="none" w:sz="0" w:space="0" w:color="auto"/>
      </w:divBdr>
      <w:divsChild>
        <w:div w:id="1456750051">
          <w:marLeft w:val="1170"/>
          <w:marRight w:val="735"/>
          <w:marTop w:val="0"/>
          <w:marBottom w:val="0"/>
          <w:divBdr>
            <w:top w:val="none" w:sz="0" w:space="0" w:color="auto"/>
            <w:left w:val="none" w:sz="0" w:space="0" w:color="auto"/>
            <w:bottom w:val="none" w:sz="0" w:space="0" w:color="auto"/>
            <w:right w:val="none" w:sz="0" w:space="0" w:color="auto"/>
          </w:divBdr>
        </w:div>
        <w:div w:id="1503473929">
          <w:marLeft w:val="-60"/>
          <w:marRight w:val="75"/>
          <w:marTop w:val="0"/>
          <w:marBottom w:val="0"/>
          <w:divBdr>
            <w:top w:val="none" w:sz="0" w:space="0" w:color="auto"/>
            <w:left w:val="none" w:sz="0" w:space="0" w:color="auto"/>
            <w:bottom w:val="none" w:sz="0" w:space="0" w:color="auto"/>
            <w:right w:val="none" w:sz="0" w:space="0" w:color="auto"/>
          </w:divBdr>
        </w:div>
        <w:div w:id="1143616999">
          <w:marLeft w:val="1170"/>
          <w:marRight w:val="735"/>
          <w:marTop w:val="0"/>
          <w:marBottom w:val="0"/>
          <w:divBdr>
            <w:top w:val="none" w:sz="0" w:space="0" w:color="auto"/>
            <w:left w:val="none" w:sz="0" w:space="0" w:color="auto"/>
            <w:bottom w:val="none" w:sz="0" w:space="0" w:color="auto"/>
            <w:right w:val="none" w:sz="0" w:space="0" w:color="auto"/>
          </w:divBdr>
        </w:div>
        <w:div w:id="121968716">
          <w:marLeft w:val="-60"/>
          <w:marRight w:val="75"/>
          <w:marTop w:val="0"/>
          <w:marBottom w:val="0"/>
          <w:divBdr>
            <w:top w:val="none" w:sz="0" w:space="0" w:color="auto"/>
            <w:left w:val="none" w:sz="0" w:space="0" w:color="auto"/>
            <w:bottom w:val="none" w:sz="0" w:space="0" w:color="auto"/>
            <w:right w:val="none" w:sz="0" w:space="0" w:color="auto"/>
          </w:divBdr>
        </w:div>
        <w:div w:id="676346202">
          <w:marLeft w:val="1170"/>
          <w:marRight w:val="735"/>
          <w:marTop w:val="0"/>
          <w:marBottom w:val="0"/>
          <w:divBdr>
            <w:top w:val="none" w:sz="0" w:space="0" w:color="auto"/>
            <w:left w:val="none" w:sz="0" w:space="0" w:color="auto"/>
            <w:bottom w:val="none" w:sz="0" w:space="0" w:color="auto"/>
            <w:right w:val="none" w:sz="0" w:space="0" w:color="auto"/>
          </w:divBdr>
        </w:div>
        <w:div w:id="1324972634">
          <w:marLeft w:val="-60"/>
          <w:marRight w:val="75"/>
          <w:marTop w:val="0"/>
          <w:marBottom w:val="0"/>
          <w:divBdr>
            <w:top w:val="none" w:sz="0" w:space="0" w:color="auto"/>
            <w:left w:val="none" w:sz="0" w:space="0" w:color="auto"/>
            <w:bottom w:val="none" w:sz="0" w:space="0" w:color="auto"/>
            <w:right w:val="none" w:sz="0" w:space="0" w:color="auto"/>
          </w:divBdr>
        </w:div>
        <w:div w:id="1766417250">
          <w:marLeft w:val="1170"/>
          <w:marRight w:val="735"/>
          <w:marTop w:val="0"/>
          <w:marBottom w:val="0"/>
          <w:divBdr>
            <w:top w:val="none" w:sz="0" w:space="0" w:color="auto"/>
            <w:left w:val="none" w:sz="0" w:space="0" w:color="auto"/>
            <w:bottom w:val="none" w:sz="0" w:space="0" w:color="auto"/>
            <w:right w:val="none" w:sz="0" w:space="0" w:color="auto"/>
          </w:divBdr>
        </w:div>
      </w:divsChild>
    </w:div>
    <w:div w:id="1425686360">
      <w:bodyDiv w:val="1"/>
      <w:marLeft w:val="0"/>
      <w:marRight w:val="0"/>
      <w:marTop w:val="0"/>
      <w:marBottom w:val="0"/>
      <w:divBdr>
        <w:top w:val="none" w:sz="0" w:space="0" w:color="auto"/>
        <w:left w:val="none" w:sz="0" w:space="0" w:color="auto"/>
        <w:bottom w:val="none" w:sz="0" w:space="0" w:color="auto"/>
        <w:right w:val="none" w:sz="0" w:space="0" w:color="auto"/>
      </w:divBdr>
    </w:div>
    <w:div w:id="1451314667">
      <w:bodyDiv w:val="1"/>
      <w:marLeft w:val="0"/>
      <w:marRight w:val="0"/>
      <w:marTop w:val="0"/>
      <w:marBottom w:val="0"/>
      <w:divBdr>
        <w:top w:val="none" w:sz="0" w:space="0" w:color="auto"/>
        <w:left w:val="none" w:sz="0" w:space="0" w:color="auto"/>
        <w:bottom w:val="none" w:sz="0" w:space="0" w:color="auto"/>
        <w:right w:val="none" w:sz="0" w:space="0" w:color="auto"/>
      </w:divBdr>
    </w:div>
    <w:div w:id="1454984518">
      <w:bodyDiv w:val="1"/>
      <w:marLeft w:val="0"/>
      <w:marRight w:val="0"/>
      <w:marTop w:val="0"/>
      <w:marBottom w:val="0"/>
      <w:divBdr>
        <w:top w:val="none" w:sz="0" w:space="0" w:color="auto"/>
        <w:left w:val="none" w:sz="0" w:space="0" w:color="auto"/>
        <w:bottom w:val="none" w:sz="0" w:space="0" w:color="auto"/>
        <w:right w:val="none" w:sz="0" w:space="0" w:color="auto"/>
      </w:divBdr>
    </w:div>
    <w:div w:id="1457866682">
      <w:bodyDiv w:val="1"/>
      <w:marLeft w:val="0"/>
      <w:marRight w:val="0"/>
      <w:marTop w:val="0"/>
      <w:marBottom w:val="0"/>
      <w:divBdr>
        <w:top w:val="none" w:sz="0" w:space="0" w:color="auto"/>
        <w:left w:val="none" w:sz="0" w:space="0" w:color="auto"/>
        <w:bottom w:val="none" w:sz="0" w:space="0" w:color="auto"/>
        <w:right w:val="none" w:sz="0" w:space="0" w:color="auto"/>
      </w:divBdr>
    </w:div>
    <w:div w:id="1483111335">
      <w:bodyDiv w:val="1"/>
      <w:marLeft w:val="0"/>
      <w:marRight w:val="0"/>
      <w:marTop w:val="0"/>
      <w:marBottom w:val="0"/>
      <w:divBdr>
        <w:top w:val="none" w:sz="0" w:space="0" w:color="auto"/>
        <w:left w:val="none" w:sz="0" w:space="0" w:color="auto"/>
        <w:bottom w:val="none" w:sz="0" w:space="0" w:color="auto"/>
        <w:right w:val="none" w:sz="0" w:space="0" w:color="auto"/>
      </w:divBdr>
      <w:divsChild>
        <w:div w:id="253979445">
          <w:marLeft w:val="-225"/>
          <w:marRight w:val="-225"/>
          <w:marTop w:val="0"/>
          <w:marBottom w:val="0"/>
          <w:divBdr>
            <w:top w:val="none" w:sz="0" w:space="0" w:color="auto"/>
            <w:left w:val="none" w:sz="0" w:space="0" w:color="auto"/>
            <w:bottom w:val="none" w:sz="0" w:space="0" w:color="auto"/>
            <w:right w:val="none" w:sz="0" w:space="0" w:color="auto"/>
          </w:divBdr>
          <w:divsChild>
            <w:div w:id="662244510">
              <w:marLeft w:val="0"/>
              <w:marRight w:val="0"/>
              <w:marTop w:val="0"/>
              <w:marBottom w:val="0"/>
              <w:divBdr>
                <w:top w:val="none" w:sz="0" w:space="0" w:color="auto"/>
                <w:left w:val="none" w:sz="0" w:space="0" w:color="auto"/>
                <w:bottom w:val="none" w:sz="0" w:space="0" w:color="auto"/>
                <w:right w:val="none" w:sz="0" w:space="0" w:color="auto"/>
              </w:divBdr>
              <w:divsChild>
                <w:div w:id="148203592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484007156">
      <w:bodyDiv w:val="1"/>
      <w:marLeft w:val="0"/>
      <w:marRight w:val="0"/>
      <w:marTop w:val="0"/>
      <w:marBottom w:val="0"/>
      <w:divBdr>
        <w:top w:val="none" w:sz="0" w:space="0" w:color="auto"/>
        <w:left w:val="none" w:sz="0" w:space="0" w:color="auto"/>
        <w:bottom w:val="none" w:sz="0" w:space="0" w:color="auto"/>
        <w:right w:val="none" w:sz="0" w:space="0" w:color="auto"/>
      </w:divBdr>
    </w:div>
    <w:div w:id="1503275852">
      <w:bodyDiv w:val="1"/>
      <w:marLeft w:val="0"/>
      <w:marRight w:val="0"/>
      <w:marTop w:val="0"/>
      <w:marBottom w:val="0"/>
      <w:divBdr>
        <w:top w:val="none" w:sz="0" w:space="0" w:color="auto"/>
        <w:left w:val="none" w:sz="0" w:space="0" w:color="auto"/>
        <w:bottom w:val="none" w:sz="0" w:space="0" w:color="auto"/>
        <w:right w:val="none" w:sz="0" w:space="0" w:color="auto"/>
      </w:divBdr>
    </w:div>
    <w:div w:id="1524049565">
      <w:bodyDiv w:val="1"/>
      <w:marLeft w:val="0"/>
      <w:marRight w:val="0"/>
      <w:marTop w:val="0"/>
      <w:marBottom w:val="0"/>
      <w:divBdr>
        <w:top w:val="none" w:sz="0" w:space="0" w:color="auto"/>
        <w:left w:val="none" w:sz="0" w:space="0" w:color="auto"/>
        <w:bottom w:val="none" w:sz="0" w:space="0" w:color="auto"/>
        <w:right w:val="none" w:sz="0" w:space="0" w:color="auto"/>
      </w:divBdr>
    </w:div>
    <w:div w:id="1534071136">
      <w:bodyDiv w:val="1"/>
      <w:marLeft w:val="0"/>
      <w:marRight w:val="0"/>
      <w:marTop w:val="0"/>
      <w:marBottom w:val="0"/>
      <w:divBdr>
        <w:top w:val="none" w:sz="0" w:space="0" w:color="auto"/>
        <w:left w:val="none" w:sz="0" w:space="0" w:color="auto"/>
        <w:bottom w:val="none" w:sz="0" w:space="0" w:color="auto"/>
        <w:right w:val="none" w:sz="0" w:space="0" w:color="auto"/>
      </w:divBdr>
    </w:div>
    <w:div w:id="1539388102">
      <w:bodyDiv w:val="1"/>
      <w:marLeft w:val="0"/>
      <w:marRight w:val="0"/>
      <w:marTop w:val="0"/>
      <w:marBottom w:val="0"/>
      <w:divBdr>
        <w:top w:val="none" w:sz="0" w:space="0" w:color="auto"/>
        <w:left w:val="none" w:sz="0" w:space="0" w:color="auto"/>
        <w:bottom w:val="none" w:sz="0" w:space="0" w:color="auto"/>
        <w:right w:val="none" w:sz="0" w:space="0" w:color="auto"/>
      </w:divBdr>
    </w:div>
    <w:div w:id="1550996058">
      <w:bodyDiv w:val="1"/>
      <w:marLeft w:val="0"/>
      <w:marRight w:val="0"/>
      <w:marTop w:val="0"/>
      <w:marBottom w:val="0"/>
      <w:divBdr>
        <w:top w:val="none" w:sz="0" w:space="0" w:color="auto"/>
        <w:left w:val="none" w:sz="0" w:space="0" w:color="auto"/>
        <w:bottom w:val="none" w:sz="0" w:space="0" w:color="auto"/>
        <w:right w:val="none" w:sz="0" w:space="0" w:color="auto"/>
      </w:divBdr>
      <w:divsChild>
        <w:div w:id="422647718">
          <w:marLeft w:val="0"/>
          <w:marRight w:val="0"/>
          <w:marTop w:val="0"/>
          <w:marBottom w:val="525"/>
          <w:divBdr>
            <w:top w:val="none" w:sz="0" w:space="0" w:color="auto"/>
            <w:left w:val="none" w:sz="0" w:space="0" w:color="auto"/>
            <w:bottom w:val="none" w:sz="0" w:space="0" w:color="auto"/>
            <w:right w:val="none" w:sz="0" w:space="0" w:color="auto"/>
          </w:divBdr>
        </w:div>
        <w:div w:id="1131288033">
          <w:marLeft w:val="0"/>
          <w:marRight w:val="0"/>
          <w:marTop w:val="0"/>
          <w:marBottom w:val="750"/>
          <w:divBdr>
            <w:top w:val="none" w:sz="0" w:space="0" w:color="auto"/>
            <w:left w:val="none" w:sz="0" w:space="0" w:color="auto"/>
            <w:bottom w:val="none" w:sz="0" w:space="0" w:color="auto"/>
            <w:right w:val="none" w:sz="0" w:space="0" w:color="auto"/>
          </w:divBdr>
        </w:div>
      </w:divsChild>
    </w:div>
    <w:div w:id="1556309785">
      <w:bodyDiv w:val="1"/>
      <w:marLeft w:val="0"/>
      <w:marRight w:val="0"/>
      <w:marTop w:val="0"/>
      <w:marBottom w:val="0"/>
      <w:divBdr>
        <w:top w:val="none" w:sz="0" w:space="0" w:color="auto"/>
        <w:left w:val="none" w:sz="0" w:space="0" w:color="auto"/>
        <w:bottom w:val="none" w:sz="0" w:space="0" w:color="auto"/>
        <w:right w:val="none" w:sz="0" w:space="0" w:color="auto"/>
      </w:divBdr>
    </w:div>
    <w:div w:id="1566449240">
      <w:bodyDiv w:val="1"/>
      <w:marLeft w:val="0"/>
      <w:marRight w:val="0"/>
      <w:marTop w:val="0"/>
      <w:marBottom w:val="0"/>
      <w:divBdr>
        <w:top w:val="none" w:sz="0" w:space="0" w:color="auto"/>
        <w:left w:val="none" w:sz="0" w:space="0" w:color="auto"/>
        <w:bottom w:val="none" w:sz="0" w:space="0" w:color="auto"/>
        <w:right w:val="none" w:sz="0" w:space="0" w:color="auto"/>
      </w:divBdr>
    </w:div>
    <w:div w:id="1612785656">
      <w:bodyDiv w:val="1"/>
      <w:marLeft w:val="0"/>
      <w:marRight w:val="0"/>
      <w:marTop w:val="0"/>
      <w:marBottom w:val="0"/>
      <w:divBdr>
        <w:top w:val="none" w:sz="0" w:space="0" w:color="auto"/>
        <w:left w:val="none" w:sz="0" w:space="0" w:color="auto"/>
        <w:bottom w:val="none" w:sz="0" w:space="0" w:color="auto"/>
        <w:right w:val="none" w:sz="0" w:space="0" w:color="auto"/>
      </w:divBdr>
    </w:div>
    <w:div w:id="1615861505">
      <w:bodyDiv w:val="1"/>
      <w:marLeft w:val="0"/>
      <w:marRight w:val="0"/>
      <w:marTop w:val="0"/>
      <w:marBottom w:val="0"/>
      <w:divBdr>
        <w:top w:val="none" w:sz="0" w:space="0" w:color="auto"/>
        <w:left w:val="none" w:sz="0" w:space="0" w:color="auto"/>
        <w:bottom w:val="none" w:sz="0" w:space="0" w:color="auto"/>
        <w:right w:val="none" w:sz="0" w:space="0" w:color="auto"/>
      </w:divBdr>
    </w:div>
    <w:div w:id="1620647339">
      <w:bodyDiv w:val="1"/>
      <w:marLeft w:val="0"/>
      <w:marRight w:val="0"/>
      <w:marTop w:val="0"/>
      <w:marBottom w:val="0"/>
      <w:divBdr>
        <w:top w:val="none" w:sz="0" w:space="0" w:color="auto"/>
        <w:left w:val="none" w:sz="0" w:space="0" w:color="auto"/>
        <w:bottom w:val="none" w:sz="0" w:space="0" w:color="auto"/>
        <w:right w:val="none" w:sz="0" w:space="0" w:color="auto"/>
      </w:divBdr>
    </w:div>
    <w:div w:id="1624262420">
      <w:bodyDiv w:val="1"/>
      <w:marLeft w:val="0"/>
      <w:marRight w:val="0"/>
      <w:marTop w:val="0"/>
      <w:marBottom w:val="0"/>
      <w:divBdr>
        <w:top w:val="none" w:sz="0" w:space="0" w:color="auto"/>
        <w:left w:val="none" w:sz="0" w:space="0" w:color="auto"/>
        <w:bottom w:val="none" w:sz="0" w:space="0" w:color="auto"/>
        <w:right w:val="none" w:sz="0" w:space="0" w:color="auto"/>
      </w:divBdr>
    </w:div>
    <w:div w:id="1641574456">
      <w:bodyDiv w:val="1"/>
      <w:marLeft w:val="0"/>
      <w:marRight w:val="0"/>
      <w:marTop w:val="0"/>
      <w:marBottom w:val="0"/>
      <w:divBdr>
        <w:top w:val="none" w:sz="0" w:space="0" w:color="auto"/>
        <w:left w:val="none" w:sz="0" w:space="0" w:color="auto"/>
        <w:bottom w:val="none" w:sz="0" w:space="0" w:color="auto"/>
        <w:right w:val="none" w:sz="0" w:space="0" w:color="auto"/>
      </w:divBdr>
    </w:div>
    <w:div w:id="1652638235">
      <w:bodyDiv w:val="1"/>
      <w:marLeft w:val="0"/>
      <w:marRight w:val="0"/>
      <w:marTop w:val="0"/>
      <w:marBottom w:val="0"/>
      <w:divBdr>
        <w:top w:val="none" w:sz="0" w:space="0" w:color="auto"/>
        <w:left w:val="none" w:sz="0" w:space="0" w:color="auto"/>
        <w:bottom w:val="none" w:sz="0" w:space="0" w:color="auto"/>
        <w:right w:val="none" w:sz="0" w:space="0" w:color="auto"/>
      </w:divBdr>
    </w:div>
    <w:div w:id="1655794900">
      <w:bodyDiv w:val="1"/>
      <w:marLeft w:val="0"/>
      <w:marRight w:val="0"/>
      <w:marTop w:val="0"/>
      <w:marBottom w:val="0"/>
      <w:divBdr>
        <w:top w:val="none" w:sz="0" w:space="0" w:color="auto"/>
        <w:left w:val="none" w:sz="0" w:space="0" w:color="auto"/>
        <w:bottom w:val="none" w:sz="0" w:space="0" w:color="auto"/>
        <w:right w:val="none" w:sz="0" w:space="0" w:color="auto"/>
      </w:divBdr>
    </w:div>
    <w:div w:id="1701083764">
      <w:bodyDiv w:val="1"/>
      <w:marLeft w:val="0"/>
      <w:marRight w:val="0"/>
      <w:marTop w:val="0"/>
      <w:marBottom w:val="0"/>
      <w:divBdr>
        <w:top w:val="none" w:sz="0" w:space="0" w:color="auto"/>
        <w:left w:val="none" w:sz="0" w:space="0" w:color="auto"/>
        <w:bottom w:val="none" w:sz="0" w:space="0" w:color="auto"/>
        <w:right w:val="none" w:sz="0" w:space="0" w:color="auto"/>
      </w:divBdr>
    </w:div>
    <w:div w:id="1732800872">
      <w:bodyDiv w:val="1"/>
      <w:marLeft w:val="0"/>
      <w:marRight w:val="0"/>
      <w:marTop w:val="0"/>
      <w:marBottom w:val="0"/>
      <w:divBdr>
        <w:top w:val="none" w:sz="0" w:space="0" w:color="auto"/>
        <w:left w:val="none" w:sz="0" w:space="0" w:color="auto"/>
        <w:bottom w:val="none" w:sz="0" w:space="0" w:color="auto"/>
        <w:right w:val="none" w:sz="0" w:space="0" w:color="auto"/>
      </w:divBdr>
    </w:div>
    <w:div w:id="1773471027">
      <w:bodyDiv w:val="1"/>
      <w:marLeft w:val="0"/>
      <w:marRight w:val="0"/>
      <w:marTop w:val="0"/>
      <w:marBottom w:val="0"/>
      <w:divBdr>
        <w:top w:val="none" w:sz="0" w:space="0" w:color="auto"/>
        <w:left w:val="none" w:sz="0" w:space="0" w:color="auto"/>
        <w:bottom w:val="none" w:sz="0" w:space="0" w:color="auto"/>
        <w:right w:val="none" w:sz="0" w:space="0" w:color="auto"/>
      </w:divBdr>
    </w:div>
    <w:div w:id="1777288607">
      <w:bodyDiv w:val="1"/>
      <w:marLeft w:val="0"/>
      <w:marRight w:val="0"/>
      <w:marTop w:val="0"/>
      <w:marBottom w:val="0"/>
      <w:divBdr>
        <w:top w:val="none" w:sz="0" w:space="0" w:color="auto"/>
        <w:left w:val="none" w:sz="0" w:space="0" w:color="auto"/>
        <w:bottom w:val="none" w:sz="0" w:space="0" w:color="auto"/>
        <w:right w:val="none" w:sz="0" w:space="0" w:color="auto"/>
      </w:divBdr>
    </w:div>
    <w:div w:id="1782071552">
      <w:bodyDiv w:val="1"/>
      <w:marLeft w:val="0"/>
      <w:marRight w:val="0"/>
      <w:marTop w:val="0"/>
      <w:marBottom w:val="0"/>
      <w:divBdr>
        <w:top w:val="none" w:sz="0" w:space="0" w:color="auto"/>
        <w:left w:val="none" w:sz="0" w:space="0" w:color="auto"/>
        <w:bottom w:val="none" w:sz="0" w:space="0" w:color="auto"/>
        <w:right w:val="none" w:sz="0" w:space="0" w:color="auto"/>
      </w:divBdr>
    </w:div>
    <w:div w:id="1809861790">
      <w:bodyDiv w:val="1"/>
      <w:marLeft w:val="0"/>
      <w:marRight w:val="0"/>
      <w:marTop w:val="0"/>
      <w:marBottom w:val="0"/>
      <w:divBdr>
        <w:top w:val="none" w:sz="0" w:space="0" w:color="auto"/>
        <w:left w:val="none" w:sz="0" w:space="0" w:color="auto"/>
        <w:bottom w:val="none" w:sz="0" w:space="0" w:color="auto"/>
        <w:right w:val="none" w:sz="0" w:space="0" w:color="auto"/>
      </w:divBdr>
    </w:div>
    <w:div w:id="1817457259">
      <w:bodyDiv w:val="1"/>
      <w:marLeft w:val="0"/>
      <w:marRight w:val="0"/>
      <w:marTop w:val="0"/>
      <w:marBottom w:val="0"/>
      <w:divBdr>
        <w:top w:val="none" w:sz="0" w:space="0" w:color="auto"/>
        <w:left w:val="none" w:sz="0" w:space="0" w:color="auto"/>
        <w:bottom w:val="none" w:sz="0" w:space="0" w:color="auto"/>
        <w:right w:val="none" w:sz="0" w:space="0" w:color="auto"/>
      </w:divBdr>
      <w:divsChild>
        <w:div w:id="1269266550">
          <w:marLeft w:val="60"/>
          <w:marRight w:val="0"/>
          <w:marTop w:val="0"/>
          <w:marBottom w:val="0"/>
          <w:divBdr>
            <w:top w:val="none" w:sz="0" w:space="0" w:color="auto"/>
            <w:left w:val="none" w:sz="0" w:space="0" w:color="auto"/>
            <w:bottom w:val="none" w:sz="0" w:space="0" w:color="auto"/>
            <w:right w:val="none" w:sz="0" w:space="0" w:color="auto"/>
          </w:divBdr>
        </w:div>
      </w:divsChild>
    </w:div>
    <w:div w:id="1826117195">
      <w:bodyDiv w:val="1"/>
      <w:marLeft w:val="0"/>
      <w:marRight w:val="0"/>
      <w:marTop w:val="0"/>
      <w:marBottom w:val="0"/>
      <w:divBdr>
        <w:top w:val="none" w:sz="0" w:space="0" w:color="auto"/>
        <w:left w:val="none" w:sz="0" w:space="0" w:color="auto"/>
        <w:bottom w:val="none" w:sz="0" w:space="0" w:color="auto"/>
        <w:right w:val="none" w:sz="0" w:space="0" w:color="auto"/>
      </w:divBdr>
      <w:divsChild>
        <w:div w:id="998659257">
          <w:marLeft w:val="605"/>
          <w:marRight w:val="0"/>
          <w:marTop w:val="0"/>
          <w:marBottom w:val="0"/>
          <w:divBdr>
            <w:top w:val="none" w:sz="0" w:space="0" w:color="auto"/>
            <w:left w:val="none" w:sz="0" w:space="0" w:color="auto"/>
            <w:bottom w:val="none" w:sz="0" w:space="0" w:color="auto"/>
            <w:right w:val="none" w:sz="0" w:space="0" w:color="auto"/>
          </w:divBdr>
        </w:div>
      </w:divsChild>
    </w:div>
    <w:div w:id="1840391143">
      <w:bodyDiv w:val="1"/>
      <w:marLeft w:val="0"/>
      <w:marRight w:val="0"/>
      <w:marTop w:val="0"/>
      <w:marBottom w:val="0"/>
      <w:divBdr>
        <w:top w:val="none" w:sz="0" w:space="0" w:color="auto"/>
        <w:left w:val="none" w:sz="0" w:space="0" w:color="auto"/>
        <w:bottom w:val="none" w:sz="0" w:space="0" w:color="auto"/>
        <w:right w:val="none" w:sz="0" w:space="0" w:color="auto"/>
      </w:divBdr>
    </w:div>
    <w:div w:id="1856188917">
      <w:bodyDiv w:val="1"/>
      <w:marLeft w:val="0"/>
      <w:marRight w:val="0"/>
      <w:marTop w:val="0"/>
      <w:marBottom w:val="0"/>
      <w:divBdr>
        <w:top w:val="none" w:sz="0" w:space="0" w:color="auto"/>
        <w:left w:val="none" w:sz="0" w:space="0" w:color="auto"/>
        <w:bottom w:val="none" w:sz="0" w:space="0" w:color="auto"/>
        <w:right w:val="none" w:sz="0" w:space="0" w:color="auto"/>
      </w:divBdr>
    </w:div>
    <w:div w:id="1862164278">
      <w:bodyDiv w:val="1"/>
      <w:marLeft w:val="0"/>
      <w:marRight w:val="0"/>
      <w:marTop w:val="0"/>
      <w:marBottom w:val="0"/>
      <w:divBdr>
        <w:top w:val="none" w:sz="0" w:space="0" w:color="auto"/>
        <w:left w:val="none" w:sz="0" w:space="0" w:color="auto"/>
        <w:bottom w:val="none" w:sz="0" w:space="0" w:color="auto"/>
        <w:right w:val="none" w:sz="0" w:space="0" w:color="auto"/>
      </w:divBdr>
    </w:div>
    <w:div w:id="1870143607">
      <w:bodyDiv w:val="1"/>
      <w:marLeft w:val="0"/>
      <w:marRight w:val="0"/>
      <w:marTop w:val="0"/>
      <w:marBottom w:val="0"/>
      <w:divBdr>
        <w:top w:val="none" w:sz="0" w:space="0" w:color="auto"/>
        <w:left w:val="none" w:sz="0" w:space="0" w:color="auto"/>
        <w:bottom w:val="none" w:sz="0" w:space="0" w:color="auto"/>
        <w:right w:val="none" w:sz="0" w:space="0" w:color="auto"/>
      </w:divBdr>
    </w:div>
    <w:div w:id="1871797307">
      <w:bodyDiv w:val="1"/>
      <w:marLeft w:val="0"/>
      <w:marRight w:val="0"/>
      <w:marTop w:val="0"/>
      <w:marBottom w:val="0"/>
      <w:divBdr>
        <w:top w:val="none" w:sz="0" w:space="0" w:color="auto"/>
        <w:left w:val="none" w:sz="0" w:space="0" w:color="auto"/>
        <w:bottom w:val="none" w:sz="0" w:space="0" w:color="auto"/>
        <w:right w:val="none" w:sz="0" w:space="0" w:color="auto"/>
      </w:divBdr>
    </w:div>
    <w:div w:id="1899123242">
      <w:bodyDiv w:val="1"/>
      <w:marLeft w:val="0"/>
      <w:marRight w:val="0"/>
      <w:marTop w:val="0"/>
      <w:marBottom w:val="0"/>
      <w:divBdr>
        <w:top w:val="none" w:sz="0" w:space="0" w:color="auto"/>
        <w:left w:val="none" w:sz="0" w:space="0" w:color="auto"/>
        <w:bottom w:val="none" w:sz="0" w:space="0" w:color="auto"/>
        <w:right w:val="none" w:sz="0" w:space="0" w:color="auto"/>
      </w:divBdr>
    </w:div>
    <w:div w:id="1921135031">
      <w:bodyDiv w:val="1"/>
      <w:marLeft w:val="0"/>
      <w:marRight w:val="0"/>
      <w:marTop w:val="0"/>
      <w:marBottom w:val="0"/>
      <w:divBdr>
        <w:top w:val="none" w:sz="0" w:space="0" w:color="auto"/>
        <w:left w:val="none" w:sz="0" w:space="0" w:color="auto"/>
        <w:bottom w:val="none" w:sz="0" w:space="0" w:color="auto"/>
        <w:right w:val="none" w:sz="0" w:space="0" w:color="auto"/>
      </w:divBdr>
    </w:div>
    <w:div w:id="1938710529">
      <w:bodyDiv w:val="1"/>
      <w:marLeft w:val="0"/>
      <w:marRight w:val="0"/>
      <w:marTop w:val="0"/>
      <w:marBottom w:val="0"/>
      <w:divBdr>
        <w:top w:val="none" w:sz="0" w:space="0" w:color="auto"/>
        <w:left w:val="none" w:sz="0" w:space="0" w:color="auto"/>
        <w:bottom w:val="none" w:sz="0" w:space="0" w:color="auto"/>
        <w:right w:val="none" w:sz="0" w:space="0" w:color="auto"/>
      </w:divBdr>
    </w:div>
    <w:div w:id="1939674948">
      <w:bodyDiv w:val="1"/>
      <w:marLeft w:val="0"/>
      <w:marRight w:val="0"/>
      <w:marTop w:val="0"/>
      <w:marBottom w:val="0"/>
      <w:divBdr>
        <w:top w:val="none" w:sz="0" w:space="0" w:color="auto"/>
        <w:left w:val="none" w:sz="0" w:space="0" w:color="auto"/>
        <w:bottom w:val="none" w:sz="0" w:space="0" w:color="auto"/>
        <w:right w:val="none" w:sz="0" w:space="0" w:color="auto"/>
      </w:divBdr>
    </w:div>
    <w:div w:id="1944871752">
      <w:bodyDiv w:val="1"/>
      <w:marLeft w:val="0"/>
      <w:marRight w:val="0"/>
      <w:marTop w:val="0"/>
      <w:marBottom w:val="0"/>
      <w:divBdr>
        <w:top w:val="none" w:sz="0" w:space="0" w:color="auto"/>
        <w:left w:val="none" w:sz="0" w:space="0" w:color="auto"/>
        <w:bottom w:val="none" w:sz="0" w:space="0" w:color="auto"/>
        <w:right w:val="none" w:sz="0" w:space="0" w:color="auto"/>
      </w:divBdr>
      <w:divsChild>
        <w:div w:id="1611233508">
          <w:marLeft w:val="720"/>
          <w:marRight w:val="0"/>
          <w:marTop w:val="240"/>
          <w:marBottom w:val="0"/>
          <w:divBdr>
            <w:top w:val="none" w:sz="0" w:space="0" w:color="auto"/>
            <w:left w:val="none" w:sz="0" w:space="0" w:color="auto"/>
            <w:bottom w:val="none" w:sz="0" w:space="0" w:color="auto"/>
            <w:right w:val="none" w:sz="0" w:space="0" w:color="auto"/>
          </w:divBdr>
        </w:div>
        <w:div w:id="1647054585">
          <w:marLeft w:val="720"/>
          <w:marRight w:val="0"/>
          <w:marTop w:val="240"/>
          <w:marBottom w:val="0"/>
          <w:divBdr>
            <w:top w:val="none" w:sz="0" w:space="0" w:color="auto"/>
            <w:left w:val="none" w:sz="0" w:space="0" w:color="auto"/>
            <w:bottom w:val="none" w:sz="0" w:space="0" w:color="auto"/>
            <w:right w:val="none" w:sz="0" w:space="0" w:color="auto"/>
          </w:divBdr>
        </w:div>
        <w:div w:id="107429691">
          <w:marLeft w:val="1138"/>
          <w:marRight w:val="0"/>
          <w:marTop w:val="240"/>
          <w:marBottom w:val="0"/>
          <w:divBdr>
            <w:top w:val="none" w:sz="0" w:space="0" w:color="auto"/>
            <w:left w:val="none" w:sz="0" w:space="0" w:color="auto"/>
            <w:bottom w:val="none" w:sz="0" w:space="0" w:color="auto"/>
            <w:right w:val="none" w:sz="0" w:space="0" w:color="auto"/>
          </w:divBdr>
        </w:div>
        <w:div w:id="578366142">
          <w:marLeft w:val="1138"/>
          <w:marRight w:val="0"/>
          <w:marTop w:val="240"/>
          <w:marBottom w:val="0"/>
          <w:divBdr>
            <w:top w:val="none" w:sz="0" w:space="0" w:color="auto"/>
            <w:left w:val="none" w:sz="0" w:space="0" w:color="auto"/>
            <w:bottom w:val="none" w:sz="0" w:space="0" w:color="auto"/>
            <w:right w:val="none" w:sz="0" w:space="0" w:color="auto"/>
          </w:divBdr>
        </w:div>
        <w:div w:id="165630364">
          <w:marLeft w:val="720"/>
          <w:marRight w:val="0"/>
          <w:marTop w:val="240"/>
          <w:marBottom w:val="0"/>
          <w:divBdr>
            <w:top w:val="none" w:sz="0" w:space="0" w:color="auto"/>
            <w:left w:val="none" w:sz="0" w:space="0" w:color="auto"/>
            <w:bottom w:val="none" w:sz="0" w:space="0" w:color="auto"/>
            <w:right w:val="none" w:sz="0" w:space="0" w:color="auto"/>
          </w:divBdr>
        </w:div>
        <w:div w:id="36393944">
          <w:marLeft w:val="1138"/>
          <w:marRight w:val="0"/>
          <w:marTop w:val="240"/>
          <w:marBottom w:val="0"/>
          <w:divBdr>
            <w:top w:val="none" w:sz="0" w:space="0" w:color="auto"/>
            <w:left w:val="none" w:sz="0" w:space="0" w:color="auto"/>
            <w:bottom w:val="none" w:sz="0" w:space="0" w:color="auto"/>
            <w:right w:val="none" w:sz="0" w:space="0" w:color="auto"/>
          </w:divBdr>
        </w:div>
        <w:div w:id="1914511428">
          <w:marLeft w:val="1138"/>
          <w:marRight w:val="0"/>
          <w:marTop w:val="240"/>
          <w:marBottom w:val="0"/>
          <w:divBdr>
            <w:top w:val="none" w:sz="0" w:space="0" w:color="auto"/>
            <w:left w:val="none" w:sz="0" w:space="0" w:color="auto"/>
            <w:bottom w:val="none" w:sz="0" w:space="0" w:color="auto"/>
            <w:right w:val="none" w:sz="0" w:space="0" w:color="auto"/>
          </w:divBdr>
        </w:div>
      </w:divsChild>
    </w:div>
    <w:div w:id="1957246905">
      <w:bodyDiv w:val="1"/>
      <w:marLeft w:val="0"/>
      <w:marRight w:val="0"/>
      <w:marTop w:val="0"/>
      <w:marBottom w:val="0"/>
      <w:divBdr>
        <w:top w:val="none" w:sz="0" w:space="0" w:color="auto"/>
        <w:left w:val="none" w:sz="0" w:space="0" w:color="auto"/>
        <w:bottom w:val="none" w:sz="0" w:space="0" w:color="auto"/>
        <w:right w:val="none" w:sz="0" w:space="0" w:color="auto"/>
      </w:divBdr>
      <w:divsChild>
        <w:div w:id="120002554">
          <w:marLeft w:val="810"/>
          <w:marRight w:val="735"/>
          <w:marTop w:val="0"/>
          <w:marBottom w:val="0"/>
          <w:divBdr>
            <w:top w:val="none" w:sz="0" w:space="0" w:color="auto"/>
            <w:left w:val="none" w:sz="0" w:space="0" w:color="auto"/>
            <w:bottom w:val="none" w:sz="0" w:space="0" w:color="auto"/>
            <w:right w:val="none" w:sz="0" w:space="0" w:color="auto"/>
          </w:divBdr>
        </w:div>
        <w:div w:id="1494756314">
          <w:marLeft w:val="-60"/>
          <w:marRight w:val="75"/>
          <w:marTop w:val="0"/>
          <w:marBottom w:val="0"/>
          <w:divBdr>
            <w:top w:val="none" w:sz="0" w:space="0" w:color="auto"/>
            <w:left w:val="none" w:sz="0" w:space="0" w:color="auto"/>
            <w:bottom w:val="none" w:sz="0" w:space="0" w:color="auto"/>
            <w:right w:val="none" w:sz="0" w:space="0" w:color="auto"/>
          </w:divBdr>
        </w:div>
        <w:div w:id="1376075595">
          <w:marLeft w:val="810"/>
          <w:marRight w:val="735"/>
          <w:marTop w:val="0"/>
          <w:marBottom w:val="0"/>
          <w:divBdr>
            <w:top w:val="none" w:sz="0" w:space="0" w:color="auto"/>
            <w:left w:val="none" w:sz="0" w:space="0" w:color="auto"/>
            <w:bottom w:val="none" w:sz="0" w:space="0" w:color="auto"/>
            <w:right w:val="none" w:sz="0" w:space="0" w:color="auto"/>
          </w:divBdr>
        </w:div>
        <w:div w:id="1170409408">
          <w:marLeft w:val="-60"/>
          <w:marRight w:val="75"/>
          <w:marTop w:val="0"/>
          <w:marBottom w:val="0"/>
          <w:divBdr>
            <w:top w:val="none" w:sz="0" w:space="0" w:color="auto"/>
            <w:left w:val="none" w:sz="0" w:space="0" w:color="auto"/>
            <w:bottom w:val="none" w:sz="0" w:space="0" w:color="auto"/>
            <w:right w:val="none" w:sz="0" w:space="0" w:color="auto"/>
          </w:divBdr>
        </w:div>
        <w:div w:id="1392265250">
          <w:marLeft w:val="810"/>
          <w:marRight w:val="735"/>
          <w:marTop w:val="0"/>
          <w:marBottom w:val="0"/>
          <w:divBdr>
            <w:top w:val="none" w:sz="0" w:space="0" w:color="auto"/>
            <w:left w:val="none" w:sz="0" w:space="0" w:color="auto"/>
            <w:bottom w:val="none" w:sz="0" w:space="0" w:color="auto"/>
            <w:right w:val="none" w:sz="0" w:space="0" w:color="auto"/>
          </w:divBdr>
        </w:div>
        <w:div w:id="1818034415">
          <w:marLeft w:val="-60"/>
          <w:marRight w:val="75"/>
          <w:marTop w:val="0"/>
          <w:marBottom w:val="0"/>
          <w:divBdr>
            <w:top w:val="none" w:sz="0" w:space="0" w:color="auto"/>
            <w:left w:val="none" w:sz="0" w:space="0" w:color="auto"/>
            <w:bottom w:val="none" w:sz="0" w:space="0" w:color="auto"/>
            <w:right w:val="none" w:sz="0" w:space="0" w:color="auto"/>
          </w:divBdr>
        </w:div>
        <w:div w:id="1473446211">
          <w:marLeft w:val="810"/>
          <w:marRight w:val="735"/>
          <w:marTop w:val="0"/>
          <w:marBottom w:val="0"/>
          <w:divBdr>
            <w:top w:val="none" w:sz="0" w:space="0" w:color="auto"/>
            <w:left w:val="none" w:sz="0" w:space="0" w:color="auto"/>
            <w:bottom w:val="none" w:sz="0" w:space="0" w:color="auto"/>
            <w:right w:val="none" w:sz="0" w:space="0" w:color="auto"/>
          </w:divBdr>
        </w:div>
      </w:divsChild>
    </w:div>
    <w:div w:id="1962148065">
      <w:bodyDiv w:val="1"/>
      <w:marLeft w:val="0"/>
      <w:marRight w:val="0"/>
      <w:marTop w:val="0"/>
      <w:marBottom w:val="0"/>
      <w:divBdr>
        <w:top w:val="none" w:sz="0" w:space="0" w:color="auto"/>
        <w:left w:val="none" w:sz="0" w:space="0" w:color="auto"/>
        <w:bottom w:val="none" w:sz="0" w:space="0" w:color="auto"/>
        <w:right w:val="none" w:sz="0" w:space="0" w:color="auto"/>
      </w:divBdr>
      <w:divsChild>
        <w:div w:id="818307659">
          <w:marLeft w:val="0"/>
          <w:marRight w:val="0"/>
          <w:marTop w:val="0"/>
          <w:marBottom w:val="0"/>
          <w:divBdr>
            <w:top w:val="none" w:sz="0" w:space="0" w:color="auto"/>
            <w:left w:val="none" w:sz="0" w:space="0" w:color="auto"/>
            <w:bottom w:val="none" w:sz="0" w:space="0" w:color="auto"/>
            <w:right w:val="none" w:sz="0" w:space="0" w:color="auto"/>
          </w:divBdr>
          <w:divsChild>
            <w:div w:id="1893350192">
              <w:marLeft w:val="0"/>
              <w:marRight w:val="0"/>
              <w:marTop w:val="0"/>
              <w:marBottom w:val="0"/>
              <w:divBdr>
                <w:top w:val="none" w:sz="0" w:space="0" w:color="auto"/>
                <w:left w:val="none" w:sz="0" w:space="0" w:color="auto"/>
                <w:bottom w:val="none" w:sz="0" w:space="0" w:color="auto"/>
                <w:right w:val="none" w:sz="0" w:space="0" w:color="auto"/>
              </w:divBdr>
              <w:divsChild>
                <w:div w:id="22210725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978950202">
      <w:bodyDiv w:val="1"/>
      <w:marLeft w:val="0"/>
      <w:marRight w:val="0"/>
      <w:marTop w:val="0"/>
      <w:marBottom w:val="0"/>
      <w:divBdr>
        <w:top w:val="none" w:sz="0" w:space="0" w:color="auto"/>
        <w:left w:val="none" w:sz="0" w:space="0" w:color="auto"/>
        <w:bottom w:val="none" w:sz="0" w:space="0" w:color="auto"/>
        <w:right w:val="none" w:sz="0" w:space="0" w:color="auto"/>
      </w:divBdr>
    </w:div>
    <w:div w:id="2018341329">
      <w:bodyDiv w:val="1"/>
      <w:marLeft w:val="0"/>
      <w:marRight w:val="0"/>
      <w:marTop w:val="0"/>
      <w:marBottom w:val="0"/>
      <w:divBdr>
        <w:top w:val="none" w:sz="0" w:space="0" w:color="auto"/>
        <w:left w:val="none" w:sz="0" w:space="0" w:color="auto"/>
        <w:bottom w:val="none" w:sz="0" w:space="0" w:color="auto"/>
        <w:right w:val="none" w:sz="0" w:space="0" w:color="auto"/>
      </w:divBdr>
    </w:div>
    <w:div w:id="2034458092">
      <w:bodyDiv w:val="1"/>
      <w:marLeft w:val="0"/>
      <w:marRight w:val="0"/>
      <w:marTop w:val="0"/>
      <w:marBottom w:val="0"/>
      <w:divBdr>
        <w:top w:val="none" w:sz="0" w:space="0" w:color="auto"/>
        <w:left w:val="none" w:sz="0" w:space="0" w:color="auto"/>
        <w:bottom w:val="none" w:sz="0" w:space="0" w:color="auto"/>
        <w:right w:val="none" w:sz="0" w:space="0" w:color="auto"/>
      </w:divBdr>
    </w:div>
    <w:div w:id="2041083525">
      <w:bodyDiv w:val="1"/>
      <w:marLeft w:val="0"/>
      <w:marRight w:val="0"/>
      <w:marTop w:val="0"/>
      <w:marBottom w:val="0"/>
      <w:divBdr>
        <w:top w:val="none" w:sz="0" w:space="0" w:color="auto"/>
        <w:left w:val="none" w:sz="0" w:space="0" w:color="auto"/>
        <w:bottom w:val="none" w:sz="0" w:space="0" w:color="auto"/>
        <w:right w:val="none" w:sz="0" w:space="0" w:color="auto"/>
      </w:divBdr>
    </w:div>
    <w:div w:id="2084329827">
      <w:bodyDiv w:val="1"/>
      <w:marLeft w:val="0"/>
      <w:marRight w:val="0"/>
      <w:marTop w:val="0"/>
      <w:marBottom w:val="0"/>
      <w:divBdr>
        <w:top w:val="none" w:sz="0" w:space="0" w:color="auto"/>
        <w:left w:val="none" w:sz="0" w:space="0" w:color="auto"/>
        <w:bottom w:val="none" w:sz="0" w:space="0" w:color="auto"/>
        <w:right w:val="none" w:sz="0" w:space="0" w:color="auto"/>
      </w:divBdr>
    </w:div>
    <w:div w:id="2131126366">
      <w:bodyDiv w:val="1"/>
      <w:marLeft w:val="0"/>
      <w:marRight w:val="0"/>
      <w:marTop w:val="0"/>
      <w:marBottom w:val="0"/>
      <w:divBdr>
        <w:top w:val="none" w:sz="0" w:space="0" w:color="auto"/>
        <w:left w:val="none" w:sz="0" w:space="0" w:color="auto"/>
        <w:bottom w:val="none" w:sz="0" w:space="0" w:color="auto"/>
        <w:right w:val="none" w:sz="0" w:space="0" w:color="auto"/>
      </w:divBdr>
    </w:div>
    <w:div w:id="213879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gc.ru/" TargetMode="External"/><Relationship Id="rId18" Type="http://schemas.openxmlformats.org/officeDocument/2006/relationships/hyperlink" Target="https://www.gazprom-neft.ru/company/about/map/" TargetMode="External"/><Relationship Id="rId26" Type="http://schemas.openxmlformats.org/officeDocument/2006/relationships/image" Target="media/image13.jpeg"/><Relationship Id="rId39" Type="http://schemas.openxmlformats.org/officeDocument/2006/relationships/hyperlink" Target="URL:https://globalcio.ru/discussion/1863/" TargetMode="External"/><Relationship Id="rId21" Type="http://schemas.openxmlformats.org/officeDocument/2006/relationships/image" Target="media/image8.png"/><Relationship Id="rId34" Type="http://schemas.openxmlformats.org/officeDocument/2006/relationships/hyperlink" Target="URL:https://www.gazprom-neft.ru/press-center/news/gazprom_neft_sozdaet_sobstvennyy_it_klaster_dlya_uskoreniya_tsifrovoy_transformatsii/" TargetMode="External"/><Relationship Id="rId42" Type="http://schemas.openxmlformats.org/officeDocument/2006/relationships/hyperlink" Target="URL:https://www.gazprom-neft.ru/company/oil-refining/nis-refinery/"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azprom-neft.ru/company/about/at-a-glance/" TargetMode="External"/><Relationship Id="rId29" Type="http://schemas.openxmlformats.org/officeDocument/2006/relationships/image" Target="media/image16.png"/><Relationship Id="rId11" Type="http://schemas.openxmlformats.org/officeDocument/2006/relationships/hyperlink" Target="http://posp.raai.org/data/posp2005/gavrilova/gavrilova.html" TargetMode="External"/><Relationship Id="rId24" Type="http://schemas.openxmlformats.org/officeDocument/2006/relationships/image" Target="media/image11.png"/><Relationship Id="rId32" Type="http://schemas.openxmlformats.org/officeDocument/2006/relationships/hyperlink" Target="https://spbu.ru/sites/default/files/20160328_protocol_us_spbu_material_presentation_gavrilova.pd" TargetMode="External"/><Relationship Id="rId37" Type="http://schemas.openxmlformats.org/officeDocument/2006/relationships/hyperlink" Target="URL:https://mnpz.gazprom-neft.ru/" TargetMode="External"/><Relationship Id="rId40" Type="http://schemas.openxmlformats.org/officeDocument/2006/relationships/hyperlink" Target="URL:https://ntc.gazprom-neft.ru/research-and-development/science/" TargetMode="External"/><Relationship Id="rId45" Type="http://schemas.openxmlformats.org/officeDocument/2006/relationships/hyperlink" Target="http://blogs.it-claim.ru/andrey/2011/01/18/%D1%82%D0%B5%D0%B7%D0%B0%D1%83%D1%80%D1%83%D1%81-vs-%D0%BE%D0%BD%D1%82%D0%BE%D0%BB%D0%BE%D0%B3%D0%B8%D1%8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ir.gazprom-neft.ru/fileadmin/user_upload/documents/annual_reports/gpn_ar18_rus_1909.pdf"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bigc.ru/publications/bigspb/km/ontol_podhod_to_uz.php" TargetMode="External"/><Relationship Id="rId44" Type="http://schemas.openxmlformats.org/officeDocument/2006/relationships/hyperlink" Target="https://www.gazprom-neft.ru/press-center/sibneft-online/archive/2020-november/5117433/"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bigc.ru/theory/km/onto_technologies.ph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URL:https://onpz.gazprom-neft.ru/" TargetMode="External"/><Relationship Id="rId43" Type="http://schemas.openxmlformats.org/officeDocument/2006/relationships/hyperlink" Target="URL:https://www.comnews.ru/content/117426/2019-01-31/obyavleny-pobediteli-konkursa-proekt-goda-2018" TargetMode="External"/><Relationship Id="rId48"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URL:https://neftegaz.ru/news/tsifrovizatsiya/549554-gazprom-neft-sozdaet-sobstvennyy-it-klaster-dlya-uskoreniya-tsifrovoy-transformatsii/" TargetMode="External"/><Relationship Id="rId38" Type="http://schemas.openxmlformats.org/officeDocument/2006/relationships/hyperlink" Target="URL:https://globalcio.ru/live/projects/10524/" TargetMode="External"/><Relationship Id="rId46" Type="http://schemas.openxmlformats.org/officeDocument/2006/relationships/hyperlink" Target="http://posp.raai.org/data/posp2005/gavrilova/gavrilova.html" TargetMode="External"/><Relationship Id="rId20" Type="http://schemas.openxmlformats.org/officeDocument/2006/relationships/image" Target="media/image7.png"/><Relationship Id="rId41" Type="http://schemas.openxmlformats.org/officeDocument/2006/relationships/hyperlink" Target="URL:https://ntc.gazprom-neft.ru/about/hello-ntc%20/"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blogs.it-claim.ru/andrey/2011/01/18/%D1%82%D0%B5%D0%B7%D0%B0%D1%83%D1%80%D1%83%D1%81-vs-%D0%BE%D0%BD%D1%82%D0%BE%D0%BB%D0%BE%D0%B3%D0%B8%D1%8F/" TargetMode="External"/><Relationship Id="rId2" Type="http://schemas.openxmlformats.org/officeDocument/2006/relationships/hyperlink" Target="http://bigc.ru/publications/bigspb/km/ontol_podhod_to_uz.php" TargetMode="External"/><Relationship Id="rId1" Type="http://schemas.openxmlformats.org/officeDocument/2006/relationships/hyperlink" Target="https://www.gazprom-neft.ru/press-center/sibneft-online/archive/2020-november/5117433/" TargetMode="External"/><Relationship Id="rId6" Type="http://schemas.openxmlformats.org/officeDocument/2006/relationships/hyperlink" Target="https://spbu.ru/sites/default/files/20160328_protocol_us_spbu_material_presentation_gavrilova.pd" TargetMode="External"/><Relationship Id="rId5" Type="http://schemas.openxmlformats.org/officeDocument/2006/relationships/hyperlink" Target="https://ir.gazprom-neft.ru/fileadmin/user_upload/documents/annual_reports/gpn_ar18_rus_1909.pdf" TargetMode="External"/><Relationship Id="rId4" Type="http://schemas.openxmlformats.org/officeDocument/2006/relationships/hyperlink" Target="http://www.dianebowen.net/controlled-vocabulary-thesaurus-ontolog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D548D-C26B-4351-9E2B-59F246EF4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59</Pages>
  <Words>10256</Words>
  <Characters>71795</Characters>
  <Application>Microsoft Office Word</Application>
  <DocSecurity>0</DocSecurity>
  <Lines>1631</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Сутормина</dc:creator>
  <cp:lastModifiedBy>Екатерина Сутормина</cp:lastModifiedBy>
  <cp:revision>9</cp:revision>
  <cp:lastPrinted>2020-09-28T12:55:00Z</cp:lastPrinted>
  <dcterms:created xsi:type="dcterms:W3CDTF">2021-06-03T19:55:00Z</dcterms:created>
  <dcterms:modified xsi:type="dcterms:W3CDTF">2021-06-03T20:45:00Z</dcterms:modified>
</cp:coreProperties>
</file>