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50117" w14:textId="6F8C35AD" w:rsidR="00BE1C06" w:rsidRPr="00DC3B21" w:rsidRDefault="00BE1C06" w:rsidP="00BE1C06">
      <w:pPr>
        <w:pStyle w:val="a7"/>
        <w:rPr>
          <w:szCs w:val="24"/>
        </w:rPr>
      </w:pPr>
      <w:r w:rsidRPr="00DC3B21">
        <w:rPr>
          <w:szCs w:val="24"/>
        </w:rPr>
        <w:t xml:space="preserve">Федеральное государственное </w:t>
      </w:r>
      <w:r w:rsidRPr="005115D0">
        <w:rPr>
          <w:szCs w:val="24"/>
        </w:rPr>
        <w:t>образовательное учреждение</w:t>
      </w:r>
    </w:p>
    <w:p w14:paraId="1D77A048" w14:textId="77777777" w:rsidR="00BE1C06" w:rsidRPr="00DC3B21" w:rsidRDefault="00BE1C06" w:rsidP="00BE1C06">
      <w:pPr>
        <w:pStyle w:val="a7"/>
        <w:rPr>
          <w:szCs w:val="24"/>
        </w:rPr>
      </w:pPr>
      <w:r w:rsidRPr="00DC3B21">
        <w:rPr>
          <w:szCs w:val="24"/>
        </w:rPr>
        <w:t>высшего профессионального образования</w:t>
      </w:r>
    </w:p>
    <w:p w14:paraId="114CA43B" w14:textId="77777777" w:rsidR="00BE1C06" w:rsidRPr="00DC3B21" w:rsidRDefault="00BE1C06" w:rsidP="00BE1C06">
      <w:pPr>
        <w:pStyle w:val="a7"/>
        <w:rPr>
          <w:szCs w:val="24"/>
        </w:rPr>
      </w:pPr>
      <w:r w:rsidRPr="00DC3B21">
        <w:rPr>
          <w:szCs w:val="24"/>
        </w:rPr>
        <w:t>Санкт-Петербургский государственный университет</w:t>
      </w:r>
    </w:p>
    <w:p w14:paraId="44451625" w14:textId="77777777" w:rsidR="00BE1C06" w:rsidRPr="00DC3B21" w:rsidRDefault="00BE1C06" w:rsidP="00BE1C06">
      <w:pPr>
        <w:pStyle w:val="a7"/>
        <w:rPr>
          <w:szCs w:val="24"/>
        </w:rPr>
      </w:pPr>
      <w:r w:rsidRPr="00DC3B21">
        <w:rPr>
          <w:szCs w:val="24"/>
        </w:rPr>
        <w:t>Институт «Высшая школа менеджмента»</w:t>
      </w:r>
    </w:p>
    <w:p w14:paraId="296F5173" w14:textId="243554B1" w:rsidR="00BE1C06" w:rsidRPr="00DC3B21" w:rsidRDefault="00BE1C06" w:rsidP="00BE1C06">
      <w:pPr>
        <w:pStyle w:val="a7"/>
        <w:rPr>
          <w:szCs w:val="24"/>
        </w:rPr>
      </w:pPr>
    </w:p>
    <w:p w14:paraId="2E94719C" w14:textId="77777777" w:rsidR="00BE1C06" w:rsidRPr="00DC3B21" w:rsidRDefault="00BE1C06" w:rsidP="00BE1C06">
      <w:pPr>
        <w:pStyle w:val="a5"/>
        <w:jc w:val="center"/>
        <w:rPr>
          <w:rFonts w:ascii="Times New Roman" w:hAnsi="Times New Roman" w:cs="Times New Roman"/>
          <w:sz w:val="24"/>
          <w:szCs w:val="24"/>
        </w:rPr>
      </w:pPr>
    </w:p>
    <w:p w14:paraId="0FD7366E" w14:textId="77777777" w:rsidR="00BE1C06" w:rsidRPr="00DC3B21" w:rsidRDefault="00BE1C06" w:rsidP="00BE1C06">
      <w:pPr>
        <w:pStyle w:val="a5"/>
        <w:jc w:val="center"/>
        <w:rPr>
          <w:rFonts w:ascii="Times New Roman" w:hAnsi="Times New Roman" w:cs="Times New Roman"/>
          <w:sz w:val="24"/>
          <w:szCs w:val="24"/>
        </w:rPr>
      </w:pPr>
    </w:p>
    <w:p w14:paraId="4E4FDBBF" w14:textId="77777777" w:rsidR="00BE1C06" w:rsidRPr="00DC3B21" w:rsidRDefault="00BE1C06" w:rsidP="00BE1C06">
      <w:pPr>
        <w:pStyle w:val="a5"/>
        <w:jc w:val="center"/>
        <w:rPr>
          <w:rFonts w:ascii="Times New Roman" w:hAnsi="Times New Roman" w:cs="Times New Roman"/>
          <w:sz w:val="24"/>
          <w:szCs w:val="24"/>
        </w:rPr>
      </w:pPr>
    </w:p>
    <w:p w14:paraId="68AE1AA8" w14:textId="77777777" w:rsidR="00BE1C06" w:rsidRPr="00DC3B21" w:rsidRDefault="00BE1C06" w:rsidP="00BE1C06">
      <w:pPr>
        <w:pStyle w:val="a5"/>
        <w:jc w:val="center"/>
        <w:rPr>
          <w:rFonts w:ascii="Times New Roman" w:hAnsi="Times New Roman" w:cs="Times New Roman"/>
          <w:sz w:val="24"/>
          <w:szCs w:val="24"/>
        </w:rPr>
      </w:pPr>
    </w:p>
    <w:p w14:paraId="7A418AED" w14:textId="77777777" w:rsidR="00BE1C06" w:rsidRPr="00DC3B21" w:rsidRDefault="00BE1C06" w:rsidP="00BE1C06">
      <w:pPr>
        <w:pStyle w:val="a5"/>
        <w:jc w:val="center"/>
        <w:rPr>
          <w:rFonts w:ascii="Times New Roman" w:hAnsi="Times New Roman" w:cs="Times New Roman"/>
          <w:sz w:val="24"/>
          <w:szCs w:val="24"/>
        </w:rPr>
      </w:pPr>
    </w:p>
    <w:p w14:paraId="3F7B9584" w14:textId="77777777" w:rsidR="00BE1C06" w:rsidRPr="00DC3B21" w:rsidRDefault="00BE1C06" w:rsidP="00BE1C06">
      <w:pPr>
        <w:pStyle w:val="a5"/>
        <w:ind w:firstLine="0"/>
        <w:rPr>
          <w:rFonts w:ascii="Times New Roman" w:hAnsi="Times New Roman" w:cs="Times New Roman"/>
          <w:sz w:val="24"/>
          <w:szCs w:val="24"/>
        </w:rPr>
      </w:pPr>
    </w:p>
    <w:p w14:paraId="0323C6B1" w14:textId="77777777" w:rsidR="00BE1C06" w:rsidRPr="00DC3B21" w:rsidRDefault="00BE1C06" w:rsidP="00BE1C06">
      <w:pPr>
        <w:pStyle w:val="a5"/>
        <w:ind w:firstLine="0"/>
        <w:rPr>
          <w:rFonts w:ascii="Times New Roman" w:hAnsi="Times New Roman" w:cs="Times New Roman"/>
          <w:sz w:val="24"/>
          <w:szCs w:val="24"/>
        </w:rPr>
      </w:pPr>
    </w:p>
    <w:p w14:paraId="0E8A30B2" w14:textId="77777777" w:rsidR="00BE1C06" w:rsidRPr="00DC3B21" w:rsidRDefault="00BE1C06" w:rsidP="00BE1C06">
      <w:pPr>
        <w:pStyle w:val="a5"/>
        <w:jc w:val="center"/>
        <w:rPr>
          <w:rFonts w:ascii="Times New Roman" w:hAnsi="Times New Roman" w:cs="Times New Roman"/>
          <w:sz w:val="24"/>
          <w:szCs w:val="24"/>
        </w:rPr>
      </w:pPr>
    </w:p>
    <w:p w14:paraId="667ADF93" w14:textId="77777777" w:rsidR="00BE1C06" w:rsidRPr="00DC3B21" w:rsidRDefault="00BE1C06" w:rsidP="00BE1C06">
      <w:pPr>
        <w:pStyle w:val="a5"/>
        <w:jc w:val="center"/>
        <w:rPr>
          <w:rFonts w:ascii="Times New Roman" w:hAnsi="Times New Roman" w:cs="Times New Roman"/>
          <w:sz w:val="24"/>
          <w:szCs w:val="24"/>
        </w:rPr>
      </w:pPr>
    </w:p>
    <w:p w14:paraId="12E0031D" w14:textId="77777777" w:rsidR="00BE1C06" w:rsidRPr="00DC3B21" w:rsidRDefault="00BE1C06" w:rsidP="00BE1C06">
      <w:pPr>
        <w:pStyle w:val="a5"/>
        <w:jc w:val="center"/>
        <w:rPr>
          <w:rFonts w:ascii="Times New Roman" w:hAnsi="Times New Roman" w:cs="Times New Roman"/>
          <w:sz w:val="24"/>
          <w:szCs w:val="24"/>
        </w:rPr>
      </w:pPr>
    </w:p>
    <w:p w14:paraId="6CB4F281" w14:textId="3E9EFB37" w:rsidR="00BE1C06" w:rsidRPr="009756A3" w:rsidRDefault="00A70BF3" w:rsidP="00BE1C06">
      <w:pPr>
        <w:pStyle w:val="a5"/>
        <w:spacing w:line="360" w:lineRule="auto"/>
        <w:ind w:firstLine="0"/>
        <w:jc w:val="center"/>
        <w:rPr>
          <w:rFonts w:ascii="Times New Roman" w:hAnsi="Times New Roman" w:cs="Times New Roman"/>
          <w:b/>
          <w:sz w:val="28"/>
          <w:szCs w:val="24"/>
        </w:rPr>
      </w:pPr>
      <w:r w:rsidRPr="00003364">
        <w:rPr>
          <w:rFonts w:ascii="Times New Roman" w:hAnsi="Times New Roman" w:cs="Times New Roman"/>
          <w:b/>
          <w:sz w:val="28"/>
          <w:szCs w:val="24"/>
        </w:rPr>
        <w:t>МОДЕЛИРОВАНИЕ БИЗНЕС-ПРОЦЕССОВ СКЛАДСКОЙ ДЕЯТЕЛЬНОСТИ В СИСТЕМЕ JIT ДЛЯ КОМПАНИИ “FAURECIA”</w:t>
      </w:r>
    </w:p>
    <w:p w14:paraId="74C83459" w14:textId="77777777" w:rsidR="00BE1C06" w:rsidRPr="00DC3B21" w:rsidRDefault="00BE1C06" w:rsidP="00BE1C06">
      <w:pPr>
        <w:pStyle w:val="a5"/>
        <w:ind w:firstLine="0"/>
        <w:rPr>
          <w:rFonts w:ascii="Times New Roman" w:hAnsi="Times New Roman" w:cs="Times New Roman"/>
          <w:sz w:val="24"/>
          <w:szCs w:val="24"/>
        </w:rPr>
      </w:pPr>
    </w:p>
    <w:p w14:paraId="387FD750" w14:textId="77777777" w:rsidR="00705EE7" w:rsidRDefault="00A70BF3" w:rsidP="00BE1C06">
      <w:pPr>
        <w:pStyle w:val="a5"/>
        <w:jc w:val="center"/>
        <w:rPr>
          <w:rFonts w:ascii="Times New Roman" w:hAnsi="Times New Roman" w:cs="Times New Roman"/>
          <w:sz w:val="24"/>
          <w:szCs w:val="24"/>
        </w:rPr>
      </w:pPr>
      <w:r w:rsidRPr="00A70BF3">
        <w:rPr>
          <w:rFonts w:ascii="Times New Roman" w:hAnsi="Times New Roman" w:cs="Times New Roman"/>
          <w:sz w:val="24"/>
          <w:szCs w:val="24"/>
        </w:rPr>
        <w:t>Выпускная</w:t>
      </w:r>
      <w:r>
        <w:rPr>
          <w:rFonts w:ascii="Times New Roman" w:hAnsi="Times New Roman" w:cs="Times New Roman"/>
          <w:sz w:val="24"/>
          <w:szCs w:val="24"/>
        </w:rPr>
        <w:t xml:space="preserve"> </w:t>
      </w:r>
      <w:r w:rsidRPr="00A70BF3">
        <w:rPr>
          <w:rFonts w:ascii="Times New Roman" w:hAnsi="Times New Roman" w:cs="Times New Roman"/>
          <w:sz w:val="24"/>
          <w:szCs w:val="24"/>
        </w:rPr>
        <w:t>квалификационная</w:t>
      </w:r>
      <w:r>
        <w:rPr>
          <w:rFonts w:ascii="Times New Roman" w:hAnsi="Times New Roman" w:cs="Times New Roman"/>
          <w:sz w:val="24"/>
          <w:szCs w:val="24"/>
        </w:rPr>
        <w:t xml:space="preserve"> </w:t>
      </w:r>
      <w:r w:rsidRPr="00A70BF3">
        <w:rPr>
          <w:rFonts w:ascii="Times New Roman" w:hAnsi="Times New Roman" w:cs="Times New Roman"/>
          <w:sz w:val="24"/>
          <w:szCs w:val="24"/>
        </w:rPr>
        <w:t>работа студента</w:t>
      </w:r>
      <w:r>
        <w:rPr>
          <w:rFonts w:ascii="Times New Roman" w:hAnsi="Times New Roman" w:cs="Times New Roman"/>
          <w:sz w:val="24"/>
          <w:szCs w:val="24"/>
        </w:rPr>
        <w:t xml:space="preserve"> </w:t>
      </w:r>
      <w:r w:rsidRPr="00A70BF3">
        <w:rPr>
          <w:rFonts w:ascii="Times New Roman" w:hAnsi="Times New Roman" w:cs="Times New Roman"/>
          <w:sz w:val="24"/>
          <w:szCs w:val="24"/>
        </w:rPr>
        <w:t>4</w:t>
      </w:r>
      <w:r>
        <w:rPr>
          <w:rFonts w:ascii="Times New Roman" w:hAnsi="Times New Roman" w:cs="Times New Roman"/>
          <w:sz w:val="24"/>
          <w:szCs w:val="24"/>
        </w:rPr>
        <w:t xml:space="preserve"> </w:t>
      </w:r>
      <w:r w:rsidRPr="00A70BF3">
        <w:rPr>
          <w:rFonts w:ascii="Times New Roman" w:hAnsi="Times New Roman" w:cs="Times New Roman"/>
          <w:sz w:val="24"/>
          <w:szCs w:val="24"/>
        </w:rPr>
        <w:t>курса</w:t>
      </w:r>
      <w:r>
        <w:rPr>
          <w:rFonts w:ascii="Times New Roman" w:hAnsi="Times New Roman" w:cs="Times New Roman"/>
          <w:sz w:val="24"/>
          <w:szCs w:val="24"/>
        </w:rPr>
        <w:t xml:space="preserve"> </w:t>
      </w:r>
    </w:p>
    <w:p w14:paraId="3F8D3357" w14:textId="59181811" w:rsidR="00BE1C06" w:rsidRDefault="00A70BF3" w:rsidP="00BE1C06">
      <w:pPr>
        <w:pStyle w:val="a5"/>
        <w:jc w:val="center"/>
        <w:rPr>
          <w:rFonts w:ascii="Times New Roman" w:hAnsi="Times New Roman" w:cs="Times New Roman"/>
          <w:sz w:val="24"/>
          <w:szCs w:val="24"/>
        </w:rPr>
      </w:pPr>
      <w:r w:rsidRPr="00A70BF3">
        <w:rPr>
          <w:rFonts w:ascii="Times New Roman" w:hAnsi="Times New Roman" w:cs="Times New Roman"/>
          <w:sz w:val="24"/>
          <w:szCs w:val="24"/>
        </w:rPr>
        <w:t xml:space="preserve">направление 38.03.02 –Менеджмент, шифр </w:t>
      </w:r>
      <w:r w:rsidR="00705EE7" w:rsidRPr="00A70BF3">
        <w:rPr>
          <w:rFonts w:ascii="Times New Roman" w:hAnsi="Times New Roman" w:cs="Times New Roman"/>
          <w:sz w:val="24"/>
          <w:szCs w:val="24"/>
        </w:rPr>
        <w:t>образовательной программы</w:t>
      </w:r>
      <w:r w:rsidRPr="00A70BF3">
        <w:rPr>
          <w:rFonts w:ascii="Times New Roman" w:hAnsi="Times New Roman" w:cs="Times New Roman"/>
          <w:sz w:val="24"/>
          <w:szCs w:val="24"/>
        </w:rPr>
        <w:t xml:space="preserve"> СВ.5070.201</w:t>
      </w:r>
      <w:r w:rsidR="004A2B5D">
        <w:rPr>
          <w:rFonts w:ascii="Times New Roman" w:hAnsi="Times New Roman" w:cs="Times New Roman"/>
          <w:sz w:val="24"/>
          <w:szCs w:val="24"/>
        </w:rPr>
        <w:t>7</w:t>
      </w:r>
    </w:p>
    <w:p w14:paraId="5C80620E" w14:textId="77777777" w:rsidR="00BE1C06" w:rsidRDefault="00BE1C06" w:rsidP="001F6140">
      <w:pPr>
        <w:pStyle w:val="a5"/>
        <w:ind w:firstLine="0"/>
        <w:rPr>
          <w:rFonts w:ascii="Times New Roman" w:hAnsi="Times New Roman" w:cs="Times New Roman"/>
          <w:sz w:val="24"/>
          <w:szCs w:val="24"/>
        </w:rPr>
      </w:pPr>
    </w:p>
    <w:p w14:paraId="443EAD98" w14:textId="2AF321F1" w:rsidR="00BE1C06" w:rsidRPr="00DC3B21" w:rsidRDefault="00BE1C06" w:rsidP="00BE1C06">
      <w:pPr>
        <w:pStyle w:val="a5"/>
        <w:jc w:val="center"/>
        <w:rPr>
          <w:rFonts w:ascii="Times New Roman" w:hAnsi="Times New Roman" w:cs="Times New Roman"/>
          <w:sz w:val="24"/>
          <w:szCs w:val="24"/>
        </w:rPr>
      </w:pPr>
    </w:p>
    <w:p w14:paraId="33967962" w14:textId="77777777" w:rsidR="00BE1C06" w:rsidRPr="00DC3B21" w:rsidRDefault="00BE1C06" w:rsidP="00BE1C06">
      <w:pPr>
        <w:pStyle w:val="a5"/>
        <w:jc w:val="center"/>
        <w:rPr>
          <w:rFonts w:ascii="Times New Roman" w:hAnsi="Times New Roman" w:cs="Times New Roman"/>
          <w:sz w:val="24"/>
          <w:szCs w:val="24"/>
        </w:rPr>
      </w:pPr>
    </w:p>
    <w:p w14:paraId="2EBB8449" w14:textId="2F3E816D" w:rsidR="00BE1C06" w:rsidRPr="00DC3B21" w:rsidRDefault="00BE1C06" w:rsidP="00BE1C06">
      <w:pPr>
        <w:autoSpaceDE w:val="0"/>
        <w:autoSpaceDN w:val="0"/>
        <w:adjustRightInd w:val="0"/>
        <w:spacing w:line="240" w:lineRule="auto"/>
        <w:ind w:left="708" w:firstLine="4256"/>
        <w:contextualSpacing/>
        <w:rPr>
          <w:rFonts w:cs="Times New Roman"/>
          <w:szCs w:val="24"/>
        </w:rPr>
      </w:pPr>
      <w:r>
        <w:rPr>
          <w:szCs w:val="24"/>
        </w:rPr>
        <w:t xml:space="preserve">студента </w:t>
      </w:r>
      <w:r w:rsidR="00F9777D">
        <w:rPr>
          <w:szCs w:val="24"/>
        </w:rPr>
        <w:t>4</w:t>
      </w:r>
      <w:r w:rsidRPr="00DC3B21">
        <w:rPr>
          <w:szCs w:val="24"/>
        </w:rPr>
        <w:t>-го курса бакалаврской</w:t>
      </w:r>
    </w:p>
    <w:p w14:paraId="6ACEBCA2" w14:textId="7AD600CD" w:rsidR="00BE1C06" w:rsidRPr="00DC3B21" w:rsidRDefault="00BE1C06" w:rsidP="00BE1C06">
      <w:pPr>
        <w:autoSpaceDE w:val="0"/>
        <w:autoSpaceDN w:val="0"/>
        <w:adjustRightInd w:val="0"/>
        <w:spacing w:line="240" w:lineRule="auto"/>
        <w:ind w:left="4655" w:firstLine="301"/>
        <w:contextualSpacing/>
        <w:rPr>
          <w:szCs w:val="24"/>
        </w:rPr>
      </w:pPr>
      <w:r w:rsidRPr="00DC3B21">
        <w:rPr>
          <w:szCs w:val="24"/>
        </w:rPr>
        <w:t xml:space="preserve">программы, группа № </w:t>
      </w:r>
      <w:r w:rsidR="008A392B">
        <w:rPr>
          <w:szCs w:val="24"/>
        </w:rPr>
        <w:t>2</w:t>
      </w:r>
      <w:r>
        <w:rPr>
          <w:szCs w:val="24"/>
        </w:rPr>
        <w:t>,</w:t>
      </w:r>
    </w:p>
    <w:p w14:paraId="18278412" w14:textId="64DD6D3F" w:rsidR="00BE1C06" w:rsidRPr="004752FE" w:rsidRDefault="00123DD1" w:rsidP="00BE1C06">
      <w:pPr>
        <w:ind w:left="4247"/>
        <w:rPr>
          <w:b/>
        </w:rPr>
      </w:pPr>
      <w:r>
        <w:rPr>
          <w:noProof/>
          <w:szCs w:val="24"/>
        </w:rPr>
        <w:drawing>
          <wp:anchor distT="0" distB="0" distL="114300" distR="114300" simplePos="0" relativeHeight="251660288" behindDoc="1" locked="0" layoutInCell="1" allowOverlap="1" wp14:anchorId="04E86296" wp14:editId="058ECA37">
            <wp:simplePos x="0" y="0"/>
            <wp:positionH relativeFrom="column">
              <wp:posOffset>4044315</wp:posOffset>
            </wp:positionH>
            <wp:positionV relativeFrom="paragraph">
              <wp:posOffset>175895</wp:posOffset>
            </wp:positionV>
            <wp:extent cx="1132334" cy="630937"/>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2334" cy="630937"/>
                    </a:xfrm>
                    <a:prstGeom prst="rect">
                      <a:avLst/>
                    </a:prstGeom>
                  </pic:spPr>
                </pic:pic>
              </a:graphicData>
            </a:graphic>
            <wp14:sizeRelH relativeFrom="page">
              <wp14:pctWidth>0</wp14:pctWidth>
            </wp14:sizeRelH>
            <wp14:sizeRelV relativeFrom="page">
              <wp14:pctHeight>0</wp14:pctHeight>
            </wp14:sizeRelV>
          </wp:anchor>
        </w:drawing>
      </w:r>
      <w:r w:rsidR="00BE1C06" w:rsidRPr="004752FE">
        <w:rPr>
          <w:b/>
        </w:rPr>
        <w:t>ЛЕЩЕВА Елисея Дмитриевича</w:t>
      </w:r>
    </w:p>
    <w:p w14:paraId="3F026BB3" w14:textId="08CD883F" w:rsidR="00BE1C06" w:rsidRPr="005115D0" w:rsidRDefault="00BE1C06" w:rsidP="00BE1C06">
      <w:pPr>
        <w:autoSpaceDE w:val="0"/>
        <w:autoSpaceDN w:val="0"/>
        <w:adjustRightInd w:val="0"/>
        <w:spacing w:line="240" w:lineRule="auto"/>
        <w:ind w:left="709" w:firstLine="4258"/>
        <w:rPr>
          <w:szCs w:val="24"/>
          <w:u w:val="single"/>
        </w:rPr>
      </w:pPr>
      <w:r w:rsidRPr="00DC3B21">
        <w:rPr>
          <w:szCs w:val="24"/>
          <w:u w:val="single"/>
        </w:rPr>
        <w:tab/>
      </w:r>
      <w:r w:rsidRPr="00DC3B21">
        <w:rPr>
          <w:szCs w:val="24"/>
          <w:u w:val="single"/>
        </w:rPr>
        <w:tab/>
      </w:r>
      <w:r w:rsidRPr="00DC3B21">
        <w:rPr>
          <w:szCs w:val="24"/>
          <w:u w:val="single"/>
        </w:rPr>
        <w:tab/>
      </w:r>
      <w:r w:rsidRPr="00DC3B21">
        <w:rPr>
          <w:szCs w:val="24"/>
          <w:u w:val="single"/>
        </w:rPr>
        <w:tab/>
      </w:r>
      <w:r w:rsidRPr="00DC3B21">
        <w:rPr>
          <w:szCs w:val="24"/>
          <w:u w:val="single"/>
        </w:rPr>
        <w:tab/>
      </w:r>
    </w:p>
    <w:p w14:paraId="53320D88" w14:textId="1EDEDB56" w:rsidR="00BE1C06" w:rsidRPr="001F6140" w:rsidRDefault="00BE1C06" w:rsidP="001F6140">
      <w:pPr>
        <w:autoSpaceDE w:val="0"/>
        <w:autoSpaceDN w:val="0"/>
        <w:adjustRightInd w:val="0"/>
        <w:spacing w:line="240" w:lineRule="auto"/>
        <w:ind w:left="708" w:firstLine="4256"/>
        <w:jc w:val="left"/>
        <w:rPr>
          <w:i/>
          <w:iCs/>
          <w:szCs w:val="24"/>
          <w:vertAlign w:val="subscript"/>
        </w:rPr>
      </w:pPr>
      <w:r w:rsidRPr="00DC3B21">
        <w:rPr>
          <w:i/>
          <w:iCs/>
          <w:szCs w:val="24"/>
          <w:vertAlign w:val="subscript"/>
        </w:rPr>
        <w:t>(подпись)</w:t>
      </w:r>
    </w:p>
    <w:p w14:paraId="423DF30C" w14:textId="4B2A44A8" w:rsidR="00BE1C06" w:rsidRPr="00DC3B21" w:rsidRDefault="00BE1C06" w:rsidP="00BE1C06">
      <w:pPr>
        <w:pStyle w:val="a7"/>
        <w:jc w:val="both"/>
      </w:pPr>
    </w:p>
    <w:p w14:paraId="5DA1E8A0" w14:textId="652801F5" w:rsidR="00BE1C06" w:rsidRDefault="00BE1C06" w:rsidP="00BE1C06">
      <w:pPr>
        <w:spacing w:line="240" w:lineRule="auto"/>
        <w:ind w:left="4247"/>
      </w:pPr>
      <w:r>
        <w:t>Научный руководитель:</w:t>
      </w:r>
    </w:p>
    <w:p w14:paraId="27663717" w14:textId="52ECF41E" w:rsidR="00BE1C06" w:rsidRPr="00DC3B21" w:rsidRDefault="00B73277" w:rsidP="00BE1C06">
      <w:pPr>
        <w:spacing w:line="240" w:lineRule="auto"/>
        <w:ind w:left="4247"/>
      </w:pPr>
      <w:r>
        <w:t>Д. э.</w:t>
      </w:r>
      <w:r w:rsidR="00BE1C06">
        <w:t xml:space="preserve"> н, </w:t>
      </w:r>
      <w:r w:rsidR="009B3254">
        <w:t xml:space="preserve">проф. </w:t>
      </w:r>
      <w:r w:rsidR="00BE1C06">
        <w:t>к. оп. мен,</w:t>
      </w:r>
    </w:p>
    <w:p w14:paraId="175C3597" w14:textId="5BB478C2" w:rsidR="00BE1C06" w:rsidRPr="00DC3B21" w:rsidRDefault="00D428DE" w:rsidP="00BE1C06">
      <w:pPr>
        <w:autoSpaceDE w:val="0"/>
        <w:autoSpaceDN w:val="0"/>
        <w:adjustRightInd w:val="0"/>
        <w:spacing w:line="240" w:lineRule="auto"/>
        <w:ind w:left="709" w:firstLine="4258"/>
        <w:rPr>
          <w:b/>
          <w:szCs w:val="24"/>
        </w:rPr>
      </w:pPr>
      <w:r w:rsidRPr="00D428DE">
        <w:rPr>
          <w:b/>
          <w:szCs w:val="24"/>
        </w:rPr>
        <w:t>К</w:t>
      </w:r>
      <w:r>
        <w:rPr>
          <w:b/>
          <w:szCs w:val="24"/>
        </w:rPr>
        <w:t>АЗАНЦЕВ</w:t>
      </w:r>
      <w:r w:rsidRPr="00D428DE">
        <w:rPr>
          <w:b/>
          <w:szCs w:val="24"/>
        </w:rPr>
        <w:t xml:space="preserve"> Анатолий Константинович</w:t>
      </w:r>
    </w:p>
    <w:p w14:paraId="4780993A" w14:textId="3CAAA1BD" w:rsidR="00BE1C06" w:rsidRPr="00DC3B21" w:rsidRDefault="00BE1C06" w:rsidP="00BE1C06">
      <w:pPr>
        <w:autoSpaceDE w:val="0"/>
        <w:autoSpaceDN w:val="0"/>
        <w:adjustRightInd w:val="0"/>
        <w:spacing w:line="240" w:lineRule="auto"/>
        <w:ind w:left="709" w:firstLine="4258"/>
        <w:rPr>
          <w:szCs w:val="24"/>
          <w:u w:val="single"/>
        </w:rPr>
      </w:pPr>
      <w:r w:rsidRPr="00DC3B21">
        <w:rPr>
          <w:szCs w:val="24"/>
          <w:u w:val="single"/>
        </w:rPr>
        <w:tab/>
      </w:r>
      <w:r w:rsidRPr="00DC3B21">
        <w:rPr>
          <w:szCs w:val="24"/>
          <w:u w:val="single"/>
        </w:rPr>
        <w:tab/>
      </w:r>
      <w:r w:rsidRPr="00DC3B21">
        <w:rPr>
          <w:szCs w:val="24"/>
          <w:u w:val="single"/>
        </w:rPr>
        <w:tab/>
      </w:r>
      <w:r w:rsidRPr="00DC3B21">
        <w:rPr>
          <w:szCs w:val="24"/>
          <w:u w:val="single"/>
        </w:rPr>
        <w:tab/>
      </w:r>
      <w:r w:rsidRPr="00DC3B21">
        <w:rPr>
          <w:szCs w:val="24"/>
          <w:u w:val="single"/>
        </w:rPr>
        <w:tab/>
      </w:r>
    </w:p>
    <w:p w14:paraId="2B8328D4" w14:textId="350949CF" w:rsidR="00BE1C06" w:rsidRPr="006A3EBF" w:rsidRDefault="00BE1C06" w:rsidP="00BE1C06">
      <w:pPr>
        <w:autoSpaceDE w:val="0"/>
        <w:autoSpaceDN w:val="0"/>
        <w:adjustRightInd w:val="0"/>
        <w:spacing w:line="240" w:lineRule="auto"/>
        <w:ind w:left="709" w:firstLine="4258"/>
        <w:rPr>
          <w:i/>
          <w:iCs/>
          <w:szCs w:val="24"/>
          <w:vertAlign w:val="subscript"/>
        </w:rPr>
      </w:pPr>
      <w:r w:rsidRPr="00DC3B21">
        <w:rPr>
          <w:i/>
          <w:iCs/>
          <w:szCs w:val="24"/>
          <w:vertAlign w:val="subscript"/>
        </w:rPr>
        <w:t>(подпись)</w:t>
      </w:r>
    </w:p>
    <w:p w14:paraId="61C20FED" w14:textId="5C4368ED" w:rsidR="00BE1C06" w:rsidRPr="00DC3B21" w:rsidRDefault="00BE1C06" w:rsidP="00BE1C06">
      <w:pPr>
        <w:pStyle w:val="a7"/>
        <w:rPr>
          <w:szCs w:val="24"/>
        </w:rPr>
      </w:pPr>
    </w:p>
    <w:p w14:paraId="6CE9D8CD" w14:textId="7C98F62C" w:rsidR="00BE1C06" w:rsidRPr="00CD68D6" w:rsidRDefault="00BE1C06" w:rsidP="00BE1C06">
      <w:pPr>
        <w:spacing w:line="240" w:lineRule="auto"/>
        <w:ind w:right="-64"/>
        <w:jc w:val="right"/>
        <w:rPr>
          <w:szCs w:val="24"/>
        </w:rPr>
      </w:pPr>
      <w:r w:rsidRPr="00CD68D6">
        <w:rPr>
          <w:szCs w:val="24"/>
        </w:rPr>
        <w:t>Отметка научного руководителя о допуске</w:t>
      </w:r>
    </w:p>
    <w:p w14:paraId="622F2B47" w14:textId="10EA10F9" w:rsidR="00BE1C06" w:rsidRPr="00CD68D6" w:rsidRDefault="00BE1C06" w:rsidP="00BE1C06">
      <w:pPr>
        <w:spacing w:line="240" w:lineRule="auto"/>
        <w:ind w:right="-64"/>
        <w:jc w:val="right"/>
        <w:rPr>
          <w:szCs w:val="24"/>
        </w:rPr>
      </w:pPr>
      <w:r w:rsidRPr="00CD68D6">
        <w:rPr>
          <w:szCs w:val="24"/>
        </w:rPr>
        <w:t>или недопуске работы к публичной защите</w:t>
      </w:r>
    </w:p>
    <w:p w14:paraId="469C37E8" w14:textId="7E8FF212" w:rsidR="00BE1C06" w:rsidRPr="00CD68D6" w:rsidRDefault="00BE1C06" w:rsidP="00BE1C06">
      <w:pPr>
        <w:spacing w:line="240" w:lineRule="auto"/>
        <w:ind w:right="-64"/>
        <w:jc w:val="right"/>
        <w:rPr>
          <w:szCs w:val="24"/>
        </w:rPr>
      </w:pPr>
      <w:r w:rsidRPr="00CD68D6">
        <w:rPr>
          <w:szCs w:val="24"/>
        </w:rPr>
        <w:t>____________________________</w:t>
      </w:r>
    </w:p>
    <w:p w14:paraId="72199572" w14:textId="59981035" w:rsidR="00BE1C06" w:rsidRPr="00CD68D6" w:rsidRDefault="00BE1C06" w:rsidP="00BE1C06">
      <w:pPr>
        <w:spacing w:line="240" w:lineRule="auto"/>
        <w:ind w:right="-64"/>
        <w:jc w:val="right"/>
        <w:rPr>
          <w:szCs w:val="24"/>
        </w:rPr>
      </w:pPr>
      <w:r>
        <w:rPr>
          <w:szCs w:val="24"/>
        </w:rPr>
        <w:t>“__” ______ 202</w:t>
      </w:r>
      <w:r w:rsidR="008B4FAF">
        <w:rPr>
          <w:szCs w:val="24"/>
        </w:rPr>
        <w:t>1</w:t>
      </w:r>
      <w:r w:rsidRPr="00CD68D6">
        <w:rPr>
          <w:szCs w:val="24"/>
        </w:rPr>
        <w:t xml:space="preserve"> г.</w:t>
      </w:r>
    </w:p>
    <w:p w14:paraId="5A873245" w14:textId="02A24C8A" w:rsidR="00BE1C06" w:rsidRDefault="00BE1C06" w:rsidP="00BE1C06">
      <w:pPr>
        <w:spacing w:line="240" w:lineRule="auto"/>
        <w:ind w:right="-64"/>
        <w:jc w:val="right"/>
        <w:rPr>
          <w:szCs w:val="24"/>
        </w:rPr>
      </w:pPr>
    </w:p>
    <w:p w14:paraId="5F8754EE" w14:textId="4B4B1642" w:rsidR="0002291E" w:rsidRDefault="0002291E" w:rsidP="0002291E">
      <w:pPr>
        <w:spacing w:line="240" w:lineRule="auto"/>
        <w:ind w:left="707" w:right="-64" w:firstLine="994"/>
        <w:jc w:val="center"/>
        <w:rPr>
          <w:szCs w:val="24"/>
        </w:rPr>
      </w:pPr>
      <w:r>
        <w:rPr>
          <w:szCs w:val="24"/>
        </w:rPr>
        <w:t>Рецензент:</w:t>
      </w:r>
    </w:p>
    <w:p w14:paraId="4DAC14AF" w14:textId="13F696C9" w:rsidR="0002291E" w:rsidRPr="00CD68D6" w:rsidRDefault="0002291E" w:rsidP="0002291E">
      <w:pPr>
        <w:spacing w:line="240" w:lineRule="auto"/>
        <w:ind w:left="707" w:right="-64" w:firstLine="4255"/>
        <w:rPr>
          <w:szCs w:val="24"/>
        </w:rPr>
      </w:pPr>
    </w:p>
    <w:p w14:paraId="0FA064A6" w14:textId="77777777" w:rsidR="00BE1C06" w:rsidRPr="00CD68D6" w:rsidRDefault="00BE1C06" w:rsidP="00BE1C06">
      <w:pPr>
        <w:pStyle w:val="a7"/>
        <w:jc w:val="both"/>
        <w:rPr>
          <w:szCs w:val="24"/>
        </w:rPr>
      </w:pPr>
    </w:p>
    <w:p w14:paraId="1741F725" w14:textId="16C05CE8" w:rsidR="00BE1C06" w:rsidRDefault="00BE1C06" w:rsidP="00BE1C06">
      <w:pPr>
        <w:pStyle w:val="a7"/>
        <w:rPr>
          <w:szCs w:val="24"/>
        </w:rPr>
      </w:pPr>
    </w:p>
    <w:p w14:paraId="4C3F96A3" w14:textId="3E82B8B1" w:rsidR="001F6140" w:rsidRDefault="001F6140" w:rsidP="00BE1C06">
      <w:pPr>
        <w:pStyle w:val="a7"/>
        <w:rPr>
          <w:szCs w:val="24"/>
        </w:rPr>
      </w:pPr>
    </w:p>
    <w:p w14:paraId="37F43119" w14:textId="3FDD6F79" w:rsidR="001F6140" w:rsidRPr="00DC3B21" w:rsidRDefault="001F6140" w:rsidP="00BE1C06">
      <w:pPr>
        <w:pStyle w:val="a7"/>
        <w:rPr>
          <w:szCs w:val="24"/>
        </w:rPr>
      </w:pPr>
    </w:p>
    <w:p w14:paraId="58B2FAD1" w14:textId="0D9D401B" w:rsidR="00BE1C06" w:rsidRPr="00DC3B21" w:rsidRDefault="00BE1C06" w:rsidP="00BE1C06">
      <w:pPr>
        <w:spacing w:line="240" w:lineRule="auto"/>
        <w:ind w:left="3538" w:firstLine="289"/>
      </w:pPr>
      <w:r w:rsidRPr="00DC3B21">
        <w:t>Санкт-Петербург</w:t>
      </w:r>
    </w:p>
    <w:p w14:paraId="654CFC7D" w14:textId="36516C59" w:rsidR="00BE1C06" w:rsidRDefault="00BE1C06" w:rsidP="00BE1C06">
      <w:pPr>
        <w:spacing w:line="240" w:lineRule="auto"/>
        <w:ind w:firstLine="0"/>
        <w:jc w:val="center"/>
        <w:rPr>
          <w:szCs w:val="24"/>
        </w:rPr>
      </w:pPr>
      <w:r>
        <w:rPr>
          <w:szCs w:val="24"/>
        </w:rPr>
        <w:t>202</w:t>
      </w:r>
      <w:r w:rsidR="002F03C4" w:rsidRPr="00D55698">
        <w:rPr>
          <w:szCs w:val="24"/>
        </w:rPr>
        <w:t>1</w:t>
      </w:r>
      <w:r>
        <w:rPr>
          <w:szCs w:val="24"/>
        </w:rPr>
        <w:br w:type="page"/>
      </w:r>
    </w:p>
    <w:p w14:paraId="515BDE1E" w14:textId="7C62126F" w:rsidR="00592851" w:rsidRPr="009554FB" w:rsidRDefault="009554FB" w:rsidP="009554FB">
      <w:pPr>
        <w:pStyle w:val="1"/>
      </w:pPr>
      <w:bookmarkStart w:id="0" w:name="_Toc73714809"/>
      <w:r>
        <w:lastRenderedPageBreak/>
        <w:t>З</w:t>
      </w:r>
      <w:r w:rsidRPr="009554FB">
        <w:t>аявление о самостоятельном характере выпускной квалификационной работы</w:t>
      </w:r>
      <w:bookmarkEnd w:id="0"/>
    </w:p>
    <w:p w14:paraId="4C64FC0A" w14:textId="7C13D706" w:rsidR="00592851" w:rsidRPr="00BA755B" w:rsidRDefault="00592851" w:rsidP="00592851">
      <w:pPr>
        <w:pStyle w:val="afd"/>
        <w:rPr>
          <w:szCs w:val="24"/>
        </w:rPr>
      </w:pPr>
      <w:r w:rsidRPr="00BA755B">
        <w:rPr>
          <w:szCs w:val="24"/>
        </w:rPr>
        <w:t xml:space="preserve">Я, </w:t>
      </w:r>
      <w:r>
        <w:rPr>
          <w:szCs w:val="24"/>
        </w:rPr>
        <w:t>Лещев Елисей Дмитриевич</w:t>
      </w:r>
      <w:r w:rsidRPr="00BA755B">
        <w:rPr>
          <w:szCs w:val="24"/>
        </w:rPr>
        <w:t>, студент 4 курса направления 38.03.02</w:t>
      </w:r>
      <w:r w:rsidR="00736300">
        <w:rPr>
          <w:szCs w:val="24"/>
        </w:rPr>
        <w:t> —</w:t>
      </w:r>
      <w:r>
        <w:rPr>
          <w:szCs w:val="24"/>
        </w:rPr>
        <w:t xml:space="preserve"> </w:t>
      </w:r>
      <w:r w:rsidRPr="00BA755B">
        <w:rPr>
          <w:szCs w:val="24"/>
        </w:rPr>
        <w:t xml:space="preserve"> Менеджмент</w:t>
      </w:r>
      <w:r>
        <w:rPr>
          <w:szCs w:val="24"/>
        </w:rPr>
        <w:t xml:space="preserve"> </w:t>
      </w:r>
      <w:r w:rsidRPr="00BA755B">
        <w:rPr>
          <w:szCs w:val="24"/>
        </w:rPr>
        <w:t xml:space="preserve"> (профиль подготовки</w:t>
      </w:r>
      <w:r w:rsidR="00736300">
        <w:rPr>
          <w:szCs w:val="24"/>
        </w:rPr>
        <w:t> —</w:t>
      </w:r>
      <w:r w:rsidRPr="00BA755B">
        <w:rPr>
          <w:szCs w:val="24"/>
        </w:rPr>
        <w:t xml:space="preserve"> Логистика), заявляю, что в моей </w:t>
      </w:r>
      <w:r>
        <w:rPr>
          <w:szCs w:val="24"/>
        </w:rPr>
        <w:t xml:space="preserve">выпускной квалификационной </w:t>
      </w:r>
      <w:r w:rsidRPr="00BA755B">
        <w:rPr>
          <w:szCs w:val="24"/>
        </w:rPr>
        <w:t>работе на тему «</w:t>
      </w:r>
      <w:r w:rsidR="00A37414">
        <w:rPr>
          <w:szCs w:val="24"/>
        </w:rPr>
        <w:t>М</w:t>
      </w:r>
      <w:r w:rsidR="00A37414" w:rsidRPr="00A37414">
        <w:rPr>
          <w:szCs w:val="24"/>
        </w:rPr>
        <w:t xml:space="preserve">оделирование бизнес-процессов складской деятельности в системе </w:t>
      </w:r>
      <w:r w:rsidR="00A37414">
        <w:rPr>
          <w:szCs w:val="24"/>
          <w:lang w:val="en-US"/>
        </w:rPr>
        <w:t>JIT</w:t>
      </w:r>
      <w:r w:rsidR="00A37414" w:rsidRPr="00A37414">
        <w:rPr>
          <w:szCs w:val="24"/>
        </w:rPr>
        <w:t xml:space="preserve"> для компании “</w:t>
      </w:r>
      <w:r w:rsidR="00A37414">
        <w:rPr>
          <w:szCs w:val="24"/>
          <w:lang w:val="en-US"/>
        </w:rPr>
        <w:t>F</w:t>
      </w:r>
      <w:r w:rsidR="00A37414" w:rsidRPr="00A37414">
        <w:rPr>
          <w:szCs w:val="24"/>
        </w:rPr>
        <w:t>aurecia”</w:t>
      </w:r>
      <w:r w:rsidR="00A37414" w:rsidRPr="00BA755B">
        <w:rPr>
          <w:szCs w:val="24"/>
        </w:rPr>
        <w:t xml:space="preserve">», </w:t>
      </w:r>
      <w:r w:rsidRPr="00BA755B">
        <w:rPr>
          <w:szCs w:val="24"/>
        </w:rPr>
        <w:t>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925EEFD" w14:textId="68E04624" w:rsidR="00592851" w:rsidRPr="00BA755B" w:rsidRDefault="00592851" w:rsidP="00592851">
      <w:pPr>
        <w:pStyle w:val="afd"/>
        <w:rPr>
          <w:szCs w:val="24"/>
        </w:rPr>
      </w:pPr>
      <w:r w:rsidRPr="00BA755B">
        <w:rPr>
          <w:szCs w:val="24"/>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w:t>
      </w:r>
      <w:r w:rsidRPr="00F33D67">
        <w:rPr>
          <w:szCs w:val="24"/>
        </w:rPr>
        <w:t xml:space="preserve">Курсовая </w:t>
      </w:r>
      <w:r w:rsidRPr="00BA755B">
        <w:rPr>
          <w:szCs w:val="24"/>
        </w:rPr>
        <w:t>работа по менеджменту» о том, что</w:t>
      </w:r>
      <w:r w:rsidR="009554FB" w:rsidRPr="009554FB">
        <w:rPr>
          <w:szCs w:val="24"/>
        </w:rPr>
        <w:t xml:space="preserve"> </w:t>
      </w:r>
      <w:r w:rsidRPr="00BA755B">
        <w:rPr>
          <w:szCs w:val="24"/>
        </w:rPr>
        <w:t>«Обнаружение</w:t>
      </w:r>
      <w:r>
        <w:rPr>
          <w:szCs w:val="24"/>
        </w:rPr>
        <w:t xml:space="preserve"> </w:t>
      </w:r>
      <w:r w:rsidRPr="00BA755B">
        <w:rPr>
          <w:szCs w:val="24"/>
        </w:rPr>
        <w:t xml:space="preserve">в </w:t>
      </w:r>
      <w:r>
        <w:rPr>
          <w:szCs w:val="24"/>
        </w:rPr>
        <w:t xml:space="preserve">выпускной квалификационной </w:t>
      </w:r>
      <w:r w:rsidRPr="00BA755B">
        <w:rPr>
          <w:szCs w:val="24"/>
        </w:rPr>
        <w:t>работе студента плагиата (прямое или контекстуальное заимствование текста из печатных и электронных источников,  а также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w:t>
      </w:r>
      <w:r w:rsidRPr="00BA755B">
        <w:rPr>
          <w:szCs w:val="24"/>
        </w:rPr>
        <w:tab/>
        <w:t>«не</w:t>
      </w:r>
      <w:r>
        <w:rPr>
          <w:szCs w:val="24"/>
        </w:rPr>
        <w:t xml:space="preserve"> </w:t>
      </w:r>
      <w:r w:rsidRPr="00BA755B">
        <w:rPr>
          <w:szCs w:val="24"/>
        </w:rPr>
        <w:t>зачтено</w:t>
      </w:r>
      <w:r>
        <w:rPr>
          <w:szCs w:val="24"/>
        </w:rPr>
        <w:t xml:space="preserve"> </w:t>
      </w:r>
      <w:r w:rsidRPr="00BA755B">
        <w:rPr>
          <w:szCs w:val="24"/>
        </w:rPr>
        <w:t>(F)»,</w:t>
      </w:r>
      <w:r>
        <w:rPr>
          <w:szCs w:val="24"/>
        </w:rPr>
        <w:t xml:space="preserve"> </w:t>
      </w:r>
      <w:r w:rsidRPr="00BA755B">
        <w:rPr>
          <w:szCs w:val="24"/>
        </w:rPr>
        <w:t>и</w:t>
      </w:r>
      <w:r>
        <w:rPr>
          <w:szCs w:val="24"/>
        </w:rPr>
        <w:t xml:space="preserve"> </w:t>
      </w:r>
      <w:r w:rsidRPr="00BA755B">
        <w:rPr>
          <w:szCs w:val="24"/>
        </w:rPr>
        <w:t>п.</w:t>
      </w:r>
      <w:r w:rsidR="009554FB">
        <w:rPr>
          <w:szCs w:val="24"/>
          <w:lang w:val="en-GB"/>
        </w:rPr>
        <w:t> </w:t>
      </w:r>
      <w:r w:rsidRPr="00BA755B">
        <w:rPr>
          <w:szCs w:val="24"/>
        </w:rPr>
        <w:t>51</w:t>
      </w:r>
      <w:r>
        <w:rPr>
          <w:szCs w:val="24"/>
        </w:rPr>
        <w:t xml:space="preserve"> </w:t>
      </w:r>
      <w:r w:rsidRPr="00BA755B">
        <w:rPr>
          <w:szCs w:val="24"/>
        </w:rPr>
        <w:t>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1F4E3435" w14:textId="5F579B2A" w:rsidR="00592851" w:rsidRPr="00BA755B" w:rsidRDefault="00123DD1" w:rsidP="00592851">
      <w:pPr>
        <w:rPr>
          <w:rFonts w:eastAsia="Times New Roman"/>
          <w:szCs w:val="24"/>
        </w:rPr>
      </w:pPr>
      <w:r>
        <w:rPr>
          <w:noProof/>
          <w:szCs w:val="24"/>
        </w:rPr>
        <w:drawing>
          <wp:anchor distT="0" distB="0" distL="114300" distR="114300" simplePos="0" relativeHeight="251662336" behindDoc="1" locked="0" layoutInCell="1" allowOverlap="1" wp14:anchorId="38E61690" wp14:editId="0B1CDB5C">
            <wp:simplePos x="0" y="0"/>
            <wp:positionH relativeFrom="column">
              <wp:posOffset>1282065</wp:posOffset>
            </wp:positionH>
            <wp:positionV relativeFrom="paragraph">
              <wp:posOffset>160655</wp:posOffset>
            </wp:positionV>
            <wp:extent cx="1132334" cy="630937"/>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2334" cy="630937"/>
                    </a:xfrm>
                    <a:prstGeom prst="rect">
                      <a:avLst/>
                    </a:prstGeom>
                  </pic:spPr>
                </pic:pic>
              </a:graphicData>
            </a:graphic>
            <wp14:sizeRelH relativeFrom="page">
              <wp14:pctWidth>0</wp14:pctWidth>
            </wp14:sizeRelH>
            <wp14:sizeRelV relativeFrom="page">
              <wp14:pctHeight>0</wp14:pctHeight>
            </wp14:sizeRelV>
          </wp:anchor>
        </w:drawing>
      </w:r>
    </w:p>
    <w:p w14:paraId="163595FF" w14:textId="77777777" w:rsidR="00592851" w:rsidRPr="00BA755B" w:rsidRDefault="00592851" w:rsidP="00592851">
      <w:pPr>
        <w:rPr>
          <w:rFonts w:eastAsia="Times New Roman"/>
          <w:szCs w:val="24"/>
        </w:rPr>
      </w:pPr>
    </w:p>
    <w:p w14:paraId="20C808B8" w14:textId="77777777" w:rsidR="00592851" w:rsidRPr="00BA755B" w:rsidRDefault="00592851" w:rsidP="00592851">
      <w:pPr>
        <w:pStyle w:val="afd"/>
        <w:rPr>
          <w:szCs w:val="24"/>
        </w:rPr>
      </w:pPr>
      <w:r w:rsidRPr="00BA755B">
        <w:rPr>
          <w:szCs w:val="24"/>
        </w:rPr>
        <w:t>____________________________________ (Подпись студента)</w:t>
      </w:r>
    </w:p>
    <w:p w14:paraId="35032D59" w14:textId="7331E4B4" w:rsidR="00592851" w:rsidRDefault="00592851" w:rsidP="00592851">
      <w:pPr>
        <w:pStyle w:val="afd"/>
        <w:rPr>
          <w:szCs w:val="24"/>
        </w:rPr>
      </w:pPr>
      <w:r w:rsidRPr="00552960">
        <w:rPr>
          <w:szCs w:val="24"/>
        </w:rPr>
        <w:t>_________</w:t>
      </w:r>
      <w:r w:rsidR="00123DD1">
        <w:rPr>
          <w:szCs w:val="24"/>
        </w:rPr>
        <w:t>04.06.2021</w:t>
      </w:r>
      <w:r w:rsidRPr="00552960">
        <w:rPr>
          <w:szCs w:val="24"/>
        </w:rPr>
        <w:t xml:space="preserve">________________________ </w:t>
      </w:r>
      <w:r w:rsidRPr="00BA755B">
        <w:rPr>
          <w:szCs w:val="24"/>
        </w:rPr>
        <w:t>(Дата)</w:t>
      </w:r>
    </w:p>
    <w:p w14:paraId="5C1FD383" w14:textId="4C0227D3" w:rsidR="00111F51" w:rsidRDefault="00111F51" w:rsidP="00592851">
      <w:pPr>
        <w:pStyle w:val="afd"/>
        <w:rPr>
          <w:szCs w:val="24"/>
        </w:rPr>
      </w:pPr>
    </w:p>
    <w:p w14:paraId="09BE9E53" w14:textId="70CC935E" w:rsidR="00111F51" w:rsidRDefault="00111F51" w:rsidP="00592851">
      <w:pPr>
        <w:pStyle w:val="afd"/>
        <w:rPr>
          <w:szCs w:val="24"/>
        </w:rPr>
      </w:pPr>
    </w:p>
    <w:p w14:paraId="733E6658" w14:textId="3BE93F12" w:rsidR="00111F51" w:rsidRDefault="00111F51" w:rsidP="00592851">
      <w:pPr>
        <w:pStyle w:val="afd"/>
        <w:rPr>
          <w:szCs w:val="24"/>
        </w:rPr>
      </w:pPr>
    </w:p>
    <w:p w14:paraId="7E256E2D" w14:textId="77777777" w:rsidR="00111F51" w:rsidRDefault="00111F51" w:rsidP="00592851">
      <w:pPr>
        <w:pStyle w:val="afd"/>
        <w:rPr>
          <w:szCs w:val="24"/>
        </w:rPr>
      </w:pPr>
    </w:p>
    <w:sdt>
      <w:sdtPr>
        <w:rPr>
          <w:rFonts w:eastAsiaTheme="minorHAnsi" w:cstheme="minorBidi"/>
          <w:b w:val="0"/>
          <w:caps w:val="0"/>
          <w:sz w:val="24"/>
          <w:szCs w:val="22"/>
          <w:lang w:eastAsia="en-US"/>
        </w:rPr>
        <w:id w:val="524677932"/>
        <w:docPartObj>
          <w:docPartGallery w:val="Table of Contents"/>
          <w:docPartUnique/>
        </w:docPartObj>
      </w:sdtPr>
      <w:sdtEndPr>
        <w:rPr>
          <w:bCs/>
        </w:rPr>
      </w:sdtEndPr>
      <w:sdtContent>
        <w:p w14:paraId="52A53C91" w14:textId="77777777" w:rsidR="00111F51" w:rsidRPr="00FF072E" w:rsidRDefault="00111F51" w:rsidP="00111F51">
          <w:pPr>
            <w:pStyle w:val="af2"/>
            <w:jc w:val="left"/>
            <w:rPr>
              <w:sz w:val="28"/>
              <w:szCs w:val="28"/>
              <w:lang w:val="en-US"/>
            </w:rPr>
          </w:pPr>
          <w:r w:rsidRPr="00FF072E">
            <w:rPr>
              <w:sz w:val="28"/>
              <w:szCs w:val="28"/>
            </w:rPr>
            <w:t>Содержание</w:t>
          </w:r>
        </w:p>
        <w:p w14:paraId="28116337" w14:textId="77777777" w:rsidR="00111F51" w:rsidRDefault="00111F51" w:rsidP="00111F51">
          <w:pPr>
            <w:pStyle w:val="11"/>
            <w:tabs>
              <w:tab w:val="right" w:leader="dot" w:pos="9345"/>
            </w:tabs>
            <w:rPr>
              <w:rFonts w:asciiTheme="minorHAnsi" w:eastAsiaTheme="minorEastAsia" w:hAnsiTheme="minorHAnsi"/>
              <w:noProof/>
              <w:sz w:val="22"/>
              <w:lang w:eastAsia="ru-RU"/>
            </w:rPr>
          </w:pPr>
          <w:r>
            <w:fldChar w:fldCharType="begin"/>
          </w:r>
          <w:r>
            <w:instrText xml:space="preserve"> TOC \o "1-2" \h \z \u </w:instrText>
          </w:r>
          <w:r>
            <w:fldChar w:fldCharType="separate"/>
          </w:r>
          <w:hyperlink w:anchor="_Toc73714809" w:history="1">
            <w:r w:rsidRPr="00EA74C5">
              <w:rPr>
                <w:rStyle w:val="af3"/>
                <w:noProof/>
              </w:rPr>
              <w:t>Заявление о самостоятельном характере выпускной квалификационной работы</w:t>
            </w:r>
            <w:r>
              <w:rPr>
                <w:noProof/>
                <w:webHidden/>
              </w:rPr>
              <w:tab/>
            </w:r>
            <w:r>
              <w:rPr>
                <w:noProof/>
                <w:webHidden/>
              </w:rPr>
              <w:fldChar w:fldCharType="begin"/>
            </w:r>
            <w:r>
              <w:rPr>
                <w:noProof/>
                <w:webHidden/>
              </w:rPr>
              <w:instrText xml:space="preserve"> PAGEREF _Toc73714809 \h </w:instrText>
            </w:r>
            <w:r>
              <w:rPr>
                <w:noProof/>
                <w:webHidden/>
              </w:rPr>
            </w:r>
            <w:r>
              <w:rPr>
                <w:noProof/>
                <w:webHidden/>
              </w:rPr>
              <w:fldChar w:fldCharType="separate"/>
            </w:r>
            <w:r>
              <w:rPr>
                <w:noProof/>
                <w:webHidden/>
              </w:rPr>
              <w:t>2</w:t>
            </w:r>
            <w:r>
              <w:rPr>
                <w:noProof/>
                <w:webHidden/>
              </w:rPr>
              <w:fldChar w:fldCharType="end"/>
            </w:r>
          </w:hyperlink>
        </w:p>
        <w:p w14:paraId="3E17F4F8"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10" w:history="1">
            <w:r w:rsidR="00111F51" w:rsidRPr="00EA74C5">
              <w:rPr>
                <w:rStyle w:val="af3"/>
                <w:noProof/>
              </w:rPr>
              <w:t>Введение</w:t>
            </w:r>
            <w:r w:rsidR="00111F51">
              <w:rPr>
                <w:noProof/>
                <w:webHidden/>
              </w:rPr>
              <w:tab/>
            </w:r>
            <w:r w:rsidR="00111F51">
              <w:rPr>
                <w:noProof/>
                <w:webHidden/>
              </w:rPr>
              <w:fldChar w:fldCharType="begin"/>
            </w:r>
            <w:r w:rsidR="00111F51">
              <w:rPr>
                <w:noProof/>
                <w:webHidden/>
              </w:rPr>
              <w:instrText xml:space="preserve"> PAGEREF _Toc73714810 \h </w:instrText>
            </w:r>
            <w:r w:rsidR="00111F51">
              <w:rPr>
                <w:noProof/>
                <w:webHidden/>
              </w:rPr>
            </w:r>
            <w:r w:rsidR="00111F51">
              <w:rPr>
                <w:noProof/>
                <w:webHidden/>
              </w:rPr>
              <w:fldChar w:fldCharType="separate"/>
            </w:r>
            <w:r w:rsidR="00111F51">
              <w:rPr>
                <w:noProof/>
                <w:webHidden/>
              </w:rPr>
              <w:t>4</w:t>
            </w:r>
            <w:r w:rsidR="00111F51">
              <w:rPr>
                <w:noProof/>
                <w:webHidden/>
              </w:rPr>
              <w:fldChar w:fldCharType="end"/>
            </w:r>
          </w:hyperlink>
        </w:p>
        <w:p w14:paraId="381DAC94"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11" w:history="1">
            <w:r w:rsidR="00111F51" w:rsidRPr="00EA74C5">
              <w:rPr>
                <w:rStyle w:val="af3"/>
                <w:noProof/>
              </w:rPr>
              <w:t>Глава 1. Характеристика компании «</w:t>
            </w:r>
            <w:r w:rsidR="00111F51" w:rsidRPr="00EA74C5">
              <w:rPr>
                <w:rStyle w:val="af3"/>
                <w:noProof/>
                <w:lang w:val="en-US"/>
              </w:rPr>
              <w:t>Faurecia</w:t>
            </w:r>
            <w:r w:rsidR="00111F51" w:rsidRPr="00EA74C5">
              <w:rPr>
                <w:rStyle w:val="af3"/>
                <w:noProof/>
              </w:rPr>
              <w:t xml:space="preserve"> </w:t>
            </w:r>
            <w:r w:rsidR="00111F51" w:rsidRPr="00EA74C5">
              <w:rPr>
                <w:rStyle w:val="af3"/>
                <w:noProof/>
                <w:lang w:val="en-US"/>
              </w:rPr>
              <w:t>Automotive</w:t>
            </w:r>
            <w:r w:rsidR="00111F51" w:rsidRPr="00EA74C5">
              <w:rPr>
                <w:rStyle w:val="af3"/>
                <w:noProof/>
              </w:rPr>
              <w:t xml:space="preserve"> </w:t>
            </w:r>
            <w:r w:rsidR="00111F51" w:rsidRPr="00EA74C5">
              <w:rPr>
                <w:rStyle w:val="af3"/>
                <w:noProof/>
                <w:lang w:val="en-US"/>
              </w:rPr>
              <w:t>Development</w:t>
            </w:r>
            <w:r w:rsidR="00111F51" w:rsidRPr="00EA74C5">
              <w:rPr>
                <w:rStyle w:val="af3"/>
                <w:noProof/>
              </w:rPr>
              <w:t>»</w:t>
            </w:r>
            <w:r w:rsidR="00111F51">
              <w:rPr>
                <w:noProof/>
                <w:webHidden/>
              </w:rPr>
              <w:tab/>
            </w:r>
            <w:r w:rsidR="00111F51">
              <w:rPr>
                <w:noProof/>
                <w:webHidden/>
              </w:rPr>
              <w:fldChar w:fldCharType="begin"/>
            </w:r>
            <w:r w:rsidR="00111F51">
              <w:rPr>
                <w:noProof/>
                <w:webHidden/>
              </w:rPr>
              <w:instrText xml:space="preserve"> PAGEREF _Toc73714811 \h </w:instrText>
            </w:r>
            <w:r w:rsidR="00111F51">
              <w:rPr>
                <w:noProof/>
                <w:webHidden/>
              </w:rPr>
            </w:r>
            <w:r w:rsidR="00111F51">
              <w:rPr>
                <w:noProof/>
                <w:webHidden/>
              </w:rPr>
              <w:fldChar w:fldCharType="separate"/>
            </w:r>
            <w:r w:rsidR="00111F51">
              <w:rPr>
                <w:noProof/>
                <w:webHidden/>
              </w:rPr>
              <w:t>5</w:t>
            </w:r>
            <w:r w:rsidR="00111F51">
              <w:rPr>
                <w:noProof/>
                <w:webHidden/>
              </w:rPr>
              <w:fldChar w:fldCharType="end"/>
            </w:r>
          </w:hyperlink>
        </w:p>
        <w:p w14:paraId="6572857A"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2" w:history="1">
            <w:r w:rsidR="00111F51" w:rsidRPr="00EA74C5">
              <w:rPr>
                <w:rStyle w:val="af3"/>
                <w:noProof/>
              </w:rPr>
              <w:t>1.1 Общая характеристика группы компаний «</w:t>
            </w:r>
            <w:r w:rsidR="00111F51" w:rsidRPr="00EA74C5">
              <w:rPr>
                <w:rStyle w:val="af3"/>
                <w:noProof/>
                <w:lang w:val="en-US"/>
              </w:rPr>
              <w:t>Faurecia</w:t>
            </w:r>
            <w:r w:rsidR="00111F51" w:rsidRPr="00EA74C5">
              <w:rPr>
                <w:rStyle w:val="af3"/>
                <w:noProof/>
              </w:rPr>
              <w:t>»</w:t>
            </w:r>
            <w:r w:rsidR="00111F51">
              <w:rPr>
                <w:noProof/>
                <w:webHidden/>
              </w:rPr>
              <w:tab/>
            </w:r>
            <w:r w:rsidR="00111F51">
              <w:rPr>
                <w:noProof/>
                <w:webHidden/>
              </w:rPr>
              <w:fldChar w:fldCharType="begin"/>
            </w:r>
            <w:r w:rsidR="00111F51">
              <w:rPr>
                <w:noProof/>
                <w:webHidden/>
              </w:rPr>
              <w:instrText xml:space="preserve"> PAGEREF _Toc73714812 \h </w:instrText>
            </w:r>
            <w:r w:rsidR="00111F51">
              <w:rPr>
                <w:noProof/>
                <w:webHidden/>
              </w:rPr>
            </w:r>
            <w:r w:rsidR="00111F51">
              <w:rPr>
                <w:noProof/>
                <w:webHidden/>
              </w:rPr>
              <w:fldChar w:fldCharType="separate"/>
            </w:r>
            <w:r w:rsidR="00111F51">
              <w:rPr>
                <w:noProof/>
                <w:webHidden/>
              </w:rPr>
              <w:t>5</w:t>
            </w:r>
            <w:r w:rsidR="00111F51">
              <w:rPr>
                <w:noProof/>
                <w:webHidden/>
              </w:rPr>
              <w:fldChar w:fldCharType="end"/>
            </w:r>
          </w:hyperlink>
        </w:p>
        <w:p w14:paraId="75777FBF"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3" w:history="1">
            <w:r w:rsidR="00111F51" w:rsidRPr="00EA74C5">
              <w:rPr>
                <w:rStyle w:val="af3"/>
                <w:noProof/>
              </w:rPr>
              <w:t>1.2 Характеристика производственного подразделения в Санкт-Петербурге</w:t>
            </w:r>
            <w:r w:rsidR="00111F51">
              <w:rPr>
                <w:noProof/>
                <w:webHidden/>
              </w:rPr>
              <w:tab/>
            </w:r>
            <w:r w:rsidR="00111F51">
              <w:rPr>
                <w:noProof/>
                <w:webHidden/>
              </w:rPr>
              <w:fldChar w:fldCharType="begin"/>
            </w:r>
            <w:r w:rsidR="00111F51">
              <w:rPr>
                <w:noProof/>
                <w:webHidden/>
              </w:rPr>
              <w:instrText xml:space="preserve"> PAGEREF _Toc73714813 \h </w:instrText>
            </w:r>
            <w:r w:rsidR="00111F51">
              <w:rPr>
                <w:noProof/>
                <w:webHidden/>
              </w:rPr>
            </w:r>
            <w:r w:rsidR="00111F51">
              <w:rPr>
                <w:noProof/>
                <w:webHidden/>
              </w:rPr>
              <w:fldChar w:fldCharType="separate"/>
            </w:r>
            <w:r w:rsidR="00111F51">
              <w:rPr>
                <w:noProof/>
                <w:webHidden/>
              </w:rPr>
              <w:t>7</w:t>
            </w:r>
            <w:r w:rsidR="00111F51">
              <w:rPr>
                <w:noProof/>
                <w:webHidden/>
              </w:rPr>
              <w:fldChar w:fldCharType="end"/>
            </w:r>
          </w:hyperlink>
        </w:p>
        <w:p w14:paraId="046CA7D8"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4" w:history="1">
            <w:r w:rsidR="00111F51" w:rsidRPr="00EA74C5">
              <w:rPr>
                <w:rStyle w:val="af3"/>
                <w:noProof/>
              </w:rPr>
              <w:t>1.3 Анализ внешней среды предприятия</w:t>
            </w:r>
            <w:r w:rsidR="00111F51">
              <w:rPr>
                <w:noProof/>
                <w:webHidden/>
              </w:rPr>
              <w:tab/>
            </w:r>
            <w:r w:rsidR="00111F51">
              <w:rPr>
                <w:noProof/>
                <w:webHidden/>
              </w:rPr>
              <w:fldChar w:fldCharType="begin"/>
            </w:r>
            <w:r w:rsidR="00111F51">
              <w:rPr>
                <w:noProof/>
                <w:webHidden/>
              </w:rPr>
              <w:instrText xml:space="preserve"> PAGEREF _Toc73714814 \h </w:instrText>
            </w:r>
            <w:r w:rsidR="00111F51">
              <w:rPr>
                <w:noProof/>
                <w:webHidden/>
              </w:rPr>
            </w:r>
            <w:r w:rsidR="00111F51">
              <w:rPr>
                <w:noProof/>
                <w:webHidden/>
              </w:rPr>
              <w:fldChar w:fldCharType="separate"/>
            </w:r>
            <w:r w:rsidR="00111F51">
              <w:rPr>
                <w:noProof/>
                <w:webHidden/>
              </w:rPr>
              <w:t>13</w:t>
            </w:r>
            <w:r w:rsidR="00111F51">
              <w:rPr>
                <w:noProof/>
                <w:webHidden/>
              </w:rPr>
              <w:fldChar w:fldCharType="end"/>
            </w:r>
          </w:hyperlink>
        </w:p>
        <w:p w14:paraId="576FBAD8"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5" w:history="1">
            <w:r w:rsidR="00111F51" w:rsidRPr="00EA74C5">
              <w:rPr>
                <w:rStyle w:val="af3"/>
                <w:noProof/>
              </w:rPr>
              <w:t>1.4 Анализ внутренней складской и производственной деятельности подразделения</w:t>
            </w:r>
            <w:r w:rsidR="00111F51">
              <w:rPr>
                <w:noProof/>
                <w:webHidden/>
              </w:rPr>
              <w:tab/>
            </w:r>
            <w:r w:rsidR="00111F51">
              <w:rPr>
                <w:noProof/>
                <w:webHidden/>
              </w:rPr>
              <w:fldChar w:fldCharType="begin"/>
            </w:r>
            <w:r w:rsidR="00111F51">
              <w:rPr>
                <w:noProof/>
                <w:webHidden/>
              </w:rPr>
              <w:instrText xml:space="preserve"> PAGEREF _Toc73714815 \h </w:instrText>
            </w:r>
            <w:r w:rsidR="00111F51">
              <w:rPr>
                <w:noProof/>
                <w:webHidden/>
              </w:rPr>
            </w:r>
            <w:r w:rsidR="00111F51">
              <w:rPr>
                <w:noProof/>
                <w:webHidden/>
              </w:rPr>
              <w:fldChar w:fldCharType="separate"/>
            </w:r>
            <w:r w:rsidR="00111F51">
              <w:rPr>
                <w:noProof/>
                <w:webHidden/>
              </w:rPr>
              <w:t>21</w:t>
            </w:r>
            <w:r w:rsidR="00111F51">
              <w:rPr>
                <w:noProof/>
                <w:webHidden/>
              </w:rPr>
              <w:fldChar w:fldCharType="end"/>
            </w:r>
          </w:hyperlink>
        </w:p>
        <w:p w14:paraId="745FE534"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6" w:history="1">
            <w:r w:rsidR="00111F51" w:rsidRPr="00EA74C5">
              <w:rPr>
                <w:rStyle w:val="af3"/>
                <w:noProof/>
              </w:rPr>
              <w:t>Выводы</w:t>
            </w:r>
            <w:r w:rsidR="00111F51">
              <w:rPr>
                <w:noProof/>
                <w:webHidden/>
              </w:rPr>
              <w:tab/>
            </w:r>
            <w:r w:rsidR="00111F51">
              <w:rPr>
                <w:noProof/>
                <w:webHidden/>
              </w:rPr>
              <w:fldChar w:fldCharType="begin"/>
            </w:r>
            <w:r w:rsidR="00111F51">
              <w:rPr>
                <w:noProof/>
                <w:webHidden/>
              </w:rPr>
              <w:instrText xml:space="preserve"> PAGEREF _Toc73714816 \h </w:instrText>
            </w:r>
            <w:r w:rsidR="00111F51">
              <w:rPr>
                <w:noProof/>
                <w:webHidden/>
              </w:rPr>
            </w:r>
            <w:r w:rsidR="00111F51">
              <w:rPr>
                <w:noProof/>
                <w:webHidden/>
              </w:rPr>
              <w:fldChar w:fldCharType="separate"/>
            </w:r>
            <w:r w:rsidR="00111F51">
              <w:rPr>
                <w:noProof/>
                <w:webHidden/>
              </w:rPr>
              <w:t>31</w:t>
            </w:r>
            <w:r w:rsidR="00111F51">
              <w:rPr>
                <w:noProof/>
                <w:webHidden/>
              </w:rPr>
              <w:fldChar w:fldCharType="end"/>
            </w:r>
          </w:hyperlink>
        </w:p>
        <w:p w14:paraId="1DE8FBF2"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17" w:history="1">
            <w:r w:rsidR="00111F51" w:rsidRPr="00EA74C5">
              <w:rPr>
                <w:rStyle w:val="af3"/>
                <w:noProof/>
              </w:rPr>
              <w:t xml:space="preserve">Глава 2. Особенности бизнес-процессов предприятия с внедренной системой </w:t>
            </w:r>
            <w:r w:rsidR="00111F51" w:rsidRPr="00EA74C5">
              <w:rPr>
                <w:rStyle w:val="af3"/>
                <w:noProof/>
                <w:lang w:val="en-US"/>
              </w:rPr>
              <w:t>JIT</w:t>
            </w:r>
            <w:r w:rsidR="00111F51">
              <w:rPr>
                <w:noProof/>
                <w:webHidden/>
              </w:rPr>
              <w:tab/>
            </w:r>
            <w:r w:rsidR="00111F51">
              <w:rPr>
                <w:noProof/>
                <w:webHidden/>
              </w:rPr>
              <w:fldChar w:fldCharType="begin"/>
            </w:r>
            <w:r w:rsidR="00111F51">
              <w:rPr>
                <w:noProof/>
                <w:webHidden/>
              </w:rPr>
              <w:instrText xml:space="preserve"> PAGEREF _Toc73714817 \h </w:instrText>
            </w:r>
            <w:r w:rsidR="00111F51">
              <w:rPr>
                <w:noProof/>
                <w:webHidden/>
              </w:rPr>
            </w:r>
            <w:r w:rsidR="00111F51">
              <w:rPr>
                <w:noProof/>
                <w:webHidden/>
              </w:rPr>
              <w:fldChar w:fldCharType="separate"/>
            </w:r>
            <w:r w:rsidR="00111F51">
              <w:rPr>
                <w:noProof/>
                <w:webHidden/>
              </w:rPr>
              <w:t>33</w:t>
            </w:r>
            <w:r w:rsidR="00111F51">
              <w:rPr>
                <w:noProof/>
                <w:webHidden/>
              </w:rPr>
              <w:fldChar w:fldCharType="end"/>
            </w:r>
          </w:hyperlink>
        </w:p>
        <w:p w14:paraId="0E1636BA"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8" w:history="1">
            <w:r w:rsidR="00111F51" w:rsidRPr="00EA74C5">
              <w:rPr>
                <w:rStyle w:val="af3"/>
                <w:noProof/>
              </w:rPr>
              <w:t>2.1 Методы организации производства</w:t>
            </w:r>
            <w:r w:rsidR="00111F51">
              <w:rPr>
                <w:noProof/>
                <w:webHidden/>
              </w:rPr>
              <w:tab/>
            </w:r>
            <w:r w:rsidR="00111F51">
              <w:rPr>
                <w:noProof/>
                <w:webHidden/>
              </w:rPr>
              <w:fldChar w:fldCharType="begin"/>
            </w:r>
            <w:r w:rsidR="00111F51">
              <w:rPr>
                <w:noProof/>
                <w:webHidden/>
              </w:rPr>
              <w:instrText xml:space="preserve"> PAGEREF _Toc73714818 \h </w:instrText>
            </w:r>
            <w:r w:rsidR="00111F51">
              <w:rPr>
                <w:noProof/>
                <w:webHidden/>
              </w:rPr>
            </w:r>
            <w:r w:rsidR="00111F51">
              <w:rPr>
                <w:noProof/>
                <w:webHidden/>
              </w:rPr>
              <w:fldChar w:fldCharType="separate"/>
            </w:r>
            <w:r w:rsidR="00111F51">
              <w:rPr>
                <w:noProof/>
                <w:webHidden/>
              </w:rPr>
              <w:t>33</w:t>
            </w:r>
            <w:r w:rsidR="00111F51">
              <w:rPr>
                <w:noProof/>
                <w:webHidden/>
              </w:rPr>
              <w:fldChar w:fldCharType="end"/>
            </w:r>
          </w:hyperlink>
        </w:p>
        <w:p w14:paraId="053E3FD0"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19" w:history="1">
            <w:r w:rsidR="00111F51" w:rsidRPr="00EA74C5">
              <w:rPr>
                <w:rStyle w:val="af3"/>
                <w:noProof/>
              </w:rPr>
              <w:t xml:space="preserve">2.2 Отличительные черты организации внутренних процессов предприятий производителей автомобильных компонентов, оперирующих в системе </w:t>
            </w:r>
            <w:r w:rsidR="00111F51" w:rsidRPr="00EA74C5">
              <w:rPr>
                <w:rStyle w:val="af3"/>
                <w:noProof/>
                <w:lang w:val="en-US"/>
              </w:rPr>
              <w:t>JIT</w:t>
            </w:r>
            <w:r w:rsidR="00111F51">
              <w:rPr>
                <w:noProof/>
                <w:webHidden/>
              </w:rPr>
              <w:tab/>
            </w:r>
            <w:r w:rsidR="00111F51">
              <w:rPr>
                <w:noProof/>
                <w:webHidden/>
              </w:rPr>
              <w:fldChar w:fldCharType="begin"/>
            </w:r>
            <w:r w:rsidR="00111F51">
              <w:rPr>
                <w:noProof/>
                <w:webHidden/>
              </w:rPr>
              <w:instrText xml:space="preserve"> PAGEREF _Toc73714819 \h </w:instrText>
            </w:r>
            <w:r w:rsidR="00111F51">
              <w:rPr>
                <w:noProof/>
                <w:webHidden/>
              </w:rPr>
            </w:r>
            <w:r w:rsidR="00111F51">
              <w:rPr>
                <w:noProof/>
                <w:webHidden/>
              </w:rPr>
              <w:fldChar w:fldCharType="separate"/>
            </w:r>
            <w:r w:rsidR="00111F51">
              <w:rPr>
                <w:noProof/>
                <w:webHidden/>
              </w:rPr>
              <w:t>34</w:t>
            </w:r>
            <w:r w:rsidR="00111F51">
              <w:rPr>
                <w:noProof/>
                <w:webHidden/>
              </w:rPr>
              <w:fldChar w:fldCharType="end"/>
            </w:r>
          </w:hyperlink>
        </w:p>
        <w:p w14:paraId="4022B18E"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0" w:history="1">
            <w:r w:rsidR="00111F51" w:rsidRPr="00EA74C5">
              <w:rPr>
                <w:rStyle w:val="af3"/>
                <w:noProof/>
              </w:rPr>
              <w:t>2.3 Анализ доступных инструментов совершенствования складских бизнес-процессов</w:t>
            </w:r>
            <w:r w:rsidR="00111F51">
              <w:rPr>
                <w:noProof/>
                <w:webHidden/>
              </w:rPr>
              <w:tab/>
            </w:r>
            <w:r w:rsidR="00111F51">
              <w:rPr>
                <w:noProof/>
                <w:webHidden/>
              </w:rPr>
              <w:fldChar w:fldCharType="begin"/>
            </w:r>
            <w:r w:rsidR="00111F51">
              <w:rPr>
                <w:noProof/>
                <w:webHidden/>
              </w:rPr>
              <w:instrText xml:space="preserve"> PAGEREF _Toc73714820 \h </w:instrText>
            </w:r>
            <w:r w:rsidR="00111F51">
              <w:rPr>
                <w:noProof/>
                <w:webHidden/>
              </w:rPr>
            </w:r>
            <w:r w:rsidR="00111F51">
              <w:rPr>
                <w:noProof/>
                <w:webHidden/>
              </w:rPr>
              <w:fldChar w:fldCharType="separate"/>
            </w:r>
            <w:r w:rsidR="00111F51">
              <w:rPr>
                <w:noProof/>
                <w:webHidden/>
              </w:rPr>
              <w:t>38</w:t>
            </w:r>
            <w:r w:rsidR="00111F51">
              <w:rPr>
                <w:noProof/>
                <w:webHidden/>
              </w:rPr>
              <w:fldChar w:fldCharType="end"/>
            </w:r>
          </w:hyperlink>
        </w:p>
        <w:p w14:paraId="0E0267C2"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1" w:history="1">
            <w:r w:rsidR="00111F51" w:rsidRPr="00EA74C5">
              <w:rPr>
                <w:rStyle w:val="af3"/>
                <w:noProof/>
              </w:rPr>
              <w:t>Выводы</w:t>
            </w:r>
            <w:r w:rsidR="00111F51">
              <w:rPr>
                <w:noProof/>
                <w:webHidden/>
              </w:rPr>
              <w:tab/>
            </w:r>
            <w:r w:rsidR="00111F51">
              <w:rPr>
                <w:noProof/>
                <w:webHidden/>
              </w:rPr>
              <w:fldChar w:fldCharType="begin"/>
            </w:r>
            <w:r w:rsidR="00111F51">
              <w:rPr>
                <w:noProof/>
                <w:webHidden/>
              </w:rPr>
              <w:instrText xml:space="preserve"> PAGEREF _Toc73714821 \h </w:instrText>
            </w:r>
            <w:r w:rsidR="00111F51">
              <w:rPr>
                <w:noProof/>
                <w:webHidden/>
              </w:rPr>
            </w:r>
            <w:r w:rsidR="00111F51">
              <w:rPr>
                <w:noProof/>
                <w:webHidden/>
              </w:rPr>
              <w:fldChar w:fldCharType="separate"/>
            </w:r>
            <w:r w:rsidR="00111F51">
              <w:rPr>
                <w:noProof/>
                <w:webHidden/>
              </w:rPr>
              <w:t>43</w:t>
            </w:r>
            <w:r w:rsidR="00111F51">
              <w:rPr>
                <w:noProof/>
                <w:webHidden/>
              </w:rPr>
              <w:fldChar w:fldCharType="end"/>
            </w:r>
          </w:hyperlink>
        </w:p>
        <w:p w14:paraId="0D5348C8"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22" w:history="1">
            <w:r w:rsidR="00111F51" w:rsidRPr="00EA74C5">
              <w:rPr>
                <w:rStyle w:val="af3"/>
                <w:noProof/>
              </w:rPr>
              <w:t>Глава 3. Моделирование складской деятельности на заводе “Faurecia”</w:t>
            </w:r>
            <w:r w:rsidR="00111F51">
              <w:rPr>
                <w:noProof/>
                <w:webHidden/>
              </w:rPr>
              <w:tab/>
            </w:r>
            <w:r w:rsidR="00111F51">
              <w:rPr>
                <w:noProof/>
                <w:webHidden/>
              </w:rPr>
              <w:fldChar w:fldCharType="begin"/>
            </w:r>
            <w:r w:rsidR="00111F51">
              <w:rPr>
                <w:noProof/>
                <w:webHidden/>
              </w:rPr>
              <w:instrText xml:space="preserve"> PAGEREF _Toc73714822 \h </w:instrText>
            </w:r>
            <w:r w:rsidR="00111F51">
              <w:rPr>
                <w:noProof/>
                <w:webHidden/>
              </w:rPr>
            </w:r>
            <w:r w:rsidR="00111F51">
              <w:rPr>
                <w:noProof/>
                <w:webHidden/>
              </w:rPr>
              <w:fldChar w:fldCharType="separate"/>
            </w:r>
            <w:r w:rsidR="00111F51">
              <w:rPr>
                <w:noProof/>
                <w:webHidden/>
              </w:rPr>
              <w:t>45</w:t>
            </w:r>
            <w:r w:rsidR="00111F51">
              <w:rPr>
                <w:noProof/>
                <w:webHidden/>
              </w:rPr>
              <w:fldChar w:fldCharType="end"/>
            </w:r>
          </w:hyperlink>
        </w:p>
        <w:p w14:paraId="4F1BE930"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3" w:history="1">
            <w:r w:rsidR="00111F51" w:rsidRPr="00EA74C5">
              <w:rPr>
                <w:rStyle w:val="af3"/>
                <w:noProof/>
              </w:rPr>
              <w:t>3.1 Моделирование бизнес-процессов складской деятельности</w:t>
            </w:r>
            <w:r w:rsidR="00111F51">
              <w:rPr>
                <w:noProof/>
                <w:webHidden/>
              </w:rPr>
              <w:tab/>
            </w:r>
            <w:r w:rsidR="00111F51">
              <w:rPr>
                <w:noProof/>
                <w:webHidden/>
              </w:rPr>
              <w:fldChar w:fldCharType="begin"/>
            </w:r>
            <w:r w:rsidR="00111F51">
              <w:rPr>
                <w:noProof/>
                <w:webHidden/>
              </w:rPr>
              <w:instrText xml:space="preserve"> PAGEREF _Toc73714823 \h </w:instrText>
            </w:r>
            <w:r w:rsidR="00111F51">
              <w:rPr>
                <w:noProof/>
                <w:webHidden/>
              </w:rPr>
            </w:r>
            <w:r w:rsidR="00111F51">
              <w:rPr>
                <w:noProof/>
                <w:webHidden/>
              </w:rPr>
              <w:fldChar w:fldCharType="separate"/>
            </w:r>
            <w:r w:rsidR="00111F51">
              <w:rPr>
                <w:noProof/>
                <w:webHidden/>
              </w:rPr>
              <w:t>45</w:t>
            </w:r>
            <w:r w:rsidR="00111F51">
              <w:rPr>
                <w:noProof/>
                <w:webHidden/>
              </w:rPr>
              <w:fldChar w:fldCharType="end"/>
            </w:r>
          </w:hyperlink>
        </w:p>
        <w:p w14:paraId="7CCDA9AE"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4" w:history="1">
            <w:r w:rsidR="00111F51" w:rsidRPr="00EA74C5">
              <w:rPr>
                <w:rStyle w:val="af3"/>
                <w:noProof/>
              </w:rPr>
              <w:t>3.2 Сбор первичных данных</w:t>
            </w:r>
            <w:r w:rsidR="00111F51">
              <w:rPr>
                <w:noProof/>
                <w:webHidden/>
              </w:rPr>
              <w:tab/>
            </w:r>
            <w:r w:rsidR="00111F51">
              <w:rPr>
                <w:noProof/>
                <w:webHidden/>
              </w:rPr>
              <w:fldChar w:fldCharType="begin"/>
            </w:r>
            <w:r w:rsidR="00111F51">
              <w:rPr>
                <w:noProof/>
                <w:webHidden/>
              </w:rPr>
              <w:instrText xml:space="preserve"> PAGEREF _Toc73714824 \h </w:instrText>
            </w:r>
            <w:r w:rsidR="00111F51">
              <w:rPr>
                <w:noProof/>
                <w:webHidden/>
              </w:rPr>
            </w:r>
            <w:r w:rsidR="00111F51">
              <w:rPr>
                <w:noProof/>
                <w:webHidden/>
              </w:rPr>
              <w:fldChar w:fldCharType="separate"/>
            </w:r>
            <w:r w:rsidR="00111F51">
              <w:rPr>
                <w:noProof/>
                <w:webHidden/>
              </w:rPr>
              <w:t>45</w:t>
            </w:r>
            <w:r w:rsidR="00111F51">
              <w:rPr>
                <w:noProof/>
                <w:webHidden/>
              </w:rPr>
              <w:fldChar w:fldCharType="end"/>
            </w:r>
          </w:hyperlink>
        </w:p>
        <w:p w14:paraId="78F370D8"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5" w:history="1">
            <w:r w:rsidR="00111F51" w:rsidRPr="00EA74C5">
              <w:rPr>
                <w:rStyle w:val="af3"/>
                <w:noProof/>
              </w:rPr>
              <w:t>3.3 Обработка данных</w:t>
            </w:r>
            <w:r w:rsidR="00111F51">
              <w:rPr>
                <w:noProof/>
                <w:webHidden/>
              </w:rPr>
              <w:tab/>
            </w:r>
            <w:r w:rsidR="00111F51">
              <w:rPr>
                <w:noProof/>
                <w:webHidden/>
              </w:rPr>
              <w:fldChar w:fldCharType="begin"/>
            </w:r>
            <w:r w:rsidR="00111F51">
              <w:rPr>
                <w:noProof/>
                <w:webHidden/>
              </w:rPr>
              <w:instrText xml:space="preserve"> PAGEREF _Toc73714825 \h </w:instrText>
            </w:r>
            <w:r w:rsidR="00111F51">
              <w:rPr>
                <w:noProof/>
                <w:webHidden/>
              </w:rPr>
            </w:r>
            <w:r w:rsidR="00111F51">
              <w:rPr>
                <w:noProof/>
                <w:webHidden/>
              </w:rPr>
              <w:fldChar w:fldCharType="separate"/>
            </w:r>
            <w:r w:rsidR="00111F51">
              <w:rPr>
                <w:noProof/>
                <w:webHidden/>
              </w:rPr>
              <w:t>49</w:t>
            </w:r>
            <w:r w:rsidR="00111F51">
              <w:rPr>
                <w:noProof/>
                <w:webHidden/>
              </w:rPr>
              <w:fldChar w:fldCharType="end"/>
            </w:r>
          </w:hyperlink>
        </w:p>
        <w:p w14:paraId="2E3CF965"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6" w:history="1">
            <w:r w:rsidR="00111F51" w:rsidRPr="00EA74C5">
              <w:rPr>
                <w:rStyle w:val="af3"/>
                <w:noProof/>
              </w:rPr>
              <w:t>3.4 Создание модели по шагам</w:t>
            </w:r>
            <w:r w:rsidR="00111F51">
              <w:rPr>
                <w:noProof/>
                <w:webHidden/>
              </w:rPr>
              <w:tab/>
            </w:r>
            <w:r w:rsidR="00111F51">
              <w:rPr>
                <w:noProof/>
                <w:webHidden/>
              </w:rPr>
              <w:fldChar w:fldCharType="begin"/>
            </w:r>
            <w:r w:rsidR="00111F51">
              <w:rPr>
                <w:noProof/>
                <w:webHidden/>
              </w:rPr>
              <w:instrText xml:space="preserve"> PAGEREF _Toc73714826 \h </w:instrText>
            </w:r>
            <w:r w:rsidR="00111F51">
              <w:rPr>
                <w:noProof/>
                <w:webHidden/>
              </w:rPr>
            </w:r>
            <w:r w:rsidR="00111F51">
              <w:rPr>
                <w:noProof/>
                <w:webHidden/>
              </w:rPr>
              <w:fldChar w:fldCharType="separate"/>
            </w:r>
            <w:r w:rsidR="00111F51">
              <w:rPr>
                <w:noProof/>
                <w:webHidden/>
              </w:rPr>
              <w:t>51</w:t>
            </w:r>
            <w:r w:rsidR="00111F51">
              <w:rPr>
                <w:noProof/>
                <w:webHidden/>
              </w:rPr>
              <w:fldChar w:fldCharType="end"/>
            </w:r>
          </w:hyperlink>
        </w:p>
        <w:p w14:paraId="743852F5"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7" w:history="1">
            <w:r w:rsidR="00111F51" w:rsidRPr="00EA74C5">
              <w:rPr>
                <w:rStyle w:val="af3"/>
                <w:noProof/>
              </w:rPr>
              <w:t>3.5 Экономическое обоснование рекомендаций</w:t>
            </w:r>
            <w:r w:rsidR="00111F51">
              <w:rPr>
                <w:noProof/>
                <w:webHidden/>
              </w:rPr>
              <w:tab/>
            </w:r>
            <w:r w:rsidR="00111F51">
              <w:rPr>
                <w:noProof/>
                <w:webHidden/>
              </w:rPr>
              <w:fldChar w:fldCharType="begin"/>
            </w:r>
            <w:r w:rsidR="00111F51">
              <w:rPr>
                <w:noProof/>
                <w:webHidden/>
              </w:rPr>
              <w:instrText xml:space="preserve"> PAGEREF _Toc73714827 \h </w:instrText>
            </w:r>
            <w:r w:rsidR="00111F51">
              <w:rPr>
                <w:noProof/>
                <w:webHidden/>
              </w:rPr>
            </w:r>
            <w:r w:rsidR="00111F51">
              <w:rPr>
                <w:noProof/>
                <w:webHidden/>
              </w:rPr>
              <w:fldChar w:fldCharType="separate"/>
            </w:r>
            <w:r w:rsidR="00111F51">
              <w:rPr>
                <w:noProof/>
                <w:webHidden/>
              </w:rPr>
              <w:t>71</w:t>
            </w:r>
            <w:r w:rsidR="00111F51">
              <w:rPr>
                <w:noProof/>
                <w:webHidden/>
              </w:rPr>
              <w:fldChar w:fldCharType="end"/>
            </w:r>
          </w:hyperlink>
        </w:p>
        <w:p w14:paraId="2FD374D8" w14:textId="77777777" w:rsidR="00111F51" w:rsidRDefault="009F479C" w:rsidP="00111F51">
          <w:pPr>
            <w:pStyle w:val="21"/>
            <w:tabs>
              <w:tab w:val="right" w:leader="dot" w:pos="9345"/>
            </w:tabs>
            <w:rPr>
              <w:rFonts w:asciiTheme="minorHAnsi" w:eastAsiaTheme="minorEastAsia" w:hAnsiTheme="minorHAnsi"/>
              <w:noProof/>
              <w:sz w:val="22"/>
              <w:lang w:eastAsia="ru-RU"/>
            </w:rPr>
          </w:pPr>
          <w:hyperlink w:anchor="_Toc73714828" w:history="1">
            <w:r w:rsidR="00111F51" w:rsidRPr="00EA74C5">
              <w:rPr>
                <w:rStyle w:val="af3"/>
                <w:noProof/>
              </w:rPr>
              <w:t>Выводы</w:t>
            </w:r>
            <w:r w:rsidR="00111F51">
              <w:rPr>
                <w:noProof/>
                <w:webHidden/>
              </w:rPr>
              <w:tab/>
            </w:r>
            <w:r w:rsidR="00111F51">
              <w:rPr>
                <w:noProof/>
                <w:webHidden/>
              </w:rPr>
              <w:fldChar w:fldCharType="begin"/>
            </w:r>
            <w:r w:rsidR="00111F51">
              <w:rPr>
                <w:noProof/>
                <w:webHidden/>
              </w:rPr>
              <w:instrText xml:space="preserve"> PAGEREF _Toc73714828 \h </w:instrText>
            </w:r>
            <w:r w:rsidR="00111F51">
              <w:rPr>
                <w:noProof/>
                <w:webHidden/>
              </w:rPr>
            </w:r>
            <w:r w:rsidR="00111F51">
              <w:rPr>
                <w:noProof/>
                <w:webHidden/>
              </w:rPr>
              <w:fldChar w:fldCharType="separate"/>
            </w:r>
            <w:r w:rsidR="00111F51">
              <w:rPr>
                <w:noProof/>
                <w:webHidden/>
              </w:rPr>
              <w:t>71</w:t>
            </w:r>
            <w:r w:rsidR="00111F51">
              <w:rPr>
                <w:noProof/>
                <w:webHidden/>
              </w:rPr>
              <w:fldChar w:fldCharType="end"/>
            </w:r>
          </w:hyperlink>
        </w:p>
        <w:p w14:paraId="5E36556A"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29" w:history="1">
            <w:r w:rsidR="00111F51" w:rsidRPr="00EA74C5">
              <w:rPr>
                <w:rStyle w:val="af3"/>
                <w:noProof/>
              </w:rPr>
              <w:t>Заключение</w:t>
            </w:r>
            <w:r w:rsidR="00111F51">
              <w:rPr>
                <w:noProof/>
                <w:webHidden/>
              </w:rPr>
              <w:tab/>
            </w:r>
            <w:r w:rsidR="00111F51">
              <w:rPr>
                <w:noProof/>
                <w:webHidden/>
              </w:rPr>
              <w:fldChar w:fldCharType="begin"/>
            </w:r>
            <w:r w:rsidR="00111F51">
              <w:rPr>
                <w:noProof/>
                <w:webHidden/>
              </w:rPr>
              <w:instrText xml:space="preserve"> PAGEREF _Toc73714829 \h </w:instrText>
            </w:r>
            <w:r w:rsidR="00111F51">
              <w:rPr>
                <w:noProof/>
                <w:webHidden/>
              </w:rPr>
            </w:r>
            <w:r w:rsidR="00111F51">
              <w:rPr>
                <w:noProof/>
                <w:webHidden/>
              </w:rPr>
              <w:fldChar w:fldCharType="separate"/>
            </w:r>
            <w:r w:rsidR="00111F51">
              <w:rPr>
                <w:noProof/>
                <w:webHidden/>
              </w:rPr>
              <w:t>72</w:t>
            </w:r>
            <w:r w:rsidR="00111F51">
              <w:rPr>
                <w:noProof/>
                <w:webHidden/>
              </w:rPr>
              <w:fldChar w:fldCharType="end"/>
            </w:r>
          </w:hyperlink>
        </w:p>
        <w:p w14:paraId="6577A044"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30" w:history="1">
            <w:r w:rsidR="00111F51" w:rsidRPr="00EA74C5">
              <w:rPr>
                <w:rStyle w:val="af3"/>
                <w:noProof/>
              </w:rPr>
              <w:t>Список использованной литературы</w:t>
            </w:r>
            <w:r w:rsidR="00111F51">
              <w:rPr>
                <w:noProof/>
                <w:webHidden/>
              </w:rPr>
              <w:tab/>
            </w:r>
            <w:r w:rsidR="00111F51">
              <w:rPr>
                <w:noProof/>
                <w:webHidden/>
              </w:rPr>
              <w:fldChar w:fldCharType="begin"/>
            </w:r>
            <w:r w:rsidR="00111F51">
              <w:rPr>
                <w:noProof/>
                <w:webHidden/>
              </w:rPr>
              <w:instrText xml:space="preserve"> PAGEREF _Toc73714830 \h </w:instrText>
            </w:r>
            <w:r w:rsidR="00111F51">
              <w:rPr>
                <w:noProof/>
                <w:webHidden/>
              </w:rPr>
            </w:r>
            <w:r w:rsidR="00111F51">
              <w:rPr>
                <w:noProof/>
                <w:webHidden/>
              </w:rPr>
              <w:fldChar w:fldCharType="separate"/>
            </w:r>
            <w:r w:rsidR="00111F51">
              <w:rPr>
                <w:noProof/>
                <w:webHidden/>
              </w:rPr>
              <w:t>73</w:t>
            </w:r>
            <w:r w:rsidR="00111F51">
              <w:rPr>
                <w:noProof/>
                <w:webHidden/>
              </w:rPr>
              <w:fldChar w:fldCharType="end"/>
            </w:r>
          </w:hyperlink>
        </w:p>
        <w:p w14:paraId="394C4BF6" w14:textId="77777777" w:rsidR="00111F51" w:rsidRDefault="009F479C" w:rsidP="00111F51">
          <w:pPr>
            <w:pStyle w:val="11"/>
            <w:tabs>
              <w:tab w:val="right" w:leader="dot" w:pos="9345"/>
            </w:tabs>
            <w:rPr>
              <w:rFonts w:asciiTheme="minorHAnsi" w:eastAsiaTheme="minorEastAsia" w:hAnsiTheme="minorHAnsi"/>
              <w:noProof/>
              <w:sz w:val="22"/>
              <w:lang w:eastAsia="ru-RU"/>
            </w:rPr>
          </w:pPr>
          <w:hyperlink w:anchor="_Toc73714831" w:history="1">
            <w:r w:rsidR="00111F51" w:rsidRPr="00EA74C5">
              <w:rPr>
                <w:rStyle w:val="af3"/>
                <w:noProof/>
              </w:rPr>
              <w:t>Приложение</w:t>
            </w:r>
            <w:r w:rsidR="00111F51">
              <w:rPr>
                <w:noProof/>
                <w:webHidden/>
              </w:rPr>
              <w:tab/>
            </w:r>
            <w:r w:rsidR="00111F51">
              <w:rPr>
                <w:noProof/>
                <w:webHidden/>
              </w:rPr>
              <w:fldChar w:fldCharType="begin"/>
            </w:r>
            <w:r w:rsidR="00111F51">
              <w:rPr>
                <w:noProof/>
                <w:webHidden/>
              </w:rPr>
              <w:instrText xml:space="preserve"> PAGEREF _Toc73714831 \h </w:instrText>
            </w:r>
            <w:r w:rsidR="00111F51">
              <w:rPr>
                <w:noProof/>
                <w:webHidden/>
              </w:rPr>
            </w:r>
            <w:r w:rsidR="00111F51">
              <w:rPr>
                <w:noProof/>
                <w:webHidden/>
              </w:rPr>
              <w:fldChar w:fldCharType="separate"/>
            </w:r>
            <w:r w:rsidR="00111F51">
              <w:rPr>
                <w:noProof/>
                <w:webHidden/>
              </w:rPr>
              <w:t>76</w:t>
            </w:r>
            <w:r w:rsidR="00111F51">
              <w:rPr>
                <w:noProof/>
                <w:webHidden/>
              </w:rPr>
              <w:fldChar w:fldCharType="end"/>
            </w:r>
          </w:hyperlink>
        </w:p>
        <w:p w14:paraId="3F0AEE7D" w14:textId="77777777" w:rsidR="00111F51" w:rsidRPr="0006522D" w:rsidRDefault="00111F51" w:rsidP="00111F51">
          <w:pPr>
            <w:rPr>
              <w:b/>
              <w:bCs/>
            </w:rPr>
          </w:pPr>
          <w:r>
            <w:rPr>
              <w:sz w:val="28"/>
            </w:rPr>
            <w:fldChar w:fldCharType="end"/>
          </w:r>
        </w:p>
      </w:sdtContent>
    </w:sdt>
    <w:p w14:paraId="058295CD" w14:textId="77777777" w:rsidR="00111F51" w:rsidRPr="00BA755B" w:rsidRDefault="00111F51" w:rsidP="00592851">
      <w:pPr>
        <w:pStyle w:val="afd"/>
        <w:rPr>
          <w:szCs w:val="24"/>
        </w:rPr>
      </w:pPr>
    </w:p>
    <w:p w14:paraId="2E1A9C34" w14:textId="6CAF24E9" w:rsidR="002576E8" w:rsidRDefault="002576E8" w:rsidP="002576E8"/>
    <w:p w14:paraId="02963D85" w14:textId="77777777" w:rsidR="00E25BC2" w:rsidRDefault="00E25BC2" w:rsidP="002576E8">
      <w:pPr>
        <w:sectPr w:rsidR="00E25BC2" w:rsidSect="00BE1C06">
          <w:footerReference w:type="default" r:id="rId12"/>
          <w:pgSz w:w="11906" w:h="16838"/>
          <w:pgMar w:top="1134" w:right="850" w:bottom="1134" w:left="1701" w:header="708" w:footer="708" w:gutter="0"/>
          <w:pgNumType w:start="0"/>
          <w:cols w:space="708"/>
          <w:titlePg/>
          <w:docGrid w:linePitch="360"/>
        </w:sectPr>
      </w:pPr>
    </w:p>
    <w:p w14:paraId="40266A68" w14:textId="4CBCD11D" w:rsidR="008F3B48" w:rsidRDefault="008F3B48" w:rsidP="00CC253F">
      <w:pPr>
        <w:pStyle w:val="1"/>
      </w:pPr>
      <w:bookmarkStart w:id="1" w:name="_Toc73714810"/>
      <w:r>
        <w:lastRenderedPageBreak/>
        <w:t>Введение</w:t>
      </w:r>
      <w:bookmarkEnd w:id="1"/>
    </w:p>
    <w:p w14:paraId="2DE1E1F8" w14:textId="681FA191" w:rsidR="008F3B48" w:rsidRDefault="008F3B48" w:rsidP="008F3B48">
      <w:r w:rsidRPr="00C414AF">
        <w:rPr>
          <w:b/>
          <w:bCs/>
        </w:rPr>
        <w:t>Целью данной работы</w:t>
      </w:r>
      <w:r w:rsidRPr="00C414AF">
        <w:t xml:space="preserve"> является</w:t>
      </w:r>
      <w:r w:rsidR="00220F35">
        <w:t xml:space="preserve"> </w:t>
      </w:r>
      <w:r w:rsidR="00220F35" w:rsidRPr="00181867">
        <w:rPr>
          <w:b/>
          <w:bCs/>
        </w:rPr>
        <w:t>совершенствование складской операционной деятельности</w:t>
      </w:r>
      <w:r w:rsidR="00220F35">
        <w:t xml:space="preserve"> </w:t>
      </w:r>
      <w:r w:rsidR="00220F35" w:rsidRPr="00C414AF">
        <w:t>завода «</w:t>
      </w:r>
      <w:r w:rsidR="00220F35" w:rsidRPr="00C414AF">
        <w:rPr>
          <w:lang w:val="en-US"/>
        </w:rPr>
        <w:t>Faurecia</w:t>
      </w:r>
      <w:r w:rsidR="00220F35" w:rsidRPr="00C414AF">
        <w:t>» в Санкт-Петербурге</w:t>
      </w:r>
      <w:r w:rsidRPr="00C414AF">
        <w:rPr>
          <w:b/>
          <w:bCs/>
        </w:rPr>
        <w:t xml:space="preserve"> </w:t>
      </w:r>
      <w:r w:rsidR="00220F35">
        <w:rPr>
          <w:b/>
          <w:bCs/>
        </w:rPr>
        <w:t xml:space="preserve">на основе имитационного моделирования </w:t>
      </w:r>
      <w:r w:rsidR="00181867">
        <w:rPr>
          <w:b/>
          <w:bCs/>
        </w:rPr>
        <w:t>складских бизнес-процессов</w:t>
      </w:r>
      <w:r w:rsidR="00C414AF" w:rsidRPr="00C414AF">
        <w:t xml:space="preserve">. Для достижения поставленной цели были сформулированы </w:t>
      </w:r>
      <w:r w:rsidR="00E609B8">
        <w:t xml:space="preserve">и решены </w:t>
      </w:r>
      <w:r w:rsidR="00C414AF" w:rsidRPr="00C414AF">
        <w:t xml:space="preserve">следующие </w:t>
      </w:r>
      <w:r w:rsidR="00C414AF" w:rsidRPr="00C414AF">
        <w:rPr>
          <w:b/>
          <w:bCs/>
        </w:rPr>
        <w:t>задачи</w:t>
      </w:r>
      <w:r w:rsidRPr="00C414AF">
        <w:t>:</w:t>
      </w:r>
    </w:p>
    <w:p w14:paraId="4DA6C008" w14:textId="6EDF2989" w:rsidR="008F3B48" w:rsidRPr="00C414AF" w:rsidRDefault="00C414AF" w:rsidP="00C414AF">
      <w:pPr>
        <w:pStyle w:val="af1"/>
        <w:numPr>
          <w:ilvl w:val="0"/>
          <w:numId w:val="6"/>
        </w:numPr>
        <w:ind w:left="709"/>
      </w:pPr>
      <w:r w:rsidRPr="00C414AF">
        <w:t>Проанализировать текущую операционную складскую деятельность предприятия. На основании этого анализа составить перечень моделируемых операций, объектов и их свойств.</w:t>
      </w:r>
    </w:p>
    <w:p w14:paraId="43154B74" w14:textId="77777777" w:rsidR="0035620F" w:rsidRPr="0035620F" w:rsidRDefault="0035620F" w:rsidP="0035620F">
      <w:pPr>
        <w:pStyle w:val="af1"/>
        <w:numPr>
          <w:ilvl w:val="0"/>
          <w:numId w:val="6"/>
        </w:numPr>
        <w:ind w:left="709"/>
      </w:pPr>
      <w:r w:rsidRPr="0035620F">
        <w:t>Создать графическую модель бизнес-процессов предприятия.</w:t>
      </w:r>
    </w:p>
    <w:p w14:paraId="1121E40D" w14:textId="1A1ECA5B" w:rsidR="008F3B48" w:rsidRPr="004943A9" w:rsidRDefault="0080496C" w:rsidP="00C414AF">
      <w:pPr>
        <w:pStyle w:val="af1"/>
        <w:numPr>
          <w:ilvl w:val="0"/>
          <w:numId w:val="6"/>
        </w:numPr>
        <w:ind w:left="709"/>
      </w:pPr>
      <w:r>
        <w:t>В</w:t>
      </w:r>
      <w:r w:rsidR="00C414AF">
        <w:t xml:space="preserve">ыявить необходимые первичные </w:t>
      </w:r>
      <w:r w:rsidR="00C414AF" w:rsidRPr="004943A9">
        <w:t xml:space="preserve">данные </w:t>
      </w:r>
      <w:r w:rsidR="0035620F" w:rsidRPr="004943A9">
        <w:t>и осуществить их сбор.</w:t>
      </w:r>
    </w:p>
    <w:p w14:paraId="5DBAAE15" w14:textId="77777777" w:rsidR="004943A9" w:rsidRPr="004943A9" w:rsidRDefault="008F3B48" w:rsidP="00C414AF">
      <w:pPr>
        <w:pStyle w:val="af1"/>
        <w:numPr>
          <w:ilvl w:val="0"/>
          <w:numId w:val="6"/>
        </w:numPr>
        <w:ind w:left="709"/>
      </w:pPr>
      <w:r w:rsidRPr="004943A9">
        <w:t>Создать имитационную модель</w:t>
      </w:r>
      <w:r w:rsidR="004943A9" w:rsidRPr="004943A9">
        <w:t xml:space="preserve"> операционной складской деятельности предприятия</w:t>
      </w:r>
      <w:r w:rsidRPr="004943A9">
        <w:t>.</w:t>
      </w:r>
    </w:p>
    <w:p w14:paraId="3292F5D6" w14:textId="41A6FE33" w:rsidR="008F3B48" w:rsidRDefault="00435782" w:rsidP="00C414AF">
      <w:pPr>
        <w:pStyle w:val="af1"/>
        <w:numPr>
          <w:ilvl w:val="0"/>
          <w:numId w:val="6"/>
        </w:numPr>
        <w:ind w:left="709"/>
      </w:pPr>
      <w:r>
        <w:t xml:space="preserve">На основании результатов моделирования </w:t>
      </w:r>
      <w:r w:rsidR="00F83BB1">
        <w:t xml:space="preserve">сформулировать рекомендации </w:t>
      </w:r>
      <w:r w:rsidR="00152E4D">
        <w:t xml:space="preserve">и </w:t>
      </w:r>
      <w:r w:rsidR="005C18A4">
        <w:t xml:space="preserve">провести их </w:t>
      </w:r>
      <w:r w:rsidR="00152E4D">
        <w:t xml:space="preserve">экономическое </w:t>
      </w:r>
      <w:r w:rsidR="005C18A4">
        <w:t>обоснование</w:t>
      </w:r>
      <w:r w:rsidR="004943A9" w:rsidRPr="004943A9">
        <w:t xml:space="preserve">. </w:t>
      </w:r>
    </w:p>
    <w:p w14:paraId="2ED46208" w14:textId="29DAA842" w:rsidR="00351FC4" w:rsidRPr="00585CD9" w:rsidRDefault="006B7612" w:rsidP="00D56D8F">
      <w:r w:rsidRPr="006B7612">
        <w:rPr>
          <w:b/>
          <w:bCs/>
        </w:rPr>
        <w:t>А</w:t>
      </w:r>
      <w:r w:rsidR="00351FC4" w:rsidRPr="00351FC4">
        <w:rPr>
          <w:b/>
          <w:bCs/>
        </w:rPr>
        <w:t xml:space="preserve">ктуальность </w:t>
      </w:r>
      <w:r w:rsidR="008C0FBB">
        <w:rPr>
          <w:b/>
          <w:bCs/>
        </w:rPr>
        <w:t>работы</w:t>
      </w:r>
      <w:r w:rsidR="00351FC4" w:rsidRPr="00351FC4">
        <w:rPr>
          <w:b/>
          <w:bCs/>
        </w:rPr>
        <w:t xml:space="preserve"> </w:t>
      </w:r>
      <w:r w:rsidR="00E83DD4" w:rsidRPr="00E83DD4">
        <w:t>заключается в существовании</w:t>
      </w:r>
      <w:r>
        <w:t xml:space="preserve"> у менеджмента компании</w:t>
      </w:r>
      <w:r w:rsidR="00E83DD4" w:rsidRPr="00E83DD4">
        <w:t xml:space="preserve"> потребности в инструменте для обоснования и поддержки управленческих решений</w:t>
      </w:r>
      <w:r w:rsidR="00FF072E" w:rsidRPr="00FF072E">
        <w:t>,</w:t>
      </w:r>
      <w:r w:rsidR="00FF072E">
        <w:t xml:space="preserve"> а также потребности в совершенствовании складских бизнес-процессов</w:t>
      </w:r>
      <w:r w:rsidR="00E83DD4" w:rsidRPr="00E83DD4">
        <w:rPr>
          <w:b/>
          <w:bCs/>
        </w:rPr>
        <w:t>.</w:t>
      </w:r>
    </w:p>
    <w:p w14:paraId="2312F364" w14:textId="7DC6EB86" w:rsidR="008F3B48" w:rsidRPr="009C4527" w:rsidRDefault="008F3B48" w:rsidP="008F3B48">
      <w:r w:rsidRPr="009C4527">
        <w:rPr>
          <w:b/>
          <w:bCs/>
        </w:rPr>
        <w:t>Объектом исследования</w:t>
      </w:r>
      <w:r w:rsidR="009C4527" w:rsidRPr="009C4527">
        <w:t xml:space="preserve"> данной работы </w:t>
      </w:r>
      <w:r w:rsidRPr="009C4527">
        <w:t>является завод «</w:t>
      </w:r>
      <w:r w:rsidRPr="009C4527">
        <w:rPr>
          <w:lang w:val="en-US"/>
        </w:rPr>
        <w:t>Faurecia</w:t>
      </w:r>
      <w:r w:rsidRPr="009C4527">
        <w:t>», расположенный в поселке Левашово</w:t>
      </w:r>
      <w:r w:rsidR="009C4527" w:rsidRPr="009C4527">
        <w:t xml:space="preserve"> на северо-западе Санкт-Петербурга</w:t>
      </w:r>
      <w:r w:rsidRPr="009C4527">
        <w:t xml:space="preserve">. </w:t>
      </w:r>
    </w:p>
    <w:p w14:paraId="29100DBC" w14:textId="257D1DC6" w:rsidR="008F3B48" w:rsidRPr="001F0DC1" w:rsidRDefault="008F3B48" w:rsidP="008F3B48">
      <w:r w:rsidRPr="001F0DC1">
        <w:rPr>
          <w:b/>
          <w:bCs/>
        </w:rPr>
        <w:t>Предметами исследования</w:t>
      </w:r>
      <w:r w:rsidRPr="001F0DC1">
        <w:t xml:space="preserve"> </w:t>
      </w:r>
      <w:r w:rsidR="004943A9" w:rsidRPr="001F0DC1">
        <w:t>являются</w:t>
      </w:r>
      <w:r w:rsidRPr="001F0DC1">
        <w:t xml:space="preserve"> </w:t>
      </w:r>
      <w:r w:rsidR="001F0DC1" w:rsidRPr="001F0DC1">
        <w:t>бизнес-процессы,</w:t>
      </w:r>
      <w:r w:rsidR="004943A9" w:rsidRPr="001F0DC1">
        <w:t xml:space="preserve"> обуславливающие</w:t>
      </w:r>
      <w:r w:rsidRPr="001F0DC1">
        <w:t xml:space="preserve"> </w:t>
      </w:r>
      <w:r w:rsidR="004943A9" w:rsidRPr="001F0DC1">
        <w:t xml:space="preserve">движение </w:t>
      </w:r>
      <w:r w:rsidRPr="001F0DC1">
        <w:t>материа</w:t>
      </w:r>
      <w:r w:rsidR="004943A9" w:rsidRPr="001F0DC1">
        <w:t>льных потоков</w:t>
      </w:r>
      <w:r w:rsidRPr="001F0DC1">
        <w:t xml:space="preserve"> на складе,</w:t>
      </w:r>
      <w:r w:rsidR="00261959" w:rsidRPr="001F0DC1">
        <w:t xml:space="preserve"> а также</w:t>
      </w:r>
      <w:r w:rsidRPr="001F0DC1">
        <w:t xml:space="preserve"> </w:t>
      </w:r>
      <w:r w:rsidR="00261959" w:rsidRPr="001F0DC1">
        <w:t>перемещения персонала и техники по территории предприятия</w:t>
      </w:r>
      <w:r w:rsidRPr="001F0DC1">
        <w:t>.</w:t>
      </w:r>
    </w:p>
    <w:p w14:paraId="67EBA6EF" w14:textId="1AE2BC48" w:rsidR="008F3B48" w:rsidRPr="001F0DC1" w:rsidRDefault="008F3B48" w:rsidP="008F3B48">
      <w:r w:rsidRPr="001F0DC1">
        <w:rPr>
          <w:b/>
          <w:bCs/>
        </w:rPr>
        <w:t>Структура работы</w:t>
      </w:r>
      <w:r w:rsidRPr="001F0DC1">
        <w:t xml:space="preserve"> включает введение, 3 главы, заключение, список использованных источников и приложения. Во введении</w:t>
      </w:r>
      <w:r w:rsidR="00261959" w:rsidRPr="001F0DC1">
        <w:t xml:space="preserve"> представлены цель работы, вытекающие из нее задачи, описана актуальность проблемы, объект и предмет исследования, сформулирована структура работы, а также систематизированы источники</w:t>
      </w:r>
      <w:r w:rsidR="001F0DC1" w:rsidRPr="001F0DC1">
        <w:t xml:space="preserve"> использованной при написании работы информации</w:t>
      </w:r>
      <w:r w:rsidRPr="001F0DC1">
        <w:t>.</w:t>
      </w:r>
    </w:p>
    <w:p w14:paraId="566FFD28" w14:textId="3C69FB20" w:rsidR="008F3B48" w:rsidRPr="00DD4469" w:rsidRDefault="008F3B48" w:rsidP="008F3B48">
      <w:r w:rsidRPr="00DD4469">
        <w:rPr>
          <w:b/>
          <w:bCs/>
        </w:rPr>
        <w:t>Первичными источниками информации</w:t>
      </w:r>
      <w:r w:rsidR="001F0DC1" w:rsidRPr="00DD4469">
        <w:rPr>
          <w:b/>
          <w:bCs/>
        </w:rPr>
        <w:t xml:space="preserve">, </w:t>
      </w:r>
      <w:r w:rsidR="001F0DC1" w:rsidRPr="00DD4469">
        <w:t>при написании работы послужили данные, собранные за время прохождения производственной практики на описываемом заводе</w:t>
      </w:r>
      <w:r w:rsidR="00DD4469" w:rsidRPr="00DD4469">
        <w:t xml:space="preserve"> в период с 09.08.2020 по 09.09.2020</w:t>
      </w:r>
      <w:r w:rsidR="00DD4469">
        <w:t xml:space="preserve">, а также данные из </w:t>
      </w:r>
      <w:r w:rsidR="00DD4469">
        <w:rPr>
          <w:lang w:val="en-US"/>
        </w:rPr>
        <w:t>Warehouse</w:t>
      </w:r>
      <w:r w:rsidR="00DD4469" w:rsidRPr="00DD4469">
        <w:t xml:space="preserve"> </w:t>
      </w:r>
      <w:r w:rsidR="00DD4469">
        <w:rPr>
          <w:lang w:val="en-US"/>
        </w:rPr>
        <w:t>Management</w:t>
      </w:r>
      <w:r w:rsidR="00DD4469" w:rsidRPr="00DD4469">
        <w:t xml:space="preserve"> </w:t>
      </w:r>
      <w:r w:rsidR="00DD4469">
        <w:rPr>
          <w:lang w:val="en-US"/>
        </w:rPr>
        <w:t>System</w:t>
      </w:r>
      <w:r w:rsidR="00DD4469" w:rsidRPr="00DD4469">
        <w:t xml:space="preserve"> (</w:t>
      </w:r>
      <w:r w:rsidR="00123DD1">
        <w:rPr>
          <w:lang w:val="en-US"/>
        </w:rPr>
        <w:t>WMS</w:t>
      </w:r>
      <w:r w:rsidR="00123DD1" w:rsidRPr="00FF072E">
        <w:t xml:space="preserve">, </w:t>
      </w:r>
      <w:r w:rsidR="00DD4469">
        <w:t>система управления складом)</w:t>
      </w:r>
      <w:r w:rsidR="00DD4469" w:rsidRPr="00DD4469">
        <w:t xml:space="preserve"> </w:t>
      </w:r>
      <w:r w:rsidR="00DD4469">
        <w:t>предприятия, полученные от руководителя практики.</w:t>
      </w:r>
    </w:p>
    <w:p w14:paraId="63FDD5DD" w14:textId="4781C3A2" w:rsidR="008F3B48" w:rsidRPr="008F3B48" w:rsidRDefault="009C4527" w:rsidP="008F3B48">
      <w:r w:rsidRPr="009C4527">
        <w:rPr>
          <w:b/>
          <w:bCs/>
        </w:rPr>
        <w:t>Вторичными источниками информации,</w:t>
      </w:r>
      <w:r w:rsidR="00DD4469" w:rsidRPr="009C4527">
        <w:rPr>
          <w:b/>
          <w:bCs/>
        </w:rPr>
        <w:t xml:space="preserve"> </w:t>
      </w:r>
      <w:r w:rsidR="00DD4469" w:rsidRPr="009C4527">
        <w:t xml:space="preserve">используемыми при написании работы являются </w:t>
      </w:r>
      <w:r w:rsidRPr="009C4527">
        <w:t xml:space="preserve">печатные издания, статьи по складской логистике и методам </w:t>
      </w:r>
      <w:r w:rsidRPr="009C4527">
        <w:rPr>
          <w:lang w:val="en-US"/>
        </w:rPr>
        <w:t>Lean</w:t>
      </w:r>
      <w:r w:rsidRPr="009C4527">
        <w:t xml:space="preserve"> </w:t>
      </w:r>
      <w:r w:rsidRPr="009C4527">
        <w:rPr>
          <w:lang w:val="en-US"/>
        </w:rPr>
        <w:t>Production</w:t>
      </w:r>
      <w:r w:rsidRPr="009C4527">
        <w:t xml:space="preserve">, а </w:t>
      </w:r>
      <w:r w:rsidRPr="009C4527">
        <w:lastRenderedPageBreak/>
        <w:t>также различные электронные ресурсы, в том числе электронные издания посвященные тематике</w:t>
      </w:r>
      <w:r w:rsidR="00765ADE">
        <w:t xml:space="preserve"> складской логистики </w:t>
      </w:r>
      <w:r w:rsidR="00CE6040">
        <w:t>и бережливого производства</w:t>
      </w:r>
      <w:r w:rsidR="008F3B48" w:rsidRPr="009C4527">
        <w:t>.</w:t>
      </w:r>
    </w:p>
    <w:p w14:paraId="08B8F96B" w14:textId="7B824629" w:rsidR="0003605A" w:rsidRPr="004C169E" w:rsidRDefault="0003605A" w:rsidP="0003605A">
      <w:pPr>
        <w:pStyle w:val="1"/>
      </w:pPr>
      <w:bookmarkStart w:id="2" w:name="_Toc57236512"/>
      <w:bookmarkStart w:id="3" w:name="_Toc73714811"/>
      <w:r w:rsidRPr="004C169E">
        <w:lastRenderedPageBreak/>
        <w:t xml:space="preserve">Глава </w:t>
      </w:r>
      <w:r w:rsidR="00220F35">
        <w:t>1</w:t>
      </w:r>
      <w:r w:rsidRPr="004C169E">
        <w:t>. Характеристика компании «</w:t>
      </w:r>
      <w:r w:rsidRPr="004C169E">
        <w:rPr>
          <w:lang w:val="en-US"/>
        </w:rPr>
        <w:t>Faurecia</w:t>
      </w:r>
      <w:r w:rsidRPr="004C169E">
        <w:t xml:space="preserve"> </w:t>
      </w:r>
      <w:r w:rsidRPr="004C169E">
        <w:rPr>
          <w:lang w:val="en-US"/>
        </w:rPr>
        <w:t>Automotive</w:t>
      </w:r>
      <w:r w:rsidRPr="004C169E">
        <w:t xml:space="preserve"> </w:t>
      </w:r>
      <w:r w:rsidRPr="004C169E">
        <w:rPr>
          <w:lang w:val="en-US"/>
        </w:rPr>
        <w:t>Development</w:t>
      </w:r>
      <w:r w:rsidRPr="004C169E">
        <w:t>»</w:t>
      </w:r>
      <w:bookmarkEnd w:id="2"/>
      <w:bookmarkEnd w:id="3"/>
    </w:p>
    <w:p w14:paraId="3B452BCE" w14:textId="77777777" w:rsidR="0003605A" w:rsidRPr="004C169E" w:rsidRDefault="0003605A" w:rsidP="0003605A">
      <w:pPr>
        <w:pStyle w:val="2"/>
      </w:pPr>
      <w:bookmarkStart w:id="4" w:name="_Toc57236513"/>
      <w:bookmarkStart w:id="5" w:name="_Toc73714812"/>
      <w:r>
        <w:t xml:space="preserve">1.1 </w:t>
      </w:r>
      <w:r w:rsidRPr="004C169E">
        <w:t>Общая характеристика группы компаний «</w:t>
      </w:r>
      <w:r w:rsidRPr="004C169E">
        <w:rPr>
          <w:lang w:val="en-US"/>
        </w:rPr>
        <w:t>Faurecia</w:t>
      </w:r>
      <w:r w:rsidRPr="004C169E">
        <w:t>»</w:t>
      </w:r>
      <w:bookmarkEnd w:id="4"/>
      <w:bookmarkEnd w:id="5"/>
    </w:p>
    <w:p w14:paraId="67AE3E92" w14:textId="77777777" w:rsidR="0003605A" w:rsidRDefault="0003605A" w:rsidP="0003605A">
      <w:bookmarkStart w:id="6" w:name="_Toc57236516"/>
      <w:r>
        <w:t xml:space="preserve">Группа компаний </w:t>
      </w:r>
      <w:r>
        <w:rPr>
          <w:lang w:val="en-US"/>
        </w:rPr>
        <w:t>Faurecia</w:t>
      </w:r>
      <w:r>
        <w:t xml:space="preserve"> была образована в 1997 году из </w:t>
      </w:r>
      <w:r>
        <w:rPr>
          <w:lang w:val="en-US"/>
        </w:rPr>
        <w:t>ECIA</w:t>
      </w:r>
      <w:r>
        <w:t xml:space="preserve"> — дочерней компании Пежо, как дочернее предприятие PSA Peugeot Citroen </w:t>
      </w:r>
      <w:r>
        <w:rPr>
          <w:lang w:val="en-US"/>
        </w:rPr>
        <w:t>Group</w:t>
      </w:r>
      <w:r>
        <w:t>. В основном компания разрабатывает и производит отдельные компоненты внутреннего интерьера автомобиля и некоторые другие функциональные части: сидения, панели приборов, центральные консоли, двери, бампера, выхлопные системы, а также проектирует интерьеры транспортных средств. В трех из этих областей деятельности (проектирование интерьеров, производство сидений и выхлопных систем) компания уже длительное время является мировым лидером. В частности, в области производства сидений компания занимает первое место в мире по выпуску каркасов и третье по суммарным поставкам сидений, а также 8 место в топе крупнейших мировых поставщиков компонентов для автомобилей.</w:t>
      </w:r>
    </w:p>
    <w:p w14:paraId="22A364D9" w14:textId="4475C0DF" w:rsidR="0003605A" w:rsidRDefault="0003605A" w:rsidP="0003605A">
      <w:r>
        <w:t xml:space="preserve">За более чем 20 лет работы на рынке </w:t>
      </w:r>
      <w:r>
        <w:rPr>
          <w:lang w:val="en-US"/>
        </w:rPr>
        <w:t>Faurecia</w:t>
      </w:r>
      <w:r>
        <w:t xml:space="preserve"> стала одним из крупнейших в мире </w:t>
      </w:r>
      <w:r w:rsidR="00E609B8">
        <w:t xml:space="preserve">поставщиков </w:t>
      </w:r>
      <w:r>
        <w:t>комплектующих для автомобилей различных международных автоконцернов, таких как: Renault, Nissan, Ford, PSA Peugeot Citroen, Volkswagen, Mitsubishi Motors и других. В ходе этого роста были реализованы различные подходы, такие как: приобретение перспективных специализированных более мелких компаний, значительные капиталовложения в инновации и развитие, вертикальная и горизонтальная интеграции, что будет явно показано на примере работы завода и склада.</w:t>
      </w:r>
    </w:p>
    <w:p w14:paraId="71608B55" w14:textId="77777777" w:rsidR="0003605A" w:rsidRDefault="0003605A" w:rsidP="0003605A">
      <w:r>
        <w:t>Географически компания тоже выросла до мировых масштабов и на данный момент владеет 330 заводами и 38 проектными центрами на территории 34 стран мира, а ее персонал превышает 75 тысяч человек. Наиболее важными для компании рынками на данный момент являются рынки развивающихся стран Азии, Америки и Европы, таких как Южная Корея, Китай, Индия, Канада, Польша и Россия, как видно из левой диаграммы на рисунке 1. Также на этом рисунке мы можем видеть, что основную долю рынка среди клиентов компании занимают VW, Renault-Nissan-Mitsubishi и Ford с PSA.</w:t>
      </w:r>
    </w:p>
    <w:p w14:paraId="1FCE260E" w14:textId="77777777" w:rsidR="0003605A" w:rsidRDefault="0003605A" w:rsidP="0003605A">
      <w:r>
        <w:t>С точки зрения организационной структуры компании «</w:t>
      </w:r>
      <w:r>
        <w:rPr>
          <w:lang w:val="en-US"/>
        </w:rPr>
        <w:t>Faurecia</w:t>
      </w:r>
      <w:r>
        <w:t xml:space="preserve">» является децентрализованной с разделением по продукту. Каждый из филиалов самостоятельно решает свои внутренние вопросы, организовывает взаимоотношения с клиентами и распоряжается своим бюджетом. С точки зрения логистики все внутренние процессы, такие как операционное управление, планирование закупки и расхода материалов, управление закупками осуществляются самостоятельно каждым предприятием, но в то же время существует отдел контроля производства и логистики в головном офисе компании, в </w:t>
      </w:r>
      <w:r>
        <w:lastRenderedPageBreak/>
        <w:t>обязанности которого входит разработка и отладка глобальных сетей поставок, а также консультирование локального менеджмента в области повышения эффективности работы логистики и производства.</w:t>
      </w:r>
    </w:p>
    <w:p w14:paraId="4296A966" w14:textId="77777777" w:rsidR="0003605A" w:rsidRDefault="0003605A" w:rsidP="0003605A">
      <w:pPr>
        <w:pStyle w:val="af0"/>
      </w:pPr>
      <w:r>
        <w:drawing>
          <wp:inline distT="0" distB="0" distL="0" distR="0" wp14:anchorId="60432525" wp14:editId="0AF4F53B">
            <wp:extent cx="2419350" cy="1885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r>
        <w:t xml:space="preserve"> </w:t>
      </w:r>
      <w:r>
        <w:drawing>
          <wp:inline distT="0" distB="0" distL="0" distR="0" wp14:anchorId="7270846A" wp14:editId="6194C83F">
            <wp:extent cx="2819400" cy="2943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943225"/>
                    </a:xfrm>
                    <a:prstGeom prst="rect">
                      <a:avLst/>
                    </a:prstGeom>
                    <a:noFill/>
                    <a:ln>
                      <a:noFill/>
                    </a:ln>
                  </pic:spPr>
                </pic:pic>
              </a:graphicData>
            </a:graphic>
          </wp:inline>
        </w:drawing>
      </w:r>
    </w:p>
    <w:p w14:paraId="36420865" w14:textId="6BCA7FF3" w:rsidR="004569BB" w:rsidRPr="004569BB" w:rsidRDefault="0003605A" w:rsidP="004569BB">
      <w:pPr>
        <w:pStyle w:val="a"/>
      </w:pPr>
      <w:r>
        <w:t xml:space="preserve">Распределение прибыли компании по регионам и клиентам, данные из финансового отчета за 2020 год </w:t>
      </w:r>
      <w:r>
        <w:rPr>
          <w:rStyle w:val="af7"/>
        </w:rPr>
        <w:footnoteReference w:id="1"/>
      </w:r>
    </w:p>
    <w:p w14:paraId="3A161E4A" w14:textId="77777777" w:rsidR="0003605A" w:rsidRDefault="0003605A" w:rsidP="0003605A">
      <w:pPr>
        <w:pStyle w:val="3"/>
      </w:pPr>
      <w:bookmarkStart w:id="7" w:name="_Toc57236515"/>
      <w:r>
        <w:t>Деятельность компании на территории России</w:t>
      </w:r>
      <w:bookmarkEnd w:id="7"/>
    </w:p>
    <w:p w14:paraId="7D94C88F" w14:textId="7474FD21" w:rsidR="0003605A" w:rsidRDefault="0003605A" w:rsidP="0003605A">
      <w:r>
        <w:t xml:space="preserve">На </w:t>
      </w:r>
      <w:r w:rsidR="00E609B8">
        <w:t xml:space="preserve">территорию </w:t>
      </w:r>
      <w:r>
        <w:t>России компания пришла в 2006 году, открыв совместное предприятие Faurecia - Детали интерьера и Технопласт - Нижний Новгород, которое было закрыто спустя 2 года в связи с кризисом 2008 года. Но уже в 2009 году компания открывает 2 новых завода — совместных предприятия, в Тольятти и в Луге. Далее последовало открытие заводов в Калуге в 2010 и в Санкт-Петербурге в 2012</w:t>
      </w:r>
      <w:r>
        <w:rPr>
          <w:rStyle w:val="af7"/>
        </w:rPr>
        <w:footnoteReference w:id="2"/>
      </w:r>
      <w:r>
        <w:t xml:space="preserve">. </w:t>
      </w:r>
    </w:p>
    <w:p w14:paraId="4FDF0152" w14:textId="77777777" w:rsidR="0003605A" w:rsidRDefault="0003605A" w:rsidP="0003605A">
      <w:r>
        <w:t>На данный момент на территории России компания имеет 4 завода, которые являются совместными предприятиями с различными локальными компаниями:</w:t>
      </w:r>
    </w:p>
    <w:p w14:paraId="39428BDE" w14:textId="77777777" w:rsidR="0003605A" w:rsidRDefault="0003605A" w:rsidP="0003605A">
      <w:pPr>
        <w:pStyle w:val="af1"/>
        <w:numPr>
          <w:ilvl w:val="0"/>
          <w:numId w:val="29"/>
        </w:numPr>
        <w:ind w:left="993"/>
      </w:pPr>
      <w:r>
        <w:t>В Луге — ООО «Форесия АДП», совместное предприятие с «AD Plastik», занимающийся производством автокомплектующих из пластмассы: литье передних и задних бамперов, литье и сборка приборных и дверных панелей, центральных консолей, элементов крыши, солнцезащитных козырьков, пластиковых элементов внутренней отделки салона.</w:t>
      </w:r>
    </w:p>
    <w:p w14:paraId="48FC9EC3" w14:textId="77777777" w:rsidR="0003605A" w:rsidRDefault="0003605A" w:rsidP="0003605A">
      <w:pPr>
        <w:pStyle w:val="af1"/>
        <w:numPr>
          <w:ilvl w:val="0"/>
          <w:numId w:val="29"/>
        </w:numPr>
        <w:ind w:left="993"/>
      </w:pPr>
      <w:r>
        <w:t xml:space="preserve">В Санкт-Петербурге — ООО «Форесия Аутомотив Девелопмент» производящий кресла для </w:t>
      </w:r>
      <w:r>
        <w:rPr>
          <w:lang w:val="en-US"/>
        </w:rPr>
        <w:t>Nissan</w:t>
      </w:r>
      <w:r>
        <w:t>.</w:t>
      </w:r>
    </w:p>
    <w:p w14:paraId="1E6373E3" w14:textId="77777777" w:rsidR="0003605A" w:rsidRDefault="0003605A" w:rsidP="0003605A">
      <w:pPr>
        <w:pStyle w:val="af1"/>
        <w:numPr>
          <w:ilvl w:val="0"/>
          <w:numId w:val="29"/>
        </w:numPr>
        <w:ind w:left="993"/>
      </w:pPr>
      <w:r>
        <w:lastRenderedPageBreak/>
        <w:t>В Калуге — ООО «Форесия Аутомотив Девелопмент», производящий комплектующие для российского завода «Peugeot Citroen-Mitsubishi Motors».</w:t>
      </w:r>
    </w:p>
    <w:p w14:paraId="68618528" w14:textId="77777777" w:rsidR="0003605A" w:rsidRDefault="0003605A" w:rsidP="0003605A">
      <w:pPr>
        <w:pStyle w:val="af1"/>
        <w:numPr>
          <w:ilvl w:val="0"/>
          <w:numId w:val="29"/>
        </w:numPr>
        <w:ind w:left="993"/>
      </w:pPr>
      <w:r>
        <w:t>В Тольятти</w:t>
      </w:r>
      <w:r>
        <w:rPr>
          <w:lang w:val="en-US"/>
        </w:rPr>
        <w:t> </w:t>
      </w:r>
      <w:r>
        <w:t xml:space="preserve">— ООО «Форесия-Металлопродукция Икзост Системс» — производящий глушители для </w:t>
      </w:r>
      <w:r>
        <w:rPr>
          <w:lang w:val="en-US"/>
        </w:rPr>
        <w:t>Renault</w:t>
      </w:r>
      <w:r>
        <w:t>.</w:t>
      </w:r>
    </w:p>
    <w:p w14:paraId="003E4A7E" w14:textId="77777777" w:rsidR="0003605A" w:rsidRDefault="0003605A" w:rsidP="0003605A">
      <w:r>
        <w:t>При освоении российского рынка комплектующих для автомобильной промышленности компания столкнулась с трудностями в налаживании цепей поставок и организации работы транспортных служб, а также во взаимодействии с таможенными службами РФ. Это является одной из причин актуальности поставленной в цели работы, так моделирование различных задержек с поставками позволяет предсказать последствия и предотвратить их, увеличивая основной запас соответствующих компонентов и т.д.</w:t>
      </w:r>
    </w:p>
    <w:p w14:paraId="70BC7A05" w14:textId="77777777" w:rsidR="0003605A" w:rsidRPr="004C169E" w:rsidRDefault="0003605A" w:rsidP="0003605A">
      <w:pPr>
        <w:pStyle w:val="2"/>
      </w:pPr>
      <w:bookmarkStart w:id="8" w:name="_Toc73714813"/>
      <w:r>
        <w:t xml:space="preserve">1.2 </w:t>
      </w:r>
      <w:r w:rsidRPr="004C169E">
        <w:t>Характеристика производственного подразделения в Санкт-Петербурге</w:t>
      </w:r>
      <w:bookmarkEnd w:id="6"/>
      <w:bookmarkEnd w:id="8"/>
    </w:p>
    <w:p w14:paraId="09A1FF24" w14:textId="77777777" w:rsidR="0003605A" w:rsidRPr="004C169E" w:rsidRDefault="0003605A" w:rsidP="00C10145">
      <w:r w:rsidRPr="004C169E">
        <w:t xml:space="preserve">Завод на территории Санкт-Петербурга был открыт в 2012 году как производственное подразделение ООО «Форесия Аутомотив Девелопмент». Основным видом деятельности по ОКВЭД было заявлено «производство прочих комплектующих и принадлежностей для транспортных средств» (код 29.32). С самого начала завод производил сиденья для </w:t>
      </w:r>
      <w:r w:rsidRPr="004C169E">
        <w:rPr>
          <w:lang w:val="en-US"/>
        </w:rPr>
        <w:t>Nissan</w:t>
      </w:r>
      <w:r w:rsidRPr="004C169E">
        <w:t xml:space="preserve"> Qashqai, </w:t>
      </w:r>
      <w:r w:rsidRPr="004C169E">
        <w:rPr>
          <w:lang w:val="en-US"/>
        </w:rPr>
        <w:t>X</w:t>
      </w:r>
      <w:r w:rsidRPr="004C169E">
        <w:t>-</w:t>
      </w:r>
      <w:r w:rsidRPr="004C169E">
        <w:rPr>
          <w:lang w:val="en-US"/>
        </w:rPr>
        <w:t>Trail</w:t>
      </w:r>
      <w:r w:rsidRPr="004C169E">
        <w:t xml:space="preserve"> и </w:t>
      </w:r>
      <w:r w:rsidRPr="004C169E">
        <w:rPr>
          <w:lang w:val="en-US"/>
        </w:rPr>
        <w:t>Murano</w:t>
      </w:r>
      <w:r w:rsidRPr="004C169E">
        <w:t xml:space="preserve">, а также </w:t>
      </w:r>
      <w:r w:rsidRPr="004C169E">
        <w:rPr>
          <w:lang w:val="en-US"/>
        </w:rPr>
        <w:t>Teana</w:t>
      </w:r>
      <w:r w:rsidRPr="004C169E">
        <w:t xml:space="preserve">, но производство сидений для этой модели было свернуто в 2018 году. Также, до 2019 года завод производил сиденья для </w:t>
      </w:r>
      <w:r w:rsidRPr="004C169E">
        <w:rPr>
          <w:lang w:val="en-US"/>
        </w:rPr>
        <w:t>Ford</w:t>
      </w:r>
      <w:r w:rsidRPr="004C169E">
        <w:t>, но как известно в 2019 году эта компания покинула российский рынок, поэтому и производство сидений для нее было прекращено.</w:t>
      </w:r>
    </w:p>
    <w:p w14:paraId="26C5CA8B" w14:textId="77777777" w:rsidR="0003605A" w:rsidRDefault="0003605A" w:rsidP="00C10145">
      <w:r w:rsidRPr="004C169E">
        <w:t xml:space="preserve">Территориально завод располагается по адресу «Горское шоссе 169, A» в промышленной зоне на северо-западе Санкт-Петербурга среди крупного автомобилестроительного кластера, расположенного около поселка Левашово. Данное местоположение примечательно тем, что завод </w:t>
      </w:r>
      <w:r w:rsidRPr="004C169E">
        <w:rPr>
          <w:lang w:val="en-US"/>
        </w:rPr>
        <w:t>Nissan</w:t>
      </w:r>
      <w:r w:rsidRPr="004C169E">
        <w:t xml:space="preserve">, являющийся основным потребителем продукции завода расположен всего в 4 километрах. Также завод </w:t>
      </w:r>
      <w:r w:rsidRPr="004C169E">
        <w:rPr>
          <w:lang w:val="en-US"/>
        </w:rPr>
        <w:t>Ford</w:t>
      </w:r>
      <w:r w:rsidRPr="004C169E">
        <w:t>, ранее потреблявший продукцию компании был расположен на расстоянии не более 60 километров</w:t>
      </w:r>
      <w:r w:rsidRPr="004C169E">
        <w:rPr>
          <w:rStyle w:val="af7"/>
        </w:rPr>
        <w:footnoteReference w:id="3"/>
      </w:r>
      <w:r w:rsidRPr="004C169E">
        <w:t xml:space="preserve">. </w:t>
      </w:r>
      <w:r>
        <w:t>Из рисунка 2 видно, что завод имеет высокую локальную транспортную доступность, так как расположен рядом со съездами с ЗСД и КАД.</w:t>
      </w:r>
    </w:p>
    <w:p w14:paraId="0CF7EE65" w14:textId="77777777" w:rsidR="0003605A" w:rsidRDefault="0003605A" w:rsidP="0003605A">
      <w:pPr>
        <w:pStyle w:val="af0"/>
      </w:pPr>
      <w:r>
        <w:lastRenderedPageBreak/>
        <w:drawing>
          <wp:inline distT="0" distB="0" distL="0" distR="0" wp14:anchorId="23D30EE7" wp14:editId="72EF6A9D">
            <wp:extent cx="4572000" cy="3724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inline>
        </w:drawing>
      </w:r>
    </w:p>
    <w:p w14:paraId="1E815F80" w14:textId="164E576A" w:rsidR="0003605A" w:rsidRPr="004C169E" w:rsidRDefault="0003605A" w:rsidP="0003605A">
      <w:pPr>
        <w:pStyle w:val="a"/>
      </w:pPr>
      <w:r>
        <w:t>Местоположение завода на карте Санкт-Петербурга</w:t>
      </w:r>
      <w:r w:rsidR="003D6B9C">
        <w:rPr>
          <w:rStyle w:val="af7"/>
        </w:rPr>
        <w:footnoteReference w:id="4"/>
      </w:r>
    </w:p>
    <w:p w14:paraId="108F24C2" w14:textId="77777777" w:rsidR="0003605A" w:rsidRPr="004C169E" w:rsidRDefault="0003605A" w:rsidP="0003605A">
      <w:pPr>
        <w:pStyle w:val="a0"/>
      </w:pPr>
      <w:r w:rsidRPr="004C169E">
        <w:t>Модели сидений и их версии</w:t>
      </w:r>
    </w:p>
    <w:tbl>
      <w:tblPr>
        <w:tblStyle w:val="af"/>
        <w:tblW w:w="0" w:type="auto"/>
        <w:tblLook w:val="04A0" w:firstRow="1" w:lastRow="0" w:firstColumn="1" w:lastColumn="0" w:noHBand="0" w:noVBand="1"/>
      </w:tblPr>
      <w:tblGrid>
        <w:gridCol w:w="3113"/>
        <w:gridCol w:w="3099"/>
        <w:gridCol w:w="3133"/>
      </w:tblGrid>
      <w:tr w:rsidR="0003605A" w:rsidRPr="004C169E" w14:paraId="5F58F818" w14:textId="77777777" w:rsidTr="003D6B9C">
        <w:trPr>
          <w:tblHeader/>
        </w:trPr>
        <w:tc>
          <w:tcPr>
            <w:tcW w:w="3190" w:type="dxa"/>
          </w:tcPr>
          <w:p w14:paraId="5E81D801" w14:textId="77777777" w:rsidR="0003605A" w:rsidRPr="004C169E" w:rsidRDefault="0003605A" w:rsidP="00DF000C">
            <w:pPr>
              <w:pStyle w:val="ab"/>
            </w:pPr>
            <w:r w:rsidRPr="004C169E">
              <w:t>Модель автомобиля</w:t>
            </w:r>
          </w:p>
        </w:tc>
        <w:tc>
          <w:tcPr>
            <w:tcW w:w="3190" w:type="dxa"/>
          </w:tcPr>
          <w:p w14:paraId="36487AAD" w14:textId="77777777" w:rsidR="0003605A" w:rsidRPr="004C169E" w:rsidRDefault="0003605A" w:rsidP="00DF000C">
            <w:pPr>
              <w:pStyle w:val="ab"/>
            </w:pPr>
            <w:r w:rsidRPr="004C169E">
              <w:t xml:space="preserve">Модель сидений </w:t>
            </w:r>
          </w:p>
        </w:tc>
        <w:tc>
          <w:tcPr>
            <w:tcW w:w="3191" w:type="dxa"/>
          </w:tcPr>
          <w:p w14:paraId="1597104C" w14:textId="77777777" w:rsidR="0003605A" w:rsidRPr="004C169E" w:rsidRDefault="0003605A" w:rsidP="00DF000C">
            <w:pPr>
              <w:pStyle w:val="ab"/>
            </w:pPr>
            <w:r w:rsidRPr="004C169E">
              <w:t>Версия</w:t>
            </w:r>
          </w:p>
        </w:tc>
      </w:tr>
      <w:tr w:rsidR="0003605A" w:rsidRPr="004C169E" w14:paraId="1B41CA80" w14:textId="77777777" w:rsidTr="00DF000C">
        <w:trPr>
          <w:trHeight w:val="283"/>
        </w:trPr>
        <w:tc>
          <w:tcPr>
            <w:tcW w:w="3190" w:type="dxa"/>
            <w:vMerge w:val="restart"/>
            <w:vAlign w:val="center"/>
          </w:tcPr>
          <w:p w14:paraId="73328B4E" w14:textId="77777777" w:rsidR="0003605A" w:rsidRPr="004C169E" w:rsidRDefault="0003605A" w:rsidP="00DF000C">
            <w:pPr>
              <w:pStyle w:val="ac"/>
              <w:spacing w:before="0"/>
            </w:pPr>
            <w:r w:rsidRPr="004C169E">
              <w:t>Qashqai</w:t>
            </w:r>
          </w:p>
        </w:tc>
        <w:tc>
          <w:tcPr>
            <w:tcW w:w="3190" w:type="dxa"/>
            <w:vMerge w:val="restart"/>
            <w:vAlign w:val="center"/>
          </w:tcPr>
          <w:p w14:paraId="75172053" w14:textId="77777777" w:rsidR="0003605A" w:rsidRPr="004C169E" w:rsidRDefault="0003605A" w:rsidP="00DF000C">
            <w:pPr>
              <w:pStyle w:val="ac"/>
              <w:spacing w:before="0"/>
            </w:pPr>
            <w:r w:rsidRPr="004C169E">
              <w:t>P32S</w:t>
            </w:r>
          </w:p>
        </w:tc>
        <w:tc>
          <w:tcPr>
            <w:tcW w:w="3191" w:type="dxa"/>
          </w:tcPr>
          <w:p w14:paraId="13400D10" w14:textId="77777777" w:rsidR="0003605A" w:rsidRPr="004C169E" w:rsidRDefault="0003605A" w:rsidP="00DF000C">
            <w:pPr>
              <w:pStyle w:val="ac"/>
              <w:spacing w:before="0"/>
            </w:pPr>
            <w:r w:rsidRPr="004C169E">
              <w:t>Черная ткань</w:t>
            </w:r>
          </w:p>
        </w:tc>
      </w:tr>
      <w:tr w:rsidR="0003605A" w:rsidRPr="004C169E" w14:paraId="099544BD" w14:textId="77777777" w:rsidTr="00DF000C">
        <w:trPr>
          <w:trHeight w:val="283"/>
        </w:trPr>
        <w:tc>
          <w:tcPr>
            <w:tcW w:w="3190" w:type="dxa"/>
            <w:vMerge/>
            <w:vAlign w:val="center"/>
          </w:tcPr>
          <w:p w14:paraId="46024001" w14:textId="77777777" w:rsidR="0003605A" w:rsidRPr="004C169E" w:rsidRDefault="0003605A" w:rsidP="00DF000C">
            <w:pPr>
              <w:pStyle w:val="ac"/>
              <w:spacing w:before="0"/>
            </w:pPr>
          </w:p>
        </w:tc>
        <w:tc>
          <w:tcPr>
            <w:tcW w:w="3190" w:type="dxa"/>
            <w:vMerge/>
            <w:vAlign w:val="center"/>
          </w:tcPr>
          <w:p w14:paraId="5F5E4658" w14:textId="77777777" w:rsidR="0003605A" w:rsidRPr="004C169E" w:rsidRDefault="0003605A" w:rsidP="00DF000C">
            <w:pPr>
              <w:pStyle w:val="ac"/>
              <w:spacing w:before="0"/>
            </w:pPr>
          </w:p>
        </w:tc>
        <w:tc>
          <w:tcPr>
            <w:tcW w:w="3191" w:type="dxa"/>
          </w:tcPr>
          <w:p w14:paraId="3EBD91F5" w14:textId="77777777" w:rsidR="0003605A" w:rsidRPr="004C169E" w:rsidRDefault="0003605A" w:rsidP="00DF000C">
            <w:pPr>
              <w:pStyle w:val="ac"/>
              <w:spacing w:before="0"/>
            </w:pPr>
            <w:r w:rsidRPr="004C169E">
              <w:t>Бежевая ткань</w:t>
            </w:r>
          </w:p>
        </w:tc>
      </w:tr>
      <w:tr w:rsidR="0003605A" w:rsidRPr="004C169E" w14:paraId="47DB19FD" w14:textId="77777777" w:rsidTr="00DF000C">
        <w:trPr>
          <w:trHeight w:val="283"/>
        </w:trPr>
        <w:tc>
          <w:tcPr>
            <w:tcW w:w="3190" w:type="dxa"/>
            <w:vMerge/>
            <w:vAlign w:val="center"/>
          </w:tcPr>
          <w:p w14:paraId="3E7ACD3E" w14:textId="77777777" w:rsidR="0003605A" w:rsidRPr="004C169E" w:rsidRDefault="0003605A" w:rsidP="00DF000C">
            <w:pPr>
              <w:pStyle w:val="ac"/>
              <w:spacing w:before="0"/>
            </w:pPr>
          </w:p>
        </w:tc>
        <w:tc>
          <w:tcPr>
            <w:tcW w:w="3190" w:type="dxa"/>
            <w:vMerge/>
            <w:vAlign w:val="center"/>
          </w:tcPr>
          <w:p w14:paraId="0820A16A" w14:textId="77777777" w:rsidR="0003605A" w:rsidRPr="004C169E" w:rsidRDefault="0003605A" w:rsidP="00DF000C">
            <w:pPr>
              <w:pStyle w:val="ac"/>
              <w:spacing w:before="0"/>
            </w:pPr>
          </w:p>
        </w:tc>
        <w:tc>
          <w:tcPr>
            <w:tcW w:w="3191" w:type="dxa"/>
          </w:tcPr>
          <w:p w14:paraId="66DD0379" w14:textId="77777777" w:rsidR="0003605A" w:rsidRPr="004C169E" w:rsidRDefault="0003605A" w:rsidP="00DF000C">
            <w:pPr>
              <w:pStyle w:val="ac"/>
              <w:spacing w:before="0"/>
            </w:pPr>
            <w:r w:rsidRPr="004C169E">
              <w:t>Черная кожа</w:t>
            </w:r>
          </w:p>
        </w:tc>
      </w:tr>
      <w:tr w:rsidR="0003605A" w:rsidRPr="004C169E" w14:paraId="4A8F7EAB" w14:textId="77777777" w:rsidTr="00DF000C">
        <w:trPr>
          <w:trHeight w:val="283"/>
        </w:trPr>
        <w:tc>
          <w:tcPr>
            <w:tcW w:w="3190" w:type="dxa"/>
            <w:vMerge/>
            <w:vAlign w:val="center"/>
          </w:tcPr>
          <w:p w14:paraId="3B80E15E" w14:textId="77777777" w:rsidR="0003605A" w:rsidRPr="004C169E" w:rsidRDefault="0003605A" w:rsidP="00DF000C">
            <w:pPr>
              <w:pStyle w:val="ac"/>
              <w:spacing w:before="0"/>
            </w:pPr>
          </w:p>
        </w:tc>
        <w:tc>
          <w:tcPr>
            <w:tcW w:w="3190" w:type="dxa"/>
            <w:vMerge/>
            <w:vAlign w:val="center"/>
          </w:tcPr>
          <w:p w14:paraId="5A52A08C" w14:textId="77777777" w:rsidR="0003605A" w:rsidRPr="004C169E" w:rsidRDefault="0003605A" w:rsidP="00DF000C">
            <w:pPr>
              <w:pStyle w:val="ac"/>
              <w:spacing w:before="0"/>
            </w:pPr>
          </w:p>
        </w:tc>
        <w:tc>
          <w:tcPr>
            <w:tcW w:w="3191" w:type="dxa"/>
          </w:tcPr>
          <w:p w14:paraId="2EE60D0D" w14:textId="77777777" w:rsidR="0003605A" w:rsidRPr="004C169E" w:rsidRDefault="0003605A" w:rsidP="00DF000C">
            <w:pPr>
              <w:pStyle w:val="ac"/>
              <w:spacing w:before="0"/>
            </w:pPr>
            <w:r w:rsidRPr="004C169E">
              <w:t>Alcantara</w:t>
            </w:r>
          </w:p>
        </w:tc>
      </w:tr>
      <w:tr w:rsidR="0003605A" w:rsidRPr="004C169E" w14:paraId="5672C32F" w14:textId="77777777" w:rsidTr="00DF000C">
        <w:trPr>
          <w:trHeight w:val="283"/>
        </w:trPr>
        <w:tc>
          <w:tcPr>
            <w:tcW w:w="3190" w:type="dxa"/>
            <w:vMerge w:val="restart"/>
            <w:vAlign w:val="center"/>
          </w:tcPr>
          <w:p w14:paraId="7DFB42E1" w14:textId="77777777" w:rsidR="0003605A" w:rsidRPr="004C169E" w:rsidRDefault="0003605A" w:rsidP="00DF000C">
            <w:pPr>
              <w:pStyle w:val="ac"/>
              <w:spacing w:before="0"/>
            </w:pPr>
            <w:r w:rsidRPr="004C169E">
              <w:t>X-Trail</w:t>
            </w:r>
          </w:p>
        </w:tc>
        <w:tc>
          <w:tcPr>
            <w:tcW w:w="3190" w:type="dxa"/>
            <w:vMerge w:val="restart"/>
            <w:vAlign w:val="center"/>
          </w:tcPr>
          <w:p w14:paraId="2B41ACFF" w14:textId="77777777" w:rsidR="0003605A" w:rsidRPr="004C169E" w:rsidRDefault="0003605A" w:rsidP="00DF000C">
            <w:pPr>
              <w:pStyle w:val="ac"/>
              <w:spacing w:before="0"/>
            </w:pPr>
            <w:r w:rsidRPr="004C169E">
              <w:t>P32R</w:t>
            </w:r>
          </w:p>
        </w:tc>
        <w:tc>
          <w:tcPr>
            <w:tcW w:w="3191" w:type="dxa"/>
          </w:tcPr>
          <w:p w14:paraId="119684D6" w14:textId="77777777" w:rsidR="0003605A" w:rsidRPr="004C169E" w:rsidRDefault="0003605A" w:rsidP="00DF000C">
            <w:pPr>
              <w:pStyle w:val="ac"/>
              <w:spacing w:before="0"/>
            </w:pPr>
            <w:r w:rsidRPr="004C169E">
              <w:t>Черная ткань</w:t>
            </w:r>
          </w:p>
        </w:tc>
      </w:tr>
      <w:tr w:rsidR="0003605A" w:rsidRPr="004C169E" w14:paraId="5112F191" w14:textId="77777777" w:rsidTr="00DF000C">
        <w:trPr>
          <w:trHeight w:val="283"/>
        </w:trPr>
        <w:tc>
          <w:tcPr>
            <w:tcW w:w="3190" w:type="dxa"/>
            <w:vMerge/>
            <w:vAlign w:val="center"/>
          </w:tcPr>
          <w:p w14:paraId="0BB6B9D2" w14:textId="77777777" w:rsidR="0003605A" w:rsidRPr="004C169E" w:rsidRDefault="0003605A" w:rsidP="00DF000C">
            <w:pPr>
              <w:pStyle w:val="ac"/>
              <w:spacing w:before="0"/>
            </w:pPr>
          </w:p>
        </w:tc>
        <w:tc>
          <w:tcPr>
            <w:tcW w:w="3190" w:type="dxa"/>
            <w:vMerge/>
            <w:vAlign w:val="center"/>
          </w:tcPr>
          <w:p w14:paraId="7C03554C" w14:textId="77777777" w:rsidR="0003605A" w:rsidRPr="004C169E" w:rsidRDefault="0003605A" w:rsidP="00DF000C">
            <w:pPr>
              <w:pStyle w:val="ac"/>
              <w:spacing w:before="0"/>
            </w:pPr>
          </w:p>
        </w:tc>
        <w:tc>
          <w:tcPr>
            <w:tcW w:w="3191" w:type="dxa"/>
          </w:tcPr>
          <w:p w14:paraId="26EC44AA" w14:textId="77777777" w:rsidR="0003605A" w:rsidRPr="004C169E" w:rsidRDefault="0003605A" w:rsidP="00DF000C">
            <w:pPr>
              <w:pStyle w:val="ac"/>
              <w:spacing w:before="0"/>
            </w:pPr>
            <w:r w:rsidRPr="004C169E">
              <w:t>Комбинированная отделка</w:t>
            </w:r>
          </w:p>
        </w:tc>
      </w:tr>
      <w:tr w:rsidR="0003605A" w:rsidRPr="004C169E" w14:paraId="73D4BB1F" w14:textId="77777777" w:rsidTr="00DF000C">
        <w:trPr>
          <w:trHeight w:val="283"/>
        </w:trPr>
        <w:tc>
          <w:tcPr>
            <w:tcW w:w="3190" w:type="dxa"/>
            <w:vMerge/>
            <w:vAlign w:val="center"/>
          </w:tcPr>
          <w:p w14:paraId="5ECA3046" w14:textId="77777777" w:rsidR="0003605A" w:rsidRPr="004C169E" w:rsidRDefault="0003605A" w:rsidP="00DF000C">
            <w:pPr>
              <w:pStyle w:val="ac"/>
              <w:spacing w:before="0"/>
            </w:pPr>
          </w:p>
        </w:tc>
        <w:tc>
          <w:tcPr>
            <w:tcW w:w="3190" w:type="dxa"/>
            <w:vMerge/>
            <w:vAlign w:val="center"/>
          </w:tcPr>
          <w:p w14:paraId="0DAADD27" w14:textId="77777777" w:rsidR="0003605A" w:rsidRPr="004C169E" w:rsidRDefault="0003605A" w:rsidP="00DF000C">
            <w:pPr>
              <w:pStyle w:val="ac"/>
              <w:spacing w:before="0"/>
            </w:pPr>
          </w:p>
        </w:tc>
        <w:tc>
          <w:tcPr>
            <w:tcW w:w="3191" w:type="dxa"/>
          </w:tcPr>
          <w:p w14:paraId="6EF2CDF9" w14:textId="77777777" w:rsidR="0003605A" w:rsidRPr="004C169E" w:rsidRDefault="0003605A" w:rsidP="00DF000C">
            <w:pPr>
              <w:pStyle w:val="ac"/>
              <w:spacing w:before="0"/>
            </w:pPr>
            <w:r w:rsidRPr="004C169E">
              <w:t>Черная кожа</w:t>
            </w:r>
          </w:p>
        </w:tc>
      </w:tr>
      <w:tr w:rsidR="0003605A" w:rsidRPr="004C169E" w14:paraId="1B7F752E" w14:textId="77777777" w:rsidTr="00DF000C">
        <w:trPr>
          <w:trHeight w:val="283"/>
        </w:trPr>
        <w:tc>
          <w:tcPr>
            <w:tcW w:w="3190" w:type="dxa"/>
            <w:vMerge/>
            <w:vAlign w:val="center"/>
          </w:tcPr>
          <w:p w14:paraId="431B833B" w14:textId="77777777" w:rsidR="0003605A" w:rsidRPr="004C169E" w:rsidRDefault="0003605A" w:rsidP="00DF000C">
            <w:pPr>
              <w:pStyle w:val="ac"/>
              <w:spacing w:before="0"/>
            </w:pPr>
          </w:p>
        </w:tc>
        <w:tc>
          <w:tcPr>
            <w:tcW w:w="3190" w:type="dxa"/>
            <w:vMerge/>
            <w:vAlign w:val="center"/>
          </w:tcPr>
          <w:p w14:paraId="118648BA" w14:textId="77777777" w:rsidR="0003605A" w:rsidRPr="004C169E" w:rsidRDefault="0003605A" w:rsidP="00DF000C">
            <w:pPr>
              <w:pStyle w:val="ac"/>
              <w:spacing w:before="0"/>
            </w:pPr>
          </w:p>
        </w:tc>
        <w:tc>
          <w:tcPr>
            <w:tcW w:w="3191" w:type="dxa"/>
          </w:tcPr>
          <w:p w14:paraId="67A0B653" w14:textId="77777777" w:rsidR="0003605A" w:rsidRPr="004C169E" w:rsidRDefault="0003605A" w:rsidP="00DF000C">
            <w:pPr>
              <w:pStyle w:val="ac"/>
              <w:spacing w:before="0"/>
            </w:pPr>
            <w:r w:rsidRPr="004C169E">
              <w:t>Alcantara</w:t>
            </w:r>
          </w:p>
        </w:tc>
      </w:tr>
      <w:tr w:rsidR="0003605A" w:rsidRPr="004C169E" w14:paraId="33837802" w14:textId="77777777" w:rsidTr="00DF000C">
        <w:trPr>
          <w:trHeight w:val="283"/>
        </w:trPr>
        <w:tc>
          <w:tcPr>
            <w:tcW w:w="3190" w:type="dxa"/>
            <w:vMerge/>
            <w:vAlign w:val="center"/>
          </w:tcPr>
          <w:p w14:paraId="03BF3630" w14:textId="77777777" w:rsidR="0003605A" w:rsidRPr="004C169E" w:rsidRDefault="0003605A" w:rsidP="00DF000C">
            <w:pPr>
              <w:pStyle w:val="ac"/>
              <w:spacing w:before="0"/>
            </w:pPr>
          </w:p>
        </w:tc>
        <w:tc>
          <w:tcPr>
            <w:tcW w:w="3190" w:type="dxa"/>
            <w:vMerge/>
            <w:vAlign w:val="center"/>
          </w:tcPr>
          <w:p w14:paraId="598E860F" w14:textId="77777777" w:rsidR="0003605A" w:rsidRPr="004C169E" w:rsidRDefault="0003605A" w:rsidP="00DF000C">
            <w:pPr>
              <w:pStyle w:val="ac"/>
              <w:spacing w:before="0"/>
            </w:pPr>
          </w:p>
        </w:tc>
        <w:tc>
          <w:tcPr>
            <w:tcW w:w="3191" w:type="dxa"/>
          </w:tcPr>
          <w:p w14:paraId="4BB9D73F" w14:textId="77777777" w:rsidR="0003605A" w:rsidRPr="004C169E" w:rsidRDefault="0003605A" w:rsidP="00DF000C">
            <w:pPr>
              <w:pStyle w:val="ac"/>
              <w:spacing w:before="0"/>
            </w:pPr>
            <w:r w:rsidRPr="004C169E">
              <w:t>Бежевая ткань</w:t>
            </w:r>
          </w:p>
        </w:tc>
      </w:tr>
      <w:tr w:rsidR="0003605A" w:rsidRPr="004C169E" w14:paraId="62157795" w14:textId="77777777" w:rsidTr="00DF000C">
        <w:trPr>
          <w:trHeight w:val="283"/>
        </w:trPr>
        <w:tc>
          <w:tcPr>
            <w:tcW w:w="3190" w:type="dxa"/>
            <w:vMerge/>
            <w:vAlign w:val="center"/>
          </w:tcPr>
          <w:p w14:paraId="559FC2B0" w14:textId="77777777" w:rsidR="0003605A" w:rsidRPr="004C169E" w:rsidRDefault="0003605A" w:rsidP="00DF000C">
            <w:pPr>
              <w:pStyle w:val="ac"/>
              <w:spacing w:before="0"/>
            </w:pPr>
          </w:p>
        </w:tc>
        <w:tc>
          <w:tcPr>
            <w:tcW w:w="3190" w:type="dxa"/>
            <w:vMerge/>
            <w:vAlign w:val="center"/>
          </w:tcPr>
          <w:p w14:paraId="6CFCAB3B" w14:textId="77777777" w:rsidR="0003605A" w:rsidRPr="004C169E" w:rsidRDefault="0003605A" w:rsidP="00DF000C">
            <w:pPr>
              <w:pStyle w:val="ac"/>
              <w:spacing w:before="0"/>
            </w:pPr>
          </w:p>
        </w:tc>
        <w:tc>
          <w:tcPr>
            <w:tcW w:w="3191" w:type="dxa"/>
          </w:tcPr>
          <w:p w14:paraId="3441F9B6" w14:textId="77777777" w:rsidR="0003605A" w:rsidRPr="004C169E" w:rsidRDefault="0003605A" w:rsidP="00DF000C">
            <w:pPr>
              <w:pStyle w:val="ac"/>
              <w:spacing w:before="0"/>
            </w:pPr>
            <w:r w:rsidRPr="004C169E">
              <w:t>Бежевая кожа</w:t>
            </w:r>
          </w:p>
        </w:tc>
      </w:tr>
      <w:tr w:rsidR="0003605A" w:rsidRPr="004C169E" w14:paraId="4DBA94F1" w14:textId="77777777" w:rsidTr="00DF000C">
        <w:trPr>
          <w:trHeight w:val="283"/>
        </w:trPr>
        <w:tc>
          <w:tcPr>
            <w:tcW w:w="3190" w:type="dxa"/>
            <w:vMerge w:val="restart"/>
            <w:vAlign w:val="center"/>
          </w:tcPr>
          <w:p w14:paraId="6C997F5E" w14:textId="77777777" w:rsidR="0003605A" w:rsidRPr="004C169E" w:rsidRDefault="0003605A" w:rsidP="00DF000C">
            <w:pPr>
              <w:pStyle w:val="ac"/>
              <w:spacing w:before="0"/>
            </w:pPr>
            <w:r w:rsidRPr="004C169E">
              <w:t>Murano</w:t>
            </w:r>
          </w:p>
        </w:tc>
        <w:tc>
          <w:tcPr>
            <w:tcW w:w="3190" w:type="dxa"/>
            <w:vMerge w:val="restart"/>
            <w:vAlign w:val="center"/>
          </w:tcPr>
          <w:p w14:paraId="57B83D19" w14:textId="77777777" w:rsidR="0003605A" w:rsidRPr="004C169E" w:rsidRDefault="0003605A" w:rsidP="00DF000C">
            <w:pPr>
              <w:pStyle w:val="ac"/>
              <w:spacing w:before="0"/>
            </w:pPr>
            <w:r w:rsidRPr="004C169E">
              <w:t>P32M</w:t>
            </w:r>
          </w:p>
        </w:tc>
        <w:tc>
          <w:tcPr>
            <w:tcW w:w="3191" w:type="dxa"/>
            <w:vAlign w:val="center"/>
          </w:tcPr>
          <w:p w14:paraId="520CBCFA" w14:textId="77777777" w:rsidR="0003605A" w:rsidRPr="004C169E" w:rsidRDefault="0003605A" w:rsidP="00DF000C">
            <w:pPr>
              <w:pStyle w:val="ac"/>
              <w:spacing w:before="0"/>
            </w:pPr>
            <w:r w:rsidRPr="004C169E">
              <w:t>Черная ткань (с экраном / без)</w:t>
            </w:r>
          </w:p>
        </w:tc>
      </w:tr>
      <w:tr w:rsidR="0003605A" w:rsidRPr="004C169E" w14:paraId="419F8CBD" w14:textId="77777777" w:rsidTr="00DF000C">
        <w:trPr>
          <w:trHeight w:val="283"/>
        </w:trPr>
        <w:tc>
          <w:tcPr>
            <w:tcW w:w="3190" w:type="dxa"/>
            <w:vMerge/>
          </w:tcPr>
          <w:p w14:paraId="09F0BE64" w14:textId="77777777" w:rsidR="0003605A" w:rsidRPr="004C169E" w:rsidRDefault="0003605A" w:rsidP="00DF000C">
            <w:pPr>
              <w:pStyle w:val="ac"/>
              <w:spacing w:before="0"/>
            </w:pPr>
          </w:p>
        </w:tc>
        <w:tc>
          <w:tcPr>
            <w:tcW w:w="3190" w:type="dxa"/>
            <w:vMerge/>
          </w:tcPr>
          <w:p w14:paraId="73C4B7D3" w14:textId="77777777" w:rsidR="0003605A" w:rsidRPr="004C169E" w:rsidRDefault="0003605A" w:rsidP="00DF000C">
            <w:pPr>
              <w:pStyle w:val="ac"/>
              <w:spacing w:before="0"/>
            </w:pPr>
          </w:p>
        </w:tc>
        <w:tc>
          <w:tcPr>
            <w:tcW w:w="3191" w:type="dxa"/>
          </w:tcPr>
          <w:p w14:paraId="5CCD0E04" w14:textId="77777777" w:rsidR="0003605A" w:rsidRPr="004C169E" w:rsidRDefault="0003605A" w:rsidP="00DF000C">
            <w:pPr>
              <w:pStyle w:val="ac"/>
              <w:spacing w:before="0"/>
            </w:pPr>
            <w:r w:rsidRPr="004C169E">
              <w:t>Комбинированная отделка (с экраном / без)</w:t>
            </w:r>
          </w:p>
        </w:tc>
      </w:tr>
      <w:tr w:rsidR="0003605A" w:rsidRPr="004C169E" w14:paraId="6B9744E6" w14:textId="77777777" w:rsidTr="00DF000C">
        <w:trPr>
          <w:trHeight w:val="283"/>
        </w:trPr>
        <w:tc>
          <w:tcPr>
            <w:tcW w:w="3190" w:type="dxa"/>
            <w:vMerge/>
          </w:tcPr>
          <w:p w14:paraId="20E70DF9" w14:textId="77777777" w:rsidR="0003605A" w:rsidRPr="004C169E" w:rsidRDefault="0003605A" w:rsidP="00DF000C">
            <w:pPr>
              <w:pStyle w:val="ac"/>
              <w:spacing w:before="0"/>
            </w:pPr>
          </w:p>
        </w:tc>
        <w:tc>
          <w:tcPr>
            <w:tcW w:w="3190" w:type="dxa"/>
            <w:vMerge/>
          </w:tcPr>
          <w:p w14:paraId="5B0FBEBB" w14:textId="77777777" w:rsidR="0003605A" w:rsidRPr="004C169E" w:rsidRDefault="0003605A" w:rsidP="00DF000C">
            <w:pPr>
              <w:pStyle w:val="ac"/>
              <w:spacing w:before="0"/>
            </w:pPr>
          </w:p>
        </w:tc>
        <w:tc>
          <w:tcPr>
            <w:tcW w:w="3191" w:type="dxa"/>
          </w:tcPr>
          <w:p w14:paraId="0614EB65" w14:textId="77777777" w:rsidR="0003605A" w:rsidRPr="004C169E" w:rsidRDefault="0003605A" w:rsidP="00DF000C">
            <w:pPr>
              <w:pStyle w:val="ac"/>
              <w:spacing w:before="0"/>
            </w:pPr>
            <w:r w:rsidRPr="004C169E">
              <w:t>Черная кожа(с экраном / без)</w:t>
            </w:r>
          </w:p>
        </w:tc>
      </w:tr>
      <w:tr w:rsidR="0003605A" w:rsidRPr="004C169E" w14:paraId="7FFBAF4A" w14:textId="77777777" w:rsidTr="00DF000C">
        <w:trPr>
          <w:trHeight w:val="283"/>
        </w:trPr>
        <w:tc>
          <w:tcPr>
            <w:tcW w:w="3190" w:type="dxa"/>
            <w:vMerge/>
          </w:tcPr>
          <w:p w14:paraId="253B2923" w14:textId="77777777" w:rsidR="0003605A" w:rsidRPr="004C169E" w:rsidRDefault="0003605A" w:rsidP="00DF000C">
            <w:pPr>
              <w:pStyle w:val="ac"/>
              <w:spacing w:before="0"/>
            </w:pPr>
          </w:p>
        </w:tc>
        <w:tc>
          <w:tcPr>
            <w:tcW w:w="3190" w:type="dxa"/>
            <w:vMerge/>
          </w:tcPr>
          <w:p w14:paraId="69A5E7AC" w14:textId="77777777" w:rsidR="0003605A" w:rsidRPr="004C169E" w:rsidRDefault="0003605A" w:rsidP="00DF000C">
            <w:pPr>
              <w:pStyle w:val="ac"/>
              <w:spacing w:before="0"/>
            </w:pPr>
          </w:p>
        </w:tc>
        <w:tc>
          <w:tcPr>
            <w:tcW w:w="3191" w:type="dxa"/>
          </w:tcPr>
          <w:p w14:paraId="1CB5A806" w14:textId="77777777" w:rsidR="0003605A" w:rsidRPr="004C169E" w:rsidRDefault="0003605A" w:rsidP="00DF000C">
            <w:pPr>
              <w:pStyle w:val="ac"/>
              <w:spacing w:before="0"/>
            </w:pPr>
            <w:r w:rsidRPr="004C169E">
              <w:t>Alcantara (с экраном / без)</w:t>
            </w:r>
          </w:p>
        </w:tc>
      </w:tr>
      <w:tr w:rsidR="0003605A" w:rsidRPr="004C169E" w14:paraId="5A29DDE1" w14:textId="77777777" w:rsidTr="00DF000C">
        <w:trPr>
          <w:trHeight w:val="283"/>
        </w:trPr>
        <w:tc>
          <w:tcPr>
            <w:tcW w:w="3190" w:type="dxa"/>
            <w:vMerge/>
          </w:tcPr>
          <w:p w14:paraId="7580A42A" w14:textId="77777777" w:rsidR="0003605A" w:rsidRPr="004C169E" w:rsidRDefault="0003605A" w:rsidP="00DF000C">
            <w:pPr>
              <w:pStyle w:val="ac"/>
              <w:spacing w:before="0"/>
            </w:pPr>
          </w:p>
        </w:tc>
        <w:tc>
          <w:tcPr>
            <w:tcW w:w="3190" w:type="dxa"/>
            <w:vMerge/>
          </w:tcPr>
          <w:p w14:paraId="6326C9E1" w14:textId="77777777" w:rsidR="0003605A" w:rsidRPr="004C169E" w:rsidRDefault="0003605A" w:rsidP="00DF000C">
            <w:pPr>
              <w:pStyle w:val="ac"/>
              <w:spacing w:before="0"/>
            </w:pPr>
          </w:p>
        </w:tc>
        <w:tc>
          <w:tcPr>
            <w:tcW w:w="3191" w:type="dxa"/>
          </w:tcPr>
          <w:p w14:paraId="621BA8DC" w14:textId="77777777" w:rsidR="0003605A" w:rsidRPr="004C169E" w:rsidRDefault="0003605A" w:rsidP="00DF000C">
            <w:pPr>
              <w:pStyle w:val="ac"/>
              <w:spacing w:before="0"/>
            </w:pPr>
            <w:r w:rsidRPr="004C169E">
              <w:t>Бежевая ткань (с экраном / без)</w:t>
            </w:r>
          </w:p>
        </w:tc>
      </w:tr>
      <w:tr w:rsidR="0003605A" w:rsidRPr="004C169E" w14:paraId="618AD144" w14:textId="77777777" w:rsidTr="00DF000C">
        <w:trPr>
          <w:trHeight w:val="283"/>
        </w:trPr>
        <w:tc>
          <w:tcPr>
            <w:tcW w:w="3190" w:type="dxa"/>
            <w:vMerge/>
            <w:tcBorders>
              <w:bottom w:val="single" w:sz="4" w:space="0" w:color="auto"/>
            </w:tcBorders>
          </w:tcPr>
          <w:p w14:paraId="1331F867" w14:textId="77777777" w:rsidR="0003605A" w:rsidRPr="004C169E" w:rsidRDefault="0003605A" w:rsidP="00DF000C">
            <w:pPr>
              <w:pStyle w:val="ac"/>
              <w:spacing w:before="0"/>
            </w:pPr>
          </w:p>
        </w:tc>
        <w:tc>
          <w:tcPr>
            <w:tcW w:w="3190" w:type="dxa"/>
            <w:vMerge/>
            <w:tcBorders>
              <w:bottom w:val="single" w:sz="4" w:space="0" w:color="auto"/>
            </w:tcBorders>
          </w:tcPr>
          <w:p w14:paraId="7F133DF6" w14:textId="77777777" w:rsidR="0003605A" w:rsidRPr="004C169E" w:rsidRDefault="0003605A" w:rsidP="00DF000C">
            <w:pPr>
              <w:pStyle w:val="ac"/>
              <w:spacing w:before="0"/>
            </w:pPr>
          </w:p>
        </w:tc>
        <w:tc>
          <w:tcPr>
            <w:tcW w:w="3191" w:type="dxa"/>
          </w:tcPr>
          <w:p w14:paraId="203D0F90" w14:textId="77777777" w:rsidR="0003605A" w:rsidRPr="004C169E" w:rsidRDefault="0003605A" w:rsidP="00DF000C">
            <w:pPr>
              <w:pStyle w:val="ac"/>
              <w:spacing w:before="0"/>
            </w:pPr>
            <w:r w:rsidRPr="004C169E">
              <w:t>Бежевая кожа (с экраном / без)</w:t>
            </w:r>
          </w:p>
        </w:tc>
      </w:tr>
    </w:tbl>
    <w:p w14:paraId="17AC9A5E" w14:textId="77777777" w:rsidR="00C10145" w:rsidRDefault="00C10145" w:rsidP="0003605A"/>
    <w:p w14:paraId="49E0C382" w14:textId="77777777" w:rsidR="00EF22DC" w:rsidRPr="004C169E" w:rsidRDefault="00EF22DC" w:rsidP="00EF22DC">
      <w:pPr>
        <w:pStyle w:val="3"/>
      </w:pPr>
      <w:bookmarkStart w:id="9" w:name="_Toc57236517"/>
      <w:r w:rsidRPr="004C169E">
        <w:lastRenderedPageBreak/>
        <w:t>Ассортимент производимой продукции</w:t>
      </w:r>
      <w:bookmarkEnd w:id="9"/>
    </w:p>
    <w:p w14:paraId="29C6C783" w14:textId="32EBC11D" w:rsidR="00EF22DC" w:rsidRDefault="00EF22DC" w:rsidP="00EF22DC">
      <w:r w:rsidRPr="004C169E">
        <w:t>В ассортимент производимой продукции входят 3 модели сидений</w:t>
      </w:r>
      <w:r>
        <w:t> —</w:t>
      </w:r>
      <w:r w:rsidRPr="004C169E">
        <w:t xml:space="preserve"> для Qashqai, для </w:t>
      </w:r>
      <w:r w:rsidRPr="004C169E">
        <w:rPr>
          <w:lang w:val="en-US"/>
        </w:rPr>
        <w:t>X</w:t>
      </w:r>
      <w:r w:rsidRPr="004C169E">
        <w:t>-</w:t>
      </w:r>
      <w:r w:rsidRPr="004C169E">
        <w:rPr>
          <w:lang w:val="en-US"/>
        </w:rPr>
        <w:t>Trail</w:t>
      </w:r>
      <w:r w:rsidRPr="004C169E">
        <w:t xml:space="preserve"> и для </w:t>
      </w:r>
      <w:r w:rsidRPr="004C169E">
        <w:rPr>
          <w:lang w:val="en-US"/>
        </w:rPr>
        <w:t>Murano</w:t>
      </w:r>
      <w:r w:rsidRPr="004C169E">
        <w:t>, имеющие 4, 6 и 12 различных версий соответственно.</w:t>
      </w:r>
      <w:r>
        <w:t xml:space="preserve"> Ассортимент производимой продукции представлен в таблице 1.</w:t>
      </w:r>
    </w:p>
    <w:p w14:paraId="258B0242" w14:textId="5FC1D2F4" w:rsidR="0003605A" w:rsidRPr="004C169E" w:rsidRDefault="0003605A" w:rsidP="00C10145">
      <w:r w:rsidRPr="004C169E">
        <w:t xml:space="preserve">На данный момент на заводе работает 3 производственные линии. Первая занимается производством передних сидений для всех автомобилей в ассортименте, вторая и третья же производят задние сиденья для </w:t>
      </w:r>
      <w:r w:rsidRPr="004C169E">
        <w:rPr>
          <w:lang w:val="en-US"/>
        </w:rPr>
        <w:t>X</w:t>
      </w:r>
      <w:r w:rsidRPr="004C169E">
        <w:t>-</w:t>
      </w:r>
      <w:r w:rsidRPr="004C169E">
        <w:rPr>
          <w:lang w:val="en-US"/>
        </w:rPr>
        <w:t>Trail</w:t>
      </w:r>
      <w:r w:rsidRPr="004C169E">
        <w:t xml:space="preserve"> и </w:t>
      </w:r>
      <w:r w:rsidRPr="004C169E">
        <w:rPr>
          <w:lang w:val="en-US"/>
        </w:rPr>
        <w:t>Murano</w:t>
      </w:r>
      <w:r w:rsidRPr="004C169E">
        <w:t xml:space="preserve"> на одной линии, а для Qashqai на другой. </w:t>
      </w:r>
    </w:p>
    <w:p w14:paraId="60E26EAC" w14:textId="77777777" w:rsidR="0003605A" w:rsidRPr="004C169E" w:rsidRDefault="0003605A" w:rsidP="0003605A">
      <w:pPr>
        <w:pStyle w:val="3"/>
      </w:pPr>
      <w:bookmarkStart w:id="10" w:name="_Toc57236518"/>
      <w:r w:rsidRPr="004C169E">
        <w:t>Организация производства</w:t>
      </w:r>
      <w:bookmarkEnd w:id="10"/>
    </w:p>
    <w:p w14:paraId="067A7650" w14:textId="2C9BB360" w:rsidR="0003605A" w:rsidRPr="004C169E" w:rsidRDefault="0003605A" w:rsidP="0003605A">
      <w:r w:rsidRPr="004C169E">
        <w:t xml:space="preserve">Основой организации производственного процесса на заводе </w:t>
      </w:r>
      <w:r w:rsidRPr="004C169E">
        <w:rPr>
          <w:lang w:val="en-US"/>
        </w:rPr>
        <w:t>Faurecia</w:t>
      </w:r>
      <w:r w:rsidRPr="004C169E">
        <w:t xml:space="preserve"> является концепция «</w:t>
      </w:r>
      <w:r w:rsidRPr="004C169E">
        <w:rPr>
          <w:lang w:val="en-US"/>
        </w:rPr>
        <w:t>Just</w:t>
      </w:r>
      <w:r w:rsidRPr="004C169E">
        <w:t>-</w:t>
      </w:r>
      <w:r w:rsidRPr="004C169E">
        <w:rPr>
          <w:lang w:val="en-US"/>
        </w:rPr>
        <w:t>in</w:t>
      </w:r>
      <w:r w:rsidRPr="004C169E">
        <w:t>-</w:t>
      </w:r>
      <w:r w:rsidRPr="004C169E">
        <w:rPr>
          <w:lang w:val="en-US"/>
        </w:rPr>
        <w:t>Time</w:t>
      </w:r>
      <w:r w:rsidRPr="004C169E">
        <w:t xml:space="preserve">» (далее </w:t>
      </w:r>
      <w:r w:rsidRPr="004C169E">
        <w:rPr>
          <w:lang w:val="en-US"/>
        </w:rPr>
        <w:t>JIT</w:t>
      </w:r>
      <w:r w:rsidRPr="004C169E">
        <w:t>). Данная концепция обеспечивает наименьший уровень потерь, как финансовых, так и временных, но требует высокого уровня координации между поставщиком и потребителем, а также высокой точности прогнозов в области планирования материалов. Если переводить название концепции дословно, то получится «точно в срок», что является главным из принципов, выдвигаемых этой концепцией. Точно в срок должно быть все</w:t>
      </w:r>
      <w:r w:rsidR="00C962C7">
        <w:t> —</w:t>
      </w:r>
      <w:r w:rsidRPr="004C169E">
        <w:t xml:space="preserve"> от отправки грузовика с материалами до отгрузки готового сиденья, тогда компания сможет позволить себе сократить все запасы до минимума, разморозив часть своего оборотного капитала. </w:t>
      </w:r>
    </w:p>
    <w:p w14:paraId="2319A1F2" w14:textId="77777777" w:rsidR="0003605A" w:rsidRPr="004C169E" w:rsidRDefault="0003605A" w:rsidP="0003605A">
      <w:r w:rsidRPr="004C169E">
        <w:t xml:space="preserve">Для обеспечения </w:t>
      </w:r>
      <w:r w:rsidRPr="004C169E">
        <w:rPr>
          <w:lang w:val="en-US"/>
        </w:rPr>
        <w:t>JIT</w:t>
      </w:r>
      <w:r w:rsidRPr="004C169E">
        <w:t xml:space="preserve"> между заводами </w:t>
      </w:r>
      <w:r w:rsidRPr="004C169E">
        <w:rPr>
          <w:lang w:val="en-US"/>
        </w:rPr>
        <w:t>Nissan</w:t>
      </w:r>
      <w:r w:rsidRPr="004C169E">
        <w:t xml:space="preserve"> и </w:t>
      </w:r>
      <w:r w:rsidRPr="004C169E">
        <w:rPr>
          <w:lang w:val="en-US"/>
        </w:rPr>
        <w:t>Faurecia</w:t>
      </w:r>
      <w:r w:rsidRPr="004C169E">
        <w:t xml:space="preserve"> идет постоянный обмен информацией через специально созданную единую информационную сеть (далее ЕИС), соединяющую несколько уровней поставщиков, сам завод производитель и дилерские центры </w:t>
      </w:r>
      <w:r w:rsidRPr="004C169E">
        <w:rPr>
          <w:lang w:val="en-US"/>
        </w:rPr>
        <w:t>Nissan</w:t>
      </w:r>
      <w:r w:rsidRPr="004C169E">
        <w:t xml:space="preserve">. Такая сеть обеспечивает наиболее полную картину происходящего для всех участников процесса, что позволяет его синхронизировать, а также облегчает прогнозирование потребностей заводов в материалах и комплектующих. С точки зрения Форесии это выглядит примерно следующим образом: от дилерских центров заводу клиенту поступают заказы, на основании которых составляется прогноз производства на ближайшие 3 месяца. Используя данный прогноз Форесия может оценить свои потребности в материалах и создать свой план производства и закупок с учетом возможных отклонений реальности от прогноза клиента. С точки зрения операционного процесса единая информационная система обеспечивает следующую цепочку поставок: про примерно раз в 3,5 минуты (скорость завода клиента 17 машин в час), как только каждый новый автомобиль проходит определенный этап на заводе </w:t>
      </w:r>
      <w:r w:rsidRPr="004C169E">
        <w:rPr>
          <w:lang w:val="en-US"/>
        </w:rPr>
        <w:t>Nissan</w:t>
      </w:r>
      <w:r w:rsidRPr="004C169E">
        <w:t xml:space="preserve"> на завод Форесии поступает информация о том какой это автомобиль и какие конкретно сиденья для него необходимо произвести. С этого момента есть около 12 часов на то, чтобы произвести комплект сидений и поставить его клиенту, при чем наиболее важно не как можно быстрее это сделать, а как можно ближе </w:t>
      </w:r>
      <w:r w:rsidRPr="004C169E">
        <w:lastRenderedPageBreak/>
        <w:t>к моменту, когда эти сиденья понадобятся для непосредственно установки в салон, чтобы избежать простоев транспорта и производственных систем. Также с помощью ЕИС происходит передача права собственности на сиденья в момент их установки и обеспечиваются контроль качества и обратная связь по нему.</w:t>
      </w:r>
    </w:p>
    <w:p w14:paraId="29669450" w14:textId="45C59C11" w:rsidR="0003605A" w:rsidRPr="004C169E" w:rsidRDefault="0003605A" w:rsidP="0003605A">
      <w:pPr>
        <w:pStyle w:val="3"/>
      </w:pPr>
      <w:bookmarkStart w:id="11" w:name="_Toc57236519"/>
      <w:r w:rsidRPr="004C169E">
        <w:t>Основн</w:t>
      </w:r>
      <w:r w:rsidR="000365E2">
        <w:t xml:space="preserve">ые </w:t>
      </w:r>
      <w:r w:rsidRPr="004C169E">
        <w:t>бизнес-процесс</w:t>
      </w:r>
      <w:bookmarkEnd w:id="11"/>
      <w:r w:rsidR="000365E2">
        <w:t>ы</w:t>
      </w:r>
    </w:p>
    <w:p w14:paraId="5F547AE8" w14:textId="77777777" w:rsidR="0003605A" w:rsidRPr="004C169E" w:rsidRDefault="0003605A" w:rsidP="0003605A">
      <w:r w:rsidRPr="004C169E">
        <w:t xml:space="preserve">Основной бизнес-процесс завода </w:t>
      </w:r>
      <w:r w:rsidRPr="004C169E">
        <w:rPr>
          <w:lang w:val="en-US"/>
        </w:rPr>
        <w:t>Faurecia</w:t>
      </w:r>
      <w:r w:rsidRPr="004C169E">
        <w:t xml:space="preserve"> выглядит следующим образом:</w:t>
      </w:r>
    </w:p>
    <w:p w14:paraId="46FBF8D0" w14:textId="7D15869D" w:rsidR="0003605A" w:rsidRPr="004C169E" w:rsidRDefault="0003605A" w:rsidP="0003605A">
      <w:pPr>
        <w:pStyle w:val="af1"/>
        <w:numPr>
          <w:ilvl w:val="0"/>
          <w:numId w:val="13"/>
        </w:numPr>
        <w:ind w:left="426"/>
      </w:pPr>
      <w:r w:rsidRPr="004C169E">
        <w:t xml:space="preserve">Прием заказов на производство сидений через </w:t>
      </w:r>
      <w:r w:rsidRPr="004C169E">
        <w:rPr>
          <w:lang w:val="en-US"/>
        </w:rPr>
        <w:t>SAP</w:t>
      </w:r>
      <w:r w:rsidRPr="004C169E">
        <w:t xml:space="preserve"> в режиме реального времени</w:t>
      </w:r>
      <w:r w:rsidR="00C962C7">
        <w:t>.</w:t>
      </w:r>
    </w:p>
    <w:p w14:paraId="4B8517EE" w14:textId="3DDA249B" w:rsidR="0003605A" w:rsidRPr="004C169E" w:rsidRDefault="0003605A" w:rsidP="0003605A">
      <w:pPr>
        <w:pStyle w:val="af1"/>
        <w:numPr>
          <w:ilvl w:val="0"/>
          <w:numId w:val="13"/>
        </w:numPr>
        <w:ind w:left="426"/>
      </w:pPr>
      <w:r w:rsidRPr="004C169E">
        <w:t>Сбор необходимых комплектующих, таких как пены, чехлы, каркасы, и прочих деталей и крепежа в зоны около производственных линий</w:t>
      </w:r>
      <w:r w:rsidR="00C962C7">
        <w:t>.</w:t>
      </w:r>
    </w:p>
    <w:p w14:paraId="4BF3F388" w14:textId="74BB139D" w:rsidR="0003605A" w:rsidRPr="004C169E" w:rsidRDefault="0003605A" w:rsidP="0003605A">
      <w:pPr>
        <w:pStyle w:val="af1"/>
        <w:numPr>
          <w:ilvl w:val="0"/>
          <w:numId w:val="13"/>
        </w:numPr>
        <w:ind w:left="426"/>
      </w:pPr>
      <w:r w:rsidRPr="004C169E">
        <w:t>Передача на линии необходимых комплектующих</w:t>
      </w:r>
      <w:r w:rsidR="00C962C7">
        <w:t>.</w:t>
      </w:r>
    </w:p>
    <w:p w14:paraId="68D27BB9" w14:textId="47EC6EE9" w:rsidR="0003605A" w:rsidRPr="004C169E" w:rsidRDefault="0003605A" w:rsidP="0003605A">
      <w:pPr>
        <w:pStyle w:val="af1"/>
        <w:numPr>
          <w:ilvl w:val="0"/>
          <w:numId w:val="13"/>
        </w:numPr>
        <w:ind w:left="426"/>
      </w:pPr>
      <w:r w:rsidRPr="004C169E">
        <w:t>Производство сидений необходимой модификации в необходимом порядке</w:t>
      </w:r>
      <w:r w:rsidR="00C962C7">
        <w:t>.</w:t>
      </w:r>
    </w:p>
    <w:p w14:paraId="6DE167CF" w14:textId="5467CAAB" w:rsidR="0003605A" w:rsidRPr="004C169E" w:rsidRDefault="0003605A" w:rsidP="0003605A">
      <w:pPr>
        <w:pStyle w:val="af1"/>
        <w:numPr>
          <w:ilvl w:val="0"/>
          <w:numId w:val="13"/>
        </w:numPr>
        <w:ind w:left="426"/>
      </w:pPr>
      <w:r w:rsidRPr="004C169E">
        <w:t xml:space="preserve">Комплектация готовых «автомобилей» - сборка комплекта из задних и передних сидений одной машины на тележке, в строгой очередности по </w:t>
      </w:r>
      <w:r w:rsidRPr="004C169E">
        <w:rPr>
          <w:lang w:val="en-US"/>
        </w:rPr>
        <w:t>SAP</w:t>
      </w:r>
      <w:r w:rsidRPr="004C169E">
        <w:t>, перемещение их в зону отгрузки</w:t>
      </w:r>
      <w:r w:rsidR="00C962C7">
        <w:t>.</w:t>
      </w:r>
    </w:p>
    <w:p w14:paraId="7B5856D9" w14:textId="2CD6DCC9" w:rsidR="0003605A" w:rsidRPr="004C169E" w:rsidRDefault="0003605A" w:rsidP="0003605A">
      <w:pPr>
        <w:pStyle w:val="af1"/>
        <w:numPr>
          <w:ilvl w:val="0"/>
          <w:numId w:val="13"/>
        </w:numPr>
        <w:ind w:left="426"/>
      </w:pPr>
      <w:r w:rsidRPr="004C169E">
        <w:t>Загрузка готовых комплектов сидений необходимом порядке в грузовик</w:t>
      </w:r>
      <w:r w:rsidR="00C962C7">
        <w:t>.</w:t>
      </w:r>
    </w:p>
    <w:p w14:paraId="0708BD58" w14:textId="49E0DC9E" w:rsidR="0003605A" w:rsidRPr="004C169E" w:rsidRDefault="0003605A" w:rsidP="0003605A">
      <w:pPr>
        <w:pStyle w:val="af1"/>
        <w:numPr>
          <w:ilvl w:val="0"/>
          <w:numId w:val="13"/>
        </w:numPr>
        <w:ind w:left="426"/>
      </w:pPr>
      <w:r w:rsidRPr="004C169E">
        <w:t>Отслеживание грузовика на пути к клиенту</w:t>
      </w:r>
      <w:r w:rsidR="00C962C7">
        <w:t>.</w:t>
      </w:r>
    </w:p>
    <w:p w14:paraId="75548BD8" w14:textId="77777777" w:rsidR="0003605A" w:rsidRPr="004C169E" w:rsidRDefault="0003605A" w:rsidP="0003605A">
      <w:pPr>
        <w:pStyle w:val="af1"/>
        <w:numPr>
          <w:ilvl w:val="0"/>
          <w:numId w:val="13"/>
        </w:numPr>
        <w:ind w:left="426"/>
      </w:pPr>
      <w:r w:rsidRPr="004C169E">
        <w:t>Передача готовых комплектов сидений на завод клиента, где они устанавливаются на автомобиль и происходит передача права собственности на сиденье, а также производится контроль качества с передачей результатов на завод-поставщик в режиме реального времени.</w:t>
      </w:r>
    </w:p>
    <w:p w14:paraId="4785C41F" w14:textId="1B0E818F" w:rsidR="0003605A" w:rsidRDefault="00BA4BEC" w:rsidP="007F6EAF">
      <w:r>
        <w:t>Внутренние л</w:t>
      </w:r>
      <w:r w:rsidR="007F6EAF">
        <w:t xml:space="preserve">огистические бизнес-процессы </w:t>
      </w:r>
      <w:r w:rsidR="00713EFD">
        <w:t>завода в общем виде можно представить</w:t>
      </w:r>
      <w:r w:rsidR="00C37CE0">
        <w:t xml:space="preserve"> следующим образом</w:t>
      </w:r>
      <w:r>
        <w:t>:</w:t>
      </w:r>
    </w:p>
    <w:p w14:paraId="016D825F" w14:textId="5BAF439D" w:rsidR="00F54383" w:rsidRDefault="00F54383" w:rsidP="00BA4BEC">
      <w:pPr>
        <w:pStyle w:val="af1"/>
        <w:numPr>
          <w:ilvl w:val="0"/>
          <w:numId w:val="37"/>
        </w:numPr>
      </w:pPr>
      <w:r>
        <w:t xml:space="preserve">Разгрузка грузовика с </w:t>
      </w:r>
      <w:r w:rsidR="00122686">
        <w:t>компонентами</w:t>
      </w:r>
    </w:p>
    <w:p w14:paraId="2074A882" w14:textId="4F555BDB" w:rsidR="00BA4BEC" w:rsidRDefault="00BA4BEC" w:rsidP="00BA4BEC">
      <w:pPr>
        <w:pStyle w:val="af1"/>
        <w:numPr>
          <w:ilvl w:val="0"/>
          <w:numId w:val="37"/>
        </w:numPr>
      </w:pPr>
      <w:r>
        <w:t xml:space="preserve">Приемка </w:t>
      </w:r>
      <w:r w:rsidR="00122686">
        <w:t xml:space="preserve">прибывших </w:t>
      </w:r>
      <w:r w:rsidR="000F2650">
        <w:t>материалов</w:t>
      </w:r>
    </w:p>
    <w:p w14:paraId="69E3C8E2" w14:textId="2113F47C" w:rsidR="000365E2" w:rsidRDefault="008C63DC" w:rsidP="00BA4BEC">
      <w:pPr>
        <w:pStyle w:val="af1"/>
        <w:numPr>
          <w:ilvl w:val="0"/>
          <w:numId w:val="37"/>
        </w:numPr>
      </w:pPr>
      <w:r>
        <w:t xml:space="preserve">Перемещение паллет с </w:t>
      </w:r>
      <w:r w:rsidR="000F2650">
        <w:t>компонентами в зону хранения</w:t>
      </w:r>
    </w:p>
    <w:p w14:paraId="1596FD89" w14:textId="7E26ABE7" w:rsidR="000F2650" w:rsidRDefault="008670F2" w:rsidP="00BA4BEC">
      <w:pPr>
        <w:pStyle w:val="af1"/>
        <w:numPr>
          <w:ilvl w:val="0"/>
          <w:numId w:val="37"/>
        </w:numPr>
      </w:pPr>
      <w:r>
        <w:t>Распаковка паллеты и перемещение ее содержимого в зону комплектации заказов</w:t>
      </w:r>
    </w:p>
    <w:p w14:paraId="2C9DA6F1" w14:textId="2EB419C6" w:rsidR="008670F2" w:rsidRDefault="009C7F44" w:rsidP="00BA4BEC">
      <w:pPr>
        <w:pStyle w:val="af1"/>
        <w:numPr>
          <w:ilvl w:val="0"/>
          <w:numId w:val="37"/>
        </w:numPr>
      </w:pPr>
      <w:r>
        <w:t xml:space="preserve">Комплектация </w:t>
      </w:r>
      <w:r w:rsidR="00943B86">
        <w:t>заказов</w:t>
      </w:r>
    </w:p>
    <w:p w14:paraId="4E4D9692" w14:textId="6823D0DC" w:rsidR="00943B86" w:rsidRDefault="00943B86" w:rsidP="00BA4BEC">
      <w:pPr>
        <w:pStyle w:val="af1"/>
        <w:numPr>
          <w:ilvl w:val="0"/>
          <w:numId w:val="37"/>
        </w:numPr>
      </w:pPr>
      <w:r>
        <w:t xml:space="preserve">Отправка </w:t>
      </w:r>
      <w:r w:rsidR="0085672F">
        <w:t xml:space="preserve">собранных </w:t>
      </w:r>
      <w:r w:rsidR="00153E65">
        <w:t>комплектов</w:t>
      </w:r>
      <w:r w:rsidR="0085672F">
        <w:t xml:space="preserve"> в производство</w:t>
      </w:r>
    </w:p>
    <w:p w14:paraId="7384F2D0" w14:textId="4C676F7B" w:rsidR="000F0174" w:rsidRDefault="007E5D45" w:rsidP="00580183">
      <w:r>
        <w:t>Об</w:t>
      </w:r>
      <w:r w:rsidR="00AF1CFE">
        <w:t>щий алгоритм движения материальных</w:t>
      </w:r>
      <w:r w:rsidR="001A38A3">
        <w:t xml:space="preserve"> и обеспечивающих его информационных</w:t>
      </w:r>
      <w:r w:rsidR="00AF1CFE">
        <w:t xml:space="preserve"> потоков представлен на рисунке 3</w:t>
      </w:r>
      <w:r w:rsidR="00BF748C">
        <w:t xml:space="preserve"> (более подробно см. рисунки 34 и 35 в Приложении)</w:t>
      </w:r>
      <w:r w:rsidR="00AF1CFE">
        <w:t>.</w:t>
      </w:r>
    </w:p>
    <w:p w14:paraId="411066C8" w14:textId="58CDD119" w:rsidR="000F0174" w:rsidRDefault="000F0174" w:rsidP="000F0174">
      <w:pPr>
        <w:pStyle w:val="af0"/>
      </w:pPr>
      <w:r w:rsidRPr="000F0174">
        <w:lastRenderedPageBreak/>
        <w:drawing>
          <wp:inline distT="0" distB="0" distL="0" distR="0" wp14:anchorId="46E8B97F" wp14:editId="0A701B87">
            <wp:extent cx="5595277" cy="1966595"/>
            <wp:effectExtent l="0" t="0" r="571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849"/>
                    <a:stretch/>
                  </pic:blipFill>
                  <pic:spPr bwMode="auto">
                    <a:xfrm>
                      <a:off x="0" y="0"/>
                      <a:ext cx="5606614" cy="1970580"/>
                    </a:xfrm>
                    <a:prstGeom prst="rect">
                      <a:avLst/>
                    </a:prstGeom>
                    <a:noFill/>
                    <a:ln>
                      <a:noFill/>
                    </a:ln>
                    <a:extLst>
                      <a:ext uri="{53640926-AAD7-44D8-BBD7-CCE9431645EC}">
                        <a14:shadowObscured xmlns:a14="http://schemas.microsoft.com/office/drawing/2010/main"/>
                      </a:ext>
                    </a:extLst>
                  </pic:spPr>
                </pic:pic>
              </a:graphicData>
            </a:graphic>
          </wp:inline>
        </w:drawing>
      </w:r>
    </w:p>
    <w:p w14:paraId="6ADB9D5F" w14:textId="79207A03" w:rsidR="007E5D45" w:rsidRPr="007E5D45" w:rsidRDefault="001A38A3" w:rsidP="001A38A3">
      <w:pPr>
        <w:pStyle w:val="a"/>
      </w:pPr>
      <w:r>
        <w:t>Общий алгоритм движения материальных и информационных потоков</w:t>
      </w:r>
    </w:p>
    <w:p w14:paraId="1E846026" w14:textId="227E4B38" w:rsidR="0085672F" w:rsidRDefault="0085672F" w:rsidP="0085672F">
      <w:r>
        <w:t xml:space="preserve">Данный алгоритм </w:t>
      </w:r>
      <w:r w:rsidR="00153E65">
        <w:t>соблюдается дл</w:t>
      </w:r>
      <w:r w:rsidR="00346071">
        <w:t xml:space="preserve">я всех комплектующих используемых заводом, но </w:t>
      </w:r>
      <w:r w:rsidR="00BD0370">
        <w:t>в случае</w:t>
      </w:r>
      <w:r w:rsidR="00346071">
        <w:t xml:space="preserve"> каждого из 4 типов компонентов</w:t>
      </w:r>
      <w:r w:rsidR="00497E2A">
        <w:t xml:space="preserve"> </w:t>
      </w:r>
      <w:r w:rsidR="00AB6B80">
        <w:t xml:space="preserve">он </w:t>
      </w:r>
      <w:r w:rsidR="00FA33A3">
        <w:t>немного отличается. Основные отличия заключаются в следующ</w:t>
      </w:r>
      <w:r w:rsidR="001F7696">
        <w:t>их характеристиках описываемых бизнес-процессов:</w:t>
      </w:r>
    </w:p>
    <w:p w14:paraId="621876BD" w14:textId="486183BB" w:rsidR="001F7696" w:rsidRDefault="001F7696" w:rsidP="001F7696">
      <w:pPr>
        <w:pStyle w:val="af1"/>
        <w:numPr>
          <w:ilvl w:val="0"/>
          <w:numId w:val="38"/>
        </w:numPr>
      </w:pPr>
      <w:r>
        <w:t xml:space="preserve">Зона, </w:t>
      </w:r>
      <w:r w:rsidR="009F157E">
        <w:t>в которой происходит бизнес-процесс</w:t>
      </w:r>
    </w:p>
    <w:p w14:paraId="60077B91" w14:textId="70CB6546" w:rsidR="009F157E" w:rsidRDefault="009F157E" w:rsidP="001F7696">
      <w:pPr>
        <w:pStyle w:val="af1"/>
        <w:numPr>
          <w:ilvl w:val="0"/>
          <w:numId w:val="38"/>
        </w:numPr>
      </w:pPr>
      <w:r>
        <w:t xml:space="preserve">Исполнители </w:t>
      </w:r>
    </w:p>
    <w:p w14:paraId="45F922F1" w14:textId="3DB5742E" w:rsidR="009F157E" w:rsidRDefault="009F157E" w:rsidP="001F7696">
      <w:pPr>
        <w:pStyle w:val="af1"/>
        <w:numPr>
          <w:ilvl w:val="0"/>
          <w:numId w:val="38"/>
        </w:numPr>
      </w:pPr>
      <w:r>
        <w:t xml:space="preserve">Техническое обеспечение </w:t>
      </w:r>
      <w:r w:rsidR="008620F5">
        <w:t>бизнес-процесса</w:t>
      </w:r>
    </w:p>
    <w:p w14:paraId="7536D848" w14:textId="7BEBA427" w:rsidR="008620F5" w:rsidRDefault="008620F5" w:rsidP="001F7696">
      <w:pPr>
        <w:pStyle w:val="af1"/>
        <w:numPr>
          <w:ilvl w:val="0"/>
          <w:numId w:val="38"/>
        </w:numPr>
      </w:pPr>
      <w:r>
        <w:t>Временные требования</w:t>
      </w:r>
    </w:p>
    <w:p w14:paraId="1A055D2A" w14:textId="527C6BD2" w:rsidR="008620F5" w:rsidRDefault="00913A21" w:rsidP="001F7696">
      <w:pPr>
        <w:pStyle w:val="af1"/>
        <w:numPr>
          <w:ilvl w:val="0"/>
          <w:numId w:val="38"/>
        </w:numPr>
      </w:pPr>
      <w:r>
        <w:t>Формат</w:t>
      </w:r>
      <w:r w:rsidR="00C962C7">
        <w:t>,</w:t>
      </w:r>
      <w:r>
        <w:t xml:space="preserve"> в котором находится компонент</w:t>
      </w:r>
    </w:p>
    <w:p w14:paraId="24A2F47C" w14:textId="20D6F671" w:rsidR="00F16314" w:rsidRDefault="00DD515A" w:rsidP="00F16314">
      <w:r>
        <w:t>Д</w:t>
      </w:r>
      <w:r w:rsidR="00C31EC4">
        <w:t xml:space="preserve">етальный </w:t>
      </w:r>
      <w:r w:rsidR="00566B05">
        <w:t xml:space="preserve">алгоритм для каждого </w:t>
      </w:r>
      <w:r>
        <w:t>типа компонентов</w:t>
      </w:r>
      <w:r w:rsidR="00C31EC4">
        <w:t xml:space="preserve"> </w:t>
      </w:r>
      <w:r w:rsidR="00611C65">
        <w:t>с уточнением всех вышеперечисленных характеристик, а также указанием на несовершенства</w:t>
      </w:r>
      <w:r w:rsidR="00C220C8">
        <w:t xml:space="preserve"> (неудобства возникающие </w:t>
      </w:r>
      <w:r w:rsidR="007C35C5">
        <w:t xml:space="preserve">при </w:t>
      </w:r>
      <w:r w:rsidR="00CE686F">
        <w:t>выпол</w:t>
      </w:r>
      <w:r w:rsidR="00131415">
        <w:t>н</w:t>
      </w:r>
      <w:r w:rsidR="003D368B">
        <w:t>ении</w:t>
      </w:r>
      <w:r w:rsidR="00C220C8">
        <w:t>)</w:t>
      </w:r>
      <w:r w:rsidR="00611C65">
        <w:t xml:space="preserve"> того или иного </w:t>
      </w:r>
      <w:r w:rsidR="003D368B">
        <w:t>этапа</w:t>
      </w:r>
      <w:r w:rsidR="00976ADA">
        <w:t xml:space="preserve"> </w:t>
      </w:r>
      <w:r w:rsidR="006C10C6">
        <w:t>представлен в работе далее, в разделе анализа складской деятельности.</w:t>
      </w:r>
    </w:p>
    <w:p w14:paraId="71C1AD67" w14:textId="77777777" w:rsidR="0003605A" w:rsidRPr="004C169E" w:rsidRDefault="0003605A" w:rsidP="0003605A">
      <w:pPr>
        <w:pStyle w:val="3"/>
      </w:pPr>
      <w:bookmarkStart w:id="12" w:name="_Toc57236520"/>
      <w:r w:rsidRPr="004C169E">
        <w:t>Планирование материалов</w:t>
      </w:r>
      <w:bookmarkEnd w:id="12"/>
    </w:p>
    <w:p w14:paraId="2E2647F3" w14:textId="06C78F53" w:rsidR="0003605A" w:rsidRPr="004C169E" w:rsidRDefault="0003605A" w:rsidP="0003605A">
      <w:r w:rsidRPr="004C169E">
        <w:t xml:space="preserve">Планирование материалов в условиях работы в системе </w:t>
      </w:r>
      <w:r w:rsidRPr="004C169E">
        <w:rPr>
          <w:lang w:val="en-US"/>
        </w:rPr>
        <w:t>JIT</w:t>
      </w:r>
      <w:r w:rsidRPr="004C169E">
        <w:t xml:space="preserve"> принимает критически важное значение, а с учетом того обстоятельства что некоторые компоненты, в частности производства самого </w:t>
      </w:r>
      <w:r w:rsidRPr="004C169E">
        <w:rPr>
          <w:lang w:val="en-US"/>
        </w:rPr>
        <w:t>Nissan</w:t>
      </w:r>
      <w:r w:rsidRPr="004C169E">
        <w:t>, доставляются более чем 2 месяца, малейшее расхождение может привести к значительным по времени простоям оборудования, а, следовательно, невыпущенной продукции. Естественно, на территории завода имеется страховой запас по всем необходимым позициям, но он невелик, примерно половина от объема циклического запаса, и по регламенту должен дать заводу возможность проработать всего один день</w:t>
      </w:r>
      <w:r w:rsidR="00C962C7">
        <w:t> —</w:t>
      </w:r>
      <w:r w:rsidRPr="004C169E">
        <w:t xml:space="preserve"> время за которое можно в экстренном порядке запросить необходимые запчасти с другого завода на территории РФ.</w:t>
      </w:r>
    </w:p>
    <w:p w14:paraId="0DA2EEC0" w14:textId="5FA1DF20" w:rsidR="0003605A" w:rsidRPr="004C169E" w:rsidRDefault="0003605A" w:rsidP="0003605A">
      <w:r w:rsidRPr="004C169E">
        <w:t xml:space="preserve">Как уже было указано выше, все прогнозы создаются сотрудниками отдела закупок с помощью инструмента </w:t>
      </w:r>
      <w:r w:rsidRPr="004C169E">
        <w:rPr>
          <w:lang w:val="en-US"/>
        </w:rPr>
        <w:t>MRP</w:t>
      </w:r>
      <w:r w:rsidRPr="004C169E">
        <w:t xml:space="preserve">, встроенного в </w:t>
      </w:r>
      <w:r w:rsidRPr="004C169E">
        <w:rPr>
          <w:lang w:val="en-US"/>
        </w:rPr>
        <w:t>SAP</w:t>
      </w:r>
      <w:r w:rsidR="00662E84">
        <w:t xml:space="preserve"> – информационную систему используемую компанией</w:t>
      </w:r>
      <w:r w:rsidRPr="004C169E">
        <w:t xml:space="preserve">. Для создания своего прогноза сотрудник берет за основу прогноз </w:t>
      </w:r>
      <w:r w:rsidRPr="004C169E">
        <w:lastRenderedPageBreak/>
        <w:t xml:space="preserve">на выпуск различных автомобилей от </w:t>
      </w:r>
      <w:r w:rsidRPr="004C169E">
        <w:rPr>
          <w:lang w:val="en-US"/>
        </w:rPr>
        <w:t>Nissan</w:t>
      </w:r>
      <w:r w:rsidRPr="004C169E">
        <w:t>, который строится на 3 месяца вперед, исходя из прогнозов продаж от дилерских центров, а также текущие данные по наполнению склада, заказах в пути и т.д. То есть на заводе постоянно имеется готовый прогноз на 3 месяца вперед, учитывающий возможные колебания относительно плана, в виде страховых заделов объемом около 5</w:t>
      </w:r>
      <w:r w:rsidR="00662E84">
        <w:t>,</w:t>
      </w:r>
      <w:r w:rsidRPr="004C169E">
        <w:t>10 % от общего объема производства.</w:t>
      </w:r>
    </w:p>
    <w:p w14:paraId="3EADFB71" w14:textId="6A13C584" w:rsidR="0003605A" w:rsidRPr="004C169E" w:rsidRDefault="0003605A" w:rsidP="0003605A">
      <w:r w:rsidRPr="004C169E">
        <w:t>Завод обеспечивает множество поставщиков, большинство из которых также принадлежат группе «</w:t>
      </w:r>
      <w:r w:rsidRPr="004C169E">
        <w:rPr>
          <w:lang w:val="en-US"/>
        </w:rPr>
        <w:t>Faurecia</w:t>
      </w:r>
      <w:r w:rsidRPr="004C169E">
        <w:t>» и расположены на различных континентах. В данной части работы необходимо отметить</w:t>
      </w:r>
      <w:r w:rsidR="00C962C7">
        <w:t>,</w:t>
      </w:r>
      <w:r w:rsidRPr="004C169E">
        <w:t xml:space="preserve"> что у различных поставщиков сроки поставки материалов отличаются в несколько раз, достигая 65-67 дней для отдельных компонентов. Более подробный анализ поставщиков будет представлен в работе далее. </w:t>
      </w:r>
    </w:p>
    <w:p w14:paraId="3393E0AA" w14:textId="77777777" w:rsidR="0003605A" w:rsidRPr="004C169E" w:rsidRDefault="0003605A" w:rsidP="0003605A">
      <w:pPr>
        <w:pStyle w:val="3"/>
      </w:pPr>
      <w:bookmarkStart w:id="13" w:name="_Toc57236521"/>
      <w:r w:rsidRPr="004C169E">
        <w:t>Техническое оснащение завода</w:t>
      </w:r>
      <w:bookmarkEnd w:id="13"/>
    </w:p>
    <w:p w14:paraId="4B1E9F97" w14:textId="77777777" w:rsidR="0003605A" w:rsidRPr="004C169E" w:rsidRDefault="0003605A" w:rsidP="0003605A">
      <w:r w:rsidRPr="004C169E">
        <w:t xml:space="preserve">Завод по современным меркам достаточно слабо технически оснащен с точки зрения автоматизации и роботизации процессов, так как практически все операции так или иначе задействуют ручной труд, что может стать значительной проблемой в будущем, так как существенно ограничивает возможности завода по увеличению эффективности производства и складской деятельности. </w:t>
      </w:r>
    </w:p>
    <w:p w14:paraId="70DD48C8" w14:textId="77777777" w:rsidR="0003605A" w:rsidRPr="004C169E" w:rsidRDefault="0003605A" w:rsidP="0003605A">
      <w:r w:rsidRPr="004C169E">
        <w:t>На заводе имеются 3 производственные линии, состоящие из 8-12 станций и 3 точки подсборки, которые являются по сути территориально вынесенной производственной станцией, но занимающиеся обеспечением всех 3 линий сразу.</w:t>
      </w:r>
    </w:p>
    <w:p w14:paraId="743E1431" w14:textId="77777777" w:rsidR="0003605A" w:rsidRPr="004C169E" w:rsidRDefault="0003605A" w:rsidP="0003605A">
      <w:pPr>
        <w:rPr>
          <w:rStyle w:val="acopre"/>
        </w:rPr>
      </w:pPr>
      <w:r w:rsidRPr="004C169E">
        <w:t xml:space="preserve">Службы логистики имеют в своем распоряжении 4 электро-погрузчика и зарядочную станцию для них, 1 электро-тягач, используемый в качестве локомотива для поезда из тележек с различными комплектующими, 1 робота </w:t>
      </w:r>
      <w:r w:rsidRPr="004C169E">
        <w:rPr>
          <w:lang w:val="en-US"/>
        </w:rPr>
        <w:t>AGV</w:t>
      </w:r>
      <w:r w:rsidRPr="004C169E">
        <w:t xml:space="preserve"> (</w:t>
      </w:r>
      <w:r w:rsidRPr="004C169E">
        <w:rPr>
          <w:rStyle w:val="acopre"/>
        </w:rPr>
        <w:t xml:space="preserve">Automatic Guided Vehicle) и различные по специфике применения гидравлические тележки. </w:t>
      </w:r>
    </w:p>
    <w:p w14:paraId="0C999F9A" w14:textId="1BB0C4B7" w:rsidR="0003605A" w:rsidRPr="004C169E" w:rsidRDefault="0007224A" w:rsidP="0003605A">
      <w:pPr>
        <w:rPr>
          <w:rStyle w:val="acopre"/>
        </w:rPr>
      </w:pPr>
      <w:r w:rsidRPr="004C169E">
        <w:rPr>
          <w:rStyle w:val="acopre"/>
        </w:rPr>
        <w:t>Электропогрузчики</w:t>
      </w:r>
      <w:r w:rsidR="0003605A" w:rsidRPr="004C169E">
        <w:rPr>
          <w:rStyle w:val="acopre"/>
        </w:rPr>
        <w:t xml:space="preserve"> выполняют широкий спектр задач на территории всей доступной для проезда части (примерно 65%) завода. В их обязанности входит:</w:t>
      </w:r>
    </w:p>
    <w:p w14:paraId="7C8C9DE6" w14:textId="138D5BB5" w:rsidR="0003605A" w:rsidRPr="004C169E" w:rsidRDefault="0003605A" w:rsidP="0003605A">
      <w:pPr>
        <w:pStyle w:val="af1"/>
        <w:numPr>
          <w:ilvl w:val="0"/>
          <w:numId w:val="14"/>
        </w:numPr>
      </w:pPr>
      <w:r w:rsidRPr="004C169E">
        <w:t>Загрузка тележек с готовыми комплектами сидений в транспорт</w:t>
      </w:r>
      <w:r w:rsidR="00C962C7">
        <w:t>.</w:t>
      </w:r>
    </w:p>
    <w:p w14:paraId="39928148" w14:textId="3103E0CF" w:rsidR="0003605A" w:rsidRPr="004C169E" w:rsidRDefault="0003605A" w:rsidP="0003605A">
      <w:pPr>
        <w:pStyle w:val="af1"/>
        <w:numPr>
          <w:ilvl w:val="0"/>
          <w:numId w:val="14"/>
        </w:numPr>
      </w:pPr>
      <w:r w:rsidRPr="004C169E">
        <w:t>Разгрузка наиболее тяжело груженных фур, а также помощь в разгрузке в условиях внеплановых ситуаций</w:t>
      </w:r>
      <w:r w:rsidR="00C962C7">
        <w:t>.</w:t>
      </w:r>
    </w:p>
    <w:p w14:paraId="44768365" w14:textId="0C77F897" w:rsidR="0003605A" w:rsidRPr="004C169E" w:rsidRDefault="0003605A" w:rsidP="0003605A">
      <w:pPr>
        <w:pStyle w:val="af1"/>
        <w:numPr>
          <w:ilvl w:val="0"/>
          <w:numId w:val="14"/>
        </w:numPr>
      </w:pPr>
      <w:r w:rsidRPr="004C169E">
        <w:t>Все перемещения ящиков и паллет по вертикальной оси</w:t>
      </w:r>
      <w:r w:rsidR="00C962C7">
        <w:t> —</w:t>
      </w:r>
      <w:r w:rsidRPr="004C169E">
        <w:t xml:space="preserve"> от установки друг на друга в зонах первичного хранения или приемки, до поднятия/снятия с высотных стеллажей</w:t>
      </w:r>
      <w:r w:rsidR="00C962C7">
        <w:t>.</w:t>
      </w:r>
    </w:p>
    <w:p w14:paraId="119B842C" w14:textId="18F31317" w:rsidR="0003605A" w:rsidRPr="004C169E" w:rsidRDefault="0003605A" w:rsidP="0003605A">
      <w:r w:rsidRPr="004C169E">
        <w:t xml:space="preserve">Электротягач, использующийся в качестве движущей силы для импровизированного поезда из тележек различного строения, в основном занимается обеспечением питания производственных линий компонентами, хранящимися на нижних ярусах высотных </w:t>
      </w:r>
      <w:r w:rsidRPr="004C169E">
        <w:lastRenderedPageBreak/>
        <w:t>стеллажей. В эту категорию хранения входят все пластиковые детали, используемые в сидении, вся электрика</w:t>
      </w:r>
      <w:r w:rsidR="00C962C7">
        <w:t>:</w:t>
      </w:r>
      <w:r w:rsidRPr="004C169E">
        <w:t xml:space="preserve"> подогревы, системы настройки сидений, мультимедиа и т.п., а также различные виды крепежа и декора.</w:t>
      </w:r>
    </w:p>
    <w:p w14:paraId="162A5498" w14:textId="40300FD4" w:rsidR="0003605A" w:rsidRPr="004C169E" w:rsidRDefault="0003605A" w:rsidP="0003605A">
      <w:r w:rsidRPr="004C169E">
        <w:rPr>
          <w:lang w:val="en-US"/>
        </w:rPr>
        <w:t>AGV</w:t>
      </w:r>
      <w:r w:rsidRPr="004C169E">
        <w:t xml:space="preserve"> робот имеет наиболее узкое применение, он используется для перемещения специальных совместимых с ним конструкционно тележек с металлическими каркасами для сидений</w:t>
      </w:r>
      <w:r w:rsidR="00C962C7">
        <w:t> —</w:t>
      </w:r>
      <w:r w:rsidRPr="004C169E">
        <w:t xml:space="preserve"> наиболее тяжелыми и травмоопасными деталями, используемыми на заводе, от зоны предварительной сборки каркасов к обозначенным зонам между производственными линиями.</w:t>
      </w:r>
    </w:p>
    <w:p w14:paraId="70FBFF11" w14:textId="77777777" w:rsidR="0003605A" w:rsidRPr="004C169E" w:rsidRDefault="0003605A" w:rsidP="0003605A">
      <w:r w:rsidRPr="004C169E">
        <w:t>Гидравлические тележки используются сотрудниками логистики для перемещения паллет и контейнеров практически по всему заводу. Всего на территории завода имеется 5 стандартных тележек, расположенных в специально отведенных местах около зон хранения рядом с линиями и в зоне приемки. Также имеются тележка с встроенными весами, используемая в основном сотрудниками приемки, и тележка повышенной грузоподъемности – ручной вариант электро-погрузчика, но она применяется редко, лишь в ситуации крайней загруженности погрузчиков.</w:t>
      </w:r>
    </w:p>
    <w:p w14:paraId="0E7523B1" w14:textId="77777777" w:rsidR="0003605A" w:rsidRDefault="0003605A" w:rsidP="0003605A">
      <w:pPr>
        <w:pStyle w:val="2"/>
      </w:pPr>
      <w:bookmarkStart w:id="14" w:name="_Toc57236522"/>
      <w:bookmarkStart w:id="15" w:name="_Toc73714814"/>
      <w:r>
        <w:t>1.3 Анализ внешней среды предприятия</w:t>
      </w:r>
      <w:bookmarkEnd w:id="14"/>
      <w:bookmarkEnd w:id="15"/>
    </w:p>
    <w:p w14:paraId="3EE70229" w14:textId="77777777" w:rsidR="0003605A" w:rsidRDefault="0003605A" w:rsidP="0003605A">
      <w:pPr>
        <w:pStyle w:val="3"/>
      </w:pPr>
      <w:bookmarkStart w:id="16" w:name="_Toc57236523"/>
      <w:r>
        <w:t>Общая характеристика отрасли</w:t>
      </w:r>
      <w:bookmarkEnd w:id="16"/>
    </w:p>
    <w:p w14:paraId="3F4AB5F6" w14:textId="77777777" w:rsidR="0003605A" w:rsidRDefault="0003605A" w:rsidP="0003605A">
      <w:r>
        <w:t>Отрасль автомобилестроения имеет ряд ярко выраженных характеристик, отличающий ее от прочих. Во-первых, огромные масштабы производства. Во-вторых, цепи поставок в отрасли являются глобальными и соединяют множество различных игроков по всему миру, от международных автоконцернов до мелких местных производств. В-третьих, высокая степень концентрации производств, подразумевающая кластерное расположение завода конечной сборки с заводами поставщиками используемых в процессе компонентов.</w:t>
      </w:r>
    </w:p>
    <w:p w14:paraId="30337AC1" w14:textId="0EDC13E2" w:rsidR="0003605A" w:rsidRDefault="0003605A" w:rsidP="0003605A">
      <w:r>
        <w:t>Отрасль производства автокомпонентов делится по типу производимого продукта на основных 5 сегментов, занимающих практически весь объем рынка. В каждом из них свои условия и свой уровень конкуренции, при чем оказываемое влияние на среду одного сегмента изменениями в других практически отсутствует</w:t>
      </w:r>
      <w:r w:rsidR="000E61A7">
        <w:t>:</w:t>
      </w:r>
    </w:p>
    <w:p w14:paraId="41F91687" w14:textId="77777777" w:rsidR="0003605A" w:rsidRDefault="0003605A" w:rsidP="0003605A">
      <w:pPr>
        <w:pStyle w:val="af1"/>
        <w:numPr>
          <w:ilvl w:val="0"/>
          <w:numId w:val="31"/>
        </w:numPr>
        <w:ind w:left="709"/>
      </w:pPr>
      <w:r>
        <w:t>Производство шин и дисков.</w:t>
      </w:r>
    </w:p>
    <w:p w14:paraId="0BE21FC6" w14:textId="77777777" w:rsidR="0003605A" w:rsidRDefault="0003605A" w:rsidP="0003605A">
      <w:pPr>
        <w:pStyle w:val="af1"/>
        <w:numPr>
          <w:ilvl w:val="0"/>
          <w:numId w:val="31"/>
        </w:numPr>
        <w:ind w:left="709"/>
      </w:pPr>
      <w:r>
        <w:t>Производство приводных систем автомобиля.</w:t>
      </w:r>
    </w:p>
    <w:p w14:paraId="7CE9A387" w14:textId="77777777" w:rsidR="0003605A" w:rsidRDefault="0003605A" w:rsidP="0003605A">
      <w:pPr>
        <w:pStyle w:val="af1"/>
        <w:numPr>
          <w:ilvl w:val="0"/>
          <w:numId w:val="31"/>
        </w:numPr>
        <w:ind w:left="709"/>
      </w:pPr>
      <w:r>
        <w:t>Производство тормозных систем.</w:t>
      </w:r>
    </w:p>
    <w:p w14:paraId="2A335F84" w14:textId="77777777" w:rsidR="0003605A" w:rsidRDefault="0003605A" w:rsidP="0003605A">
      <w:pPr>
        <w:pStyle w:val="af1"/>
        <w:numPr>
          <w:ilvl w:val="0"/>
          <w:numId w:val="31"/>
        </w:numPr>
        <w:ind w:left="709"/>
      </w:pPr>
      <w:r>
        <w:t>Производство на основе полупроводников.</w:t>
      </w:r>
    </w:p>
    <w:p w14:paraId="0FE40CF8" w14:textId="77777777" w:rsidR="0003605A" w:rsidRDefault="0003605A" w:rsidP="0003605A">
      <w:pPr>
        <w:pStyle w:val="af1"/>
        <w:numPr>
          <w:ilvl w:val="0"/>
          <w:numId w:val="31"/>
        </w:numPr>
        <w:ind w:left="709"/>
      </w:pPr>
      <w:r>
        <w:t>Производство интерьеров (в т.ч. сидений).</w:t>
      </w:r>
    </w:p>
    <w:p w14:paraId="3AD23A8B" w14:textId="77777777" w:rsidR="0003605A" w:rsidRDefault="0003605A" w:rsidP="0003605A">
      <w:r>
        <w:lastRenderedPageBreak/>
        <w:t>Непосредственный интерес в рамках данной работы представляет пятый сегмент, в котором «</w:t>
      </w:r>
      <w:r>
        <w:rPr>
          <w:lang w:val="en-US"/>
        </w:rPr>
        <w:t>Faurecia</w:t>
      </w:r>
      <w:r>
        <w:t>» является одним из мировых лидеров, а также к нему относится деятельность завода, моделирование склада которого производится в данной работе.</w:t>
      </w:r>
    </w:p>
    <w:p w14:paraId="2E1CC608" w14:textId="77777777" w:rsidR="0003605A" w:rsidRDefault="0003605A" w:rsidP="0003605A">
      <w:r>
        <w:t>Наиболее важными факторами успеха в отрасли являются высокая координация внутри цепи поставок, следующее в том числе из предыдущего фактора, обеспечение бесперебойности работы по всей длине цепи, с помощью прогнозирования закупок и планирования производства и материального обеспечения, а также высокий уровень стандартов качества и его системный контроль. Это также подтверждает важность моделирования, инструмент которого создан в ходе выполнения данной работы, так моделирование позволяет более точно прогнозировать и бороться с внештатными ситуациями.</w:t>
      </w:r>
    </w:p>
    <w:p w14:paraId="20E5EB16" w14:textId="77777777" w:rsidR="0003605A" w:rsidRDefault="0003605A" w:rsidP="0003605A">
      <w:pPr>
        <w:pStyle w:val="3"/>
      </w:pPr>
      <w:bookmarkStart w:id="17" w:name="_Toc57236524"/>
      <w:r>
        <w:t>Специфика российского рынка автокомпонентов</w:t>
      </w:r>
      <w:bookmarkEnd w:id="17"/>
    </w:p>
    <w:p w14:paraId="2F787E17" w14:textId="77777777" w:rsidR="0003605A" w:rsidRDefault="0003605A" w:rsidP="0003605A">
      <w:r>
        <w:t xml:space="preserve">На российском рынке автокомпонентов явно выраженно доминирование иностранных брендов, как производителей автомобилей, так и производителей комплектующих. Основные компании автопроизводители: 4 международные группы компаний </w:t>
      </w:r>
      <w:r>
        <w:rPr>
          <w:lang w:val="en-US"/>
        </w:rPr>
        <w:t>Renault</w:t>
      </w:r>
      <w:r>
        <w:t>-</w:t>
      </w:r>
      <w:r>
        <w:rPr>
          <w:lang w:val="en-US"/>
        </w:rPr>
        <w:t>Nissan</w:t>
      </w:r>
      <w:r>
        <w:t xml:space="preserve">, </w:t>
      </w:r>
      <w:r>
        <w:rPr>
          <w:lang w:val="en-US"/>
        </w:rPr>
        <w:t>VW</w:t>
      </w:r>
      <w:r w:rsidRPr="00CA4E40">
        <w:t xml:space="preserve"> </w:t>
      </w:r>
      <w:r>
        <w:rPr>
          <w:lang w:val="en-US"/>
        </w:rPr>
        <w:t>Group</w:t>
      </w:r>
      <w:r>
        <w:t xml:space="preserve">, </w:t>
      </w:r>
      <w:r>
        <w:rPr>
          <w:lang w:val="en-US"/>
        </w:rPr>
        <w:t>KIA</w:t>
      </w:r>
      <w:r>
        <w:t xml:space="preserve"> и </w:t>
      </w:r>
      <w:r>
        <w:rPr>
          <w:lang w:val="en-US"/>
        </w:rPr>
        <w:t>Hyundai</w:t>
      </w:r>
      <w:r w:rsidRPr="00CA4E40">
        <w:t xml:space="preserve"> </w:t>
      </w:r>
      <w:r>
        <w:rPr>
          <w:lang w:val="en-US"/>
        </w:rPr>
        <w:t>Group</w:t>
      </w:r>
      <w:r>
        <w:t>, по итогам первого квартала 2021 года их продажи в сумме составили почти 67% рынка, объемом в 1 760 тысяч автомобилей в год, из них 302 тысячи были импортированы, остальные же произведены на территории РФ. Если вычесть 370 тысяч машин, проданных АвтоВАЗ, то получим 1 088 тысяч иномарок, проданных за год, произведенных на территории страны.</w:t>
      </w:r>
      <w:r>
        <w:rPr>
          <w:rStyle w:val="af7"/>
        </w:rPr>
        <w:footnoteReference w:id="5"/>
      </w:r>
      <w:r>
        <w:t xml:space="preserve"> На рынке автокомпонентов уровень импорта гораздо более высокий около 62,5 до 65%</w:t>
      </w:r>
      <w:r>
        <w:rPr>
          <w:rStyle w:val="af7"/>
        </w:rPr>
        <w:footnoteReference w:id="6"/>
      </w:r>
      <w:r>
        <w:t>, при чем только треть из них идет на первичное производство.</w:t>
      </w:r>
    </w:p>
    <w:p w14:paraId="3C89FCB1" w14:textId="77777777" w:rsidR="0003605A" w:rsidRDefault="0003605A" w:rsidP="0003605A">
      <w:pPr>
        <w:pStyle w:val="af0"/>
      </w:pPr>
      <w:r>
        <w:lastRenderedPageBreak/>
        <w:drawing>
          <wp:inline distT="0" distB="0" distL="0" distR="0" wp14:anchorId="65D9F9CD" wp14:editId="7651158C">
            <wp:extent cx="4904740" cy="3678555"/>
            <wp:effectExtent l="0" t="0" r="0" b="0"/>
            <wp:docPr id="33" name="Рисунок 33" descr="Динамика авторынка России в 1 квартале 20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намика авторынка России в 1 квартале 2021 го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4740" cy="3678555"/>
                    </a:xfrm>
                    <a:prstGeom prst="rect">
                      <a:avLst/>
                    </a:prstGeom>
                    <a:noFill/>
                    <a:ln>
                      <a:noFill/>
                    </a:ln>
                  </pic:spPr>
                </pic:pic>
              </a:graphicData>
            </a:graphic>
          </wp:inline>
        </w:drawing>
      </w:r>
    </w:p>
    <w:p w14:paraId="14AFDEF5" w14:textId="77777777" w:rsidR="0003605A" w:rsidRDefault="0003605A" w:rsidP="0003605A">
      <w:pPr>
        <w:pStyle w:val="a"/>
      </w:pPr>
      <w:r>
        <w:t>Динамика авторынка России в 1 квартале 2021 года</w:t>
      </w:r>
      <w:r>
        <w:rPr>
          <w:rStyle w:val="af7"/>
        </w:rPr>
        <w:footnoteReference w:id="7"/>
      </w:r>
    </w:p>
    <w:p w14:paraId="3A090983" w14:textId="77777777" w:rsidR="0003605A" w:rsidRDefault="0003605A" w:rsidP="0003605A"/>
    <w:p w14:paraId="07BEBC63" w14:textId="77777777" w:rsidR="0003605A" w:rsidRDefault="0003605A" w:rsidP="0003605A">
      <w:pPr>
        <w:pStyle w:val="af0"/>
      </w:pPr>
      <w:r>
        <w:drawing>
          <wp:inline distT="0" distB="0" distL="0" distR="0" wp14:anchorId="1FB4812A" wp14:editId="6ACBF1E9">
            <wp:extent cx="4738370" cy="3543300"/>
            <wp:effectExtent l="0" t="0" r="5080" b="0"/>
            <wp:docPr id="32" name="Рисунок 32" descr="На покупку каких автомобилей было потрачено больше всего денег в 1 кварт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а покупку каких автомобилей было потрачено больше всего денег в 1 квартал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8370" cy="3543300"/>
                    </a:xfrm>
                    <a:prstGeom prst="rect">
                      <a:avLst/>
                    </a:prstGeom>
                    <a:noFill/>
                    <a:ln>
                      <a:noFill/>
                    </a:ln>
                  </pic:spPr>
                </pic:pic>
              </a:graphicData>
            </a:graphic>
          </wp:inline>
        </w:drawing>
      </w:r>
    </w:p>
    <w:p w14:paraId="3B4DD49E" w14:textId="77777777" w:rsidR="0003605A" w:rsidRDefault="0003605A" w:rsidP="0003605A">
      <w:pPr>
        <w:pStyle w:val="a"/>
      </w:pPr>
      <w:r>
        <w:t xml:space="preserve">Емкость авторынка России, топ 10 марок, первый квартал 2021 года </w:t>
      </w:r>
      <w:r>
        <w:rPr>
          <w:rStyle w:val="af7"/>
        </w:rPr>
        <w:footnoteReference w:id="8"/>
      </w:r>
    </w:p>
    <w:p w14:paraId="33E28325" w14:textId="77777777" w:rsidR="0003605A" w:rsidRDefault="0003605A" w:rsidP="0003605A">
      <w:r>
        <w:lastRenderedPageBreak/>
        <w:t>Частично, имеющаяся структура рынка обусловлена законодательными требованиями по локализации производств автопромышленности. Так, автопроизводители с 2018 года обязаны локализовать 60% своего производства, т.е. их готовый автомобиль должен на 60% состоять из запчастей, произведенных на территории страны</w:t>
      </w:r>
      <w:r>
        <w:rPr>
          <w:rStyle w:val="af7"/>
        </w:rPr>
        <w:footnoteReference w:id="9"/>
      </w:r>
      <w:r>
        <w:t xml:space="preserve">. Подобные меры были предприняты и к компаниям поставщикам, но в более мягкой форме, в формулировке «обеспечение стабильного повышения локализации производства». К тому же, поставщикам автокомпонентов за соблюдение этого условия предоставляются льготы и возможность свободно реализовать свою продукцию на территории страны. Целью подобных мероприятий является повышение конкурентоспособности отечественного автопрома путем увеличения издержек прочих игроков, а также стимулирование взаимодействия производителей компонентов с АвтоВАЗ. </w:t>
      </w:r>
    </w:p>
    <w:p w14:paraId="13CE02CD" w14:textId="0A0A0EF5" w:rsidR="0003605A" w:rsidRDefault="0037709F" w:rsidP="0003605A">
      <w:r>
        <w:t>В подобных условиях</w:t>
      </w:r>
      <w:r w:rsidR="0003605A">
        <w:t xml:space="preserve"> компании становятся вынуждены экономить для повышения конкурентоспособности на рынке, при к тому же еще снижающихся доходах конечных потребителей продукта, что приводит к экономии на качестве автокомпонентов, низком уровне производственных инноваций и, следовательно, все более устаревающим производимым компонентам. Также серьезной проблемой является слабое развитие логистики в РФ в целом.</w:t>
      </w:r>
    </w:p>
    <w:p w14:paraId="614E3C93" w14:textId="77777777" w:rsidR="0003605A" w:rsidRDefault="0003605A" w:rsidP="0003605A">
      <w:r>
        <w:t xml:space="preserve">В этом году ситуация несколько изменилась — в первом квартале продажи машин марки </w:t>
      </w:r>
      <w:r>
        <w:rPr>
          <w:lang w:val="en-US"/>
        </w:rPr>
        <w:t>Nissan</w:t>
      </w:r>
      <w:r>
        <w:t xml:space="preserve"> упали 17,2% по отношению к тому же периоду прошлого года, и минус 24% по отношению к прошлому году (см. рисунки 3 и 4). Даже оптимистический прогноз роста рынка новых легковых автомобилей не компенсирует это падение, так как составляет всего 4% (см.рисунок 5). Однако падение наблюдается не по всем сегментам рынка (см. рисунок 6), и главный форвард </w:t>
      </w:r>
      <w:r>
        <w:rPr>
          <w:lang w:val="en-US"/>
        </w:rPr>
        <w:t>Nissan</w:t>
      </w:r>
      <w:r w:rsidRPr="00CA4E40">
        <w:t xml:space="preserve"> </w:t>
      </w:r>
      <w:r>
        <w:t xml:space="preserve">модель </w:t>
      </w:r>
      <w:r>
        <w:rPr>
          <w:lang w:val="en-US"/>
        </w:rPr>
        <w:t>Qashqai</w:t>
      </w:r>
      <w:r>
        <w:t xml:space="preserve"> (-29% по сравнению с 1 кварталом 2020 года, см. рисунок 7), который составляет 40% от всех продаж </w:t>
      </w:r>
      <w:r>
        <w:rPr>
          <w:lang w:val="en-US"/>
        </w:rPr>
        <w:t>Nissan</w:t>
      </w:r>
      <w:r>
        <w:t xml:space="preserve"> (рисунок 8). </w:t>
      </w:r>
    </w:p>
    <w:p w14:paraId="1176C5E5" w14:textId="77777777" w:rsidR="0003605A" w:rsidRDefault="0003605A" w:rsidP="0003605A">
      <w:pPr>
        <w:pStyle w:val="af0"/>
      </w:pPr>
      <w:r>
        <w:lastRenderedPageBreak/>
        <w:drawing>
          <wp:inline distT="0" distB="0" distL="0" distR="0" wp14:anchorId="2D0C66B1" wp14:editId="4FCC4F45">
            <wp:extent cx="4893945" cy="3667760"/>
            <wp:effectExtent l="0" t="0" r="1905" b="8890"/>
            <wp:docPr id="31" name="Рисунок 31" descr="Прогноз рынка легковых автомобилей: возможен ли р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огноз рынка легковых автомобилей: возможен ли рос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945" cy="3667760"/>
                    </a:xfrm>
                    <a:prstGeom prst="rect">
                      <a:avLst/>
                    </a:prstGeom>
                    <a:noFill/>
                    <a:ln>
                      <a:noFill/>
                    </a:ln>
                  </pic:spPr>
                </pic:pic>
              </a:graphicData>
            </a:graphic>
          </wp:inline>
        </w:drawing>
      </w:r>
    </w:p>
    <w:p w14:paraId="1492AAA6" w14:textId="77777777" w:rsidR="0003605A" w:rsidRDefault="0003605A" w:rsidP="0003605A">
      <w:pPr>
        <w:pStyle w:val="a"/>
      </w:pPr>
      <w:r>
        <w:t>Прогноз рынка новых автомобилей в России</w:t>
      </w:r>
      <w:r>
        <w:rPr>
          <w:rStyle w:val="af7"/>
        </w:rPr>
        <w:footnoteReference w:id="10"/>
      </w:r>
    </w:p>
    <w:p w14:paraId="59A96E95" w14:textId="77777777" w:rsidR="0003605A" w:rsidRDefault="0003605A" w:rsidP="0003605A">
      <w:pPr>
        <w:pStyle w:val="af0"/>
      </w:pPr>
      <w:r>
        <w:drawing>
          <wp:inline distT="0" distB="0" distL="0" distR="0" wp14:anchorId="6C09E208" wp14:editId="5231302F">
            <wp:extent cx="5205730" cy="3896360"/>
            <wp:effectExtent l="0" t="0" r="0" b="8890"/>
            <wp:docPr id="30" name="Рисунок 30" descr="Динамика продаж автомобилей по сегментам в 1 квартале 2021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намика продаж автомобилей по сегментам в 1 квартале 2021 го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5730" cy="3896360"/>
                    </a:xfrm>
                    <a:prstGeom prst="rect">
                      <a:avLst/>
                    </a:prstGeom>
                    <a:noFill/>
                    <a:ln>
                      <a:noFill/>
                    </a:ln>
                  </pic:spPr>
                </pic:pic>
              </a:graphicData>
            </a:graphic>
          </wp:inline>
        </w:drawing>
      </w:r>
    </w:p>
    <w:p w14:paraId="54042085" w14:textId="77777777" w:rsidR="0003605A" w:rsidRDefault="0003605A" w:rsidP="0003605A">
      <w:pPr>
        <w:pStyle w:val="a"/>
      </w:pPr>
      <w:r>
        <w:t>Динамика продаж автомобилей по сегментам в 1 квартале 2021 года</w:t>
      </w:r>
      <w:r>
        <w:rPr>
          <w:rStyle w:val="af7"/>
        </w:rPr>
        <w:t xml:space="preserve"> </w:t>
      </w:r>
      <w:r>
        <w:rPr>
          <w:rStyle w:val="af7"/>
        </w:rPr>
        <w:footnoteReference w:id="11"/>
      </w:r>
    </w:p>
    <w:p w14:paraId="3D6078B7" w14:textId="77777777" w:rsidR="0003605A" w:rsidRDefault="0003605A" w:rsidP="0003605A">
      <w:pPr>
        <w:pStyle w:val="af0"/>
      </w:pPr>
      <w:r>
        <w:lastRenderedPageBreak/>
        <w:drawing>
          <wp:inline distT="0" distB="0" distL="0" distR="0" wp14:anchorId="44126ED7" wp14:editId="1232F9F0">
            <wp:extent cx="4873625" cy="36576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3903DB9F" w14:textId="77777777" w:rsidR="0003605A" w:rsidRDefault="0003605A" w:rsidP="0003605A">
      <w:pPr>
        <w:pStyle w:val="a"/>
      </w:pPr>
      <w:r>
        <w:t>Лидеры и аутсайдеры авторынка РФ в 1 квартале 2021 года</w:t>
      </w:r>
      <w:r>
        <w:rPr>
          <w:rStyle w:val="af7"/>
        </w:rPr>
        <w:footnoteReference w:id="12"/>
      </w:r>
    </w:p>
    <w:p w14:paraId="640D461D" w14:textId="77777777" w:rsidR="0003605A" w:rsidRDefault="0003605A" w:rsidP="0003605A">
      <w:pPr>
        <w:pStyle w:val="af0"/>
      </w:pPr>
      <w:r>
        <w:drawing>
          <wp:inline distT="0" distB="0" distL="0" distR="0" wp14:anchorId="48AB18C5" wp14:editId="66E21A53">
            <wp:extent cx="4841875" cy="36264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1875" cy="3626485"/>
                    </a:xfrm>
                    <a:prstGeom prst="rect">
                      <a:avLst/>
                    </a:prstGeom>
                    <a:noFill/>
                    <a:ln>
                      <a:noFill/>
                    </a:ln>
                  </pic:spPr>
                </pic:pic>
              </a:graphicData>
            </a:graphic>
          </wp:inline>
        </w:drawing>
      </w:r>
    </w:p>
    <w:p w14:paraId="6C47C131" w14:textId="77777777" w:rsidR="0003605A" w:rsidRDefault="0003605A" w:rsidP="0003605A">
      <w:pPr>
        <w:pStyle w:val="a"/>
      </w:pPr>
      <w:r>
        <w:t>Модели с наибольшей долей в структуре продаж марок, 9 месяцев 2020 года</w:t>
      </w:r>
      <w:r>
        <w:rPr>
          <w:rStyle w:val="af7"/>
        </w:rPr>
        <w:footnoteReference w:id="13"/>
      </w:r>
    </w:p>
    <w:p w14:paraId="17CB5BE8" w14:textId="72A58960" w:rsidR="0003605A" w:rsidRDefault="0003605A" w:rsidP="00E832AA">
      <w:pPr>
        <w:rPr>
          <w:lang w:eastAsia="ru-RU"/>
        </w:rPr>
      </w:pPr>
      <w:r>
        <w:rPr>
          <w:lang w:eastAsia="ru-RU"/>
        </w:rPr>
        <w:lastRenderedPageBreak/>
        <w:t xml:space="preserve">На рисунке 3 явно видно тенденцию к увеличению спроса на наиболее </w:t>
      </w:r>
      <w:r w:rsidR="000E61A7">
        <w:rPr>
          <w:lang w:eastAsia="ru-RU"/>
        </w:rPr>
        <w:t xml:space="preserve">востребованные </w:t>
      </w:r>
      <w:r>
        <w:rPr>
          <w:lang w:eastAsia="ru-RU"/>
        </w:rPr>
        <w:t>китайские марки автомобилей</w:t>
      </w:r>
      <w:r w:rsidR="000E61A7">
        <w:rPr>
          <w:lang w:eastAsia="ru-RU"/>
        </w:rPr>
        <w:t xml:space="preserve"> при</w:t>
      </w:r>
      <w:r>
        <w:rPr>
          <w:lang w:eastAsia="ru-RU"/>
        </w:rPr>
        <w:t xml:space="preserve"> незначительных изменениях в объемах продаж премиум класса.</w:t>
      </w:r>
    </w:p>
    <w:p w14:paraId="6F91845B" w14:textId="3767D817" w:rsidR="0003605A" w:rsidRDefault="0003605A" w:rsidP="00E832AA">
      <w:pPr>
        <w:rPr>
          <w:lang w:eastAsia="ru-RU"/>
        </w:rPr>
      </w:pPr>
      <w:r>
        <w:rPr>
          <w:lang w:eastAsia="ru-RU"/>
        </w:rPr>
        <w:t xml:space="preserve">Таким образом из представленного материала видно, производителей </w:t>
      </w:r>
      <w:r>
        <w:rPr>
          <w:lang w:val="en-US" w:eastAsia="ru-RU"/>
        </w:rPr>
        <w:t>Nissan</w:t>
      </w:r>
      <w:r>
        <w:rPr>
          <w:lang w:eastAsia="ru-RU"/>
        </w:rPr>
        <w:t xml:space="preserve"> ждут непростые времена, и им необходимо снижать издержки, в том числе за счет оптимизации складской деятельности. С другой стороны</w:t>
      </w:r>
      <w:r w:rsidR="000E61A7">
        <w:rPr>
          <w:lang w:eastAsia="ru-RU"/>
        </w:rPr>
        <w:t>,</w:t>
      </w:r>
      <w:r>
        <w:rPr>
          <w:lang w:eastAsia="ru-RU"/>
        </w:rPr>
        <w:t xml:space="preserve"> рынок в данный момент неустойчивый, что затрудняет обычное 3х месячное планирование, и делает детальное моделирование еще более ценным.</w:t>
      </w:r>
    </w:p>
    <w:p w14:paraId="3C8F964A" w14:textId="77777777" w:rsidR="0003605A" w:rsidRDefault="0003605A" w:rsidP="0003605A">
      <w:pPr>
        <w:pStyle w:val="3"/>
      </w:pPr>
      <w:bookmarkStart w:id="18" w:name="_Toc57236525"/>
      <w:r>
        <w:t>Поставщики</w:t>
      </w:r>
      <w:bookmarkEnd w:id="18"/>
    </w:p>
    <w:p w14:paraId="6B8558D7" w14:textId="77777777" w:rsidR="0003605A" w:rsidRDefault="0003605A" w:rsidP="0003605A">
      <w:r>
        <w:t xml:space="preserve">Поставщиками для производителей автокомпонентов являются как производители материалов — пластика, резины, стали и т.д., так и производители </w:t>
      </w:r>
      <w:r>
        <w:rPr>
          <w:lang w:val="en-US"/>
        </w:rPr>
        <w:t>CKD</w:t>
      </w:r>
      <w:r>
        <w:t xml:space="preserve">-компонентов (Сomplete knock-down) — готовых мелких узлов, для которых первые тоже являются поставщиками. Поставщиками завода в Петербурге являются различные дочерние предприятия группы </w:t>
      </w:r>
      <w:r>
        <w:rPr>
          <w:lang w:val="en-US"/>
        </w:rPr>
        <w:t>Faurecia</w:t>
      </w:r>
      <w:r>
        <w:t xml:space="preserve"> или представители группы </w:t>
      </w:r>
      <w:r>
        <w:rPr>
          <w:lang w:val="en-US"/>
        </w:rPr>
        <w:t>Nissan</w:t>
      </w:r>
      <w:r>
        <w:t xml:space="preserve">, что значительно упрощает взаимодействие по ходу цепи поставок. Наиболее крупными из поставщиков, принадлежащих Форесии являются </w:t>
      </w:r>
      <w:r>
        <w:rPr>
          <w:lang w:val="en-US"/>
        </w:rPr>
        <w:t>Clarion</w:t>
      </w:r>
      <w:r>
        <w:t xml:space="preserve">, купленный в 2018 году и </w:t>
      </w:r>
      <w:r>
        <w:rPr>
          <w:lang w:val="en-US"/>
        </w:rPr>
        <w:t>SAS</w:t>
      </w:r>
      <w:r w:rsidRPr="00CA4E40">
        <w:t xml:space="preserve"> </w:t>
      </w:r>
      <w:r>
        <w:rPr>
          <w:lang w:val="en-US"/>
        </w:rPr>
        <w:t>Interior</w:t>
      </w:r>
      <w:r w:rsidRPr="00CA4E40">
        <w:t xml:space="preserve"> </w:t>
      </w:r>
      <w:r>
        <w:rPr>
          <w:lang w:val="en-US"/>
        </w:rPr>
        <w:t>modules</w:t>
      </w:r>
      <w:r>
        <w:t xml:space="preserve">, на 50 % изначально принадлежавший Форесии, как совместное предприятие с </w:t>
      </w:r>
      <w:r>
        <w:rPr>
          <w:lang w:val="en-US"/>
        </w:rPr>
        <w:t>Continental</w:t>
      </w:r>
      <w:r>
        <w:t>, был полностью выкуплен в 2019</w:t>
      </w:r>
      <w:r>
        <w:rPr>
          <w:rStyle w:val="af7"/>
        </w:rPr>
        <w:footnoteReference w:id="14"/>
      </w:r>
      <w:r>
        <w:t xml:space="preserve">, а также </w:t>
      </w:r>
      <w:r>
        <w:rPr>
          <w:lang w:val="en-US"/>
        </w:rPr>
        <w:t>Faurecia</w:t>
      </w:r>
      <w:r>
        <w:t>-</w:t>
      </w:r>
      <w:r>
        <w:rPr>
          <w:lang w:val="en-US"/>
        </w:rPr>
        <w:t>NHK</w:t>
      </w:r>
      <w:r w:rsidRPr="00CA4E40">
        <w:t xml:space="preserve"> </w:t>
      </w:r>
      <w:r>
        <w:rPr>
          <w:lang w:val="en-US"/>
        </w:rPr>
        <w:t>Kyushu</w:t>
      </w:r>
      <w:r w:rsidRPr="00CA4E40">
        <w:t xml:space="preserve"> </w:t>
      </w:r>
      <w:r>
        <w:rPr>
          <w:lang w:val="en-US"/>
        </w:rPr>
        <w:t>Co</w:t>
      </w:r>
      <w:r>
        <w:t xml:space="preserve">. — совместное предприятие с </w:t>
      </w:r>
      <w:r>
        <w:rPr>
          <w:lang w:val="en-US"/>
        </w:rPr>
        <w:t>NHK</w:t>
      </w:r>
      <w:r>
        <w:t xml:space="preserve"> с заводами в Японии и Китае. Кроме них поставки на завод осуществляют: </w:t>
      </w:r>
      <w:r>
        <w:rPr>
          <w:lang w:val="en-US"/>
        </w:rPr>
        <w:t>Nissan</w:t>
      </w:r>
      <w:r w:rsidRPr="00CA4E40">
        <w:t xml:space="preserve"> </w:t>
      </w:r>
      <w:r>
        <w:rPr>
          <w:lang w:val="en-US"/>
        </w:rPr>
        <w:t>Trading</w:t>
      </w:r>
      <w:r>
        <w:t xml:space="preserve"> — подогревы сидений, </w:t>
      </w:r>
      <w:r>
        <w:rPr>
          <w:lang w:val="en-US"/>
        </w:rPr>
        <w:t>COBA</w:t>
      </w:r>
      <w:r w:rsidRPr="00CA4E40">
        <w:t xml:space="preserve"> </w:t>
      </w:r>
      <w:r>
        <w:rPr>
          <w:lang w:val="en-US"/>
        </w:rPr>
        <w:t>Imternational</w:t>
      </w:r>
      <w:r>
        <w:t xml:space="preserve"> — пластиковые детали, </w:t>
      </w:r>
      <w:r>
        <w:rPr>
          <w:lang w:val="en-US"/>
        </w:rPr>
        <w:t>Leoni</w:t>
      </w:r>
      <w:r>
        <w:t xml:space="preserve"> — электропроводка, </w:t>
      </w:r>
      <w:r>
        <w:rPr>
          <w:lang w:val="en-US"/>
        </w:rPr>
        <w:t>Lear</w:t>
      </w:r>
      <w:r>
        <w:t xml:space="preserve"> — пена, </w:t>
      </w:r>
      <w:r>
        <w:rPr>
          <w:lang w:val="en-US"/>
        </w:rPr>
        <w:t>Baier</w:t>
      </w:r>
      <w:r>
        <w:t>&amp;</w:t>
      </w:r>
      <w:r>
        <w:rPr>
          <w:lang w:val="en-US"/>
        </w:rPr>
        <w:t>Michels</w:t>
      </w:r>
      <w:r>
        <w:t> — крепеж.</w:t>
      </w:r>
    </w:p>
    <w:p w14:paraId="75AE26A4" w14:textId="77777777" w:rsidR="0003605A" w:rsidRDefault="0003605A" w:rsidP="0003605A">
      <w:r>
        <w:t>В связи с географической удаленностью от многих из поставщиков, находящихся на другом конце континента, время, прошедшее от заказа некоторых компонентов до их прибытия на завод, может быть до 65-67 дней, что накладывает определенные требования к отделу закупок и к страховому запасу по соответствующим компонентам.</w:t>
      </w:r>
    </w:p>
    <w:p w14:paraId="350D4934" w14:textId="77777777" w:rsidR="0003605A" w:rsidRDefault="0003605A" w:rsidP="0003605A">
      <w:r>
        <w:t>Поставки от внутренних поставщиков идут с заводов в Тольятти, Калуге и Луге. Для первых двух время ожидания заказа составляет около 2 дней, для Луги менее дня.</w:t>
      </w:r>
    </w:p>
    <w:p w14:paraId="59BE31D2" w14:textId="77777777" w:rsidR="0003605A" w:rsidRDefault="0003605A" w:rsidP="0003605A">
      <w:r>
        <w:t>Для материалов, полученных от внешних поставщиков (по отношению к группе Форесии) существует отдельный регламент прохождения входного контроля качества, отсутствующий для компонентов внутренних поставщиков, что влияет на функционирование склада и завода в целом.</w:t>
      </w:r>
    </w:p>
    <w:p w14:paraId="708A2EA3" w14:textId="77777777" w:rsidR="0003605A" w:rsidRDefault="0003605A" w:rsidP="0003605A">
      <w:pPr>
        <w:pStyle w:val="3"/>
      </w:pPr>
      <w:bookmarkStart w:id="19" w:name="_Toc57236526"/>
      <w:r>
        <w:lastRenderedPageBreak/>
        <w:t>Потребители</w:t>
      </w:r>
      <w:bookmarkEnd w:id="19"/>
    </w:p>
    <w:p w14:paraId="002C0BE5" w14:textId="77777777" w:rsidR="0003605A" w:rsidRDefault="0003605A" w:rsidP="0003605A">
      <w:r>
        <w:t>Кризис, который преследует российскую экономику с 2008 года, отступивший в 2011-2013 и вернувшийся в 2014 году, с новыми силами в виде политической изоляции России странами западной Европы и США, что несомненно негативно сказалось, как на жизни граждан РФ, так и на компаниях, оперирующих на российском рынке, особенно сильно на активно взаимодействующих со своими подразделениями и партнерами за рубежом. В этом году этот спад еще более усугубился, хотя на рынке явно ощущается нехватка новых автомобилей.</w:t>
      </w:r>
    </w:p>
    <w:p w14:paraId="34D0FA3A" w14:textId="22D4483C" w:rsidR="0003605A" w:rsidRDefault="0003605A" w:rsidP="0003605A">
      <w:r>
        <w:t xml:space="preserve">Для основного потребителя продукции рассматриваемого завода — </w:t>
      </w:r>
      <w:r>
        <w:rPr>
          <w:lang w:val="en-US"/>
        </w:rPr>
        <w:t>Nissan</w:t>
      </w:r>
      <w:r w:rsidRPr="00CA4E40">
        <w:t xml:space="preserve"> </w:t>
      </w:r>
      <w:r>
        <w:rPr>
          <w:lang w:val="en-US"/>
        </w:rPr>
        <w:t>Motor</w:t>
      </w:r>
      <w:r>
        <w:t> </w:t>
      </w:r>
      <w:r>
        <w:rPr>
          <w:lang w:val="en-US"/>
        </w:rPr>
        <w:t>Co</w:t>
      </w:r>
      <w:r>
        <w:t xml:space="preserve">., производящего автомобили, принадлежащие к средней+ ценовой категории, являющейся самой уязвимой к подобным колебаниям экономики в российских реалиях. После стремительного падения объема продаж на почти 45% по итогу 2015, ситуация постепенно стала исправляться и </w:t>
      </w:r>
      <w:r w:rsidR="0037709F">
        <w:t xml:space="preserve">2017–2018 </w:t>
      </w:r>
      <w:r>
        <w:t>года прошли продуктивно для компании, в 2018 компания даже заняла рекордные для себя 6.9% рынка, однако остальные четыре года, включая текущий, для компании были совершенно нелегким временем</w:t>
      </w:r>
      <w:r>
        <w:rPr>
          <w:rStyle w:val="af7"/>
        </w:rPr>
        <w:footnoteReference w:id="15"/>
      </w:r>
      <w:r>
        <w:t xml:space="preserve">. В 2019 году снова произошел обвал на 14% рынка автомобилей в целом, но если разобраться в этой цифре, то росли продажи в основном у дешевых китайских автомобилей, находящихся внизу рынка, как видно и по отчету этого года (см рисунок 3), у всех же компаний, чья продукция находится в среднем ценовом сегменте и выше, за исключением некоторых брендов премиум класса, наблюдается серьезное падение. В частности, для </w:t>
      </w:r>
      <w:r>
        <w:rPr>
          <w:lang w:val="en-US"/>
        </w:rPr>
        <w:t>Nissan</w:t>
      </w:r>
      <w:r>
        <w:t xml:space="preserve"> объем продаж упал почти на 20 %, после чего компания была вынуждена значительно сокращать объемы производства на 7,5 % в 2020</w:t>
      </w:r>
      <w:r>
        <w:rPr>
          <w:rStyle w:val="af7"/>
        </w:rPr>
        <w:footnoteReference w:id="16"/>
      </w:r>
      <w:r>
        <w:t xml:space="preserve"> и еще на 15 % суммарно планируется сократить за следующие 3 года, а подконтрольный бренд </w:t>
      </w:r>
      <w:r>
        <w:rPr>
          <w:lang w:val="en-US"/>
        </w:rPr>
        <w:t>Datsun</w:t>
      </w:r>
      <w:r>
        <w:t xml:space="preserve"> вообще вывести с рынка РФ.</w:t>
      </w:r>
      <w:r>
        <w:rPr>
          <w:rStyle w:val="af7"/>
        </w:rPr>
        <w:footnoteReference w:id="17"/>
      </w:r>
      <w:r>
        <w:t xml:space="preserve"> Также в связи с сокращением объемов будут уволены (частично уже) более 12 тысяч сотрудников по всему миру, что является почти 10 % рабочей силы компании.</w:t>
      </w:r>
    </w:p>
    <w:p w14:paraId="501C5917" w14:textId="77777777" w:rsidR="0003605A" w:rsidRDefault="0003605A" w:rsidP="0003605A">
      <w:pPr>
        <w:pStyle w:val="a0"/>
      </w:pPr>
      <w:r>
        <w:t xml:space="preserve">Динамика продаж </w:t>
      </w:r>
      <w:r>
        <w:rPr>
          <w:lang w:val="en-US"/>
        </w:rPr>
        <w:t>Nissan</w:t>
      </w:r>
      <w:r>
        <w:t xml:space="preserve"> на территории РФ</w:t>
      </w:r>
    </w:p>
    <w:tbl>
      <w:tblPr>
        <w:tblStyle w:val="af"/>
        <w:tblW w:w="0" w:type="auto"/>
        <w:tblLook w:val="04A0" w:firstRow="1" w:lastRow="0" w:firstColumn="1" w:lastColumn="0" w:noHBand="0" w:noVBand="1"/>
      </w:tblPr>
      <w:tblGrid>
        <w:gridCol w:w="1374"/>
        <w:gridCol w:w="1241"/>
        <w:gridCol w:w="1346"/>
        <w:gridCol w:w="1341"/>
        <w:gridCol w:w="1341"/>
        <w:gridCol w:w="1346"/>
        <w:gridCol w:w="1356"/>
      </w:tblGrid>
      <w:tr w:rsidR="0003605A" w14:paraId="1038A3D2" w14:textId="77777777" w:rsidTr="00DF000C">
        <w:tc>
          <w:tcPr>
            <w:tcW w:w="1383" w:type="dxa"/>
            <w:tcBorders>
              <w:top w:val="single" w:sz="4" w:space="0" w:color="auto"/>
              <w:left w:val="single" w:sz="4" w:space="0" w:color="auto"/>
              <w:bottom w:val="single" w:sz="4" w:space="0" w:color="auto"/>
              <w:right w:val="single" w:sz="4" w:space="0" w:color="auto"/>
            </w:tcBorders>
            <w:vAlign w:val="center"/>
            <w:hideMark/>
          </w:tcPr>
          <w:p w14:paraId="6A929D4C" w14:textId="77777777" w:rsidR="0003605A" w:rsidRDefault="0003605A" w:rsidP="00DF000C">
            <w:pPr>
              <w:pStyle w:val="ab"/>
              <w:spacing w:before="0" w:line="240" w:lineRule="auto"/>
            </w:pPr>
            <w:r>
              <w:t>Год</w:t>
            </w:r>
          </w:p>
        </w:tc>
        <w:tc>
          <w:tcPr>
            <w:tcW w:w="1271" w:type="dxa"/>
            <w:tcBorders>
              <w:top w:val="single" w:sz="4" w:space="0" w:color="auto"/>
              <w:left w:val="single" w:sz="4" w:space="0" w:color="auto"/>
              <w:bottom w:val="single" w:sz="4" w:space="0" w:color="auto"/>
              <w:right w:val="single" w:sz="4" w:space="0" w:color="auto"/>
            </w:tcBorders>
            <w:vAlign w:val="center"/>
            <w:hideMark/>
          </w:tcPr>
          <w:p w14:paraId="15A95390" w14:textId="77777777" w:rsidR="0003605A" w:rsidRDefault="0003605A" w:rsidP="00DF000C">
            <w:pPr>
              <w:pStyle w:val="ab"/>
              <w:spacing w:before="0" w:line="240" w:lineRule="auto"/>
            </w:pPr>
            <w:r>
              <w:t>2015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BF784D2" w14:textId="77777777" w:rsidR="0003605A" w:rsidRDefault="0003605A" w:rsidP="00DF000C">
            <w:pPr>
              <w:pStyle w:val="ab"/>
              <w:spacing w:before="0" w:line="240" w:lineRule="auto"/>
            </w:pPr>
            <w:r>
              <w:t>2016</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AF2709" w14:textId="77777777" w:rsidR="0003605A" w:rsidRDefault="0003605A" w:rsidP="00DF000C">
            <w:pPr>
              <w:pStyle w:val="ab"/>
              <w:spacing w:before="0" w:line="240" w:lineRule="auto"/>
            </w:pPr>
            <w:r>
              <w:t>2017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7794755" w14:textId="77777777" w:rsidR="0003605A" w:rsidRDefault="0003605A" w:rsidP="00DF000C">
            <w:pPr>
              <w:pStyle w:val="ab"/>
              <w:spacing w:before="0" w:line="240" w:lineRule="auto"/>
            </w:pPr>
            <w:r>
              <w:t>2018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2B25129" w14:textId="77777777" w:rsidR="0003605A" w:rsidRDefault="0003605A" w:rsidP="00DF000C">
            <w:pPr>
              <w:pStyle w:val="ab"/>
              <w:spacing w:before="0" w:line="240" w:lineRule="auto"/>
            </w:pPr>
            <w:r>
              <w:t>2019</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DE07519" w14:textId="77777777" w:rsidR="0003605A" w:rsidRDefault="0003605A" w:rsidP="00DF000C">
            <w:pPr>
              <w:pStyle w:val="ab"/>
              <w:spacing w:before="0" w:line="240" w:lineRule="auto"/>
            </w:pPr>
            <w:r>
              <w:t>2020</w:t>
            </w:r>
          </w:p>
          <w:p w14:paraId="36F92CCE" w14:textId="77777777" w:rsidR="0003605A" w:rsidRDefault="0003605A" w:rsidP="00DF000C">
            <w:pPr>
              <w:pStyle w:val="ab"/>
              <w:spacing w:before="0" w:line="240" w:lineRule="auto"/>
            </w:pPr>
            <w:r>
              <w:t>(за 9 мес.)</w:t>
            </w:r>
          </w:p>
        </w:tc>
      </w:tr>
      <w:tr w:rsidR="0003605A" w14:paraId="55B08D2D" w14:textId="77777777" w:rsidTr="00DF000C">
        <w:tc>
          <w:tcPr>
            <w:tcW w:w="1383" w:type="dxa"/>
            <w:tcBorders>
              <w:top w:val="single" w:sz="4" w:space="0" w:color="auto"/>
              <w:left w:val="single" w:sz="4" w:space="0" w:color="auto"/>
              <w:bottom w:val="single" w:sz="4" w:space="0" w:color="auto"/>
              <w:right w:val="single" w:sz="4" w:space="0" w:color="auto"/>
            </w:tcBorders>
            <w:vAlign w:val="center"/>
            <w:hideMark/>
          </w:tcPr>
          <w:p w14:paraId="67F15F9E" w14:textId="77777777" w:rsidR="0003605A" w:rsidRDefault="0003605A" w:rsidP="00DF000C">
            <w:pPr>
              <w:pStyle w:val="ac"/>
              <w:spacing w:before="0" w:line="240" w:lineRule="auto"/>
            </w:pPr>
            <w:r>
              <w:t xml:space="preserve">Объем продаж </w:t>
            </w:r>
            <w:r>
              <w:rPr>
                <w:lang w:val="en-US"/>
              </w:rPr>
              <w:t>Nissan</w:t>
            </w:r>
            <w:r>
              <w:t xml:space="preserve"> на территории РФ (шт.)</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1EE104F" w14:textId="77777777" w:rsidR="0003605A" w:rsidRDefault="0003605A" w:rsidP="00DF000C">
            <w:pPr>
              <w:pStyle w:val="ac"/>
              <w:spacing w:before="0" w:line="240" w:lineRule="auto"/>
            </w:pPr>
            <w:r>
              <w:t>91100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4F46D5C" w14:textId="77777777" w:rsidR="0003605A" w:rsidRDefault="0003605A" w:rsidP="00DF000C">
            <w:pPr>
              <w:pStyle w:val="ac"/>
              <w:spacing w:before="0" w:line="240" w:lineRule="auto"/>
            </w:pPr>
            <w:r>
              <w:t>70464</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01420EB" w14:textId="77777777" w:rsidR="0003605A" w:rsidRDefault="0003605A" w:rsidP="00DF000C">
            <w:pPr>
              <w:pStyle w:val="ac"/>
              <w:spacing w:before="0" w:line="240" w:lineRule="auto"/>
              <w:rPr>
                <w:lang w:val="en-US"/>
              </w:rPr>
            </w:pPr>
            <w:r>
              <w:rPr>
                <w:lang w:val="en-US"/>
              </w:rPr>
              <w:t>76 000</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3F7738" w14:textId="77777777" w:rsidR="0003605A" w:rsidRDefault="0003605A" w:rsidP="00DF000C">
            <w:pPr>
              <w:pStyle w:val="ac"/>
              <w:spacing w:before="0" w:line="240" w:lineRule="auto"/>
            </w:pPr>
            <w:r>
              <w:rPr>
                <w:lang w:val="en-US"/>
              </w:rPr>
              <w:t>80 925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CD5A63" w14:textId="77777777" w:rsidR="0003605A" w:rsidRDefault="0003605A" w:rsidP="00DF000C">
            <w:pPr>
              <w:pStyle w:val="ac"/>
              <w:spacing w:before="0" w:line="240" w:lineRule="auto"/>
            </w:pPr>
            <w:r>
              <w:t>64974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1117489" w14:textId="77777777" w:rsidR="0003605A" w:rsidRDefault="0003605A" w:rsidP="00DF000C">
            <w:pPr>
              <w:pStyle w:val="ac"/>
              <w:spacing w:before="0" w:line="240" w:lineRule="auto"/>
            </w:pPr>
            <w:r>
              <w:t>40 000</w:t>
            </w:r>
          </w:p>
        </w:tc>
      </w:tr>
      <w:tr w:rsidR="0003605A" w14:paraId="47799AED" w14:textId="77777777" w:rsidTr="00DF000C">
        <w:trPr>
          <w:trHeight w:val="357"/>
        </w:trPr>
        <w:tc>
          <w:tcPr>
            <w:tcW w:w="1383" w:type="dxa"/>
            <w:tcBorders>
              <w:top w:val="single" w:sz="4" w:space="0" w:color="auto"/>
              <w:left w:val="single" w:sz="4" w:space="0" w:color="auto"/>
              <w:bottom w:val="single" w:sz="4" w:space="0" w:color="auto"/>
              <w:right w:val="single" w:sz="4" w:space="0" w:color="auto"/>
            </w:tcBorders>
            <w:vAlign w:val="center"/>
            <w:hideMark/>
          </w:tcPr>
          <w:p w14:paraId="7124D647" w14:textId="77777777" w:rsidR="0003605A" w:rsidRDefault="0003605A" w:rsidP="00DF000C">
            <w:pPr>
              <w:pStyle w:val="ac"/>
              <w:spacing w:before="0" w:line="240" w:lineRule="auto"/>
              <w:rPr>
                <w:lang w:val="en-US"/>
              </w:rPr>
            </w:pPr>
            <w:r>
              <w:t xml:space="preserve">Динамика, </w:t>
            </w:r>
            <w:r>
              <w:rPr>
                <w:lang w:val="en-US"/>
              </w:rPr>
              <w:t>%</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D3D6751" w14:textId="77777777" w:rsidR="0003605A" w:rsidRDefault="0003605A" w:rsidP="00DF000C">
            <w:pPr>
              <w:pStyle w:val="ac"/>
              <w:spacing w:before="0" w:line="240" w:lineRule="auto"/>
            </w:pPr>
            <w:r>
              <w:t>- 43,8</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7B15C47" w14:textId="77777777" w:rsidR="0003605A" w:rsidRDefault="0003605A" w:rsidP="00DF000C">
            <w:pPr>
              <w:pStyle w:val="ac"/>
              <w:spacing w:before="0" w:line="240" w:lineRule="auto"/>
            </w:pPr>
            <w:r>
              <w:t>-22,7</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2DDF11" w14:textId="77777777" w:rsidR="0003605A" w:rsidRDefault="0003605A" w:rsidP="00DF000C">
            <w:pPr>
              <w:pStyle w:val="ac"/>
              <w:spacing w:before="0" w:line="240" w:lineRule="auto"/>
            </w:pPr>
            <w:r>
              <w:t>+7,9</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CD36FC3" w14:textId="77777777" w:rsidR="0003605A" w:rsidRDefault="0003605A" w:rsidP="00DF000C">
            <w:pPr>
              <w:pStyle w:val="ac"/>
              <w:spacing w:before="0" w:line="240" w:lineRule="auto"/>
            </w:pPr>
            <w:r>
              <w:t>+6,5</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673447C" w14:textId="77777777" w:rsidR="0003605A" w:rsidRDefault="0003605A" w:rsidP="00DF000C">
            <w:pPr>
              <w:pStyle w:val="ac"/>
              <w:spacing w:before="0" w:line="240" w:lineRule="auto"/>
            </w:pPr>
            <w:r>
              <w:t>-19,7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F172F2C" w14:textId="77777777" w:rsidR="0003605A" w:rsidRDefault="0003605A" w:rsidP="00DF000C">
            <w:pPr>
              <w:pStyle w:val="ac"/>
              <w:spacing w:before="0" w:line="240" w:lineRule="auto"/>
            </w:pPr>
            <w:r>
              <w:t>-16,7</w:t>
            </w:r>
          </w:p>
        </w:tc>
      </w:tr>
    </w:tbl>
    <w:p w14:paraId="1F395E2D" w14:textId="77777777" w:rsidR="0003605A" w:rsidRDefault="0003605A" w:rsidP="0003605A"/>
    <w:p w14:paraId="76DEA349" w14:textId="77777777" w:rsidR="0003605A" w:rsidRDefault="0003605A" w:rsidP="0003605A">
      <w:r>
        <w:lastRenderedPageBreak/>
        <w:t xml:space="preserve">В сложившейся ситуации руководством </w:t>
      </w:r>
      <w:r>
        <w:rPr>
          <w:lang w:val="en-US"/>
        </w:rPr>
        <w:t>Nissan</w:t>
      </w:r>
      <w:r>
        <w:t xml:space="preserve"> было принято решение «отступить» из Европы и сконцентрироваться на рынках развивающихся стран Азии, что вполне соответствует тенденциям в отрасли в общем. Для предприятия Форесии в Петербурге подобное решение стало причиной появления необходимости перехода на работу в одну смену, до того момента как ситуация не улучшится, или окончательного свертывания завода </w:t>
      </w:r>
      <w:r>
        <w:rPr>
          <w:lang w:val="en-US"/>
        </w:rPr>
        <w:t>Nissan</w:t>
      </w:r>
      <w:r>
        <w:t>, что тоже рассматривается как вариант развития событий руководством, тогда завод Форесии, вынужден будет искать новых клиентов и проводить масштабные изменения в своей работе, что тоже потребует моделирования складской деятельности, как наиболее простого и эффективного метода исследования.</w:t>
      </w:r>
    </w:p>
    <w:p w14:paraId="562B1789" w14:textId="7A20955F" w:rsidR="0003605A" w:rsidRDefault="0003605A" w:rsidP="0003605A">
      <w:r>
        <w:t>Еще одной тенденцией рынка, влияющей на компанию клиента является закономерное уменьшение числа производителей автомобилей при увеличении размеров самих компаний (следствие активных поглощений крупными игроками частей от более мелких компаний после падения рынка в 2019 году), а также при неизменном количестве основных компаний поставщиков автокомпонентов, количество которых не меняется на протяжении более 5 лет. Рынок автокомпонентов на 2018 год оценивался в 500 миллиардов долларов, а суммарный объем продаж крупнейших 10 компаний составлял практически 70% от него.</w:t>
      </w:r>
    </w:p>
    <w:p w14:paraId="4E32D1E3" w14:textId="4F0F55C5" w:rsidR="0003605A" w:rsidRDefault="0003605A" w:rsidP="0003605A">
      <w:r>
        <w:t>Немаловажно также отметить стабильно растущий спрос на услуги аутсорсинга в автомобильной промышленности вытекающий смещения приоритетов наиболее крупных игроков в сторону увеличения ценности бренда. Данный переход можно назвать мерой предосторожности в связи с изменчивой и неблагоприятной обстановкой, т.к. по итогам последних лет наименьшие потери понесли именно компании, придерживавшиеся и до кризиса подобной стратегии. Также аутсорсинг производства широкого спектра запчастей позволяет производителю снять часть логистических и производственных задач и сконцентрировать усилия своих производств на наиболее важных, определяющих саму ценность бренда, а также влияющие на повышение разнообразия ассортимента и уровня кастомизации конечного продукта</w:t>
      </w:r>
      <w:r w:rsidR="000E61A7">
        <w:t> —</w:t>
      </w:r>
      <w:r>
        <w:t xml:space="preserve"> кузова, двигателя, трансмиссии и ЛКП. </w:t>
      </w:r>
    </w:p>
    <w:p w14:paraId="35EE16C6" w14:textId="77777777" w:rsidR="0003605A" w:rsidRPr="00AD3656" w:rsidRDefault="0003605A" w:rsidP="0003605A">
      <w:pPr>
        <w:rPr>
          <w:lang w:eastAsia="ru-RU"/>
        </w:rPr>
      </w:pPr>
    </w:p>
    <w:p w14:paraId="09EC8C2A" w14:textId="70BE15C7" w:rsidR="0003605A" w:rsidRPr="00CE6268" w:rsidRDefault="0003605A" w:rsidP="0003605A">
      <w:pPr>
        <w:pStyle w:val="2"/>
      </w:pPr>
      <w:bookmarkStart w:id="20" w:name="_Toc57236527"/>
      <w:bookmarkStart w:id="21" w:name="_Toc73714815"/>
      <w:r>
        <w:t>1.</w:t>
      </w:r>
      <w:r w:rsidR="00B418ED">
        <w:t>4</w:t>
      </w:r>
      <w:r>
        <w:t xml:space="preserve"> </w:t>
      </w:r>
      <w:r w:rsidRPr="004C169E">
        <w:t>Анализ внутренней складской и производственной деятельности подразделения</w:t>
      </w:r>
      <w:bookmarkEnd w:id="20"/>
      <w:bookmarkEnd w:id="21"/>
      <w:r w:rsidRPr="004C169E">
        <w:t xml:space="preserve"> </w:t>
      </w:r>
    </w:p>
    <w:p w14:paraId="52C9DFC1" w14:textId="0C2508B3" w:rsidR="0003605A" w:rsidRDefault="0003605A" w:rsidP="0003605A">
      <w:r w:rsidRPr="004C169E">
        <w:t xml:space="preserve">В общем, завод можно назвать достаточно типичным представителем отрасли на российском рынке, использующим в качестве концепции систему </w:t>
      </w:r>
      <w:r w:rsidRPr="004C169E">
        <w:rPr>
          <w:lang w:val="en-US"/>
        </w:rPr>
        <w:t>JIT</w:t>
      </w:r>
      <w:r w:rsidRPr="004C169E">
        <w:t>. В процессе анализа подразделений не были выявлены какие-то явные уникальные практики, ровно, как и какие-бы то ни было проблемы, за исключением типичных для отрасли.</w:t>
      </w:r>
    </w:p>
    <w:p w14:paraId="18270E5C" w14:textId="77777777" w:rsidR="00A355A7" w:rsidRDefault="00A355A7" w:rsidP="00A355A7">
      <w:r>
        <w:lastRenderedPageBreak/>
        <w:t>Расположение различных зон на заводе представлено на рисунке 12.</w:t>
      </w:r>
    </w:p>
    <w:p w14:paraId="2D5E9FF0" w14:textId="77777777" w:rsidR="00A355A7" w:rsidRPr="004C169E" w:rsidRDefault="00A355A7" w:rsidP="00A355A7">
      <w:pPr>
        <w:pStyle w:val="af0"/>
      </w:pPr>
      <w:r w:rsidRPr="004C169E">
        <w:object w:dxaOrig="22230" w:dyaOrig="14746" w14:anchorId="2CCB8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0.75pt" o:ole="">
            <v:imagedata r:id="rId23" o:title=""/>
          </v:shape>
          <o:OLEObject Type="Embed" ProgID="Visio.Drawing.15" ShapeID="_x0000_i1025" DrawAspect="Content" ObjectID="_1684347045" r:id="rId24"/>
        </w:object>
      </w:r>
    </w:p>
    <w:p w14:paraId="222A7CBA" w14:textId="77777777" w:rsidR="00A355A7" w:rsidRDefault="00A355A7" w:rsidP="00A355A7">
      <w:pPr>
        <w:pStyle w:val="a"/>
      </w:pPr>
      <w:r w:rsidRPr="004C169E">
        <w:t xml:space="preserve">Схема основных зон завода </w:t>
      </w:r>
      <w:r w:rsidRPr="00A355A7">
        <w:rPr>
          <w:lang w:val="en-US"/>
        </w:rPr>
        <w:t>Faurecia</w:t>
      </w:r>
      <w:r w:rsidRPr="004C169E">
        <w:t xml:space="preserve"> в Левашово</w:t>
      </w:r>
    </w:p>
    <w:p w14:paraId="4C6A3D91" w14:textId="77777777" w:rsidR="00BC78A8" w:rsidRPr="004C169E" w:rsidRDefault="00BC78A8" w:rsidP="00BC78A8">
      <w:r w:rsidRPr="004C169E">
        <w:t>За время прохождения летней производственной практики было собрано большое количество данных по различным показателям зоны логистики. Наиболее важные представлены в таблице ниже:</w:t>
      </w:r>
    </w:p>
    <w:p w14:paraId="22C8C828" w14:textId="77777777" w:rsidR="00BC78A8" w:rsidRPr="004C169E" w:rsidRDefault="00BC78A8" w:rsidP="00BC78A8">
      <w:pPr>
        <w:pStyle w:val="a0"/>
      </w:pPr>
      <w:r w:rsidRPr="004C169E">
        <w:t>Характеристики различных зон логистики</w:t>
      </w:r>
    </w:p>
    <w:tbl>
      <w:tblPr>
        <w:tblStyle w:val="af"/>
        <w:tblW w:w="0" w:type="auto"/>
        <w:tblLook w:val="04A0" w:firstRow="1" w:lastRow="0" w:firstColumn="1" w:lastColumn="0" w:noHBand="0" w:noVBand="1"/>
      </w:tblPr>
      <w:tblGrid>
        <w:gridCol w:w="1662"/>
        <w:gridCol w:w="4241"/>
        <w:gridCol w:w="1547"/>
        <w:gridCol w:w="1895"/>
      </w:tblGrid>
      <w:tr w:rsidR="00BC78A8" w:rsidRPr="004C169E" w14:paraId="78D734A9" w14:textId="77777777" w:rsidTr="00F73EBC">
        <w:trPr>
          <w:tblHeader/>
        </w:trPr>
        <w:tc>
          <w:tcPr>
            <w:tcW w:w="1668" w:type="dxa"/>
            <w:vAlign w:val="center"/>
          </w:tcPr>
          <w:p w14:paraId="0BB37044" w14:textId="77777777" w:rsidR="00BC78A8" w:rsidRPr="004C169E" w:rsidRDefault="00BC78A8" w:rsidP="00F73EBC">
            <w:pPr>
              <w:pStyle w:val="ab"/>
            </w:pPr>
            <w:r w:rsidRPr="004C169E">
              <w:t>Зона логистической деятельности</w:t>
            </w:r>
          </w:p>
        </w:tc>
        <w:tc>
          <w:tcPr>
            <w:tcW w:w="4394" w:type="dxa"/>
            <w:vAlign w:val="center"/>
          </w:tcPr>
          <w:p w14:paraId="7DE689FC" w14:textId="77777777" w:rsidR="00BC78A8" w:rsidRPr="004C169E" w:rsidRDefault="00BC78A8" w:rsidP="00F73EBC">
            <w:pPr>
              <w:pStyle w:val="ab"/>
            </w:pPr>
            <w:r w:rsidRPr="004C169E">
              <w:t>Предназначение</w:t>
            </w:r>
          </w:p>
        </w:tc>
        <w:tc>
          <w:tcPr>
            <w:tcW w:w="1559" w:type="dxa"/>
            <w:vAlign w:val="center"/>
          </w:tcPr>
          <w:p w14:paraId="10488BF9" w14:textId="77777777" w:rsidR="00BC78A8" w:rsidRPr="004C169E" w:rsidRDefault="00BC78A8" w:rsidP="00F73EBC">
            <w:pPr>
              <w:pStyle w:val="ab"/>
            </w:pPr>
            <w:r w:rsidRPr="004C169E">
              <w:t>Количество рабочих мест</w:t>
            </w:r>
          </w:p>
        </w:tc>
        <w:tc>
          <w:tcPr>
            <w:tcW w:w="1950" w:type="dxa"/>
            <w:vAlign w:val="center"/>
          </w:tcPr>
          <w:p w14:paraId="4A2E9A03" w14:textId="77777777" w:rsidR="00BC78A8" w:rsidRPr="004C169E" w:rsidRDefault="00BC78A8" w:rsidP="00F73EBC">
            <w:pPr>
              <w:pStyle w:val="ab"/>
            </w:pPr>
            <w:r w:rsidRPr="004C169E">
              <w:t>Размеры и площадь (м*м, м</w:t>
            </w:r>
            <w:r w:rsidRPr="004C169E">
              <w:rPr>
                <w:vertAlign w:val="superscript"/>
              </w:rPr>
              <w:t>2</w:t>
            </w:r>
            <w:r w:rsidRPr="004C169E">
              <w:t>)</w:t>
            </w:r>
          </w:p>
        </w:tc>
      </w:tr>
      <w:tr w:rsidR="00BC78A8" w:rsidRPr="004C169E" w14:paraId="3574EB41" w14:textId="77777777" w:rsidTr="00F73EBC">
        <w:tc>
          <w:tcPr>
            <w:tcW w:w="1668" w:type="dxa"/>
            <w:vAlign w:val="center"/>
          </w:tcPr>
          <w:p w14:paraId="730C33D9" w14:textId="77777777" w:rsidR="00BC78A8" w:rsidRPr="004C169E" w:rsidRDefault="00BC78A8" w:rsidP="00F73EBC">
            <w:pPr>
              <w:pStyle w:val="ac"/>
            </w:pPr>
            <w:r w:rsidRPr="004C169E">
              <w:t>Зона приемки</w:t>
            </w:r>
          </w:p>
        </w:tc>
        <w:tc>
          <w:tcPr>
            <w:tcW w:w="4394" w:type="dxa"/>
            <w:vAlign w:val="center"/>
          </w:tcPr>
          <w:p w14:paraId="362E00CC" w14:textId="77777777" w:rsidR="00BC78A8" w:rsidRPr="004C169E" w:rsidRDefault="00BC78A8" w:rsidP="00F73EBC">
            <w:pPr>
              <w:pStyle w:val="ac"/>
            </w:pPr>
            <w:r w:rsidRPr="004C169E">
              <w:t>Приемка, сортировка и переупаковка поступающих материалов</w:t>
            </w:r>
          </w:p>
        </w:tc>
        <w:tc>
          <w:tcPr>
            <w:tcW w:w="1559" w:type="dxa"/>
            <w:vAlign w:val="center"/>
          </w:tcPr>
          <w:p w14:paraId="1DE15A6B" w14:textId="77777777" w:rsidR="00BC78A8" w:rsidRPr="004C169E" w:rsidRDefault="00BC78A8" w:rsidP="00F73EBC">
            <w:pPr>
              <w:pStyle w:val="ac"/>
            </w:pPr>
            <w:r w:rsidRPr="004C169E">
              <w:t>3</w:t>
            </w:r>
          </w:p>
        </w:tc>
        <w:tc>
          <w:tcPr>
            <w:tcW w:w="1950" w:type="dxa"/>
            <w:vAlign w:val="center"/>
          </w:tcPr>
          <w:p w14:paraId="69567936" w14:textId="77777777" w:rsidR="00BC78A8" w:rsidRPr="004C169E" w:rsidRDefault="00BC78A8" w:rsidP="00F73EBC">
            <w:pPr>
              <w:pStyle w:val="ac"/>
            </w:pPr>
            <w:r w:rsidRPr="004C169E">
              <w:t>18 х 18 = 324</w:t>
            </w:r>
          </w:p>
        </w:tc>
      </w:tr>
      <w:tr w:rsidR="00BC78A8" w:rsidRPr="004C169E" w14:paraId="25E9F569" w14:textId="77777777" w:rsidTr="00F73EBC">
        <w:tc>
          <w:tcPr>
            <w:tcW w:w="1668" w:type="dxa"/>
            <w:vAlign w:val="center"/>
          </w:tcPr>
          <w:p w14:paraId="6171DFE6" w14:textId="77777777" w:rsidR="00BC78A8" w:rsidRPr="004C169E" w:rsidRDefault="00BC78A8" w:rsidP="00F73EBC">
            <w:pPr>
              <w:pStyle w:val="ac"/>
            </w:pPr>
            <w:r w:rsidRPr="004C169E">
              <w:t>Зона хранения каркасов</w:t>
            </w:r>
          </w:p>
        </w:tc>
        <w:tc>
          <w:tcPr>
            <w:tcW w:w="4394" w:type="dxa"/>
            <w:vAlign w:val="center"/>
          </w:tcPr>
          <w:p w14:paraId="68A758BD" w14:textId="77777777" w:rsidR="00BC78A8" w:rsidRPr="004C169E" w:rsidRDefault="00BC78A8" w:rsidP="00F73EBC">
            <w:pPr>
              <w:pStyle w:val="ac"/>
            </w:pPr>
            <w:r w:rsidRPr="004C169E">
              <w:t>Напольное адресное хранение каркасов в закрытых коробках, уложенных друг на друга</w:t>
            </w:r>
          </w:p>
        </w:tc>
        <w:tc>
          <w:tcPr>
            <w:tcW w:w="1559" w:type="dxa"/>
            <w:vAlign w:val="center"/>
          </w:tcPr>
          <w:p w14:paraId="770430DC" w14:textId="77777777" w:rsidR="00BC78A8" w:rsidRPr="004C169E" w:rsidRDefault="00BC78A8" w:rsidP="00F73EBC">
            <w:pPr>
              <w:pStyle w:val="ac"/>
            </w:pPr>
            <w:r w:rsidRPr="004C169E">
              <w:t>х</w:t>
            </w:r>
          </w:p>
        </w:tc>
        <w:tc>
          <w:tcPr>
            <w:tcW w:w="1950" w:type="dxa"/>
            <w:vAlign w:val="center"/>
          </w:tcPr>
          <w:p w14:paraId="76D35ED4" w14:textId="77777777" w:rsidR="00BC78A8" w:rsidRPr="004C169E" w:rsidRDefault="00BC78A8" w:rsidP="00F73EBC">
            <w:pPr>
              <w:pStyle w:val="ac"/>
            </w:pPr>
            <w:r w:rsidRPr="004C169E">
              <w:t>40 х 10 = 420</w:t>
            </w:r>
          </w:p>
        </w:tc>
      </w:tr>
      <w:tr w:rsidR="00BC78A8" w:rsidRPr="004C169E" w14:paraId="54AF1A5D" w14:textId="77777777" w:rsidTr="00F73EBC">
        <w:tc>
          <w:tcPr>
            <w:tcW w:w="1668" w:type="dxa"/>
            <w:vAlign w:val="center"/>
          </w:tcPr>
          <w:p w14:paraId="1B788381" w14:textId="77777777" w:rsidR="00BC78A8" w:rsidRPr="004C169E" w:rsidRDefault="00BC78A8" w:rsidP="00F73EBC">
            <w:pPr>
              <w:pStyle w:val="ac"/>
            </w:pPr>
            <w:r w:rsidRPr="004C169E">
              <w:t>Зона комплектации каркасов</w:t>
            </w:r>
          </w:p>
        </w:tc>
        <w:tc>
          <w:tcPr>
            <w:tcW w:w="4394" w:type="dxa"/>
            <w:vAlign w:val="center"/>
          </w:tcPr>
          <w:p w14:paraId="7959B4D7" w14:textId="77777777" w:rsidR="00BC78A8" w:rsidRPr="004C169E" w:rsidRDefault="00BC78A8" w:rsidP="00F73EBC">
            <w:pPr>
              <w:pStyle w:val="ac"/>
            </w:pPr>
            <w:r w:rsidRPr="004C169E">
              <w:t>Подсборка каркасов в зависимости от модификации; по сути зона представляет выставку всех SKU среди каркасов в количестве 1 коробки в отдельной зоне</w:t>
            </w:r>
          </w:p>
        </w:tc>
        <w:tc>
          <w:tcPr>
            <w:tcW w:w="1559" w:type="dxa"/>
            <w:vAlign w:val="center"/>
          </w:tcPr>
          <w:p w14:paraId="017B992A" w14:textId="77777777" w:rsidR="00BC78A8" w:rsidRPr="004C169E" w:rsidRDefault="00BC78A8" w:rsidP="00F73EBC">
            <w:pPr>
              <w:pStyle w:val="ac"/>
            </w:pPr>
            <w:r w:rsidRPr="004C169E">
              <w:t>3</w:t>
            </w:r>
          </w:p>
        </w:tc>
        <w:tc>
          <w:tcPr>
            <w:tcW w:w="1950" w:type="dxa"/>
            <w:vAlign w:val="center"/>
          </w:tcPr>
          <w:p w14:paraId="7DAF99E0" w14:textId="77777777" w:rsidR="00BC78A8" w:rsidRPr="004C169E" w:rsidRDefault="00BC78A8" w:rsidP="00F73EBC">
            <w:pPr>
              <w:pStyle w:val="ac"/>
            </w:pPr>
            <w:r w:rsidRPr="004C169E">
              <w:t>42 х 2 = 84</w:t>
            </w:r>
          </w:p>
        </w:tc>
      </w:tr>
      <w:tr w:rsidR="00BC78A8" w:rsidRPr="004C169E" w14:paraId="14145119" w14:textId="77777777" w:rsidTr="00F73EBC">
        <w:tc>
          <w:tcPr>
            <w:tcW w:w="1668" w:type="dxa"/>
            <w:vAlign w:val="center"/>
          </w:tcPr>
          <w:p w14:paraId="5C934E0E" w14:textId="77777777" w:rsidR="00BC78A8" w:rsidRPr="004C169E" w:rsidRDefault="00BC78A8" w:rsidP="00F73EBC">
            <w:pPr>
              <w:pStyle w:val="ac"/>
            </w:pPr>
            <w:r w:rsidRPr="004C169E">
              <w:lastRenderedPageBreak/>
              <w:t>Зона хранения пены</w:t>
            </w:r>
          </w:p>
        </w:tc>
        <w:tc>
          <w:tcPr>
            <w:tcW w:w="4394" w:type="dxa"/>
            <w:vAlign w:val="center"/>
          </w:tcPr>
          <w:p w14:paraId="1A265AFC" w14:textId="77777777" w:rsidR="00BC78A8" w:rsidRPr="004C169E" w:rsidRDefault="00BC78A8" w:rsidP="00F73EBC">
            <w:pPr>
              <w:pStyle w:val="ac"/>
            </w:pPr>
            <w:r w:rsidRPr="004C169E">
              <w:t>Напольное хранение пакетов пены, сортировка и расфасовка по тележкам в соответствии с типом пены</w:t>
            </w:r>
          </w:p>
        </w:tc>
        <w:tc>
          <w:tcPr>
            <w:tcW w:w="1559" w:type="dxa"/>
            <w:vAlign w:val="center"/>
          </w:tcPr>
          <w:p w14:paraId="4C7D3E9A" w14:textId="77777777" w:rsidR="00BC78A8" w:rsidRPr="004C169E" w:rsidRDefault="00BC78A8" w:rsidP="00F73EBC">
            <w:pPr>
              <w:pStyle w:val="ac"/>
            </w:pPr>
            <w:r w:rsidRPr="004C169E">
              <w:t>х</w:t>
            </w:r>
          </w:p>
        </w:tc>
        <w:tc>
          <w:tcPr>
            <w:tcW w:w="1950" w:type="dxa"/>
            <w:vAlign w:val="center"/>
          </w:tcPr>
          <w:p w14:paraId="7BD7779A" w14:textId="77777777" w:rsidR="00BC78A8" w:rsidRPr="004C169E" w:rsidRDefault="00BC78A8" w:rsidP="00F73EBC">
            <w:pPr>
              <w:pStyle w:val="ac"/>
            </w:pPr>
            <w:r w:rsidRPr="004C169E">
              <w:t>18 х 6 = 108</w:t>
            </w:r>
          </w:p>
        </w:tc>
      </w:tr>
      <w:tr w:rsidR="00BC78A8" w:rsidRPr="004C169E" w14:paraId="3120C61F" w14:textId="77777777" w:rsidTr="00F73EBC">
        <w:tc>
          <w:tcPr>
            <w:tcW w:w="1668" w:type="dxa"/>
            <w:vAlign w:val="center"/>
          </w:tcPr>
          <w:p w14:paraId="6A77F330" w14:textId="77777777" w:rsidR="00BC78A8" w:rsidRPr="004C169E" w:rsidRDefault="00BC78A8" w:rsidP="00F73EBC">
            <w:pPr>
              <w:pStyle w:val="ac"/>
            </w:pPr>
            <w:r w:rsidRPr="004C169E">
              <w:t>Зона комплектации пены</w:t>
            </w:r>
          </w:p>
        </w:tc>
        <w:tc>
          <w:tcPr>
            <w:tcW w:w="4394" w:type="dxa"/>
            <w:vAlign w:val="center"/>
          </w:tcPr>
          <w:p w14:paraId="16B960BE" w14:textId="77777777" w:rsidR="00BC78A8" w:rsidRPr="004C169E" w:rsidRDefault="00BC78A8" w:rsidP="00F73EBC">
            <w:pPr>
              <w:pStyle w:val="ac"/>
            </w:pPr>
            <w:r w:rsidRPr="004C169E">
              <w:t>Адресное хранение пены, уложенной на тележки, выстроенные в ряд, так чтобы опустевшая тележка выталкивалась из зоны</w:t>
            </w:r>
          </w:p>
        </w:tc>
        <w:tc>
          <w:tcPr>
            <w:tcW w:w="1559" w:type="dxa"/>
            <w:vAlign w:val="center"/>
          </w:tcPr>
          <w:p w14:paraId="60C10681" w14:textId="77777777" w:rsidR="00BC78A8" w:rsidRPr="004C169E" w:rsidRDefault="00BC78A8" w:rsidP="00F73EBC">
            <w:pPr>
              <w:pStyle w:val="ac"/>
            </w:pPr>
            <w:r w:rsidRPr="004C169E">
              <w:t>х</w:t>
            </w:r>
          </w:p>
        </w:tc>
        <w:tc>
          <w:tcPr>
            <w:tcW w:w="1950" w:type="dxa"/>
            <w:vAlign w:val="center"/>
          </w:tcPr>
          <w:p w14:paraId="68236684" w14:textId="77777777" w:rsidR="00BC78A8" w:rsidRPr="004C169E" w:rsidRDefault="00BC78A8" w:rsidP="00F73EBC">
            <w:pPr>
              <w:pStyle w:val="ac"/>
            </w:pPr>
            <w:r w:rsidRPr="004C169E">
              <w:t>18 х 10 = 180</w:t>
            </w:r>
          </w:p>
        </w:tc>
      </w:tr>
      <w:tr w:rsidR="00BC78A8" w:rsidRPr="004C169E" w14:paraId="27BBAA0F" w14:textId="77777777" w:rsidTr="00F73EBC">
        <w:tc>
          <w:tcPr>
            <w:tcW w:w="1668" w:type="dxa"/>
            <w:vAlign w:val="center"/>
          </w:tcPr>
          <w:p w14:paraId="515D69E1" w14:textId="77777777" w:rsidR="00BC78A8" w:rsidRPr="004C169E" w:rsidRDefault="00BC78A8" w:rsidP="00F73EBC">
            <w:pPr>
              <w:pStyle w:val="ac"/>
            </w:pPr>
            <w:r w:rsidRPr="004C169E">
              <w:t>Зона пустых тележек для пены</w:t>
            </w:r>
          </w:p>
        </w:tc>
        <w:tc>
          <w:tcPr>
            <w:tcW w:w="4394" w:type="dxa"/>
            <w:vAlign w:val="center"/>
          </w:tcPr>
          <w:p w14:paraId="07B3B5AF" w14:textId="77777777" w:rsidR="00BC78A8" w:rsidRPr="004C169E" w:rsidRDefault="00BC78A8" w:rsidP="00F73EBC">
            <w:pPr>
              <w:pStyle w:val="ac"/>
            </w:pPr>
            <w:r w:rsidRPr="004C169E">
              <w:t>Временное размещение тележек под пену до востребования</w:t>
            </w:r>
          </w:p>
        </w:tc>
        <w:tc>
          <w:tcPr>
            <w:tcW w:w="1559" w:type="dxa"/>
            <w:vAlign w:val="center"/>
          </w:tcPr>
          <w:p w14:paraId="144D9EFE" w14:textId="77777777" w:rsidR="00BC78A8" w:rsidRPr="004C169E" w:rsidRDefault="00BC78A8" w:rsidP="00F73EBC">
            <w:pPr>
              <w:pStyle w:val="ac"/>
            </w:pPr>
            <w:r w:rsidRPr="004C169E">
              <w:t>х</w:t>
            </w:r>
          </w:p>
        </w:tc>
        <w:tc>
          <w:tcPr>
            <w:tcW w:w="1950" w:type="dxa"/>
            <w:vAlign w:val="center"/>
          </w:tcPr>
          <w:p w14:paraId="00D93465" w14:textId="77777777" w:rsidR="00BC78A8" w:rsidRPr="004C169E" w:rsidRDefault="00BC78A8" w:rsidP="00F73EBC">
            <w:pPr>
              <w:pStyle w:val="ac"/>
            </w:pPr>
            <w:r w:rsidRPr="004C169E">
              <w:t>1 х 10 = 10</w:t>
            </w:r>
          </w:p>
        </w:tc>
      </w:tr>
      <w:tr w:rsidR="00BC78A8" w:rsidRPr="004C169E" w14:paraId="2C55942F" w14:textId="77777777" w:rsidTr="00F73EBC">
        <w:tc>
          <w:tcPr>
            <w:tcW w:w="1668" w:type="dxa"/>
            <w:vAlign w:val="center"/>
          </w:tcPr>
          <w:p w14:paraId="6577D119" w14:textId="77777777" w:rsidR="00BC78A8" w:rsidRPr="004C169E" w:rsidRDefault="00BC78A8" w:rsidP="00F73EBC">
            <w:pPr>
              <w:pStyle w:val="ac"/>
            </w:pPr>
            <w:r w:rsidRPr="004C169E">
              <w:t>Зона хранения чехлов</w:t>
            </w:r>
          </w:p>
        </w:tc>
        <w:tc>
          <w:tcPr>
            <w:tcW w:w="4394" w:type="dxa"/>
            <w:vAlign w:val="center"/>
          </w:tcPr>
          <w:p w14:paraId="409D94A5" w14:textId="77777777" w:rsidR="00BC78A8" w:rsidRPr="004C169E" w:rsidRDefault="00BC78A8" w:rsidP="00F73EBC">
            <w:pPr>
              <w:pStyle w:val="ac"/>
            </w:pPr>
            <w:r w:rsidRPr="004C169E">
              <w:t>Адресное хранение паллет с чехлами</w:t>
            </w:r>
          </w:p>
        </w:tc>
        <w:tc>
          <w:tcPr>
            <w:tcW w:w="1559" w:type="dxa"/>
            <w:vAlign w:val="center"/>
          </w:tcPr>
          <w:p w14:paraId="785C56F4" w14:textId="77777777" w:rsidR="00BC78A8" w:rsidRPr="004C169E" w:rsidRDefault="00BC78A8" w:rsidP="00F73EBC">
            <w:pPr>
              <w:pStyle w:val="ac"/>
            </w:pPr>
            <w:r w:rsidRPr="004C169E">
              <w:t>х</w:t>
            </w:r>
          </w:p>
        </w:tc>
        <w:tc>
          <w:tcPr>
            <w:tcW w:w="1950" w:type="dxa"/>
            <w:vAlign w:val="center"/>
          </w:tcPr>
          <w:p w14:paraId="0980C6C1" w14:textId="77777777" w:rsidR="00BC78A8" w:rsidRPr="004C169E" w:rsidRDefault="00BC78A8" w:rsidP="00F73EBC">
            <w:pPr>
              <w:pStyle w:val="ac"/>
            </w:pPr>
            <w:r w:rsidRPr="004C169E">
              <w:t>10 х 8 = 80</w:t>
            </w:r>
          </w:p>
        </w:tc>
      </w:tr>
      <w:tr w:rsidR="00BC78A8" w:rsidRPr="004C169E" w14:paraId="3353EDA4" w14:textId="77777777" w:rsidTr="00F73EBC">
        <w:tc>
          <w:tcPr>
            <w:tcW w:w="1668" w:type="dxa"/>
            <w:vAlign w:val="center"/>
          </w:tcPr>
          <w:p w14:paraId="6A22A025" w14:textId="77777777" w:rsidR="00BC78A8" w:rsidRPr="004C169E" w:rsidRDefault="00BC78A8" w:rsidP="00F73EBC">
            <w:pPr>
              <w:pStyle w:val="ac"/>
            </w:pPr>
            <w:r w:rsidRPr="004C169E">
              <w:t>Зона комплектации чехлов</w:t>
            </w:r>
          </w:p>
        </w:tc>
        <w:tc>
          <w:tcPr>
            <w:tcW w:w="4394" w:type="dxa"/>
            <w:vAlign w:val="center"/>
          </w:tcPr>
          <w:p w14:paraId="4D6699CF" w14:textId="77777777" w:rsidR="00BC78A8" w:rsidRPr="004C169E" w:rsidRDefault="00BC78A8" w:rsidP="00F73EBC">
            <w:pPr>
              <w:pStyle w:val="ac"/>
            </w:pPr>
            <w:r w:rsidRPr="004C169E">
              <w:t>Адресное хранение коробок с чехлами на роликовых стеллажах, а также комплектация наборов чехлов в соответствии с планом производства</w:t>
            </w:r>
          </w:p>
        </w:tc>
        <w:tc>
          <w:tcPr>
            <w:tcW w:w="1559" w:type="dxa"/>
            <w:vAlign w:val="center"/>
          </w:tcPr>
          <w:p w14:paraId="74278964" w14:textId="77777777" w:rsidR="00BC78A8" w:rsidRPr="004C169E" w:rsidRDefault="00BC78A8" w:rsidP="00F73EBC">
            <w:pPr>
              <w:pStyle w:val="ac"/>
            </w:pPr>
            <w:r w:rsidRPr="004C169E">
              <w:t>3</w:t>
            </w:r>
          </w:p>
        </w:tc>
        <w:tc>
          <w:tcPr>
            <w:tcW w:w="1950" w:type="dxa"/>
            <w:vAlign w:val="center"/>
          </w:tcPr>
          <w:p w14:paraId="2BCEB073" w14:textId="77777777" w:rsidR="00BC78A8" w:rsidRPr="004C169E" w:rsidRDefault="00BC78A8" w:rsidP="00F73EBC">
            <w:pPr>
              <w:pStyle w:val="ac"/>
            </w:pPr>
            <w:r w:rsidRPr="004C169E">
              <w:t>20 х 18 = 360</w:t>
            </w:r>
          </w:p>
        </w:tc>
      </w:tr>
      <w:tr w:rsidR="00BC78A8" w:rsidRPr="004C169E" w14:paraId="05D58E39" w14:textId="77777777" w:rsidTr="00F73EBC">
        <w:tc>
          <w:tcPr>
            <w:tcW w:w="1668" w:type="dxa"/>
            <w:vAlign w:val="center"/>
          </w:tcPr>
          <w:p w14:paraId="35D07975" w14:textId="77777777" w:rsidR="00BC78A8" w:rsidRPr="004C169E" w:rsidRDefault="00BC78A8" w:rsidP="00F73EBC">
            <w:pPr>
              <w:pStyle w:val="ac"/>
            </w:pPr>
            <w:r w:rsidRPr="004C169E">
              <w:t>Зона хранения буфера готовой продукции</w:t>
            </w:r>
          </w:p>
        </w:tc>
        <w:tc>
          <w:tcPr>
            <w:tcW w:w="4394" w:type="dxa"/>
            <w:vAlign w:val="center"/>
          </w:tcPr>
          <w:p w14:paraId="19D03EEB" w14:textId="77777777" w:rsidR="00BC78A8" w:rsidRPr="004C169E" w:rsidRDefault="00BC78A8" w:rsidP="00F73EBC">
            <w:pPr>
              <w:pStyle w:val="ac"/>
            </w:pPr>
            <w:r w:rsidRPr="004C169E">
              <w:t>Напольное адресное хранение с выталкивающей системой тележек с готовыми комплектами готовых сидений перед зоной отгрузки</w:t>
            </w:r>
          </w:p>
        </w:tc>
        <w:tc>
          <w:tcPr>
            <w:tcW w:w="1559" w:type="dxa"/>
            <w:vAlign w:val="center"/>
          </w:tcPr>
          <w:p w14:paraId="650A86CD" w14:textId="77777777" w:rsidR="00BC78A8" w:rsidRPr="004C169E" w:rsidRDefault="00BC78A8" w:rsidP="00F73EBC">
            <w:pPr>
              <w:pStyle w:val="ac"/>
            </w:pPr>
            <w:r w:rsidRPr="004C169E">
              <w:t>2</w:t>
            </w:r>
          </w:p>
        </w:tc>
        <w:tc>
          <w:tcPr>
            <w:tcW w:w="1950" w:type="dxa"/>
            <w:vAlign w:val="center"/>
          </w:tcPr>
          <w:p w14:paraId="5FE2409C" w14:textId="77777777" w:rsidR="00BC78A8" w:rsidRPr="004C169E" w:rsidRDefault="00BC78A8" w:rsidP="00F73EBC">
            <w:pPr>
              <w:pStyle w:val="ac"/>
            </w:pPr>
            <w:r w:rsidRPr="004C169E">
              <w:t>40 х 10 = 400</w:t>
            </w:r>
          </w:p>
        </w:tc>
      </w:tr>
      <w:tr w:rsidR="00BC78A8" w:rsidRPr="004C169E" w14:paraId="730F50AC" w14:textId="77777777" w:rsidTr="00F73EBC">
        <w:tc>
          <w:tcPr>
            <w:tcW w:w="1668" w:type="dxa"/>
            <w:vAlign w:val="center"/>
          </w:tcPr>
          <w:p w14:paraId="6CBDC33F" w14:textId="77777777" w:rsidR="00BC78A8" w:rsidRPr="004C169E" w:rsidRDefault="00BC78A8" w:rsidP="00F73EBC">
            <w:pPr>
              <w:pStyle w:val="ac"/>
            </w:pPr>
            <w:r w:rsidRPr="004C169E">
              <w:t>Зона отгрузки</w:t>
            </w:r>
          </w:p>
        </w:tc>
        <w:tc>
          <w:tcPr>
            <w:tcW w:w="4394" w:type="dxa"/>
            <w:vAlign w:val="center"/>
          </w:tcPr>
          <w:p w14:paraId="46F83DF9" w14:textId="77777777" w:rsidR="00BC78A8" w:rsidRPr="004C169E" w:rsidRDefault="00BC78A8" w:rsidP="00F73EBC">
            <w:pPr>
              <w:pStyle w:val="ac"/>
            </w:pPr>
            <w:r w:rsidRPr="004C169E">
              <w:t xml:space="preserve">Загрузка тележек с комплектами сидений в транспорт с использованием </w:t>
            </w:r>
            <w:r w:rsidRPr="004C169E">
              <w:rPr>
                <w:lang w:val="en-US"/>
              </w:rPr>
              <w:t>JIS</w:t>
            </w:r>
            <w:r w:rsidRPr="004C169E">
              <w:t xml:space="preserve"> системы, мониторинг транспорта </w:t>
            </w:r>
          </w:p>
        </w:tc>
        <w:tc>
          <w:tcPr>
            <w:tcW w:w="1559" w:type="dxa"/>
            <w:vAlign w:val="center"/>
          </w:tcPr>
          <w:p w14:paraId="3C6E5D7D" w14:textId="77777777" w:rsidR="00BC78A8" w:rsidRPr="004C169E" w:rsidRDefault="00BC78A8" w:rsidP="00F73EBC">
            <w:pPr>
              <w:pStyle w:val="ac"/>
            </w:pPr>
            <w:r w:rsidRPr="004C169E">
              <w:t>4</w:t>
            </w:r>
          </w:p>
        </w:tc>
        <w:tc>
          <w:tcPr>
            <w:tcW w:w="1950" w:type="dxa"/>
            <w:vAlign w:val="center"/>
          </w:tcPr>
          <w:p w14:paraId="71054AB1" w14:textId="77777777" w:rsidR="00BC78A8" w:rsidRPr="004C169E" w:rsidRDefault="00BC78A8" w:rsidP="00F73EBC">
            <w:pPr>
              <w:pStyle w:val="ac"/>
            </w:pPr>
            <w:r w:rsidRPr="004C169E">
              <w:t>20 х 10 = 200</w:t>
            </w:r>
          </w:p>
        </w:tc>
      </w:tr>
      <w:tr w:rsidR="00BC78A8" w:rsidRPr="004C169E" w14:paraId="16F27BC2" w14:textId="77777777" w:rsidTr="00F73EBC">
        <w:tc>
          <w:tcPr>
            <w:tcW w:w="1668" w:type="dxa"/>
            <w:vAlign w:val="center"/>
          </w:tcPr>
          <w:p w14:paraId="2D96D7BD" w14:textId="77777777" w:rsidR="00BC78A8" w:rsidRPr="004C169E" w:rsidRDefault="00BC78A8" w:rsidP="00F73EBC">
            <w:pPr>
              <w:pStyle w:val="ac"/>
            </w:pPr>
            <w:r w:rsidRPr="004C169E">
              <w:t>Зона хранения страхового запаса готовой продукции</w:t>
            </w:r>
          </w:p>
        </w:tc>
        <w:tc>
          <w:tcPr>
            <w:tcW w:w="4394" w:type="dxa"/>
            <w:vAlign w:val="center"/>
          </w:tcPr>
          <w:p w14:paraId="0EDF2DE1" w14:textId="77777777" w:rsidR="00BC78A8" w:rsidRPr="004C169E" w:rsidRDefault="00BC78A8" w:rsidP="00F73EBC">
            <w:pPr>
              <w:pStyle w:val="ac"/>
            </w:pPr>
            <w:r w:rsidRPr="004C169E">
              <w:t>Хранение страхового запаса готовых сидений на двух разборных фронтальных стеллажах</w:t>
            </w:r>
          </w:p>
        </w:tc>
        <w:tc>
          <w:tcPr>
            <w:tcW w:w="1559" w:type="dxa"/>
            <w:vAlign w:val="center"/>
          </w:tcPr>
          <w:p w14:paraId="22EFB767" w14:textId="77777777" w:rsidR="00BC78A8" w:rsidRPr="004C169E" w:rsidRDefault="00BC78A8" w:rsidP="00F73EBC">
            <w:pPr>
              <w:pStyle w:val="ac"/>
            </w:pPr>
            <w:r w:rsidRPr="004C169E">
              <w:t>х</w:t>
            </w:r>
          </w:p>
        </w:tc>
        <w:tc>
          <w:tcPr>
            <w:tcW w:w="1950" w:type="dxa"/>
            <w:vAlign w:val="center"/>
          </w:tcPr>
          <w:p w14:paraId="615BB9C4" w14:textId="77777777" w:rsidR="00BC78A8" w:rsidRPr="004C169E" w:rsidRDefault="00BC78A8" w:rsidP="00F73EBC">
            <w:pPr>
              <w:pStyle w:val="ac"/>
            </w:pPr>
            <w:r w:rsidRPr="004C169E">
              <w:t>10 х 10 = 100</w:t>
            </w:r>
          </w:p>
        </w:tc>
      </w:tr>
      <w:tr w:rsidR="00BC78A8" w:rsidRPr="004C169E" w14:paraId="7C329CEF" w14:textId="77777777" w:rsidTr="00F73EBC">
        <w:tc>
          <w:tcPr>
            <w:tcW w:w="1668" w:type="dxa"/>
            <w:vAlign w:val="center"/>
          </w:tcPr>
          <w:p w14:paraId="6F827600" w14:textId="77777777" w:rsidR="00BC78A8" w:rsidRPr="004C169E" w:rsidRDefault="00BC78A8" w:rsidP="00F73EBC">
            <w:pPr>
              <w:pStyle w:val="ac"/>
            </w:pPr>
            <w:r w:rsidRPr="004C169E">
              <w:t>Зона хранения страхового запаса основных компонентов</w:t>
            </w:r>
          </w:p>
        </w:tc>
        <w:tc>
          <w:tcPr>
            <w:tcW w:w="4394" w:type="dxa"/>
            <w:vAlign w:val="center"/>
          </w:tcPr>
          <w:p w14:paraId="7AF5C480" w14:textId="77777777" w:rsidR="00BC78A8" w:rsidRPr="004C169E" w:rsidRDefault="00BC78A8" w:rsidP="00F73EBC">
            <w:pPr>
              <w:pStyle w:val="ac"/>
            </w:pPr>
            <w:r w:rsidRPr="004C169E">
              <w:t>Хранение страхового запаса компонентов, у которых наиболее длительное время доставки заказа</w:t>
            </w:r>
          </w:p>
        </w:tc>
        <w:tc>
          <w:tcPr>
            <w:tcW w:w="1559" w:type="dxa"/>
            <w:vAlign w:val="center"/>
          </w:tcPr>
          <w:p w14:paraId="41804EEC" w14:textId="77777777" w:rsidR="00BC78A8" w:rsidRPr="004C169E" w:rsidRDefault="00BC78A8" w:rsidP="00F73EBC">
            <w:pPr>
              <w:pStyle w:val="ac"/>
            </w:pPr>
            <w:r w:rsidRPr="004C169E">
              <w:t>х</w:t>
            </w:r>
          </w:p>
        </w:tc>
        <w:tc>
          <w:tcPr>
            <w:tcW w:w="1950" w:type="dxa"/>
            <w:vAlign w:val="center"/>
          </w:tcPr>
          <w:p w14:paraId="72608747" w14:textId="77777777" w:rsidR="00BC78A8" w:rsidRPr="004C169E" w:rsidRDefault="00BC78A8" w:rsidP="00F73EBC">
            <w:pPr>
              <w:pStyle w:val="ac"/>
            </w:pPr>
            <w:r w:rsidRPr="004C169E">
              <w:t>14 х 4 = 56</w:t>
            </w:r>
          </w:p>
        </w:tc>
      </w:tr>
      <w:tr w:rsidR="00BC78A8" w:rsidRPr="004C169E" w14:paraId="296BFD4F" w14:textId="77777777" w:rsidTr="00F73EBC">
        <w:tc>
          <w:tcPr>
            <w:tcW w:w="1668" w:type="dxa"/>
            <w:vAlign w:val="center"/>
          </w:tcPr>
          <w:p w14:paraId="3CBB7DA0" w14:textId="77777777" w:rsidR="00BC78A8" w:rsidRPr="004C169E" w:rsidRDefault="00BC78A8" w:rsidP="00F73EBC">
            <w:pPr>
              <w:pStyle w:val="ac"/>
            </w:pPr>
            <w:r w:rsidRPr="004C169E">
              <w:t>Зона высотного хранения</w:t>
            </w:r>
          </w:p>
        </w:tc>
        <w:tc>
          <w:tcPr>
            <w:tcW w:w="4394" w:type="dxa"/>
            <w:vAlign w:val="center"/>
          </w:tcPr>
          <w:p w14:paraId="7FCF4640" w14:textId="14C7FD09" w:rsidR="00BC78A8" w:rsidRPr="004C169E" w:rsidRDefault="00BC78A8" w:rsidP="00F73EBC">
            <w:pPr>
              <w:pStyle w:val="ac"/>
            </w:pPr>
            <w:r w:rsidRPr="004C169E">
              <w:t>Зона адресного хранения паллет с материалами на 4 высотных фронтальных стеллажах, с нижним роликовым уровнем, использующим абсолютную систему адресации, для хранения коробок</w:t>
            </w:r>
            <w:r w:rsidR="00736300">
              <w:t>,</w:t>
            </w:r>
            <w:r w:rsidRPr="004C169E">
              <w:t xml:space="preserve"> снятых с </w:t>
            </w:r>
            <w:r w:rsidRPr="004C169E">
              <w:lastRenderedPageBreak/>
              <w:t>верхних уровней для обеспечения процесса запитки производственных линий с помощью тягача-локомотива</w:t>
            </w:r>
          </w:p>
        </w:tc>
        <w:tc>
          <w:tcPr>
            <w:tcW w:w="1559" w:type="dxa"/>
            <w:vAlign w:val="center"/>
          </w:tcPr>
          <w:p w14:paraId="4DC7115E" w14:textId="77777777" w:rsidR="00BC78A8" w:rsidRPr="004C169E" w:rsidRDefault="00BC78A8" w:rsidP="00F73EBC">
            <w:pPr>
              <w:pStyle w:val="ac"/>
            </w:pPr>
            <w:r w:rsidRPr="004C169E">
              <w:lastRenderedPageBreak/>
              <w:t>4 (водители погрузчиков) + 1 водитель тягача</w:t>
            </w:r>
          </w:p>
        </w:tc>
        <w:tc>
          <w:tcPr>
            <w:tcW w:w="1950" w:type="dxa"/>
            <w:vAlign w:val="center"/>
          </w:tcPr>
          <w:p w14:paraId="68F21066" w14:textId="77777777" w:rsidR="00BC78A8" w:rsidRPr="004C169E" w:rsidRDefault="00BC78A8" w:rsidP="00F73EBC">
            <w:pPr>
              <w:pStyle w:val="ac"/>
            </w:pPr>
            <w:r w:rsidRPr="004C169E">
              <w:t>28 х 21 = 588</w:t>
            </w:r>
          </w:p>
        </w:tc>
      </w:tr>
      <w:tr w:rsidR="00BC78A8" w:rsidRPr="004C169E" w14:paraId="08D85302" w14:textId="77777777" w:rsidTr="00F73EBC">
        <w:tc>
          <w:tcPr>
            <w:tcW w:w="1668" w:type="dxa"/>
            <w:vAlign w:val="center"/>
          </w:tcPr>
          <w:p w14:paraId="2EE19AE3" w14:textId="77777777" w:rsidR="00BC78A8" w:rsidRPr="004C169E" w:rsidRDefault="00BC78A8" w:rsidP="00F73EBC">
            <w:pPr>
              <w:pStyle w:val="ac"/>
            </w:pPr>
            <w:r w:rsidRPr="004C169E">
              <w:t>Зона контроля качества</w:t>
            </w:r>
          </w:p>
        </w:tc>
        <w:tc>
          <w:tcPr>
            <w:tcW w:w="4394" w:type="dxa"/>
            <w:vAlign w:val="center"/>
          </w:tcPr>
          <w:p w14:paraId="1FFFD27B" w14:textId="77777777" w:rsidR="00BC78A8" w:rsidRPr="004C169E" w:rsidRDefault="00BC78A8" w:rsidP="00F73EBC">
            <w:pPr>
              <w:pStyle w:val="ac"/>
            </w:pPr>
            <w:r w:rsidRPr="004C169E">
              <w:t>Производство входного контроля для некоторых типов компонентов, мероприятия по отслеживанию и предотвращению брака</w:t>
            </w:r>
          </w:p>
        </w:tc>
        <w:tc>
          <w:tcPr>
            <w:tcW w:w="1559" w:type="dxa"/>
            <w:vAlign w:val="center"/>
          </w:tcPr>
          <w:p w14:paraId="343A6E42" w14:textId="77777777" w:rsidR="00BC78A8" w:rsidRPr="004C169E" w:rsidRDefault="00BC78A8" w:rsidP="00F73EBC">
            <w:pPr>
              <w:pStyle w:val="ac"/>
            </w:pPr>
            <w:r w:rsidRPr="004C169E">
              <w:t>4</w:t>
            </w:r>
          </w:p>
        </w:tc>
        <w:tc>
          <w:tcPr>
            <w:tcW w:w="1950" w:type="dxa"/>
            <w:vAlign w:val="center"/>
          </w:tcPr>
          <w:p w14:paraId="40A4AEF2" w14:textId="77777777" w:rsidR="00BC78A8" w:rsidRPr="004C169E" w:rsidRDefault="00BC78A8" w:rsidP="00F73EBC">
            <w:pPr>
              <w:pStyle w:val="ac"/>
            </w:pPr>
            <w:r w:rsidRPr="004C169E">
              <w:t>10 х 10 = 100</w:t>
            </w:r>
          </w:p>
        </w:tc>
      </w:tr>
      <w:tr w:rsidR="00BC78A8" w:rsidRPr="004C169E" w14:paraId="739BE773" w14:textId="77777777" w:rsidTr="00F73EBC">
        <w:tc>
          <w:tcPr>
            <w:tcW w:w="1668" w:type="dxa"/>
            <w:vAlign w:val="center"/>
          </w:tcPr>
          <w:p w14:paraId="6DF52613" w14:textId="77777777" w:rsidR="00BC78A8" w:rsidRPr="004C169E" w:rsidRDefault="00BC78A8" w:rsidP="00F73EBC">
            <w:pPr>
              <w:pStyle w:val="ac"/>
            </w:pPr>
            <w:r w:rsidRPr="004C169E">
              <w:t>Зона брака</w:t>
            </w:r>
          </w:p>
        </w:tc>
        <w:tc>
          <w:tcPr>
            <w:tcW w:w="4394" w:type="dxa"/>
            <w:vAlign w:val="center"/>
          </w:tcPr>
          <w:p w14:paraId="70C2A980" w14:textId="77777777" w:rsidR="00BC78A8" w:rsidRPr="004C169E" w:rsidRDefault="00BC78A8" w:rsidP="00F73EBC">
            <w:pPr>
              <w:pStyle w:val="ac"/>
            </w:pPr>
            <w:r w:rsidRPr="004C169E">
              <w:t>Хранение бракованных комплектующих до момента отправки их на экспертизу</w:t>
            </w:r>
          </w:p>
        </w:tc>
        <w:tc>
          <w:tcPr>
            <w:tcW w:w="1559" w:type="dxa"/>
            <w:vAlign w:val="center"/>
          </w:tcPr>
          <w:p w14:paraId="76ED846A" w14:textId="77777777" w:rsidR="00BC78A8" w:rsidRPr="004C169E" w:rsidRDefault="00BC78A8" w:rsidP="00F73EBC">
            <w:pPr>
              <w:pStyle w:val="ac"/>
            </w:pPr>
            <w:r w:rsidRPr="004C169E">
              <w:t>х</w:t>
            </w:r>
          </w:p>
        </w:tc>
        <w:tc>
          <w:tcPr>
            <w:tcW w:w="1950" w:type="dxa"/>
            <w:vAlign w:val="center"/>
          </w:tcPr>
          <w:p w14:paraId="10FDCC86" w14:textId="77777777" w:rsidR="00BC78A8" w:rsidRPr="004C169E" w:rsidRDefault="00BC78A8" w:rsidP="00F73EBC">
            <w:pPr>
              <w:pStyle w:val="ac"/>
            </w:pPr>
            <w:r w:rsidRPr="004C169E">
              <w:t>5 х 4 = 20</w:t>
            </w:r>
          </w:p>
        </w:tc>
      </w:tr>
      <w:tr w:rsidR="00BC78A8" w:rsidRPr="004C169E" w14:paraId="1397AE54" w14:textId="77777777" w:rsidTr="00F73EBC">
        <w:tc>
          <w:tcPr>
            <w:tcW w:w="1668" w:type="dxa"/>
            <w:vAlign w:val="center"/>
          </w:tcPr>
          <w:p w14:paraId="3F0B1E83" w14:textId="77777777" w:rsidR="00BC78A8" w:rsidRPr="004C169E" w:rsidRDefault="00BC78A8" w:rsidP="00F73EBC">
            <w:pPr>
              <w:pStyle w:val="ac"/>
            </w:pPr>
            <w:r w:rsidRPr="004C169E">
              <w:t>Зона хранения устаревших компонентов и утилизации отходов</w:t>
            </w:r>
          </w:p>
        </w:tc>
        <w:tc>
          <w:tcPr>
            <w:tcW w:w="4394" w:type="dxa"/>
            <w:vAlign w:val="center"/>
          </w:tcPr>
          <w:p w14:paraId="289E6B9F" w14:textId="77777777" w:rsidR="00BC78A8" w:rsidRPr="004C169E" w:rsidRDefault="00BC78A8" w:rsidP="00F73EBC">
            <w:pPr>
              <w:pStyle w:val="ac"/>
            </w:pPr>
            <w:r w:rsidRPr="004C169E">
              <w:t>Хранение более не используемых в производстве комплектующих, реализация которых невозможна, а также накопление и сортировка различного утиля, с последующим вывозом</w:t>
            </w:r>
          </w:p>
        </w:tc>
        <w:tc>
          <w:tcPr>
            <w:tcW w:w="1559" w:type="dxa"/>
            <w:vAlign w:val="center"/>
          </w:tcPr>
          <w:p w14:paraId="6093790B" w14:textId="77777777" w:rsidR="00BC78A8" w:rsidRPr="004C169E" w:rsidRDefault="00BC78A8" w:rsidP="00F73EBC">
            <w:pPr>
              <w:pStyle w:val="ac"/>
            </w:pPr>
            <w:r w:rsidRPr="004C169E">
              <w:t>4</w:t>
            </w:r>
          </w:p>
        </w:tc>
        <w:tc>
          <w:tcPr>
            <w:tcW w:w="1950" w:type="dxa"/>
            <w:vAlign w:val="center"/>
          </w:tcPr>
          <w:p w14:paraId="14978360" w14:textId="77777777" w:rsidR="00BC78A8" w:rsidRPr="004C169E" w:rsidRDefault="00BC78A8" w:rsidP="00F73EBC">
            <w:pPr>
              <w:pStyle w:val="ac"/>
            </w:pPr>
            <w:r w:rsidRPr="004C169E">
              <w:t xml:space="preserve">20 </w:t>
            </w:r>
            <w:r w:rsidRPr="004C169E">
              <w:rPr>
                <w:lang w:val="en-US"/>
              </w:rPr>
              <w:t xml:space="preserve">x </w:t>
            </w:r>
            <w:r w:rsidRPr="004C169E">
              <w:t>30 = 600</w:t>
            </w:r>
          </w:p>
        </w:tc>
      </w:tr>
      <w:tr w:rsidR="00BC78A8" w:rsidRPr="004C169E" w14:paraId="3E72EF1C" w14:textId="77777777" w:rsidTr="00F73EBC">
        <w:tc>
          <w:tcPr>
            <w:tcW w:w="1668" w:type="dxa"/>
            <w:vAlign w:val="center"/>
          </w:tcPr>
          <w:p w14:paraId="3D0785B0" w14:textId="77777777" w:rsidR="00BC78A8" w:rsidRPr="004C169E" w:rsidRDefault="00BC78A8" w:rsidP="00F73EBC">
            <w:pPr>
              <w:pStyle w:val="ac"/>
            </w:pPr>
            <w:r w:rsidRPr="004C169E">
              <w:t>Зона зарядки электротехники</w:t>
            </w:r>
          </w:p>
        </w:tc>
        <w:tc>
          <w:tcPr>
            <w:tcW w:w="4394" w:type="dxa"/>
            <w:vAlign w:val="center"/>
          </w:tcPr>
          <w:p w14:paraId="64A07B1D" w14:textId="77777777" w:rsidR="00BC78A8" w:rsidRPr="004C169E" w:rsidRDefault="00BC78A8" w:rsidP="00F73EBC">
            <w:pPr>
              <w:pStyle w:val="ac"/>
            </w:pPr>
            <w:r w:rsidRPr="004C169E">
              <w:t>Обеспечение завода собственным источником энергии, зарядка электро-техники завода</w:t>
            </w:r>
          </w:p>
        </w:tc>
        <w:tc>
          <w:tcPr>
            <w:tcW w:w="1559" w:type="dxa"/>
            <w:vAlign w:val="center"/>
          </w:tcPr>
          <w:p w14:paraId="7BA000FE" w14:textId="77777777" w:rsidR="00BC78A8" w:rsidRPr="004C169E" w:rsidRDefault="00BC78A8" w:rsidP="00F73EBC">
            <w:pPr>
              <w:pStyle w:val="ac"/>
            </w:pPr>
            <w:r w:rsidRPr="004C169E">
              <w:t>1</w:t>
            </w:r>
          </w:p>
        </w:tc>
        <w:tc>
          <w:tcPr>
            <w:tcW w:w="1950" w:type="dxa"/>
            <w:vAlign w:val="center"/>
          </w:tcPr>
          <w:p w14:paraId="4452FAF9" w14:textId="77777777" w:rsidR="00BC78A8" w:rsidRPr="004C169E" w:rsidRDefault="00BC78A8" w:rsidP="00F73EBC">
            <w:pPr>
              <w:pStyle w:val="ac"/>
            </w:pPr>
            <w:r w:rsidRPr="004C169E">
              <w:t>5 х 3 = 15</w:t>
            </w:r>
          </w:p>
        </w:tc>
      </w:tr>
      <w:tr w:rsidR="00BC78A8" w:rsidRPr="004C169E" w14:paraId="3743507C" w14:textId="77777777" w:rsidTr="00F73EBC">
        <w:tc>
          <w:tcPr>
            <w:tcW w:w="1668" w:type="dxa"/>
            <w:vAlign w:val="center"/>
          </w:tcPr>
          <w:p w14:paraId="5A4BD80B" w14:textId="77777777" w:rsidR="00BC78A8" w:rsidRPr="004C169E" w:rsidRDefault="00BC78A8" w:rsidP="00F73EBC">
            <w:pPr>
              <w:pStyle w:val="ac"/>
              <w:rPr>
                <w:b/>
              </w:rPr>
            </w:pPr>
            <w:r w:rsidRPr="004C169E">
              <w:rPr>
                <w:b/>
              </w:rPr>
              <w:t>Итого:</w:t>
            </w:r>
          </w:p>
        </w:tc>
        <w:tc>
          <w:tcPr>
            <w:tcW w:w="4394" w:type="dxa"/>
            <w:vAlign w:val="center"/>
          </w:tcPr>
          <w:p w14:paraId="2AABF3CA" w14:textId="77777777" w:rsidR="00BC78A8" w:rsidRPr="004C169E" w:rsidRDefault="00BC78A8" w:rsidP="00F73EBC">
            <w:pPr>
              <w:pStyle w:val="ac"/>
              <w:rPr>
                <w:b/>
              </w:rPr>
            </w:pPr>
          </w:p>
        </w:tc>
        <w:tc>
          <w:tcPr>
            <w:tcW w:w="1559" w:type="dxa"/>
            <w:vAlign w:val="center"/>
          </w:tcPr>
          <w:p w14:paraId="21B46566" w14:textId="77777777" w:rsidR="00BC78A8" w:rsidRPr="004C169E" w:rsidRDefault="00BC78A8" w:rsidP="00F73EBC">
            <w:pPr>
              <w:pStyle w:val="ac"/>
              <w:rPr>
                <w:b/>
              </w:rPr>
            </w:pPr>
            <w:r w:rsidRPr="004C169E">
              <w:rPr>
                <w:b/>
              </w:rPr>
              <w:t>29</w:t>
            </w:r>
          </w:p>
        </w:tc>
        <w:tc>
          <w:tcPr>
            <w:tcW w:w="1950" w:type="dxa"/>
            <w:vAlign w:val="center"/>
          </w:tcPr>
          <w:p w14:paraId="20A2CBCE" w14:textId="77777777" w:rsidR="00BC78A8" w:rsidRPr="004C169E" w:rsidRDefault="00BC78A8" w:rsidP="00F73EBC">
            <w:pPr>
              <w:pStyle w:val="ac"/>
              <w:rPr>
                <w:b/>
              </w:rPr>
            </w:pPr>
            <w:r w:rsidRPr="004C169E">
              <w:rPr>
                <w:b/>
              </w:rPr>
              <w:t>100 х 100 = 10 000</w:t>
            </w:r>
          </w:p>
          <w:p w14:paraId="207157D5" w14:textId="77777777" w:rsidR="00BC78A8" w:rsidRPr="004C169E" w:rsidRDefault="00BC78A8" w:rsidP="00F73EBC">
            <w:pPr>
              <w:pStyle w:val="ac"/>
              <w:rPr>
                <w:b/>
              </w:rPr>
            </w:pPr>
            <w:r w:rsidRPr="004C169E">
              <w:rPr>
                <w:b/>
              </w:rPr>
              <w:t>(3645 м</w:t>
            </w:r>
            <w:r w:rsidRPr="004C169E">
              <w:rPr>
                <w:b/>
                <w:vertAlign w:val="superscript"/>
              </w:rPr>
              <w:t>2</w:t>
            </w:r>
            <w:r w:rsidRPr="004C169E">
              <w:rPr>
                <w:b/>
              </w:rPr>
              <w:t xml:space="preserve"> заняты)</w:t>
            </w:r>
          </w:p>
        </w:tc>
      </w:tr>
    </w:tbl>
    <w:p w14:paraId="2C73712D" w14:textId="77777777" w:rsidR="00BC78A8" w:rsidRPr="004C169E" w:rsidRDefault="00BC78A8" w:rsidP="00BC78A8"/>
    <w:p w14:paraId="63C993CD" w14:textId="77777777" w:rsidR="00BC78A8" w:rsidRPr="004C169E" w:rsidRDefault="00BC78A8" w:rsidP="00BC78A8">
      <w:r w:rsidRPr="004C169E">
        <w:t>Также важными показателями являются показатели интенсивности использования складских мощностей, а также абсолютные и относительные объемы различных категорий запасов. Необходимый уровень показателя интенсивности использования запасов регламентирован и должен быть не менее 90% от и не более 97% от объема циклического запаса.</w:t>
      </w:r>
    </w:p>
    <w:p w14:paraId="4738121D" w14:textId="77777777" w:rsidR="00BC78A8" w:rsidRPr="004C169E" w:rsidRDefault="00BC78A8" w:rsidP="00BC78A8">
      <w:r w:rsidRPr="004C169E">
        <w:t xml:space="preserve">Всего на заводе размещены 3 категории запасов: циклический; страховой и остаточный. </w:t>
      </w:r>
    </w:p>
    <w:p w14:paraId="4D1BB8ED" w14:textId="1A5A54F0" w:rsidR="00BC78A8" w:rsidRPr="004C169E" w:rsidRDefault="00BC78A8" w:rsidP="00BC78A8">
      <w:pPr>
        <w:pStyle w:val="af1"/>
        <w:numPr>
          <w:ilvl w:val="0"/>
          <w:numId w:val="18"/>
        </w:numPr>
        <w:ind w:left="0" w:firstLine="0"/>
      </w:pPr>
      <w:r w:rsidRPr="004C169E">
        <w:t>Циклический запас</w:t>
      </w:r>
      <w:r w:rsidR="000E61A7">
        <w:t> —</w:t>
      </w:r>
      <w:r w:rsidRPr="004C169E">
        <w:t xml:space="preserve"> основная по объему категория запасов, целью которой является обеспечение текущей деятельности предприятия в режиме штатной работы, вплоть до поступления следующей поставки. Объем циклического запаса непосредственно зависит от минимального размера поступления на РДЦ и частоты пополнения складских запасов. Соответственно он примерно равен (немного больше) среднему размеру заказа. Снижению данной категории запаса мешает тот факт, что размер циклического запаса обратно пропорционален уровню экономии на масштабе в закупках. К тому же, при </w:t>
      </w:r>
      <w:r w:rsidRPr="004C169E">
        <w:lastRenderedPageBreak/>
        <w:t>снижении уровня циклического запаса с определенного момента дополнительные транспортные издержки превысят экономию от уменьшения запасов.</w:t>
      </w:r>
    </w:p>
    <w:p w14:paraId="3B92467F" w14:textId="59A79530" w:rsidR="00BC78A8" w:rsidRPr="004C169E" w:rsidRDefault="00BC78A8" w:rsidP="00BC78A8">
      <w:pPr>
        <w:pStyle w:val="af1"/>
        <w:numPr>
          <w:ilvl w:val="0"/>
          <w:numId w:val="18"/>
        </w:numPr>
        <w:ind w:left="0" w:firstLine="0"/>
      </w:pPr>
      <w:r w:rsidRPr="004C169E">
        <w:t>Страховой запас</w:t>
      </w:r>
      <w:r w:rsidR="000E61A7">
        <w:t> —</w:t>
      </w:r>
      <w:r w:rsidRPr="004C169E">
        <w:t xml:space="preserve"> наиболее важный с точки зрения преследуемых целей складской деятельности в системе </w:t>
      </w:r>
      <w:r w:rsidRPr="004C169E">
        <w:rPr>
          <w:lang w:val="en-US"/>
        </w:rPr>
        <w:t>JIT</w:t>
      </w:r>
      <w:r w:rsidRPr="004C169E">
        <w:t>. Из-за него изначально и возникла необходимость организации интегрированного склада-буфера. Назначение данной категории запасов</w:t>
      </w:r>
      <w:r w:rsidR="000E61A7">
        <w:t> —</w:t>
      </w:r>
      <w:r w:rsidRPr="004C169E">
        <w:t xml:space="preserve"> сохранение способности завода поддерживать выбранный уровень сервиса (в данном случае он практически равен 100 %) в случае возникновения внештатных ситуаций на одном из предыдущих звеньев глобальной цепи поставок, либо же ошибок в составлении планов и прогнозов у следующих звеньев, в течении определенного периода (был выбран 1 день рабочий день</w:t>
      </w:r>
      <w:r w:rsidR="000E61A7">
        <w:t> —</w:t>
      </w:r>
      <w:r w:rsidRPr="004C169E">
        <w:t xml:space="preserve"> 2 смены), как наименьшее время за которое можно поставить необходимые компоненты с заводов-партнеров из Центральной Росси. </w:t>
      </w:r>
    </w:p>
    <w:p w14:paraId="75A74D46" w14:textId="0D133EB6" w:rsidR="00BC78A8" w:rsidRPr="004C169E" w:rsidRDefault="00BC78A8" w:rsidP="00BC78A8">
      <w:pPr>
        <w:pStyle w:val="af1"/>
        <w:numPr>
          <w:ilvl w:val="0"/>
          <w:numId w:val="18"/>
        </w:numPr>
        <w:ind w:left="0" w:firstLine="0"/>
      </w:pPr>
      <w:r w:rsidRPr="004C169E">
        <w:t>Остаточный запас</w:t>
      </w:r>
      <w:r w:rsidR="000E61A7">
        <w:t> —</w:t>
      </w:r>
      <w:r w:rsidRPr="004C169E">
        <w:t xml:space="preserve"> обычно остаточный запас рассматривается как нечто бесполезное и то с чем надо бороться, но в данной ситуации его появление является умышленным, преследующим цель снижения частоты обращений к страховому запасу, так как эта процедура должна документально быть разрешена, подтверждена и впоследствии запущена проверка для выяснения причин такой необходимости. В условиях последних кризисных лет подобные ситуации возникали слишком часто, поэтому было решено документально закрепить уровень использования запасов около 95 % (на основании собранной статистики по отклонениям), что</w:t>
      </w:r>
      <w:r w:rsidR="00F11F61">
        <w:t>,</w:t>
      </w:r>
      <w:r w:rsidRPr="004C169E">
        <w:t xml:space="preserve"> по сути</w:t>
      </w:r>
      <w:r w:rsidR="00F11F61">
        <w:t>,</w:t>
      </w:r>
      <w:r w:rsidRPr="004C169E">
        <w:t xml:space="preserve"> делает его умышленным, но под это определение он тоже не подходит в силу своей постоянности.</w:t>
      </w:r>
    </w:p>
    <w:p w14:paraId="2E4C8026" w14:textId="77777777" w:rsidR="00BC78A8" w:rsidRPr="004C169E" w:rsidRDefault="00BC78A8" w:rsidP="00BC78A8">
      <w:r w:rsidRPr="004C169E">
        <w:t>Итого, суммарный запас по каждому из компонентов равен:</w:t>
      </w:r>
    </w:p>
    <w:p w14:paraId="47DD0640" w14:textId="77777777" w:rsidR="00BC78A8" w:rsidRPr="004C169E" w:rsidRDefault="00BC78A8" w:rsidP="00BC78A8">
      <w:pPr>
        <w:jc w:val="center"/>
        <w:rPr>
          <w:i/>
        </w:rPr>
      </w:pPr>
      <w:r w:rsidRPr="004C169E">
        <w:rPr>
          <w:i/>
        </w:rPr>
        <w:t>Циклический З.+ Страховой З + Остаточный З. = Общий запас</w:t>
      </w:r>
    </w:p>
    <w:p w14:paraId="054593EE" w14:textId="77777777" w:rsidR="00BC78A8" w:rsidRPr="004C169E" w:rsidRDefault="00BC78A8" w:rsidP="00BC78A8">
      <w:pPr>
        <w:jc w:val="left"/>
      </w:pPr>
      <w:r w:rsidRPr="004C169E">
        <w:t>Разложим каждый из запасов на составляющие:</w:t>
      </w:r>
    </w:p>
    <w:p w14:paraId="5948BA4C" w14:textId="77777777" w:rsidR="00BC78A8" w:rsidRPr="004C169E" w:rsidRDefault="00BC78A8" w:rsidP="00BC78A8">
      <w:pPr>
        <w:ind w:firstLine="0"/>
        <w:jc w:val="center"/>
        <w:rPr>
          <w:i/>
        </w:rPr>
      </w:pPr>
      <w:r w:rsidRPr="004C169E">
        <w:rPr>
          <w:i/>
        </w:rPr>
        <w:t>(Ежедневный расход * Срок поставки) + Ежедневный расход + (Цикл. З * 5%) = ОЗ</w:t>
      </w:r>
    </w:p>
    <w:p w14:paraId="561FCF39" w14:textId="77777777" w:rsidR="00BC78A8" w:rsidRPr="004C169E" w:rsidRDefault="00BC78A8" w:rsidP="00BC78A8">
      <w:pPr>
        <w:jc w:val="left"/>
      </w:pPr>
      <w:r w:rsidRPr="004C169E">
        <w:t>Тогда:</w:t>
      </w:r>
    </w:p>
    <w:p w14:paraId="1D5DA0D7" w14:textId="77777777" w:rsidR="00BC78A8" w:rsidRPr="004C169E" w:rsidRDefault="00BC78A8" w:rsidP="00BC78A8">
      <w:pPr>
        <w:jc w:val="center"/>
        <w:rPr>
          <w:i/>
        </w:rPr>
      </w:pPr>
      <w:r w:rsidRPr="004C169E">
        <w:rPr>
          <w:i/>
        </w:rPr>
        <w:t>Ежедневный расход * (1,05*Срок поставки + 1) = Общий запас</w:t>
      </w:r>
    </w:p>
    <w:p w14:paraId="2BF0177F" w14:textId="77777777" w:rsidR="00BC78A8" w:rsidRPr="004C169E" w:rsidRDefault="00BC78A8" w:rsidP="00BC78A8">
      <w:r w:rsidRPr="004C169E">
        <w:t>В некоторых случаях, указанных выше (прим. большой срок поставки) данная формула может быть немного изменена, а точнее коэффициент интенсивности (5 % в примере).</w:t>
      </w:r>
    </w:p>
    <w:p w14:paraId="34C2303D" w14:textId="77777777" w:rsidR="00BC78A8" w:rsidRPr="004C169E" w:rsidRDefault="00BC78A8" w:rsidP="00BC78A8">
      <w:r w:rsidRPr="004C169E">
        <w:t xml:space="preserve">Наибольшие сомнения в своей эффективности вызывает практически полностью ручная технология труда сотрудников логистики. С одной стороны, у нее есть определенные плюсы в виде дешевизны, при низком российском уровне зарплат, а также универсальном использовании как рабочей силы, так и складских площадей, что в краткосрочном периоде планирования обеспечивает достаточный уровень производительности. Но если рассмотреть эту ситуацию через призму постоянного </w:t>
      </w:r>
      <w:r w:rsidRPr="004C169E">
        <w:lastRenderedPageBreak/>
        <w:t>развития и совершенствования производства, в том числе и повышение его производительности, хотя в данный момент это действительно не будет востребовано в ближайшее время, а также снижения издержек на персонал, становятся видны явные плюсы автоматизации многих логистических процессов. Во-первых, большее количество сотрудников сможет взаимодействовать с высотными стеллажами, что упростит работу не только для водителей погрузчиков, но и для самих сотрудников, ответственных за обеспечение бесперебойной работы линий. Во-вторых, значительно возрастут возможности по использованию площади предприятия, так как сейчас используется всего около 35 % ее процентов, а складские мощности станет возможным разместить на ярусах выше, что позволит использовать, практически не занятое до этого пространство выше отметки 3 метра над уровнем пола.</w:t>
      </w:r>
    </w:p>
    <w:p w14:paraId="18C16A7B" w14:textId="77777777" w:rsidR="00BC78A8" w:rsidRPr="004C169E" w:rsidRDefault="00BC78A8" w:rsidP="00BC78A8">
      <w:r w:rsidRPr="004C169E">
        <w:t>Еще одним узким местом, с очевидными и одновременно перспективными путями решения проблемы, является организация систем временного хранения материалов около производственных линий. Основными факторами, оказывающими негативное влияние на удобство использования этих систем, являются:</w:t>
      </w:r>
    </w:p>
    <w:p w14:paraId="4F1EADC0" w14:textId="77777777" w:rsidR="00BC78A8" w:rsidRPr="004C169E" w:rsidRDefault="00BC78A8" w:rsidP="00BC78A8">
      <w:pPr>
        <w:pStyle w:val="af1"/>
        <w:numPr>
          <w:ilvl w:val="0"/>
          <w:numId w:val="19"/>
        </w:numPr>
        <w:ind w:left="426"/>
      </w:pPr>
      <w:r w:rsidRPr="004C169E">
        <w:t xml:space="preserve">Отсутствие адекватного доступа к передней линии со стороны склада, что вытекает в необходимость оставлять комплекты запчастей в зоне около непосредственного начала второй линии, где появляется необходимость их сортировки сотрудниками производства (что вообще-то даже не входит в их трудовые обязанности) и дальнейшего распределения между линиями. Так в результате неаккуратной планировки этой части завода возникло 2 дополнительных обязанности для сотрудников первых станций, на которые ежедневно уходит существенная часть их рабочего времени, но также проблемой становится лишнее движение людей с грузами в руках в этой и так очень проходимой зоне завода. </w:t>
      </w:r>
    </w:p>
    <w:p w14:paraId="66FC7A03" w14:textId="365991A7" w:rsidR="00BC78A8" w:rsidRPr="004C169E" w:rsidRDefault="00BC78A8" w:rsidP="00BC78A8">
      <w:pPr>
        <w:pStyle w:val="af1"/>
        <w:numPr>
          <w:ilvl w:val="0"/>
          <w:numId w:val="19"/>
        </w:numPr>
        <w:ind w:left="426"/>
      </w:pPr>
      <w:r w:rsidRPr="004C169E">
        <w:t>Аналогичная проблема существует с 3 линией, а вернее станции сборки подлокотников, которая с 3 сторон закрыта и ее с легкостью можно даже не заметить, если не знать о ее существовании, что уж говорить про то, чтобы донести до нее и занести внутрь 14</w:t>
      </w:r>
      <w:r w:rsidR="00F11F61">
        <w:noBreakHyphen/>
      </w:r>
      <w:r w:rsidRPr="004C169E">
        <w:t xml:space="preserve">киллограмовую коробку с каркасами. В данном месте проблема гораздо менее заметно отражается на работе завода в целом, т.к. использование мощности станции производства подлокотников гораздо ниже, чем у первой линии и сотрудник может сам обеспечить запитку линии в свободное от сборки время без потери производительности, а также это место не является таким проходимым как предыдущая рассматриваемая зона. </w:t>
      </w:r>
    </w:p>
    <w:p w14:paraId="7EE1A811" w14:textId="76C25CB2" w:rsidR="00BC78A8" w:rsidRPr="004C169E" w:rsidRDefault="00BC78A8" w:rsidP="00BC78A8">
      <w:pPr>
        <w:pStyle w:val="af1"/>
        <w:numPr>
          <w:ilvl w:val="0"/>
          <w:numId w:val="19"/>
        </w:numPr>
        <w:ind w:left="426"/>
      </w:pPr>
      <w:r w:rsidRPr="004C169E">
        <w:t xml:space="preserve">Отсутствие учета характеристик производственных линий при установке систем хранения на них. Во-первых, это отражается в местах расположения этих систем, что </w:t>
      </w:r>
      <w:r w:rsidRPr="004C169E">
        <w:lastRenderedPageBreak/>
        <w:t>приводит к необходимости операторов некоторых станций отходить от рабочего места и протискиваться вдоль работающей линии с грузом в руках по пути обратно, что не только происходит за</w:t>
      </w:r>
      <w:r w:rsidR="00B11B3C">
        <w:t xml:space="preserve"> </w:t>
      </w:r>
      <w:r w:rsidRPr="004C169E">
        <w:t>счет их рабочего времени, вызывая краткие, но все же простои участков, но также небезопасно.</w:t>
      </w:r>
    </w:p>
    <w:p w14:paraId="31F9925B" w14:textId="77777777" w:rsidR="00BC78A8" w:rsidRPr="004C169E" w:rsidRDefault="00BC78A8" w:rsidP="00BC78A8">
      <w:pPr>
        <w:pStyle w:val="af1"/>
        <w:numPr>
          <w:ilvl w:val="0"/>
          <w:numId w:val="19"/>
        </w:numPr>
        <w:ind w:left="426"/>
      </w:pPr>
      <w:r w:rsidRPr="004C169E">
        <w:t>Отсутствие учета частоты обращений к компоненту. Увеличение его числа относительно других должно означать увеличение вместимости его отсека хранения относительно остальных, чтобы расход компонентов в процентном отношении был равномерным, иначе возникают ситуации когда то одного не хватает, то другого вытекающие во временные потери.</w:t>
      </w:r>
    </w:p>
    <w:p w14:paraId="6B8BDF17" w14:textId="3F68E18E" w:rsidR="00A355A7" w:rsidRDefault="00C022B7" w:rsidP="00C022B7">
      <w:pPr>
        <w:pStyle w:val="3"/>
        <w:rPr>
          <w:lang w:eastAsia="ru-RU"/>
        </w:rPr>
      </w:pPr>
      <w:r>
        <w:rPr>
          <w:lang w:eastAsia="ru-RU"/>
        </w:rPr>
        <w:t>Анализ складских бизнес-процессов</w:t>
      </w:r>
    </w:p>
    <w:p w14:paraId="159C981C" w14:textId="0FFEA2DF" w:rsidR="00E649B9" w:rsidRDefault="00A3444B" w:rsidP="004E6CBD">
      <w:pPr>
        <w:rPr>
          <w:lang w:eastAsia="ru-RU"/>
        </w:rPr>
      </w:pPr>
      <w:r>
        <w:rPr>
          <w:lang w:eastAsia="ru-RU"/>
        </w:rPr>
        <w:t xml:space="preserve">Далее представлено </w:t>
      </w:r>
      <w:r w:rsidR="009555F5">
        <w:rPr>
          <w:lang w:eastAsia="ru-RU"/>
        </w:rPr>
        <w:t>п</w:t>
      </w:r>
      <w:r w:rsidR="00EE27AB">
        <w:rPr>
          <w:lang w:eastAsia="ru-RU"/>
        </w:rPr>
        <w:t xml:space="preserve">одробное описание </w:t>
      </w:r>
      <w:r w:rsidR="00F11F61">
        <w:rPr>
          <w:lang w:eastAsia="ru-RU"/>
        </w:rPr>
        <w:t xml:space="preserve">алгоритма, </w:t>
      </w:r>
      <w:r w:rsidR="00EE27AB">
        <w:rPr>
          <w:lang w:eastAsia="ru-RU"/>
        </w:rPr>
        <w:t>указанного в разделе «основной бизнес-процесс»</w:t>
      </w:r>
      <w:r w:rsidR="009555F5">
        <w:rPr>
          <w:lang w:eastAsia="ru-RU"/>
        </w:rPr>
        <w:t>.</w:t>
      </w:r>
    </w:p>
    <w:p w14:paraId="3F57F657" w14:textId="739C9228" w:rsidR="009555F5" w:rsidRDefault="009555F5" w:rsidP="004E6CBD">
      <w:r>
        <w:t>В случае чехлов разгрузка происходит при помощи погрузчика и сотрудников приемки в зоне приемки. На данный этап</w:t>
      </w:r>
      <w:r w:rsidRPr="00383FEA">
        <w:t xml:space="preserve"> </w:t>
      </w:r>
      <w:r>
        <w:t xml:space="preserve">уходит около 20-25 минут. Компоненты прибывают в виде паллет с коробками. Далее также при помощи погрузчика паллеты перемещаются в зону хранения чехлов, где располагаются на стеллажах. Транспортировка одной паллеты из зоны приемки и установка на стеллаж занимает примерно 5-7 минут. Далее, когда возникает необходимость в пополнении запасов зоны комплектации чехлов, погрузчик снимает паллету и сотрудники зоны комплектации снимают с нее необходимое количество коробок и относят в ячейку, где хранятся коробки с этим конкретным типом чехлов. Если паллета при этом не опустела, то она возвращается погрузчиком на стеллаж. На этот процесс выделяется 5-7 минут. </w:t>
      </w:r>
      <w:r w:rsidRPr="0083334D">
        <w:rPr>
          <w:u w:val="single"/>
        </w:rPr>
        <w:t xml:space="preserve">Неудобство заключается в том, что если у сотрудника нет возможности отнести все коробки за один раз (например, нет свободных гидравлических тележек), то погрузчику приходится ждать пока сотрудник перенесет все коробки, так как нельзя оставлять паллету </w:t>
      </w:r>
      <w:r>
        <w:rPr>
          <w:u w:val="single"/>
        </w:rPr>
        <w:t>в</w:t>
      </w:r>
      <w:r w:rsidRPr="0083334D">
        <w:rPr>
          <w:u w:val="single"/>
        </w:rPr>
        <w:t xml:space="preserve"> проходе, и к тому же съездить сделать что-либо другое он за это время не успеет</w:t>
      </w:r>
      <w:r>
        <w:t xml:space="preserve">. Следующим шагом является сборка комплектов чехлов под конкретный заказ. Занимается этим сотрудник зоны комплектации и тратит он на это около 7 минут. Процесс сборки комплекта заключается в изъятии из соответствующих коробок необходимого количества чехлов, на основании модели и модификации автомобиля. </w:t>
      </w:r>
      <w:r w:rsidRPr="009B19F1">
        <w:rPr>
          <w:u w:val="single"/>
        </w:rPr>
        <w:t>В случае этого процесса неудобство заключается в не</w:t>
      </w:r>
      <w:r w:rsidR="00DC1B26">
        <w:rPr>
          <w:u w:val="single"/>
        </w:rPr>
        <w:t xml:space="preserve">рациональном </w:t>
      </w:r>
      <w:r w:rsidRPr="009B19F1">
        <w:rPr>
          <w:u w:val="single"/>
        </w:rPr>
        <w:t>расположении ячеек с чехлами, не учитывающим частоту обращения к той или иной ячейке, что приводит к лишним перемещениям сотрудника между стеллажами</w:t>
      </w:r>
      <w:r>
        <w:rPr>
          <w:u w:val="single"/>
        </w:rPr>
        <w:t xml:space="preserve"> и, следовательно, временным потерям</w:t>
      </w:r>
      <w:r w:rsidR="001773B2">
        <w:rPr>
          <w:u w:val="single"/>
        </w:rPr>
        <w:t xml:space="preserve"> (</w:t>
      </w:r>
      <w:r w:rsidR="00941E7A">
        <w:rPr>
          <w:u w:val="single"/>
        </w:rPr>
        <w:t xml:space="preserve">по мнению сотрудников </w:t>
      </w:r>
      <w:r w:rsidR="00C25751">
        <w:rPr>
          <w:u w:val="single"/>
        </w:rPr>
        <w:t>время сборки заказа может быть значительно сокращено)</w:t>
      </w:r>
      <w:r w:rsidRPr="009B19F1">
        <w:rPr>
          <w:u w:val="single"/>
        </w:rPr>
        <w:t>.</w:t>
      </w:r>
      <w:r>
        <w:rPr>
          <w:u w:val="single"/>
        </w:rPr>
        <w:t xml:space="preserve"> </w:t>
      </w:r>
      <w:r>
        <w:t xml:space="preserve">Последним этапом в данной цепочке является передача готового комплекта в </w:t>
      </w:r>
      <w:r>
        <w:lastRenderedPageBreak/>
        <w:t>производство. Она осуществляется специально выделенной группой сотрудников логистики, занятых именно этой частью процесса для всех компонентов.</w:t>
      </w:r>
    </w:p>
    <w:p w14:paraId="2C92329C" w14:textId="3B695758" w:rsidR="009555F5" w:rsidRPr="00F502EA" w:rsidRDefault="009555F5" w:rsidP="004E6CBD">
      <w:r>
        <w:t>Каркасы</w:t>
      </w:r>
      <w:r w:rsidR="00602530">
        <w:t xml:space="preserve"> аналогично чехлам приезжают </w:t>
      </w:r>
      <w:r w:rsidR="0039396F">
        <w:t>в паллетах и разгружаются при помощи погрузчика за такое же время.</w:t>
      </w:r>
      <w:r w:rsidR="004279E2">
        <w:t xml:space="preserve"> </w:t>
      </w:r>
      <w:r w:rsidR="00BE5E3F">
        <w:t xml:space="preserve">Далее, погрузчик осуществляет транспортировку паллет с </w:t>
      </w:r>
      <w:r w:rsidR="006C7D94">
        <w:t xml:space="preserve">каркасами в зону хранения каркасов, представленную зоной </w:t>
      </w:r>
      <w:r w:rsidR="002E681D">
        <w:t xml:space="preserve">на полу, размеченной </w:t>
      </w:r>
      <w:r w:rsidR="00A57F02">
        <w:t xml:space="preserve">на </w:t>
      </w:r>
      <w:r w:rsidR="00BC7424">
        <w:t>прямоугольные блоки, шириной в 1 паллету</w:t>
      </w:r>
      <w:r w:rsidR="00F007A0">
        <w:t xml:space="preserve"> и глубиной в 3-5 паллет. На данный процесс уходит около 5 минут. </w:t>
      </w:r>
      <w:r w:rsidR="00FC1E2C">
        <w:t xml:space="preserve">Следующим процессом является </w:t>
      </w:r>
      <w:r w:rsidR="005249D1">
        <w:t>перевозка</w:t>
      </w:r>
      <w:r w:rsidR="00FC1E2C">
        <w:t xml:space="preserve"> паллеты </w:t>
      </w:r>
      <w:r w:rsidR="005249D1">
        <w:t xml:space="preserve">из зоны хранения каркасов в зону комплектации каркасов. Тут необходимо отметить </w:t>
      </w:r>
      <w:r w:rsidR="001543A7">
        <w:t>3</w:t>
      </w:r>
      <w:r w:rsidR="005249D1">
        <w:t xml:space="preserve"> основны</w:t>
      </w:r>
      <w:r w:rsidR="008616BC">
        <w:t xml:space="preserve">х момента. Во-первых, данный процесс </w:t>
      </w:r>
      <w:r w:rsidR="00155774">
        <w:t>происходит,</w:t>
      </w:r>
      <w:r w:rsidR="008616BC">
        <w:t xml:space="preserve"> когда в зоне комплектации каркасов в открытой </w:t>
      </w:r>
      <w:r w:rsidR="00CF3FFE">
        <w:t>коробке остается малое количество запчастей</w:t>
      </w:r>
      <w:r w:rsidR="00F11F61">
        <w:t> —</w:t>
      </w:r>
      <w:r w:rsidR="00CF3FFE">
        <w:t xml:space="preserve"> близкое к </w:t>
      </w:r>
      <w:r w:rsidR="0040628E">
        <w:t>количеству, необходимому для сбора 1 типового заказа с участием данного типа каркасов</w:t>
      </w:r>
      <w:r w:rsidR="00F11F61">
        <w:t> —</w:t>
      </w:r>
      <w:r w:rsidR="00A171F1">
        <w:t xml:space="preserve"> 3-</w:t>
      </w:r>
      <w:r w:rsidR="009B187E">
        <w:t>5</w:t>
      </w:r>
      <w:r w:rsidR="00A171F1">
        <w:t xml:space="preserve"> штук (на 1 больше</w:t>
      </w:r>
      <w:r w:rsidR="009B187E">
        <w:t>). Во-вторых, в случае каркасов поняти</w:t>
      </w:r>
      <w:r w:rsidR="001543A7">
        <w:t xml:space="preserve">я коробка и паллета совпадают. </w:t>
      </w:r>
      <w:r w:rsidR="001543A7" w:rsidRPr="00155774">
        <w:rPr>
          <w:u w:val="single"/>
        </w:rPr>
        <w:t>В</w:t>
      </w:r>
      <w:r w:rsidR="00F11F61">
        <w:rPr>
          <w:u w:val="single"/>
        </w:rPr>
        <w:noBreakHyphen/>
      </w:r>
      <w:r w:rsidR="001543A7" w:rsidRPr="00155774">
        <w:rPr>
          <w:u w:val="single"/>
        </w:rPr>
        <w:t xml:space="preserve">третьих, так как в зоне комплектации находится только по 1 коробке каждого типа, и места на пустую тару в ней нет, то после снятия и замены опустевшей коробки погрузчик также </w:t>
      </w:r>
      <w:r w:rsidR="000B36D9" w:rsidRPr="00155774">
        <w:rPr>
          <w:u w:val="single"/>
        </w:rPr>
        <w:t xml:space="preserve">занимается вывозом пустой паллеты в зону для пустой тары, что является однозначным неудобством, </w:t>
      </w:r>
      <w:r w:rsidR="00155774" w:rsidRPr="00155774">
        <w:rPr>
          <w:u w:val="single"/>
        </w:rPr>
        <w:t>нецелесообразно расходующим время погрузчика</w:t>
      </w:r>
      <w:r w:rsidR="007A4477">
        <w:rPr>
          <w:u w:val="single"/>
        </w:rPr>
        <w:t xml:space="preserve"> (</w:t>
      </w:r>
      <w:r w:rsidR="00C31DCB">
        <w:rPr>
          <w:u w:val="single"/>
        </w:rPr>
        <w:t>решением данной проблемы может стать создание зоны для пустой тары рядом с зоной комплектации каркасов, тогда погрузчику не придется тратить на ее перевозку лишнее время</w:t>
      </w:r>
      <w:r w:rsidR="007A4477">
        <w:rPr>
          <w:u w:val="single"/>
        </w:rPr>
        <w:t>)</w:t>
      </w:r>
      <w:r w:rsidR="00155774">
        <w:rPr>
          <w:u w:val="single"/>
        </w:rPr>
        <w:t xml:space="preserve">. </w:t>
      </w:r>
      <w:r w:rsidR="00F502EA">
        <w:t xml:space="preserve">На этот процесс с учетом вывоза тары предусматривается </w:t>
      </w:r>
      <w:r w:rsidR="00B47097">
        <w:t xml:space="preserve">до 10 минут. </w:t>
      </w:r>
      <w:r w:rsidR="00422481">
        <w:t xml:space="preserve">Следующим этапом является сборка комплекта каркасов, </w:t>
      </w:r>
      <w:r w:rsidR="00DF27FD">
        <w:t>состоящая из двух этапов</w:t>
      </w:r>
      <w:r w:rsidR="00F11F61">
        <w:t>:</w:t>
      </w:r>
      <w:r w:rsidR="00DF27FD">
        <w:t xml:space="preserve"> сборки необходимого количества соответствующих каркасов и их доработка</w:t>
      </w:r>
      <w:r w:rsidR="002650D2">
        <w:t xml:space="preserve">. Занимаются этим этапом 3 сотрудника зоны комплектации каркасов, и на 1 комплект тратят они до 15 минут. Отгрузка в производство происходит при помощи </w:t>
      </w:r>
      <w:r w:rsidR="00965666">
        <w:t xml:space="preserve">той же группы </w:t>
      </w:r>
      <w:r w:rsidR="00E74B7B">
        <w:t>работник</w:t>
      </w:r>
      <w:r w:rsidR="00965666">
        <w:t xml:space="preserve">ов что и в случае чехлов, </w:t>
      </w:r>
      <w:r w:rsidR="00F03307">
        <w:t>и занимает не более 5 минут.</w:t>
      </w:r>
    </w:p>
    <w:p w14:paraId="7FAC5DB0" w14:textId="5348985E" w:rsidR="009555F5" w:rsidRDefault="002C7F1A" w:rsidP="004E6CBD">
      <w:r>
        <w:t>При</w:t>
      </w:r>
      <w:r w:rsidR="004501D9">
        <w:t>емкой пен</w:t>
      </w:r>
      <w:r w:rsidR="00B67860">
        <w:t xml:space="preserve">ы в отличие от остальных типов компонентов занимается не погрузчик, а </w:t>
      </w:r>
      <w:r w:rsidR="001473FF">
        <w:t xml:space="preserve">сотрудник зоны приемки. На разгрузку одной машины с пеной в него уходит вплоть до </w:t>
      </w:r>
      <w:r w:rsidR="00E11582">
        <w:t xml:space="preserve">180 минут. Важно отметить, что пена приходит не в виде </w:t>
      </w:r>
      <w:r w:rsidR="000D3661">
        <w:t xml:space="preserve">паллет. в виде пакетов с шестью </w:t>
      </w:r>
      <w:r w:rsidR="00C57739">
        <w:t xml:space="preserve">компонентами внутри, которые </w:t>
      </w:r>
      <w:r w:rsidR="00006F4B">
        <w:t>грузятся на специальные тележки по шесть штук одного типа</w:t>
      </w:r>
      <w:r w:rsidR="00C57739">
        <w:t xml:space="preserve">. Далее тот же сотрудник занимается </w:t>
      </w:r>
      <w:r w:rsidR="00006F4B">
        <w:t>перевозкой тележек с пеной в зону хранения пены</w:t>
      </w:r>
      <w:r w:rsidR="009A7ED3">
        <w:t>. На перевозку одной такой тележки уходит не более 3-х минут. Следующим этапом</w:t>
      </w:r>
      <w:r w:rsidR="001012DB">
        <w:t xml:space="preserve"> является перевозка этих же тележек из зоны хранения пены в </w:t>
      </w:r>
      <w:r w:rsidR="000F5B96">
        <w:t>з</w:t>
      </w:r>
      <w:r w:rsidR="001012DB">
        <w:t>ону компле</w:t>
      </w:r>
      <w:r w:rsidR="000C1CF2">
        <w:t>ктации пены, по мере опустения после</w:t>
      </w:r>
      <w:r w:rsidR="00174B55">
        <w:t xml:space="preserve">дней. На </w:t>
      </w:r>
      <w:r w:rsidR="003C6C8F">
        <w:t>этом этапе на перевозку одной тележки уходит аналогичное количество времени</w:t>
      </w:r>
      <w:r w:rsidR="00F11F61">
        <w:t> —</w:t>
      </w:r>
      <w:r w:rsidR="003C6C8F">
        <w:t xml:space="preserve"> до 3-х минут. </w:t>
      </w:r>
      <w:r w:rsidR="000F5B96">
        <w:rPr>
          <w:u w:val="single"/>
        </w:rPr>
        <w:t xml:space="preserve">Главным несовершенством </w:t>
      </w:r>
      <w:r w:rsidR="005720D5">
        <w:rPr>
          <w:u w:val="single"/>
        </w:rPr>
        <w:t>упомянутых</w:t>
      </w:r>
      <w:r w:rsidR="000F5B96">
        <w:rPr>
          <w:u w:val="single"/>
        </w:rPr>
        <w:t xml:space="preserve"> процессов является </w:t>
      </w:r>
      <w:r w:rsidR="005720D5">
        <w:rPr>
          <w:u w:val="single"/>
        </w:rPr>
        <w:t>тот факт, что вся нагрузка</w:t>
      </w:r>
      <w:r w:rsidR="00490F26">
        <w:rPr>
          <w:u w:val="single"/>
        </w:rPr>
        <w:t xml:space="preserve"> ложиться на единственного сотрудника, что в значительной мере снижает общую</w:t>
      </w:r>
      <w:r w:rsidR="002F4753">
        <w:rPr>
          <w:u w:val="single"/>
        </w:rPr>
        <w:t xml:space="preserve"> их</w:t>
      </w:r>
      <w:r w:rsidR="00490F26">
        <w:rPr>
          <w:u w:val="single"/>
        </w:rPr>
        <w:t xml:space="preserve"> эффективность</w:t>
      </w:r>
      <w:r w:rsidR="002F4753">
        <w:rPr>
          <w:u w:val="single"/>
        </w:rPr>
        <w:t xml:space="preserve"> и результирует в </w:t>
      </w:r>
      <w:r w:rsidR="002B00C3">
        <w:rPr>
          <w:u w:val="single"/>
        </w:rPr>
        <w:t xml:space="preserve">высокий уровень </w:t>
      </w:r>
      <w:r w:rsidR="00C81C7D">
        <w:rPr>
          <w:u w:val="single"/>
        </w:rPr>
        <w:lastRenderedPageBreak/>
        <w:t>загруженности этого сотрудника</w:t>
      </w:r>
      <w:r w:rsidR="007A4477">
        <w:rPr>
          <w:u w:val="single"/>
        </w:rPr>
        <w:t xml:space="preserve"> (</w:t>
      </w:r>
      <w:r w:rsidR="00C31DCB">
        <w:rPr>
          <w:u w:val="single"/>
        </w:rPr>
        <w:t>возможным решением данной ситуации является более равномерное распределение обязанностей между сотрудниками приемки</w:t>
      </w:r>
      <w:r w:rsidR="007A4477">
        <w:rPr>
          <w:u w:val="single"/>
        </w:rPr>
        <w:t>)</w:t>
      </w:r>
      <w:r w:rsidR="00C81C7D" w:rsidRPr="00CB7E6D">
        <w:t xml:space="preserve">. Сборкой </w:t>
      </w:r>
      <w:r w:rsidR="00CB7E6D" w:rsidRPr="00CB7E6D">
        <w:t xml:space="preserve">комплектов </w:t>
      </w:r>
      <w:r w:rsidR="00CB7E6D">
        <w:t xml:space="preserve">в данном случае занимаются сотрудники запитки линий, на что у них уходит </w:t>
      </w:r>
      <w:r w:rsidR="00674203">
        <w:t>до 10 минут.</w:t>
      </w:r>
      <w:r w:rsidR="007F73CF">
        <w:t xml:space="preserve"> На этом этапе происходит </w:t>
      </w:r>
      <w:r w:rsidR="00BC31D0">
        <w:t xml:space="preserve">снятие с тележек и </w:t>
      </w:r>
      <w:r w:rsidR="007F73CF">
        <w:t>распаковка пакетов с пеной</w:t>
      </w:r>
      <w:r w:rsidR="00BC31D0">
        <w:t>.</w:t>
      </w:r>
      <w:r w:rsidR="00674203">
        <w:t xml:space="preserve"> Они же далее отгружают готовые комплекты в производство</w:t>
      </w:r>
      <w:r w:rsidR="008D1950">
        <w:t xml:space="preserve">. </w:t>
      </w:r>
    </w:p>
    <w:p w14:paraId="25C0AF05" w14:textId="1E7B29FC" w:rsidR="008D1950" w:rsidRPr="00CB7E6D" w:rsidRDefault="008D1950" w:rsidP="004E6CBD">
      <w:r>
        <w:t xml:space="preserve">В случае всех остальных компонентов, объединенных в группу прочее, </w:t>
      </w:r>
      <w:r w:rsidR="00AE57B3">
        <w:t>разгрузкой занимается погрузчик, на что у него уходит до 20 минут на одну машину</w:t>
      </w:r>
      <w:r w:rsidR="00C15FFD">
        <w:t xml:space="preserve">. Затем погрузчик осуществляет транспортировку паллет с </w:t>
      </w:r>
      <w:r w:rsidR="008632AA">
        <w:t>компонентами в зону высотного хранения, затрачивая на каждую паллету вплоть до 10 минут</w:t>
      </w:r>
      <w:r w:rsidR="00DE0569">
        <w:t xml:space="preserve">. Здесь важно отметить, что для компонентов, доставляемых на паллетах, </w:t>
      </w:r>
      <w:r w:rsidR="00415246">
        <w:t>отличных</w:t>
      </w:r>
      <w:r w:rsidR="00DE0569">
        <w:t xml:space="preserve"> от </w:t>
      </w:r>
      <w:r w:rsidR="00415246">
        <w:t xml:space="preserve">стандартных евро, </w:t>
      </w:r>
      <w:r w:rsidR="002725D7">
        <w:t>присутствует</w:t>
      </w:r>
      <w:r w:rsidR="00415246">
        <w:t xml:space="preserve"> дополнительная задержка, связанная с </w:t>
      </w:r>
      <w:r w:rsidR="002725D7">
        <w:t>перестановкой коробок на евро-паллету, что может занимать до 20 минут на одну паллету</w:t>
      </w:r>
      <w:r w:rsidR="007F5B9F">
        <w:t xml:space="preserve">. </w:t>
      </w:r>
      <w:r w:rsidR="00170EB5">
        <w:t>Однако д</w:t>
      </w:r>
      <w:r w:rsidR="007F5B9F">
        <w:t xml:space="preserve">анная операция происходит без участия погрузчика, что дает ему возможность заниматься </w:t>
      </w:r>
      <w:r w:rsidR="004E7C9B">
        <w:t>перевозкой остальных паллет в зону высотного хранения, а только после переупаковки</w:t>
      </w:r>
      <w:r w:rsidR="00606FF1">
        <w:t xml:space="preserve"> ставить их на высотный стеллаж. Для компонентов</w:t>
      </w:r>
      <w:r w:rsidR="000677EE">
        <w:t>,</w:t>
      </w:r>
      <w:r w:rsidR="00606FF1">
        <w:t xml:space="preserve"> </w:t>
      </w:r>
      <w:r w:rsidR="0033132C">
        <w:t xml:space="preserve">приезжающих на евро-паллетах, </w:t>
      </w:r>
      <w:r w:rsidR="00170EB5">
        <w:t>т. е.</w:t>
      </w:r>
      <w:r w:rsidR="0033132C">
        <w:t xml:space="preserve"> без учета времени переупаковки, </w:t>
      </w:r>
      <w:r w:rsidR="000677EE">
        <w:t xml:space="preserve">транспортировка в зону высотного хранения </w:t>
      </w:r>
      <w:r w:rsidR="00170EB5">
        <w:t xml:space="preserve">и установка в ячейку занимает до 10 минут. </w:t>
      </w:r>
      <w:r w:rsidR="00EB2EF8">
        <w:t xml:space="preserve">По мере того, как количество коробок с компонентами в зоне высотного хранения, но </w:t>
      </w:r>
      <w:r w:rsidR="006966C4">
        <w:t xml:space="preserve">на </w:t>
      </w:r>
      <w:r w:rsidR="00EB2EF8">
        <w:t>нижних ярус</w:t>
      </w:r>
      <w:r w:rsidR="006966C4">
        <w:t xml:space="preserve">ах, используемых при комплектации </w:t>
      </w:r>
      <w:r w:rsidR="00947386">
        <w:t>прочих компонентов погрузчик и сотрудник логистики</w:t>
      </w:r>
      <w:r w:rsidR="00372CF5">
        <w:t>, по совмести</w:t>
      </w:r>
      <w:r w:rsidR="00BF3FA2">
        <w:t>тельст</w:t>
      </w:r>
      <w:r w:rsidR="00372CF5">
        <w:t>ву являющий</w:t>
      </w:r>
      <w:r w:rsidR="00B83C88">
        <w:t>ся</w:t>
      </w:r>
      <w:r w:rsidR="00372CF5">
        <w:t xml:space="preserve"> операто</w:t>
      </w:r>
      <w:r w:rsidR="00BF3FA2">
        <w:t>ром «поезда»,</w:t>
      </w:r>
      <w:r w:rsidR="00B83C88">
        <w:t xml:space="preserve"> занимаются пополнением ячеек с компонентами на </w:t>
      </w:r>
      <w:r w:rsidR="00BC0720">
        <w:t>нижних ярусах. Этот процесс включает в себя с</w:t>
      </w:r>
      <w:r w:rsidR="00DB6E18">
        <w:t>пуск</w:t>
      </w:r>
      <w:r w:rsidR="00BC0720">
        <w:t xml:space="preserve"> паллеты с высотного стеллажа</w:t>
      </w:r>
      <w:r w:rsidR="00DB6E18">
        <w:t xml:space="preserve">, снятие с нее требуемого количества коробок и если паллета не пуста, то подъем ее обратно. </w:t>
      </w:r>
      <w:r w:rsidR="002520E9">
        <w:t xml:space="preserve">В данном случае в отличие от аналогичной ситуации с чехлами </w:t>
      </w:r>
      <w:r w:rsidR="001410B8">
        <w:t>схожее неудобство не возникает в силу того, что у по</w:t>
      </w:r>
      <w:r w:rsidR="009C5A53">
        <w:t xml:space="preserve">грузчика </w:t>
      </w:r>
      <w:r w:rsidR="001410B8">
        <w:t xml:space="preserve">существует </w:t>
      </w:r>
      <w:r w:rsidR="009C5A53">
        <w:t xml:space="preserve">возможность оставить паллету внизу и заняться чем-либо другим, пока сотрудник снимает с нее коробки и вернуться за ней позже, хотя это </w:t>
      </w:r>
      <w:r w:rsidR="008A06EA">
        <w:t>и способствует лишним передвижениям</w:t>
      </w:r>
      <w:r w:rsidR="00C11C90">
        <w:t xml:space="preserve">. </w:t>
      </w:r>
      <w:r w:rsidR="00C41D7F">
        <w:t>На снятие паллеты и возврат ее обратно, без учета времени ее разгрузки</w:t>
      </w:r>
      <w:r w:rsidR="000A72B8">
        <w:t>, погрузчик затрачивает до 10 минут. Следующий этап</w:t>
      </w:r>
      <w:r w:rsidR="00F11F61">
        <w:t> —</w:t>
      </w:r>
      <w:r w:rsidR="000A72B8">
        <w:t xml:space="preserve"> сборка комплектующих для </w:t>
      </w:r>
      <w:r w:rsidR="00477CE9">
        <w:t xml:space="preserve">заказов в данном случае значительно отличается от остальных </w:t>
      </w:r>
      <w:r w:rsidR="004B63FF">
        <w:t xml:space="preserve">типов компонентов. В данном случае ей занимается </w:t>
      </w:r>
      <w:r w:rsidR="00837F59">
        <w:t>сотрудник логистики</w:t>
      </w:r>
      <w:r w:rsidR="00F11F61">
        <w:t> —</w:t>
      </w:r>
      <w:r w:rsidR="00837F59">
        <w:t xml:space="preserve"> оператор «поезда», но в процессе он собирает компоненты не под конкретный заказ, а на основании того, каких компонентов </w:t>
      </w:r>
      <w:r w:rsidR="00DC1EEB">
        <w:t xml:space="preserve">меньше всего осталось на линии, с учетом требований плана производства. </w:t>
      </w:r>
      <w:r w:rsidR="00090F3D">
        <w:t>На од</w:t>
      </w:r>
      <w:r w:rsidR="003304E4">
        <w:t xml:space="preserve">ну поездку по типовому </w:t>
      </w:r>
      <w:r w:rsidR="00090F3D">
        <w:t>маршрут</w:t>
      </w:r>
      <w:r w:rsidR="003304E4">
        <w:t>у</w:t>
      </w:r>
      <w:r w:rsidR="00090F3D">
        <w:t xml:space="preserve"> у него в среднем уходит около 20 минут</w:t>
      </w:r>
      <w:r w:rsidR="003304E4">
        <w:t>.</w:t>
      </w:r>
      <w:r w:rsidR="003664B4">
        <w:t xml:space="preserve"> </w:t>
      </w:r>
      <w:r w:rsidR="003664B4">
        <w:rPr>
          <w:u w:val="single"/>
        </w:rPr>
        <w:t>Основным несовершенс</w:t>
      </w:r>
      <w:r w:rsidR="00AB5943">
        <w:rPr>
          <w:u w:val="single"/>
        </w:rPr>
        <w:t xml:space="preserve">твом данного процесса является </w:t>
      </w:r>
      <w:r w:rsidR="000F0377">
        <w:rPr>
          <w:u w:val="single"/>
        </w:rPr>
        <w:t>нецелесообразное удлинение этого маршрута, а</w:t>
      </w:r>
      <w:r w:rsidR="00A63DC4">
        <w:rPr>
          <w:u w:val="single"/>
        </w:rPr>
        <w:t xml:space="preserve">, </w:t>
      </w:r>
      <w:r w:rsidR="000F0377">
        <w:rPr>
          <w:u w:val="single"/>
        </w:rPr>
        <w:t xml:space="preserve">следовательно, увеличение </w:t>
      </w:r>
      <w:r w:rsidR="00A63DC4">
        <w:rPr>
          <w:u w:val="single"/>
        </w:rPr>
        <w:t>времени поездки</w:t>
      </w:r>
      <w:r w:rsidR="001B54FD">
        <w:rPr>
          <w:u w:val="single"/>
        </w:rPr>
        <w:t xml:space="preserve">, </w:t>
      </w:r>
      <w:r w:rsidR="004E6CBD">
        <w:rPr>
          <w:u w:val="single"/>
        </w:rPr>
        <w:t>вызванное,</w:t>
      </w:r>
      <w:r w:rsidR="00A63DC4">
        <w:rPr>
          <w:u w:val="single"/>
        </w:rPr>
        <w:t xml:space="preserve"> как и в случае с комплектацией чехлов нерациональным расположение комплектующих, не учитывающим частоту обращения к </w:t>
      </w:r>
      <w:r w:rsidR="00A63DC4">
        <w:rPr>
          <w:u w:val="single"/>
        </w:rPr>
        <w:lastRenderedPageBreak/>
        <w:t>яче</w:t>
      </w:r>
      <w:r w:rsidR="001B54FD">
        <w:rPr>
          <w:u w:val="single"/>
        </w:rPr>
        <w:t>йкам снизу</w:t>
      </w:r>
      <w:r w:rsidR="005537BC">
        <w:rPr>
          <w:u w:val="single"/>
        </w:rPr>
        <w:t xml:space="preserve"> (возможное решение – расположить компоненты по ячейкам в соответствии с частотой обращения к ним)</w:t>
      </w:r>
      <w:r w:rsidR="001B54FD">
        <w:rPr>
          <w:u w:val="single"/>
        </w:rPr>
        <w:t xml:space="preserve">. </w:t>
      </w:r>
      <w:r w:rsidR="003304E4">
        <w:t xml:space="preserve">По окончанию этого маршрута он же отгружает </w:t>
      </w:r>
      <w:r w:rsidR="00F445DA">
        <w:t>с «поезда» компоненты в производство</w:t>
      </w:r>
      <w:r w:rsidR="00F11F61">
        <w:t> —</w:t>
      </w:r>
      <w:r w:rsidR="00F445DA">
        <w:t xml:space="preserve"> до</w:t>
      </w:r>
      <w:r w:rsidR="001B54FD">
        <w:t xml:space="preserve"> 7</w:t>
      </w:r>
      <w:r w:rsidR="00F445DA">
        <w:t xml:space="preserve"> </w:t>
      </w:r>
      <w:r w:rsidR="003664B4">
        <w:t>ми</w:t>
      </w:r>
      <w:r w:rsidR="00F445DA">
        <w:t>нут на все три линии.</w:t>
      </w:r>
    </w:p>
    <w:p w14:paraId="34198AC1" w14:textId="1C3854CA" w:rsidR="009555F5" w:rsidRDefault="0086537B" w:rsidP="0086537B">
      <w:pPr>
        <w:pStyle w:val="a0"/>
      </w:pPr>
      <w:r>
        <w:t xml:space="preserve">Временные </w:t>
      </w:r>
      <w:r w:rsidR="00086119">
        <w:t>нормы длительности процессов</w:t>
      </w:r>
    </w:p>
    <w:tbl>
      <w:tblPr>
        <w:tblStyle w:val="af"/>
        <w:tblW w:w="0" w:type="auto"/>
        <w:tblLook w:val="04A0" w:firstRow="1" w:lastRow="0" w:firstColumn="1" w:lastColumn="0" w:noHBand="0" w:noVBand="1"/>
      </w:tblPr>
      <w:tblGrid>
        <w:gridCol w:w="2254"/>
        <w:gridCol w:w="1781"/>
        <w:gridCol w:w="1749"/>
        <w:gridCol w:w="1760"/>
        <w:gridCol w:w="1801"/>
      </w:tblGrid>
      <w:tr w:rsidR="00086119" w14:paraId="0F83CDA8" w14:textId="77777777" w:rsidTr="00F73EBC">
        <w:tc>
          <w:tcPr>
            <w:tcW w:w="2254" w:type="dxa"/>
          </w:tcPr>
          <w:p w14:paraId="464AA4E9" w14:textId="77777777" w:rsidR="00086119" w:rsidRDefault="00086119" w:rsidP="00086119">
            <w:pPr>
              <w:pStyle w:val="ab"/>
            </w:pPr>
          </w:p>
        </w:tc>
        <w:tc>
          <w:tcPr>
            <w:tcW w:w="1781" w:type="dxa"/>
          </w:tcPr>
          <w:p w14:paraId="38A55D81" w14:textId="77777777" w:rsidR="00086119" w:rsidRDefault="00086119" w:rsidP="00086119">
            <w:pPr>
              <w:pStyle w:val="ab"/>
            </w:pPr>
            <w:r>
              <w:t>Каркасы</w:t>
            </w:r>
          </w:p>
        </w:tc>
        <w:tc>
          <w:tcPr>
            <w:tcW w:w="1749" w:type="dxa"/>
          </w:tcPr>
          <w:p w14:paraId="3B00F60E" w14:textId="77777777" w:rsidR="00086119" w:rsidRDefault="00086119" w:rsidP="00086119">
            <w:pPr>
              <w:pStyle w:val="ab"/>
            </w:pPr>
            <w:r>
              <w:t>Пена</w:t>
            </w:r>
          </w:p>
        </w:tc>
        <w:tc>
          <w:tcPr>
            <w:tcW w:w="1760" w:type="dxa"/>
          </w:tcPr>
          <w:p w14:paraId="2EEC48E9" w14:textId="77777777" w:rsidR="00086119" w:rsidRDefault="00086119" w:rsidP="00086119">
            <w:pPr>
              <w:pStyle w:val="ab"/>
            </w:pPr>
            <w:r>
              <w:t>Чехлы</w:t>
            </w:r>
          </w:p>
        </w:tc>
        <w:tc>
          <w:tcPr>
            <w:tcW w:w="1801" w:type="dxa"/>
          </w:tcPr>
          <w:p w14:paraId="39B5D39C" w14:textId="77777777" w:rsidR="00086119" w:rsidRDefault="00086119" w:rsidP="00086119">
            <w:pPr>
              <w:pStyle w:val="ab"/>
            </w:pPr>
            <w:r>
              <w:t>Остальное</w:t>
            </w:r>
          </w:p>
        </w:tc>
      </w:tr>
      <w:tr w:rsidR="00086119" w14:paraId="7B82951B" w14:textId="77777777" w:rsidTr="00F73EBC">
        <w:tc>
          <w:tcPr>
            <w:tcW w:w="2254" w:type="dxa"/>
          </w:tcPr>
          <w:p w14:paraId="4E757288" w14:textId="77777777" w:rsidR="00086119" w:rsidRDefault="00086119" w:rsidP="00086119">
            <w:pPr>
              <w:pStyle w:val="ab"/>
            </w:pPr>
            <w:r>
              <w:t>Приемка</w:t>
            </w:r>
          </w:p>
        </w:tc>
        <w:tc>
          <w:tcPr>
            <w:tcW w:w="1781" w:type="dxa"/>
          </w:tcPr>
          <w:p w14:paraId="0AB7B6B5" w14:textId="1C516C83" w:rsidR="00086119" w:rsidRDefault="00086119" w:rsidP="00086119">
            <w:pPr>
              <w:pStyle w:val="ac"/>
            </w:pPr>
            <w:r>
              <w:t>25 мин</w:t>
            </w:r>
          </w:p>
        </w:tc>
        <w:tc>
          <w:tcPr>
            <w:tcW w:w="1749" w:type="dxa"/>
          </w:tcPr>
          <w:p w14:paraId="44E8F56D" w14:textId="77777777" w:rsidR="00086119" w:rsidRDefault="00086119" w:rsidP="00086119">
            <w:pPr>
              <w:pStyle w:val="ac"/>
            </w:pPr>
            <w:r>
              <w:t>180 мин</w:t>
            </w:r>
          </w:p>
        </w:tc>
        <w:tc>
          <w:tcPr>
            <w:tcW w:w="1760" w:type="dxa"/>
          </w:tcPr>
          <w:p w14:paraId="381C2EDD" w14:textId="783021FF" w:rsidR="00086119" w:rsidRDefault="00086119" w:rsidP="00086119">
            <w:pPr>
              <w:pStyle w:val="ac"/>
            </w:pPr>
            <w:r>
              <w:t>25 мин</w:t>
            </w:r>
          </w:p>
        </w:tc>
        <w:tc>
          <w:tcPr>
            <w:tcW w:w="1801" w:type="dxa"/>
          </w:tcPr>
          <w:p w14:paraId="2C3EAD14" w14:textId="191EDEF5" w:rsidR="00086119" w:rsidRDefault="00086119" w:rsidP="00086119">
            <w:pPr>
              <w:pStyle w:val="ac"/>
            </w:pPr>
            <w:r>
              <w:t>25 мин</w:t>
            </w:r>
          </w:p>
        </w:tc>
      </w:tr>
      <w:tr w:rsidR="00086119" w14:paraId="7053446E" w14:textId="77777777" w:rsidTr="00F73EBC">
        <w:tc>
          <w:tcPr>
            <w:tcW w:w="2254" w:type="dxa"/>
          </w:tcPr>
          <w:p w14:paraId="5B9F1987" w14:textId="0EC81B19" w:rsidR="00086119" w:rsidRDefault="00086119" w:rsidP="00086119">
            <w:pPr>
              <w:pStyle w:val="ab"/>
            </w:pPr>
            <w:r>
              <w:t>Транспортировка</w:t>
            </w:r>
            <w:r w:rsidR="00C61D78">
              <w:t xml:space="preserve"> в зону хранения</w:t>
            </w:r>
          </w:p>
        </w:tc>
        <w:tc>
          <w:tcPr>
            <w:tcW w:w="1781" w:type="dxa"/>
          </w:tcPr>
          <w:p w14:paraId="01A33F77" w14:textId="79080428" w:rsidR="00086119" w:rsidRDefault="00F007A0" w:rsidP="00086119">
            <w:pPr>
              <w:pStyle w:val="ac"/>
            </w:pPr>
            <w:r>
              <w:t>5</w:t>
            </w:r>
            <w:r w:rsidR="00086119">
              <w:t xml:space="preserve"> мин </w:t>
            </w:r>
          </w:p>
        </w:tc>
        <w:tc>
          <w:tcPr>
            <w:tcW w:w="1749" w:type="dxa"/>
          </w:tcPr>
          <w:p w14:paraId="6EC66F86" w14:textId="77777777" w:rsidR="00086119" w:rsidRDefault="00086119" w:rsidP="00086119">
            <w:pPr>
              <w:pStyle w:val="ac"/>
            </w:pPr>
            <w:r>
              <w:t>3 мин</w:t>
            </w:r>
          </w:p>
        </w:tc>
        <w:tc>
          <w:tcPr>
            <w:tcW w:w="1760" w:type="dxa"/>
          </w:tcPr>
          <w:p w14:paraId="4DB169D5" w14:textId="77777777" w:rsidR="00086119" w:rsidRDefault="00086119" w:rsidP="00086119">
            <w:pPr>
              <w:pStyle w:val="ac"/>
            </w:pPr>
            <w:r>
              <w:t>7 мин</w:t>
            </w:r>
          </w:p>
        </w:tc>
        <w:tc>
          <w:tcPr>
            <w:tcW w:w="1801" w:type="dxa"/>
          </w:tcPr>
          <w:p w14:paraId="2A35E307" w14:textId="77777777" w:rsidR="00086119" w:rsidRDefault="00086119" w:rsidP="00086119">
            <w:pPr>
              <w:pStyle w:val="ac"/>
            </w:pPr>
            <w:r>
              <w:t>10 мин</w:t>
            </w:r>
          </w:p>
        </w:tc>
      </w:tr>
      <w:tr w:rsidR="00086119" w14:paraId="68668A9F" w14:textId="77777777" w:rsidTr="00F73EBC">
        <w:tc>
          <w:tcPr>
            <w:tcW w:w="2254" w:type="dxa"/>
          </w:tcPr>
          <w:p w14:paraId="45751557" w14:textId="0A27B6C7" w:rsidR="00086119" w:rsidRDefault="00086119" w:rsidP="00086119">
            <w:pPr>
              <w:pStyle w:val="ab"/>
            </w:pPr>
            <w:r>
              <w:t>Снятие/переупаковка</w:t>
            </w:r>
            <w:r w:rsidR="00C61D78">
              <w:t xml:space="preserve"> и перевозка в зону комплектации</w:t>
            </w:r>
          </w:p>
        </w:tc>
        <w:tc>
          <w:tcPr>
            <w:tcW w:w="1781" w:type="dxa"/>
          </w:tcPr>
          <w:p w14:paraId="37C07B4E" w14:textId="6A71AD0D" w:rsidR="00086119" w:rsidRDefault="00B47097" w:rsidP="00086119">
            <w:pPr>
              <w:pStyle w:val="ac"/>
            </w:pPr>
            <w:r>
              <w:t xml:space="preserve">10 </w:t>
            </w:r>
            <w:r w:rsidR="00086119">
              <w:t xml:space="preserve"> мин</w:t>
            </w:r>
          </w:p>
        </w:tc>
        <w:tc>
          <w:tcPr>
            <w:tcW w:w="1749" w:type="dxa"/>
          </w:tcPr>
          <w:p w14:paraId="6E472ADC" w14:textId="77777777" w:rsidR="00086119" w:rsidRDefault="00086119" w:rsidP="00086119">
            <w:pPr>
              <w:pStyle w:val="ac"/>
            </w:pPr>
            <w:r>
              <w:t>3 мин</w:t>
            </w:r>
          </w:p>
        </w:tc>
        <w:tc>
          <w:tcPr>
            <w:tcW w:w="1760" w:type="dxa"/>
          </w:tcPr>
          <w:p w14:paraId="3B443DB9" w14:textId="7CBCAC8E" w:rsidR="00086119" w:rsidRDefault="00C61D78" w:rsidP="00086119">
            <w:pPr>
              <w:pStyle w:val="ac"/>
            </w:pPr>
            <w:r>
              <w:t>7</w:t>
            </w:r>
            <w:r w:rsidR="00086119">
              <w:t xml:space="preserve"> мин</w:t>
            </w:r>
          </w:p>
        </w:tc>
        <w:tc>
          <w:tcPr>
            <w:tcW w:w="1801" w:type="dxa"/>
          </w:tcPr>
          <w:p w14:paraId="4400A92A" w14:textId="6A8089BB" w:rsidR="00086119" w:rsidRDefault="00C11C90" w:rsidP="00086119">
            <w:pPr>
              <w:pStyle w:val="ac"/>
            </w:pPr>
            <w:r>
              <w:t>1</w:t>
            </w:r>
            <w:r w:rsidR="00086119">
              <w:t>0 мин</w:t>
            </w:r>
          </w:p>
        </w:tc>
      </w:tr>
      <w:tr w:rsidR="00086119" w14:paraId="0769B091" w14:textId="77777777" w:rsidTr="00F73EBC">
        <w:tc>
          <w:tcPr>
            <w:tcW w:w="2254" w:type="dxa"/>
          </w:tcPr>
          <w:p w14:paraId="29E7D2CB" w14:textId="77777777" w:rsidR="00086119" w:rsidRDefault="00086119" w:rsidP="00086119">
            <w:pPr>
              <w:pStyle w:val="ab"/>
            </w:pPr>
            <w:r>
              <w:t>Сборка заказа</w:t>
            </w:r>
          </w:p>
        </w:tc>
        <w:tc>
          <w:tcPr>
            <w:tcW w:w="1781" w:type="dxa"/>
          </w:tcPr>
          <w:p w14:paraId="3D8E7FA0" w14:textId="574C4B9B" w:rsidR="00086119" w:rsidRDefault="00086119" w:rsidP="00086119">
            <w:pPr>
              <w:pStyle w:val="ac"/>
            </w:pPr>
            <w:r>
              <w:t>1</w:t>
            </w:r>
            <w:r w:rsidR="00B47097">
              <w:t>5</w:t>
            </w:r>
            <w:r>
              <w:t xml:space="preserve"> мин</w:t>
            </w:r>
          </w:p>
        </w:tc>
        <w:tc>
          <w:tcPr>
            <w:tcW w:w="1749" w:type="dxa"/>
          </w:tcPr>
          <w:p w14:paraId="1EC2FAB6" w14:textId="77777777" w:rsidR="00086119" w:rsidRDefault="00086119" w:rsidP="00086119">
            <w:pPr>
              <w:pStyle w:val="ac"/>
            </w:pPr>
            <w:r>
              <w:t>5 мин</w:t>
            </w:r>
          </w:p>
        </w:tc>
        <w:tc>
          <w:tcPr>
            <w:tcW w:w="1760" w:type="dxa"/>
          </w:tcPr>
          <w:p w14:paraId="3918ECF0" w14:textId="77777777" w:rsidR="00086119" w:rsidRDefault="00086119" w:rsidP="00086119">
            <w:pPr>
              <w:pStyle w:val="ac"/>
            </w:pPr>
            <w:r>
              <w:t>10 мин</w:t>
            </w:r>
          </w:p>
        </w:tc>
        <w:tc>
          <w:tcPr>
            <w:tcW w:w="1801" w:type="dxa"/>
          </w:tcPr>
          <w:p w14:paraId="0C467E58" w14:textId="2209E15D" w:rsidR="00086119" w:rsidRDefault="00FA37FF" w:rsidP="00086119">
            <w:pPr>
              <w:pStyle w:val="ac"/>
            </w:pPr>
            <w:r>
              <w:t>20</w:t>
            </w:r>
            <w:r w:rsidR="00086119">
              <w:t xml:space="preserve"> мин</w:t>
            </w:r>
          </w:p>
        </w:tc>
      </w:tr>
      <w:tr w:rsidR="00086119" w14:paraId="4BBE830D" w14:textId="77777777" w:rsidTr="00F73EBC">
        <w:tc>
          <w:tcPr>
            <w:tcW w:w="2254" w:type="dxa"/>
          </w:tcPr>
          <w:p w14:paraId="7CA75FCC" w14:textId="77777777" w:rsidR="00086119" w:rsidRDefault="00086119" w:rsidP="00086119">
            <w:pPr>
              <w:pStyle w:val="ab"/>
            </w:pPr>
            <w:r>
              <w:t>Отгрузка в производство</w:t>
            </w:r>
          </w:p>
        </w:tc>
        <w:tc>
          <w:tcPr>
            <w:tcW w:w="1781" w:type="dxa"/>
          </w:tcPr>
          <w:p w14:paraId="3C130CFF" w14:textId="77777777" w:rsidR="00086119" w:rsidRDefault="00086119" w:rsidP="00086119">
            <w:pPr>
              <w:pStyle w:val="ac"/>
            </w:pPr>
            <w:r>
              <w:t>5 мин</w:t>
            </w:r>
          </w:p>
        </w:tc>
        <w:tc>
          <w:tcPr>
            <w:tcW w:w="1749" w:type="dxa"/>
          </w:tcPr>
          <w:p w14:paraId="41E65E17" w14:textId="77777777" w:rsidR="00086119" w:rsidRDefault="00086119" w:rsidP="00086119">
            <w:pPr>
              <w:pStyle w:val="ac"/>
            </w:pPr>
            <w:r>
              <w:t>3 мин</w:t>
            </w:r>
          </w:p>
        </w:tc>
        <w:tc>
          <w:tcPr>
            <w:tcW w:w="1760" w:type="dxa"/>
          </w:tcPr>
          <w:p w14:paraId="3DB46ED3" w14:textId="77777777" w:rsidR="00086119" w:rsidRDefault="00086119" w:rsidP="00086119">
            <w:pPr>
              <w:pStyle w:val="ac"/>
            </w:pPr>
            <w:r>
              <w:t>5 мин</w:t>
            </w:r>
          </w:p>
        </w:tc>
        <w:tc>
          <w:tcPr>
            <w:tcW w:w="1801" w:type="dxa"/>
          </w:tcPr>
          <w:p w14:paraId="4E0C5FA8" w14:textId="77777777" w:rsidR="00086119" w:rsidRDefault="00086119" w:rsidP="00086119">
            <w:pPr>
              <w:pStyle w:val="ac"/>
            </w:pPr>
            <w:r>
              <w:t>7 мин</w:t>
            </w:r>
          </w:p>
        </w:tc>
      </w:tr>
    </w:tbl>
    <w:p w14:paraId="38198686" w14:textId="77777777" w:rsidR="00086119" w:rsidRPr="00086119" w:rsidRDefault="00086119" w:rsidP="00086119"/>
    <w:p w14:paraId="7FB9E3E7" w14:textId="77777777" w:rsidR="0003605A" w:rsidRPr="004C169E" w:rsidRDefault="0003605A" w:rsidP="0003605A">
      <w:pPr>
        <w:pStyle w:val="3"/>
      </w:pPr>
      <w:bookmarkStart w:id="22" w:name="_Toc57236528"/>
      <w:r w:rsidRPr="004C169E">
        <w:t>Результаты анализа производственной деятельности</w:t>
      </w:r>
      <w:bookmarkEnd w:id="22"/>
    </w:p>
    <w:p w14:paraId="196907C9" w14:textId="77777777" w:rsidR="0003605A" w:rsidRPr="004C169E" w:rsidRDefault="0003605A" w:rsidP="0003605A">
      <w:r w:rsidRPr="004C169E">
        <w:t>Производство на рассматриваемом заводе можно классифицировать как:</w:t>
      </w:r>
    </w:p>
    <w:p w14:paraId="6D5C6F07" w14:textId="77777777" w:rsidR="0003605A" w:rsidRPr="004C169E" w:rsidRDefault="0003605A" w:rsidP="0003605A">
      <w:pPr>
        <w:pStyle w:val="af1"/>
        <w:numPr>
          <w:ilvl w:val="0"/>
          <w:numId w:val="16"/>
        </w:numPr>
      </w:pPr>
      <w:r w:rsidRPr="004C169E">
        <w:t xml:space="preserve">Синхронизированное, с применением </w:t>
      </w:r>
      <w:r w:rsidRPr="004C169E">
        <w:rPr>
          <w:lang w:val="en-US"/>
        </w:rPr>
        <w:t>JIS</w:t>
      </w:r>
    </w:p>
    <w:p w14:paraId="0E1C448D" w14:textId="77777777" w:rsidR="0003605A" w:rsidRPr="004C169E" w:rsidRDefault="0003605A" w:rsidP="0003605A">
      <w:pPr>
        <w:pStyle w:val="af1"/>
        <w:numPr>
          <w:ilvl w:val="0"/>
          <w:numId w:val="16"/>
        </w:numPr>
      </w:pPr>
      <w:r w:rsidRPr="004C169E">
        <w:t>С относительно небольшой номенклатурой</w:t>
      </w:r>
    </w:p>
    <w:p w14:paraId="6D7E8300" w14:textId="77777777" w:rsidR="0003605A" w:rsidRPr="004C169E" w:rsidRDefault="0003605A" w:rsidP="0003605A">
      <w:pPr>
        <w:pStyle w:val="af1"/>
        <w:numPr>
          <w:ilvl w:val="0"/>
          <w:numId w:val="16"/>
        </w:numPr>
      </w:pPr>
      <w:r w:rsidRPr="004C169E">
        <w:t>Фиксированным объемом выпуска (17 машино-комплектов в час)</w:t>
      </w:r>
    </w:p>
    <w:p w14:paraId="29749688" w14:textId="77777777" w:rsidR="0003605A" w:rsidRPr="004C169E" w:rsidRDefault="0003605A" w:rsidP="0003605A">
      <w:pPr>
        <w:pStyle w:val="af1"/>
        <w:numPr>
          <w:ilvl w:val="0"/>
          <w:numId w:val="16"/>
        </w:numPr>
      </w:pPr>
      <w:r w:rsidRPr="004C169E">
        <w:t xml:space="preserve">С использованием карт </w:t>
      </w:r>
      <w:r w:rsidRPr="004C169E">
        <w:rPr>
          <w:lang w:val="en-US"/>
        </w:rPr>
        <w:t>kanban</w:t>
      </w:r>
      <w:r w:rsidRPr="004C169E">
        <w:t xml:space="preserve"> для управления и контроля за производством</w:t>
      </w:r>
    </w:p>
    <w:p w14:paraId="78BF98E0" w14:textId="77777777" w:rsidR="0003605A" w:rsidRPr="004C169E" w:rsidRDefault="0003605A" w:rsidP="0003605A">
      <w:pPr>
        <w:pStyle w:val="af1"/>
        <w:numPr>
          <w:ilvl w:val="0"/>
          <w:numId w:val="16"/>
        </w:numPr>
      </w:pPr>
      <w:r w:rsidRPr="004C169E">
        <w:t>Со специализированными станками</w:t>
      </w:r>
    </w:p>
    <w:p w14:paraId="6958AF6D" w14:textId="77777777" w:rsidR="0003605A" w:rsidRPr="004C169E" w:rsidRDefault="0003605A" w:rsidP="0003605A">
      <w:pPr>
        <w:pStyle w:val="af1"/>
        <w:numPr>
          <w:ilvl w:val="0"/>
          <w:numId w:val="16"/>
        </w:numPr>
      </w:pPr>
      <w:r w:rsidRPr="004C169E">
        <w:t>С фиксированными за каждым станком операциями</w:t>
      </w:r>
    </w:p>
    <w:p w14:paraId="0A4ED1BA" w14:textId="77777777" w:rsidR="0003605A" w:rsidRPr="004C169E" w:rsidRDefault="0003605A" w:rsidP="0003605A">
      <w:pPr>
        <w:pStyle w:val="af1"/>
        <w:numPr>
          <w:ilvl w:val="0"/>
          <w:numId w:val="16"/>
        </w:numPr>
      </w:pPr>
      <w:r w:rsidRPr="004C169E">
        <w:t>С гибкой предметной формой организации</w:t>
      </w:r>
    </w:p>
    <w:p w14:paraId="0CD079FB" w14:textId="77777777" w:rsidR="0003605A" w:rsidRPr="004C169E" w:rsidRDefault="0003605A" w:rsidP="0003605A">
      <w:pPr>
        <w:pStyle w:val="af1"/>
        <w:numPr>
          <w:ilvl w:val="0"/>
          <w:numId w:val="16"/>
        </w:numPr>
      </w:pPr>
      <w:r w:rsidRPr="004C169E">
        <w:t>Имеющее цеховую рядную пространственную структуру и 2 отдельные рабочие станции</w:t>
      </w:r>
    </w:p>
    <w:p w14:paraId="34E44882" w14:textId="77777777" w:rsidR="0003605A" w:rsidRPr="004C169E" w:rsidRDefault="0003605A" w:rsidP="0003605A">
      <w:r w:rsidRPr="004C169E">
        <w:t>Наличие фиксированного объема производства, а также полная синхронизация с заводом клиентом полностью отбивают наш интерес к показателю производственной мощности предприятия самому по себе, но его все равно необходимо вычислить, чтобы рассчитать коэффициент использования производственной мощности. В данном случае, т.к. производительность по факту константа можно рассчитать мощность за 1 день, а не полный календарный год. Для еще большего упрощения вычислим мощность каждой линии отдельно, чтобы в итоге выбрать наименьшую:</w:t>
      </w:r>
    </w:p>
    <w:p w14:paraId="34BE7127" w14:textId="77777777" w:rsidR="0003605A" w:rsidRPr="004C169E" w:rsidRDefault="0003605A" w:rsidP="0003605A">
      <w:pPr>
        <w:ind w:firstLine="0"/>
        <w:jc w:val="center"/>
        <w:rPr>
          <w:i/>
        </w:rPr>
      </w:pPr>
      <w:r w:rsidRPr="004C169E">
        <w:rPr>
          <w:i/>
        </w:rPr>
        <w:lastRenderedPageBreak/>
        <w:t xml:space="preserve">(8 часов * 60) / (75 с. / 60) / 2 готовых изделия в комплекте = </w:t>
      </w:r>
    </w:p>
    <w:p w14:paraId="0907BB6A" w14:textId="77777777" w:rsidR="0003605A" w:rsidRPr="004C169E" w:rsidRDefault="0003605A" w:rsidP="0003605A">
      <w:pPr>
        <w:ind w:firstLine="0"/>
        <w:jc w:val="center"/>
        <w:rPr>
          <w:i/>
        </w:rPr>
      </w:pPr>
      <w:r w:rsidRPr="004C169E">
        <w:rPr>
          <w:i/>
        </w:rPr>
        <w:t>= 480 / 2,5 = 192 – передних комплектов сидений</w:t>
      </w:r>
    </w:p>
    <w:p w14:paraId="08AD879C" w14:textId="77777777" w:rsidR="0003605A" w:rsidRPr="004C169E" w:rsidRDefault="0003605A" w:rsidP="0003605A">
      <w:pPr>
        <w:ind w:firstLine="0"/>
        <w:jc w:val="center"/>
        <w:rPr>
          <w:i/>
        </w:rPr>
      </w:pPr>
      <w:r w:rsidRPr="004C169E">
        <w:rPr>
          <w:i/>
        </w:rPr>
        <w:t xml:space="preserve">(8 часов * 60) / (180 с. / 60) = 160 – задних комплектов </w:t>
      </w:r>
      <w:r w:rsidRPr="004C169E">
        <w:rPr>
          <w:i/>
          <w:lang w:val="en-US"/>
        </w:rPr>
        <w:t>M</w:t>
      </w:r>
      <w:r w:rsidRPr="004C169E">
        <w:rPr>
          <w:i/>
        </w:rPr>
        <w:t>&amp;</w:t>
      </w:r>
      <w:r w:rsidRPr="004C169E">
        <w:rPr>
          <w:i/>
          <w:lang w:val="en-US"/>
        </w:rPr>
        <w:t>X</w:t>
      </w:r>
    </w:p>
    <w:p w14:paraId="043824B2" w14:textId="77777777" w:rsidR="0003605A" w:rsidRPr="004C169E" w:rsidRDefault="0003605A" w:rsidP="0003605A">
      <w:pPr>
        <w:ind w:firstLine="0"/>
        <w:jc w:val="center"/>
        <w:rPr>
          <w:i/>
        </w:rPr>
      </w:pPr>
      <w:r w:rsidRPr="004C169E">
        <w:rPr>
          <w:i/>
        </w:rPr>
        <w:t xml:space="preserve">(8 часов * 60) / (188 с. / 60) = 153+ – задних комплекта </w:t>
      </w:r>
      <w:r w:rsidRPr="004C169E">
        <w:rPr>
          <w:i/>
          <w:lang w:val="en-US"/>
        </w:rPr>
        <w:t>Q</w:t>
      </w:r>
    </w:p>
    <w:p w14:paraId="78E47CE7" w14:textId="77777777" w:rsidR="0003605A" w:rsidRPr="004C169E" w:rsidRDefault="0003605A" w:rsidP="0003605A">
      <w:r w:rsidRPr="004C169E">
        <w:t>Тогда коэффициент использования мощности всего производства будет приближен коэффициенту использования мощности линии с наименьшим выпуском за период, т.е. :</w:t>
      </w:r>
    </w:p>
    <w:p w14:paraId="7098AB9E" w14:textId="77777777" w:rsidR="0003605A" w:rsidRPr="004C169E" w:rsidRDefault="0003605A" w:rsidP="0003605A">
      <w:pPr>
        <w:pStyle w:val="a9"/>
        <w:rPr>
          <w:i w:val="0"/>
        </w:rPr>
      </w:pPr>
      <w:r w:rsidRPr="004C169E">
        <w:t xml:space="preserve">17 шт. * 8 часов / 153,2 шт. за смену = 0,89 = </w:t>
      </w:r>
      <w:r w:rsidRPr="004C169E">
        <w:rPr>
          <w:b/>
        </w:rPr>
        <w:t>89 %</w:t>
      </w:r>
    </w:p>
    <w:p w14:paraId="39580AC6" w14:textId="77777777" w:rsidR="0003605A" w:rsidRPr="004C169E" w:rsidRDefault="0003605A" w:rsidP="0003605A">
      <w:pPr>
        <w:pStyle w:val="3"/>
      </w:pPr>
      <w:bookmarkStart w:id="23" w:name="_Toc57236529"/>
      <w:r w:rsidRPr="004C169E">
        <w:t>Результаты анализа складской деятельности</w:t>
      </w:r>
      <w:bookmarkEnd w:id="23"/>
    </w:p>
    <w:p w14:paraId="01A21EEE" w14:textId="72072A2B" w:rsidR="0003605A" w:rsidRPr="004C169E" w:rsidRDefault="0003605A" w:rsidP="0003605A">
      <w:r w:rsidRPr="004C169E">
        <w:t>Для начала необходимо еще раз подчеркнуть, что интегрированный склад</w:t>
      </w:r>
      <w:r w:rsidR="00F11F61">
        <w:t> —</w:t>
      </w:r>
      <w:r w:rsidRPr="004C169E">
        <w:t xml:space="preserve"> следствие выбранной концепции производства</w:t>
      </w:r>
      <w:r w:rsidR="00F11F61">
        <w:t> —</w:t>
      </w:r>
      <w:r w:rsidRPr="004C169E">
        <w:t xml:space="preserve"> </w:t>
      </w:r>
      <w:r w:rsidRPr="004C169E">
        <w:rPr>
          <w:lang w:val="en-US"/>
        </w:rPr>
        <w:t>Just</w:t>
      </w:r>
      <w:r w:rsidRPr="004C169E">
        <w:t xml:space="preserve"> </w:t>
      </w:r>
      <w:r w:rsidRPr="004C169E">
        <w:rPr>
          <w:lang w:val="en-US"/>
        </w:rPr>
        <w:t>In</w:t>
      </w:r>
      <w:r w:rsidRPr="004C169E">
        <w:t xml:space="preserve"> </w:t>
      </w:r>
      <w:r w:rsidRPr="004C169E">
        <w:rPr>
          <w:lang w:val="en-US"/>
        </w:rPr>
        <w:t>Time</w:t>
      </w:r>
      <w:r w:rsidRPr="004C169E">
        <w:t>. Цель его содержания заключается в наличии небольшого буфера на случай значительных ошибок в прогнозировании производства и, следовательно, планировании закупок, который позволит успеть принять меры при своевременном обнаружении проблемы. А так издержки содержания склада в данном варианте нести уже точно придется, то можно использовать его для сглаживания асинхронности в работе различных звеньев глобальной цепи поставок.</w:t>
      </w:r>
    </w:p>
    <w:p w14:paraId="43895180" w14:textId="77777777" w:rsidR="0003605A" w:rsidRPr="004C169E" w:rsidRDefault="0003605A" w:rsidP="0003605A">
      <w:r w:rsidRPr="004C169E">
        <w:t>Склад на территории завода можно классифицировать как:</w:t>
      </w:r>
    </w:p>
    <w:p w14:paraId="06086875" w14:textId="77777777" w:rsidR="0003605A" w:rsidRPr="004C169E" w:rsidRDefault="0003605A" w:rsidP="0003605A">
      <w:pPr>
        <w:pStyle w:val="af1"/>
        <w:numPr>
          <w:ilvl w:val="0"/>
          <w:numId w:val="17"/>
        </w:numPr>
      </w:pPr>
      <w:r w:rsidRPr="004C169E">
        <w:t xml:space="preserve">Производственный / резервный </w:t>
      </w:r>
    </w:p>
    <w:p w14:paraId="0B9BFDFD" w14:textId="77777777" w:rsidR="0003605A" w:rsidRPr="004C169E" w:rsidRDefault="0003605A" w:rsidP="0003605A">
      <w:pPr>
        <w:pStyle w:val="af1"/>
        <w:numPr>
          <w:ilvl w:val="0"/>
          <w:numId w:val="17"/>
        </w:numPr>
      </w:pPr>
      <w:r w:rsidRPr="004C169E">
        <w:t>Буферного типа</w:t>
      </w:r>
    </w:p>
    <w:p w14:paraId="7A6B9033" w14:textId="77777777" w:rsidR="0003605A" w:rsidRPr="004C169E" w:rsidRDefault="0003605A" w:rsidP="0003605A">
      <w:pPr>
        <w:pStyle w:val="af1"/>
        <w:numPr>
          <w:ilvl w:val="0"/>
          <w:numId w:val="17"/>
        </w:numPr>
      </w:pPr>
      <w:r w:rsidRPr="004C169E">
        <w:t>Закрытый</w:t>
      </w:r>
    </w:p>
    <w:p w14:paraId="0B87E4B3" w14:textId="77777777" w:rsidR="0003605A" w:rsidRPr="004C169E" w:rsidRDefault="0003605A" w:rsidP="0003605A">
      <w:pPr>
        <w:pStyle w:val="af1"/>
        <w:numPr>
          <w:ilvl w:val="0"/>
          <w:numId w:val="17"/>
        </w:numPr>
      </w:pPr>
      <w:r w:rsidRPr="004C169E">
        <w:t>С частичной механизацией</w:t>
      </w:r>
    </w:p>
    <w:p w14:paraId="775D575A" w14:textId="77777777" w:rsidR="0003605A" w:rsidRPr="004C169E" w:rsidRDefault="0003605A" w:rsidP="0003605A">
      <w:pPr>
        <w:pStyle w:val="af1"/>
        <w:numPr>
          <w:ilvl w:val="0"/>
          <w:numId w:val="17"/>
        </w:numPr>
      </w:pPr>
      <w:r w:rsidRPr="004C169E">
        <w:t>Не специализированный</w:t>
      </w:r>
    </w:p>
    <w:p w14:paraId="52ED1DF7" w14:textId="77777777" w:rsidR="0003605A" w:rsidRPr="004C169E" w:rsidRDefault="0003605A" w:rsidP="0003605A">
      <w:pPr>
        <w:pStyle w:val="af1"/>
        <w:numPr>
          <w:ilvl w:val="0"/>
          <w:numId w:val="17"/>
        </w:numPr>
      </w:pPr>
      <w:r w:rsidRPr="004C169E">
        <w:t>С универсальным ассортиментом</w:t>
      </w:r>
    </w:p>
    <w:p w14:paraId="6DA379C0" w14:textId="77777777" w:rsidR="0003605A" w:rsidRPr="004C169E" w:rsidRDefault="0003605A" w:rsidP="0003605A">
      <w:pPr>
        <w:pStyle w:val="af1"/>
        <w:numPr>
          <w:ilvl w:val="0"/>
          <w:numId w:val="17"/>
        </w:numPr>
      </w:pPr>
      <w:r w:rsidRPr="004C169E">
        <w:t>Класса А</w:t>
      </w:r>
    </w:p>
    <w:p w14:paraId="4825EB56" w14:textId="59730C76" w:rsidR="0003605A" w:rsidRPr="00491D82" w:rsidRDefault="00F86031" w:rsidP="0003605A">
      <w:r>
        <w:t>В результате анализа процессов</w:t>
      </w:r>
      <w:r w:rsidR="00E30AC4">
        <w:t xml:space="preserve"> складской деятельности предприятия</w:t>
      </w:r>
      <w:r w:rsidR="00B71E31">
        <w:t xml:space="preserve"> также</w:t>
      </w:r>
      <w:r w:rsidR="00E30AC4">
        <w:t xml:space="preserve"> были выявлены </w:t>
      </w:r>
      <w:r w:rsidR="005543D9">
        <w:t>различные несовершенства бизнес-процессов</w:t>
      </w:r>
      <w:r w:rsidR="009B708C">
        <w:t>, такие как:</w:t>
      </w:r>
      <w:r w:rsidR="00A70E9B">
        <w:t xml:space="preserve"> </w:t>
      </w:r>
      <w:r w:rsidR="004E6CBD">
        <w:t>нерациональное расположение ячеек хранения в зонах комплектации, нерациональная загрузка погрузчиков и сотрудников</w:t>
      </w:r>
      <w:r w:rsidR="0026128B">
        <w:t>.</w:t>
      </w:r>
    </w:p>
    <w:p w14:paraId="71C21BC7" w14:textId="6F5688DF" w:rsidR="0003605A" w:rsidRPr="004C169E" w:rsidRDefault="0003605A" w:rsidP="0003605A">
      <w:pPr>
        <w:pStyle w:val="2"/>
      </w:pPr>
      <w:bookmarkStart w:id="24" w:name="_Toc57236530"/>
      <w:bookmarkStart w:id="25" w:name="_Toc73714816"/>
      <w:r w:rsidRPr="004C169E">
        <w:t>Выводы</w:t>
      </w:r>
      <w:bookmarkEnd w:id="24"/>
      <w:bookmarkEnd w:id="25"/>
    </w:p>
    <w:p w14:paraId="3EB0A3D2" w14:textId="77777777" w:rsidR="0003605A" w:rsidRPr="004C169E" w:rsidRDefault="0003605A" w:rsidP="0003605A">
      <w:r w:rsidRPr="004C169E">
        <w:t xml:space="preserve">В данной главе была проанализирована среда в которой существует завод от уровня глобальной материнской компании и международных цепей поставок, далее на уровне страны и локального рынка автомобилестроения с его неблагоприятными тенденциями вплоть до конкретных практик и характеристик, свойственных исключительно этому </w:t>
      </w:r>
      <w:r w:rsidRPr="004C169E">
        <w:lastRenderedPageBreak/>
        <w:t xml:space="preserve">заводу, которые по большей части определяют уровень удовлетворения от результатов складской и производственной деятельностью подразделения. </w:t>
      </w:r>
    </w:p>
    <w:p w14:paraId="72F7CEF6" w14:textId="277C78D6" w:rsidR="005543D9" w:rsidRDefault="005543D9" w:rsidP="005543D9">
      <w:r>
        <w:t>В результате анализа процессов складской деятельности предприятия были выявлены неудобства, возникающие у их исполнителей</w:t>
      </w:r>
      <w:r w:rsidR="007E6C66">
        <w:t xml:space="preserve"> или связанные с </w:t>
      </w:r>
      <w:r w:rsidR="005C6554">
        <w:t>общей организацией складской деятельности</w:t>
      </w:r>
      <w:r>
        <w:t>, что позволяет сформировать перечень процессов, нуждающихся в совершенствовании.</w:t>
      </w:r>
      <w:r w:rsidR="007E6C66">
        <w:t xml:space="preserve"> </w:t>
      </w:r>
      <w:r w:rsidR="0026128B">
        <w:t xml:space="preserve">В него </w:t>
      </w:r>
      <w:r w:rsidR="00A82A06">
        <w:t xml:space="preserve">входит организация хранения чехлов и прочих компонентов в зонах комплектации, </w:t>
      </w:r>
      <w:r w:rsidR="00306BCE">
        <w:t>использование погрузчиков для снятия/установки паллет</w:t>
      </w:r>
      <w:r w:rsidR="00B6549E">
        <w:t xml:space="preserve"> в зонах высотного хранения и хранения чехлов, а также </w:t>
      </w:r>
      <w:r w:rsidR="007707D1">
        <w:t xml:space="preserve">организация </w:t>
      </w:r>
      <w:r w:rsidR="00175ECE">
        <w:t>маршрута</w:t>
      </w:r>
      <w:r w:rsidR="007707D1">
        <w:t xml:space="preserve"> «поезда».</w:t>
      </w:r>
    </w:p>
    <w:p w14:paraId="2545CDAB" w14:textId="7EA2B114" w:rsidR="00175ECE" w:rsidRPr="00224F9D" w:rsidRDefault="00DB7CCF" w:rsidP="005543D9">
      <w:r>
        <w:t xml:space="preserve">Необходимо также отметить, что </w:t>
      </w:r>
      <w:r w:rsidR="00224F9D">
        <w:t>«Фореси</w:t>
      </w:r>
      <w:r w:rsidR="00D37AA8">
        <w:t>и</w:t>
      </w:r>
      <w:r w:rsidR="00224F9D">
        <w:t>» в ближайшее</w:t>
      </w:r>
      <w:r w:rsidR="00AD465B">
        <w:t xml:space="preserve"> время возможно понадобиться </w:t>
      </w:r>
      <w:r w:rsidR="00D37AA8">
        <w:t xml:space="preserve">внедрять значительные изменения в </w:t>
      </w:r>
      <w:r w:rsidR="009D5E3D">
        <w:t xml:space="preserve">текущие бизнес-процессы, что создает необходимость в </w:t>
      </w:r>
      <w:r w:rsidR="00D57304">
        <w:t>инструменте прогнозировани</w:t>
      </w:r>
      <w:r w:rsidR="00C378E4">
        <w:t xml:space="preserve">я результатов тех или иных изменений, </w:t>
      </w:r>
      <w:r w:rsidR="0094776C">
        <w:t>и как следствие</w:t>
      </w:r>
      <w:r w:rsidR="00736300">
        <w:t> —</w:t>
      </w:r>
      <w:r w:rsidR="00D57304">
        <w:t xml:space="preserve"> поддержки</w:t>
      </w:r>
      <w:r w:rsidR="0094776C">
        <w:t xml:space="preserve"> наиболее выгодных компании</w:t>
      </w:r>
      <w:r w:rsidR="00D57304">
        <w:t xml:space="preserve"> решений.</w:t>
      </w:r>
      <w:r w:rsidR="001E2E23">
        <w:t xml:space="preserve"> </w:t>
      </w:r>
      <w:r w:rsidR="002B7261">
        <w:t xml:space="preserve">Вдобавок к </w:t>
      </w:r>
      <w:r w:rsidR="008A66D0">
        <w:t xml:space="preserve">необходимости </w:t>
      </w:r>
      <w:r w:rsidR="00167B15">
        <w:t xml:space="preserve">в поддержке будущих решений </w:t>
      </w:r>
      <w:r w:rsidR="008A66D0">
        <w:t>менеджмент также заинтересован в улучшении текущих</w:t>
      </w:r>
      <w:r w:rsidR="00167B15">
        <w:t xml:space="preserve"> бизнес-процессов</w:t>
      </w:r>
      <w:r w:rsidR="00F11F61">
        <w:t> —</w:t>
      </w:r>
      <w:r w:rsidR="00ED29AF">
        <w:t xml:space="preserve"> как повышении общей эффективности организации, так и каждой </w:t>
      </w:r>
      <w:r w:rsidR="00722A40">
        <w:t>операционной единицы в отдельности.</w:t>
      </w:r>
    </w:p>
    <w:p w14:paraId="11F6417D" w14:textId="54297376" w:rsidR="00013994" w:rsidRPr="008F3B48" w:rsidRDefault="00872C8A" w:rsidP="00CC253F">
      <w:pPr>
        <w:pStyle w:val="1"/>
      </w:pPr>
      <w:bookmarkStart w:id="26" w:name="_Toc73714817"/>
      <w:r>
        <w:lastRenderedPageBreak/>
        <w:t xml:space="preserve">Глава </w:t>
      </w:r>
      <w:r w:rsidR="00220F35">
        <w:t>2</w:t>
      </w:r>
      <w:r>
        <w:t>.</w:t>
      </w:r>
      <w:r w:rsidRPr="00872C8A">
        <w:t xml:space="preserve"> </w:t>
      </w:r>
      <w:r>
        <w:t xml:space="preserve">Особенности бизнес-процессов предприятия с внедренной системой </w:t>
      </w:r>
      <w:r>
        <w:rPr>
          <w:lang w:val="en-US"/>
        </w:rPr>
        <w:t>JIT</w:t>
      </w:r>
      <w:bookmarkEnd w:id="26"/>
    </w:p>
    <w:p w14:paraId="030D7008" w14:textId="6615304F" w:rsidR="00013994" w:rsidRDefault="00C32A9F" w:rsidP="00CC253F">
      <w:pPr>
        <w:pStyle w:val="2"/>
      </w:pPr>
      <w:bookmarkStart w:id="27" w:name="_Toc73714818"/>
      <w:r>
        <w:t xml:space="preserve">2.1 </w:t>
      </w:r>
      <w:r w:rsidR="00013994">
        <w:t>Методы организации производства</w:t>
      </w:r>
      <w:bookmarkEnd w:id="27"/>
    </w:p>
    <w:p w14:paraId="455904A2" w14:textId="2B2FA2D7" w:rsidR="00E3445D" w:rsidRDefault="00E3445D" w:rsidP="00E3445D">
      <w:r>
        <w:t>На выбор есть три основных типа</w:t>
      </w:r>
      <w:r w:rsidR="00E263BE">
        <w:t xml:space="preserve"> организации производства</w:t>
      </w:r>
      <w:r>
        <w:t>:</w:t>
      </w:r>
      <w:r w:rsidRPr="00E3445D">
        <w:t xml:space="preserve"> </w:t>
      </w:r>
    </w:p>
    <w:p w14:paraId="71A14D77" w14:textId="17E97D0A" w:rsidR="00E3445D" w:rsidRDefault="00E3445D" w:rsidP="00E263BE">
      <w:pPr>
        <w:pStyle w:val="af1"/>
        <w:numPr>
          <w:ilvl w:val="0"/>
          <w:numId w:val="20"/>
        </w:numPr>
        <w:ind w:left="567"/>
      </w:pPr>
      <w:r>
        <w:t>Производство</w:t>
      </w:r>
      <w:r w:rsidR="00E263BE">
        <w:t xml:space="preserve"> на заказ</w:t>
      </w:r>
      <w:r>
        <w:t>, при котором элементы изготавливаются индивидуально, и каждый элемент завершается до запуска следующего.</w:t>
      </w:r>
    </w:p>
    <w:p w14:paraId="5425B182" w14:textId="469BD1D0" w:rsidR="00E3445D" w:rsidRDefault="00E3445D" w:rsidP="00E263BE">
      <w:pPr>
        <w:pStyle w:val="af1"/>
        <w:numPr>
          <w:ilvl w:val="0"/>
          <w:numId w:val="20"/>
        </w:numPr>
        <w:ind w:left="567"/>
      </w:pPr>
      <w:r>
        <w:t>Серийное производство, при котором группы изделий изготавливаются вместе.</w:t>
      </w:r>
    </w:p>
    <w:p w14:paraId="30CF2BE0" w14:textId="6E73E731" w:rsidR="00E3445D" w:rsidRPr="00E3445D" w:rsidRDefault="00E3445D" w:rsidP="00E263BE">
      <w:pPr>
        <w:pStyle w:val="af1"/>
        <w:numPr>
          <w:ilvl w:val="0"/>
          <w:numId w:val="20"/>
        </w:numPr>
        <w:ind w:left="567"/>
      </w:pPr>
      <w:r>
        <w:t>Поточное производство, при котором идентичные стандартизированные изделия производятся на сборочной линии.</w:t>
      </w:r>
    </w:p>
    <w:p w14:paraId="6F94A372" w14:textId="5D280AD7" w:rsidR="00013994" w:rsidRDefault="00013994" w:rsidP="00013994">
      <w:pPr>
        <w:pStyle w:val="3"/>
      </w:pPr>
      <w:r>
        <w:t>Поточное производство</w:t>
      </w:r>
    </w:p>
    <w:p w14:paraId="7987FC6A" w14:textId="5E91C2AC" w:rsidR="00060C6A" w:rsidRDefault="00060C6A" w:rsidP="001A29E9">
      <w:r>
        <w:t>Поточное производство также известно</w:t>
      </w:r>
      <w:r w:rsidR="001A29E9">
        <w:t>е</w:t>
      </w:r>
      <w:r>
        <w:t xml:space="preserve"> как непрерывное производство</w:t>
      </w:r>
      <w:r w:rsidR="001A29E9">
        <w:t xml:space="preserve"> </w:t>
      </w:r>
      <w:r w:rsidR="00E6537B">
        <w:t>подразумевает</w:t>
      </w:r>
      <w:r>
        <w:t xml:space="preserve"> созда</w:t>
      </w:r>
      <w:r w:rsidR="00E6537B">
        <w:t>ние</w:t>
      </w:r>
      <w:r>
        <w:t xml:space="preserve"> продукт</w:t>
      </w:r>
      <w:r w:rsidR="00E6537B">
        <w:t>а</w:t>
      </w:r>
      <w:r>
        <w:t xml:space="preserve"> в несколько этапов на сборочной линии.</w:t>
      </w:r>
      <w:r w:rsidR="00BB7828">
        <w:rPr>
          <w:rStyle w:val="af7"/>
        </w:rPr>
        <w:footnoteReference w:id="18"/>
      </w:r>
    </w:p>
    <w:p w14:paraId="4F84E88B" w14:textId="70EB7108" w:rsidR="00060C6A" w:rsidRPr="00060C6A" w:rsidRDefault="00060C6A" w:rsidP="00060C6A">
      <w:r>
        <w:t>Это определяется непрерывным движением предметов в процессе производства. В этом производственном процессе непрерывно производится большое количество одних и тех же товаров. Часто существует возможность для высокого уровня автоматизации на поточной производственной сборочной линии.</w:t>
      </w:r>
    </w:p>
    <w:p w14:paraId="7E899AE8" w14:textId="56AD4299" w:rsidR="00CC253F" w:rsidRPr="00E35BB9" w:rsidRDefault="00EB13F2" w:rsidP="009635D1">
      <w:pPr>
        <w:pStyle w:val="3"/>
        <w:rPr>
          <w:lang w:val="en-US"/>
        </w:rPr>
      </w:pPr>
      <w:r>
        <w:t>Теория</w:t>
      </w:r>
      <w:r w:rsidRPr="00E35BB9">
        <w:rPr>
          <w:lang w:val="en-US"/>
        </w:rPr>
        <w:t xml:space="preserve"> </w:t>
      </w:r>
      <w:r>
        <w:t>бережливого</w:t>
      </w:r>
      <w:r w:rsidRPr="00E35BB9">
        <w:rPr>
          <w:lang w:val="en-US"/>
        </w:rPr>
        <w:t xml:space="preserve"> </w:t>
      </w:r>
      <w:r w:rsidR="00E35BB9">
        <w:t>производства</w:t>
      </w:r>
      <w:r w:rsidRPr="00E35BB9">
        <w:rPr>
          <w:lang w:val="en-US"/>
        </w:rPr>
        <w:t xml:space="preserve"> </w:t>
      </w:r>
      <w:r w:rsidR="00E35BB9" w:rsidRPr="00E35BB9">
        <w:rPr>
          <w:lang w:val="en-US"/>
        </w:rPr>
        <w:t>(</w:t>
      </w:r>
      <w:r w:rsidR="00E35BB9">
        <w:rPr>
          <w:lang w:val="en-US"/>
        </w:rPr>
        <w:t xml:space="preserve">Lean Production </w:t>
      </w:r>
      <w:r w:rsidR="00E35BB9">
        <w:t>или</w:t>
      </w:r>
      <w:r w:rsidR="00E35BB9" w:rsidRPr="00E35BB9">
        <w:rPr>
          <w:lang w:val="en-US"/>
        </w:rPr>
        <w:t xml:space="preserve"> </w:t>
      </w:r>
      <w:r w:rsidR="00CC253F" w:rsidRPr="00E35BB9">
        <w:rPr>
          <w:lang w:val="en-US"/>
        </w:rPr>
        <w:t>Toyota Production System</w:t>
      </w:r>
      <w:r w:rsidR="00E35BB9" w:rsidRPr="00E35BB9">
        <w:rPr>
          <w:lang w:val="en-US"/>
        </w:rPr>
        <w:t>)</w:t>
      </w:r>
    </w:p>
    <w:p w14:paraId="38707D60" w14:textId="69A44472" w:rsidR="009D06DB" w:rsidRDefault="009D06DB" w:rsidP="00AB1736">
      <w:r>
        <w:t xml:space="preserve">Производственная система, основанная на философии полного </w:t>
      </w:r>
      <w:r w:rsidR="00BB7828">
        <w:t>устранения отходов</w:t>
      </w:r>
      <w:r>
        <w:t xml:space="preserve"> с использованием наиболее эффективных методов</w:t>
      </w:r>
      <w:r w:rsidR="00BB7828">
        <w:rPr>
          <w:rStyle w:val="af7"/>
        </w:rPr>
        <w:footnoteReference w:id="19"/>
      </w:r>
      <w:r>
        <w:t>.</w:t>
      </w:r>
    </w:p>
    <w:p w14:paraId="1D739BF5" w14:textId="66A7764B" w:rsidR="009D06DB" w:rsidRDefault="009D06DB" w:rsidP="00AB1736">
      <w:r>
        <w:t>Система производства автомобилей Toyota Motor Corporation</w:t>
      </w:r>
      <w:r w:rsidR="00F11F61">
        <w:t> </w:t>
      </w:r>
      <w:r w:rsidR="00BB7828">
        <w:t>— это</w:t>
      </w:r>
      <w:r>
        <w:t xml:space="preserve"> способ производства вещей, который иногда называют «системой бережливого производства» или «системой точно в срок (JIT)», и он стал хорошо известен и изучен во всем мире.</w:t>
      </w:r>
    </w:p>
    <w:p w14:paraId="73976C19" w14:textId="359E049F" w:rsidR="009D06DB" w:rsidRDefault="009D06DB" w:rsidP="00AB1736">
      <w:r>
        <w:t>Эта система управления производством была создана на основе многолетних непрерывных улучшений с целью сделать автомобили, заказанные клиентами, наиболее быстрым и эффективным способом, чтобы доставить автомобили как можно быстрее. Производственная система Toyota (TPS) была создана на основе двух концепций: «дзидока» (что можно условно перевести как «автоматизация с участием человека»)</w:t>
      </w:r>
      <w:r w:rsidR="004F678B">
        <w:t xml:space="preserve"> </w:t>
      </w:r>
      <w:r w:rsidR="007A3DC2">
        <w:t>–</w:t>
      </w:r>
      <w:r w:rsidR="004F678B">
        <w:t xml:space="preserve"> </w:t>
      </w:r>
      <w:r w:rsidR="007A3DC2">
        <w:t>заключающейся в том что</w:t>
      </w:r>
      <w:r>
        <w:t xml:space="preserve"> при возникновении проблемы оборудование немедленно останавливается, предотвращая производство дефектной продукции</w:t>
      </w:r>
      <w:r w:rsidR="00BE3A66">
        <w:t>.;</w:t>
      </w:r>
      <w:r>
        <w:t xml:space="preserve"> и концепция «точно в срок», </w:t>
      </w:r>
      <w:r w:rsidR="007A3DC2">
        <w:t>при</w:t>
      </w:r>
      <w:r>
        <w:t xml:space="preserve"> </w:t>
      </w:r>
      <w:r>
        <w:lastRenderedPageBreak/>
        <w:t>которой каждый процесс производит только то, что необходимо для следующего процесса в непрерывном потоке.</w:t>
      </w:r>
    </w:p>
    <w:p w14:paraId="0B8EC3A2" w14:textId="2910EF18" w:rsidR="009D06DB" w:rsidRDefault="009D06DB" w:rsidP="00AB1736">
      <w:r>
        <w:t>Основываясь на основных принципах дзидока и Just-in-Time, TPS может эффективно и быстро производить автомобили с</w:t>
      </w:r>
      <w:r w:rsidR="00942499">
        <w:t xml:space="preserve"> </w:t>
      </w:r>
      <w:r w:rsidR="006B33C1">
        <w:t>высоким уровнем</w:t>
      </w:r>
      <w:r>
        <w:t xml:space="preserve"> качеств</w:t>
      </w:r>
      <w:r w:rsidR="006B33C1">
        <w:t>а</w:t>
      </w:r>
      <w:r>
        <w:t>, по одному, которые полностью удовлетворяют требования клиентов.</w:t>
      </w:r>
    </w:p>
    <w:p w14:paraId="3EC81AF8" w14:textId="13E4F957" w:rsidR="00CC253F" w:rsidRPr="00AD6530" w:rsidRDefault="00CC253F" w:rsidP="00CC253F">
      <w:pPr>
        <w:pStyle w:val="3"/>
      </w:pPr>
      <w:r>
        <w:rPr>
          <w:lang w:val="en-US"/>
        </w:rPr>
        <w:t>Just</w:t>
      </w:r>
      <w:r w:rsidRPr="008F3B48">
        <w:t xml:space="preserve"> </w:t>
      </w:r>
      <w:r>
        <w:rPr>
          <w:lang w:val="en-US"/>
        </w:rPr>
        <w:t>In</w:t>
      </w:r>
      <w:r w:rsidRPr="008F3B48">
        <w:t xml:space="preserve"> </w:t>
      </w:r>
      <w:r>
        <w:rPr>
          <w:lang w:val="en-US"/>
        </w:rPr>
        <w:t>Time</w:t>
      </w:r>
    </w:p>
    <w:p w14:paraId="585A0D8A" w14:textId="39EA09C5" w:rsidR="006D4C85" w:rsidRDefault="006D4C85" w:rsidP="00CA5C7C">
      <w:r>
        <w:t>Изготовление только «того, что нужно, когда нужно и в необходимом количестве»</w:t>
      </w:r>
      <w:r w:rsidR="00BB7828">
        <w:rPr>
          <w:rStyle w:val="af7"/>
        </w:rPr>
        <w:footnoteReference w:id="20"/>
      </w:r>
      <w:r>
        <w:t>.</w:t>
      </w:r>
    </w:p>
    <w:p w14:paraId="7F697A10" w14:textId="3F3F45EC" w:rsidR="006D4C85" w:rsidRDefault="006D4C85" w:rsidP="00CA5C7C">
      <w:r>
        <w:t>Эффективное производство качественной продукции за счет полного исключения отходов, несоответствий и необоснованных требований на производственной линии</w:t>
      </w:r>
      <w:r w:rsidR="002559E7">
        <w:t>.</w:t>
      </w:r>
    </w:p>
    <w:p w14:paraId="2522A06E" w14:textId="5E3C5612" w:rsidR="006D4C85" w:rsidRDefault="006D4C85" w:rsidP="00CA5C7C">
      <w:r>
        <w:t>Чтобы выполнить заказ от клиента как можно быстрее, автомобиль эффективно строится в кратчайшие сроки с соблюдением следующих правил:</w:t>
      </w:r>
    </w:p>
    <w:p w14:paraId="3C716099" w14:textId="1AF73124" w:rsidR="006D4C85" w:rsidRDefault="006D4C85" w:rsidP="00914C1E">
      <w:pPr>
        <w:pStyle w:val="af1"/>
        <w:numPr>
          <w:ilvl w:val="0"/>
          <w:numId w:val="21"/>
        </w:numPr>
        <w:ind w:left="567"/>
      </w:pPr>
      <w:r>
        <w:t>Когда заказ на автомобиль получен, производственные инструкции должны быть отправлены в начало производственной линии автомобиля как можно скорее.</w:t>
      </w:r>
    </w:p>
    <w:p w14:paraId="64938FBE" w14:textId="3CE749A9" w:rsidR="006D4C85" w:rsidRDefault="006D4C85" w:rsidP="00914C1E">
      <w:pPr>
        <w:pStyle w:val="af1"/>
        <w:numPr>
          <w:ilvl w:val="0"/>
          <w:numId w:val="21"/>
        </w:numPr>
        <w:ind w:left="567"/>
      </w:pPr>
      <w:r>
        <w:t>Сборочный конвейер должен быть укомплектован необходимым количеством всех необходимых деталей, чтобы можно было собрать любой заказанный автомобиль.</w:t>
      </w:r>
    </w:p>
    <w:p w14:paraId="0BFE54C7" w14:textId="0633C3A6" w:rsidR="006D4C85" w:rsidRDefault="006D4C85" w:rsidP="00914C1E">
      <w:pPr>
        <w:pStyle w:val="af1"/>
        <w:numPr>
          <w:ilvl w:val="0"/>
          <w:numId w:val="21"/>
        </w:numPr>
        <w:ind w:left="567"/>
      </w:pPr>
      <w:r>
        <w:t>Сборочная линия должна заменять используемые детали, получая такое же количество деталей из процесса производства деталей (предыдущий процесс).</w:t>
      </w:r>
    </w:p>
    <w:p w14:paraId="2C9CF09D" w14:textId="2F3925D9" w:rsidR="006D4C85" w:rsidRPr="006D4C85" w:rsidRDefault="006D4C85" w:rsidP="00914C1E">
      <w:pPr>
        <w:pStyle w:val="af1"/>
        <w:numPr>
          <w:ilvl w:val="0"/>
          <w:numId w:val="21"/>
        </w:numPr>
        <w:ind w:left="567"/>
      </w:pPr>
      <w:r>
        <w:t>Предыдущий процесс должен содержать небольшое количество деталей всех типов и производить только те детали, которые были получены оператором из следующего процесса.</w:t>
      </w:r>
      <w:r w:rsidR="00143C83" w:rsidRPr="00143C83">
        <w:t xml:space="preserve"> </w:t>
      </w:r>
    </w:p>
    <w:p w14:paraId="31ACB16B" w14:textId="4DC1F732" w:rsidR="00A6350E" w:rsidRPr="004512E4" w:rsidRDefault="00C32A9F" w:rsidP="00A6350E">
      <w:pPr>
        <w:pStyle w:val="2"/>
      </w:pPr>
      <w:bookmarkStart w:id="28" w:name="_Toc57236532"/>
      <w:bookmarkStart w:id="29" w:name="_Toc73714819"/>
      <w:r>
        <w:t xml:space="preserve">2.2 </w:t>
      </w:r>
      <w:r w:rsidR="00A6350E" w:rsidRPr="00A6350E">
        <w:t xml:space="preserve">Отличительные черты организации внутренних процессов предприятий производителей автомобильных компонентов, оперирующих </w:t>
      </w:r>
      <w:bookmarkEnd w:id="28"/>
      <w:r w:rsidR="004512E4">
        <w:t xml:space="preserve">в системе </w:t>
      </w:r>
      <w:r w:rsidR="004512E4">
        <w:rPr>
          <w:lang w:val="en-US"/>
        </w:rPr>
        <w:t>JIT</w:t>
      </w:r>
      <w:bookmarkEnd w:id="29"/>
    </w:p>
    <w:p w14:paraId="491F2931" w14:textId="77777777" w:rsidR="00A6350E" w:rsidRPr="00A6350E" w:rsidRDefault="00A6350E" w:rsidP="00A6350E">
      <w:r w:rsidRPr="00A6350E">
        <w:t xml:space="preserve">В условиях все более возрастающей конкуренции среди крупнейших игроков отрасли, становится все более явной корреляция между успешностью отдельно взятой бизнес-единицы и уровнем координации между ближайшими в обоих направлениях партнерами по цепи поставок. В ситуации, когда координация достигнута более чем через уровень – «звено» цепи, преимущества, в виде снижения неопределенности, расширения горизонтов планирования, увеличение «окна» - времени между получением тревожных сигналов и моментом, когда что-либо предпринимать уже поздно, и вытекающая из всего вышесказанного высокая гибкость и адаптивность не оставляют сомнений в эффективности </w:t>
      </w:r>
      <w:r w:rsidRPr="00A6350E">
        <w:lastRenderedPageBreak/>
        <w:t xml:space="preserve">данной стратегии как в глобальном масштабе для всех участников цепи, так и для отдельной бизнес-единицы, которая существенно упрощает свою операционную деятельность и направить освободившиеся ресурсы на другие цели. </w:t>
      </w:r>
    </w:p>
    <w:p w14:paraId="4B7C160A" w14:textId="65FBE46E" w:rsidR="00A6350E" w:rsidRPr="007050B4" w:rsidRDefault="00A6350E" w:rsidP="00A6350E">
      <w:pPr>
        <w:pStyle w:val="3"/>
      </w:pPr>
      <w:bookmarkStart w:id="30" w:name="_Toc57236533"/>
      <w:r w:rsidRPr="00A6350E">
        <w:rPr>
          <w:lang w:val="en-US"/>
        </w:rPr>
        <w:t>J</w:t>
      </w:r>
      <w:r w:rsidR="007050B4">
        <w:rPr>
          <w:lang w:val="en-US"/>
        </w:rPr>
        <w:t>ust</w:t>
      </w:r>
      <w:r w:rsidR="007050B4" w:rsidRPr="005476B5">
        <w:t xml:space="preserve"> </w:t>
      </w:r>
      <w:r w:rsidRPr="00A6350E">
        <w:rPr>
          <w:lang w:val="en-US"/>
        </w:rPr>
        <w:t>I</w:t>
      </w:r>
      <w:r w:rsidR="007050B4">
        <w:rPr>
          <w:lang w:val="en-US"/>
        </w:rPr>
        <w:t>n</w:t>
      </w:r>
      <w:r w:rsidR="007050B4" w:rsidRPr="005476B5">
        <w:t xml:space="preserve"> </w:t>
      </w:r>
      <w:r w:rsidRPr="00A6350E">
        <w:rPr>
          <w:lang w:val="en-US"/>
        </w:rPr>
        <w:t>T</w:t>
      </w:r>
      <w:bookmarkEnd w:id="30"/>
      <w:r w:rsidR="007050B4">
        <w:rPr>
          <w:lang w:val="en-US"/>
        </w:rPr>
        <w:t>ime</w:t>
      </w:r>
      <w:r w:rsidR="007050B4" w:rsidRPr="005476B5">
        <w:t xml:space="preserve"> </w:t>
      </w:r>
    </w:p>
    <w:p w14:paraId="72666448" w14:textId="77777777" w:rsidR="00A6350E" w:rsidRPr="00A6350E" w:rsidRDefault="00A6350E" w:rsidP="00A6350E">
      <w:r w:rsidRPr="00A6350E">
        <w:t xml:space="preserve">Наиболее распространённым в машиностроительной отрасли способом достижения достаточного уровня координации между поставщиком запчастей и заводом-потребителем является организация деятельности заводов по концепции </w:t>
      </w:r>
      <w:r w:rsidRPr="00A6350E">
        <w:rPr>
          <w:lang w:val="en-US"/>
        </w:rPr>
        <w:t>Just</w:t>
      </w:r>
      <w:r w:rsidRPr="00A6350E">
        <w:t xml:space="preserve"> </w:t>
      </w:r>
      <w:r w:rsidRPr="00A6350E">
        <w:rPr>
          <w:lang w:val="en-US"/>
        </w:rPr>
        <w:t>in</w:t>
      </w:r>
      <w:r w:rsidRPr="00A6350E">
        <w:t xml:space="preserve"> </w:t>
      </w:r>
      <w:r w:rsidRPr="00A6350E">
        <w:rPr>
          <w:lang w:val="en-US"/>
        </w:rPr>
        <w:t>Time</w:t>
      </w:r>
      <w:r w:rsidRPr="00A6350E">
        <w:t xml:space="preserve">. </w:t>
      </w:r>
    </w:p>
    <w:p w14:paraId="5D221883" w14:textId="4E04A572" w:rsidR="00A6350E" w:rsidRPr="00A6350E" w:rsidRDefault="00A6350E" w:rsidP="00A6350E">
      <w:r w:rsidRPr="00A6350E">
        <w:t xml:space="preserve">Концепция </w:t>
      </w:r>
      <w:r w:rsidRPr="00A6350E">
        <w:rPr>
          <w:lang w:val="en-US"/>
        </w:rPr>
        <w:t>JI</w:t>
      </w:r>
      <w:r w:rsidRPr="00A6350E">
        <w:t xml:space="preserve">Т была сформулирована инженерами </w:t>
      </w:r>
      <w:r w:rsidRPr="00A6350E">
        <w:rPr>
          <w:lang w:val="en-US"/>
        </w:rPr>
        <w:t>Toyota</w:t>
      </w:r>
      <w:r w:rsidRPr="00A6350E">
        <w:t xml:space="preserve"> в качестве одного из принципов </w:t>
      </w:r>
      <w:r w:rsidRPr="00A6350E">
        <w:rPr>
          <w:lang w:val="en-US"/>
        </w:rPr>
        <w:t>Toyota</w:t>
      </w:r>
      <w:r w:rsidRPr="00A6350E">
        <w:t xml:space="preserve"> </w:t>
      </w:r>
      <w:r w:rsidRPr="00A6350E">
        <w:rPr>
          <w:lang w:val="en-US"/>
        </w:rPr>
        <w:t>Production</w:t>
      </w:r>
      <w:r w:rsidRPr="00A6350E">
        <w:t xml:space="preserve"> </w:t>
      </w:r>
      <w:r w:rsidRPr="00A6350E">
        <w:rPr>
          <w:lang w:val="en-US"/>
        </w:rPr>
        <w:t>System</w:t>
      </w:r>
      <w:r w:rsidRPr="00A6350E">
        <w:t xml:space="preserve"> (далее </w:t>
      </w:r>
      <w:r w:rsidRPr="00A6350E">
        <w:rPr>
          <w:lang w:val="en-US"/>
        </w:rPr>
        <w:t>TPS</w:t>
      </w:r>
      <w:r w:rsidRPr="00A6350E">
        <w:t>) или в варианте без привязки к отрасли</w:t>
      </w:r>
      <w:r w:rsidR="00736300">
        <w:t> —</w:t>
      </w:r>
      <w:r w:rsidRPr="00A6350E">
        <w:t xml:space="preserve"> </w:t>
      </w:r>
      <w:r w:rsidRPr="00A6350E">
        <w:rPr>
          <w:lang w:val="en-US"/>
        </w:rPr>
        <w:t>Lean</w:t>
      </w:r>
      <w:r w:rsidRPr="00A6350E">
        <w:t xml:space="preserve"> </w:t>
      </w:r>
      <w:r w:rsidRPr="00A6350E">
        <w:rPr>
          <w:lang w:val="en-US"/>
        </w:rPr>
        <w:t>Manufacturing</w:t>
      </w:r>
      <w:r w:rsidRPr="00A6350E">
        <w:t>. Важность этого достижения японской инженерной, математической и управленческой мыслей невозможно переоценить, ведь данная концепция стала некоторым идеалом организации бизнес-процессов не только среди производителей автомобилей, но и во множестве других отраслей</w:t>
      </w:r>
      <w:r w:rsidR="00BB7828">
        <w:rPr>
          <w:rStyle w:val="af7"/>
        </w:rPr>
        <w:footnoteReference w:id="21"/>
      </w:r>
      <w:r w:rsidRPr="00A6350E">
        <w:t xml:space="preserve">. </w:t>
      </w:r>
    </w:p>
    <w:p w14:paraId="00134B43" w14:textId="234BE1D4" w:rsidR="00A6350E" w:rsidRPr="00A6350E" w:rsidRDefault="00A6350E" w:rsidP="00A6350E">
      <w:r w:rsidRPr="00A6350E">
        <w:t xml:space="preserve">Система </w:t>
      </w:r>
      <w:r w:rsidRPr="00A6350E">
        <w:rPr>
          <w:lang w:val="en-US"/>
        </w:rPr>
        <w:t>TPS</w:t>
      </w:r>
      <w:r w:rsidRPr="00A6350E">
        <w:t xml:space="preserve"> оказала кардинальное влияние даже на образ мышления любого менеджера, избавив от установки «больше – лучше», и продемонстрировав насколько много скрытых возможностей оптимизации и снижения потерь, следовательно, повышения эффективности отделов производства, хранения - управления материалами в широком смысле.</w:t>
      </w:r>
    </w:p>
    <w:p w14:paraId="7F3AEB81" w14:textId="31234C92" w:rsidR="00A6350E" w:rsidRPr="00A6350E" w:rsidRDefault="00A6350E" w:rsidP="00A6350E">
      <w:r w:rsidRPr="00A6350E">
        <w:t xml:space="preserve">Концепция </w:t>
      </w:r>
      <w:r w:rsidRPr="00A6350E">
        <w:rPr>
          <w:lang w:val="en-US"/>
        </w:rPr>
        <w:t>Lean</w:t>
      </w:r>
      <w:r w:rsidRPr="00A6350E">
        <w:t xml:space="preserve"> </w:t>
      </w:r>
      <w:r w:rsidRPr="00A6350E">
        <w:rPr>
          <w:lang w:val="en-US"/>
        </w:rPr>
        <w:t>Manufacturing</w:t>
      </w:r>
      <w:r w:rsidRPr="00A6350E">
        <w:t xml:space="preserve"> для своего внедрения требует значительных перемен в основных алгоритмах работы предприятия – планировании выпуска продукции, организации материального снабжения, внутренней и внешней логистики, а также за его пределами в управлении цепью поставок и вообще построении взаимоотношений с партнерами. </w:t>
      </w:r>
    </w:p>
    <w:p w14:paraId="1269AD7A" w14:textId="323D4C9D" w:rsidR="00A6350E" w:rsidRPr="00A6350E" w:rsidRDefault="00A6350E" w:rsidP="00A6350E">
      <w:r w:rsidRPr="00A6350E">
        <w:t xml:space="preserve">В результате реорганизации процессов с основой в виде концепции </w:t>
      </w:r>
      <w:r w:rsidRPr="00A6350E">
        <w:rPr>
          <w:lang w:val="en-US"/>
        </w:rPr>
        <w:t>JIT</w:t>
      </w:r>
      <w:r w:rsidRPr="00A6350E">
        <w:t xml:space="preserve"> на своих заводах </w:t>
      </w:r>
      <w:r w:rsidRPr="00A6350E">
        <w:rPr>
          <w:lang w:val="en-US"/>
        </w:rPr>
        <w:t>Toyota</w:t>
      </w:r>
      <w:r w:rsidRPr="00A6350E">
        <w:t xml:space="preserve"> смогла обеспечить себе долгосрочное лидерство над основными конкурентами по сегменту. Возможно, именно эта философия привела к тому, что </w:t>
      </w:r>
      <w:r w:rsidRPr="00A6350E">
        <w:rPr>
          <w:lang w:val="en-US"/>
        </w:rPr>
        <w:t>Toyota</w:t>
      </w:r>
      <w:r w:rsidRPr="00A6350E">
        <w:t xml:space="preserve"> практически не пострадала от обвала 2019 года по сравнению с другими сопоставимыми по объемам продаж и производства компаниями ценовой категории «выше средней» в массовом секторе. Одним из наиболее важных новшеств </w:t>
      </w:r>
      <w:r w:rsidRPr="00A6350E">
        <w:rPr>
          <w:lang w:val="en-US"/>
        </w:rPr>
        <w:t>JIT</w:t>
      </w:r>
      <w:r w:rsidRPr="00A6350E">
        <w:t xml:space="preserve"> является отказ от производства автомобилей партиями – повсеместно тогда распространённого способа использования экономии на масштабе в производстве, в пользу создания интегрированной производственной системы, способной на одной линии производить широкий ассортимент </w:t>
      </w:r>
      <w:r w:rsidRPr="00A6350E">
        <w:lastRenderedPageBreak/>
        <w:t>типовых продуктов в точности соответствуя спросу. Для достижения наибольшей экономичности и скорости производства были разработаны методики по устранению множества потерь, как временного, так и финансового характера, в числе которых издержки избыточного производства, содержания избыточного уровня запасов, лишние транспортные и издержки на оплату сверхурочных</w:t>
      </w:r>
      <w:r w:rsidR="00BB7828">
        <w:rPr>
          <w:rStyle w:val="af7"/>
        </w:rPr>
        <w:footnoteReference w:id="22"/>
      </w:r>
      <w:r w:rsidRPr="00A6350E">
        <w:t>.</w:t>
      </w:r>
    </w:p>
    <w:p w14:paraId="7B30DAF0" w14:textId="77777777" w:rsidR="00A6350E" w:rsidRPr="00A6350E" w:rsidRDefault="00A6350E" w:rsidP="00A6350E">
      <w:r w:rsidRPr="00A6350E">
        <w:t xml:space="preserve">Конечно, подобные заманчивые перспективы развития не могут быть получены совсем без увеличения рисков. Все равно, даже с более продвинутыми способами предсказания спроса на услуги компании и соответственно потребности в материалах риск оказаться без долго доставляемого сырья с простаивающими мощностями не становится нулевым, но предоставляемые </w:t>
      </w:r>
      <w:r w:rsidRPr="00A6350E">
        <w:rPr>
          <w:lang w:val="en-US"/>
        </w:rPr>
        <w:t>JIT</w:t>
      </w:r>
      <w:r w:rsidRPr="00A6350E">
        <w:t xml:space="preserve"> производством преимущества куда более значительны, чем издержки от небольшого увеличения страхового запаса на этот случай.</w:t>
      </w:r>
    </w:p>
    <w:p w14:paraId="1C4C1D2E" w14:textId="6A83AF63" w:rsidR="00A6350E" w:rsidRPr="00A6350E" w:rsidRDefault="00995DB2" w:rsidP="00A6350E">
      <w:pPr>
        <w:pStyle w:val="3"/>
      </w:pPr>
      <w:bookmarkStart w:id="31" w:name="_Toc57236534"/>
      <w:r>
        <w:t>С</w:t>
      </w:r>
      <w:r w:rsidR="00A6350E" w:rsidRPr="00A6350E">
        <w:t xml:space="preserve">истема </w:t>
      </w:r>
      <w:r w:rsidR="00A6350E" w:rsidRPr="00A6350E">
        <w:rPr>
          <w:lang w:val="en-US"/>
        </w:rPr>
        <w:t>Kanban</w:t>
      </w:r>
      <w:bookmarkEnd w:id="31"/>
    </w:p>
    <w:p w14:paraId="2F082815" w14:textId="516710C5" w:rsidR="00A6350E" w:rsidRPr="00A6350E" w:rsidRDefault="00A6350E" w:rsidP="00A6350E">
      <w:r w:rsidRPr="00A6350E">
        <w:t xml:space="preserve">Одной из определяющих столь высокую успешность участников, внедривших систему </w:t>
      </w:r>
      <w:r w:rsidRPr="00A6350E">
        <w:rPr>
          <w:lang w:val="en-US"/>
        </w:rPr>
        <w:t>TPS</w:t>
      </w:r>
      <w:r w:rsidRPr="00A6350E">
        <w:t xml:space="preserve"> является ее основной инструмент обеспечивающий сразу коммуникацию между всеми участниками процесса, контроль за материальным потоком, значительное упрощение документооборота и более ясную визуализацию триггеров внутри производственных процессов</w:t>
      </w:r>
      <w:r w:rsidR="00BB7828">
        <w:rPr>
          <w:rStyle w:val="af7"/>
        </w:rPr>
        <w:footnoteReference w:id="23"/>
      </w:r>
      <w:r w:rsidRPr="00A6350E">
        <w:t>.</w:t>
      </w:r>
    </w:p>
    <w:p w14:paraId="66F67436" w14:textId="77777777" w:rsidR="00A6350E" w:rsidRPr="00A6350E" w:rsidRDefault="00A6350E" w:rsidP="00A6350E">
      <w:r w:rsidRPr="00A6350E">
        <w:t xml:space="preserve">По сути внедрение </w:t>
      </w:r>
      <w:r w:rsidRPr="00A6350E">
        <w:rPr>
          <w:lang w:val="en-US"/>
        </w:rPr>
        <w:t>Kanban</w:t>
      </w:r>
      <w:r w:rsidRPr="00A6350E">
        <w:t xml:space="preserve"> системы превращает производственное подразделение в ряд из мелких производств, каждое из которых следует концепции </w:t>
      </w:r>
      <w:r w:rsidRPr="00A6350E">
        <w:rPr>
          <w:lang w:val="en-US"/>
        </w:rPr>
        <w:t>JIT</w:t>
      </w:r>
      <w:r w:rsidRPr="00A6350E">
        <w:t xml:space="preserve">, но без необходимости длительных прогнозов спроса, так как заказ в режиме реального времени движется между участниками производства, так что как только станция завершает текущий заказ и отправляет готовый продукт дальше в сторону конечных потребителей, в то же время в противоположном направлении поступает сигнал о необходимости обеспечить станцию работой. В случае если все </w:t>
      </w:r>
      <w:r w:rsidRPr="00A6350E">
        <w:rPr>
          <w:lang w:val="en-US"/>
        </w:rPr>
        <w:t>lead</w:t>
      </w:r>
      <w:r w:rsidRPr="00A6350E">
        <w:t xml:space="preserve"> </w:t>
      </w:r>
      <w:r w:rsidRPr="00A6350E">
        <w:rPr>
          <w:lang w:val="en-US"/>
        </w:rPr>
        <w:t>time</w:t>
      </w:r>
      <w:r w:rsidRPr="00A6350E">
        <w:t xml:space="preserve"> подобраны верно и отсутствуют форс-мажорные события, то эта система должна еще больше увеличивать преимущества, полученные от внедрения </w:t>
      </w:r>
      <w:r w:rsidRPr="00A6350E">
        <w:rPr>
          <w:lang w:val="en-US"/>
        </w:rPr>
        <w:t>JIT</w:t>
      </w:r>
      <w:r w:rsidRPr="00A6350E">
        <w:t>.</w:t>
      </w:r>
    </w:p>
    <w:p w14:paraId="17D51981" w14:textId="77777777" w:rsidR="00A6350E" w:rsidRPr="00A6350E" w:rsidRDefault="00A6350E" w:rsidP="00A6350E">
      <w:r w:rsidRPr="00A6350E">
        <w:t xml:space="preserve">По мере развития концепции </w:t>
      </w:r>
      <w:r w:rsidRPr="00A6350E">
        <w:rPr>
          <w:lang w:val="en-US"/>
        </w:rPr>
        <w:t>LP</w:t>
      </w:r>
      <w:r w:rsidRPr="00A6350E">
        <w:t xml:space="preserve"> были выявлены и исследованы наиболее существенные ограничения, накладываемые использованием системы </w:t>
      </w:r>
      <w:r w:rsidRPr="00A6350E">
        <w:rPr>
          <w:lang w:val="en-US"/>
        </w:rPr>
        <w:t>Kanban</w:t>
      </w:r>
      <w:r w:rsidRPr="00A6350E">
        <w:t xml:space="preserve">. С одной стороны, наличие способов взаимодействия с соседями внутри цепи при каждой операции, а также полное представление о состоянии материального потока, определенно дают возможность гораздо быстрее принимать решения по операционным вопросам и делает </w:t>
      </w:r>
      <w:r w:rsidRPr="00A6350E">
        <w:lastRenderedPageBreak/>
        <w:t>процессы более прозрачными, с другой же стороны придется гораздо «платить» в случае минимальных погрешностей в реализации данного инструмента, так как повышается количество взаимодействий между соседними станциями, то уровень взаимосвязи работоспособности системы в целом с уровнем работы каждого из подразделений тоже повысится, что значительно увеличит последствия и «цену ошибок», а значит потребует организации дополнительного контроля, что может свести все выгоды от внедрения системы к 0.</w:t>
      </w:r>
    </w:p>
    <w:p w14:paraId="65403431" w14:textId="77777777" w:rsidR="00A6350E" w:rsidRPr="00A6350E" w:rsidRDefault="00A6350E" w:rsidP="00A6350E">
      <w:r w:rsidRPr="00A6350E">
        <w:t xml:space="preserve">Попыткой решить эту проблему стала разработка системы </w:t>
      </w:r>
      <w:r w:rsidRPr="00A6350E">
        <w:rPr>
          <w:lang w:val="en-US"/>
        </w:rPr>
        <w:t>CONWIP</w:t>
      </w:r>
      <w:r w:rsidRPr="00A6350E">
        <w:t xml:space="preserve"> (</w:t>
      </w:r>
      <w:r w:rsidRPr="00A6350E">
        <w:rPr>
          <w:lang w:val="en-US"/>
        </w:rPr>
        <w:t>CONstant</w:t>
      </w:r>
      <w:r w:rsidRPr="00A6350E">
        <w:t xml:space="preserve"> </w:t>
      </w:r>
      <w:r w:rsidRPr="00A6350E">
        <w:rPr>
          <w:lang w:val="en-US"/>
        </w:rPr>
        <w:t>Work</w:t>
      </w:r>
      <w:r w:rsidRPr="00A6350E">
        <w:t xml:space="preserve"> </w:t>
      </w:r>
      <w:r w:rsidRPr="00A6350E">
        <w:rPr>
          <w:lang w:val="en-US"/>
        </w:rPr>
        <w:t>In</w:t>
      </w:r>
      <w:r w:rsidRPr="00A6350E">
        <w:t xml:space="preserve"> </w:t>
      </w:r>
      <w:r w:rsidRPr="00A6350E">
        <w:rPr>
          <w:lang w:val="en-US"/>
        </w:rPr>
        <w:t>Progress</w:t>
      </w:r>
      <w:r w:rsidRPr="00A6350E">
        <w:t xml:space="preserve">) предложенную в качестве более простого в обращении инструмента чем </w:t>
      </w:r>
      <w:r w:rsidRPr="00A6350E">
        <w:rPr>
          <w:lang w:val="en-US"/>
        </w:rPr>
        <w:t>Kanban</w:t>
      </w:r>
      <w:r w:rsidRPr="00A6350E">
        <w:t>, менее ограниченного в применении и отсутствии столь острой необходимости в постоянном контроле мельчайших изменений материального потока, пусть и немного менее прибыльном. Это возможно благодаря укрупнению размера минимальной контролируемой единицы производственного процесса от одной рабочей станции до линии целиком.</w:t>
      </w:r>
    </w:p>
    <w:p w14:paraId="6B1F1CD5" w14:textId="469408F1" w:rsidR="00A6350E" w:rsidRPr="00F32224" w:rsidRDefault="00A6350E" w:rsidP="00A6350E">
      <w:pPr>
        <w:pStyle w:val="3"/>
      </w:pPr>
      <w:bookmarkStart w:id="32" w:name="_Toc57236535"/>
      <w:r w:rsidRPr="00A6350E">
        <w:rPr>
          <w:lang w:val="en-US"/>
        </w:rPr>
        <w:t>J</w:t>
      </w:r>
      <w:bookmarkEnd w:id="32"/>
      <w:r w:rsidR="00F32224">
        <w:rPr>
          <w:lang w:val="en-US"/>
        </w:rPr>
        <w:t>ust</w:t>
      </w:r>
      <w:r w:rsidR="00F32224" w:rsidRPr="005476B5">
        <w:t xml:space="preserve"> </w:t>
      </w:r>
      <w:r w:rsidR="00F32224">
        <w:rPr>
          <w:lang w:val="en-US"/>
        </w:rPr>
        <w:t>In</w:t>
      </w:r>
      <w:r w:rsidR="00F32224" w:rsidRPr="005476B5">
        <w:t xml:space="preserve"> </w:t>
      </w:r>
      <w:r w:rsidR="00F32224">
        <w:rPr>
          <w:lang w:val="en-US"/>
        </w:rPr>
        <w:t>Sequence</w:t>
      </w:r>
    </w:p>
    <w:p w14:paraId="23A1F9D6" w14:textId="3A8019F8" w:rsidR="00A6350E" w:rsidRPr="00A6350E" w:rsidRDefault="00A6350E" w:rsidP="00A6350E">
      <w:r w:rsidRPr="00A6350E">
        <w:t xml:space="preserve">Компании, успешно внедрившие систему </w:t>
      </w:r>
      <w:r w:rsidRPr="00A6350E">
        <w:rPr>
          <w:lang w:val="en-US"/>
        </w:rPr>
        <w:t>JIT</w:t>
      </w:r>
      <w:r w:rsidRPr="00A6350E">
        <w:t xml:space="preserve">, не могли останавливаться на достигнутом, так как, во-первых, всегда есть куда развиваться, а во-вторых, самосовершенствование на постоянной основе является одним из принципов бережливого производства. Так что изобретение пути как еще сильнее улучшить концепцию </w:t>
      </w:r>
      <w:r w:rsidRPr="00A6350E">
        <w:rPr>
          <w:lang w:val="en-US"/>
        </w:rPr>
        <w:t>LP</w:t>
      </w:r>
      <w:r w:rsidRPr="00A6350E">
        <w:t xml:space="preserve"> было лишь вопросом времени. В результате бизнес-сообществу был представлен следующий уровень развития технологий экономии за</w:t>
      </w:r>
      <w:r w:rsidR="007C06B5">
        <w:t xml:space="preserve"> </w:t>
      </w:r>
      <w:r w:rsidRPr="00A6350E">
        <w:t>счет снижения потерь при обеспечении неизменного уровня сервиса, а также неизменном качестве.</w:t>
      </w:r>
    </w:p>
    <w:p w14:paraId="17FA544C" w14:textId="6E74CB47" w:rsidR="00A6350E" w:rsidRPr="00A6350E" w:rsidRDefault="00A6350E" w:rsidP="00A6350E">
      <w:r w:rsidRPr="00A6350E">
        <w:t xml:space="preserve">Основным неоспоримым преимуществом </w:t>
      </w:r>
      <w:r w:rsidRPr="00A6350E">
        <w:rPr>
          <w:lang w:val="en-US"/>
        </w:rPr>
        <w:t>JIS</w:t>
      </w:r>
      <w:r w:rsidRPr="00A6350E">
        <w:t xml:space="preserve"> является наибольшая достигаемая гибкость всех отделов предприятия. Также важно отметить снижение потребности в складских площадях и объема буферных зон готовой продукции, а также более рациональное применение систем хранения, находящихся непосредственно около производственных линий, что приводит в итоге к снижению операционных и временных потерь при сборке</w:t>
      </w:r>
      <w:r w:rsidR="00BB7828">
        <w:rPr>
          <w:rStyle w:val="af7"/>
        </w:rPr>
        <w:footnoteReference w:id="24"/>
      </w:r>
      <w:r w:rsidRPr="00A6350E">
        <w:t>.</w:t>
      </w:r>
    </w:p>
    <w:p w14:paraId="79809B02" w14:textId="77777777" w:rsidR="00A6350E" w:rsidRPr="00A6350E" w:rsidRDefault="00A6350E" w:rsidP="00A6350E">
      <w:r w:rsidRPr="00A6350E">
        <w:t xml:space="preserve">Основной платой за получаемые выгоды является значительное повышение нагрузки на персонал, непосредственно занимающийся сборкой партий заказов в процессе запитки производственных линий, т.к. </w:t>
      </w:r>
    </w:p>
    <w:p w14:paraId="55C78CCB" w14:textId="11A7482D" w:rsidR="00A6350E" w:rsidRPr="00A6350E" w:rsidRDefault="00A6350E" w:rsidP="00A6350E">
      <w:r w:rsidRPr="00A6350E">
        <w:lastRenderedPageBreak/>
        <w:t xml:space="preserve">Ограничения использования данной методики связаны напрямую с необходимостью абсолютной синхронизации производств – необходим значительный уровень координации между участниками цепи поставок при высоких общих показателях эффективности работы производств, в дополнение к вышесказанному заводы должны находится на минимальном удалении друг от друга для сокращения всех возможных временных потерь. </w:t>
      </w:r>
    </w:p>
    <w:p w14:paraId="0529BDAC" w14:textId="37F3F736" w:rsidR="00A6350E" w:rsidRDefault="00C32A9F" w:rsidP="00A6350E">
      <w:pPr>
        <w:pStyle w:val="2"/>
      </w:pPr>
      <w:bookmarkStart w:id="33" w:name="_Toc57236537"/>
      <w:bookmarkStart w:id="34" w:name="_Toc73714820"/>
      <w:r>
        <w:t xml:space="preserve">2.3 </w:t>
      </w:r>
      <w:r w:rsidR="00A6350E" w:rsidRPr="00A6350E">
        <w:t>Анализ доступных инструментов</w:t>
      </w:r>
      <w:bookmarkEnd w:id="33"/>
      <w:r w:rsidR="00717846">
        <w:t xml:space="preserve"> совершенствования складских бизнес-процессов</w:t>
      </w:r>
      <w:bookmarkEnd w:id="34"/>
    </w:p>
    <w:p w14:paraId="2D5E24C3" w14:textId="77777777" w:rsidR="00A6350E" w:rsidRPr="00A6350E" w:rsidRDefault="00A6350E" w:rsidP="00A6350E">
      <w:r w:rsidRPr="00A6350E">
        <w:t>Для определения инструментов, использование которых принесет наибольший результат и при этом будет возможно в условиях ограниченных вычислительных возможностей и ограниченных ресурсах предприятия на модернизацию, необходимо определить основные функции склада, которые возможно оптимизировать:</w:t>
      </w:r>
    </w:p>
    <w:p w14:paraId="0FB505F0" w14:textId="77777777" w:rsidR="00A6350E" w:rsidRPr="00A6350E" w:rsidRDefault="00A6350E" w:rsidP="00A6350E">
      <w:pPr>
        <w:pStyle w:val="af1"/>
        <w:numPr>
          <w:ilvl w:val="0"/>
          <w:numId w:val="22"/>
        </w:numPr>
        <w:ind w:left="851"/>
      </w:pPr>
      <w:r w:rsidRPr="00A6350E">
        <w:t>Хранение компонентов до востребования</w:t>
      </w:r>
    </w:p>
    <w:p w14:paraId="2EB18B66" w14:textId="77777777" w:rsidR="00A6350E" w:rsidRPr="00A6350E" w:rsidRDefault="00A6350E" w:rsidP="00A6350E">
      <w:pPr>
        <w:pStyle w:val="af1"/>
        <w:numPr>
          <w:ilvl w:val="0"/>
          <w:numId w:val="22"/>
        </w:numPr>
        <w:ind w:left="851"/>
      </w:pPr>
      <w:r w:rsidRPr="00A6350E">
        <w:t>Размещение материалов в складской системе</w:t>
      </w:r>
    </w:p>
    <w:p w14:paraId="6C3D9F45" w14:textId="77777777" w:rsidR="00A6350E" w:rsidRPr="00A6350E" w:rsidRDefault="00A6350E" w:rsidP="00A6350E">
      <w:pPr>
        <w:pStyle w:val="af1"/>
        <w:numPr>
          <w:ilvl w:val="0"/>
          <w:numId w:val="22"/>
        </w:numPr>
        <w:ind w:left="851"/>
      </w:pPr>
      <w:r w:rsidRPr="00A6350E">
        <w:t>Учет материалов на складе</w:t>
      </w:r>
    </w:p>
    <w:p w14:paraId="13140465" w14:textId="77777777" w:rsidR="00A6350E" w:rsidRPr="00A6350E" w:rsidRDefault="00A6350E" w:rsidP="00A6350E">
      <w:r w:rsidRPr="00A6350E">
        <w:t>Также необходимо определить на каких стадиях процесса возникают наибольшие потери. Сам процесс выглядит следующим образом:</w:t>
      </w:r>
    </w:p>
    <w:p w14:paraId="01F94095" w14:textId="77777777" w:rsidR="00A6350E" w:rsidRPr="00A6350E" w:rsidRDefault="00A6350E" w:rsidP="00A6350E">
      <w:pPr>
        <w:pStyle w:val="af1"/>
        <w:numPr>
          <w:ilvl w:val="0"/>
          <w:numId w:val="23"/>
        </w:numPr>
        <w:ind w:left="851"/>
      </w:pPr>
      <w:r w:rsidRPr="00A6350E">
        <w:t>Разгрузка и прием компонентов, внесение в систему</w:t>
      </w:r>
    </w:p>
    <w:p w14:paraId="522F35D9" w14:textId="77777777" w:rsidR="00A6350E" w:rsidRPr="00A6350E" w:rsidRDefault="00A6350E" w:rsidP="00A6350E">
      <w:pPr>
        <w:pStyle w:val="af1"/>
        <w:numPr>
          <w:ilvl w:val="0"/>
          <w:numId w:val="23"/>
        </w:numPr>
        <w:ind w:left="851"/>
      </w:pPr>
      <w:r w:rsidRPr="00A6350E">
        <w:t xml:space="preserve">Размещение внутри складской системы и занесение информации в </w:t>
      </w:r>
      <w:r w:rsidRPr="00A6350E">
        <w:rPr>
          <w:lang w:val="en-US"/>
        </w:rPr>
        <w:t>SAP</w:t>
      </w:r>
    </w:p>
    <w:p w14:paraId="783195A1" w14:textId="77777777" w:rsidR="00A6350E" w:rsidRPr="00A6350E" w:rsidRDefault="00A6350E" w:rsidP="00A6350E">
      <w:pPr>
        <w:pStyle w:val="af1"/>
        <w:numPr>
          <w:ilvl w:val="0"/>
          <w:numId w:val="23"/>
        </w:numPr>
        <w:ind w:left="851"/>
      </w:pPr>
      <w:r w:rsidRPr="00A6350E">
        <w:t>Перемещение из зоны хранения в зону комплектации партий материалов по мере расхода содержимого второй</w:t>
      </w:r>
    </w:p>
    <w:p w14:paraId="2146437E" w14:textId="77777777" w:rsidR="00A6350E" w:rsidRPr="00A6350E" w:rsidRDefault="00A6350E" w:rsidP="00A6350E">
      <w:pPr>
        <w:pStyle w:val="af1"/>
        <w:numPr>
          <w:ilvl w:val="0"/>
          <w:numId w:val="23"/>
        </w:numPr>
        <w:ind w:left="851"/>
      </w:pPr>
      <w:r w:rsidRPr="00A6350E">
        <w:t xml:space="preserve">Изъятие необходимого количества материалов при комплектации каждой партии, занесение в </w:t>
      </w:r>
      <w:r w:rsidRPr="00A6350E">
        <w:rPr>
          <w:lang w:val="en-US"/>
        </w:rPr>
        <w:t>SAP</w:t>
      </w:r>
      <w:r w:rsidRPr="00A6350E">
        <w:t xml:space="preserve"> при входе конкретных материалов в производственный процесс</w:t>
      </w:r>
    </w:p>
    <w:p w14:paraId="1F97F1F2" w14:textId="77777777" w:rsidR="00A6350E" w:rsidRPr="00A6350E" w:rsidRDefault="00A6350E" w:rsidP="00A6350E">
      <w:r w:rsidRPr="00A6350E">
        <w:t>По результатам анализа функций и процессов, выполняемых складским подразделением Форесии были выбраны следующие инструменты:</w:t>
      </w:r>
    </w:p>
    <w:p w14:paraId="23299B18" w14:textId="77777777" w:rsidR="00A6350E" w:rsidRPr="00A6350E" w:rsidRDefault="00A6350E" w:rsidP="00A6350E">
      <w:pPr>
        <w:pStyle w:val="af1"/>
        <w:numPr>
          <w:ilvl w:val="0"/>
          <w:numId w:val="24"/>
        </w:numPr>
      </w:pPr>
      <w:r w:rsidRPr="00A6350E">
        <w:t>Метод классификации запасов по категориям</w:t>
      </w:r>
    </w:p>
    <w:p w14:paraId="0E2FBAD1" w14:textId="77777777" w:rsidR="00A6350E" w:rsidRPr="00A6350E" w:rsidRDefault="00A6350E" w:rsidP="00A6350E">
      <w:pPr>
        <w:pStyle w:val="af1"/>
        <w:numPr>
          <w:ilvl w:val="0"/>
          <w:numId w:val="24"/>
        </w:numPr>
      </w:pPr>
      <w:r w:rsidRPr="00A6350E">
        <w:t>Методы геометрической оптимизации пространства склада</w:t>
      </w:r>
    </w:p>
    <w:p w14:paraId="581EA842" w14:textId="4DE0EB02" w:rsidR="00A6350E" w:rsidRPr="00A6350E" w:rsidRDefault="00A6350E" w:rsidP="00A6350E">
      <w:pPr>
        <w:pStyle w:val="af1"/>
        <w:numPr>
          <w:ilvl w:val="0"/>
          <w:numId w:val="24"/>
        </w:numPr>
      </w:pPr>
      <w:r w:rsidRPr="00A6350E">
        <w:t>Методы процессного подхода улучшения в особенности</w:t>
      </w:r>
      <w:r w:rsidR="0046145A">
        <w:t> —</w:t>
      </w:r>
      <w:r w:rsidRPr="00A6350E">
        <w:t xml:space="preserve"> </w:t>
      </w:r>
      <w:r w:rsidRPr="00A6350E">
        <w:rPr>
          <w:lang w:val="en-US"/>
        </w:rPr>
        <w:t>VSM</w:t>
      </w:r>
    </w:p>
    <w:p w14:paraId="2B29DEFE" w14:textId="77777777" w:rsidR="00A6350E" w:rsidRPr="00A6350E" w:rsidRDefault="00A6350E" w:rsidP="00A6350E">
      <w:pPr>
        <w:pStyle w:val="af1"/>
        <w:numPr>
          <w:ilvl w:val="0"/>
          <w:numId w:val="24"/>
        </w:numPr>
      </w:pPr>
      <w:r w:rsidRPr="00A6350E">
        <w:t>Имитационное моделирование</w:t>
      </w:r>
    </w:p>
    <w:p w14:paraId="005C8926" w14:textId="0C565700" w:rsidR="00A6350E" w:rsidRPr="00A6350E" w:rsidRDefault="00A6350E" w:rsidP="00A6350E">
      <w:pPr>
        <w:pStyle w:val="3"/>
      </w:pPr>
      <w:bookmarkStart w:id="35" w:name="_Toc57236538"/>
      <w:r w:rsidRPr="00A6350E">
        <w:t>Метод классификации запасов по категориям</w:t>
      </w:r>
      <w:bookmarkEnd w:id="35"/>
    </w:p>
    <w:p w14:paraId="7906263B" w14:textId="18C8F163" w:rsidR="00A6350E" w:rsidRPr="00A6350E" w:rsidRDefault="00A6350E" w:rsidP="00A6350E">
      <w:r w:rsidRPr="00A6350E">
        <w:t xml:space="preserve">Данный метод подразумевает классификацию запасов по категориям </w:t>
      </w:r>
      <w:r w:rsidRPr="00A6350E">
        <w:rPr>
          <w:lang w:val="en-US"/>
        </w:rPr>
        <w:t>ABC</w:t>
      </w:r>
      <w:r w:rsidRPr="00A6350E">
        <w:t>, в зависимости от частоты обращения, объемов, требуемых на их хранение и размещение в частях склада, используемых для комплектации партий материалов для производства.</w:t>
      </w:r>
    </w:p>
    <w:p w14:paraId="7BF5A4CF" w14:textId="42705250" w:rsidR="00A6350E" w:rsidRPr="00A6350E" w:rsidRDefault="00A6350E" w:rsidP="00A6350E">
      <w:r w:rsidRPr="00A6350E">
        <w:lastRenderedPageBreak/>
        <w:t xml:space="preserve">Категория </w:t>
      </w:r>
      <w:r w:rsidRPr="00A6350E">
        <w:rPr>
          <w:lang w:val="en-US"/>
        </w:rPr>
        <w:t>A</w:t>
      </w:r>
      <w:r w:rsidR="0046145A">
        <w:t> —</w:t>
      </w:r>
      <w:r w:rsidRPr="00A6350E">
        <w:t xml:space="preserve"> категория с наибольшей частотой обращения при относительно небольших объемах хранения (в идеальной ситуации по правилу Парето</w:t>
      </w:r>
      <w:r w:rsidR="0046145A">
        <w:t> —</w:t>
      </w:r>
      <w:r w:rsidRPr="00A6350E">
        <w:t xml:space="preserve"> 80 % обращений / 20 % складской зоны, наиболее удобно доступной).</w:t>
      </w:r>
    </w:p>
    <w:p w14:paraId="19C09FB3" w14:textId="539411F9" w:rsidR="00A6350E" w:rsidRPr="00A6350E" w:rsidRDefault="00A6350E" w:rsidP="00A6350E">
      <w:r w:rsidRPr="00A6350E">
        <w:t>Категория В</w:t>
      </w:r>
      <w:r w:rsidR="0046145A">
        <w:t> —</w:t>
      </w:r>
      <w:r w:rsidRPr="00A6350E">
        <w:t xml:space="preserve"> около половины всех компонентов, используемых в производстве, которые используются реже, чем из категории А, но не значительно.</w:t>
      </w:r>
    </w:p>
    <w:p w14:paraId="0DBB4B4E" w14:textId="72825F16" w:rsidR="00A6350E" w:rsidRDefault="00A6350E" w:rsidP="00A6350E">
      <w:r w:rsidRPr="00A6350E">
        <w:t>Категория С</w:t>
      </w:r>
      <w:r w:rsidR="0046145A">
        <w:t> —</w:t>
      </w:r>
      <w:r w:rsidRPr="00A6350E">
        <w:t xml:space="preserve"> все компоненты, частота обращений к которым значительно ниже чем к категории А. Располагать их необходимо в наиболее удаленных частях склада.</w:t>
      </w:r>
    </w:p>
    <w:p w14:paraId="32BEE91F" w14:textId="0E86C2D6" w:rsidR="0094776C" w:rsidRPr="0094776C" w:rsidRDefault="0094776C" w:rsidP="00A6350E">
      <w:r>
        <w:rPr>
          <w:lang w:val="en-US"/>
        </w:rPr>
        <w:t>XYZ</w:t>
      </w:r>
      <w:r w:rsidRPr="0094776C">
        <w:t xml:space="preserve"> </w:t>
      </w:r>
      <w:r>
        <w:t xml:space="preserve">анализ в данной ситуации не является </w:t>
      </w:r>
      <w:r w:rsidR="00F91704">
        <w:t xml:space="preserve">релевантным по </w:t>
      </w:r>
      <w:r w:rsidR="001C2A83">
        <w:t>той причине, что ассортимент потребляе</w:t>
      </w:r>
      <w:r w:rsidR="00F87062">
        <w:t xml:space="preserve">мых компонентов </w:t>
      </w:r>
      <w:r w:rsidR="001A0D39">
        <w:t>достаточно ограничен</w:t>
      </w:r>
      <w:r w:rsidR="00594D50">
        <w:t xml:space="preserve"> и объем их потребления на ближайшие </w:t>
      </w:r>
      <w:r w:rsidR="00D319AC">
        <w:t xml:space="preserve">3 месяца </w:t>
      </w:r>
      <w:r w:rsidR="00594D50">
        <w:t>заранее известен</w:t>
      </w:r>
      <w:r w:rsidR="00D319AC">
        <w:t>.</w:t>
      </w:r>
    </w:p>
    <w:p w14:paraId="6544A86E" w14:textId="3279F533" w:rsidR="00A6350E" w:rsidRPr="00A6350E" w:rsidRDefault="00A6350E" w:rsidP="00A6350E">
      <w:pPr>
        <w:pStyle w:val="3"/>
      </w:pPr>
      <w:bookmarkStart w:id="36" w:name="_Toc57236539"/>
      <w:r w:rsidRPr="00A6350E">
        <w:t>Методы геометрической оптимизации пространства склада</w:t>
      </w:r>
      <w:bookmarkEnd w:id="36"/>
    </w:p>
    <w:p w14:paraId="15FE6D8A" w14:textId="21DF01DC" w:rsidR="00A6350E" w:rsidRPr="00EC35A0" w:rsidRDefault="00A6350E" w:rsidP="00A6350E">
      <w:r w:rsidRPr="00A6350E">
        <w:t xml:space="preserve">Данные методы подразумевают составление геометрической конфигурации пространства склада и построение типичных маршрутов, проделываемых сотрудниками отдела логистики для совершения рутинных операций. Далее следует оптимизация маршрутов математическими </w:t>
      </w:r>
      <w:r w:rsidR="00EC35A0">
        <w:t>методами.</w:t>
      </w:r>
    </w:p>
    <w:p w14:paraId="5CBCF7FC" w14:textId="66167562" w:rsidR="00A6350E" w:rsidRPr="00A6350E" w:rsidRDefault="00A6350E" w:rsidP="00A6350E">
      <w:pPr>
        <w:pStyle w:val="3"/>
      </w:pPr>
      <w:bookmarkStart w:id="37" w:name="_Toc57236540"/>
      <w:r w:rsidRPr="00A6350E">
        <w:t>Методы процессного подхода улучшения</w:t>
      </w:r>
      <w:bookmarkEnd w:id="37"/>
      <w:r w:rsidR="00BF7E07">
        <w:t xml:space="preserve"> процессов</w:t>
      </w:r>
    </w:p>
    <w:p w14:paraId="588268DE" w14:textId="62ED3853" w:rsidR="00A6350E" w:rsidRDefault="00A6350E" w:rsidP="00A6350E">
      <w:r w:rsidRPr="00A6350E">
        <w:t>Построение различных моделей процессов, протекающих внутри складской системы, в особенности</w:t>
      </w:r>
      <w:r w:rsidR="0046145A">
        <w:t> —</w:t>
      </w:r>
      <w:r w:rsidRPr="00A6350E">
        <w:t xml:space="preserve"> карты потока ценности (</w:t>
      </w:r>
      <w:r w:rsidRPr="00A6350E">
        <w:rPr>
          <w:lang w:val="en-US"/>
        </w:rPr>
        <w:t>VSM</w:t>
      </w:r>
      <w:r w:rsidRPr="00A6350E">
        <w:t xml:space="preserve">) позволяет более отчетливо видеть </w:t>
      </w:r>
      <w:r w:rsidR="00AC569F" w:rsidRPr="00A6350E">
        <w:t>узкие места,</w:t>
      </w:r>
      <w:r w:rsidRPr="00A6350E">
        <w:t xml:space="preserve"> в которых появляются наибольшие потери, как временных, так и трудовых ресурсов организации. Также </w:t>
      </w:r>
      <w:r w:rsidRPr="00A6350E">
        <w:rPr>
          <w:lang w:val="en-US"/>
        </w:rPr>
        <w:t>VSM</w:t>
      </w:r>
      <w:r w:rsidRPr="00A6350E">
        <w:t xml:space="preserve"> полезна при применении следующего метода, так как практически полностью совпадает с построением логики для имитационной модели.</w:t>
      </w:r>
    </w:p>
    <w:p w14:paraId="6F87B206" w14:textId="4C3BD841" w:rsidR="00872C8A" w:rsidRDefault="00872C8A" w:rsidP="009635D1">
      <w:pPr>
        <w:pStyle w:val="3"/>
      </w:pPr>
      <w:r>
        <w:t>Имитационное моделирование</w:t>
      </w:r>
    </w:p>
    <w:p w14:paraId="66F7F601" w14:textId="4B4179E7" w:rsidR="00F02A0B" w:rsidRDefault="00204D9F" w:rsidP="00AC569F">
      <w:r w:rsidRPr="00204D9F">
        <w:t>Имитационное моделирование</w:t>
      </w:r>
      <w:r w:rsidR="0046145A">
        <w:t> —</w:t>
      </w:r>
      <w:r w:rsidRPr="00204D9F">
        <w:t xml:space="preserve"> метод исследования, основанный на</w:t>
      </w:r>
      <w:r>
        <w:t xml:space="preserve"> </w:t>
      </w:r>
      <w:r w:rsidRPr="00204D9F">
        <w:t>том, что изучаемая система заменяется моделью, с имитирующей эту систему. Над моделью проводят эксперименты и</w:t>
      </w:r>
      <w:r>
        <w:t xml:space="preserve"> </w:t>
      </w:r>
      <w:r w:rsidRPr="00204D9F">
        <w:t>в</w:t>
      </w:r>
      <w:r>
        <w:t xml:space="preserve"> </w:t>
      </w:r>
      <w:r w:rsidRPr="00204D9F">
        <w:t>результате получают информацию о</w:t>
      </w:r>
      <w:r>
        <w:t xml:space="preserve"> </w:t>
      </w:r>
      <w:r w:rsidRPr="00204D9F">
        <w:t>реальной системе. Имитационное моделирование выполнения бизнес-процессов получает все более широкое применение в самых различных областях деятельности компаний</w:t>
      </w:r>
    </w:p>
    <w:p w14:paraId="2B19F18A" w14:textId="36965817" w:rsidR="00AC569F" w:rsidRPr="00AC569F" w:rsidRDefault="00F02A0B" w:rsidP="00AC569F">
      <w:r w:rsidRPr="00F02A0B">
        <w:t xml:space="preserve">Имитационное моделирование </w:t>
      </w:r>
      <w:r w:rsidR="00E02632">
        <w:t xml:space="preserve">позволяет </w:t>
      </w:r>
      <w:r w:rsidRPr="00F02A0B">
        <w:t xml:space="preserve">решает проблемы реального мира безопасно и разумно. Это удобный инструмент для анализа: он нагляден, прост для понимания и проверки. В разных областях бизнеса и науки имитационное моделирование </w:t>
      </w:r>
      <w:r w:rsidRPr="00F02A0B">
        <w:lastRenderedPageBreak/>
        <w:t>помогает на</w:t>
      </w:r>
      <w:r w:rsidR="00D834BC">
        <w:t>ходить</w:t>
      </w:r>
      <w:r w:rsidRPr="00F02A0B">
        <w:t xml:space="preserve"> оптимальные решения и </w:t>
      </w:r>
      <w:r w:rsidR="00D834BC">
        <w:t>получить</w:t>
      </w:r>
      <w:r w:rsidRPr="00F02A0B">
        <w:t xml:space="preserve"> четкое представление</w:t>
      </w:r>
      <w:r w:rsidR="00D834BC">
        <w:t xml:space="preserve"> даже</w:t>
      </w:r>
      <w:r w:rsidRPr="00F02A0B">
        <w:t xml:space="preserve"> о</w:t>
      </w:r>
      <w:r w:rsidR="00D834BC">
        <w:t xml:space="preserve"> самых</w:t>
      </w:r>
      <w:r w:rsidRPr="00F02A0B">
        <w:t xml:space="preserve"> сложных системах</w:t>
      </w:r>
      <w:r w:rsidR="006966D3">
        <w:rPr>
          <w:rStyle w:val="af7"/>
        </w:rPr>
        <w:footnoteReference w:id="25"/>
      </w:r>
      <w:r w:rsidR="00204D9F" w:rsidRPr="00204D9F">
        <w:t>.</w:t>
      </w:r>
    </w:p>
    <w:p w14:paraId="25459BD9" w14:textId="33F35C55" w:rsidR="00CC253F" w:rsidRPr="00BE1C06" w:rsidRDefault="00CC253F" w:rsidP="00CC253F">
      <w:pPr>
        <w:pStyle w:val="3"/>
      </w:pPr>
      <w:r>
        <w:t xml:space="preserve">Электронные двойники - </w:t>
      </w:r>
      <w:r>
        <w:rPr>
          <w:lang w:val="en-US"/>
        </w:rPr>
        <w:t>Digital</w:t>
      </w:r>
      <w:r w:rsidRPr="008F3B48">
        <w:t xml:space="preserve"> </w:t>
      </w:r>
      <w:r>
        <w:rPr>
          <w:lang w:val="en-US"/>
        </w:rPr>
        <w:t>Twins</w:t>
      </w:r>
    </w:p>
    <w:p w14:paraId="6588503B" w14:textId="29EE650B" w:rsidR="0004629F" w:rsidRPr="0004629F" w:rsidRDefault="0004629F" w:rsidP="0004629F">
      <w:r w:rsidRPr="0004629F">
        <w:t>Электронный двойник (Digital twin)</w:t>
      </w:r>
      <w:r w:rsidR="0046145A">
        <w:t> —</w:t>
      </w:r>
      <w:r w:rsidRPr="0004629F">
        <w:t xml:space="preserve"> виртуальная модель реальной системы, моделирующая как физическое состояние системы, так и ее поведение</w:t>
      </w:r>
      <w:r w:rsidR="006025F9">
        <w:rPr>
          <w:rStyle w:val="af7"/>
        </w:rPr>
        <w:footnoteReference w:id="26"/>
      </w:r>
      <w:r w:rsidRPr="0004629F">
        <w:t>.</w:t>
      </w:r>
    </w:p>
    <w:p w14:paraId="6CA51C0E" w14:textId="39A70D78" w:rsidR="0004629F" w:rsidRDefault="0004629F" w:rsidP="0004629F">
      <w:r w:rsidRPr="0004629F">
        <w:t xml:space="preserve">Электронные двойники могут обеспечивать обоснование управленческих решений, при минимальных временных и финансовых затратах, в безрисковой среде, </w:t>
      </w:r>
      <w:r w:rsidR="00730194">
        <w:t xml:space="preserve">а также </w:t>
      </w:r>
      <w:r w:rsidRPr="0004629F">
        <w:t>способствовать понимаю динамики системы</w:t>
      </w:r>
      <w:r w:rsidR="00317748">
        <w:t xml:space="preserve">, </w:t>
      </w:r>
      <w:r w:rsidR="00D11923">
        <w:t>что в результа</w:t>
      </w:r>
      <w:r w:rsidR="003466E6">
        <w:t xml:space="preserve">те приводит к </w:t>
      </w:r>
      <w:r w:rsidR="00B420AF">
        <w:t>повышению точности принимаемых решений</w:t>
      </w:r>
      <w:r w:rsidR="0046145A">
        <w:t> —</w:t>
      </w:r>
      <w:r w:rsidR="00A43F12">
        <w:t xml:space="preserve"> повышает </w:t>
      </w:r>
      <w:r w:rsidR="00202C7C">
        <w:t>качес</w:t>
      </w:r>
      <w:r w:rsidR="006D0EE7">
        <w:t xml:space="preserve">тво </w:t>
      </w:r>
      <w:r w:rsidR="00A43F12">
        <w:t>управлен</w:t>
      </w:r>
      <w:r w:rsidR="006D0EE7">
        <w:t>ческих решений в условиях неопределенности.</w:t>
      </w:r>
    </w:p>
    <w:p w14:paraId="0AB7E0AA" w14:textId="58BC9074" w:rsidR="00C654F4" w:rsidRDefault="00C654F4" w:rsidP="00C654F4">
      <w:r w:rsidRPr="00550FC8">
        <w:t>На окончание 2020 года рынок электронных двойников оценивался примерно в 3.1 млрд долларов, при этом к 2025 году, по разным прогнозам, он вырастет до отметки 30</w:t>
      </w:r>
      <w:r w:rsidR="0046145A">
        <w:noBreakHyphen/>
      </w:r>
      <w:r w:rsidRPr="00550FC8">
        <w:t>50 млрд долларов, поддерживая темп роста выше 40% ежегодно</w:t>
      </w:r>
      <w:r>
        <w:rPr>
          <w:rStyle w:val="af7"/>
        </w:rPr>
        <w:footnoteReference w:id="27"/>
      </w:r>
      <w:r w:rsidRPr="00550FC8">
        <w:t xml:space="preserve">. Такому стремительному росту он обязан активному внедрению электронных двойников в практически все сферы бизнеса. Логистика, будучи одной из важнейших областей бизнеса в то же время является наименее поддающейся экспериментальному подходу к решению задач. По этой же причине разработка </w:t>
      </w:r>
      <w:r w:rsidRPr="00550FC8">
        <w:rPr>
          <w:lang w:val="en-US"/>
        </w:rPr>
        <w:t>data</w:t>
      </w:r>
      <w:r w:rsidRPr="00550FC8">
        <w:t>-</w:t>
      </w:r>
      <w:r w:rsidRPr="00550FC8">
        <w:rPr>
          <w:lang w:val="en-US"/>
        </w:rPr>
        <w:t>driven</w:t>
      </w:r>
      <w:r w:rsidRPr="00550FC8">
        <w:t xml:space="preserve"> моделей не представляется возможной, так как сбор всей необходимой информации при проведении экспериментов ограничен возможностью целенаправленного изменения исключительно внутренних параметров системы, и то не всех, что приводит к построению моделей с низкой значимостью, либо цена проведения подобных экспериментов несравнимо больше потенциальной выгоды от применения полученных результатов.</w:t>
      </w:r>
    </w:p>
    <w:p w14:paraId="4B32982C" w14:textId="48468013" w:rsidR="00C654F4" w:rsidRDefault="00C654F4" w:rsidP="00C654F4">
      <w:r>
        <w:t>Таким образом, получение надежных результатов при создании моделей логистических процессов становится возможным только при использовании имитационного моделирования</w:t>
      </w:r>
      <w:r w:rsidR="0046145A">
        <w:t> —</w:t>
      </w:r>
      <w:r>
        <w:t xml:space="preserve"> самого по себе, или комбинированного с </w:t>
      </w:r>
      <w:r>
        <w:rPr>
          <w:lang w:val="en-US"/>
        </w:rPr>
        <w:t>data</w:t>
      </w:r>
      <w:r w:rsidRPr="00585CD9">
        <w:t>-</w:t>
      </w:r>
      <w:r>
        <w:rPr>
          <w:lang w:val="en-US"/>
        </w:rPr>
        <w:t>driven</w:t>
      </w:r>
      <w:r w:rsidRPr="00585CD9">
        <w:t xml:space="preserve"> </w:t>
      </w:r>
      <w:r>
        <w:t>инструментами.</w:t>
      </w:r>
    </w:p>
    <w:p w14:paraId="7BBFDE16" w14:textId="7BD179DB" w:rsidR="00C654F4" w:rsidRDefault="00C654F4" w:rsidP="00C654F4">
      <w:r>
        <w:t xml:space="preserve">Основной движущей силой роста этого рынка является перспективность применения этой технологии для решения огромного числа бизнес-кейсов, вытекающая в значительное </w:t>
      </w:r>
      <w:r>
        <w:lastRenderedPageBreak/>
        <w:t xml:space="preserve">снижение издержек компаний, а также открывающее недоступные ранее возможности по автоматизации, оптимизации и выбору направления развития предприятий. </w:t>
      </w:r>
    </w:p>
    <w:p w14:paraId="6F1ACE11" w14:textId="0FE9F749" w:rsidR="00AA16D8" w:rsidRDefault="00820F26" w:rsidP="0004629F">
      <w:r>
        <w:t>Ц</w:t>
      </w:r>
      <w:r w:rsidR="00B21937" w:rsidRPr="00B21937">
        <w:t>епочка поставок в логистике</w:t>
      </w:r>
      <w:r w:rsidR="0046145A">
        <w:t> —</w:t>
      </w:r>
      <w:r>
        <w:t xml:space="preserve"> одно из самых перспективных направлений для цифровизации</w:t>
      </w:r>
      <w:r w:rsidR="00B21937" w:rsidRPr="00B21937">
        <w:t xml:space="preserve">. </w:t>
      </w:r>
      <w:r w:rsidR="00DD6558">
        <w:t>Л</w:t>
      </w:r>
      <w:r w:rsidR="00B21937" w:rsidRPr="00B21937">
        <w:t xml:space="preserve">юди ожидают от компаний обеспечения качества продукции и нуждаются в навигации по их </w:t>
      </w:r>
      <w:r>
        <w:t xml:space="preserve">заказам </w:t>
      </w:r>
      <w:r w:rsidR="00B21937" w:rsidRPr="00B21937">
        <w:t>в реальном времени, цепочка поставок должна стать более надежной. Цифровой двойник</w:t>
      </w:r>
      <w:r w:rsidR="0046145A">
        <w:t> </w:t>
      </w:r>
      <w:r w:rsidR="004F2F2F" w:rsidRPr="00B21937">
        <w:t>— это удобное решение</w:t>
      </w:r>
      <w:r w:rsidR="00B21937" w:rsidRPr="00B21937">
        <w:t>, которое позвол</w:t>
      </w:r>
      <w:r w:rsidR="00037C88">
        <w:t>и</w:t>
      </w:r>
      <w:r w:rsidR="00B21937" w:rsidRPr="00B21937">
        <w:t>т поставщикам логистических услуг и другим предприятиям цепочки поставок обеспечивать повышенную прозрачность для вовлеченных лиц. Благодаря большей прозрачности цепочки поставок партнеры могут легко распознавать неэффективность и работать вместе, чтобы улучшить процессы и оптимизировать операции</w:t>
      </w:r>
      <w:r w:rsidR="004F2F2F">
        <w:rPr>
          <w:rStyle w:val="af7"/>
        </w:rPr>
        <w:footnoteReference w:id="28"/>
      </w:r>
      <w:r w:rsidR="00B21937" w:rsidRPr="00B21937">
        <w:t>.</w:t>
      </w:r>
    </w:p>
    <w:p w14:paraId="01D4BAB1" w14:textId="176E78DA" w:rsidR="008367A8" w:rsidRDefault="003B48E3" w:rsidP="0004629F">
      <w:r w:rsidRPr="003B48E3">
        <w:t>Создание цифрового двойника складов и распределительных центров может существенно повлиять на проектирование, эксплуатацию и оптимизацию логистической инфраструктуры. Цифровые двойники выступают в качестве трехмерных моделей объекта с обновленной технологией для просмотра перемещений и упаковочных работ, выполняемых в закрытом помещении. Цифровой двойник склада может поддерживать проектирование и компоновку объектов, позволяя компаниям оптимизировать использование пространства и моделировать перемещение продуктов, персонала и погрузочно-разгрузочного оборудования.</w:t>
      </w:r>
    </w:p>
    <w:p w14:paraId="69E7BE60" w14:textId="3A835A70" w:rsidR="00B6176F" w:rsidRDefault="00B6176F" w:rsidP="0004629F">
      <w:r w:rsidRPr="00B6176F">
        <w:t xml:space="preserve">Цифровые двойники могут оказать значительное влияние на проектирование, работу и оптимизацию логистической инфраструктуры, такой как склады, распределительные центры и перегрузочные площадки. Эти цифровые двойники могут комбинировать трехмерную модель самого объекта с данными Интернета вещей, собранными на подключенных складских платформах, а также инвентарными и эксплуатационными данными, включая размер, количество, местонахождение и характеристики спроса каждого предмета. </w:t>
      </w:r>
      <w:r w:rsidR="0046145A">
        <w:t xml:space="preserve">Они </w:t>
      </w:r>
      <w:r w:rsidRPr="00B6176F">
        <w:t>мо</w:t>
      </w:r>
      <w:r w:rsidR="0046145A">
        <w:t>гу</w:t>
      </w:r>
      <w:r w:rsidRPr="00B6176F">
        <w:t xml:space="preserve">т поддерживать проектирование и планировку новых объектов, позволяя компаниям оптимизировать использование пространства и моделировать движение продуктов, персонала и погрузочно-разгрузочного оборудования. Во время складских операций цифровой двойник может постоянно обновлять </w:t>
      </w:r>
      <w:r w:rsidR="0046145A" w:rsidRPr="00B6176F">
        <w:t>данны</w:t>
      </w:r>
      <w:r w:rsidR="0046145A">
        <w:t>е</w:t>
      </w:r>
      <w:r w:rsidRPr="00B6176F">
        <w:t xml:space="preserve">, полученными с помощью различных технологий автоматизации, которые становятся все более распространенными на складах. К ним относятся системы инвентаризации на базе дронов, автоматизированные управляемые транспортные средства, системы индивидуального подбора товаров и автоматизированное оборудование для хранения и поиска. Цифровые двойники также позволят дополнительно оптимизировать производительность этих систем </w:t>
      </w:r>
      <w:r w:rsidRPr="00B6176F">
        <w:lastRenderedPageBreak/>
        <w:t>автоматизации, например, за счет использования данных датчиков, моделирования и технологий мониторинга для снижения энергопотребления при сохранении необходимого уровня пропускной способности. Исчерпывающие трехмерные данные об объекте также можно использовать для повышения производительности складского персонала. Компании могут развертывать инструменты обучения виртуальной реальности или системы сбора данных с дополненной реальностью, используя носимые устройства</w:t>
      </w:r>
      <w:r w:rsidR="00F77E83">
        <w:rPr>
          <w:rStyle w:val="af7"/>
        </w:rPr>
        <w:footnoteReference w:id="29"/>
      </w:r>
      <w:r w:rsidR="00E25BDE">
        <w:t>.</w:t>
      </w:r>
    </w:p>
    <w:p w14:paraId="0169369C" w14:textId="05694F75" w:rsidR="00234B12" w:rsidRDefault="00234B12" w:rsidP="00234B12">
      <w:pPr>
        <w:pStyle w:val="3"/>
      </w:pPr>
      <w:r>
        <w:t>Цифровые двойники и моделирование дискретных событий</w:t>
      </w:r>
    </w:p>
    <w:p w14:paraId="62F000E0" w14:textId="51D7C89F" w:rsidR="00234B12" w:rsidRDefault="00234B12" w:rsidP="00234B12">
      <w:r>
        <w:t>Моделирование дискретных событий (DES) с помощью имитационного моделирования и цифровые двойники имеют много общих характеристик, что приводит исследователей-практиков в заблуждение</w:t>
      </w:r>
      <w:r w:rsidR="00414D62">
        <w:rPr>
          <w:rStyle w:val="af7"/>
        </w:rPr>
        <w:footnoteReference w:id="30"/>
      </w:r>
      <w:r>
        <w:t xml:space="preserve">. Действительно, иногда цифровой двойник можно использовать как исходную структуру для построения модели, и в то же время начальное моделирование позже может быть расширено до цифрового двойника. Однако только совместив эти два </w:t>
      </w:r>
      <w:r w:rsidR="0046145A">
        <w:t xml:space="preserve">дискретных </w:t>
      </w:r>
      <w:r>
        <w:t xml:space="preserve">подхода </w:t>
      </w:r>
      <w:r w:rsidR="0046145A">
        <w:t xml:space="preserve">моделирования </w:t>
      </w:r>
      <w:r>
        <w:t xml:space="preserve">мира, можно создать настоящий цифровой двойник, дублирующий физический мир и </w:t>
      </w:r>
      <w:r w:rsidR="0046145A">
        <w:t xml:space="preserve">обеспечивающий </w:t>
      </w:r>
      <w:r>
        <w:t>возможности мониторинга и контроля на основе данных в реальном времени от различных датчиков, в то же время подготовка прогнозов и оценок будущего состояния с поддержкой машинного обучения и технологий искусственного интеллекта встроены в систему. В работе</w:t>
      </w:r>
      <w:r w:rsidR="00F10104">
        <w:rPr>
          <w:rStyle w:val="af7"/>
        </w:rPr>
        <w:footnoteReference w:id="31"/>
      </w:r>
      <w:r>
        <w:t xml:space="preserve"> авторы пытаются прояснить эти два термина и продемонстрировать их различия и общие черты с упором на логистику. В частности, они прогнозируют, что потребность в моделях дискретных событий и цифровых двойниках будет увеличиваться за счет растущей тенденции </w:t>
      </w:r>
      <w:r w:rsidR="0046145A">
        <w:t xml:space="preserve">планирования </w:t>
      </w:r>
      <w:r>
        <w:t xml:space="preserve">в реальном времени и </w:t>
      </w:r>
      <w:r w:rsidR="0046145A">
        <w:t xml:space="preserve">принятия </w:t>
      </w:r>
      <w:r>
        <w:t xml:space="preserve">решений с поддержкой </w:t>
      </w:r>
      <w:r w:rsidR="0046145A">
        <w:t xml:space="preserve">искусственного </w:t>
      </w:r>
      <w:r>
        <w:t>интеллекта в различных бизнес-процессах, таких как отказы оборудования, срыв сроков поставок и перепланирование на основе обновленных условий. В качестве вывода авторы приводят утверждение, что будущие исследования должны быть сосредоточены на интеграции DES в DT с последующим применением вариантов использования DES и DT в тандеме.</w:t>
      </w:r>
    </w:p>
    <w:p w14:paraId="3D0FE299" w14:textId="5DE0AB8D" w:rsidR="00B13A33" w:rsidRDefault="00234B12" w:rsidP="00B13A33">
      <w:r>
        <w:t>В других работах также обсуждаются варианты использования цифровых двойников и моделей в различных областях: производстве автомобильных компонентов</w:t>
      </w:r>
      <w:r w:rsidR="00F57831">
        <w:rPr>
          <w:rStyle w:val="af7"/>
        </w:rPr>
        <w:footnoteReference w:id="32"/>
      </w:r>
      <w:r w:rsidR="00F57831">
        <w:rPr>
          <w:rStyle w:val="af7"/>
        </w:rPr>
        <w:footnoteReference w:id="33"/>
      </w:r>
      <w:r>
        <w:t>, индустрии</w:t>
      </w:r>
      <w:r w:rsidR="00B13A33">
        <w:t xml:space="preserve"> </w:t>
      </w:r>
      <w:r w:rsidR="00B13A33">
        <w:lastRenderedPageBreak/>
        <w:t>обслуживания</w:t>
      </w:r>
      <w:r w:rsidR="00494955">
        <w:rPr>
          <w:rStyle w:val="af7"/>
        </w:rPr>
        <w:footnoteReference w:id="34"/>
      </w:r>
      <w:r w:rsidR="00B13A33">
        <w:t>, при высокоточном производстве оборудования</w:t>
      </w:r>
      <w:r w:rsidR="00494955">
        <w:rPr>
          <w:rStyle w:val="af7"/>
        </w:rPr>
        <w:footnoteReference w:id="35"/>
      </w:r>
      <w:r w:rsidR="00B13A33">
        <w:t>, а также общие вопросы моделирования в логистике</w:t>
      </w:r>
      <w:r w:rsidR="00494955">
        <w:rPr>
          <w:rStyle w:val="af7"/>
        </w:rPr>
        <w:footnoteReference w:id="36"/>
      </w:r>
      <w:r w:rsidR="00F10104">
        <w:t>.</w:t>
      </w:r>
    </w:p>
    <w:p w14:paraId="1106F1C1" w14:textId="6A70B112" w:rsidR="00B13A33" w:rsidRDefault="00B13A33" w:rsidP="00B13A33">
      <w:pPr>
        <w:pStyle w:val="3"/>
      </w:pPr>
      <w:r>
        <w:t>Моделирование в цепях поставок</w:t>
      </w:r>
    </w:p>
    <w:p w14:paraId="739B75C4" w14:textId="66B76CF3" w:rsidR="00B13A33" w:rsidRDefault="00B13A33" w:rsidP="00B13A33">
      <w:r>
        <w:t>Предлагаемую в работе модель можно применить и для оценки рисков в цепях поставок. Как можно видеть в работе</w:t>
      </w:r>
      <w:r w:rsidR="00494955">
        <w:rPr>
          <w:rStyle w:val="af7"/>
        </w:rPr>
        <w:footnoteReference w:id="37"/>
      </w:r>
      <w:r>
        <w:t xml:space="preserve"> цифровизация оказывает в данный момент сильное влияние на организацию цепей поставок. В частности, это исследование показало, что на проактивной стадии цифровые технологии повышают скорость реагирования на спрос и повышают гибкость системы. Это может оказать положительное влияние на сокращение запасов по снижению рисков при контроле эффекта пульсации. Кроме того, более короткие сроки выполнения заказа за счет аддитивного производства усиливают влияние цифровизации на управление запасами. В будущих системах поддержки принятия решений будут широко использоваться цифровые технологии и цифровые двойники цепей поставок, модель ЦП, обновляемая фактическими данными в режиме реального времени. Цитированная работа подтверждает актуальность выбранной темы и моделирования складской деятельности предприятия в том числе и с точки зрения оценивания рисков, связанных с цепями поставок.</w:t>
      </w:r>
    </w:p>
    <w:p w14:paraId="19108746" w14:textId="4DE13D44" w:rsidR="00B13A33" w:rsidRDefault="00CB4251" w:rsidP="00B13A33">
      <w:r>
        <w:t xml:space="preserve">Выбор стратегии </w:t>
      </w:r>
      <w:r w:rsidR="00B13A33">
        <w:t xml:space="preserve">в оценке рисков в цепях поставок часто </w:t>
      </w:r>
      <w:r>
        <w:t xml:space="preserve">зависит </w:t>
      </w:r>
      <w:r w:rsidR="00B13A33">
        <w:t xml:space="preserve">от быстрого и адаптивного принятия решений на основе потенциально больших многомерных источников данных и использования искусственного интеллекта для их обработки. В данном случае использование </w:t>
      </w:r>
      <w:r>
        <w:t xml:space="preserve">моделей </w:t>
      </w:r>
      <w:r w:rsidR="00B13A33">
        <w:t>позволит накопить больший объем данных за короткое время.</w:t>
      </w:r>
    </w:p>
    <w:p w14:paraId="1065EE1A" w14:textId="2BC0C4DA" w:rsidR="00234B12" w:rsidRPr="0004629F" w:rsidRDefault="00B13A33" w:rsidP="00B13A33">
      <w:r>
        <w:t>Другая работа</w:t>
      </w:r>
      <w:r w:rsidR="00494955">
        <w:rPr>
          <w:rStyle w:val="af7"/>
        </w:rPr>
        <w:footnoteReference w:id="38"/>
      </w:r>
      <w:r>
        <w:t xml:space="preserve"> также подтверждает актуальность моделирования в цепях поставок. «Моделирование дискретных событий (DES) и системная динамика (SD) — это два подхода к моделированию, широко используемые в качестве инструментов поддержки принятия решений в логистике и управлении цепями поставок (LSCM).»</w:t>
      </w:r>
    </w:p>
    <w:p w14:paraId="0A7DB12B" w14:textId="52ACF858" w:rsidR="00872C8A" w:rsidRDefault="00872C8A" w:rsidP="005D054A">
      <w:pPr>
        <w:pStyle w:val="2"/>
      </w:pPr>
      <w:bookmarkStart w:id="38" w:name="_Toc73714821"/>
      <w:r>
        <w:lastRenderedPageBreak/>
        <w:t>Выводы</w:t>
      </w:r>
      <w:bookmarkEnd w:id="38"/>
    </w:p>
    <w:p w14:paraId="21B579B9" w14:textId="2F55FCBE" w:rsidR="00CA24F9" w:rsidRDefault="00CA24F9" w:rsidP="00CA24F9">
      <w:r w:rsidRPr="00CA24F9">
        <w:t>На основании анализа доступных методов был выбран наиболее подходящий</w:t>
      </w:r>
      <w:r w:rsidR="00CB4251">
        <w:t> —</w:t>
      </w:r>
      <w:r w:rsidRPr="00CA24F9">
        <w:t xml:space="preserve"> имитационное моделирование, так как он наиболее полно соответствует требованиям по полученному результату, а также позволяет в дальнейшем применять на своей основе другие методики с помощью встроенной системы экспериментов.</w:t>
      </w:r>
    </w:p>
    <w:p w14:paraId="46F20B19" w14:textId="10CDCE02" w:rsidR="00B52341" w:rsidRPr="00CF618E" w:rsidRDefault="00F12590" w:rsidP="00CA24F9">
      <w:r w:rsidRPr="00CF618E">
        <w:t xml:space="preserve">В качестве дополняющих </w:t>
      </w:r>
      <w:r w:rsidR="00307CBE" w:rsidRPr="00CF618E">
        <w:t>методов анализа</w:t>
      </w:r>
      <w:r w:rsidR="00954373" w:rsidRPr="00CF618E">
        <w:t xml:space="preserve"> т.е.</w:t>
      </w:r>
      <w:r w:rsidR="00307CBE" w:rsidRPr="00CF618E">
        <w:t xml:space="preserve"> результаты </w:t>
      </w:r>
      <w:r w:rsidR="002A1D6B" w:rsidRPr="00CF618E">
        <w:t>которых будут</w:t>
      </w:r>
      <w:r w:rsidR="00307CBE" w:rsidRPr="00CF618E">
        <w:t xml:space="preserve"> использоваться внутри имитационной модели был</w:t>
      </w:r>
      <w:r w:rsidR="00954373" w:rsidRPr="00CF618E">
        <w:t>и</w:t>
      </w:r>
      <w:r w:rsidR="00307CBE" w:rsidRPr="00CF618E">
        <w:t xml:space="preserve"> выбран</w:t>
      </w:r>
      <w:r w:rsidR="00954373" w:rsidRPr="00CF618E">
        <w:t>ы</w:t>
      </w:r>
      <w:r w:rsidR="00307CBE" w:rsidRPr="00CF618E">
        <w:t xml:space="preserve"> </w:t>
      </w:r>
      <w:r w:rsidR="00307CBE" w:rsidRPr="00CF618E">
        <w:rPr>
          <w:lang w:val="en-US"/>
        </w:rPr>
        <w:t>ABC</w:t>
      </w:r>
      <w:r w:rsidR="00307CBE" w:rsidRPr="00CF618E">
        <w:t xml:space="preserve"> анализ ассортимента </w:t>
      </w:r>
      <w:r w:rsidR="002A1D6B" w:rsidRPr="00CF618E">
        <w:t>комплектующих</w:t>
      </w:r>
      <w:r w:rsidR="00954373" w:rsidRPr="00CF618E">
        <w:t xml:space="preserve"> и методы</w:t>
      </w:r>
      <w:r w:rsidR="0049710C" w:rsidRPr="00CF618E">
        <w:t xml:space="preserve"> </w:t>
      </w:r>
      <w:r w:rsidR="00954373" w:rsidRPr="00CF618E">
        <w:t xml:space="preserve">процессного </w:t>
      </w:r>
      <w:r w:rsidR="0049710C" w:rsidRPr="00CF618E">
        <w:t xml:space="preserve">подхода улучшения </w:t>
      </w:r>
      <w:r w:rsidR="00FB53A0" w:rsidRPr="00CF618E">
        <w:t>бизнес-процессов</w:t>
      </w:r>
      <w:r w:rsidR="00CB4251">
        <w:t> —</w:t>
      </w:r>
      <w:r w:rsidR="00FB53A0" w:rsidRPr="00CF618E">
        <w:t xml:space="preserve"> </w:t>
      </w:r>
      <w:r w:rsidR="00FB53A0" w:rsidRPr="00CF618E">
        <w:rPr>
          <w:lang w:val="en-US"/>
        </w:rPr>
        <w:t>VSM</w:t>
      </w:r>
      <w:r w:rsidR="00FB53A0" w:rsidRPr="00CF618E">
        <w:t xml:space="preserve"> и </w:t>
      </w:r>
      <w:r w:rsidR="00287E77" w:rsidRPr="00CF618E">
        <w:t>методы геометрической оптимизации пространства.</w:t>
      </w:r>
    </w:p>
    <w:p w14:paraId="46563B22" w14:textId="2663C04C" w:rsidR="00175ECE" w:rsidRPr="00E25BC2" w:rsidRDefault="00B52341" w:rsidP="00CA24F9">
      <w:r w:rsidRPr="00CF618E">
        <w:t xml:space="preserve">Также </w:t>
      </w:r>
      <w:r w:rsidR="00CC5540" w:rsidRPr="00CF618E">
        <w:t xml:space="preserve">были выбраны методики анализа и визуализации бизнес-процессов, наиболее подходящие для дальнейшего использования их </w:t>
      </w:r>
      <w:r w:rsidR="003A0E89" w:rsidRPr="00CF618E">
        <w:t>в качестве основы имитационной модели</w:t>
      </w:r>
      <w:r w:rsidR="00CB4251">
        <w:t> —</w:t>
      </w:r>
      <w:r w:rsidR="003A0E89" w:rsidRPr="00CF618E">
        <w:t xml:space="preserve"> </w:t>
      </w:r>
      <w:r w:rsidR="00DD2145" w:rsidRPr="00CF618E">
        <w:t>н</w:t>
      </w:r>
      <w:r w:rsidR="00FB1057" w:rsidRPr="00CF618E">
        <w:t>отация «процедура»</w:t>
      </w:r>
      <w:r w:rsidR="00CB4251">
        <w:t> —</w:t>
      </w:r>
      <w:r w:rsidR="00FB1057" w:rsidRPr="00CF618E">
        <w:t xml:space="preserve"> Cross-Functional Flowchart.</w:t>
      </w:r>
    </w:p>
    <w:p w14:paraId="7DA23056" w14:textId="06045049" w:rsidR="00AB11C3" w:rsidRDefault="00872C8A" w:rsidP="00AF792E">
      <w:pPr>
        <w:pStyle w:val="1"/>
      </w:pPr>
      <w:bookmarkStart w:id="39" w:name="_Toc73714822"/>
      <w:r>
        <w:lastRenderedPageBreak/>
        <w:t xml:space="preserve">Глава 3. </w:t>
      </w:r>
      <w:r w:rsidRPr="00003364">
        <w:t xml:space="preserve">Моделирование складской деятельности </w:t>
      </w:r>
      <w:r>
        <w:t xml:space="preserve">на заводе </w:t>
      </w:r>
      <w:r w:rsidRPr="00003364">
        <w:t>“Faurecia”</w:t>
      </w:r>
      <w:bookmarkEnd w:id="39"/>
    </w:p>
    <w:p w14:paraId="0BBE247A" w14:textId="06CBB1B5" w:rsidR="008F3B48" w:rsidRDefault="0054034A" w:rsidP="008F3B48">
      <w:pPr>
        <w:pStyle w:val="2"/>
      </w:pPr>
      <w:bookmarkStart w:id="40" w:name="_Toc73714823"/>
      <w:r>
        <w:t xml:space="preserve">3.1 </w:t>
      </w:r>
      <w:r w:rsidR="008F3B48">
        <w:t>Моделирование бизнес-процессов</w:t>
      </w:r>
      <w:r w:rsidR="00FA4BD2">
        <w:t xml:space="preserve"> складской деятельности</w:t>
      </w:r>
      <w:bookmarkEnd w:id="40"/>
    </w:p>
    <w:p w14:paraId="28892C60" w14:textId="1E24ECBC" w:rsidR="00DA5395" w:rsidRDefault="00C144BB" w:rsidP="00467FFD">
      <w:r>
        <w:t>М</w:t>
      </w:r>
      <w:r w:rsidR="00315D8A">
        <w:t>оделировани</w:t>
      </w:r>
      <w:r>
        <w:t>е</w:t>
      </w:r>
      <w:r w:rsidR="00315D8A">
        <w:t xml:space="preserve"> бизнес-процессов </w:t>
      </w:r>
      <w:r w:rsidR="004455CF">
        <w:t xml:space="preserve">преследует в данном </w:t>
      </w:r>
      <w:r w:rsidR="00157D00">
        <w:t>слу</w:t>
      </w:r>
      <w:r w:rsidR="00AE5EDF">
        <w:t xml:space="preserve">чае </w:t>
      </w:r>
      <w:r w:rsidR="004455CF">
        <w:t xml:space="preserve">две основные </w:t>
      </w:r>
      <w:r w:rsidR="00466872">
        <w:t>задачи</w:t>
      </w:r>
      <w:r w:rsidR="00DA5395">
        <w:t>:</w:t>
      </w:r>
    </w:p>
    <w:p w14:paraId="20A07E26" w14:textId="495D4030" w:rsidR="00A75F16" w:rsidRDefault="00F01D47" w:rsidP="00D13743">
      <w:pPr>
        <w:pStyle w:val="af1"/>
        <w:numPr>
          <w:ilvl w:val="0"/>
          <w:numId w:val="27"/>
        </w:numPr>
      </w:pPr>
      <w:r>
        <w:t xml:space="preserve">Создание </w:t>
      </w:r>
      <w:r w:rsidR="00D02CCE">
        <w:t>прообраза</w:t>
      </w:r>
      <w:r>
        <w:t xml:space="preserve"> логики модели</w:t>
      </w:r>
    </w:p>
    <w:p w14:paraId="10DB0C65" w14:textId="0AE17472" w:rsidR="00BB1A8B" w:rsidRDefault="00BB1A8B" w:rsidP="00D13743">
      <w:pPr>
        <w:pStyle w:val="af1"/>
        <w:numPr>
          <w:ilvl w:val="0"/>
          <w:numId w:val="27"/>
        </w:numPr>
      </w:pPr>
      <w:r>
        <w:t>Выявление первичных данных и информации</w:t>
      </w:r>
      <w:r w:rsidR="00EE394C">
        <w:t xml:space="preserve"> необходимых для построения модели в дальнейшем</w:t>
      </w:r>
    </w:p>
    <w:p w14:paraId="063CE553" w14:textId="4C957913" w:rsidR="001B6702" w:rsidRDefault="00503146" w:rsidP="00467FFD">
      <w:r>
        <w:t>В</w:t>
      </w:r>
      <w:r w:rsidR="008E478D">
        <w:t xml:space="preserve"> результате были </w:t>
      </w:r>
      <w:r w:rsidR="00885E22">
        <w:t xml:space="preserve">получены </w:t>
      </w:r>
      <w:r w:rsidR="00466872">
        <w:t>две</w:t>
      </w:r>
      <w:r w:rsidR="00A338DC">
        <w:t xml:space="preserve"> диаграммы складских операций, </w:t>
      </w:r>
      <w:r w:rsidR="00466872">
        <w:t xml:space="preserve">одна более ориентированная на </w:t>
      </w:r>
      <w:r w:rsidR="00683557">
        <w:t>решение первой</w:t>
      </w:r>
      <w:r w:rsidR="00522E5B">
        <w:t xml:space="preserve"> </w:t>
      </w:r>
      <w:r w:rsidR="008545D3">
        <w:t>(на рис.</w:t>
      </w:r>
      <w:r w:rsidR="0036754A">
        <w:t xml:space="preserve"> </w:t>
      </w:r>
      <w:r w:rsidR="00473C24">
        <w:t>13)</w:t>
      </w:r>
      <w:r w:rsidR="00683557">
        <w:t xml:space="preserve">, </w:t>
      </w:r>
      <w:r w:rsidR="00CB4251">
        <w:t>другая —</w:t>
      </w:r>
      <w:r w:rsidR="00832EAF">
        <w:t xml:space="preserve"> второй</w:t>
      </w:r>
      <w:r w:rsidR="008545D3">
        <w:t xml:space="preserve"> (на рис. </w:t>
      </w:r>
      <w:r w:rsidR="0036754A">
        <w:t>14</w:t>
      </w:r>
      <w:r w:rsidR="008545D3">
        <w:t>)</w:t>
      </w:r>
      <w:r w:rsidR="00832EAF">
        <w:t>.</w:t>
      </w:r>
    </w:p>
    <w:p w14:paraId="0C9B8548" w14:textId="0907A79F" w:rsidR="00467FFD" w:rsidRDefault="007F4E86" w:rsidP="00467FFD">
      <w:r>
        <w:t>На первой диаг</w:t>
      </w:r>
      <w:r w:rsidR="00473C24">
        <w:t>рамме процессы</w:t>
      </w:r>
      <w:r w:rsidR="002636BC">
        <w:t xml:space="preserve"> расположены в своей последовательности, а также</w:t>
      </w:r>
      <w:r w:rsidR="00473C24">
        <w:t xml:space="preserve"> разделены </w:t>
      </w:r>
      <w:r w:rsidR="002636BC">
        <w:t>между исполнителями</w:t>
      </w:r>
      <w:r w:rsidR="00CB4251">
        <w:t>:</w:t>
      </w:r>
      <w:r w:rsidR="001D0161">
        <w:t xml:space="preserve"> отделом приемки, погрузчиками, отделом качества, работниками комплектации каркасов, </w:t>
      </w:r>
      <w:r w:rsidR="00CD3AF4">
        <w:t>работниками комплектации пены, работниками комплектации чехлов</w:t>
      </w:r>
      <w:r w:rsidR="007D49FC">
        <w:t xml:space="preserve"> (включены в группу логисты), поездом и рабочими производственной линии. </w:t>
      </w:r>
      <w:r w:rsidR="00E913EE">
        <w:t>Также присутствуют некоторые логические операторы</w:t>
      </w:r>
      <w:r w:rsidR="0022487F">
        <w:t>, к примеру</w:t>
      </w:r>
      <w:r w:rsidR="00CB4251">
        <w:t> —</w:t>
      </w:r>
      <w:r w:rsidR="0022487F">
        <w:t xml:space="preserve"> возврат комплектующих поставщику отделом качества </w:t>
      </w:r>
      <w:r w:rsidR="00CA5FA4">
        <w:t xml:space="preserve">(да/нет). </w:t>
      </w:r>
      <w:r w:rsidR="00786092">
        <w:t>На стрелках, там</w:t>
      </w:r>
      <w:r w:rsidR="00CB4251">
        <w:t>,</w:t>
      </w:r>
      <w:r w:rsidR="00786092">
        <w:t xml:space="preserve"> где </w:t>
      </w:r>
      <w:r w:rsidR="003F7BEC">
        <w:t>логические опер</w:t>
      </w:r>
      <w:r w:rsidR="00BC7700">
        <w:t xml:space="preserve">аторы отсутствуют </w:t>
      </w:r>
      <w:r w:rsidR="00161832">
        <w:t>обозначены объекты, над которыми производится действие в указанном процессе</w:t>
      </w:r>
      <w:r w:rsidR="00061C50">
        <w:t>.</w:t>
      </w:r>
    </w:p>
    <w:p w14:paraId="1E09E396" w14:textId="00A580C4" w:rsidR="0026463D" w:rsidRDefault="00E37060" w:rsidP="00467FFD">
      <w:r>
        <w:t xml:space="preserve">Вторая </w:t>
      </w:r>
      <w:r w:rsidR="007F0F28">
        <w:t xml:space="preserve">диаграмма по горизонтальной оси </w:t>
      </w:r>
      <w:r w:rsidR="00C11E6D">
        <w:t xml:space="preserve">делится по типу компонента, с которым производятся </w:t>
      </w:r>
      <w:r w:rsidR="000360C4">
        <w:t>операции, а по вертикальной на зоны, в которых они происходят</w:t>
      </w:r>
      <w:r w:rsidR="005D0FBA">
        <w:t xml:space="preserve">. Так </w:t>
      </w:r>
      <w:r w:rsidR="00CB4251">
        <w:t>же,</w:t>
      </w:r>
      <w:r w:rsidR="005D0FBA">
        <w:t xml:space="preserve"> как и на про</w:t>
      </w:r>
      <w:r w:rsidR="00D23146">
        <w:t>шлой</w:t>
      </w:r>
      <w:r w:rsidR="00EA1AC5">
        <w:t xml:space="preserve">, на ней </w:t>
      </w:r>
      <w:r w:rsidR="006B240E">
        <w:t xml:space="preserve">отображены </w:t>
      </w:r>
      <w:r w:rsidR="00786092">
        <w:t>исполнител</w:t>
      </w:r>
      <w:r w:rsidR="00305DCC">
        <w:t>и</w:t>
      </w:r>
      <w:r w:rsidR="008D25CD">
        <w:t xml:space="preserve">, только на этот раз они располагаются </w:t>
      </w:r>
      <w:r w:rsidR="00C02257">
        <w:t xml:space="preserve">на пересечении </w:t>
      </w:r>
      <w:r w:rsidR="00AE7D0C">
        <w:t>столбца</w:t>
      </w:r>
      <w:r w:rsidR="00CB4251">
        <w:t> —</w:t>
      </w:r>
      <w:r w:rsidR="00470859">
        <w:t xml:space="preserve"> компонента с которым производится операция</w:t>
      </w:r>
      <w:r w:rsidR="00360EDA">
        <w:t>, и строки</w:t>
      </w:r>
      <w:r w:rsidR="00CB4251">
        <w:t> —</w:t>
      </w:r>
      <w:r w:rsidR="00360EDA">
        <w:t xml:space="preserve"> места, где это происходит.</w:t>
      </w:r>
    </w:p>
    <w:p w14:paraId="657604A5" w14:textId="1EE39D02" w:rsidR="00360EDA" w:rsidRDefault="0054034A" w:rsidP="00360EDA">
      <w:pPr>
        <w:pStyle w:val="2"/>
      </w:pPr>
      <w:bookmarkStart w:id="41" w:name="_Toc73714824"/>
      <w:r>
        <w:t xml:space="preserve">3.2 </w:t>
      </w:r>
      <w:r w:rsidR="00360EDA">
        <w:t>Сбор первичных данных</w:t>
      </w:r>
      <w:bookmarkEnd w:id="41"/>
    </w:p>
    <w:p w14:paraId="7D01CBF0" w14:textId="68499D2B" w:rsidR="008F3B48" w:rsidRDefault="00360EDA" w:rsidP="00C00643">
      <w:r>
        <w:t>Задача по сбору</w:t>
      </w:r>
      <w:r w:rsidRPr="00583BAD">
        <w:t xml:space="preserve"> и дальнейшей обработк</w:t>
      </w:r>
      <w:r>
        <w:t>е</w:t>
      </w:r>
      <w:r w:rsidRPr="0087496C">
        <w:t xml:space="preserve"> необходимой информации была сформулирована окончательно </w:t>
      </w:r>
      <w:r>
        <w:t xml:space="preserve">в </w:t>
      </w:r>
      <w:r w:rsidRPr="0087496C">
        <w:t>следующем виде</w:t>
      </w:r>
      <w:r w:rsidR="00CB4251">
        <w:t> —</w:t>
      </w:r>
      <w:r>
        <w:t xml:space="preserve"> </w:t>
      </w:r>
      <w:r w:rsidRPr="0087496C">
        <w:t>собрать наиболее полн</w:t>
      </w:r>
      <w:r>
        <w:t>ые</w:t>
      </w:r>
      <w:r w:rsidRPr="0087496C">
        <w:t xml:space="preserve"> и достоверн</w:t>
      </w:r>
      <w:r>
        <w:t xml:space="preserve">ые </w:t>
      </w:r>
      <w:r w:rsidRPr="00583BAD">
        <w:t>данны</w:t>
      </w:r>
      <w:r>
        <w:t>е</w:t>
      </w:r>
      <w:r w:rsidRPr="00583BAD">
        <w:t xml:space="preserve"> по всем рассматриваемым бизнес процессам такие как</w:t>
      </w:r>
      <w:r w:rsidR="00CB4251">
        <w:t>:</w:t>
      </w:r>
      <w:r w:rsidRPr="00583BAD">
        <w:t xml:space="preserve"> </w:t>
      </w:r>
      <w:r>
        <w:t xml:space="preserve">их </w:t>
      </w:r>
      <w:r w:rsidRPr="00583BAD">
        <w:t>длительность</w:t>
      </w:r>
      <w:r>
        <w:t xml:space="preserve">, </w:t>
      </w:r>
      <w:r w:rsidRPr="00583BAD">
        <w:t>исполнитель</w:t>
      </w:r>
      <w:r>
        <w:t>,</w:t>
      </w:r>
      <w:r w:rsidRPr="00583BAD">
        <w:t xml:space="preserve"> цель</w:t>
      </w:r>
      <w:r>
        <w:t>, место, количество используемых компонентов,</w:t>
      </w:r>
      <w:r w:rsidRPr="00583BAD">
        <w:t xml:space="preserve"> периодичность</w:t>
      </w:r>
      <w:r>
        <w:t>, а также событие, являющееся причиной начала той или иной процедуры в рамках каждого шага, и привести их к такому виду, чтобы для каждого компонента, используемого в рамках производственного процесса предприятия была информация по каждому вышеупомянутому пункту.</w:t>
      </w:r>
    </w:p>
    <w:p w14:paraId="02E1032D" w14:textId="77777777" w:rsidR="00A75F16" w:rsidRDefault="00A75F16" w:rsidP="00C00643">
      <w:pPr>
        <w:sectPr w:rsidR="00A75F16" w:rsidSect="007A301F">
          <w:footerReference w:type="default" r:id="rId25"/>
          <w:footerReference w:type="first" r:id="rId26"/>
          <w:pgSz w:w="11906" w:h="16838"/>
          <w:pgMar w:top="1134" w:right="850" w:bottom="1134" w:left="1701" w:header="708" w:footer="708" w:gutter="0"/>
          <w:pgNumType w:start="4"/>
          <w:cols w:space="708"/>
          <w:docGrid w:linePitch="360"/>
        </w:sectPr>
      </w:pPr>
    </w:p>
    <w:p w14:paraId="13005760" w14:textId="4D8D9953" w:rsidR="00A75F16" w:rsidRDefault="00782AC1" w:rsidP="006E3ACB">
      <w:pPr>
        <w:ind w:firstLine="0"/>
      </w:pPr>
      <w:r>
        <w:object w:dxaOrig="19425" w:dyaOrig="12075" w14:anchorId="793C627C">
          <v:shape id="_x0000_i1026" type="#_x0000_t75" style="width:681pt;height:423.75pt" o:ole="">
            <v:imagedata r:id="rId27" o:title=""/>
          </v:shape>
          <o:OLEObject Type="Embed" ProgID="Visio.Drawing.15" ShapeID="_x0000_i1026" DrawAspect="Content" ObjectID="_1684347046" r:id="rId28"/>
        </w:object>
      </w:r>
    </w:p>
    <w:p w14:paraId="6980AF22" w14:textId="3279C58A" w:rsidR="00F9321F" w:rsidRDefault="000A6AC1" w:rsidP="00047C03">
      <w:pPr>
        <w:pStyle w:val="a"/>
        <w:ind w:firstLine="0"/>
      </w:pPr>
      <w:r>
        <w:t xml:space="preserve">Диаграмма </w:t>
      </w:r>
      <w:r w:rsidR="00A46BB7">
        <w:t>бизнес-процессов завода</w:t>
      </w:r>
      <w:r w:rsidR="005B0036">
        <w:t xml:space="preserve"> с делением</w:t>
      </w:r>
      <w:r w:rsidR="00A46BB7">
        <w:t xml:space="preserve"> по </w:t>
      </w:r>
      <w:r w:rsidR="005B0036">
        <w:t>исполнителям</w:t>
      </w:r>
    </w:p>
    <w:p w14:paraId="2B7E5CFC" w14:textId="1D9D9096" w:rsidR="006E3ACB" w:rsidRDefault="006E3ACB" w:rsidP="007B6D86">
      <w:pPr>
        <w:pStyle w:val="a"/>
        <w:numPr>
          <w:ilvl w:val="0"/>
          <w:numId w:val="0"/>
        </w:numPr>
        <w:ind w:left="717" w:hanging="360"/>
        <w:jc w:val="both"/>
        <w:sectPr w:rsidR="006E3ACB" w:rsidSect="003B1D51">
          <w:pgSz w:w="16838" w:h="11906" w:orient="landscape"/>
          <w:pgMar w:top="1134" w:right="1134" w:bottom="1134" w:left="1134" w:header="709" w:footer="709" w:gutter="0"/>
          <w:cols w:space="708"/>
          <w:docGrid w:linePitch="360"/>
        </w:sectPr>
      </w:pPr>
    </w:p>
    <w:p w14:paraId="4BF4F67D" w14:textId="125F1275" w:rsidR="00A75F16" w:rsidRDefault="00321BAA" w:rsidP="00C6392E">
      <w:pPr>
        <w:pStyle w:val="af0"/>
      </w:pPr>
      <w:r>
        <w:object w:dxaOrig="17835" w:dyaOrig="26865" w14:anchorId="650A3332">
          <v:shape id="_x0000_i1027" type="#_x0000_t75" style="width:450pt;height:679.5pt" o:ole="">
            <v:imagedata r:id="rId29" o:title=""/>
          </v:shape>
          <o:OLEObject Type="Embed" ProgID="Visio.Drawing.15" ShapeID="_x0000_i1027" DrawAspect="Content" ObjectID="_1684347047" r:id="rId30"/>
        </w:object>
      </w:r>
    </w:p>
    <w:p w14:paraId="5A679A64" w14:textId="24E75B76" w:rsidR="00C6392E" w:rsidRPr="00C6392E" w:rsidRDefault="005B0036" w:rsidP="00C6392E">
      <w:pPr>
        <w:pStyle w:val="a"/>
      </w:pPr>
      <w:r>
        <w:t xml:space="preserve">Диаграмма бизнес-процессов завода </w:t>
      </w:r>
      <w:r w:rsidR="00EC0FE3">
        <w:t>с разделением</w:t>
      </w:r>
      <w:r w:rsidR="00D926C2">
        <w:t xml:space="preserve"> по</w:t>
      </w:r>
      <w:r w:rsidR="00EC0FE3">
        <w:t xml:space="preserve"> зонам</w:t>
      </w:r>
      <w:r w:rsidR="00CB4251">
        <w:t>,</w:t>
      </w:r>
      <w:r w:rsidR="00EC0FE3">
        <w:t xml:space="preserve"> </w:t>
      </w:r>
      <w:r w:rsidR="00D926C2">
        <w:t>где они происходят и типу компонентов</w:t>
      </w:r>
    </w:p>
    <w:p w14:paraId="3ABBC9D0" w14:textId="27D0FD2E" w:rsidR="00F64B10" w:rsidRPr="00F64B10" w:rsidRDefault="00AC5A96" w:rsidP="00F64B10">
      <w:pPr>
        <w:pStyle w:val="af1"/>
        <w:ind w:left="709" w:firstLine="0"/>
      </w:pPr>
      <w:r>
        <w:lastRenderedPageBreak/>
        <w:t xml:space="preserve">В итоге была создана </w:t>
      </w:r>
      <w:r>
        <w:rPr>
          <w:lang w:val="en-US"/>
        </w:rPr>
        <w:t>Excel</w:t>
      </w:r>
      <w:r w:rsidRPr="007B4C72">
        <w:t xml:space="preserve"> </w:t>
      </w:r>
      <w:r>
        <w:t>таблица, имеющая в качестве заголовков столбцов следующие пункты:</w:t>
      </w:r>
    </w:p>
    <w:p w14:paraId="3B0F1F8A" w14:textId="3E89E1CC" w:rsidR="008F3B48" w:rsidRDefault="008F3B48" w:rsidP="008F3B48">
      <w:pPr>
        <w:pStyle w:val="af1"/>
        <w:numPr>
          <w:ilvl w:val="0"/>
          <w:numId w:val="5"/>
        </w:numPr>
        <w:ind w:left="709"/>
      </w:pPr>
      <w:r>
        <w:rPr>
          <w:lang w:val="en-US"/>
        </w:rPr>
        <w:t>Part</w:t>
      </w:r>
      <w:r w:rsidRPr="007B4C72">
        <w:t xml:space="preserve"> </w:t>
      </w:r>
      <w:r>
        <w:rPr>
          <w:lang w:val="en-US"/>
        </w:rPr>
        <w:t>Number</w:t>
      </w:r>
      <w:r w:rsidR="00CB4251">
        <w:t> —</w:t>
      </w:r>
      <w:r w:rsidRPr="007B4C72">
        <w:t xml:space="preserve"> </w:t>
      </w:r>
      <w:r>
        <w:t>уникальный идентификационный номер компонента</w:t>
      </w:r>
    </w:p>
    <w:p w14:paraId="4E39BE02" w14:textId="302F2457" w:rsidR="008F3B48" w:rsidRDefault="008F3B48" w:rsidP="008F3B48">
      <w:pPr>
        <w:pStyle w:val="af1"/>
        <w:numPr>
          <w:ilvl w:val="0"/>
          <w:numId w:val="5"/>
        </w:numPr>
        <w:ind w:left="709"/>
      </w:pPr>
      <w:r>
        <w:rPr>
          <w:lang w:val="en-US"/>
        </w:rPr>
        <w:t>Material Description</w:t>
      </w:r>
      <w:r w:rsidR="00CB4251">
        <w:t> —</w:t>
      </w:r>
      <w:r>
        <w:t xml:space="preserve"> описание компонента</w:t>
      </w:r>
    </w:p>
    <w:p w14:paraId="183B3A81" w14:textId="1B91DCFF" w:rsidR="008F3B48" w:rsidRPr="00541247" w:rsidRDefault="008F3B48" w:rsidP="008F3B48">
      <w:pPr>
        <w:pStyle w:val="af1"/>
        <w:numPr>
          <w:ilvl w:val="0"/>
          <w:numId w:val="5"/>
        </w:numPr>
        <w:ind w:left="709"/>
      </w:pPr>
      <w:r>
        <w:rPr>
          <w:lang w:val="en-US"/>
        </w:rPr>
        <w:t>Material</w:t>
      </w:r>
      <w:r w:rsidRPr="00541247">
        <w:t xml:space="preserve"> </w:t>
      </w:r>
      <w:r>
        <w:rPr>
          <w:lang w:val="en-US"/>
        </w:rPr>
        <w:t>type</w:t>
      </w:r>
      <w:r w:rsidR="00CB4251">
        <w:t> —</w:t>
      </w:r>
      <w:r w:rsidRPr="00541247">
        <w:t xml:space="preserve"> </w:t>
      </w:r>
      <w:r>
        <w:t>тип компонента</w:t>
      </w:r>
    </w:p>
    <w:p w14:paraId="3340304B" w14:textId="45D7EFBD" w:rsidR="008F3B48" w:rsidRPr="00541247" w:rsidRDefault="008F3B48" w:rsidP="008F3B48">
      <w:pPr>
        <w:pStyle w:val="af1"/>
        <w:numPr>
          <w:ilvl w:val="0"/>
          <w:numId w:val="5"/>
        </w:numPr>
        <w:ind w:left="709"/>
      </w:pPr>
      <w:r>
        <w:rPr>
          <w:lang w:val="en-US"/>
        </w:rPr>
        <w:t>Car</w:t>
      </w:r>
      <w:r w:rsidRPr="007B1F2A">
        <w:t xml:space="preserve"> </w:t>
      </w:r>
      <w:r>
        <w:rPr>
          <w:lang w:val="en-US"/>
        </w:rPr>
        <w:t>model</w:t>
      </w:r>
      <w:r w:rsidR="00CB4251">
        <w:t> —</w:t>
      </w:r>
      <w:r>
        <w:t xml:space="preserve"> модель автомобиля в которой используется компонент</w:t>
      </w:r>
    </w:p>
    <w:p w14:paraId="40898763" w14:textId="0814FBFB" w:rsidR="008F3B48" w:rsidRPr="007B1F2A" w:rsidRDefault="008F3B48" w:rsidP="008F3B48">
      <w:pPr>
        <w:pStyle w:val="af1"/>
        <w:numPr>
          <w:ilvl w:val="0"/>
          <w:numId w:val="5"/>
        </w:numPr>
        <w:ind w:left="709"/>
      </w:pPr>
      <w:r>
        <w:rPr>
          <w:lang w:val="en-US"/>
        </w:rPr>
        <w:t>Parts</w:t>
      </w:r>
      <w:r w:rsidRPr="007B1F2A">
        <w:t xml:space="preserve"> </w:t>
      </w:r>
      <w:r>
        <w:rPr>
          <w:lang w:val="en-US"/>
        </w:rPr>
        <w:t>used</w:t>
      </w:r>
      <w:r w:rsidRPr="007B1F2A">
        <w:t xml:space="preserve"> </w:t>
      </w:r>
      <w:r>
        <w:rPr>
          <w:lang w:val="en-US"/>
        </w:rPr>
        <w:t>for</w:t>
      </w:r>
      <w:r w:rsidRPr="007B1F2A">
        <w:t xml:space="preserve"> 1 </w:t>
      </w:r>
      <w:r>
        <w:rPr>
          <w:lang w:val="en-US"/>
        </w:rPr>
        <w:t>car</w:t>
      </w:r>
      <w:r w:rsidR="00CB4251">
        <w:t> —</w:t>
      </w:r>
      <w:r w:rsidRPr="007B1F2A">
        <w:t xml:space="preserve"> </w:t>
      </w:r>
      <w:r>
        <w:t>количество</w:t>
      </w:r>
      <w:r w:rsidRPr="007B1F2A">
        <w:t xml:space="preserve"> </w:t>
      </w:r>
      <w:r>
        <w:t>деталей</w:t>
      </w:r>
      <w:r w:rsidRPr="007B1F2A">
        <w:t xml:space="preserve"> </w:t>
      </w:r>
      <w:r>
        <w:t>используемых при производстве одного машино-комплекта (4 сидений)</w:t>
      </w:r>
    </w:p>
    <w:p w14:paraId="771BA825" w14:textId="28138940" w:rsidR="008F3B48" w:rsidRPr="00541247" w:rsidRDefault="008F3B48" w:rsidP="008F3B48">
      <w:pPr>
        <w:pStyle w:val="af1"/>
        <w:numPr>
          <w:ilvl w:val="0"/>
          <w:numId w:val="5"/>
        </w:numPr>
        <w:ind w:left="709"/>
      </w:pPr>
      <w:r>
        <w:rPr>
          <w:lang w:val="en-US"/>
        </w:rPr>
        <w:t>Supplier</w:t>
      </w:r>
      <w:r w:rsidR="00CB4251">
        <w:t> —</w:t>
      </w:r>
      <w:r>
        <w:t xml:space="preserve"> поставщик</w:t>
      </w:r>
    </w:p>
    <w:p w14:paraId="7B0E82B5" w14:textId="10853784" w:rsidR="008F3B48" w:rsidRPr="00541247" w:rsidRDefault="008F3B48" w:rsidP="008F3B48">
      <w:pPr>
        <w:pStyle w:val="af1"/>
        <w:numPr>
          <w:ilvl w:val="0"/>
          <w:numId w:val="5"/>
        </w:numPr>
        <w:ind w:left="709"/>
      </w:pPr>
      <w:r>
        <w:rPr>
          <w:lang w:val="en-US"/>
        </w:rPr>
        <w:t>Region</w:t>
      </w:r>
      <w:r w:rsidR="00CB4251">
        <w:t> —</w:t>
      </w:r>
      <w:r>
        <w:t xml:space="preserve"> регион поставщика</w:t>
      </w:r>
    </w:p>
    <w:p w14:paraId="76B94FEA" w14:textId="61AF7F92" w:rsidR="008F3B48" w:rsidRPr="00541247" w:rsidRDefault="008F3B48" w:rsidP="008F3B48">
      <w:pPr>
        <w:pStyle w:val="af1"/>
        <w:numPr>
          <w:ilvl w:val="0"/>
          <w:numId w:val="5"/>
        </w:numPr>
        <w:ind w:left="709"/>
      </w:pPr>
      <w:r>
        <w:rPr>
          <w:lang w:val="en-US"/>
        </w:rPr>
        <w:t>Leadtime</w:t>
      </w:r>
      <w:r w:rsidR="00CB4251">
        <w:t> —</w:t>
      </w:r>
      <w:r>
        <w:t xml:space="preserve"> время ожидания поставки</w:t>
      </w:r>
    </w:p>
    <w:p w14:paraId="3E3BAF15" w14:textId="24BDDBDB" w:rsidR="008F3B48" w:rsidRDefault="008F3B48" w:rsidP="008F3B48">
      <w:pPr>
        <w:pStyle w:val="af1"/>
        <w:numPr>
          <w:ilvl w:val="0"/>
          <w:numId w:val="5"/>
        </w:numPr>
        <w:ind w:left="709"/>
      </w:pPr>
      <w:r>
        <w:rPr>
          <w:lang w:val="en-US"/>
        </w:rPr>
        <w:t>Number</w:t>
      </w:r>
      <w:r w:rsidRPr="00221297">
        <w:t xml:space="preserve"> </w:t>
      </w:r>
      <w:r>
        <w:rPr>
          <w:lang w:val="en-US"/>
        </w:rPr>
        <w:t>of</w:t>
      </w:r>
      <w:r w:rsidRPr="00221297">
        <w:t xml:space="preserve"> </w:t>
      </w:r>
      <w:r>
        <w:rPr>
          <w:lang w:val="en-US"/>
        </w:rPr>
        <w:t>deliveries</w:t>
      </w:r>
      <w:r w:rsidR="00CB4251">
        <w:t> —</w:t>
      </w:r>
      <w:r w:rsidRPr="00221297">
        <w:t xml:space="preserve"> </w:t>
      </w:r>
      <w:r>
        <w:t>количество</w:t>
      </w:r>
      <w:r w:rsidRPr="00221297">
        <w:t xml:space="preserve"> </w:t>
      </w:r>
      <w:r>
        <w:t>поставок</w:t>
      </w:r>
      <w:r w:rsidRPr="00221297">
        <w:t xml:space="preserve"> </w:t>
      </w:r>
      <w:r>
        <w:t>в месяц</w:t>
      </w:r>
    </w:p>
    <w:p w14:paraId="12B881D6" w14:textId="2A28B47D" w:rsidR="008F3B48" w:rsidRPr="00541247" w:rsidRDefault="008F3B48" w:rsidP="008F3B48">
      <w:pPr>
        <w:pStyle w:val="af1"/>
        <w:numPr>
          <w:ilvl w:val="0"/>
          <w:numId w:val="5"/>
        </w:numPr>
        <w:ind w:left="709"/>
      </w:pPr>
      <w:r>
        <w:rPr>
          <w:lang w:val="en-US"/>
        </w:rPr>
        <w:t>Order</w:t>
      </w:r>
      <w:r w:rsidRPr="00A46D5D">
        <w:t xml:space="preserve"> </w:t>
      </w:r>
      <w:r>
        <w:rPr>
          <w:lang w:val="en-US"/>
        </w:rPr>
        <w:t>quantity</w:t>
      </w:r>
      <w:r w:rsidR="00CB4251">
        <w:t> —</w:t>
      </w:r>
      <w:r>
        <w:t xml:space="preserve"> средний размер заказа</w:t>
      </w:r>
    </w:p>
    <w:p w14:paraId="4B59B3FA" w14:textId="76A0E384" w:rsidR="008F3B48" w:rsidRPr="00A46D5D" w:rsidRDefault="008F3B48" w:rsidP="008F3B48">
      <w:pPr>
        <w:pStyle w:val="af1"/>
        <w:numPr>
          <w:ilvl w:val="0"/>
          <w:numId w:val="5"/>
        </w:numPr>
        <w:ind w:left="709"/>
      </w:pPr>
      <w:r w:rsidRPr="00A46D5D">
        <w:rPr>
          <w:lang w:val="en-US"/>
        </w:rPr>
        <w:t>Daily</w:t>
      </w:r>
      <w:r w:rsidRPr="00A46D5D">
        <w:t xml:space="preserve"> </w:t>
      </w:r>
      <w:r>
        <w:rPr>
          <w:lang w:val="en-US"/>
        </w:rPr>
        <w:t>a</w:t>
      </w:r>
      <w:r w:rsidRPr="00A46D5D">
        <w:rPr>
          <w:lang w:val="en-US"/>
        </w:rPr>
        <w:t>verage</w:t>
      </w:r>
      <w:r w:rsidRPr="00A46D5D">
        <w:t xml:space="preserve"> </w:t>
      </w:r>
      <w:r>
        <w:rPr>
          <w:lang w:val="en-US"/>
        </w:rPr>
        <w:t>c</w:t>
      </w:r>
      <w:r w:rsidRPr="00A46D5D">
        <w:rPr>
          <w:lang w:val="en-US"/>
        </w:rPr>
        <w:t>onsumption</w:t>
      </w:r>
      <w:r w:rsidR="00CB4251">
        <w:t> —</w:t>
      </w:r>
      <w:r w:rsidRPr="00A46D5D">
        <w:t xml:space="preserve"> </w:t>
      </w:r>
      <w:r>
        <w:t>средний</w:t>
      </w:r>
      <w:r w:rsidRPr="00A46D5D">
        <w:t xml:space="preserve"> </w:t>
      </w:r>
      <w:r>
        <w:t>ежедневный</w:t>
      </w:r>
      <w:r w:rsidRPr="00A46D5D">
        <w:t xml:space="preserve"> </w:t>
      </w:r>
      <w:r>
        <w:t>расход компонента в штуках</w:t>
      </w:r>
    </w:p>
    <w:p w14:paraId="4B5A515D" w14:textId="1D388BD5" w:rsidR="008F3B48" w:rsidRPr="00221297" w:rsidRDefault="008F3B48" w:rsidP="008F3B48">
      <w:pPr>
        <w:pStyle w:val="af1"/>
        <w:numPr>
          <w:ilvl w:val="0"/>
          <w:numId w:val="5"/>
        </w:numPr>
        <w:ind w:left="709"/>
      </w:pPr>
      <w:r>
        <w:rPr>
          <w:lang w:val="en-US"/>
        </w:rPr>
        <w:t>Line</w:t>
      </w:r>
      <w:r w:rsidR="00CB4251">
        <w:t> —</w:t>
      </w:r>
      <w:r>
        <w:t xml:space="preserve"> линия, на которой компонент используется</w:t>
      </w:r>
    </w:p>
    <w:p w14:paraId="62F04AEE" w14:textId="1D593F0D" w:rsidR="008F3B48" w:rsidRPr="00221297" w:rsidRDefault="008F3B48" w:rsidP="008F3B48">
      <w:pPr>
        <w:pStyle w:val="af1"/>
        <w:numPr>
          <w:ilvl w:val="0"/>
          <w:numId w:val="5"/>
        </w:numPr>
        <w:ind w:left="709"/>
      </w:pPr>
      <w:r>
        <w:rPr>
          <w:lang w:val="en-US"/>
        </w:rPr>
        <w:t>Unloading</w:t>
      </w:r>
      <w:r w:rsidRPr="00221297">
        <w:t xml:space="preserve"> </w:t>
      </w:r>
      <w:r>
        <w:rPr>
          <w:lang w:val="en-US"/>
        </w:rPr>
        <w:t>time</w:t>
      </w:r>
      <w:r w:rsidR="00CB4251">
        <w:t> —</w:t>
      </w:r>
      <w:r w:rsidRPr="00221297">
        <w:t xml:space="preserve"> </w:t>
      </w:r>
      <w:r>
        <w:t>время</w:t>
      </w:r>
      <w:r w:rsidRPr="00221297">
        <w:t xml:space="preserve"> </w:t>
      </w:r>
      <w:r>
        <w:t>разгрузки</w:t>
      </w:r>
      <w:r w:rsidRPr="00221297">
        <w:t xml:space="preserve"> </w:t>
      </w:r>
      <w:r>
        <w:t>типичного грузовика с компонентами такого типа</w:t>
      </w:r>
    </w:p>
    <w:p w14:paraId="377766C0" w14:textId="03D492F1" w:rsidR="008F3B48" w:rsidRPr="00221297" w:rsidRDefault="008F3B48" w:rsidP="008F3B48">
      <w:pPr>
        <w:pStyle w:val="af1"/>
        <w:numPr>
          <w:ilvl w:val="0"/>
          <w:numId w:val="5"/>
        </w:numPr>
        <w:ind w:left="709"/>
      </w:pPr>
      <w:r>
        <w:rPr>
          <w:lang w:val="en-US"/>
        </w:rPr>
        <w:t>Rack</w:t>
      </w:r>
      <w:r w:rsidRPr="00221297">
        <w:t xml:space="preserve"> </w:t>
      </w:r>
      <w:r>
        <w:rPr>
          <w:lang w:val="en-US"/>
        </w:rPr>
        <w:t>name</w:t>
      </w:r>
      <w:r w:rsidRPr="00221297">
        <w:t xml:space="preserve"> (</w:t>
      </w:r>
      <w:r>
        <w:rPr>
          <w:lang w:val="en-US"/>
        </w:rPr>
        <w:t>storage</w:t>
      </w:r>
      <w:r w:rsidRPr="00221297">
        <w:t>)</w:t>
      </w:r>
      <w:r w:rsidR="00CB4251">
        <w:t> —</w:t>
      </w:r>
      <w:r w:rsidRPr="00221297">
        <w:t xml:space="preserve"> </w:t>
      </w:r>
      <w:r>
        <w:t>стеллаж или зона</w:t>
      </w:r>
      <w:r w:rsidRPr="00221297">
        <w:t xml:space="preserve"> </w:t>
      </w:r>
      <w:r>
        <w:t>долгосрочного хранения паллет с компонентом</w:t>
      </w:r>
    </w:p>
    <w:p w14:paraId="7AADA8DE" w14:textId="0D15EA64" w:rsidR="008F3B48" w:rsidRPr="00221297" w:rsidRDefault="008F3B48" w:rsidP="008F3B48">
      <w:pPr>
        <w:pStyle w:val="af1"/>
        <w:numPr>
          <w:ilvl w:val="0"/>
          <w:numId w:val="5"/>
        </w:numPr>
        <w:ind w:left="709"/>
      </w:pPr>
      <w:r>
        <w:rPr>
          <w:lang w:val="en-US"/>
        </w:rPr>
        <w:t>Rack</w:t>
      </w:r>
      <w:r w:rsidRPr="00221297">
        <w:t xml:space="preserve"> </w:t>
      </w:r>
      <w:r>
        <w:rPr>
          <w:lang w:val="en-US"/>
        </w:rPr>
        <w:t>name</w:t>
      </w:r>
      <w:r w:rsidRPr="00221297">
        <w:t xml:space="preserve"> (</w:t>
      </w:r>
      <w:r>
        <w:rPr>
          <w:lang w:val="en-US"/>
        </w:rPr>
        <w:t>feeding</w:t>
      </w:r>
      <w:r w:rsidRPr="00221297">
        <w:t>)</w:t>
      </w:r>
      <w:r w:rsidR="00CB4251">
        <w:t> —</w:t>
      </w:r>
      <w:r w:rsidRPr="00221297">
        <w:t xml:space="preserve"> </w:t>
      </w:r>
      <w:r>
        <w:t>стеллаж или зона</w:t>
      </w:r>
      <w:r w:rsidRPr="00221297">
        <w:t xml:space="preserve"> </w:t>
      </w:r>
      <w:r>
        <w:t>хранения</w:t>
      </w:r>
      <w:r w:rsidRPr="00221297">
        <w:t xml:space="preserve"> </w:t>
      </w:r>
      <w:r>
        <w:t>коробок с компонентом до изъятия в производство</w:t>
      </w:r>
    </w:p>
    <w:p w14:paraId="733433AC" w14:textId="1CCDB2B5" w:rsidR="008F3B48" w:rsidRPr="00541247" w:rsidRDefault="008F3B48" w:rsidP="008F3B48">
      <w:pPr>
        <w:pStyle w:val="af1"/>
        <w:numPr>
          <w:ilvl w:val="0"/>
          <w:numId w:val="5"/>
        </w:numPr>
        <w:ind w:left="709"/>
      </w:pPr>
      <w:r>
        <w:rPr>
          <w:lang w:val="en-US"/>
        </w:rPr>
        <w:t>Feeding</w:t>
      </w:r>
      <w:r w:rsidRPr="00221297">
        <w:t xml:space="preserve"> </w:t>
      </w:r>
      <w:r>
        <w:rPr>
          <w:lang w:val="en-US"/>
        </w:rPr>
        <w:t>placement</w:t>
      </w:r>
      <w:r w:rsidR="00CB4251">
        <w:t> —</w:t>
      </w:r>
      <w:r>
        <w:t xml:space="preserve"> название ячейки на стеллаже из пункта выше</w:t>
      </w:r>
    </w:p>
    <w:p w14:paraId="34AF4466" w14:textId="1A4D7BF5" w:rsidR="008F3B48" w:rsidRPr="007B4C72" w:rsidRDefault="008F3B48" w:rsidP="008F3B48">
      <w:pPr>
        <w:pStyle w:val="af1"/>
        <w:numPr>
          <w:ilvl w:val="0"/>
          <w:numId w:val="5"/>
        </w:numPr>
        <w:ind w:left="709"/>
      </w:pPr>
      <w:r>
        <w:rPr>
          <w:lang w:val="en-US"/>
        </w:rPr>
        <w:t>Min</w:t>
      </w:r>
      <w:r w:rsidR="00AA39C2">
        <w:t> </w:t>
      </w:r>
      <w:r w:rsidRPr="00221297">
        <w:t>/</w:t>
      </w:r>
      <w:r w:rsidR="00AA39C2">
        <w:t> </w:t>
      </w:r>
      <w:r>
        <w:rPr>
          <w:lang w:val="en-US"/>
        </w:rPr>
        <w:t>Max</w:t>
      </w:r>
      <w:r w:rsidRPr="00221297">
        <w:t xml:space="preserve"> </w:t>
      </w:r>
      <w:r>
        <w:rPr>
          <w:lang w:val="en-US"/>
        </w:rPr>
        <w:t>Quantity</w:t>
      </w:r>
      <w:r w:rsidR="00CB4251">
        <w:t> —</w:t>
      </w:r>
      <w:r>
        <w:t xml:space="preserve"> минимум и максимум коробок с компонентов в вышеупомянутой ячейке</w:t>
      </w:r>
    </w:p>
    <w:p w14:paraId="42DFBAB9" w14:textId="2999344E" w:rsidR="008F3B48" w:rsidRPr="00A46D5D" w:rsidRDefault="008F3B48" w:rsidP="008F3B48">
      <w:pPr>
        <w:pStyle w:val="af1"/>
        <w:numPr>
          <w:ilvl w:val="0"/>
          <w:numId w:val="5"/>
        </w:numPr>
        <w:ind w:left="709"/>
      </w:pPr>
      <w:r>
        <w:rPr>
          <w:lang w:val="en-US"/>
        </w:rPr>
        <w:t>Quantity</w:t>
      </w:r>
      <w:r w:rsidRPr="00A46D5D">
        <w:t xml:space="preserve"> </w:t>
      </w:r>
      <w:r>
        <w:rPr>
          <w:lang w:val="en-US"/>
        </w:rPr>
        <w:t>per</w:t>
      </w:r>
      <w:r w:rsidRPr="00A46D5D">
        <w:t xml:space="preserve"> </w:t>
      </w:r>
      <w:r>
        <w:rPr>
          <w:lang w:val="en-US"/>
        </w:rPr>
        <w:t>box</w:t>
      </w:r>
      <w:r w:rsidR="00CB4251">
        <w:t> —</w:t>
      </w:r>
      <w:r w:rsidRPr="00A46D5D">
        <w:t xml:space="preserve"> </w:t>
      </w:r>
      <w:r>
        <w:t>количество</w:t>
      </w:r>
      <w:r w:rsidRPr="00A46D5D">
        <w:t xml:space="preserve"> </w:t>
      </w:r>
      <w:r>
        <w:t>деталей в коробке</w:t>
      </w:r>
    </w:p>
    <w:p w14:paraId="1C0B117E" w14:textId="7578670E" w:rsidR="008F3B48" w:rsidRPr="00A46D5D" w:rsidRDefault="008F3B48" w:rsidP="008F3B48">
      <w:pPr>
        <w:pStyle w:val="af1"/>
        <w:numPr>
          <w:ilvl w:val="0"/>
          <w:numId w:val="5"/>
        </w:numPr>
        <w:ind w:left="709"/>
      </w:pPr>
      <w:r>
        <w:rPr>
          <w:lang w:val="en-US"/>
        </w:rPr>
        <w:t>Quantity</w:t>
      </w:r>
      <w:r w:rsidRPr="00A46D5D">
        <w:t xml:space="preserve"> </w:t>
      </w:r>
      <w:r>
        <w:rPr>
          <w:lang w:val="en-US"/>
        </w:rPr>
        <w:t>per</w:t>
      </w:r>
      <w:r w:rsidRPr="00A46D5D">
        <w:t xml:space="preserve"> </w:t>
      </w:r>
      <w:r>
        <w:rPr>
          <w:lang w:val="en-US"/>
        </w:rPr>
        <w:t>pallet</w:t>
      </w:r>
      <w:r w:rsidR="00CB4251">
        <w:t> —</w:t>
      </w:r>
      <w:r w:rsidRPr="00A46D5D">
        <w:t xml:space="preserve"> </w:t>
      </w:r>
      <w:r>
        <w:t>количество</w:t>
      </w:r>
      <w:r w:rsidRPr="00A46D5D">
        <w:t xml:space="preserve"> </w:t>
      </w:r>
      <w:r>
        <w:t>коробок на паллете</w:t>
      </w:r>
    </w:p>
    <w:p w14:paraId="6FAAD0C8" w14:textId="2716724F" w:rsidR="008F3B48" w:rsidRPr="00A46D5D" w:rsidRDefault="008F3B48" w:rsidP="008F3B48">
      <w:pPr>
        <w:pStyle w:val="af1"/>
        <w:numPr>
          <w:ilvl w:val="0"/>
          <w:numId w:val="5"/>
        </w:numPr>
        <w:ind w:left="709"/>
      </w:pPr>
      <w:r>
        <w:rPr>
          <w:lang w:val="en-US"/>
        </w:rPr>
        <w:t>Demand</w:t>
      </w:r>
      <w:r w:rsidRPr="00A46D5D">
        <w:t xml:space="preserve"> </w:t>
      </w:r>
      <w:r>
        <w:rPr>
          <w:lang w:val="en-US"/>
        </w:rPr>
        <w:t>per</w:t>
      </w:r>
      <w:r w:rsidRPr="00A46D5D">
        <w:t xml:space="preserve"> </w:t>
      </w:r>
      <w:r>
        <w:rPr>
          <w:lang w:val="en-US"/>
        </w:rPr>
        <w:t>day</w:t>
      </w:r>
      <w:r w:rsidR="00CB4251">
        <w:t> —</w:t>
      </w:r>
      <w:r w:rsidRPr="00A46D5D">
        <w:t xml:space="preserve"> </w:t>
      </w:r>
      <w:r>
        <w:t>ежедневный</w:t>
      </w:r>
      <w:r w:rsidRPr="00A46D5D">
        <w:t xml:space="preserve"> </w:t>
      </w:r>
      <w:r>
        <w:t>спрос</w:t>
      </w:r>
      <w:r w:rsidRPr="00A46D5D">
        <w:t xml:space="preserve"> </w:t>
      </w:r>
      <w:r>
        <w:t>на компонент в коробках, иначе говоря количество обращений к ячейке с коробками данного типа</w:t>
      </w:r>
    </w:p>
    <w:p w14:paraId="5C084F10" w14:textId="77777777" w:rsidR="004F741D" w:rsidRDefault="004F741D" w:rsidP="00AA39C2"/>
    <w:p w14:paraId="0473999E" w14:textId="232BFBAB" w:rsidR="00AA39C2" w:rsidRDefault="006508C4" w:rsidP="00AA39C2">
      <w:r>
        <w:t xml:space="preserve">Первичные данные для построения модели были получены двумя основными </w:t>
      </w:r>
      <w:r w:rsidR="00AD0B6D">
        <w:t>способами</w:t>
      </w:r>
      <w:r>
        <w:t>. Первый</w:t>
      </w:r>
      <w:r w:rsidR="00CB4251">
        <w:t> —</w:t>
      </w:r>
      <w:r>
        <w:t xml:space="preserve"> непосредственно выгрузка данных из </w:t>
      </w:r>
      <w:r>
        <w:rPr>
          <w:lang w:val="en-US"/>
        </w:rPr>
        <w:t>WMS</w:t>
      </w:r>
      <w:r w:rsidRPr="006508C4">
        <w:t xml:space="preserve"> </w:t>
      </w:r>
      <w:r>
        <w:t>системы предприятия. С помощью него был</w:t>
      </w:r>
      <w:r w:rsidR="00AD0B6D">
        <w:t>и получены данные по первым 12</w:t>
      </w:r>
      <w:r w:rsidR="009C4527">
        <w:t xml:space="preserve"> (1–12)</w:t>
      </w:r>
      <w:r w:rsidR="00AD0B6D">
        <w:t xml:space="preserve"> пунктам списка из предыдущего пункта. Втор</w:t>
      </w:r>
      <w:r w:rsidR="00920770">
        <w:t xml:space="preserve">ым способом </w:t>
      </w:r>
      <w:r w:rsidR="00833E6A">
        <w:t xml:space="preserve">является непосредственный сбор данных во время прохождения производственной практики на описываемом предприятии в рамках которой </w:t>
      </w:r>
      <w:r w:rsidR="005045A8">
        <w:t>я принимал участие</w:t>
      </w:r>
      <w:r w:rsidR="00833E6A">
        <w:t xml:space="preserve"> </w:t>
      </w:r>
      <w:r w:rsidR="005045A8">
        <w:t>в</w:t>
      </w:r>
      <w:r w:rsidR="00833E6A">
        <w:t xml:space="preserve"> </w:t>
      </w:r>
      <w:r w:rsidR="005045A8">
        <w:t xml:space="preserve">замерах среднего времени разгрузки грузовиков (13), переработке системы </w:t>
      </w:r>
      <w:r w:rsidR="005045A8">
        <w:lastRenderedPageBreak/>
        <w:t>адресации (14–17), а также в проверке корректности упаковочных листов по каждому из компонентов (18–19).</w:t>
      </w:r>
    </w:p>
    <w:p w14:paraId="2D333DF4" w14:textId="06282665" w:rsidR="00AA39C2" w:rsidRPr="006508C4" w:rsidRDefault="00AA39C2" w:rsidP="00AA39C2">
      <w:r>
        <w:t>Все геометрические параметры, такие как длина, ширина, высота здания, ширина всех проходов, а также проезжих и пешеходных дорог были взяты напрямую из документации по технике противопожарной безопасности и технике безопасности при использовании моторизированной техники на заводе.</w:t>
      </w:r>
    </w:p>
    <w:p w14:paraId="30492478" w14:textId="44F75C4F" w:rsidR="009635D1" w:rsidRDefault="0054034A" w:rsidP="005045A8">
      <w:pPr>
        <w:pStyle w:val="2"/>
      </w:pPr>
      <w:bookmarkStart w:id="42" w:name="_Toc73714825"/>
      <w:r>
        <w:t xml:space="preserve">3.3 </w:t>
      </w:r>
      <w:r w:rsidR="00872C8A">
        <w:t>Обработка данных</w:t>
      </w:r>
      <w:bookmarkEnd w:id="42"/>
      <w:r w:rsidR="00872C8A">
        <w:t xml:space="preserve"> </w:t>
      </w:r>
    </w:p>
    <w:p w14:paraId="78014661" w14:textId="6962A716" w:rsidR="005045A8" w:rsidRDefault="005D054A" w:rsidP="005045A8">
      <w:r>
        <w:t>Обработка данных для заданной цели также делится на две основные части</w:t>
      </w:r>
      <w:r w:rsidR="00CB4251">
        <w:t> —</w:t>
      </w:r>
      <w:r>
        <w:t xml:space="preserve"> расчёт необходимых производных величин, таких как например «количество обращений к ячейке с коробками данного типа» (20), и приведение всех имеющихся данных к единому виду, для того чтобы сделать возможным их дальнейшее использование в процессе имитационного моделирования.</w:t>
      </w:r>
    </w:p>
    <w:p w14:paraId="5090E261" w14:textId="35CAE53E" w:rsidR="00DE6E0C" w:rsidRDefault="00DE6E0C" w:rsidP="005045A8">
      <w:r>
        <w:t xml:space="preserve">Расчет производных величин сводится к получению из среднего ежедневного расхода компонента количества обращений к ячейке с данным компонентом </w:t>
      </w:r>
      <w:r w:rsidR="00C70C6B">
        <w:t>в течение</w:t>
      </w:r>
      <w:r>
        <w:t xml:space="preserve"> дня. Полная формула в </w:t>
      </w:r>
      <w:r>
        <w:rPr>
          <w:lang w:val="en-US"/>
        </w:rPr>
        <w:t>Excel</w:t>
      </w:r>
      <w:r>
        <w:t xml:space="preserve"> выглядит следующим образом:</w:t>
      </w:r>
    </w:p>
    <w:p w14:paraId="09521F4B" w14:textId="07EC3924" w:rsidR="00DE6E0C" w:rsidRDefault="00DE6E0C" w:rsidP="00DE6E0C">
      <w:pPr>
        <w:pStyle w:val="a9"/>
      </w:pPr>
      <w:r>
        <w:t>=</w:t>
      </w:r>
      <w:r w:rsidR="00C70C6B">
        <w:t>ОКРУГЛВВЕРХ (</w:t>
      </w:r>
      <w:r>
        <w:t>Средний ежедневный расход</w:t>
      </w:r>
      <w:r w:rsidR="00C70C6B">
        <w:t> / Количество деталей в коробке</w:t>
      </w:r>
      <w:r w:rsidR="00E97D12" w:rsidRPr="00E97D12">
        <w:t>;0</w:t>
      </w:r>
      <w:r w:rsidR="00C70C6B">
        <w:t>)</w:t>
      </w:r>
    </w:p>
    <w:p w14:paraId="5470081E" w14:textId="02FC82F8" w:rsidR="00C70C6B" w:rsidRDefault="00C70C6B" w:rsidP="00C70C6B">
      <w:pPr>
        <w:jc w:val="left"/>
        <w:rPr>
          <w:lang w:eastAsia="ru-RU"/>
        </w:rPr>
      </w:pPr>
      <w:r>
        <w:rPr>
          <w:lang w:eastAsia="ru-RU"/>
        </w:rPr>
        <w:t xml:space="preserve">Для приведения всех имеющихся данных к необходимому виду </w:t>
      </w:r>
      <w:r w:rsidR="005F0C6D">
        <w:rPr>
          <w:lang w:eastAsia="ru-RU"/>
        </w:rPr>
        <w:t>было проведено несколько шагов обработки данных. Первым из них было слияние таблиц</w:t>
      </w:r>
      <w:r w:rsidR="00CB4251">
        <w:rPr>
          <w:lang w:eastAsia="ru-RU"/>
        </w:rPr>
        <w:t>,</w:t>
      </w:r>
      <w:r w:rsidR="005F0C6D">
        <w:rPr>
          <w:lang w:eastAsia="ru-RU"/>
        </w:rPr>
        <w:t xml:space="preserve"> </w:t>
      </w:r>
      <w:r w:rsidR="00D546AE">
        <w:rPr>
          <w:lang w:eastAsia="ru-RU"/>
        </w:rPr>
        <w:t xml:space="preserve">полученных из </w:t>
      </w:r>
      <w:r w:rsidR="00D546AE">
        <w:rPr>
          <w:lang w:val="en-US" w:eastAsia="ru-RU"/>
        </w:rPr>
        <w:t>WMS</w:t>
      </w:r>
      <w:r w:rsidR="00D546AE" w:rsidRPr="00680A56">
        <w:rPr>
          <w:lang w:eastAsia="ru-RU"/>
        </w:rPr>
        <w:t xml:space="preserve"> </w:t>
      </w:r>
      <w:r w:rsidR="00D546AE">
        <w:rPr>
          <w:lang w:eastAsia="ru-RU"/>
        </w:rPr>
        <w:t xml:space="preserve">предприятия </w:t>
      </w:r>
      <w:r w:rsidR="00680A56">
        <w:rPr>
          <w:lang w:eastAsia="ru-RU"/>
        </w:rPr>
        <w:t xml:space="preserve">в единую таблицу </w:t>
      </w:r>
      <w:r w:rsidR="00371388">
        <w:rPr>
          <w:lang w:eastAsia="ru-RU"/>
        </w:rPr>
        <w:t xml:space="preserve">с помощью инструмента </w:t>
      </w:r>
      <w:r w:rsidR="00371388">
        <w:rPr>
          <w:lang w:val="en-US" w:eastAsia="ru-RU"/>
        </w:rPr>
        <w:t>MS</w:t>
      </w:r>
      <w:r w:rsidR="00371388" w:rsidRPr="00371388">
        <w:rPr>
          <w:lang w:eastAsia="ru-RU"/>
        </w:rPr>
        <w:t xml:space="preserve"> </w:t>
      </w:r>
      <w:r w:rsidR="00371388">
        <w:rPr>
          <w:lang w:val="en-US" w:eastAsia="ru-RU"/>
        </w:rPr>
        <w:t>Excel</w:t>
      </w:r>
      <w:r w:rsidR="00371388" w:rsidRPr="00371388">
        <w:rPr>
          <w:lang w:eastAsia="ru-RU"/>
        </w:rPr>
        <w:t xml:space="preserve"> </w:t>
      </w:r>
      <w:r w:rsidR="00371388">
        <w:rPr>
          <w:lang w:val="en-US" w:eastAsia="ru-RU"/>
        </w:rPr>
        <w:t>Power</w:t>
      </w:r>
      <w:r w:rsidR="00371388" w:rsidRPr="00371388">
        <w:rPr>
          <w:lang w:eastAsia="ru-RU"/>
        </w:rPr>
        <w:t xml:space="preserve"> </w:t>
      </w:r>
      <w:r w:rsidR="00371388">
        <w:rPr>
          <w:lang w:val="en-US" w:eastAsia="ru-RU"/>
        </w:rPr>
        <w:t>Query</w:t>
      </w:r>
      <w:r w:rsidR="00AD2D45" w:rsidRPr="00AD2D45">
        <w:rPr>
          <w:lang w:eastAsia="ru-RU"/>
        </w:rPr>
        <w:t xml:space="preserve">. </w:t>
      </w:r>
      <w:r w:rsidR="00AD2D45">
        <w:rPr>
          <w:lang w:eastAsia="ru-RU"/>
        </w:rPr>
        <w:t xml:space="preserve">За основу слияния был выбран столбец </w:t>
      </w:r>
      <w:r w:rsidR="00373AE2">
        <w:rPr>
          <w:lang w:eastAsia="ru-RU"/>
        </w:rPr>
        <w:t>с номерами</w:t>
      </w:r>
      <w:r w:rsidR="00E151E5">
        <w:rPr>
          <w:lang w:eastAsia="ru-RU"/>
        </w:rPr>
        <w:t xml:space="preserve"> компонентов</w:t>
      </w:r>
      <w:r w:rsidR="00373AE2" w:rsidRPr="007861C6">
        <w:rPr>
          <w:lang w:eastAsia="ru-RU"/>
        </w:rPr>
        <w:t xml:space="preserve"> </w:t>
      </w:r>
      <w:r w:rsidR="00373AE2">
        <w:rPr>
          <w:lang w:eastAsia="ru-RU"/>
        </w:rPr>
        <w:t>(1)</w:t>
      </w:r>
      <w:r w:rsidR="00E151E5">
        <w:rPr>
          <w:lang w:eastAsia="ru-RU"/>
        </w:rPr>
        <w:t xml:space="preserve">, </w:t>
      </w:r>
      <w:r w:rsidR="007861C6">
        <w:rPr>
          <w:lang w:eastAsia="ru-RU"/>
        </w:rPr>
        <w:t xml:space="preserve">а далее к нему были присоединены </w:t>
      </w:r>
      <w:r w:rsidR="003A323A">
        <w:rPr>
          <w:lang w:eastAsia="ru-RU"/>
        </w:rPr>
        <w:t xml:space="preserve">столбцы с остальными </w:t>
      </w:r>
      <w:r w:rsidR="001C7143">
        <w:rPr>
          <w:lang w:eastAsia="ru-RU"/>
        </w:rPr>
        <w:t>заголовками из вышеуказанного списка (</w:t>
      </w:r>
      <w:r w:rsidR="0056088B">
        <w:rPr>
          <w:lang w:eastAsia="ru-RU"/>
        </w:rPr>
        <w:t>2–19</w:t>
      </w:r>
      <w:r w:rsidR="001C7143">
        <w:rPr>
          <w:lang w:eastAsia="ru-RU"/>
        </w:rPr>
        <w:t>)</w:t>
      </w:r>
      <w:r w:rsidR="00374BB4">
        <w:rPr>
          <w:lang w:eastAsia="ru-RU"/>
        </w:rPr>
        <w:t xml:space="preserve">, столбец с количествами </w:t>
      </w:r>
      <w:r w:rsidR="00C75466">
        <w:rPr>
          <w:lang w:eastAsia="ru-RU"/>
        </w:rPr>
        <w:t xml:space="preserve">обращений в день (20) был отдельно рассчитан с помощью формул </w:t>
      </w:r>
      <w:r w:rsidR="00C75466">
        <w:rPr>
          <w:lang w:val="en-US" w:eastAsia="ru-RU"/>
        </w:rPr>
        <w:t>MS</w:t>
      </w:r>
      <w:r w:rsidR="00C75466" w:rsidRPr="00C75466">
        <w:rPr>
          <w:lang w:eastAsia="ru-RU"/>
        </w:rPr>
        <w:t xml:space="preserve"> </w:t>
      </w:r>
      <w:r w:rsidR="00C75466">
        <w:rPr>
          <w:lang w:val="en-US" w:eastAsia="ru-RU"/>
        </w:rPr>
        <w:t>Excel</w:t>
      </w:r>
      <w:r w:rsidR="00C75466" w:rsidRPr="00C75466">
        <w:rPr>
          <w:lang w:eastAsia="ru-RU"/>
        </w:rPr>
        <w:t>.</w:t>
      </w:r>
    </w:p>
    <w:p w14:paraId="09BE1324" w14:textId="1CFE803D" w:rsidR="001602BA" w:rsidRPr="001602BA" w:rsidRDefault="001602BA" w:rsidP="001602BA">
      <w:r>
        <w:t xml:space="preserve">Предварительно собранные данные по всем компонентам автомобилей, с которыми работает </w:t>
      </w:r>
      <w:r w:rsidR="000D57EC">
        <w:t>завод,</w:t>
      </w:r>
      <w:r>
        <w:t xml:space="preserve"> также были использованы при проведении </w:t>
      </w:r>
      <w:r>
        <w:rPr>
          <w:lang w:val="en-US"/>
        </w:rPr>
        <w:t>ABC</w:t>
      </w:r>
      <w:r>
        <w:t xml:space="preserve"> анализ</w:t>
      </w:r>
      <w:r w:rsidR="000D57EC">
        <w:t>а</w:t>
      </w:r>
      <w:r w:rsidR="00CF7333">
        <w:t xml:space="preserve"> компонентов</w:t>
      </w:r>
      <w:r>
        <w:t>. По каждому компоненту из списка была получена оценка</w:t>
      </w:r>
      <w:r w:rsidR="004C52A5">
        <w:t xml:space="preserve"> частоты обращений к </w:t>
      </w:r>
      <w:r w:rsidR="005A0E7D">
        <w:t>нему в течение 1 рабочей смены</w:t>
      </w:r>
      <w:r>
        <w:t xml:space="preserve"> и</w:t>
      </w:r>
      <w:r w:rsidR="005A0E7D">
        <w:t xml:space="preserve"> на основании этой оценки</w:t>
      </w:r>
      <w:r>
        <w:t xml:space="preserve"> каждый компонент был отнесен </w:t>
      </w:r>
      <w:r w:rsidR="00CF7333">
        <w:t>к одной</w:t>
      </w:r>
      <w:r>
        <w:t xml:space="preserve"> из категорий </w:t>
      </w:r>
      <w:r>
        <w:rPr>
          <w:lang w:val="en-US"/>
        </w:rPr>
        <w:t>A</w:t>
      </w:r>
      <w:r>
        <w:t xml:space="preserve">, </w:t>
      </w:r>
      <w:r>
        <w:rPr>
          <w:lang w:val="en-US"/>
        </w:rPr>
        <w:t>B</w:t>
      </w:r>
      <w:r>
        <w:t xml:space="preserve"> и </w:t>
      </w:r>
      <w:r>
        <w:rPr>
          <w:lang w:val="en-US"/>
        </w:rPr>
        <w:t>C</w:t>
      </w:r>
      <w:r>
        <w:t xml:space="preserve">. Пример результата </w:t>
      </w:r>
      <w:r w:rsidR="005565AF">
        <w:rPr>
          <w:lang w:val="en-US"/>
        </w:rPr>
        <w:t>ABC</w:t>
      </w:r>
      <w:r w:rsidR="005565AF" w:rsidRPr="000D57EC">
        <w:t xml:space="preserve"> </w:t>
      </w:r>
      <w:r>
        <w:t xml:space="preserve">анализа можно видеть на рисунках </w:t>
      </w:r>
      <w:r w:rsidR="00CB4251">
        <w:t xml:space="preserve">13 </w:t>
      </w:r>
      <w:r>
        <w:t xml:space="preserve">и </w:t>
      </w:r>
      <w:r w:rsidR="00CB4251">
        <w:t>14</w:t>
      </w:r>
      <w:r w:rsidR="00BF748C">
        <w:t>, а также на рисунках 30-33 в Приложении</w:t>
      </w:r>
      <w:r>
        <w:t xml:space="preserve">. </w:t>
      </w:r>
    </w:p>
    <w:p w14:paraId="475D9E33" w14:textId="77777777" w:rsidR="001602BA" w:rsidRPr="00A807BF" w:rsidRDefault="001602BA" w:rsidP="001602BA">
      <w:pPr>
        <w:pStyle w:val="af0"/>
      </w:pPr>
      <w:r>
        <w:lastRenderedPageBreak/>
        <w:drawing>
          <wp:inline distT="0" distB="0" distL="0" distR="0" wp14:anchorId="6DB7B6D1" wp14:editId="3BED55E7">
            <wp:extent cx="5864083" cy="6047509"/>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936" r="55046" b="5125"/>
                    <a:stretch/>
                  </pic:blipFill>
                  <pic:spPr bwMode="auto">
                    <a:xfrm>
                      <a:off x="0" y="0"/>
                      <a:ext cx="5886986" cy="6071128"/>
                    </a:xfrm>
                    <a:prstGeom prst="rect">
                      <a:avLst/>
                    </a:prstGeom>
                    <a:ln>
                      <a:noFill/>
                    </a:ln>
                    <a:extLst>
                      <a:ext uri="{53640926-AAD7-44D8-BBD7-CCE9431645EC}">
                        <a14:shadowObscured xmlns:a14="http://schemas.microsoft.com/office/drawing/2010/main"/>
                      </a:ext>
                    </a:extLst>
                  </pic:spPr>
                </pic:pic>
              </a:graphicData>
            </a:graphic>
          </wp:inline>
        </w:drawing>
      </w:r>
    </w:p>
    <w:p w14:paraId="6D8AD501" w14:textId="77777777" w:rsidR="001602BA" w:rsidRDefault="001602BA" w:rsidP="001602BA">
      <w:pPr>
        <w:pStyle w:val="a"/>
      </w:pPr>
      <w:r>
        <w:t xml:space="preserve">Результаты </w:t>
      </w:r>
      <w:r w:rsidRPr="001602BA">
        <w:rPr>
          <w:lang w:val="en-US"/>
        </w:rPr>
        <w:t>ABC</w:t>
      </w:r>
      <w:r w:rsidRPr="00830878">
        <w:t xml:space="preserve"> </w:t>
      </w:r>
      <w:r>
        <w:t>анализа на примере</w:t>
      </w:r>
      <w:r w:rsidRPr="00830878">
        <w:t xml:space="preserve"> </w:t>
      </w:r>
      <w:r>
        <w:t xml:space="preserve">компонентов типа </w:t>
      </w:r>
      <w:r w:rsidRPr="001602BA">
        <w:rPr>
          <w:lang w:val="en-US"/>
        </w:rPr>
        <w:t>cover</w:t>
      </w:r>
      <w:r w:rsidRPr="00830878">
        <w:t xml:space="preserve"> (1)</w:t>
      </w:r>
    </w:p>
    <w:p w14:paraId="021A7656" w14:textId="77777777" w:rsidR="001602BA" w:rsidRDefault="001602BA" w:rsidP="001602BA">
      <w:pPr>
        <w:pStyle w:val="af0"/>
      </w:pPr>
      <w:r>
        <w:lastRenderedPageBreak/>
        <w:drawing>
          <wp:inline distT="0" distB="0" distL="0" distR="0" wp14:anchorId="1B056100" wp14:editId="38670DEC">
            <wp:extent cx="5883707" cy="5839691"/>
            <wp:effectExtent l="0" t="0" r="3175"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295" r="55046" b="8958"/>
                    <a:stretch/>
                  </pic:blipFill>
                  <pic:spPr bwMode="auto">
                    <a:xfrm>
                      <a:off x="0" y="0"/>
                      <a:ext cx="5896714" cy="5852601"/>
                    </a:xfrm>
                    <a:prstGeom prst="rect">
                      <a:avLst/>
                    </a:prstGeom>
                    <a:ln>
                      <a:noFill/>
                    </a:ln>
                    <a:extLst>
                      <a:ext uri="{53640926-AAD7-44D8-BBD7-CCE9431645EC}">
                        <a14:shadowObscured xmlns:a14="http://schemas.microsoft.com/office/drawing/2010/main"/>
                      </a:ext>
                    </a:extLst>
                  </pic:spPr>
                </pic:pic>
              </a:graphicData>
            </a:graphic>
          </wp:inline>
        </w:drawing>
      </w:r>
    </w:p>
    <w:p w14:paraId="4C3A752B" w14:textId="4F0F6699" w:rsidR="001602BA" w:rsidRDefault="001602BA" w:rsidP="001602BA">
      <w:pPr>
        <w:pStyle w:val="a"/>
      </w:pPr>
      <w:r>
        <w:t xml:space="preserve">Результаты </w:t>
      </w:r>
      <w:r w:rsidRPr="00830878">
        <w:rPr>
          <w:lang w:val="en-US"/>
        </w:rPr>
        <w:t>ABC</w:t>
      </w:r>
      <w:r w:rsidRPr="00830878">
        <w:t xml:space="preserve"> </w:t>
      </w:r>
      <w:r>
        <w:t>анализа на примере</w:t>
      </w:r>
      <w:r w:rsidRPr="00830878">
        <w:t xml:space="preserve"> </w:t>
      </w:r>
      <w:r>
        <w:t xml:space="preserve">компонентов типа </w:t>
      </w:r>
      <w:r w:rsidRPr="00830878">
        <w:rPr>
          <w:lang w:val="en-US"/>
        </w:rPr>
        <w:t>cover</w:t>
      </w:r>
      <w:r w:rsidRPr="00830878">
        <w:t xml:space="preserve"> (</w:t>
      </w:r>
      <w:r w:rsidRPr="001A46EF">
        <w:t>2</w:t>
      </w:r>
      <w:r w:rsidRPr="00830878">
        <w:t>)</w:t>
      </w:r>
    </w:p>
    <w:p w14:paraId="1CDFCE28" w14:textId="77777777" w:rsidR="000D57EC" w:rsidRPr="000D57EC" w:rsidRDefault="000D57EC" w:rsidP="000D57EC">
      <w:pPr>
        <w:rPr>
          <w:lang w:eastAsia="ru-RU"/>
        </w:rPr>
      </w:pPr>
    </w:p>
    <w:p w14:paraId="5D8CF586" w14:textId="5EFDD972" w:rsidR="00872C8A" w:rsidRDefault="0054034A" w:rsidP="005D054A">
      <w:pPr>
        <w:pStyle w:val="2"/>
      </w:pPr>
      <w:bookmarkStart w:id="43" w:name="_Toc73714826"/>
      <w:r>
        <w:t xml:space="preserve">3.4 </w:t>
      </w:r>
      <w:r w:rsidR="00872C8A" w:rsidRPr="00872C8A">
        <w:t>Создание модели по шагам</w:t>
      </w:r>
      <w:bookmarkEnd w:id="43"/>
    </w:p>
    <w:p w14:paraId="6A7F25B2" w14:textId="5B220897" w:rsidR="005045A8" w:rsidRDefault="005D054A" w:rsidP="005D054A">
      <w:pPr>
        <w:pStyle w:val="3"/>
      </w:pPr>
      <w:r>
        <w:t xml:space="preserve">Разметка пространства и </w:t>
      </w:r>
      <w:r w:rsidRPr="005D054A">
        <w:t>3</w:t>
      </w:r>
      <w:r>
        <w:rPr>
          <w:lang w:val="en-US"/>
        </w:rPr>
        <w:t>D</w:t>
      </w:r>
      <w:r w:rsidRPr="005D054A">
        <w:t xml:space="preserve"> </w:t>
      </w:r>
      <w:r>
        <w:t>вид</w:t>
      </w:r>
    </w:p>
    <w:p w14:paraId="2A2D6C80" w14:textId="77218A32" w:rsidR="00870BBA" w:rsidRDefault="00653C02" w:rsidP="00870BBA">
      <w:r>
        <w:t>Из</w:t>
      </w:r>
      <w:r w:rsidR="00B573EC">
        <w:t xml:space="preserve"> документации</w:t>
      </w:r>
      <w:r w:rsidR="001C3228">
        <w:t xml:space="preserve"> по противопожарной безопасности</w:t>
      </w:r>
      <w:r w:rsidR="00B573EC">
        <w:t xml:space="preserve"> предприятия</w:t>
      </w:r>
      <w:r w:rsidR="000B2C01">
        <w:t xml:space="preserve"> и документации</w:t>
      </w:r>
      <w:r w:rsidR="00B573EC">
        <w:t xml:space="preserve"> </w:t>
      </w:r>
      <w:r w:rsidR="000B2C01">
        <w:t xml:space="preserve">об эксплуатационной безопасности предприятия </w:t>
      </w:r>
      <w:r w:rsidR="00B573EC">
        <w:t>были получены данные по размерам заво</w:t>
      </w:r>
      <w:r w:rsidR="00FC1495">
        <w:t xml:space="preserve">да и нормативам по ширине </w:t>
      </w:r>
      <w:r w:rsidR="008E1B85">
        <w:t>всех дорог внутри завода для эксплуатации элект</w:t>
      </w:r>
      <w:r w:rsidR="000B2C01">
        <w:t>ропогрузчиков</w:t>
      </w:r>
      <w:r w:rsidR="000660AD">
        <w:t>.</w:t>
      </w:r>
    </w:p>
    <w:p w14:paraId="5CBF86E4" w14:textId="26BAD0B5" w:rsidR="000472E4" w:rsidRDefault="000472E4" w:rsidP="00870BBA">
      <w:r>
        <w:t xml:space="preserve">Данные по геометрическим </w:t>
      </w:r>
      <w:r w:rsidR="009F5332">
        <w:t xml:space="preserve">параметрам завода можно видеть в таблице </w:t>
      </w:r>
      <w:r w:rsidR="00D566E3">
        <w:t>5.</w:t>
      </w:r>
    </w:p>
    <w:p w14:paraId="0103A1EE" w14:textId="5A1EB302" w:rsidR="009F5332" w:rsidRDefault="00B13595" w:rsidP="009F5332">
      <w:pPr>
        <w:pStyle w:val="a0"/>
      </w:pPr>
      <w:r>
        <w:lastRenderedPageBreak/>
        <w:t>Геометрические характеристики завода</w:t>
      </w:r>
    </w:p>
    <w:tbl>
      <w:tblPr>
        <w:tblStyle w:val="af"/>
        <w:tblW w:w="9464" w:type="dxa"/>
        <w:tblLook w:val="04A0" w:firstRow="1" w:lastRow="0" w:firstColumn="1" w:lastColumn="0" w:noHBand="0" w:noVBand="1"/>
      </w:tblPr>
      <w:tblGrid>
        <w:gridCol w:w="6062"/>
        <w:gridCol w:w="3402"/>
      </w:tblGrid>
      <w:tr w:rsidR="000171E3" w:rsidRPr="000130B1" w14:paraId="35AAF6F1" w14:textId="77777777" w:rsidTr="00AF5E7B">
        <w:trPr>
          <w:tblHeader/>
        </w:trPr>
        <w:tc>
          <w:tcPr>
            <w:tcW w:w="6062" w:type="dxa"/>
            <w:vAlign w:val="center"/>
          </w:tcPr>
          <w:p w14:paraId="7612DE31" w14:textId="20FAEDE8" w:rsidR="000171E3" w:rsidRPr="000130B1" w:rsidRDefault="000171E3" w:rsidP="002B75EB">
            <w:pPr>
              <w:pStyle w:val="ab"/>
            </w:pPr>
            <w:r w:rsidRPr="000130B1">
              <w:t>Зона</w:t>
            </w:r>
          </w:p>
        </w:tc>
        <w:tc>
          <w:tcPr>
            <w:tcW w:w="3402" w:type="dxa"/>
            <w:vAlign w:val="center"/>
          </w:tcPr>
          <w:p w14:paraId="1C48F350" w14:textId="77777777" w:rsidR="000171E3" w:rsidRPr="000130B1" w:rsidRDefault="000171E3" w:rsidP="001C2F46">
            <w:pPr>
              <w:pStyle w:val="ab"/>
            </w:pPr>
            <w:r w:rsidRPr="000130B1">
              <w:t>Размеры и площадь (м*м, м</w:t>
            </w:r>
            <w:r w:rsidRPr="000130B1">
              <w:rPr>
                <w:vertAlign w:val="superscript"/>
              </w:rPr>
              <w:t>2</w:t>
            </w:r>
            <w:r w:rsidRPr="000130B1">
              <w:t>)</w:t>
            </w:r>
          </w:p>
        </w:tc>
      </w:tr>
      <w:tr w:rsidR="000171E3" w:rsidRPr="000130B1" w14:paraId="0F4CCA68" w14:textId="77777777" w:rsidTr="00AF5E7B">
        <w:tc>
          <w:tcPr>
            <w:tcW w:w="6062" w:type="dxa"/>
            <w:vAlign w:val="center"/>
          </w:tcPr>
          <w:p w14:paraId="7AD03BD6" w14:textId="77777777" w:rsidR="000171E3" w:rsidRPr="000130B1" w:rsidRDefault="000171E3" w:rsidP="001C2F46">
            <w:pPr>
              <w:pStyle w:val="ac"/>
              <w:jc w:val="center"/>
            </w:pPr>
            <w:r w:rsidRPr="000130B1">
              <w:t>Зона приемки</w:t>
            </w:r>
          </w:p>
        </w:tc>
        <w:tc>
          <w:tcPr>
            <w:tcW w:w="3402" w:type="dxa"/>
            <w:vAlign w:val="center"/>
          </w:tcPr>
          <w:p w14:paraId="2BBD1148" w14:textId="77777777" w:rsidR="000171E3" w:rsidRPr="000130B1" w:rsidRDefault="000171E3" w:rsidP="001C2F46">
            <w:pPr>
              <w:pStyle w:val="ac"/>
              <w:jc w:val="center"/>
            </w:pPr>
            <w:r w:rsidRPr="000130B1">
              <w:t>18 х 18 = 324</w:t>
            </w:r>
          </w:p>
        </w:tc>
      </w:tr>
      <w:tr w:rsidR="000171E3" w:rsidRPr="000130B1" w14:paraId="5A1FB550" w14:textId="77777777" w:rsidTr="00AF5E7B">
        <w:tc>
          <w:tcPr>
            <w:tcW w:w="6062" w:type="dxa"/>
            <w:vAlign w:val="center"/>
          </w:tcPr>
          <w:p w14:paraId="0FFDA3B1" w14:textId="77777777" w:rsidR="000171E3" w:rsidRPr="000130B1" w:rsidRDefault="000171E3" w:rsidP="001C2F46">
            <w:pPr>
              <w:pStyle w:val="ac"/>
              <w:jc w:val="center"/>
            </w:pPr>
            <w:r w:rsidRPr="000130B1">
              <w:t>Зона хранения каркасов</w:t>
            </w:r>
          </w:p>
        </w:tc>
        <w:tc>
          <w:tcPr>
            <w:tcW w:w="3402" w:type="dxa"/>
            <w:vAlign w:val="center"/>
          </w:tcPr>
          <w:p w14:paraId="46377F69" w14:textId="77777777" w:rsidR="000171E3" w:rsidRPr="000130B1" w:rsidRDefault="000171E3" w:rsidP="001C2F46">
            <w:pPr>
              <w:pStyle w:val="ac"/>
              <w:jc w:val="center"/>
            </w:pPr>
            <w:r w:rsidRPr="000130B1">
              <w:t>40 х 10 = 420</w:t>
            </w:r>
          </w:p>
        </w:tc>
      </w:tr>
      <w:tr w:rsidR="000171E3" w:rsidRPr="000130B1" w14:paraId="744877E2" w14:textId="77777777" w:rsidTr="00AF5E7B">
        <w:tc>
          <w:tcPr>
            <w:tcW w:w="6062" w:type="dxa"/>
            <w:vAlign w:val="center"/>
          </w:tcPr>
          <w:p w14:paraId="0D7B938F" w14:textId="77777777" w:rsidR="000171E3" w:rsidRPr="000130B1" w:rsidRDefault="000171E3" w:rsidP="001C2F46">
            <w:pPr>
              <w:pStyle w:val="ac"/>
              <w:jc w:val="center"/>
            </w:pPr>
            <w:r w:rsidRPr="000130B1">
              <w:t>Зона комплектации каркасов</w:t>
            </w:r>
          </w:p>
        </w:tc>
        <w:tc>
          <w:tcPr>
            <w:tcW w:w="3402" w:type="dxa"/>
            <w:vAlign w:val="center"/>
          </w:tcPr>
          <w:p w14:paraId="705E7F59" w14:textId="77777777" w:rsidR="000171E3" w:rsidRPr="000130B1" w:rsidRDefault="000171E3" w:rsidP="001C2F46">
            <w:pPr>
              <w:pStyle w:val="ac"/>
              <w:jc w:val="center"/>
            </w:pPr>
            <w:r w:rsidRPr="000130B1">
              <w:t>42 х 2 = 84</w:t>
            </w:r>
          </w:p>
        </w:tc>
      </w:tr>
      <w:tr w:rsidR="000171E3" w:rsidRPr="000130B1" w14:paraId="72F67C8A" w14:textId="77777777" w:rsidTr="00AF5E7B">
        <w:tc>
          <w:tcPr>
            <w:tcW w:w="6062" w:type="dxa"/>
            <w:vAlign w:val="center"/>
          </w:tcPr>
          <w:p w14:paraId="1B2C115D" w14:textId="77777777" w:rsidR="000171E3" w:rsidRPr="000130B1" w:rsidRDefault="000171E3" w:rsidP="001C2F46">
            <w:pPr>
              <w:pStyle w:val="ac"/>
              <w:jc w:val="center"/>
            </w:pPr>
            <w:r w:rsidRPr="000130B1">
              <w:t>Зона хранения пены</w:t>
            </w:r>
          </w:p>
        </w:tc>
        <w:tc>
          <w:tcPr>
            <w:tcW w:w="3402" w:type="dxa"/>
            <w:vAlign w:val="center"/>
          </w:tcPr>
          <w:p w14:paraId="65C5DE85" w14:textId="77777777" w:rsidR="000171E3" w:rsidRPr="000130B1" w:rsidRDefault="000171E3" w:rsidP="001C2F46">
            <w:pPr>
              <w:pStyle w:val="ac"/>
              <w:jc w:val="center"/>
            </w:pPr>
            <w:r w:rsidRPr="000130B1">
              <w:t>18 х 6 = 108</w:t>
            </w:r>
          </w:p>
        </w:tc>
      </w:tr>
      <w:tr w:rsidR="000171E3" w:rsidRPr="000130B1" w14:paraId="0D26885F" w14:textId="77777777" w:rsidTr="00AF5E7B">
        <w:tc>
          <w:tcPr>
            <w:tcW w:w="6062" w:type="dxa"/>
            <w:vAlign w:val="center"/>
          </w:tcPr>
          <w:p w14:paraId="7514AD5F" w14:textId="77777777" w:rsidR="000171E3" w:rsidRPr="000130B1" w:rsidRDefault="000171E3" w:rsidP="001C2F46">
            <w:pPr>
              <w:pStyle w:val="ac"/>
              <w:jc w:val="center"/>
            </w:pPr>
            <w:r w:rsidRPr="000130B1">
              <w:t>Зона комплектации пены</w:t>
            </w:r>
          </w:p>
        </w:tc>
        <w:tc>
          <w:tcPr>
            <w:tcW w:w="3402" w:type="dxa"/>
            <w:vAlign w:val="center"/>
          </w:tcPr>
          <w:p w14:paraId="10078FDB" w14:textId="77777777" w:rsidR="000171E3" w:rsidRPr="000130B1" w:rsidRDefault="000171E3" w:rsidP="001C2F46">
            <w:pPr>
              <w:pStyle w:val="ac"/>
              <w:jc w:val="center"/>
            </w:pPr>
            <w:r w:rsidRPr="000130B1">
              <w:t>18 х 10 = 180</w:t>
            </w:r>
          </w:p>
        </w:tc>
      </w:tr>
      <w:tr w:rsidR="000171E3" w:rsidRPr="000130B1" w14:paraId="5052AAF1" w14:textId="77777777" w:rsidTr="00AF5E7B">
        <w:tc>
          <w:tcPr>
            <w:tcW w:w="6062" w:type="dxa"/>
            <w:vAlign w:val="center"/>
          </w:tcPr>
          <w:p w14:paraId="1A4A66C0" w14:textId="77777777" w:rsidR="000171E3" w:rsidRPr="000130B1" w:rsidRDefault="000171E3" w:rsidP="001C2F46">
            <w:pPr>
              <w:pStyle w:val="ac"/>
              <w:jc w:val="center"/>
            </w:pPr>
            <w:r w:rsidRPr="000130B1">
              <w:t>Зона пустых тележек для пены</w:t>
            </w:r>
          </w:p>
        </w:tc>
        <w:tc>
          <w:tcPr>
            <w:tcW w:w="3402" w:type="dxa"/>
            <w:vAlign w:val="center"/>
          </w:tcPr>
          <w:p w14:paraId="599F537C" w14:textId="77777777" w:rsidR="000171E3" w:rsidRPr="000130B1" w:rsidRDefault="000171E3" w:rsidP="001C2F46">
            <w:pPr>
              <w:pStyle w:val="ac"/>
              <w:jc w:val="center"/>
            </w:pPr>
            <w:r w:rsidRPr="000130B1">
              <w:t>1 х 10 = 10</w:t>
            </w:r>
          </w:p>
        </w:tc>
      </w:tr>
      <w:tr w:rsidR="000171E3" w:rsidRPr="000130B1" w14:paraId="5B6CDCDE" w14:textId="77777777" w:rsidTr="00AF5E7B">
        <w:tc>
          <w:tcPr>
            <w:tcW w:w="6062" w:type="dxa"/>
            <w:vAlign w:val="center"/>
          </w:tcPr>
          <w:p w14:paraId="0E74B2CD" w14:textId="77777777" w:rsidR="000171E3" w:rsidRPr="000130B1" w:rsidRDefault="000171E3" w:rsidP="001C2F46">
            <w:pPr>
              <w:pStyle w:val="ac"/>
              <w:jc w:val="center"/>
            </w:pPr>
            <w:r w:rsidRPr="000130B1">
              <w:t>Зона хранения чехлов</w:t>
            </w:r>
          </w:p>
        </w:tc>
        <w:tc>
          <w:tcPr>
            <w:tcW w:w="3402" w:type="dxa"/>
            <w:vAlign w:val="center"/>
          </w:tcPr>
          <w:p w14:paraId="2A7B68B6" w14:textId="77777777" w:rsidR="000171E3" w:rsidRPr="000130B1" w:rsidRDefault="000171E3" w:rsidP="001C2F46">
            <w:pPr>
              <w:pStyle w:val="ac"/>
              <w:jc w:val="center"/>
            </w:pPr>
            <w:r w:rsidRPr="000130B1">
              <w:t>10 х 8 = 80</w:t>
            </w:r>
          </w:p>
        </w:tc>
      </w:tr>
      <w:tr w:rsidR="000171E3" w:rsidRPr="000130B1" w14:paraId="6C345A8E" w14:textId="77777777" w:rsidTr="00AF5E7B">
        <w:tc>
          <w:tcPr>
            <w:tcW w:w="6062" w:type="dxa"/>
            <w:vAlign w:val="center"/>
          </w:tcPr>
          <w:p w14:paraId="7A6206D0" w14:textId="77777777" w:rsidR="000171E3" w:rsidRPr="000130B1" w:rsidRDefault="000171E3" w:rsidP="001C2F46">
            <w:pPr>
              <w:pStyle w:val="ac"/>
              <w:jc w:val="center"/>
            </w:pPr>
            <w:r w:rsidRPr="000130B1">
              <w:t>Зона комплектации чехлов</w:t>
            </w:r>
          </w:p>
        </w:tc>
        <w:tc>
          <w:tcPr>
            <w:tcW w:w="3402" w:type="dxa"/>
            <w:vAlign w:val="center"/>
          </w:tcPr>
          <w:p w14:paraId="31B79DFA" w14:textId="77777777" w:rsidR="000171E3" w:rsidRPr="000130B1" w:rsidRDefault="000171E3" w:rsidP="001C2F46">
            <w:pPr>
              <w:pStyle w:val="ac"/>
              <w:jc w:val="center"/>
            </w:pPr>
            <w:r w:rsidRPr="000130B1">
              <w:t>20 х 18 = 360</w:t>
            </w:r>
          </w:p>
        </w:tc>
      </w:tr>
      <w:tr w:rsidR="000171E3" w:rsidRPr="000130B1" w14:paraId="40ECD5BF" w14:textId="77777777" w:rsidTr="00AF5E7B">
        <w:tc>
          <w:tcPr>
            <w:tcW w:w="6062" w:type="dxa"/>
            <w:vAlign w:val="center"/>
          </w:tcPr>
          <w:p w14:paraId="2F82F884" w14:textId="77777777" w:rsidR="000171E3" w:rsidRPr="000130B1" w:rsidRDefault="000171E3" w:rsidP="001C2F46">
            <w:pPr>
              <w:pStyle w:val="ac"/>
              <w:jc w:val="center"/>
            </w:pPr>
            <w:r w:rsidRPr="000130B1">
              <w:t>Зона хранения буфера готовой продукции</w:t>
            </w:r>
          </w:p>
        </w:tc>
        <w:tc>
          <w:tcPr>
            <w:tcW w:w="3402" w:type="dxa"/>
            <w:vAlign w:val="center"/>
          </w:tcPr>
          <w:p w14:paraId="14DB6CE2" w14:textId="77777777" w:rsidR="000171E3" w:rsidRPr="000130B1" w:rsidRDefault="000171E3" w:rsidP="001C2F46">
            <w:pPr>
              <w:pStyle w:val="ac"/>
              <w:jc w:val="center"/>
            </w:pPr>
            <w:r w:rsidRPr="000130B1">
              <w:t>40 х 10 = 400</w:t>
            </w:r>
          </w:p>
        </w:tc>
      </w:tr>
      <w:tr w:rsidR="000171E3" w:rsidRPr="000130B1" w14:paraId="01B173D4" w14:textId="77777777" w:rsidTr="00AF5E7B">
        <w:tc>
          <w:tcPr>
            <w:tcW w:w="6062" w:type="dxa"/>
            <w:vAlign w:val="center"/>
          </w:tcPr>
          <w:p w14:paraId="58D0CA57" w14:textId="77777777" w:rsidR="000171E3" w:rsidRPr="000130B1" w:rsidRDefault="000171E3" w:rsidP="001C2F46">
            <w:pPr>
              <w:pStyle w:val="ac"/>
              <w:jc w:val="center"/>
            </w:pPr>
            <w:r w:rsidRPr="000130B1">
              <w:t>Зона отгрузки</w:t>
            </w:r>
          </w:p>
        </w:tc>
        <w:tc>
          <w:tcPr>
            <w:tcW w:w="3402" w:type="dxa"/>
            <w:vAlign w:val="center"/>
          </w:tcPr>
          <w:p w14:paraId="175A63C0" w14:textId="77777777" w:rsidR="000171E3" w:rsidRPr="000130B1" w:rsidRDefault="000171E3" w:rsidP="001C2F46">
            <w:pPr>
              <w:pStyle w:val="ac"/>
              <w:jc w:val="center"/>
            </w:pPr>
            <w:r w:rsidRPr="000130B1">
              <w:t>20 х 10 = 200</w:t>
            </w:r>
          </w:p>
        </w:tc>
      </w:tr>
      <w:tr w:rsidR="000171E3" w:rsidRPr="000130B1" w14:paraId="1014FAA5" w14:textId="77777777" w:rsidTr="00AF5E7B">
        <w:tc>
          <w:tcPr>
            <w:tcW w:w="6062" w:type="dxa"/>
            <w:vAlign w:val="center"/>
          </w:tcPr>
          <w:p w14:paraId="0FB52C8A" w14:textId="77777777" w:rsidR="000171E3" w:rsidRPr="000130B1" w:rsidRDefault="000171E3" w:rsidP="001C2F46">
            <w:pPr>
              <w:pStyle w:val="ac"/>
              <w:jc w:val="center"/>
            </w:pPr>
            <w:r w:rsidRPr="000130B1">
              <w:t>Зона хранения страхового запаса готовой продукции</w:t>
            </w:r>
          </w:p>
        </w:tc>
        <w:tc>
          <w:tcPr>
            <w:tcW w:w="3402" w:type="dxa"/>
            <w:vAlign w:val="center"/>
          </w:tcPr>
          <w:p w14:paraId="3C331E0F" w14:textId="77777777" w:rsidR="000171E3" w:rsidRPr="000130B1" w:rsidRDefault="000171E3" w:rsidP="001C2F46">
            <w:pPr>
              <w:pStyle w:val="ac"/>
              <w:jc w:val="center"/>
            </w:pPr>
            <w:r w:rsidRPr="000130B1">
              <w:t>10 х 10 = 100</w:t>
            </w:r>
          </w:p>
        </w:tc>
      </w:tr>
      <w:tr w:rsidR="000171E3" w:rsidRPr="000130B1" w14:paraId="71CE704F" w14:textId="77777777" w:rsidTr="00AF5E7B">
        <w:tc>
          <w:tcPr>
            <w:tcW w:w="6062" w:type="dxa"/>
            <w:vAlign w:val="center"/>
          </w:tcPr>
          <w:p w14:paraId="0FE05393" w14:textId="77777777" w:rsidR="000171E3" w:rsidRPr="000130B1" w:rsidRDefault="000171E3" w:rsidP="001C2F46">
            <w:pPr>
              <w:pStyle w:val="ac"/>
              <w:jc w:val="center"/>
            </w:pPr>
            <w:r w:rsidRPr="000130B1">
              <w:t>Зона хранения страхового запаса основных компонентов</w:t>
            </w:r>
          </w:p>
        </w:tc>
        <w:tc>
          <w:tcPr>
            <w:tcW w:w="3402" w:type="dxa"/>
            <w:vAlign w:val="center"/>
          </w:tcPr>
          <w:p w14:paraId="177B573D" w14:textId="77777777" w:rsidR="000171E3" w:rsidRPr="000130B1" w:rsidRDefault="000171E3" w:rsidP="001C2F46">
            <w:pPr>
              <w:pStyle w:val="ac"/>
              <w:jc w:val="center"/>
            </w:pPr>
            <w:r w:rsidRPr="000130B1">
              <w:t>14 х 4 = 56</w:t>
            </w:r>
          </w:p>
        </w:tc>
      </w:tr>
      <w:tr w:rsidR="000171E3" w:rsidRPr="000130B1" w14:paraId="6265BFC0" w14:textId="77777777" w:rsidTr="00AF5E7B">
        <w:tc>
          <w:tcPr>
            <w:tcW w:w="6062" w:type="dxa"/>
            <w:vAlign w:val="center"/>
          </w:tcPr>
          <w:p w14:paraId="17B78CE6" w14:textId="77777777" w:rsidR="000171E3" w:rsidRPr="000130B1" w:rsidRDefault="000171E3" w:rsidP="001C2F46">
            <w:pPr>
              <w:pStyle w:val="ac"/>
              <w:jc w:val="center"/>
            </w:pPr>
            <w:r w:rsidRPr="000130B1">
              <w:t>Зона высотного хранения</w:t>
            </w:r>
          </w:p>
        </w:tc>
        <w:tc>
          <w:tcPr>
            <w:tcW w:w="3402" w:type="dxa"/>
            <w:vAlign w:val="center"/>
          </w:tcPr>
          <w:p w14:paraId="28ABD060" w14:textId="77777777" w:rsidR="000171E3" w:rsidRPr="000130B1" w:rsidRDefault="000171E3" w:rsidP="001C2F46">
            <w:pPr>
              <w:pStyle w:val="ac"/>
              <w:jc w:val="center"/>
            </w:pPr>
            <w:r w:rsidRPr="000130B1">
              <w:t>28 х 21 = 588</w:t>
            </w:r>
          </w:p>
        </w:tc>
      </w:tr>
      <w:tr w:rsidR="000171E3" w:rsidRPr="000130B1" w14:paraId="6637A79B" w14:textId="77777777" w:rsidTr="00AF5E7B">
        <w:tc>
          <w:tcPr>
            <w:tcW w:w="6062" w:type="dxa"/>
            <w:vAlign w:val="center"/>
          </w:tcPr>
          <w:p w14:paraId="747A1086" w14:textId="77777777" w:rsidR="000171E3" w:rsidRPr="000130B1" w:rsidRDefault="000171E3" w:rsidP="001C2F46">
            <w:pPr>
              <w:pStyle w:val="ac"/>
              <w:jc w:val="center"/>
            </w:pPr>
            <w:r w:rsidRPr="000130B1">
              <w:t>Зона контроля качества</w:t>
            </w:r>
          </w:p>
        </w:tc>
        <w:tc>
          <w:tcPr>
            <w:tcW w:w="3402" w:type="dxa"/>
            <w:vAlign w:val="center"/>
          </w:tcPr>
          <w:p w14:paraId="0A7C8644" w14:textId="77777777" w:rsidR="000171E3" w:rsidRPr="000130B1" w:rsidRDefault="000171E3" w:rsidP="001C2F46">
            <w:pPr>
              <w:pStyle w:val="ac"/>
              <w:jc w:val="center"/>
            </w:pPr>
            <w:r w:rsidRPr="000130B1">
              <w:t>10 х 10 = 100</w:t>
            </w:r>
          </w:p>
        </w:tc>
      </w:tr>
      <w:tr w:rsidR="000171E3" w:rsidRPr="000130B1" w14:paraId="3BD2B801" w14:textId="77777777" w:rsidTr="00AF5E7B">
        <w:tc>
          <w:tcPr>
            <w:tcW w:w="6062" w:type="dxa"/>
            <w:vAlign w:val="center"/>
          </w:tcPr>
          <w:p w14:paraId="0025DB66" w14:textId="77777777" w:rsidR="000171E3" w:rsidRPr="000130B1" w:rsidRDefault="000171E3" w:rsidP="001C2F46">
            <w:pPr>
              <w:pStyle w:val="ac"/>
              <w:jc w:val="center"/>
            </w:pPr>
            <w:r w:rsidRPr="000130B1">
              <w:t>Зона брака</w:t>
            </w:r>
          </w:p>
        </w:tc>
        <w:tc>
          <w:tcPr>
            <w:tcW w:w="3402" w:type="dxa"/>
            <w:vAlign w:val="center"/>
          </w:tcPr>
          <w:p w14:paraId="03F3D22D" w14:textId="77777777" w:rsidR="000171E3" w:rsidRPr="000130B1" w:rsidRDefault="000171E3" w:rsidP="001C2F46">
            <w:pPr>
              <w:pStyle w:val="ac"/>
              <w:jc w:val="center"/>
            </w:pPr>
            <w:r w:rsidRPr="000130B1">
              <w:t>5 х 4 = 20</w:t>
            </w:r>
          </w:p>
        </w:tc>
      </w:tr>
      <w:tr w:rsidR="000171E3" w:rsidRPr="000130B1" w14:paraId="516D771E" w14:textId="77777777" w:rsidTr="00AF5E7B">
        <w:tc>
          <w:tcPr>
            <w:tcW w:w="6062" w:type="dxa"/>
            <w:vAlign w:val="center"/>
          </w:tcPr>
          <w:p w14:paraId="1DE9C5EC" w14:textId="77777777" w:rsidR="000171E3" w:rsidRPr="000130B1" w:rsidRDefault="000171E3" w:rsidP="001C2F46">
            <w:pPr>
              <w:pStyle w:val="ac"/>
              <w:jc w:val="center"/>
            </w:pPr>
            <w:r w:rsidRPr="000130B1">
              <w:t>Зона хранения устаревших компонентов и утилизации отходов</w:t>
            </w:r>
          </w:p>
        </w:tc>
        <w:tc>
          <w:tcPr>
            <w:tcW w:w="3402" w:type="dxa"/>
            <w:vAlign w:val="center"/>
          </w:tcPr>
          <w:p w14:paraId="1AC6A325" w14:textId="77777777" w:rsidR="000171E3" w:rsidRPr="000130B1" w:rsidRDefault="000171E3" w:rsidP="001C2F46">
            <w:pPr>
              <w:pStyle w:val="ac"/>
              <w:jc w:val="center"/>
            </w:pPr>
            <w:r w:rsidRPr="000130B1">
              <w:t xml:space="preserve">20 </w:t>
            </w:r>
            <w:r w:rsidRPr="000130B1">
              <w:rPr>
                <w:lang w:val="en-US"/>
              </w:rPr>
              <w:t xml:space="preserve">x </w:t>
            </w:r>
            <w:r w:rsidRPr="000130B1">
              <w:t>30 = 600</w:t>
            </w:r>
          </w:p>
        </w:tc>
      </w:tr>
      <w:tr w:rsidR="000171E3" w:rsidRPr="000130B1" w14:paraId="67AF4BF4" w14:textId="77777777" w:rsidTr="00AF5E7B">
        <w:tc>
          <w:tcPr>
            <w:tcW w:w="6062" w:type="dxa"/>
            <w:vAlign w:val="center"/>
          </w:tcPr>
          <w:p w14:paraId="6F7F87F9" w14:textId="77777777" w:rsidR="000171E3" w:rsidRPr="000130B1" w:rsidRDefault="000171E3" w:rsidP="001C2F46">
            <w:pPr>
              <w:pStyle w:val="ac"/>
              <w:jc w:val="center"/>
            </w:pPr>
            <w:r w:rsidRPr="000130B1">
              <w:t>Зона зарядки электротехники</w:t>
            </w:r>
          </w:p>
        </w:tc>
        <w:tc>
          <w:tcPr>
            <w:tcW w:w="3402" w:type="dxa"/>
            <w:vAlign w:val="center"/>
          </w:tcPr>
          <w:p w14:paraId="4A137654" w14:textId="77777777" w:rsidR="000171E3" w:rsidRPr="000130B1" w:rsidRDefault="000171E3" w:rsidP="001C2F46">
            <w:pPr>
              <w:pStyle w:val="ac"/>
              <w:jc w:val="center"/>
            </w:pPr>
            <w:r w:rsidRPr="000130B1">
              <w:t>5 х 3 = 15</w:t>
            </w:r>
          </w:p>
        </w:tc>
      </w:tr>
      <w:tr w:rsidR="000171E3" w:rsidRPr="000130B1" w14:paraId="124A9A58" w14:textId="77777777" w:rsidTr="00AF5E7B">
        <w:tc>
          <w:tcPr>
            <w:tcW w:w="6062" w:type="dxa"/>
            <w:vAlign w:val="center"/>
          </w:tcPr>
          <w:p w14:paraId="4B01CEDE" w14:textId="77777777" w:rsidR="000171E3" w:rsidRPr="000130B1" w:rsidRDefault="000171E3" w:rsidP="002B75EB">
            <w:pPr>
              <w:pStyle w:val="ac"/>
              <w:rPr>
                <w:b/>
              </w:rPr>
            </w:pPr>
            <w:r w:rsidRPr="000130B1">
              <w:rPr>
                <w:b/>
              </w:rPr>
              <w:t>Итого:</w:t>
            </w:r>
          </w:p>
        </w:tc>
        <w:tc>
          <w:tcPr>
            <w:tcW w:w="3402" w:type="dxa"/>
            <w:vAlign w:val="center"/>
          </w:tcPr>
          <w:p w14:paraId="6843F63E" w14:textId="5179720A" w:rsidR="000171E3" w:rsidRPr="000130B1" w:rsidRDefault="000171E3" w:rsidP="00AF5E7B">
            <w:pPr>
              <w:pStyle w:val="ac"/>
              <w:rPr>
                <w:b/>
              </w:rPr>
            </w:pPr>
            <w:r w:rsidRPr="000130B1">
              <w:rPr>
                <w:b/>
              </w:rPr>
              <w:t>100 х 100 = 10</w:t>
            </w:r>
            <w:r w:rsidR="00AF5E7B">
              <w:rPr>
                <w:b/>
              </w:rPr>
              <w:t> </w:t>
            </w:r>
            <w:r w:rsidRPr="000130B1">
              <w:rPr>
                <w:b/>
              </w:rPr>
              <w:t>000</w:t>
            </w:r>
            <w:r w:rsidR="00AF5E7B">
              <w:rPr>
                <w:b/>
              </w:rPr>
              <w:t xml:space="preserve"> </w:t>
            </w:r>
            <w:r w:rsidRPr="000130B1">
              <w:rPr>
                <w:b/>
              </w:rPr>
              <w:t>(3645 м</w:t>
            </w:r>
            <w:r w:rsidRPr="000130B1">
              <w:rPr>
                <w:b/>
                <w:vertAlign w:val="superscript"/>
              </w:rPr>
              <w:t>2</w:t>
            </w:r>
            <w:r w:rsidRPr="000130B1">
              <w:rPr>
                <w:b/>
              </w:rPr>
              <w:t xml:space="preserve"> заняты)</w:t>
            </w:r>
          </w:p>
        </w:tc>
      </w:tr>
    </w:tbl>
    <w:p w14:paraId="4435649E" w14:textId="77777777" w:rsidR="009F5332" w:rsidRPr="009F5332" w:rsidRDefault="009F5332" w:rsidP="009F5332"/>
    <w:p w14:paraId="5ECA0DE8" w14:textId="293FC45F" w:rsidR="00D566E3" w:rsidRDefault="00D566E3" w:rsidP="00D566E3">
      <w:r>
        <w:t>Далее были отобраны те зоны, использование которых релевантно в модели, так как только они задействованы в модели бизнес-процессов, указанной выше. Также, так как моделирование производственных бизнес-процессов выходит за рамки поставленных в данной работе целей и задач, а часть логистических процессов, находящуюся после производства и до окончания отгрузки готовой продукции без производства достоверно не смоделировать, то было принято решение на модели объединить их в единую зону, конечную для бизнес-процесса, описываемого моделью. В качестве этой конечной зоны для всех цепочек бизнес-процессов, описываемых в работе</w:t>
      </w:r>
      <w:r w:rsidR="001C0773">
        <w:t>,</w:t>
      </w:r>
      <w:r>
        <w:t xml:space="preserve"> было принято решение добавить условную зону, обозначающую все системы хранения, расположенные вдоль линий, попадание компонента в нее обозначает что он отправился в производство</w:t>
      </w:r>
      <w:r w:rsidR="001C0773">
        <w:t xml:space="preserve"> (рис.15)</w:t>
      </w:r>
      <w:r>
        <w:t>.</w:t>
      </w:r>
    </w:p>
    <w:p w14:paraId="094FB7E5" w14:textId="754B24A7" w:rsidR="008C7A6E" w:rsidRDefault="008C7A6E" w:rsidP="008C7A6E">
      <w:r>
        <w:t>.</w:t>
      </w:r>
    </w:p>
    <w:p w14:paraId="5578214B" w14:textId="2D53931C" w:rsidR="003A57EE" w:rsidRDefault="00540ADB" w:rsidP="001E4D26">
      <w:pPr>
        <w:pStyle w:val="af0"/>
      </w:pPr>
      <w:r w:rsidRPr="00296EAA">
        <w:object w:dxaOrig="22230" w:dyaOrig="14746" w14:anchorId="55C69865">
          <v:shape id="_x0000_i1028" type="#_x0000_t75" style="width:453.75pt;height:300.75pt" o:ole="">
            <v:imagedata r:id="rId33" o:title=""/>
          </v:shape>
          <o:OLEObject Type="Embed" ProgID="Visio.Drawing.15" ShapeID="_x0000_i1028" DrawAspect="Content" ObjectID="_1684347048" r:id="rId34"/>
        </w:object>
      </w:r>
    </w:p>
    <w:p w14:paraId="60339CFB" w14:textId="374066B0" w:rsidR="001E4D26" w:rsidRDefault="00540ADB" w:rsidP="001E4D26">
      <w:pPr>
        <w:pStyle w:val="a"/>
      </w:pPr>
      <w:r>
        <w:t>Схематичное изображение используемых в модели зон</w:t>
      </w:r>
    </w:p>
    <w:p w14:paraId="3CB03891" w14:textId="5A30E44A" w:rsidR="003A3A3F" w:rsidRDefault="003A3A3F" w:rsidP="003A3A3F">
      <w:pPr>
        <w:rPr>
          <w:lang w:eastAsia="ru-RU"/>
        </w:rPr>
      </w:pPr>
      <w:r>
        <w:rPr>
          <w:lang w:eastAsia="ru-RU"/>
        </w:rPr>
        <w:t xml:space="preserve">После завершения схемы </w:t>
      </w:r>
      <w:r w:rsidR="001C0773">
        <w:rPr>
          <w:lang w:eastAsia="ru-RU"/>
        </w:rPr>
        <w:t>она была перенесена</w:t>
      </w:r>
      <w:r w:rsidR="00B256E3">
        <w:rPr>
          <w:lang w:eastAsia="ru-RU"/>
        </w:rPr>
        <w:t xml:space="preserve"> в </w:t>
      </w:r>
      <w:r w:rsidR="00B256E3">
        <w:rPr>
          <w:lang w:val="en-US" w:eastAsia="ru-RU"/>
        </w:rPr>
        <w:t>AnyLogic</w:t>
      </w:r>
      <w:r w:rsidR="00C62F20" w:rsidRPr="00C62F20">
        <w:rPr>
          <w:lang w:eastAsia="ru-RU"/>
        </w:rPr>
        <w:t xml:space="preserve"> </w:t>
      </w:r>
      <w:r w:rsidR="00C62F20">
        <w:rPr>
          <w:lang w:eastAsia="ru-RU"/>
        </w:rPr>
        <w:t xml:space="preserve">и </w:t>
      </w:r>
      <w:r w:rsidR="005946D3">
        <w:rPr>
          <w:lang w:eastAsia="ru-RU"/>
        </w:rPr>
        <w:t>зоны</w:t>
      </w:r>
      <w:r w:rsidR="00D7682C">
        <w:rPr>
          <w:lang w:eastAsia="ru-RU"/>
        </w:rPr>
        <w:t xml:space="preserve"> </w:t>
      </w:r>
      <w:r w:rsidR="001C0773">
        <w:rPr>
          <w:lang w:eastAsia="ru-RU"/>
        </w:rPr>
        <w:t xml:space="preserve">были заполнены </w:t>
      </w:r>
      <w:r w:rsidR="00D56119">
        <w:rPr>
          <w:lang w:eastAsia="ru-RU"/>
        </w:rPr>
        <w:t xml:space="preserve">соответствующими объектами в соответствии с их </w:t>
      </w:r>
      <w:r w:rsidR="001F13B0">
        <w:rPr>
          <w:lang w:eastAsia="ru-RU"/>
        </w:rPr>
        <w:t xml:space="preserve">реальными размерами и </w:t>
      </w:r>
      <w:r w:rsidR="00383114">
        <w:rPr>
          <w:lang w:eastAsia="ru-RU"/>
        </w:rPr>
        <w:t>расположением в пространстве друг относительно друга.</w:t>
      </w:r>
      <w:r w:rsidR="00870F1F">
        <w:rPr>
          <w:lang w:eastAsia="ru-RU"/>
        </w:rPr>
        <w:t xml:space="preserve"> Разметка пространства представлена на рисунке 17, а 3</w:t>
      </w:r>
      <w:r w:rsidR="00870F1F">
        <w:rPr>
          <w:lang w:val="en-US" w:eastAsia="ru-RU"/>
        </w:rPr>
        <w:t>D</w:t>
      </w:r>
      <w:r w:rsidR="00870F1F" w:rsidRPr="00B16F56">
        <w:rPr>
          <w:lang w:eastAsia="ru-RU"/>
        </w:rPr>
        <w:t xml:space="preserve"> </w:t>
      </w:r>
      <w:r w:rsidR="00870F1F">
        <w:rPr>
          <w:lang w:eastAsia="ru-RU"/>
        </w:rPr>
        <w:t>вид модели на рисунке 16.</w:t>
      </w:r>
    </w:p>
    <w:p w14:paraId="3D7A1410" w14:textId="52F00A6F" w:rsidR="00E962CC" w:rsidRDefault="00A31FB2" w:rsidP="00A31FB2">
      <w:pPr>
        <w:pStyle w:val="af0"/>
      </w:pPr>
      <w:r w:rsidRPr="00A31FB2">
        <w:drawing>
          <wp:inline distT="0" distB="0" distL="0" distR="0" wp14:anchorId="3D710FE5" wp14:editId="33404868">
            <wp:extent cx="5422604" cy="3408907"/>
            <wp:effectExtent l="0" t="0" r="6985" b="1270"/>
            <wp:docPr id="3" name="Рисунок 2">
              <a:extLst xmlns:a="http://schemas.openxmlformats.org/drawingml/2006/main">
                <a:ext uri="{FF2B5EF4-FFF2-40B4-BE49-F238E27FC236}">
                  <a16:creationId xmlns:a16="http://schemas.microsoft.com/office/drawing/2014/main" id="{3DC8A7C0-51B7-4188-8521-D4A704A34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3DC8A7C0-51B7-4188-8521-D4A704A34201}"/>
                        </a:ext>
                      </a:extLst>
                    </pic:cNvPr>
                    <pic:cNvPicPr>
                      <a:picLocks noChangeAspect="1"/>
                    </pic:cNvPicPr>
                  </pic:nvPicPr>
                  <pic:blipFill rotWithShape="1">
                    <a:blip r:embed="rId35"/>
                    <a:srcRect l="1699" t="12222" r="12341" b="14444"/>
                    <a:stretch/>
                  </pic:blipFill>
                  <pic:spPr>
                    <a:xfrm>
                      <a:off x="0" y="0"/>
                      <a:ext cx="5433383" cy="3415683"/>
                    </a:xfrm>
                    <a:prstGeom prst="rect">
                      <a:avLst/>
                    </a:prstGeom>
                  </pic:spPr>
                </pic:pic>
              </a:graphicData>
            </a:graphic>
          </wp:inline>
        </w:drawing>
      </w:r>
    </w:p>
    <w:p w14:paraId="5DCD3949" w14:textId="401A10DD" w:rsidR="00A31FB2" w:rsidRPr="00A31FB2" w:rsidRDefault="00A31FB2" w:rsidP="00A31FB2">
      <w:pPr>
        <w:pStyle w:val="a"/>
      </w:pPr>
      <w:r>
        <w:t>3</w:t>
      </w:r>
      <w:r>
        <w:rPr>
          <w:lang w:val="en-US"/>
        </w:rPr>
        <w:t xml:space="preserve">D </w:t>
      </w:r>
      <w:r>
        <w:t xml:space="preserve">вид </w:t>
      </w:r>
      <w:r w:rsidR="008651B1">
        <w:t>модели</w:t>
      </w:r>
    </w:p>
    <w:p w14:paraId="48C22E5E" w14:textId="77777777" w:rsidR="00F13CD2" w:rsidRDefault="00F13CD2" w:rsidP="00B949A6">
      <w:pPr>
        <w:pStyle w:val="af0"/>
      </w:pPr>
    </w:p>
    <w:p w14:paraId="548EFF10" w14:textId="4F06FA96" w:rsidR="00B949A6" w:rsidRDefault="00A21E6F" w:rsidP="00B949A6">
      <w:pPr>
        <w:pStyle w:val="af0"/>
      </w:pPr>
      <w:r>
        <mc:AlternateContent>
          <mc:Choice Requires="wps">
            <w:drawing>
              <wp:anchor distT="0" distB="0" distL="114300" distR="114300" simplePos="0" relativeHeight="251659264" behindDoc="0" locked="0" layoutInCell="1" allowOverlap="1" wp14:anchorId="5F2B5253" wp14:editId="457FA009">
                <wp:simplePos x="0" y="0"/>
                <wp:positionH relativeFrom="column">
                  <wp:posOffset>2473556</wp:posOffset>
                </wp:positionH>
                <wp:positionV relativeFrom="paragraph">
                  <wp:posOffset>3485111</wp:posOffset>
                </wp:positionV>
                <wp:extent cx="3333865" cy="1547668"/>
                <wp:effectExtent l="0" t="0" r="19050" b="14605"/>
                <wp:wrapNone/>
                <wp:docPr id="80" name="Прямоугольник 80"/>
                <wp:cNvGraphicFramePr/>
                <a:graphic xmlns:a="http://schemas.openxmlformats.org/drawingml/2006/main">
                  <a:graphicData uri="http://schemas.microsoft.com/office/word/2010/wordprocessingShape">
                    <wps:wsp>
                      <wps:cNvSpPr/>
                      <wps:spPr>
                        <a:xfrm>
                          <a:off x="0" y="0"/>
                          <a:ext cx="3333865" cy="15476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E81A5" id="Прямоугольник 80" o:spid="_x0000_s1026" style="position:absolute;margin-left:194.75pt;margin-top:274.4pt;width:262.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" fillcolor="white [3212]" strokecolor="white [3212]" strokeweight="2pt"/>
            </w:pict>
          </mc:Fallback>
        </mc:AlternateContent>
      </w:r>
      <w:r>
        <mc:AlternateContent>
          <mc:Choice Requires="wps">
            <w:drawing>
              <wp:anchor distT="0" distB="0" distL="114300" distR="114300" simplePos="0" relativeHeight="251656192" behindDoc="0" locked="0" layoutInCell="1" allowOverlap="1" wp14:anchorId="43ACFD2E" wp14:editId="24BA8D59">
                <wp:simplePos x="0" y="0"/>
                <wp:positionH relativeFrom="column">
                  <wp:posOffset>5247871</wp:posOffset>
                </wp:positionH>
                <wp:positionV relativeFrom="paragraph">
                  <wp:posOffset>200660</wp:posOffset>
                </wp:positionV>
                <wp:extent cx="569883" cy="1143000"/>
                <wp:effectExtent l="0" t="0" r="20955" b="19050"/>
                <wp:wrapNone/>
                <wp:docPr id="79" name="Прямоугольник 79"/>
                <wp:cNvGraphicFramePr/>
                <a:graphic xmlns:a="http://schemas.openxmlformats.org/drawingml/2006/main">
                  <a:graphicData uri="http://schemas.microsoft.com/office/word/2010/wordprocessingShape">
                    <wps:wsp>
                      <wps:cNvSpPr/>
                      <wps:spPr>
                        <a:xfrm>
                          <a:off x="0" y="0"/>
                          <a:ext cx="569883" cy="1143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1C40C" id="Прямоугольник 79" o:spid="_x0000_s1026" style="position:absolute;margin-left:413.2pt;margin-top:15.8pt;width:44.85pt;height:90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" fillcolor="white [3212]" strokecolor="white [3212]" strokeweight="2pt"/>
            </w:pict>
          </mc:Fallback>
        </mc:AlternateContent>
      </w:r>
      <w:r w:rsidR="00B949A6" w:rsidRPr="00B949A6">
        <w:drawing>
          <wp:inline distT="0" distB="0" distL="0" distR="0" wp14:anchorId="6677151C" wp14:editId="67E640F8">
            <wp:extent cx="5672297" cy="4883150"/>
            <wp:effectExtent l="0" t="0" r="5080" b="0"/>
            <wp:docPr id="77" name="Рисунок 2">
              <a:extLst xmlns:a="http://schemas.openxmlformats.org/drawingml/2006/main">
                <a:ext uri="{FF2B5EF4-FFF2-40B4-BE49-F238E27FC236}">
                  <a16:creationId xmlns:a16="http://schemas.microsoft.com/office/drawing/2014/main" id="{06EEF337-6A96-4FF3-88F2-E344DD51D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6EEF337-6A96-4FF3-88F2-E344DD51DB1E}"/>
                        </a:ext>
                      </a:extLst>
                    </pic:cNvPr>
                    <pic:cNvPicPr>
                      <a:picLocks noChangeAspect="1"/>
                    </pic:cNvPicPr>
                  </pic:nvPicPr>
                  <pic:blipFill rotWithShape="1">
                    <a:blip r:embed="rId36"/>
                    <a:srcRect l="11157" t="9615" r="40494" b="13546"/>
                    <a:stretch/>
                  </pic:blipFill>
                  <pic:spPr bwMode="auto">
                    <a:xfrm>
                      <a:off x="0" y="0"/>
                      <a:ext cx="5673424" cy="4884120"/>
                    </a:xfrm>
                    <a:prstGeom prst="rect">
                      <a:avLst/>
                    </a:prstGeom>
                    <a:ln>
                      <a:noFill/>
                    </a:ln>
                    <a:extLst>
                      <a:ext uri="{53640926-AAD7-44D8-BBD7-CCE9431645EC}">
                        <a14:shadowObscured xmlns:a14="http://schemas.microsoft.com/office/drawing/2010/main"/>
                      </a:ext>
                    </a:extLst>
                  </pic:spPr>
                </pic:pic>
              </a:graphicData>
            </a:graphic>
          </wp:inline>
        </w:drawing>
      </w:r>
    </w:p>
    <w:p w14:paraId="4157B2CA" w14:textId="5BEA1F98" w:rsidR="00F13CD2" w:rsidRPr="00F13CD2" w:rsidRDefault="00A21E6F" w:rsidP="00F13CD2">
      <w:pPr>
        <w:pStyle w:val="a"/>
      </w:pPr>
      <w:r>
        <w:t>Разметка пространства в модели</w:t>
      </w:r>
    </w:p>
    <w:p w14:paraId="6040D8BA" w14:textId="40CB36ED" w:rsidR="001E4406" w:rsidRDefault="00DB1E7A" w:rsidP="003A3A3F">
      <w:pPr>
        <w:rPr>
          <w:lang w:eastAsia="ru-RU"/>
        </w:rPr>
      </w:pPr>
      <w:r>
        <w:rPr>
          <w:lang w:eastAsia="ru-RU"/>
        </w:rPr>
        <w:t>Основны</w:t>
      </w:r>
      <w:r w:rsidR="00580D13">
        <w:rPr>
          <w:lang w:eastAsia="ru-RU"/>
        </w:rPr>
        <w:t>ми</w:t>
      </w:r>
      <w:r>
        <w:rPr>
          <w:lang w:eastAsia="ru-RU"/>
        </w:rPr>
        <w:t xml:space="preserve"> тип</w:t>
      </w:r>
      <w:r w:rsidR="00580D13">
        <w:rPr>
          <w:lang w:eastAsia="ru-RU"/>
        </w:rPr>
        <w:t>ами</w:t>
      </w:r>
      <w:r>
        <w:rPr>
          <w:lang w:eastAsia="ru-RU"/>
        </w:rPr>
        <w:t xml:space="preserve"> объект</w:t>
      </w:r>
      <w:r w:rsidR="00580D13">
        <w:rPr>
          <w:lang w:eastAsia="ru-RU"/>
        </w:rPr>
        <w:t>ов</w:t>
      </w:r>
      <w:r>
        <w:rPr>
          <w:lang w:eastAsia="ru-RU"/>
        </w:rPr>
        <w:t xml:space="preserve"> разметки пространства в данной модели</w:t>
      </w:r>
      <w:r w:rsidR="00580D13">
        <w:rPr>
          <w:lang w:eastAsia="ru-RU"/>
        </w:rPr>
        <w:t xml:space="preserve">, помимо зон, являются </w:t>
      </w:r>
      <w:r w:rsidR="00E359F7">
        <w:rPr>
          <w:lang w:eastAsia="ru-RU"/>
        </w:rPr>
        <w:t xml:space="preserve">пути и стеллажи. Первые </w:t>
      </w:r>
      <w:r w:rsidR="00034AE2">
        <w:rPr>
          <w:lang w:eastAsia="ru-RU"/>
        </w:rPr>
        <w:t xml:space="preserve">представляют из себя дорожную сеть на предприятии и </w:t>
      </w:r>
      <w:r w:rsidR="006C63AC">
        <w:rPr>
          <w:lang w:eastAsia="ru-RU"/>
        </w:rPr>
        <w:t xml:space="preserve">не требуют особых пояснений. </w:t>
      </w:r>
      <w:r w:rsidR="005D2E6E">
        <w:rPr>
          <w:lang w:eastAsia="ru-RU"/>
        </w:rPr>
        <w:t xml:space="preserve">Вторые же делятся на несколько зон, в каждой из которых может их быть несколько разных типов, поэтому </w:t>
      </w:r>
      <w:r w:rsidR="00E6741F">
        <w:rPr>
          <w:lang w:eastAsia="ru-RU"/>
        </w:rPr>
        <w:t>их рассмотрим подробнее.</w:t>
      </w:r>
    </w:p>
    <w:p w14:paraId="699656E5" w14:textId="2554EE65" w:rsidR="009C327F" w:rsidRDefault="00E6741F" w:rsidP="003A3A3F">
      <w:pPr>
        <w:rPr>
          <w:lang w:eastAsia="ru-RU"/>
        </w:rPr>
      </w:pPr>
      <w:r>
        <w:rPr>
          <w:lang w:eastAsia="ru-RU"/>
        </w:rPr>
        <w:t>Всего на территории завода 3 зоны, наполненных стеллажами</w:t>
      </w:r>
      <w:r w:rsidR="001C0773">
        <w:rPr>
          <w:lang w:eastAsia="ru-RU"/>
        </w:rPr>
        <w:t>:</w:t>
      </w:r>
      <w:r w:rsidR="00B7240E">
        <w:rPr>
          <w:lang w:eastAsia="ru-RU"/>
        </w:rPr>
        <w:t xml:space="preserve"> зона хранения чехлов, зона комплектации чехлов и зона высотного хранения.</w:t>
      </w:r>
      <w:r w:rsidR="00064F94">
        <w:rPr>
          <w:lang w:eastAsia="ru-RU"/>
        </w:rPr>
        <w:t xml:space="preserve"> В зоне хранения чехлов находятся 2</w:t>
      </w:r>
      <w:r w:rsidR="00F008D1">
        <w:rPr>
          <w:lang w:eastAsia="ru-RU"/>
        </w:rPr>
        <w:t xml:space="preserve"> классических</w:t>
      </w:r>
      <w:r w:rsidR="00064F94">
        <w:rPr>
          <w:lang w:eastAsia="ru-RU"/>
        </w:rPr>
        <w:t xml:space="preserve"> стеллажа </w:t>
      </w:r>
      <w:r w:rsidR="00F008D1">
        <w:rPr>
          <w:lang w:eastAsia="ru-RU"/>
        </w:rPr>
        <w:t>для паллет с</w:t>
      </w:r>
      <w:r w:rsidR="00AF38F6">
        <w:rPr>
          <w:lang w:eastAsia="ru-RU"/>
        </w:rPr>
        <w:t xml:space="preserve"> фронтальной</w:t>
      </w:r>
      <w:r w:rsidR="00F008D1">
        <w:rPr>
          <w:lang w:eastAsia="ru-RU"/>
        </w:rPr>
        <w:t xml:space="preserve"> загрузкой</w:t>
      </w:r>
      <w:r w:rsidR="00AF38F6">
        <w:rPr>
          <w:lang w:eastAsia="ru-RU"/>
        </w:rPr>
        <w:t xml:space="preserve">, </w:t>
      </w:r>
      <w:r w:rsidR="00FC0790">
        <w:rPr>
          <w:lang w:eastAsia="ru-RU"/>
        </w:rPr>
        <w:t>имеющих высоту в 3 уровня</w:t>
      </w:r>
      <w:r w:rsidR="009C0528">
        <w:rPr>
          <w:lang w:eastAsia="ru-RU"/>
        </w:rPr>
        <w:t xml:space="preserve"> и</w:t>
      </w:r>
      <w:r w:rsidR="00FC0790">
        <w:rPr>
          <w:lang w:eastAsia="ru-RU"/>
        </w:rPr>
        <w:t xml:space="preserve"> </w:t>
      </w:r>
      <w:r w:rsidR="00913410">
        <w:rPr>
          <w:lang w:eastAsia="ru-RU"/>
        </w:rPr>
        <w:t xml:space="preserve">длину </w:t>
      </w:r>
      <w:r w:rsidR="009628A9">
        <w:rPr>
          <w:lang w:eastAsia="ru-RU"/>
        </w:rPr>
        <w:t>равную 8 ячейкам хранения</w:t>
      </w:r>
      <w:r w:rsidR="009C0528">
        <w:rPr>
          <w:lang w:eastAsia="ru-RU"/>
        </w:rPr>
        <w:t xml:space="preserve">, </w:t>
      </w:r>
      <w:r w:rsidR="003E7BEC">
        <w:rPr>
          <w:lang w:eastAsia="ru-RU"/>
        </w:rPr>
        <w:t>итого</w:t>
      </w:r>
      <w:r w:rsidR="001C0773">
        <w:rPr>
          <w:lang w:eastAsia="ru-RU"/>
        </w:rPr>
        <w:t> —</w:t>
      </w:r>
      <w:r w:rsidR="003E7BEC">
        <w:rPr>
          <w:lang w:eastAsia="ru-RU"/>
        </w:rPr>
        <w:t xml:space="preserve"> </w:t>
      </w:r>
      <w:r w:rsidR="00236BFF">
        <w:rPr>
          <w:lang w:eastAsia="ru-RU"/>
        </w:rPr>
        <w:t>48 ячеек хранения. Р</w:t>
      </w:r>
      <w:r w:rsidR="009C0528">
        <w:rPr>
          <w:lang w:eastAsia="ru-RU"/>
        </w:rPr>
        <w:t xml:space="preserve">асположены они друг напротив друга, </w:t>
      </w:r>
      <w:r w:rsidR="00987B72">
        <w:rPr>
          <w:lang w:eastAsia="ru-RU"/>
        </w:rPr>
        <w:t>что позволяет объединить их в модели в единый стеллаж вида «два стеллажа один проход».</w:t>
      </w:r>
      <w:r w:rsidR="00FE003A">
        <w:rPr>
          <w:lang w:eastAsia="ru-RU"/>
        </w:rPr>
        <w:t xml:space="preserve"> В зоне </w:t>
      </w:r>
      <w:r w:rsidR="00555E89">
        <w:rPr>
          <w:lang w:eastAsia="ru-RU"/>
        </w:rPr>
        <w:t xml:space="preserve">комплектации чехлов располагаются </w:t>
      </w:r>
      <w:r w:rsidR="009D1F96">
        <w:rPr>
          <w:lang w:eastAsia="ru-RU"/>
        </w:rPr>
        <w:t xml:space="preserve">11 стеллажей гравитационного типа. </w:t>
      </w:r>
      <w:r w:rsidR="00F068B3">
        <w:rPr>
          <w:lang w:eastAsia="ru-RU"/>
        </w:rPr>
        <w:t>Взаимное расположение стеллажей</w:t>
      </w:r>
      <w:r w:rsidR="00870F1F">
        <w:rPr>
          <w:lang w:eastAsia="ru-RU"/>
        </w:rPr>
        <w:t xml:space="preserve"> в данной зоне</w:t>
      </w:r>
      <w:r w:rsidR="00F068B3">
        <w:rPr>
          <w:lang w:eastAsia="ru-RU"/>
        </w:rPr>
        <w:t xml:space="preserve"> можно видеть на рисунке </w:t>
      </w:r>
      <w:r w:rsidR="00870F1F">
        <w:rPr>
          <w:lang w:eastAsia="ru-RU"/>
        </w:rPr>
        <w:t>18</w:t>
      </w:r>
      <w:r w:rsidR="00F068B3">
        <w:rPr>
          <w:lang w:eastAsia="ru-RU"/>
        </w:rPr>
        <w:t>.</w:t>
      </w:r>
    </w:p>
    <w:p w14:paraId="2EBBEA16" w14:textId="77777777" w:rsidR="009C327F" w:rsidRDefault="009C327F" w:rsidP="009C327F">
      <w:pPr>
        <w:pStyle w:val="af0"/>
      </w:pPr>
      <w:r>
        <w:lastRenderedPageBreak/>
        <w:drawing>
          <wp:inline distT="0" distB="0" distL="0" distR="0" wp14:anchorId="565C8480" wp14:editId="36541451">
            <wp:extent cx="2924175" cy="26384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4175" cy="2638425"/>
                    </a:xfrm>
                    <a:prstGeom prst="rect">
                      <a:avLst/>
                    </a:prstGeom>
                  </pic:spPr>
                </pic:pic>
              </a:graphicData>
            </a:graphic>
          </wp:inline>
        </w:drawing>
      </w:r>
    </w:p>
    <w:p w14:paraId="7A101758" w14:textId="1F14B4ED" w:rsidR="009C327F" w:rsidRDefault="008651B1" w:rsidP="00DA2B34">
      <w:pPr>
        <w:pStyle w:val="a"/>
      </w:pPr>
      <w:r>
        <w:t>Расположение стеллажей в зоне комплектации чехлов</w:t>
      </w:r>
    </w:p>
    <w:p w14:paraId="1A8D5362" w14:textId="2C0E78F0" w:rsidR="00E6741F" w:rsidRDefault="00526CF3" w:rsidP="009C327F">
      <w:pPr>
        <w:ind w:firstLine="0"/>
        <w:rPr>
          <w:lang w:eastAsia="ru-RU"/>
        </w:rPr>
      </w:pPr>
      <w:r>
        <w:rPr>
          <w:lang w:eastAsia="ru-RU"/>
        </w:rPr>
        <w:t>Большая их часть</w:t>
      </w:r>
      <w:r w:rsidR="001C0773">
        <w:rPr>
          <w:lang w:eastAsia="ru-RU"/>
        </w:rPr>
        <w:t> —</w:t>
      </w:r>
      <w:r>
        <w:rPr>
          <w:lang w:eastAsia="ru-RU"/>
        </w:rPr>
        <w:t xml:space="preserve"> 8 </w:t>
      </w:r>
      <w:r w:rsidR="00A151EF">
        <w:rPr>
          <w:lang w:eastAsia="ru-RU"/>
        </w:rPr>
        <w:t>штук имеют 3 уровня</w:t>
      </w:r>
      <w:r w:rsidR="00E36C13">
        <w:rPr>
          <w:lang w:eastAsia="ru-RU"/>
        </w:rPr>
        <w:t xml:space="preserve">, остальные 3 только 2. Остальные их характеристики схожи, </w:t>
      </w:r>
      <w:r w:rsidR="00C455E3">
        <w:rPr>
          <w:lang w:eastAsia="ru-RU"/>
        </w:rPr>
        <w:t>на каждом из уровней находятся 4 ячейк</w:t>
      </w:r>
      <w:r w:rsidR="00DC256F">
        <w:rPr>
          <w:lang w:eastAsia="ru-RU"/>
        </w:rPr>
        <w:t xml:space="preserve">и, </w:t>
      </w:r>
      <w:r w:rsidR="009F06A3">
        <w:rPr>
          <w:lang w:eastAsia="ru-RU"/>
        </w:rPr>
        <w:t>в каждую из которых помещается 10 коробок</w:t>
      </w:r>
      <w:r w:rsidR="00BB3986">
        <w:rPr>
          <w:lang w:eastAsia="ru-RU"/>
        </w:rPr>
        <w:t>.</w:t>
      </w:r>
      <w:r w:rsidR="00236BFF">
        <w:rPr>
          <w:lang w:eastAsia="ru-RU"/>
        </w:rPr>
        <w:t xml:space="preserve"> Всего </w:t>
      </w:r>
      <w:r w:rsidR="00356CEA">
        <w:rPr>
          <w:lang w:eastAsia="ru-RU"/>
        </w:rPr>
        <w:t>120 ячеек.</w:t>
      </w:r>
      <w:r w:rsidR="00F329E9">
        <w:rPr>
          <w:lang w:eastAsia="ru-RU"/>
        </w:rPr>
        <w:t xml:space="preserve"> </w:t>
      </w:r>
      <w:r w:rsidR="007F1B22">
        <w:rPr>
          <w:lang w:eastAsia="ru-RU"/>
        </w:rPr>
        <w:t xml:space="preserve">В зоне высотного хранения </w:t>
      </w:r>
      <w:r w:rsidR="006A59B1">
        <w:rPr>
          <w:lang w:eastAsia="ru-RU"/>
        </w:rPr>
        <w:t xml:space="preserve">располагаются стеллажи 2 типов, </w:t>
      </w:r>
      <w:r w:rsidR="003B1CA9">
        <w:rPr>
          <w:lang w:eastAsia="ru-RU"/>
        </w:rPr>
        <w:t>первые</w:t>
      </w:r>
      <w:r w:rsidR="001C0773">
        <w:rPr>
          <w:lang w:eastAsia="ru-RU"/>
        </w:rPr>
        <w:t> —</w:t>
      </w:r>
      <w:r w:rsidR="00BB52E2">
        <w:rPr>
          <w:lang w:eastAsia="ru-RU"/>
        </w:rPr>
        <w:t xml:space="preserve"> почти полностью</w:t>
      </w:r>
      <w:r w:rsidR="005B3978">
        <w:rPr>
          <w:lang w:eastAsia="ru-RU"/>
        </w:rPr>
        <w:t xml:space="preserve"> аналогичные тем, что в зоне хранения чехлов, </w:t>
      </w:r>
      <w:r w:rsidR="005E1ACD">
        <w:rPr>
          <w:lang w:eastAsia="ru-RU"/>
        </w:rPr>
        <w:t xml:space="preserve">стандартные стеллажи для хранения паллет, </w:t>
      </w:r>
      <w:r w:rsidR="00BB52E2">
        <w:rPr>
          <w:lang w:eastAsia="ru-RU"/>
        </w:rPr>
        <w:t>за исключением того факта, что вместо нижнего уровня у 3 из</w:t>
      </w:r>
      <w:r w:rsidR="004176F3">
        <w:rPr>
          <w:lang w:eastAsia="ru-RU"/>
        </w:rPr>
        <w:t xml:space="preserve"> 4 </w:t>
      </w:r>
      <w:r w:rsidR="00A35B19">
        <w:rPr>
          <w:lang w:eastAsia="ru-RU"/>
        </w:rPr>
        <w:t>находятся гравитационные стеллажи</w:t>
      </w:r>
      <w:r w:rsidR="00CB1487">
        <w:rPr>
          <w:lang w:eastAsia="ru-RU"/>
        </w:rPr>
        <w:t>, вторые</w:t>
      </w:r>
      <w:r w:rsidR="001C0773">
        <w:rPr>
          <w:lang w:eastAsia="ru-RU"/>
        </w:rPr>
        <w:t> —</w:t>
      </w:r>
      <w:r w:rsidR="00CB1487">
        <w:rPr>
          <w:lang w:eastAsia="ru-RU"/>
        </w:rPr>
        <w:t xml:space="preserve"> собственно эти гравитационные стеллажи</w:t>
      </w:r>
      <w:r w:rsidR="00D2082C">
        <w:rPr>
          <w:lang w:eastAsia="ru-RU"/>
        </w:rPr>
        <w:t xml:space="preserve">. Так как в данном случае стеллажи </w:t>
      </w:r>
      <w:r w:rsidR="00F63DB5">
        <w:rPr>
          <w:lang w:eastAsia="ru-RU"/>
        </w:rPr>
        <w:t xml:space="preserve">гораздо более разнородны, </w:t>
      </w:r>
      <w:r w:rsidR="00077A19">
        <w:rPr>
          <w:lang w:eastAsia="ru-RU"/>
        </w:rPr>
        <w:t xml:space="preserve">в том числе и внутри одного типа, то </w:t>
      </w:r>
      <w:r w:rsidR="002047A6">
        <w:rPr>
          <w:lang w:eastAsia="ru-RU"/>
        </w:rPr>
        <w:t xml:space="preserve">рассмотрим </w:t>
      </w:r>
      <w:r w:rsidR="00040645">
        <w:rPr>
          <w:lang w:eastAsia="ru-RU"/>
        </w:rPr>
        <w:t xml:space="preserve">каждый </w:t>
      </w:r>
      <w:r w:rsidR="002047A6">
        <w:rPr>
          <w:lang w:eastAsia="ru-RU"/>
        </w:rPr>
        <w:t xml:space="preserve">из них </w:t>
      </w:r>
      <w:r w:rsidR="00040645">
        <w:rPr>
          <w:lang w:eastAsia="ru-RU"/>
        </w:rPr>
        <w:t>подробнее отдельно.</w:t>
      </w:r>
      <w:r w:rsidR="00403CEF">
        <w:rPr>
          <w:lang w:eastAsia="ru-RU"/>
        </w:rPr>
        <w:t xml:space="preserve"> Взаимное расположение стеллажей в зоне можно видеть на рисунке </w:t>
      </w:r>
      <w:r w:rsidR="00870F1F">
        <w:rPr>
          <w:lang w:eastAsia="ru-RU"/>
        </w:rPr>
        <w:t>19</w:t>
      </w:r>
      <w:r w:rsidR="00403CEF">
        <w:rPr>
          <w:lang w:eastAsia="ru-RU"/>
        </w:rPr>
        <w:t>.</w:t>
      </w:r>
    </w:p>
    <w:p w14:paraId="114823B9" w14:textId="77777777" w:rsidR="00403CEF" w:rsidRDefault="00403CEF" w:rsidP="00403CEF">
      <w:pPr>
        <w:pStyle w:val="af0"/>
      </w:pPr>
      <w:r>
        <w:drawing>
          <wp:inline distT="0" distB="0" distL="0" distR="0" wp14:anchorId="6A2D78AC" wp14:editId="6D7B602F">
            <wp:extent cx="4114800" cy="3257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4800" cy="3257550"/>
                    </a:xfrm>
                    <a:prstGeom prst="rect">
                      <a:avLst/>
                    </a:prstGeom>
                  </pic:spPr>
                </pic:pic>
              </a:graphicData>
            </a:graphic>
          </wp:inline>
        </w:drawing>
      </w:r>
    </w:p>
    <w:p w14:paraId="178F293B" w14:textId="695BF23D" w:rsidR="00403CEF" w:rsidRPr="00DA2B34" w:rsidRDefault="008651B1" w:rsidP="00403CEF">
      <w:pPr>
        <w:pStyle w:val="a"/>
      </w:pPr>
      <w:r>
        <w:t>Расположение стеллажей в зоне высотного хранения</w:t>
      </w:r>
    </w:p>
    <w:p w14:paraId="355C8D16" w14:textId="6C06A43B" w:rsidR="00040645" w:rsidRDefault="00BA4675" w:rsidP="009D1B2E">
      <w:pPr>
        <w:rPr>
          <w:lang w:eastAsia="ru-RU"/>
        </w:rPr>
      </w:pPr>
      <w:r>
        <w:rPr>
          <w:lang w:eastAsia="ru-RU"/>
        </w:rPr>
        <w:lastRenderedPageBreak/>
        <w:t>Все</w:t>
      </w:r>
      <w:r w:rsidR="008825BC">
        <w:rPr>
          <w:lang w:eastAsia="ru-RU"/>
        </w:rPr>
        <w:t xml:space="preserve"> 4</w:t>
      </w:r>
      <w:r>
        <w:rPr>
          <w:lang w:eastAsia="ru-RU"/>
        </w:rPr>
        <w:t xml:space="preserve"> с</w:t>
      </w:r>
      <w:r w:rsidR="009D1B2E">
        <w:rPr>
          <w:lang w:eastAsia="ru-RU"/>
        </w:rPr>
        <w:t>теллаж</w:t>
      </w:r>
      <w:r w:rsidR="008825BC">
        <w:rPr>
          <w:lang w:eastAsia="ru-RU"/>
        </w:rPr>
        <w:t>а</w:t>
      </w:r>
      <w:r w:rsidR="009D1B2E">
        <w:rPr>
          <w:lang w:eastAsia="ru-RU"/>
        </w:rPr>
        <w:t xml:space="preserve"> для высотного хранения</w:t>
      </w:r>
      <w:r w:rsidR="00A8061E">
        <w:rPr>
          <w:lang w:eastAsia="ru-RU"/>
        </w:rPr>
        <w:t xml:space="preserve"> </w:t>
      </w:r>
      <w:r>
        <w:rPr>
          <w:lang w:eastAsia="ru-RU"/>
        </w:rPr>
        <w:t>имеют 3 уровня</w:t>
      </w:r>
      <w:r w:rsidR="00DD4B38">
        <w:rPr>
          <w:lang w:eastAsia="ru-RU"/>
        </w:rPr>
        <w:t>, верхние 2 из которых имеют по 28 ячеек для паллет</w:t>
      </w:r>
      <w:r w:rsidR="002D606C">
        <w:rPr>
          <w:lang w:eastAsia="ru-RU"/>
        </w:rPr>
        <w:t>, по 4 в каждой секции</w:t>
      </w:r>
      <w:r w:rsidR="0085527F">
        <w:rPr>
          <w:lang w:eastAsia="ru-RU"/>
        </w:rPr>
        <w:t xml:space="preserve">. </w:t>
      </w:r>
      <w:r w:rsidR="0061114E">
        <w:rPr>
          <w:lang w:eastAsia="ru-RU"/>
        </w:rPr>
        <w:t>Как уже было сказано,</w:t>
      </w:r>
      <w:r w:rsidR="008825BC">
        <w:rPr>
          <w:lang w:eastAsia="ru-RU"/>
        </w:rPr>
        <w:t xml:space="preserve"> у</w:t>
      </w:r>
      <w:r w:rsidR="0061114E">
        <w:rPr>
          <w:lang w:eastAsia="ru-RU"/>
        </w:rPr>
        <w:t xml:space="preserve"> </w:t>
      </w:r>
      <w:r w:rsidR="00822CAD">
        <w:rPr>
          <w:lang w:eastAsia="ru-RU"/>
        </w:rPr>
        <w:t>трех</w:t>
      </w:r>
      <w:r w:rsidR="008825BC">
        <w:rPr>
          <w:lang w:eastAsia="ru-RU"/>
        </w:rPr>
        <w:t xml:space="preserve"> из них нижний уровень отсутствует, </w:t>
      </w:r>
      <w:r w:rsidR="00822CAD">
        <w:rPr>
          <w:lang w:eastAsia="ru-RU"/>
        </w:rPr>
        <w:t xml:space="preserve">в то время как у четвертого </w:t>
      </w:r>
      <w:r w:rsidR="00562498">
        <w:rPr>
          <w:lang w:eastAsia="ru-RU"/>
        </w:rPr>
        <w:t xml:space="preserve">этот уровень </w:t>
      </w:r>
      <w:r w:rsidR="006005C9">
        <w:rPr>
          <w:lang w:eastAsia="ru-RU"/>
        </w:rPr>
        <w:t>дробится</w:t>
      </w:r>
      <w:r w:rsidR="00D8752B">
        <w:rPr>
          <w:lang w:eastAsia="ru-RU"/>
        </w:rPr>
        <w:t xml:space="preserve"> на сек</w:t>
      </w:r>
      <w:r w:rsidR="00061A06">
        <w:rPr>
          <w:lang w:eastAsia="ru-RU"/>
        </w:rPr>
        <w:t xml:space="preserve">ции не по 4, а по 3 паллета-места (т.к. это места под груз, хранимый на паллетах </w:t>
      </w:r>
      <w:r w:rsidR="00145080">
        <w:rPr>
          <w:lang w:eastAsia="ru-RU"/>
        </w:rPr>
        <w:t>не евро-типа)</w:t>
      </w:r>
      <w:r w:rsidR="00361CE8">
        <w:rPr>
          <w:lang w:eastAsia="ru-RU"/>
        </w:rPr>
        <w:t xml:space="preserve">, а также </w:t>
      </w:r>
      <w:r w:rsidR="006005C9">
        <w:rPr>
          <w:lang w:eastAsia="ru-RU"/>
        </w:rPr>
        <w:t>еще</w:t>
      </w:r>
      <w:r w:rsidR="00960175">
        <w:rPr>
          <w:lang w:eastAsia="ru-RU"/>
        </w:rPr>
        <w:t xml:space="preserve"> логически</w:t>
      </w:r>
      <w:r w:rsidR="006005C9">
        <w:rPr>
          <w:lang w:eastAsia="ru-RU"/>
        </w:rPr>
        <w:t xml:space="preserve"> делится</w:t>
      </w:r>
      <w:r w:rsidR="00562498">
        <w:rPr>
          <w:lang w:eastAsia="ru-RU"/>
        </w:rPr>
        <w:t xml:space="preserve"> на две части</w:t>
      </w:r>
      <w:r w:rsidR="002D606C">
        <w:rPr>
          <w:lang w:eastAsia="ru-RU"/>
        </w:rPr>
        <w:t xml:space="preserve">. </w:t>
      </w:r>
      <w:r w:rsidR="0008325C">
        <w:rPr>
          <w:lang w:eastAsia="ru-RU"/>
        </w:rPr>
        <w:t>Д</w:t>
      </w:r>
      <w:r w:rsidR="00FE3406">
        <w:rPr>
          <w:lang w:eastAsia="ru-RU"/>
        </w:rPr>
        <w:t xml:space="preserve">ве его самые правые секции (если ориентироваться по модели) </w:t>
      </w:r>
      <w:r w:rsidR="009E4BCF">
        <w:rPr>
          <w:lang w:eastAsia="ru-RU"/>
        </w:rPr>
        <w:t>разделены дополнительной горизонтально балкой, образующей 2 уровня</w:t>
      </w:r>
      <w:r w:rsidR="00960175">
        <w:rPr>
          <w:lang w:eastAsia="ru-RU"/>
        </w:rPr>
        <w:t xml:space="preserve"> из одного исходного, </w:t>
      </w:r>
      <w:r w:rsidR="00B37FC0">
        <w:rPr>
          <w:lang w:eastAsia="ru-RU"/>
        </w:rPr>
        <w:t>создавая больше паллет-мест для компонентов</w:t>
      </w:r>
      <w:r w:rsidR="00167973">
        <w:rPr>
          <w:lang w:eastAsia="ru-RU"/>
        </w:rPr>
        <w:t xml:space="preserve">. </w:t>
      </w:r>
      <w:r w:rsidR="00BB2598">
        <w:rPr>
          <w:lang w:eastAsia="ru-RU"/>
        </w:rPr>
        <w:t xml:space="preserve">Всего получается </w:t>
      </w:r>
      <w:r w:rsidR="00B86549">
        <w:rPr>
          <w:lang w:eastAsia="ru-RU"/>
        </w:rPr>
        <w:t xml:space="preserve">252 </w:t>
      </w:r>
      <w:r w:rsidR="00633A7A">
        <w:rPr>
          <w:lang w:eastAsia="ru-RU"/>
        </w:rPr>
        <w:t>паллета-места или ячейки.</w:t>
      </w:r>
    </w:p>
    <w:p w14:paraId="3EEC6C66" w14:textId="410FD69C" w:rsidR="00167973" w:rsidRDefault="003172CC" w:rsidP="009D1B2E">
      <w:pPr>
        <w:rPr>
          <w:lang w:eastAsia="ru-RU"/>
        </w:rPr>
      </w:pPr>
      <w:r>
        <w:rPr>
          <w:lang w:eastAsia="ru-RU"/>
        </w:rPr>
        <w:t xml:space="preserve">Гравитационные стеллажи </w:t>
      </w:r>
      <w:r w:rsidR="00905A12">
        <w:rPr>
          <w:lang w:eastAsia="ru-RU"/>
        </w:rPr>
        <w:t xml:space="preserve">количестве </w:t>
      </w:r>
      <w:r w:rsidR="00840B79">
        <w:rPr>
          <w:lang w:eastAsia="ru-RU"/>
        </w:rPr>
        <w:t>21 штуки специализированы под хранение определенных групп компонентов каждый, что является причиной различного количества уровней и ячеек</w:t>
      </w:r>
      <w:r w:rsidR="00727308">
        <w:rPr>
          <w:lang w:eastAsia="ru-RU"/>
        </w:rPr>
        <w:t>. Информацию о</w:t>
      </w:r>
      <w:r w:rsidR="004F5A76">
        <w:rPr>
          <w:lang w:eastAsia="ru-RU"/>
        </w:rPr>
        <w:t xml:space="preserve">б устройстве каждого стеллажа в данной группе </w:t>
      </w:r>
      <w:r w:rsidR="000C1A3F">
        <w:rPr>
          <w:lang w:eastAsia="ru-RU"/>
        </w:rPr>
        <w:t>представлена в таблице ниже.</w:t>
      </w:r>
      <w:r w:rsidR="00A108E5">
        <w:rPr>
          <w:lang w:eastAsia="ru-RU"/>
        </w:rPr>
        <w:t xml:space="preserve"> Для удобства изложения информации, а также </w:t>
      </w:r>
      <w:r w:rsidR="000C3188">
        <w:rPr>
          <w:lang w:eastAsia="ru-RU"/>
        </w:rPr>
        <w:t xml:space="preserve">в следствии </w:t>
      </w:r>
      <w:r w:rsidR="00A108E5">
        <w:rPr>
          <w:lang w:eastAsia="ru-RU"/>
        </w:rPr>
        <w:t xml:space="preserve">использования этих </w:t>
      </w:r>
      <w:r w:rsidR="000C3188">
        <w:rPr>
          <w:lang w:eastAsia="ru-RU"/>
        </w:rPr>
        <w:t xml:space="preserve">данных в моделировании, </w:t>
      </w:r>
      <w:r w:rsidR="00AB3969">
        <w:rPr>
          <w:lang w:eastAsia="ru-RU"/>
        </w:rPr>
        <w:t>некоторые стеллажи вместо деления на уровни были поделены на несколько установленных друг на друга разных стеллажей</w:t>
      </w:r>
      <w:r w:rsidR="00BE4A64" w:rsidRPr="00BE4A64">
        <w:rPr>
          <w:lang w:eastAsia="ru-RU"/>
        </w:rPr>
        <w:t xml:space="preserve"> (</w:t>
      </w:r>
      <w:r w:rsidR="00BE4A64">
        <w:rPr>
          <w:lang w:eastAsia="ru-RU"/>
        </w:rPr>
        <w:t>в таблице обозначены индексами)</w:t>
      </w:r>
      <w:r w:rsidR="00AB3969">
        <w:rPr>
          <w:lang w:eastAsia="ru-RU"/>
        </w:rPr>
        <w:t xml:space="preserve">, так как количество ячеек </w:t>
      </w:r>
      <w:r w:rsidR="0099137C">
        <w:rPr>
          <w:lang w:eastAsia="ru-RU"/>
        </w:rPr>
        <w:t>на уровнях реального стеллажа различно, что вызыва</w:t>
      </w:r>
      <w:r w:rsidR="00CA43FB">
        <w:rPr>
          <w:lang w:eastAsia="ru-RU"/>
        </w:rPr>
        <w:t>ло бы</w:t>
      </w:r>
      <w:r w:rsidR="0099137C">
        <w:rPr>
          <w:lang w:eastAsia="ru-RU"/>
        </w:rPr>
        <w:t xml:space="preserve"> трудности при его моделировании.</w:t>
      </w:r>
      <w:r w:rsidR="000C48F4">
        <w:rPr>
          <w:lang w:eastAsia="ru-RU"/>
        </w:rPr>
        <w:t xml:space="preserve"> </w:t>
      </w:r>
      <w:r w:rsidR="00CA43FB">
        <w:rPr>
          <w:lang w:eastAsia="ru-RU"/>
        </w:rPr>
        <w:t>Параметры стеллажей, используемых в модели указаны в таблице 6.</w:t>
      </w:r>
    </w:p>
    <w:p w14:paraId="69842139" w14:textId="05DFED34" w:rsidR="000C1A3F" w:rsidRDefault="00833944" w:rsidP="000C1A3F">
      <w:pPr>
        <w:pStyle w:val="a0"/>
        <w:rPr>
          <w:lang w:eastAsia="ru-RU"/>
        </w:rPr>
      </w:pPr>
      <w:r>
        <w:rPr>
          <w:lang w:eastAsia="ru-RU"/>
        </w:rPr>
        <w:t xml:space="preserve">Характеристики нижних стеллажей </w:t>
      </w:r>
      <w:r w:rsidR="00901C5E">
        <w:rPr>
          <w:lang w:eastAsia="ru-RU"/>
        </w:rPr>
        <w:t>в зоне высотного хранения</w:t>
      </w:r>
    </w:p>
    <w:tbl>
      <w:tblPr>
        <w:tblStyle w:val="af"/>
        <w:tblW w:w="0" w:type="auto"/>
        <w:tblLook w:val="04A0" w:firstRow="1" w:lastRow="0" w:firstColumn="1" w:lastColumn="0" w:noHBand="0" w:noVBand="1"/>
      </w:tblPr>
      <w:tblGrid>
        <w:gridCol w:w="1637"/>
        <w:gridCol w:w="3618"/>
        <w:gridCol w:w="1776"/>
        <w:gridCol w:w="2314"/>
      </w:tblGrid>
      <w:tr w:rsidR="00EF52A9" w14:paraId="7BF609E8" w14:textId="77777777" w:rsidTr="00977949">
        <w:trPr>
          <w:tblHeader/>
        </w:trPr>
        <w:tc>
          <w:tcPr>
            <w:tcW w:w="0" w:type="auto"/>
          </w:tcPr>
          <w:p w14:paraId="58C59278" w14:textId="233B857C" w:rsidR="00EF52A9" w:rsidRDefault="00EF52A9" w:rsidP="00DC0162">
            <w:pPr>
              <w:pStyle w:val="ab"/>
              <w:rPr>
                <w:lang w:eastAsia="ru-RU"/>
              </w:rPr>
            </w:pPr>
            <w:r>
              <w:rPr>
                <w:lang w:eastAsia="ru-RU"/>
              </w:rPr>
              <w:t>Название стеллажа</w:t>
            </w:r>
          </w:p>
        </w:tc>
        <w:tc>
          <w:tcPr>
            <w:tcW w:w="0" w:type="auto"/>
          </w:tcPr>
          <w:p w14:paraId="297A5984" w14:textId="6055BE6B" w:rsidR="00EF52A9" w:rsidRDefault="00DC0162" w:rsidP="00DC0162">
            <w:pPr>
              <w:pStyle w:val="ab"/>
              <w:rPr>
                <w:lang w:eastAsia="ru-RU"/>
              </w:rPr>
            </w:pPr>
            <w:r>
              <w:rPr>
                <w:lang w:eastAsia="ru-RU"/>
              </w:rPr>
              <w:t>Принадлежность к стеллажу высотного хранения</w:t>
            </w:r>
            <w:r w:rsidR="00555CA5">
              <w:rPr>
                <w:lang w:eastAsia="ru-RU"/>
              </w:rPr>
              <w:t xml:space="preserve"> </w:t>
            </w:r>
          </w:p>
        </w:tc>
        <w:tc>
          <w:tcPr>
            <w:tcW w:w="0" w:type="auto"/>
          </w:tcPr>
          <w:p w14:paraId="2E90ED39" w14:textId="053DA89E" w:rsidR="00EF52A9" w:rsidRDefault="00EF52A9" w:rsidP="00DC0162">
            <w:pPr>
              <w:pStyle w:val="ab"/>
              <w:rPr>
                <w:lang w:eastAsia="ru-RU"/>
              </w:rPr>
            </w:pPr>
            <w:r>
              <w:rPr>
                <w:lang w:eastAsia="ru-RU"/>
              </w:rPr>
              <w:t>Количество уровней</w:t>
            </w:r>
          </w:p>
        </w:tc>
        <w:tc>
          <w:tcPr>
            <w:tcW w:w="0" w:type="auto"/>
          </w:tcPr>
          <w:p w14:paraId="08E95F34" w14:textId="323EE0CB" w:rsidR="00EF52A9" w:rsidRPr="00D60214" w:rsidRDefault="00EF52A9" w:rsidP="00DC0162">
            <w:pPr>
              <w:pStyle w:val="ab"/>
              <w:rPr>
                <w:lang w:eastAsia="ru-RU"/>
              </w:rPr>
            </w:pPr>
            <w:r>
              <w:rPr>
                <w:lang w:eastAsia="ru-RU"/>
              </w:rPr>
              <w:t>Количество ячеек</w:t>
            </w:r>
            <w:r w:rsidR="00D60214">
              <w:rPr>
                <w:lang w:val="en-US" w:eastAsia="ru-RU"/>
              </w:rPr>
              <w:t xml:space="preserve"> </w:t>
            </w:r>
            <w:r w:rsidR="00D60214">
              <w:rPr>
                <w:lang w:eastAsia="ru-RU"/>
              </w:rPr>
              <w:t>на 1 уровне</w:t>
            </w:r>
          </w:p>
        </w:tc>
      </w:tr>
      <w:tr w:rsidR="00BE4A64" w14:paraId="3F91B8AD" w14:textId="77777777" w:rsidTr="00977949">
        <w:tc>
          <w:tcPr>
            <w:tcW w:w="0" w:type="auto"/>
          </w:tcPr>
          <w:p w14:paraId="1CABE053" w14:textId="38685941" w:rsidR="00BE4A64" w:rsidRPr="00BE4A64" w:rsidRDefault="00BE4A64" w:rsidP="003E2F41">
            <w:pPr>
              <w:pStyle w:val="ac"/>
              <w:jc w:val="center"/>
              <w:rPr>
                <w:lang w:eastAsia="ru-RU"/>
              </w:rPr>
            </w:pPr>
            <w:r>
              <w:rPr>
                <w:lang w:val="en-US" w:eastAsia="ru-RU"/>
              </w:rPr>
              <w:t>A</w:t>
            </w:r>
            <w:r>
              <w:rPr>
                <w:lang w:eastAsia="ru-RU"/>
              </w:rPr>
              <w:t>1</w:t>
            </w:r>
          </w:p>
        </w:tc>
        <w:tc>
          <w:tcPr>
            <w:tcW w:w="0" w:type="auto"/>
          </w:tcPr>
          <w:p w14:paraId="08C9A247" w14:textId="7F7C7301" w:rsidR="00BE4A64" w:rsidRPr="009022D8" w:rsidRDefault="009022D8" w:rsidP="003E2F41">
            <w:pPr>
              <w:pStyle w:val="ac"/>
              <w:jc w:val="center"/>
              <w:rPr>
                <w:lang w:val="en-US" w:eastAsia="ru-RU"/>
              </w:rPr>
            </w:pPr>
            <w:r>
              <w:rPr>
                <w:lang w:val="en-US" w:eastAsia="ru-RU"/>
              </w:rPr>
              <w:t>C</w:t>
            </w:r>
          </w:p>
        </w:tc>
        <w:tc>
          <w:tcPr>
            <w:tcW w:w="0" w:type="auto"/>
          </w:tcPr>
          <w:p w14:paraId="3A633444" w14:textId="2D4C7741" w:rsidR="00BE4A64" w:rsidRPr="00661C48" w:rsidRDefault="00661C48" w:rsidP="003E2F41">
            <w:pPr>
              <w:pStyle w:val="ac"/>
              <w:jc w:val="center"/>
              <w:rPr>
                <w:lang w:val="en-US" w:eastAsia="ru-RU"/>
              </w:rPr>
            </w:pPr>
            <w:r>
              <w:rPr>
                <w:lang w:val="en-US" w:eastAsia="ru-RU"/>
              </w:rPr>
              <w:t>1</w:t>
            </w:r>
          </w:p>
        </w:tc>
        <w:tc>
          <w:tcPr>
            <w:tcW w:w="0" w:type="auto"/>
          </w:tcPr>
          <w:p w14:paraId="0AD8F092" w14:textId="3D340D87" w:rsidR="00BE4A64" w:rsidRPr="008957E5" w:rsidRDefault="008957E5" w:rsidP="003E2F41">
            <w:pPr>
              <w:pStyle w:val="ac"/>
              <w:jc w:val="center"/>
              <w:rPr>
                <w:lang w:val="en-US" w:eastAsia="ru-RU"/>
              </w:rPr>
            </w:pPr>
            <w:r>
              <w:rPr>
                <w:lang w:val="en-US" w:eastAsia="ru-RU"/>
              </w:rPr>
              <w:t>3</w:t>
            </w:r>
          </w:p>
        </w:tc>
      </w:tr>
      <w:tr w:rsidR="009022D8" w14:paraId="33C9DB12" w14:textId="77777777" w:rsidTr="00977949">
        <w:tc>
          <w:tcPr>
            <w:tcW w:w="0" w:type="auto"/>
          </w:tcPr>
          <w:p w14:paraId="2A3A965C" w14:textId="2977E9ED" w:rsidR="009022D8" w:rsidRDefault="009022D8" w:rsidP="009022D8">
            <w:pPr>
              <w:pStyle w:val="ac"/>
              <w:jc w:val="center"/>
              <w:rPr>
                <w:lang w:eastAsia="ru-RU"/>
              </w:rPr>
            </w:pPr>
            <w:r>
              <w:rPr>
                <w:lang w:eastAsia="ru-RU"/>
              </w:rPr>
              <w:t>А2</w:t>
            </w:r>
          </w:p>
        </w:tc>
        <w:tc>
          <w:tcPr>
            <w:tcW w:w="0" w:type="auto"/>
          </w:tcPr>
          <w:p w14:paraId="24A70FF4" w14:textId="11A6671F" w:rsidR="009022D8" w:rsidRPr="009022D8" w:rsidRDefault="009022D8" w:rsidP="009022D8">
            <w:pPr>
              <w:pStyle w:val="ac"/>
              <w:jc w:val="center"/>
              <w:rPr>
                <w:lang w:val="en-US" w:eastAsia="ru-RU"/>
              </w:rPr>
            </w:pPr>
            <w:r w:rsidRPr="00EC051E">
              <w:rPr>
                <w:lang w:val="en-US" w:eastAsia="ru-RU"/>
              </w:rPr>
              <w:t>C</w:t>
            </w:r>
          </w:p>
        </w:tc>
        <w:tc>
          <w:tcPr>
            <w:tcW w:w="0" w:type="auto"/>
          </w:tcPr>
          <w:p w14:paraId="381BD6E3" w14:textId="6987B407" w:rsidR="009022D8" w:rsidRPr="00661C48" w:rsidRDefault="00661C48" w:rsidP="009022D8">
            <w:pPr>
              <w:pStyle w:val="ac"/>
              <w:jc w:val="center"/>
              <w:rPr>
                <w:lang w:val="en-US" w:eastAsia="ru-RU"/>
              </w:rPr>
            </w:pPr>
            <w:r>
              <w:rPr>
                <w:lang w:val="en-US" w:eastAsia="ru-RU"/>
              </w:rPr>
              <w:t>1</w:t>
            </w:r>
          </w:p>
        </w:tc>
        <w:tc>
          <w:tcPr>
            <w:tcW w:w="0" w:type="auto"/>
          </w:tcPr>
          <w:p w14:paraId="1F0F94BD" w14:textId="0B7481DE" w:rsidR="009022D8" w:rsidRPr="008957E5" w:rsidRDefault="008957E5" w:rsidP="009022D8">
            <w:pPr>
              <w:pStyle w:val="ac"/>
              <w:jc w:val="center"/>
              <w:rPr>
                <w:lang w:val="en-US" w:eastAsia="ru-RU"/>
              </w:rPr>
            </w:pPr>
            <w:r>
              <w:rPr>
                <w:lang w:val="en-US" w:eastAsia="ru-RU"/>
              </w:rPr>
              <w:t>7</w:t>
            </w:r>
          </w:p>
        </w:tc>
      </w:tr>
      <w:tr w:rsidR="009022D8" w14:paraId="04765336" w14:textId="77777777" w:rsidTr="00977949">
        <w:tc>
          <w:tcPr>
            <w:tcW w:w="0" w:type="auto"/>
          </w:tcPr>
          <w:p w14:paraId="30AEDC44" w14:textId="163A28AF" w:rsidR="009022D8" w:rsidRDefault="009022D8" w:rsidP="009022D8">
            <w:pPr>
              <w:pStyle w:val="ac"/>
              <w:jc w:val="center"/>
              <w:rPr>
                <w:lang w:eastAsia="ru-RU"/>
              </w:rPr>
            </w:pPr>
            <w:r>
              <w:rPr>
                <w:lang w:eastAsia="ru-RU"/>
              </w:rPr>
              <w:t>А3</w:t>
            </w:r>
          </w:p>
        </w:tc>
        <w:tc>
          <w:tcPr>
            <w:tcW w:w="0" w:type="auto"/>
          </w:tcPr>
          <w:p w14:paraId="3F44D892" w14:textId="13321015" w:rsidR="009022D8" w:rsidRPr="009022D8" w:rsidRDefault="009022D8" w:rsidP="009022D8">
            <w:pPr>
              <w:pStyle w:val="ac"/>
              <w:jc w:val="center"/>
              <w:rPr>
                <w:lang w:val="en-US" w:eastAsia="ru-RU"/>
              </w:rPr>
            </w:pPr>
            <w:r w:rsidRPr="00EC051E">
              <w:rPr>
                <w:lang w:val="en-US" w:eastAsia="ru-RU"/>
              </w:rPr>
              <w:t>C</w:t>
            </w:r>
          </w:p>
        </w:tc>
        <w:tc>
          <w:tcPr>
            <w:tcW w:w="0" w:type="auto"/>
          </w:tcPr>
          <w:p w14:paraId="4F3537E6" w14:textId="16127252" w:rsidR="009022D8" w:rsidRPr="00661C48" w:rsidRDefault="00661C48" w:rsidP="009022D8">
            <w:pPr>
              <w:pStyle w:val="ac"/>
              <w:jc w:val="center"/>
              <w:rPr>
                <w:lang w:val="en-US" w:eastAsia="ru-RU"/>
              </w:rPr>
            </w:pPr>
            <w:r>
              <w:rPr>
                <w:lang w:val="en-US" w:eastAsia="ru-RU"/>
              </w:rPr>
              <w:t>1</w:t>
            </w:r>
          </w:p>
        </w:tc>
        <w:tc>
          <w:tcPr>
            <w:tcW w:w="0" w:type="auto"/>
          </w:tcPr>
          <w:p w14:paraId="47AE4ABF" w14:textId="10F7BF59" w:rsidR="009022D8" w:rsidRPr="008957E5" w:rsidRDefault="008957E5" w:rsidP="009022D8">
            <w:pPr>
              <w:pStyle w:val="ac"/>
              <w:jc w:val="center"/>
              <w:rPr>
                <w:lang w:val="en-US" w:eastAsia="ru-RU"/>
              </w:rPr>
            </w:pPr>
            <w:r>
              <w:rPr>
                <w:lang w:val="en-US" w:eastAsia="ru-RU"/>
              </w:rPr>
              <w:t>8</w:t>
            </w:r>
          </w:p>
        </w:tc>
      </w:tr>
      <w:tr w:rsidR="009022D8" w14:paraId="6635B8FF" w14:textId="77777777" w:rsidTr="00977949">
        <w:tc>
          <w:tcPr>
            <w:tcW w:w="0" w:type="auto"/>
          </w:tcPr>
          <w:p w14:paraId="629B0AB6" w14:textId="50376E4E" w:rsidR="009022D8" w:rsidRPr="00BE4A64" w:rsidRDefault="009022D8" w:rsidP="009022D8">
            <w:pPr>
              <w:pStyle w:val="ac"/>
              <w:jc w:val="center"/>
              <w:rPr>
                <w:lang w:val="en-US" w:eastAsia="ru-RU"/>
              </w:rPr>
            </w:pPr>
            <w:r>
              <w:rPr>
                <w:lang w:val="en-US" w:eastAsia="ru-RU"/>
              </w:rPr>
              <w:t>B</w:t>
            </w:r>
          </w:p>
        </w:tc>
        <w:tc>
          <w:tcPr>
            <w:tcW w:w="0" w:type="auto"/>
          </w:tcPr>
          <w:p w14:paraId="70F6C061" w14:textId="45D8F7EF" w:rsidR="009022D8" w:rsidRPr="009022D8" w:rsidRDefault="009022D8" w:rsidP="009022D8">
            <w:pPr>
              <w:pStyle w:val="ac"/>
              <w:jc w:val="center"/>
              <w:rPr>
                <w:lang w:val="en-US" w:eastAsia="ru-RU"/>
              </w:rPr>
            </w:pPr>
            <w:r w:rsidRPr="00EC051E">
              <w:rPr>
                <w:lang w:val="en-US" w:eastAsia="ru-RU"/>
              </w:rPr>
              <w:t>C</w:t>
            </w:r>
          </w:p>
        </w:tc>
        <w:tc>
          <w:tcPr>
            <w:tcW w:w="0" w:type="auto"/>
          </w:tcPr>
          <w:p w14:paraId="453F4864" w14:textId="3FC8B236" w:rsidR="009022D8" w:rsidRPr="007E2857" w:rsidRDefault="007E2857" w:rsidP="009022D8">
            <w:pPr>
              <w:pStyle w:val="ac"/>
              <w:jc w:val="center"/>
              <w:rPr>
                <w:lang w:val="en-US" w:eastAsia="ru-RU"/>
              </w:rPr>
            </w:pPr>
            <w:r>
              <w:rPr>
                <w:lang w:val="en-US" w:eastAsia="ru-RU"/>
              </w:rPr>
              <w:t>2</w:t>
            </w:r>
          </w:p>
        </w:tc>
        <w:tc>
          <w:tcPr>
            <w:tcW w:w="0" w:type="auto"/>
          </w:tcPr>
          <w:p w14:paraId="27C9079C" w14:textId="1883EAE0" w:rsidR="009022D8" w:rsidRDefault="008C1841" w:rsidP="009022D8">
            <w:pPr>
              <w:pStyle w:val="ac"/>
              <w:jc w:val="center"/>
              <w:rPr>
                <w:lang w:eastAsia="ru-RU"/>
              </w:rPr>
            </w:pPr>
            <w:r>
              <w:rPr>
                <w:lang w:eastAsia="ru-RU"/>
              </w:rPr>
              <w:t>4</w:t>
            </w:r>
          </w:p>
        </w:tc>
      </w:tr>
      <w:tr w:rsidR="009022D8" w14:paraId="69242A3F" w14:textId="77777777" w:rsidTr="00977949">
        <w:tc>
          <w:tcPr>
            <w:tcW w:w="0" w:type="auto"/>
          </w:tcPr>
          <w:p w14:paraId="41845DE8" w14:textId="30D1C25A" w:rsidR="009022D8" w:rsidRPr="00977949" w:rsidRDefault="009022D8" w:rsidP="009022D8">
            <w:pPr>
              <w:pStyle w:val="ac"/>
              <w:jc w:val="center"/>
              <w:rPr>
                <w:lang w:val="en-US" w:eastAsia="ru-RU"/>
              </w:rPr>
            </w:pPr>
            <w:r>
              <w:rPr>
                <w:lang w:val="en-US" w:eastAsia="ru-RU"/>
              </w:rPr>
              <w:t>C</w:t>
            </w:r>
          </w:p>
        </w:tc>
        <w:tc>
          <w:tcPr>
            <w:tcW w:w="0" w:type="auto"/>
          </w:tcPr>
          <w:p w14:paraId="0E13683F" w14:textId="01BCCAD8" w:rsidR="009022D8" w:rsidRPr="009022D8" w:rsidRDefault="009022D8" w:rsidP="009022D8">
            <w:pPr>
              <w:pStyle w:val="ac"/>
              <w:jc w:val="center"/>
              <w:rPr>
                <w:lang w:val="en-US" w:eastAsia="ru-RU"/>
              </w:rPr>
            </w:pPr>
            <w:r w:rsidRPr="00EC051E">
              <w:rPr>
                <w:lang w:val="en-US" w:eastAsia="ru-RU"/>
              </w:rPr>
              <w:t>C</w:t>
            </w:r>
          </w:p>
        </w:tc>
        <w:tc>
          <w:tcPr>
            <w:tcW w:w="0" w:type="auto"/>
          </w:tcPr>
          <w:p w14:paraId="1992FFFF" w14:textId="11699038" w:rsidR="009022D8" w:rsidRPr="007E2857" w:rsidRDefault="007E2857" w:rsidP="009022D8">
            <w:pPr>
              <w:pStyle w:val="ac"/>
              <w:jc w:val="center"/>
              <w:rPr>
                <w:lang w:val="en-US" w:eastAsia="ru-RU"/>
              </w:rPr>
            </w:pPr>
            <w:r>
              <w:rPr>
                <w:lang w:val="en-US" w:eastAsia="ru-RU"/>
              </w:rPr>
              <w:t>2</w:t>
            </w:r>
          </w:p>
        </w:tc>
        <w:tc>
          <w:tcPr>
            <w:tcW w:w="0" w:type="auto"/>
          </w:tcPr>
          <w:p w14:paraId="37739B93" w14:textId="17D6413C" w:rsidR="009022D8" w:rsidRDefault="008C1841" w:rsidP="009022D8">
            <w:pPr>
              <w:pStyle w:val="ac"/>
              <w:jc w:val="center"/>
              <w:rPr>
                <w:lang w:eastAsia="ru-RU"/>
              </w:rPr>
            </w:pPr>
            <w:r>
              <w:rPr>
                <w:lang w:eastAsia="ru-RU"/>
              </w:rPr>
              <w:t>4</w:t>
            </w:r>
          </w:p>
        </w:tc>
      </w:tr>
      <w:tr w:rsidR="009022D8" w14:paraId="62816D52" w14:textId="77777777" w:rsidTr="00977949">
        <w:tc>
          <w:tcPr>
            <w:tcW w:w="0" w:type="auto"/>
          </w:tcPr>
          <w:p w14:paraId="2F793DE4" w14:textId="7A19C8E3" w:rsidR="009022D8" w:rsidRPr="00977949" w:rsidRDefault="009022D8" w:rsidP="009022D8">
            <w:pPr>
              <w:pStyle w:val="ac"/>
              <w:jc w:val="center"/>
              <w:rPr>
                <w:lang w:val="en-US" w:eastAsia="ru-RU"/>
              </w:rPr>
            </w:pPr>
            <w:r>
              <w:rPr>
                <w:lang w:val="en-US" w:eastAsia="ru-RU"/>
              </w:rPr>
              <w:t>D</w:t>
            </w:r>
          </w:p>
        </w:tc>
        <w:tc>
          <w:tcPr>
            <w:tcW w:w="0" w:type="auto"/>
          </w:tcPr>
          <w:p w14:paraId="59481218" w14:textId="20924FA8" w:rsidR="009022D8" w:rsidRPr="009022D8" w:rsidRDefault="009022D8" w:rsidP="009022D8">
            <w:pPr>
              <w:pStyle w:val="ac"/>
              <w:jc w:val="center"/>
              <w:rPr>
                <w:lang w:val="en-US" w:eastAsia="ru-RU"/>
              </w:rPr>
            </w:pPr>
            <w:r w:rsidRPr="00EC051E">
              <w:rPr>
                <w:lang w:val="en-US" w:eastAsia="ru-RU"/>
              </w:rPr>
              <w:t>C</w:t>
            </w:r>
          </w:p>
        </w:tc>
        <w:tc>
          <w:tcPr>
            <w:tcW w:w="0" w:type="auto"/>
          </w:tcPr>
          <w:p w14:paraId="3CEAFA63" w14:textId="19CE7C94" w:rsidR="009022D8" w:rsidRPr="007E2857" w:rsidRDefault="007E2857" w:rsidP="009022D8">
            <w:pPr>
              <w:pStyle w:val="ac"/>
              <w:jc w:val="center"/>
              <w:rPr>
                <w:lang w:val="en-US" w:eastAsia="ru-RU"/>
              </w:rPr>
            </w:pPr>
            <w:r>
              <w:rPr>
                <w:lang w:val="en-US" w:eastAsia="ru-RU"/>
              </w:rPr>
              <w:t>2</w:t>
            </w:r>
          </w:p>
        </w:tc>
        <w:tc>
          <w:tcPr>
            <w:tcW w:w="0" w:type="auto"/>
          </w:tcPr>
          <w:p w14:paraId="1D946F60" w14:textId="16FA0AD8" w:rsidR="009022D8" w:rsidRDefault="000813E6" w:rsidP="009022D8">
            <w:pPr>
              <w:pStyle w:val="ac"/>
              <w:jc w:val="center"/>
              <w:rPr>
                <w:lang w:eastAsia="ru-RU"/>
              </w:rPr>
            </w:pPr>
            <w:r>
              <w:rPr>
                <w:lang w:eastAsia="ru-RU"/>
              </w:rPr>
              <w:t>6</w:t>
            </w:r>
          </w:p>
        </w:tc>
      </w:tr>
      <w:tr w:rsidR="009022D8" w14:paraId="1EBB8AD2" w14:textId="77777777" w:rsidTr="00977949">
        <w:tc>
          <w:tcPr>
            <w:tcW w:w="0" w:type="auto"/>
          </w:tcPr>
          <w:p w14:paraId="0AE06F5F" w14:textId="4A3CB6A2" w:rsidR="009022D8" w:rsidRPr="00977949" w:rsidRDefault="009022D8" w:rsidP="009022D8">
            <w:pPr>
              <w:pStyle w:val="ac"/>
              <w:jc w:val="center"/>
              <w:rPr>
                <w:lang w:val="en-US" w:eastAsia="ru-RU"/>
              </w:rPr>
            </w:pPr>
            <w:r>
              <w:rPr>
                <w:lang w:val="en-US" w:eastAsia="ru-RU"/>
              </w:rPr>
              <w:t>E</w:t>
            </w:r>
          </w:p>
        </w:tc>
        <w:tc>
          <w:tcPr>
            <w:tcW w:w="0" w:type="auto"/>
          </w:tcPr>
          <w:p w14:paraId="5F1D3A38" w14:textId="24325BE7" w:rsidR="009022D8" w:rsidRPr="009022D8" w:rsidRDefault="009022D8" w:rsidP="009022D8">
            <w:pPr>
              <w:pStyle w:val="ac"/>
              <w:jc w:val="center"/>
              <w:rPr>
                <w:lang w:val="en-US" w:eastAsia="ru-RU"/>
              </w:rPr>
            </w:pPr>
            <w:r w:rsidRPr="00EC051E">
              <w:rPr>
                <w:lang w:val="en-US" w:eastAsia="ru-RU"/>
              </w:rPr>
              <w:t>C</w:t>
            </w:r>
          </w:p>
        </w:tc>
        <w:tc>
          <w:tcPr>
            <w:tcW w:w="0" w:type="auto"/>
          </w:tcPr>
          <w:p w14:paraId="7F4F64B6" w14:textId="218DF124" w:rsidR="009022D8" w:rsidRPr="007E2857" w:rsidRDefault="007E2857" w:rsidP="009022D8">
            <w:pPr>
              <w:pStyle w:val="ac"/>
              <w:jc w:val="center"/>
              <w:rPr>
                <w:lang w:val="en-US" w:eastAsia="ru-RU"/>
              </w:rPr>
            </w:pPr>
            <w:r>
              <w:rPr>
                <w:lang w:val="en-US" w:eastAsia="ru-RU"/>
              </w:rPr>
              <w:t>1</w:t>
            </w:r>
          </w:p>
        </w:tc>
        <w:tc>
          <w:tcPr>
            <w:tcW w:w="0" w:type="auto"/>
          </w:tcPr>
          <w:p w14:paraId="23D78950" w14:textId="117EC7F4" w:rsidR="009022D8" w:rsidRDefault="000813E6" w:rsidP="009022D8">
            <w:pPr>
              <w:pStyle w:val="ac"/>
              <w:jc w:val="center"/>
              <w:rPr>
                <w:lang w:eastAsia="ru-RU"/>
              </w:rPr>
            </w:pPr>
            <w:r>
              <w:rPr>
                <w:lang w:eastAsia="ru-RU"/>
              </w:rPr>
              <w:t>5</w:t>
            </w:r>
          </w:p>
        </w:tc>
      </w:tr>
      <w:tr w:rsidR="009022D8" w14:paraId="33B58014" w14:textId="77777777" w:rsidTr="00977949">
        <w:tc>
          <w:tcPr>
            <w:tcW w:w="0" w:type="auto"/>
          </w:tcPr>
          <w:p w14:paraId="3A775731" w14:textId="16373C98" w:rsidR="009022D8" w:rsidRPr="00977949" w:rsidRDefault="009022D8" w:rsidP="009022D8">
            <w:pPr>
              <w:pStyle w:val="ac"/>
              <w:jc w:val="center"/>
              <w:rPr>
                <w:lang w:val="en-US" w:eastAsia="ru-RU"/>
              </w:rPr>
            </w:pPr>
            <w:r>
              <w:rPr>
                <w:lang w:val="en-US" w:eastAsia="ru-RU"/>
              </w:rPr>
              <w:t>F</w:t>
            </w:r>
          </w:p>
        </w:tc>
        <w:tc>
          <w:tcPr>
            <w:tcW w:w="0" w:type="auto"/>
          </w:tcPr>
          <w:p w14:paraId="0F58CE97" w14:textId="01C554F1" w:rsidR="009022D8" w:rsidRPr="009022D8" w:rsidRDefault="009022D8" w:rsidP="009022D8">
            <w:pPr>
              <w:pStyle w:val="ac"/>
              <w:jc w:val="center"/>
              <w:rPr>
                <w:lang w:val="en-US" w:eastAsia="ru-RU"/>
              </w:rPr>
            </w:pPr>
            <w:r w:rsidRPr="00EC051E">
              <w:rPr>
                <w:lang w:val="en-US" w:eastAsia="ru-RU"/>
              </w:rPr>
              <w:t>C</w:t>
            </w:r>
          </w:p>
        </w:tc>
        <w:tc>
          <w:tcPr>
            <w:tcW w:w="0" w:type="auto"/>
          </w:tcPr>
          <w:p w14:paraId="5CFA3DE3" w14:textId="5D68AE78" w:rsidR="009022D8" w:rsidRPr="007E2857" w:rsidRDefault="007E2857" w:rsidP="009022D8">
            <w:pPr>
              <w:pStyle w:val="ac"/>
              <w:jc w:val="center"/>
              <w:rPr>
                <w:lang w:val="en-US" w:eastAsia="ru-RU"/>
              </w:rPr>
            </w:pPr>
            <w:r>
              <w:rPr>
                <w:lang w:val="en-US" w:eastAsia="ru-RU"/>
              </w:rPr>
              <w:t>1</w:t>
            </w:r>
          </w:p>
        </w:tc>
        <w:tc>
          <w:tcPr>
            <w:tcW w:w="0" w:type="auto"/>
          </w:tcPr>
          <w:p w14:paraId="07250ECD" w14:textId="47C99A0E" w:rsidR="009022D8" w:rsidRDefault="000813E6" w:rsidP="009022D8">
            <w:pPr>
              <w:pStyle w:val="ac"/>
              <w:jc w:val="center"/>
              <w:rPr>
                <w:lang w:eastAsia="ru-RU"/>
              </w:rPr>
            </w:pPr>
            <w:r>
              <w:rPr>
                <w:lang w:eastAsia="ru-RU"/>
              </w:rPr>
              <w:t>6</w:t>
            </w:r>
          </w:p>
        </w:tc>
      </w:tr>
      <w:tr w:rsidR="009022D8" w14:paraId="1040F784" w14:textId="77777777" w:rsidTr="00977949">
        <w:tc>
          <w:tcPr>
            <w:tcW w:w="0" w:type="auto"/>
          </w:tcPr>
          <w:p w14:paraId="79F1BA8E" w14:textId="7B744183" w:rsidR="009022D8" w:rsidRPr="002512AB" w:rsidRDefault="009022D8" w:rsidP="009022D8">
            <w:pPr>
              <w:pStyle w:val="ac"/>
              <w:jc w:val="center"/>
              <w:rPr>
                <w:lang w:val="en-US" w:eastAsia="ru-RU"/>
              </w:rPr>
            </w:pPr>
            <w:r>
              <w:rPr>
                <w:lang w:val="en-US" w:eastAsia="ru-RU"/>
              </w:rPr>
              <w:t>G</w:t>
            </w:r>
          </w:p>
        </w:tc>
        <w:tc>
          <w:tcPr>
            <w:tcW w:w="0" w:type="auto"/>
          </w:tcPr>
          <w:p w14:paraId="498EE3C1" w14:textId="791926D8" w:rsidR="009022D8" w:rsidRPr="009022D8" w:rsidRDefault="009022D8" w:rsidP="009022D8">
            <w:pPr>
              <w:pStyle w:val="ac"/>
              <w:jc w:val="center"/>
              <w:rPr>
                <w:lang w:val="en-US" w:eastAsia="ru-RU"/>
              </w:rPr>
            </w:pPr>
            <w:r w:rsidRPr="00EC051E">
              <w:rPr>
                <w:lang w:val="en-US" w:eastAsia="ru-RU"/>
              </w:rPr>
              <w:t>C</w:t>
            </w:r>
          </w:p>
        </w:tc>
        <w:tc>
          <w:tcPr>
            <w:tcW w:w="0" w:type="auto"/>
          </w:tcPr>
          <w:p w14:paraId="09C43ADC" w14:textId="13FA1ADF" w:rsidR="009022D8" w:rsidRPr="007E2857" w:rsidRDefault="007E2857" w:rsidP="009022D8">
            <w:pPr>
              <w:pStyle w:val="ac"/>
              <w:jc w:val="center"/>
              <w:rPr>
                <w:lang w:val="en-US" w:eastAsia="ru-RU"/>
              </w:rPr>
            </w:pPr>
            <w:r>
              <w:rPr>
                <w:lang w:val="en-US" w:eastAsia="ru-RU"/>
              </w:rPr>
              <w:t>1</w:t>
            </w:r>
          </w:p>
        </w:tc>
        <w:tc>
          <w:tcPr>
            <w:tcW w:w="0" w:type="auto"/>
          </w:tcPr>
          <w:p w14:paraId="4812B1EF" w14:textId="1C27F0B1" w:rsidR="009022D8" w:rsidRDefault="000813E6" w:rsidP="009022D8">
            <w:pPr>
              <w:pStyle w:val="ac"/>
              <w:jc w:val="center"/>
              <w:rPr>
                <w:lang w:eastAsia="ru-RU"/>
              </w:rPr>
            </w:pPr>
            <w:r>
              <w:rPr>
                <w:lang w:eastAsia="ru-RU"/>
              </w:rPr>
              <w:t>5</w:t>
            </w:r>
          </w:p>
        </w:tc>
      </w:tr>
      <w:tr w:rsidR="00977949" w14:paraId="07A1ABCB" w14:textId="77777777" w:rsidTr="00977949">
        <w:tc>
          <w:tcPr>
            <w:tcW w:w="0" w:type="auto"/>
          </w:tcPr>
          <w:p w14:paraId="22A9A97D" w14:textId="0F45E3E0" w:rsidR="00977949" w:rsidRDefault="00977949" w:rsidP="003E2F41">
            <w:pPr>
              <w:pStyle w:val="ac"/>
              <w:jc w:val="center"/>
              <w:rPr>
                <w:lang w:val="en-US" w:eastAsia="ru-RU"/>
              </w:rPr>
            </w:pPr>
            <w:r>
              <w:rPr>
                <w:lang w:val="en-US" w:eastAsia="ru-RU"/>
              </w:rPr>
              <w:t>H1</w:t>
            </w:r>
          </w:p>
        </w:tc>
        <w:tc>
          <w:tcPr>
            <w:tcW w:w="0" w:type="auto"/>
          </w:tcPr>
          <w:p w14:paraId="61D7F334" w14:textId="320D8DEB" w:rsidR="00977949" w:rsidRPr="00217012" w:rsidRDefault="00217012" w:rsidP="003E2F41">
            <w:pPr>
              <w:pStyle w:val="ac"/>
              <w:jc w:val="center"/>
              <w:rPr>
                <w:lang w:val="en-US" w:eastAsia="ru-RU"/>
              </w:rPr>
            </w:pPr>
            <w:r>
              <w:rPr>
                <w:lang w:val="en-US" w:eastAsia="ru-RU"/>
              </w:rPr>
              <w:t>D</w:t>
            </w:r>
          </w:p>
        </w:tc>
        <w:tc>
          <w:tcPr>
            <w:tcW w:w="0" w:type="auto"/>
          </w:tcPr>
          <w:p w14:paraId="349A0714" w14:textId="5CB87E57" w:rsidR="00977949" w:rsidRPr="00661C48" w:rsidRDefault="00661C48" w:rsidP="003E2F41">
            <w:pPr>
              <w:pStyle w:val="ac"/>
              <w:jc w:val="center"/>
              <w:rPr>
                <w:lang w:val="en-US" w:eastAsia="ru-RU"/>
              </w:rPr>
            </w:pPr>
            <w:r>
              <w:rPr>
                <w:lang w:val="en-US" w:eastAsia="ru-RU"/>
              </w:rPr>
              <w:t>1</w:t>
            </w:r>
          </w:p>
        </w:tc>
        <w:tc>
          <w:tcPr>
            <w:tcW w:w="0" w:type="auto"/>
          </w:tcPr>
          <w:p w14:paraId="140E6768" w14:textId="0D487B1B" w:rsidR="00977949" w:rsidRDefault="00F106C5" w:rsidP="003E2F41">
            <w:pPr>
              <w:pStyle w:val="ac"/>
              <w:jc w:val="center"/>
              <w:rPr>
                <w:lang w:eastAsia="ru-RU"/>
              </w:rPr>
            </w:pPr>
            <w:r>
              <w:rPr>
                <w:lang w:eastAsia="ru-RU"/>
              </w:rPr>
              <w:t>6</w:t>
            </w:r>
          </w:p>
        </w:tc>
      </w:tr>
      <w:tr w:rsidR="00217012" w14:paraId="3B932E80" w14:textId="77777777" w:rsidTr="00977949">
        <w:tc>
          <w:tcPr>
            <w:tcW w:w="0" w:type="auto"/>
          </w:tcPr>
          <w:p w14:paraId="0028C5AF" w14:textId="4B0EFCF0" w:rsidR="00217012" w:rsidRDefault="00217012" w:rsidP="00217012">
            <w:pPr>
              <w:pStyle w:val="ac"/>
              <w:jc w:val="center"/>
              <w:rPr>
                <w:lang w:val="en-US" w:eastAsia="ru-RU"/>
              </w:rPr>
            </w:pPr>
            <w:r>
              <w:rPr>
                <w:lang w:val="en-US" w:eastAsia="ru-RU"/>
              </w:rPr>
              <w:t>H2</w:t>
            </w:r>
          </w:p>
        </w:tc>
        <w:tc>
          <w:tcPr>
            <w:tcW w:w="0" w:type="auto"/>
          </w:tcPr>
          <w:p w14:paraId="3734713D" w14:textId="7102396A" w:rsidR="00217012" w:rsidRDefault="00217012" w:rsidP="00217012">
            <w:pPr>
              <w:pStyle w:val="ac"/>
              <w:jc w:val="center"/>
              <w:rPr>
                <w:lang w:eastAsia="ru-RU"/>
              </w:rPr>
            </w:pPr>
            <w:r w:rsidRPr="0014544E">
              <w:rPr>
                <w:lang w:val="en-US" w:eastAsia="ru-RU"/>
              </w:rPr>
              <w:t>D</w:t>
            </w:r>
          </w:p>
        </w:tc>
        <w:tc>
          <w:tcPr>
            <w:tcW w:w="0" w:type="auto"/>
          </w:tcPr>
          <w:p w14:paraId="71E90082" w14:textId="2CD3C58B" w:rsidR="00217012" w:rsidRPr="00661C48" w:rsidRDefault="00661C48" w:rsidP="00217012">
            <w:pPr>
              <w:pStyle w:val="ac"/>
              <w:jc w:val="center"/>
              <w:rPr>
                <w:lang w:val="en-US" w:eastAsia="ru-RU"/>
              </w:rPr>
            </w:pPr>
            <w:r>
              <w:rPr>
                <w:lang w:val="en-US" w:eastAsia="ru-RU"/>
              </w:rPr>
              <w:t>1</w:t>
            </w:r>
          </w:p>
        </w:tc>
        <w:tc>
          <w:tcPr>
            <w:tcW w:w="0" w:type="auto"/>
          </w:tcPr>
          <w:p w14:paraId="12C5712B" w14:textId="704474F9" w:rsidR="00217012" w:rsidRDefault="00F106C5" w:rsidP="00217012">
            <w:pPr>
              <w:pStyle w:val="ac"/>
              <w:jc w:val="center"/>
              <w:rPr>
                <w:lang w:eastAsia="ru-RU"/>
              </w:rPr>
            </w:pPr>
            <w:r>
              <w:rPr>
                <w:lang w:eastAsia="ru-RU"/>
              </w:rPr>
              <w:t>8</w:t>
            </w:r>
          </w:p>
        </w:tc>
      </w:tr>
      <w:tr w:rsidR="00217012" w14:paraId="2AA295D3" w14:textId="77777777" w:rsidTr="00977949">
        <w:tc>
          <w:tcPr>
            <w:tcW w:w="0" w:type="auto"/>
          </w:tcPr>
          <w:p w14:paraId="703D26A3" w14:textId="3E96DC18" w:rsidR="00217012" w:rsidRDefault="00217012" w:rsidP="00217012">
            <w:pPr>
              <w:pStyle w:val="ac"/>
              <w:jc w:val="center"/>
              <w:rPr>
                <w:lang w:val="en-US" w:eastAsia="ru-RU"/>
              </w:rPr>
            </w:pPr>
            <w:r>
              <w:rPr>
                <w:lang w:val="en-US" w:eastAsia="ru-RU"/>
              </w:rPr>
              <w:t>H3</w:t>
            </w:r>
          </w:p>
        </w:tc>
        <w:tc>
          <w:tcPr>
            <w:tcW w:w="0" w:type="auto"/>
          </w:tcPr>
          <w:p w14:paraId="75003545" w14:textId="7D618460" w:rsidR="00217012" w:rsidRDefault="00217012" w:rsidP="00217012">
            <w:pPr>
              <w:pStyle w:val="ac"/>
              <w:jc w:val="center"/>
              <w:rPr>
                <w:lang w:eastAsia="ru-RU"/>
              </w:rPr>
            </w:pPr>
            <w:r w:rsidRPr="0014544E">
              <w:rPr>
                <w:lang w:val="en-US" w:eastAsia="ru-RU"/>
              </w:rPr>
              <w:t>D</w:t>
            </w:r>
          </w:p>
        </w:tc>
        <w:tc>
          <w:tcPr>
            <w:tcW w:w="0" w:type="auto"/>
          </w:tcPr>
          <w:p w14:paraId="2408943A" w14:textId="534E3B96" w:rsidR="00217012" w:rsidRPr="00661C48" w:rsidRDefault="00661C48" w:rsidP="00217012">
            <w:pPr>
              <w:pStyle w:val="ac"/>
              <w:jc w:val="center"/>
              <w:rPr>
                <w:lang w:val="en-US" w:eastAsia="ru-RU"/>
              </w:rPr>
            </w:pPr>
            <w:r>
              <w:rPr>
                <w:lang w:val="en-US" w:eastAsia="ru-RU"/>
              </w:rPr>
              <w:t>1</w:t>
            </w:r>
          </w:p>
        </w:tc>
        <w:tc>
          <w:tcPr>
            <w:tcW w:w="0" w:type="auto"/>
          </w:tcPr>
          <w:p w14:paraId="782B27CB" w14:textId="0ADA3589" w:rsidR="00217012" w:rsidRDefault="00F106C5" w:rsidP="00217012">
            <w:pPr>
              <w:pStyle w:val="ac"/>
              <w:jc w:val="center"/>
              <w:rPr>
                <w:lang w:eastAsia="ru-RU"/>
              </w:rPr>
            </w:pPr>
            <w:r>
              <w:rPr>
                <w:lang w:eastAsia="ru-RU"/>
              </w:rPr>
              <w:t>10</w:t>
            </w:r>
          </w:p>
        </w:tc>
      </w:tr>
      <w:tr w:rsidR="00217012" w14:paraId="3CF25633" w14:textId="77777777" w:rsidTr="00977949">
        <w:tc>
          <w:tcPr>
            <w:tcW w:w="0" w:type="auto"/>
          </w:tcPr>
          <w:p w14:paraId="4AE83C5F" w14:textId="74430F70" w:rsidR="00217012" w:rsidRDefault="00217012" w:rsidP="00217012">
            <w:pPr>
              <w:pStyle w:val="ac"/>
              <w:jc w:val="center"/>
              <w:rPr>
                <w:lang w:val="en-US" w:eastAsia="ru-RU"/>
              </w:rPr>
            </w:pPr>
            <w:r>
              <w:rPr>
                <w:lang w:val="en-US" w:eastAsia="ru-RU"/>
              </w:rPr>
              <w:lastRenderedPageBreak/>
              <w:t>I1</w:t>
            </w:r>
          </w:p>
        </w:tc>
        <w:tc>
          <w:tcPr>
            <w:tcW w:w="0" w:type="auto"/>
          </w:tcPr>
          <w:p w14:paraId="4A60F3A9" w14:textId="2120543B" w:rsidR="00217012" w:rsidRDefault="00217012" w:rsidP="00217012">
            <w:pPr>
              <w:pStyle w:val="ac"/>
              <w:jc w:val="center"/>
              <w:rPr>
                <w:lang w:eastAsia="ru-RU"/>
              </w:rPr>
            </w:pPr>
            <w:r w:rsidRPr="0014544E">
              <w:rPr>
                <w:lang w:val="en-US" w:eastAsia="ru-RU"/>
              </w:rPr>
              <w:t>D</w:t>
            </w:r>
          </w:p>
        </w:tc>
        <w:tc>
          <w:tcPr>
            <w:tcW w:w="0" w:type="auto"/>
          </w:tcPr>
          <w:p w14:paraId="04706A7F" w14:textId="051A1784" w:rsidR="00217012" w:rsidRPr="00A50F72" w:rsidRDefault="00A50F72" w:rsidP="00217012">
            <w:pPr>
              <w:pStyle w:val="ac"/>
              <w:jc w:val="center"/>
              <w:rPr>
                <w:lang w:eastAsia="ru-RU"/>
              </w:rPr>
            </w:pPr>
            <w:r>
              <w:rPr>
                <w:lang w:eastAsia="ru-RU"/>
              </w:rPr>
              <w:t>2</w:t>
            </w:r>
          </w:p>
        </w:tc>
        <w:tc>
          <w:tcPr>
            <w:tcW w:w="0" w:type="auto"/>
          </w:tcPr>
          <w:p w14:paraId="67B24447" w14:textId="5504E6FD" w:rsidR="00217012" w:rsidRDefault="00A50F72" w:rsidP="00217012">
            <w:pPr>
              <w:pStyle w:val="ac"/>
              <w:jc w:val="center"/>
              <w:rPr>
                <w:lang w:eastAsia="ru-RU"/>
              </w:rPr>
            </w:pPr>
            <w:r>
              <w:rPr>
                <w:lang w:eastAsia="ru-RU"/>
              </w:rPr>
              <w:t>8</w:t>
            </w:r>
          </w:p>
        </w:tc>
      </w:tr>
      <w:tr w:rsidR="00217012" w14:paraId="12848398" w14:textId="77777777" w:rsidTr="00977949">
        <w:tc>
          <w:tcPr>
            <w:tcW w:w="0" w:type="auto"/>
          </w:tcPr>
          <w:p w14:paraId="1CD0DC3B" w14:textId="21FCBE05" w:rsidR="00217012" w:rsidRPr="00EF1E5F" w:rsidRDefault="00217012" w:rsidP="00217012">
            <w:pPr>
              <w:pStyle w:val="ac"/>
              <w:jc w:val="center"/>
              <w:rPr>
                <w:lang w:eastAsia="ru-RU"/>
              </w:rPr>
            </w:pPr>
            <w:r>
              <w:rPr>
                <w:lang w:val="en-US" w:eastAsia="ru-RU"/>
              </w:rPr>
              <w:t>I</w:t>
            </w:r>
            <w:r w:rsidR="00EF1E5F">
              <w:rPr>
                <w:lang w:eastAsia="ru-RU"/>
              </w:rPr>
              <w:t>2</w:t>
            </w:r>
          </w:p>
        </w:tc>
        <w:tc>
          <w:tcPr>
            <w:tcW w:w="0" w:type="auto"/>
          </w:tcPr>
          <w:p w14:paraId="139D8D9E" w14:textId="35FDD79A" w:rsidR="00217012" w:rsidRDefault="00217012" w:rsidP="00217012">
            <w:pPr>
              <w:pStyle w:val="ac"/>
              <w:jc w:val="center"/>
              <w:rPr>
                <w:lang w:eastAsia="ru-RU"/>
              </w:rPr>
            </w:pPr>
            <w:r w:rsidRPr="0014544E">
              <w:rPr>
                <w:lang w:val="en-US" w:eastAsia="ru-RU"/>
              </w:rPr>
              <w:t>D</w:t>
            </w:r>
          </w:p>
        </w:tc>
        <w:tc>
          <w:tcPr>
            <w:tcW w:w="0" w:type="auto"/>
          </w:tcPr>
          <w:p w14:paraId="1E4E9322" w14:textId="2F29FE38" w:rsidR="00217012" w:rsidRPr="00661C48" w:rsidRDefault="00661C48" w:rsidP="00217012">
            <w:pPr>
              <w:pStyle w:val="ac"/>
              <w:jc w:val="center"/>
              <w:rPr>
                <w:lang w:val="en-US" w:eastAsia="ru-RU"/>
              </w:rPr>
            </w:pPr>
            <w:r>
              <w:rPr>
                <w:lang w:val="en-US" w:eastAsia="ru-RU"/>
              </w:rPr>
              <w:t>1</w:t>
            </w:r>
          </w:p>
        </w:tc>
        <w:tc>
          <w:tcPr>
            <w:tcW w:w="0" w:type="auto"/>
          </w:tcPr>
          <w:p w14:paraId="476F43B0" w14:textId="381E4F0D" w:rsidR="00217012" w:rsidRDefault="00A50F72" w:rsidP="00217012">
            <w:pPr>
              <w:pStyle w:val="ac"/>
              <w:jc w:val="center"/>
              <w:rPr>
                <w:lang w:eastAsia="ru-RU"/>
              </w:rPr>
            </w:pPr>
            <w:r>
              <w:rPr>
                <w:lang w:eastAsia="ru-RU"/>
              </w:rPr>
              <w:t>7</w:t>
            </w:r>
          </w:p>
        </w:tc>
      </w:tr>
      <w:tr w:rsidR="00217012" w14:paraId="299D96DC" w14:textId="77777777" w:rsidTr="00977949">
        <w:tc>
          <w:tcPr>
            <w:tcW w:w="0" w:type="auto"/>
          </w:tcPr>
          <w:p w14:paraId="0613EDEB" w14:textId="30DAD021" w:rsidR="00217012" w:rsidRDefault="00217012" w:rsidP="00217012">
            <w:pPr>
              <w:pStyle w:val="ac"/>
              <w:jc w:val="center"/>
              <w:rPr>
                <w:lang w:val="en-US" w:eastAsia="ru-RU"/>
              </w:rPr>
            </w:pPr>
            <w:r>
              <w:rPr>
                <w:lang w:val="en-US" w:eastAsia="ru-RU"/>
              </w:rPr>
              <w:t>J1</w:t>
            </w:r>
          </w:p>
        </w:tc>
        <w:tc>
          <w:tcPr>
            <w:tcW w:w="0" w:type="auto"/>
          </w:tcPr>
          <w:p w14:paraId="459B09C4" w14:textId="6645112D" w:rsidR="00217012" w:rsidRDefault="00217012" w:rsidP="00217012">
            <w:pPr>
              <w:pStyle w:val="ac"/>
              <w:jc w:val="center"/>
              <w:rPr>
                <w:lang w:eastAsia="ru-RU"/>
              </w:rPr>
            </w:pPr>
            <w:r w:rsidRPr="0014544E">
              <w:rPr>
                <w:lang w:val="en-US" w:eastAsia="ru-RU"/>
              </w:rPr>
              <w:t>D</w:t>
            </w:r>
          </w:p>
        </w:tc>
        <w:tc>
          <w:tcPr>
            <w:tcW w:w="0" w:type="auto"/>
          </w:tcPr>
          <w:p w14:paraId="67D28349" w14:textId="66A01C87" w:rsidR="00217012" w:rsidRPr="00274D5D" w:rsidRDefault="00274D5D" w:rsidP="00217012">
            <w:pPr>
              <w:pStyle w:val="ac"/>
              <w:jc w:val="center"/>
              <w:rPr>
                <w:lang w:eastAsia="ru-RU"/>
              </w:rPr>
            </w:pPr>
            <w:r>
              <w:rPr>
                <w:lang w:eastAsia="ru-RU"/>
              </w:rPr>
              <w:t>2</w:t>
            </w:r>
          </w:p>
        </w:tc>
        <w:tc>
          <w:tcPr>
            <w:tcW w:w="0" w:type="auto"/>
          </w:tcPr>
          <w:p w14:paraId="1203749E" w14:textId="2773496D" w:rsidR="00217012" w:rsidRDefault="00274D5D" w:rsidP="00217012">
            <w:pPr>
              <w:pStyle w:val="ac"/>
              <w:jc w:val="center"/>
              <w:rPr>
                <w:lang w:eastAsia="ru-RU"/>
              </w:rPr>
            </w:pPr>
            <w:r>
              <w:rPr>
                <w:lang w:eastAsia="ru-RU"/>
              </w:rPr>
              <w:t>8</w:t>
            </w:r>
          </w:p>
        </w:tc>
      </w:tr>
      <w:tr w:rsidR="00217012" w14:paraId="3C29CBC9" w14:textId="77777777" w:rsidTr="00977949">
        <w:tc>
          <w:tcPr>
            <w:tcW w:w="0" w:type="auto"/>
          </w:tcPr>
          <w:p w14:paraId="3EB91EBC" w14:textId="6835E97D" w:rsidR="00217012" w:rsidRPr="00274D5D" w:rsidRDefault="00217012" w:rsidP="00217012">
            <w:pPr>
              <w:pStyle w:val="ac"/>
              <w:jc w:val="center"/>
              <w:rPr>
                <w:lang w:eastAsia="ru-RU"/>
              </w:rPr>
            </w:pPr>
            <w:r>
              <w:rPr>
                <w:lang w:val="en-US" w:eastAsia="ru-RU"/>
              </w:rPr>
              <w:t>J</w:t>
            </w:r>
            <w:r w:rsidR="00274D5D">
              <w:rPr>
                <w:lang w:eastAsia="ru-RU"/>
              </w:rPr>
              <w:t>2</w:t>
            </w:r>
          </w:p>
        </w:tc>
        <w:tc>
          <w:tcPr>
            <w:tcW w:w="0" w:type="auto"/>
          </w:tcPr>
          <w:p w14:paraId="5EDCDEA6" w14:textId="534A2B72" w:rsidR="00217012" w:rsidRDefault="00217012" w:rsidP="00217012">
            <w:pPr>
              <w:pStyle w:val="ac"/>
              <w:jc w:val="center"/>
              <w:rPr>
                <w:lang w:eastAsia="ru-RU"/>
              </w:rPr>
            </w:pPr>
            <w:r w:rsidRPr="0014544E">
              <w:rPr>
                <w:lang w:val="en-US" w:eastAsia="ru-RU"/>
              </w:rPr>
              <w:t>D</w:t>
            </w:r>
          </w:p>
        </w:tc>
        <w:tc>
          <w:tcPr>
            <w:tcW w:w="0" w:type="auto"/>
          </w:tcPr>
          <w:p w14:paraId="5A5663AA" w14:textId="4AD9E033" w:rsidR="00217012" w:rsidRPr="00661C48" w:rsidRDefault="00661C48" w:rsidP="00217012">
            <w:pPr>
              <w:pStyle w:val="ac"/>
              <w:jc w:val="center"/>
              <w:rPr>
                <w:lang w:val="en-US" w:eastAsia="ru-RU"/>
              </w:rPr>
            </w:pPr>
            <w:r>
              <w:rPr>
                <w:lang w:val="en-US" w:eastAsia="ru-RU"/>
              </w:rPr>
              <w:t>1</w:t>
            </w:r>
          </w:p>
        </w:tc>
        <w:tc>
          <w:tcPr>
            <w:tcW w:w="0" w:type="auto"/>
          </w:tcPr>
          <w:p w14:paraId="3F3A5709" w14:textId="0CD4A109" w:rsidR="00217012" w:rsidRDefault="00274D5D" w:rsidP="00217012">
            <w:pPr>
              <w:pStyle w:val="ac"/>
              <w:jc w:val="center"/>
              <w:rPr>
                <w:lang w:eastAsia="ru-RU"/>
              </w:rPr>
            </w:pPr>
            <w:r>
              <w:rPr>
                <w:lang w:eastAsia="ru-RU"/>
              </w:rPr>
              <w:t>9</w:t>
            </w:r>
          </w:p>
        </w:tc>
      </w:tr>
      <w:tr w:rsidR="00217012" w:rsidRPr="004E63CA" w14:paraId="357EE3FF" w14:textId="77777777" w:rsidTr="00977949">
        <w:tc>
          <w:tcPr>
            <w:tcW w:w="0" w:type="auto"/>
          </w:tcPr>
          <w:p w14:paraId="32123AD4" w14:textId="11D8AA61" w:rsidR="00217012" w:rsidRDefault="00217012" w:rsidP="00217012">
            <w:pPr>
              <w:pStyle w:val="ac"/>
              <w:jc w:val="center"/>
              <w:rPr>
                <w:lang w:val="en-US" w:eastAsia="ru-RU"/>
              </w:rPr>
            </w:pPr>
            <w:r>
              <w:rPr>
                <w:lang w:val="en-US" w:eastAsia="ru-RU"/>
              </w:rPr>
              <w:t>K1</w:t>
            </w:r>
          </w:p>
        </w:tc>
        <w:tc>
          <w:tcPr>
            <w:tcW w:w="0" w:type="auto"/>
          </w:tcPr>
          <w:p w14:paraId="0067A432" w14:textId="5F71863D" w:rsidR="00217012" w:rsidRDefault="00217012" w:rsidP="00217012">
            <w:pPr>
              <w:pStyle w:val="ac"/>
              <w:jc w:val="center"/>
              <w:rPr>
                <w:lang w:eastAsia="ru-RU"/>
              </w:rPr>
            </w:pPr>
            <w:r w:rsidRPr="0014544E">
              <w:rPr>
                <w:lang w:val="en-US" w:eastAsia="ru-RU"/>
              </w:rPr>
              <w:t>D</w:t>
            </w:r>
          </w:p>
        </w:tc>
        <w:tc>
          <w:tcPr>
            <w:tcW w:w="0" w:type="auto"/>
          </w:tcPr>
          <w:p w14:paraId="2312C917" w14:textId="4858DA34" w:rsidR="00217012" w:rsidRPr="00BC5DB2" w:rsidRDefault="00BC5DB2" w:rsidP="00217012">
            <w:pPr>
              <w:pStyle w:val="ac"/>
              <w:jc w:val="center"/>
              <w:rPr>
                <w:lang w:val="en-US" w:eastAsia="ru-RU"/>
              </w:rPr>
            </w:pPr>
            <w:r>
              <w:rPr>
                <w:lang w:val="en-US" w:eastAsia="ru-RU"/>
              </w:rPr>
              <w:t>1</w:t>
            </w:r>
          </w:p>
        </w:tc>
        <w:tc>
          <w:tcPr>
            <w:tcW w:w="0" w:type="auto"/>
          </w:tcPr>
          <w:p w14:paraId="22B9304E" w14:textId="47738FED" w:rsidR="00217012" w:rsidRDefault="00663FDA" w:rsidP="00217012">
            <w:pPr>
              <w:pStyle w:val="ac"/>
              <w:jc w:val="center"/>
              <w:rPr>
                <w:lang w:eastAsia="ru-RU"/>
              </w:rPr>
            </w:pPr>
            <w:r>
              <w:rPr>
                <w:lang w:eastAsia="ru-RU"/>
              </w:rPr>
              <w:t>6</w:t>
            </w:r>
          </w:p>
        </w:tc>
      </w:tr>
      <w:tr w:rsidR="00217012" w14:paraId="2233C801" w14:textId="77777777" w:rsidTr="00977949">
        <w:tc>
          <w:tcPr>
            <w:tcW w:w="0" w:type="auto"/>
          </w:tcPr>
          <w:p w14:paraId="64FB405B" w14:textId="4BE277AE" w:rsidR="00217012" w:rsidRDefault="00217012" w:rsidP="00217012">
            <w:pPr>
              <w:pStyle w:val="ac"/>
              <w:jc w:val="center"/>
              <w:rPr>
                <w:lang w:val="en-US" w:eastAsia="ru-RU"/>
              </w:rPr>
            </w:pPr>
            <w:r>
              <w:rPr>
                <w:lang w:val="en-US" w:eastAsia="ru-RU"/>
              </w:rPr>
              <w:t>K2</w:t>
            </w:r>
          </w:p>
        </w:tc>
        <w:tc>
          <w:tcPr>
            <w:tcW w:w="0" w:type="auto"/>
          </w:tcPr>
          <w:p w14:paraId="15E0D8EC" w14:textId="2137AA21" w:rsidR="00217012" w:rsidRDefault="00217012" w:rsidP="00217012">
            <w:pPr>
              <w:pStyle w:val="ac"/>
              <w:jc w:val="center"/>
              <w:rPr>
                <w:lang w:eastAsia="ru-RU"/>
              </w:rPr>
            </w:pPr>
            <w:r w:rsidRPr="0014544E">
              <w:rPr>
                <w:lang w:val="en-US" w:eastAsia="ru-RU"/>
              </w:rPr>
              <w:t>D</w:t>
            </w:r>
          </w:p>
        </w:tc>
        <w:tc>
          <w:tcPr>
            <w:tcW w:w="0" w:type="auto"/>
          </w:tcPr>
          <w:p w14:paraId="6DEEA4DB" w14:textId="13B7DE13" w:rsidR="00217012" w:rsidRPr="00BC5DB2" w:rsidRDefault="00BC5DB2" w:rsidP="00217012">
            <w:pPr>
              <w:pStyle w:val="ac"/>
              <w:jc w:val="center"/>
              <w:rPr>
                <w:lang w:val="en-US" w:eastAsia="ru-RU"/>
              </w:rPr>
            </w:pPr>
            <w:r>
              <w:rPr>
                <w:lang w:val="en-US" w:eastAsia="ru-RU"/>
              </w:rPr>
              <w:t>1</w:t>
            </w:r>
          </w:p>
        </w:tc>
        <w:tc>
          <w:tcPr>
            <w:tcW w:w="0" w:type="auto"/>
          </w:tcPr>
          <w:p w14:paraId="77375E91" w14:textId="37653F2E" w:rsidR="00217012" w:rsidRDefault="00663FDA" w:rsidP="00217012">
            <w:pPr>
              <w:pStyle w:val="ac"/>
              <w:jc w:val="center"/>
              <w:rPr>
                <w:lang w:eastAsia="ru-RU"/>
              </w:rPr>
            </w:pPr>
            <w:r>
              <w:rPr>
                <w:lang w:eastAsia="ru-RU"/>
              </w:rPr>
              <w:t>8</w:t>
            </w:r>
          </w:p>
        </w:tc>
      </w:tr>
      <w:tr w:rsidR="00217012" w14:paraId="35058272" w14:textId="77777777" w:rsidTr="00977949">
        <w:tc>
          <w:tcPr>
            <w:tcW w:w="0" w:type="auto"/>
          </w:tcPr>
          <w:p w14:paraId="3C7873BD" w14:textId="0BE240CC" w:rsidR="00217012" w:rsidRDefault="00217012" w:rsidP="00217012">
            <w:pPr>
              <w:pStyle w:val="ac"/>
              <w:jc w:val="center"/>
              <w:rPr>
                <w:lang w:val="en-US" w:eastAsia="ru-RU"/>
              </w:rPr>
            </w:pPr>
            <w:r>
              <w:rPr>
                <w:lang w:val="en-US" w:eastAsia="ru-RU"/>
              </w:rPr>
              <w:t>L</w:t>
            </w:r>
          </w:p>
        </w:tc>
        <w:tc>
          <w:tcPr>
            <w:tcW w:w="0" w:type="auto"/>
          </w:tcPr>
          <w:p w14:paraId="73FCDDEB" w14:textId="6F8670E7" w:rsidR="00217012" w:rsidRDefault="00217012" w:rsidP="00217012">
            <w:pPr>
              <w:pStyle w:val="ac"/>
              <w:jc w:val="center"/>
              <w:rPr>
                <w:lang w:eastAsia="ru-RU"/>
              </w:rPr>
            </w:pPr>
            <w:r w:rsidRPr="0014544E">
              <w:rPr>
                <w:lang w:val="en-US" w:eastAsia="ru-RU"/>
              </w:rPr>
              <w:t>D</w:t>
            </w:r>
          </w:p>
        </w:tc>
        <w:tc>
          <w:tcPr>
            <w:tcW w:w="0" w:type="auto"/>
          </w:tcPr>
          <w:p w14:paraId="46DA6C6B" w14:textId="21404F63" w:rsidR="00217012" w:rsidRPr="00E36CE0" w:rsidRDefault="00E36CE0" w:rsidP="00217012">
            <w:pPr>
              <w:pStyle w:val="ac"/>
              <w:jc w:val="center"/>
              <w:rPr>
                <w:lang w:val="en-US" w:eastAsia="ru-RU"/>
              </w:rPr>
            </w:pPr>
            <w:r>
              <w:rPr>
                <w:lang w:val="en-US" w:eastAsia="ru-RU"/>
              </w:rPr>
              <w:t>1</w:t>
            </w:r>
          </w:p>
        </w:tc>
        <w:tc>
          <w:tcPr>
            <w:tcW w:w="0" w:type="auto"/>
          </w:tcPr>
          <w:p w14:paraId="447E1C03" w14:textId="42359782" w:rsidR="00217012" w:rsidRDefault="00663FDA" w:rsidP="00217012">
            <w:pPr>
              <w:pStyle w:val="ac"/>
              <w:jc w:val="center"/>
              <w:rPr>
                <w:lang w:eastAsia="ru-RU"/>
              </w:rPr>
            </w:pPr>
            <w:r>
              <w:rPr>
                <w:lang w:eastAsia="ru-RU"/>
              </w:rPr>
              <w:t>6</w:t>
            </w:r>
          </w:p>
        </w:tc>
      </w:tr>
      <w:tr w:rsidR="00217012" w14:paraId="01CE9991" w14:textId="77777777" w:rsidTr="00977949">
        <w:tc>
          <w:tcPr>
            <w:tcW w:w="0" w:type="auto"/>
          </w:tcPr>
          <w:p w14:paraId="02BAE276" w14:textId="04F4D20C" w:rsidR="00217012" w:rsidRDefault="00217012" w:rsidP="00217012">
            <w:pPr>
              <w:pStyle w:val="ac"/>
              <w:jc w:val="center"/>
              <w:rPr>
                <w:lang w:val="en-US" w:eastAsia="ru-RU"/>
              </w:rPr>
            </w:pPr>
            <w:r>
              <w:rPr>
                <w:lang w:val="en-US" w:eastAsia="ru-RU"/>
              </w:rPr>
              <w:t>M1</w:t>
            </w:r>
          </w:p>
        </w:tc>
        <w:tc>
          <w:tcPr>
            <w:tcW w:w="0" w:type="auto"/>
          </w:tcPr>
          <w:p w14:paraId="568E8B1A" w14:textId="13A6419C" w:rsidR="00217012" w:rsidRDefault="00217012" w:rsidP="00217012">
            <w:pPr>
              <w:pStyle w:val="ac"/>
              <w:jc w:val="center"/>
              <w:rPr>
                <w:lang w:eastAsia="ru-RU"/>
              </w:rPr>
            </w:pPr>
            <w:r w:rsidRPr="0014544E">
              <w:rPr>
                <w:lang w:val="en-US" w:eastAsia="ru-RU"/>
              </w:rPr>
              <w:t>D</w:t>
            </w:r>
          </w:p>
        </w:tc>
        <w:tc>
          <w:tcPr>
            <w:tcW w:w="0" w:type="auto"/>
          </w:tcPr>
          <w:p w14:paraId="357B542B" w14:textId="0FCF48EF" w:rsidR="00217012" w:rsidRPr="00BC5DB2" w:rsidRDefault="00BC5DB2" w:rsidP="00217012">
            <w:pPr>
              <w:pStyle w:val="ac"/>
              <w:jc w:val="center"/>
              <w:rPr>
                <w:lang w:val="en-US" w:eastAsia="ru-RU"/>
              </w:rPr>
            </w:pPr>
            <w:r>
              <w:rPr>
                <w:lang w:val="en-US" w:eastAsia="ru-RU"/>
              </w:rPr>
              <w:t>1</w:t>
            </w:r>
          </w:p>
        </w:tc>
        <w:tc>
          <w:tcPr>
            <w:tcW w:w="0" w:type="auto"/>
          </w:tcPr>
          <w:p w14:paraId="5758B96E" w14:textId="38478FDC" w:rsidR="00217012" w:rsidRDefault="000B40FA" w:rsidP="00217012">
            <w:pPr>
              <w:pStyle w:val="ac"/>
              <w:jc w:val="center"/>
              <w:rPr>
                <w:lang w:eastAsia="ru-RU"/>
              </w:rPr>
            </w:pPr>
            <w:r>
              <w:rPr>
                <w:lang w:eastAsia="ru-RU"/>
              </w:rPr>
              <w:t>7</w:t>
            </w:r>
          </w:p>
        </w:tc>
      </w:tr>
      <w:tr w:rsidR="00217012" w14:paraId="71992FC8" w14:textId="77777777" w:rsidTr="00977949">
        <w:tc>
          <w:tcPr>
            <w:tcW w:w="0" w:type="auto"/>
          </w:tcPr>
          <w:p w14:paraId="7F3FE3AE" w14:textId="661E0FF6" w:rsidR="00217012" w:rsidRDefault="00217012" w:rsidP="00217012">
            <w:pPr>
              <w:pStyle w:val="ac"/>
              <w:jc w:val="center"/>
              <w:rPr>
                <w:lang w:val="en-US" w:eastAsia="ru-RU"/>
              </w:rPr>
            </w:pPr>
            <w:r>
              <w:rPr>
                <w:lang w:val="en-US" w:eastAsia="ru-RU"/>
              </w:rPr>
              <w:t>M2</w:t>
            </w:r>
          </w:p>
        </w:tc>
        <w:tc>
          <w:tcPr>
            <w:tcW w:w="0" w:type="auto"/>
          </w:tcPr>
          <w:p w14:paraId="510E8325" w14:textId="6C2FC287" w:rsidR="00217012" w:rsidRDefault="00217012" w:rsidP="00217012">
            <w:pPr>
              <w:pStyle w:val="ac"/>
              <w:jc w:val="center"/>
              <w:rPr>
                <w:lang w:eastAsia="ru-RU"/>
              </w:rPr>
            </w:pPr>
            <w:r w:rsidRPr="0014544E">
              <w:rPr>
                <w:lang w:val="en-US" w:eastAsia="ru-RU"/>
              </w:rPr>
              <w:t>D</w:t>
            </w:r>
          </w:p>
        </w:tc>
        <w:tc>
          <w:tcPr>
            <w:tcW w:w="0" w:type="auto"/>
          </w:tcPr>
          <w:p w14:paraId="34CA02E0" w14:textId="1E2DBDFC" w:rsidR="00217012" w:rsidRPr="00BC5DB2" w:rsidRDefault="00BC5DB2" w:rsidP="00217012">
            <w:pPr>
              <w:pStyle w:val="ac"/>
              <w:jc w:val="center"/>
              <w:rPr>
                <w:lang w:val="en-US" w:eastAsia="ru-RU"/>
              </w:rPr>
            </w:pPr>
            <w:r>
              <w:rPr>
                <w:lang w:val="en-US" w:eastAsia="ru-RU"/>
              </w:rPr>
              <w:t>1</w:t>
            </w:r>
          </w:p>
        </w:tc>
        <w:tc>
          <w:tcPr>
            <w:tcW w:w="0" w:type="auto"/>
          </w:tcPr>
          <w:p w14:paraId="44DD1C73" w14:textId="70439E3F" w:rsidR="00217012" w:rsidRDefault="000B40FA" w:rsidP="00217012">
            <w:pPr>
              <w:pStyle w:val="ac"/>
              <w:jc w:val="center"/>
              <w:rPr>
                <w:lang w:eastAsia="ru-RU"/>
              </w:rPr>
            </w:pPr>
            <w:r>
              <w:rPr>
                <w:lang w:eastAsia="ru-RU"/>
              </w:rPr>
              <w:t>8</w:t>
            </w:r>
          </w:p>
        </w:tc>
      </w:tr>
      <w:tr w:rsidR="00217012" w14:paraId="73217F90" w14:textId="77777777" w:rsidTr="00977949">
        <w:tc>
          <w:tcPr>
            <w:tcW w:w="0" w:type="auto"/>
          </w:tcPr>
          <w:p w14:paraId="7CBF888B" w14:textId="2A572E2E" w:rsidR="00217012" w:rsidRDefault="00217012" w:rsidP="00217012">
            <w:pPr>
              <w:pStyle w:val="ac"/>
              <w:jc w:val="center"/>
              <w:rPr>
                <w:lang w:val="en-US" w:eastAsia="ru-RU"/>
              </w:rPr>
            </w:pPr>
            <w:r>
              <w:rPr>
                <w:lang w:val="en-US" w:eastAsia="ru-RU"/>
              </w:rPr>
              <w:t>N</w:t>
            </w:r>
          </w:p>
        </w:tc>
        <w:tc>
          <w:tcPr>
            <w:tcW w:w="0" w:type="auto"/>
          </w:tcPr>
          <w:p w14:paraId="5AE62BEA" w14:textId="7F46B278" w:rsidR="00217012" w:rsidRDefault="00217012" w:rsidP="00217012">
            <w:pPr>
              <w:pStyle w:val="ac"/>
              <w:jc w:val="center"/>
              <w:rPr>
                <w:lang w:eastAsia="ru-RU"/>
              </w:rPr>
            </w:pPr>
            <w:r w:rsidRPr="0014544E">
              <w:rPr>
                <w:lang w:val="en-US" w:eastAsia="ru-RU"/>
              </w:rPr>
              <w:t>D</w:t>
            </w:r>
          </w:p>
        </w:tc>
        <w:tc>
          <w:tcPr>
            <w:tcW w:w="0" w:type="auto"/>
          </w:tcPr>
          <w:p w14:paraId="4B2F8DBE" w14:textId="3B32462F" w:rsidR="00217012" w:rsidRPr="00E36CE0" w:rsidRDefault="00E36CE0" w:rsidP="00217012">
            <w:pPr>
              <w:pStyle w:val="ac"/>
              <w:jc w:val="center"/>
              <w:rPr>
                <w:lang w:val="en-US" w:eastAsia="ru-RU"/>
              </w:rPr>
            </w:pPr>
            <w:r>
              <w:rPr>
                <w:lang w:val="en-US" w:eastAsia="ru-RU"/>
              </w:rPr>
              <w:t>1</w:t>
            </w:r>
          </w:p>
        </w:tc>
        <w:tc>
          <w:tcPr>
            <w:tcW w:w="0" w:type="auto"/>
          </w:tcPr>
          <w:p w14:paraId="7A5D94C7" w14:textId="4723229E" w:rsidR="00217012" w:rsidRDefault="00FA32D1" w:rsidP="00217012">
            <w:pPr>
              <w:pStyle w:val="ac"/>
              <w:jc w:val="center"/>
              <w:rPr>
                <w:lang w:eastAsia="ru-RU"/>
              </w:rPr>
            </w:pPr>
            <w:r>
              <w:rPr>
                <w:lang w:eastAsia="ru-RU"/>
              </w:rPr>
              <w:t>8</w:t>
            </w:r>
          </w:p>
        </w:tc>
      </w:tr>
      <w:tr w:rsidR="009F7C60" w14:paraId="7B4761EE" w14:textId="77777777" w:rsidTr="00977949">
        <w:tc>
          <w:tcPr>
            <w:tcW w:w="0" w:type="auto"/>
          </w:tcPr>
          <w:p w14:paraId="26FCBAC8" w14:textId="571D8947" w:rsidR="009F7C60" w:rsidRDefault="00EC1782" w:rsidP="003E2F41">
            <w:pPr>
              <w:pStyle w:val="ac"/>
              <w:jc w:val="center"/>
              <w:rPr>
                <w:lang w:val="en-US" w:eastAsia="ru-RU"/>
              </w:rPr>
            </w:pPr>
            <w:r>
              <w:rPr>
                <w:lang w:val="en-US" w:eastAsia="ru-RU"/>
              </w:rPr>
              <w:t>O</w:t>
            </w:r>
          </w:p>
        </w:tc>
        <w:tc>
          <w:tcPr>
            <w:tcW w:w="0" w:type="auto"/>
          </w:tcPr>
          <w:p w14:paraId="489655A9" w14:textId="19B77F8B" w:rsidR="009F7C60" w:rsidRPr="00661C48" w:rsidRDefault="00661C48" w:rsidP="003E2F41">
            <w:pPr>
              <w:pStyle w:val="ac"/>
              <w:jc w:val="center"/>
              <w:rPr>
                <w:lang w:val="en-US" w:eastAsia="ru-RU"/>
              </w:rPr>
            </w:pPr>
            <w:r>
              <w:rPr>
                <w:lang w:val="en-US" w:eastAsia="ru-RU"/>
              </w:rPr>
              <w:t>E</w:t>
            </w:r>
          </w:p>
        </w:tc>
        <w:tc>
          <w:tcPr>
            <w:tcW w:w="0" w:type="auto"/>
          </w:tcPr>
          <w:p w14:paraId="4A61076A" w14:textId="12BB3BEA" w:rsidR="009F7C60" w:rsidRPr="00E36CE0" w:rsidRDefault="00E36CE0" w:rsidP="003E2F41">
            <w:pPr>
              <w:pStyle w:val="ac"/>
              <w:jc w:val="center"/>
              <w:rPr>
                <w:lang w:val="en-US" w:eastAsia="ru-RU"/>
              </w:rPr>
            </w:pPr>
            <w:r>
              <w:rPr>
                <w:lang w:val="en-US" w:eastAsia="ru-RU"/>
              </w:rPr>
              <w:t>2</w:t>
            </w:r>
          </w:p>
        </w:tc>
        <w:tc>
          <w:tcPr>
            <w:tcW w:w="0" w:type="auto"/>
          </w:tcPr>
          <w:p w14:paraId="0766513E" w14:textId="29F3F552" w:rsidR="009F7C60" w:rsidRDefault="00FA32D1" w:rsidP="003E2F41">
            <w:pPr>
              <w:pStyle w:val="ac"/>
              <w:jc w:val="center"/>
              <w:rPr>
                <w:lang w:eastAsia="ru-RU"/>
              </w:rPr>
            </w:pPr>
            <w:r>
              <w:rPr>
                <w:lang w:eastAsia="ru-RU"/>
              </w:rPr>
              <w:t>8</w:t>
            </w:r>
          </w:p>
        </w:tc>
      </w:tr>
      <w:tr w:rsidR="00661C48" w14:paraId="46BB8E43" w14:textId="77777777" w:rsidTr="00977949">
        <w:tc>
          <w:tcPr>
            <w:tcW w:w="0" w:type="auto"/>
          </w:tcPr>
          <w:p w14:paraId="11CBA1E6" w14:textId="5C431EFE" w:rsidR="00661C48" w:rsidRDefault="00661C48" w:rsidP="00661C48">
            <w:pPr>
              <w:pStyle w:val="ac"/>
              <w:jc w:val="center"/>
              <w:rPr>
                <w:lang w:val="en-US" w:eastAsia="ru-RU"/>
              </w:rPr>
            </w:pPr>
            <w:r>
              <w:rPr>
                <w:lang w:val="en-US" w:eastAsia="ru-RU"/>
              </w:rPr>
              <w:t>P1</w:t>
            </w:r>
          </w:p>
        </w:tc>
        <w:tc>
          <w:tcPr>
            <w:tcW w:w="0" w:type="auto"/>
          </w:tcPr>
          <w:p w14:paraId="4C0EA016" w14:textId="1A3FA077" w:rsidR="00661C48" w:rsidRDefault="00661C48" w:rsidP="00661C48">
            <w:pPr>
              <w:pStyle w:val="ac"/>
              <w:jc w:val="center"/>
              <w:rPr>
                <w:lang w:eastAsia="ru-RU"/>
              </w:rPr>
            </w:pPr>
            <w:r w:rsidRPr="00D77A37">
              <w:rPr>
                <w:lang w:val="en-US" w:eastAsia="ru-RU"/>
              </w:rPr>
              <w:t>E</w:t>
            </w:r>
          </w:p>
        </w:tc>
        <w:tc>
          <w:tcPr>
            <w:tcW w:w="0" w:type="auto"/>
          </w:tcPr>
          <w:p w14:paraId="68205A49" w14:textId="7686D9E8" w:rsidR="00661C48" w:rsidRPr="00ED6132" w:rsidRDefault="00ED6132" w:rsidP="00661C48">
            <w:pPr>
              <w:pStyle w:val="ac"/>
              <w:jc w:val="center"/>
              <w:rPr>
                <w:lang w:val="en-US" w:eastAsia="ru-RU"/>
              </w:rPr>
            </w:pPr>
            <w:r>
              <w:rPr>
                <w:lang w:val="en-US" w:eastAsia="ru-RU"/>
              </w:rPr>
              <w:t>1</w:t>
            </w:r>
          </w:p>
        </w:tc>
        <w:tc>
          <w:tcPr>
            <w:tcW w:w="0" w:type="auto"/>
          </w:tcPr>
          <w:p w14:paraId="3C348ABF" w14:textId="0F17102D" w:rsidR="00661C48" w:rsidRDefault="00FA32D1" w:rsidP="00661C48">
            <w:pPr>
              <w:pStyle w:val="ac"/>
              <w:jc w:val="center"/>
              <w:rPr>
                <w:lang w:eastAsia="ru-RU"/>
              </w:rPr>
            </w:pPr>
            <w:r>
              <w:rPr>
                <w:lang w:eastAsia="ru-RU"/>
              </w:rPr>
              <w:t>7</w:t>
            </w:r>
          </w:p>
        </w:tc>
      </w:tr>
      <w:tr w:rsidR="00661C48" w14:paraId="615861C0" w14:textId="77777777" w:rsidTr="00977949">
        <w:tc>
          <w:tcPr>
            <w:tcW w:w="0" w:type="auto"/>
          </w:tcPr>
          <w:p w14:paraId="6D5A0AE2" w14:textId="6F8E6761" w:rsidR="00661C48" w:rsidRDefault="00661C48" w:rsidP="00661C48">
            <w:pPr>
              <w:pStyle w:val="ac"/>
              <w:jc w:val="center"/>
              <w:rPr>
                <w:lang w:val="en-US" w:eastAsia="ru-RU"/>
              </w:rPr>
            </w:pPr>
            <w:r>
              <w:rPr>
                <w:lang w:val="en-US" w:eastAsia="ru-RU"/>
              </w:rPr>
              <w:t>P2</w:t>
            </w:r>
          </w:p>
        </w:tc>
        <w:tc>
          <w:tcPr>
            <w:tcW w:w="0" w:type="auto"/>
          </w:tcPr>
          <w:p w14:paraId="32607631" w14:textId="15FBC508" w:rsidR="00661C48" w:rsidRDefault="00661C48" w:rsidP="00661C48">
            <w:pPr>
              <w:pStyle w:val="ac"/>
              <w:jc w:val="center"/>
              <w:rPr>
                <w:lang w:eastAsia="ru-RU"/>
              </w:rPr>
            </w:pPr>
            <w:r w:rsidRPr="00D77A37">
              <w:rPr>
                <w:lang w:val="en-US" w:eastAsia="ru-RU"/>
              </w:rPr>
              <w:t>E</w:t>
            </w:r>
          </w:p>
        </w:tc>
        <w:tc>
          <w:tcPr>
            <w:tcW w:w="0" w:type="auto"/>
          </w:tcPr>
          <w:p w14:paraId="39A2F378" w14:textId="2E628FBF" w:rsidR="00661C48" w:rsidRPr="00ED6132" w:rsidRDefault="00ED6132" w:rsidP="00661C48">
            <w:pPr>
              <w:pStyle w:val="ac"/>
              <w:jc w:val="center"/>
              <w:rPr>
                <w:lang w:val="en-US" w:eastAsia="ru-RU"/>
              </w:rPr>
            </w:pPr>
            <w:r>
              <w:rPr>
                <w:lang w:val="en-US" w:eastAsia="ru-RU"/>
              </w:rPr>
              <w:t>1</w:t>
            </w:r>
          </w:p>
        </w:tc>
        <w:tc>
          <w:tcPr>
            <w:tcW w:w="0" w:type="auto"/>
          </w:tcPr>
          <w:p w14:paraId="3B6308E1" w14:textId="02D44978" w:rsidR="00661C48" w:rsidRDefault="00FA32D1" w:rsidP="00661C48">
            <w:pPr>
              <w:pStyle w:val="ac"/>
              <w:jc w:val="center"/>
              <w:rPr>
                <w:lang w:eastAsia="ru-RU"/>
              </w:rPr>
            </w:pPr>
            <w:r>
              <w:rPr>
                <w:lang w:eastAsia="ru-RU"/>
              </w:rPr>
              <w:t>8</w:t>
            </w:r>
          </w:p>
        </w:tc>
      </w:tr>
      <w:tr w:rsidR="00661C48" w14:paraId="0FD592C4" w14:textId="77777777" w:rsidTr="00977949">
        <w:tc>
          <w:tcPr>
            <w:tcW w:w="0" w:type="auto"/>
          </w:tcPr>
          <w:p w14:paraId="3D1E16C6" w14:textId="304B8830" w:rsidR="00661C48" w:rsidRDefault="00661C48" w:rsidP="00661C48">
            <w:pPr>
              <w:pStyle w:val="ac"/>
              <w:jc w:val="center"/>
              <w:rPr>
                <w:lang w:val="en-US" w:eastAsia="ru-RU"/>
              </w:rPr>
            </w:pPr>
            <w:r>
              <w:rPr>
                <w:lang w:val="en-US" w:eastAsia="ru-RU"/>
              </w:rPr>
              <w:t>Q</w:t>
            </w:r>
          </w:p>
        </w:tc>
        <w:tc>
          <w:tcPr>
            <w:tcW w:w="0" w:type="auto"/>
          </w:tcPr>
          <w:p w14:paraId="465C7695" w14:textId="76C2888A" w:rsidR="00661C48" w:rsidRDefault="00661C48" w:rsidP="00661C48">
            <w:pPr>
              <w:pStyle w:val="ac"/>
              <w:jc w:val="center"/>
              <w:rPr>
                <w:lang w:eastAsia="ru-RU"/>
              </w:rPr>
            </w:pPr>
            <w:r w:rsidRPr="00D77A37">
              <w:rPr>
                <w:lang w:val="en-US" w:eastAsia="ru-RU"/>
              </w:rPr>
              <w:t>E</w:t>
            </w:r>
          </w:p>
        </w:tc>
        <w:tc>
          <w:tcPr>
            <w:tcW w:w="0" w:type="auto"/>
          </w:tcPr>
          <w:p w14:paraId="643E04FF" w14:textId="3815535C" w:rsidR="00661C48" w:rsidRPr="00F518FC" w:rsidRDefault="00F518FC" w:rsidP="00661C48">
            <w:pPr>
              <w:pStyle w:val="ac"/>
              <w:jc w:val="center"/>
              <w:rPr>
                <w:lang w:val="en-US" w:eastAsia="ru-RU"/>
              </w:rPr>
            </w:pPr>
            <w:r>
              <w:rPr>
                <w:lang w:val="en-US" w:eastAsia="ru-RU"/>
              </w:rPr>
              <w:t>3</w:t>
            </w:r>
          </w:p>
        </w:tc>
        <w:tc>
          <w:tcPr>
            <w:tcW w:w="0" w:type="auto"/>
          </w:tcPr>
          <w:p w14:paraId="3A52A6CB" w14:textId="25134023" w:rsidR="00661C48" w:rsidRDefault="00FA32D1" w:rsidP="00661C48">
            <w:pPr>
              <w:pStyle w:val="ac"/>
              <w:jc w:val="center"/>
              <w:rPr>
                <w:lang w:eastAsia="ru-RU"/>
              </w:rPr>
            </w:pPr>
            <w:r>
              <w:rPr>
                <w:lang w:eastAsia="ru-RU"/>
              </w:rPr>
              <w:t>8</w:t>
            </w:r>
          </w:p>
        </w:tc>
      </w:tr>
      <w:tr w:rsidR="00661C48" w14:paraId="3BC129E8" w14:textId="77777777" w:rsidTr="00977949">
        <w:tc>
          <w:tcPr>
            <w:tcW w:w="0" w:type="auto"/>
          </w:tcPr>
          <w:p w14:paraId="2806DEE7" w14:textId="5CB4584D" w:rsidR="00661C48" w:rsidRDefault="00661C48" w:rsidP="00661C48">
            <w:pPr>
              <w:pStyle w:val="ac"/>
              <w:jc w:val="center"/>
              <w:rPr>
                <w:lang w:val="en-US" w:eastAsia="ru-RU"/>
              </w:rPr>
            </w:pPr>
            <w:r>
              <w:rPr>
                <w:lang w:val="en-US" w:eastAsia="ru-RU"/>
              </w:rPr>
              <w:t>R</w:t>
            </w:r>
          </w:p>
        </w:tc>
        <w:tc>
          <w:tcPr>
            <w:tcW w:w="0" w:type="auto"/>
          </w:tcPr>
          <w:p w14:paraId="2AA21033" w14:textId="1FFCFEA9" w:rsidR="00661C48" w:rsidRDefault="00661C48" w:rsidP="00661C48">
            <w:pPr>
              <w:pStyle w:val="ac"/>
              <w:jc w:val="center"/>
              <w:rPr>
                <w:lang w:eastAsia="ru-RU"/>
              </w:rPr>
            </w:pPr>
            <w:r w:rsidRPr="00D77A37">
              <w:rPr>
                <w:lang w:val="en-US" w:eastAsia="ru-RU"/>
              </w:rPr>
              <w:t>E</w:t>
            </w:r>
          </w:p>
        </w:tc>
        <w:tc>
          <w:tcPr>
            <w:tcW w:w="0" w:type="auto"/>
          </w:tcPr>
          <w:p w14:paraId="2654300F" w14:textId="252BD1AE" w:rsidR="00661C48" w:rsidRPr="00F518FC" w:rsidRDefault="00F518FC" w:rsidP="00661C48">
            <w:pPr>
              <w:pStyle w:val="ac"/>
              <w:jc w:val="center"/>
              <w:rPr>
                <w:lang w:val="en-US" w:eastAsia="ru-RU"/>
              </w:rPr>
            </w:pPr>
            <w:r>
              <w:rPr>
                <w:lang w:val="en-US" w:eastAsia="ru-RU"/>
              </w:rPr>
              <w:t>2</w:t>
            </w:r>
          </w:p>
        </w:tc>
        <w:tc>
          <w:tcPr>
            <w:tcW w:w="0" w:type="auto"/>
          </w:tcPr>
          <w:p w14:paraId="06C48223" w14:textId="6E903364" w:rsidR="00661C48" w:rsidRDefault="00FA32D1" w:rsidP="00661C48">
            <w:pPr>
              <w:pStyle w:val="ac"/>
              <w:jc w:val="center"/>
              <w:rPr>
                <w:lang w:eastAsia="ru-RU"/>
              </w:rPr>
            </w:pPr>
            <w:r>
              <w:rPr>
                <w:lang w:eastAsia="ru-RU"/>
              </w:rPr>
              <w:t>4</w:t>
            </w:r>
          </w:p>
        </w:tc>
      </w:tr>
      <w:tr w:rsidR="00661C48" w14:paraId="1B7448E7" w14:textId="77777777" w:rsidTr="00977949">
        <w:tc>
          <w:tcPr>
            <w:tcW w:w="0" w:type="auto"/>
          </w:tcPr>
          <w:p w14:paraId="00AB8D8E" w14:textId="0DAC6B07" w:rsidR="00661C48" w:rsidRDefault="00661C48" w:rsidP="00661C48">
            <w:pPr>
              <w:pStyle w:val="ac"/>
              <w:jc w:val="center"/>
              <w:rPr>
                <w:lang w:val="en-US" w:eastAsia="ru-RU"/>
              </w:rPr>
            </w:pPr>
            <w:r>
              <w:rPr>
                <w:lang w:val="en-US" w:eastAsia="ru-RU"/>
              </w:rPr>
              <w:t>S</w:t>
            </w:r>
          </w:p>
        </w:tc>
        <w:tc>
          <w:tcPr>
            <w:tcW w:w="0" w:type="auto"/>
          </w:tcPr>
          <w:p w14:paraId="506238C8" w14:textId="47C25BDB" w:rsidR="00661C48" w:rsidRDefault="00661C48" w:rsidP="00661C48">
            <w:pPr>
              <w:pStyle w:val="ac"/>
              <w:jc w:val="center"/>
              <w:rPr>
                <w:lang w:eastAsia="ru-RU"/>
              </w:rPr>
            </w:pPr>
            <w:r w:rsidRPr="00D77A37">
              <w:rPr>
                <w:lang w:val="en-US" w:eastAsia="ru-RU"/>
              </w:rPr>
              <w:t>E</w:t>
            </w:r>
          </w:p>
        </w:tc>
        <w:tc>
          <w:tcPr>
            <w:tcW w:w="0" w:type="auto"/>
          </w:tcPr>
          <w:p w14:paraId="63293356" w14:textId="1D17D136" w:rsidR="00661C48" w:rsidRPr="00F518FC" w:rsidRDefault="00F518FC" w:rsidP="00661C48">
            <w:pPr>
              <w:pStyle w:val="ac"/>
              <w:jc w:val="center"/>
              <w:rPr>
                <w:lang w:val="en-US" w:eastAsia="ru-RU"/>
              </w:rPr>
            </w:pPr>
            <w:r>
              <w:rPr>
                <w:lang w:val="en-US" w:eastAsia="ru-RU"/>
              </w:rPr>
              <w:t>3</w:t>
            </w:r>
          </w:p>
        </w:tc>
        <w:tc>
          <w:tcPr>
            <w:tcW w:w="0" w:type="auto"/>
          </w:tcPr>
          <w:p w14:paraId="3EA35803" w14:textId="28972D5B" w:rsidR="00661C48" w:rsidRDefault="00CF2BB6" w:rsidP="00661C48">
            <w:pPr>
              <w:pStyle w:val="ac"/>
              <w:jc w:val="center"/>
              <w:rPr>
                <w:lang w:eastAsia="ru-RU"/>
              </w:rPr>
            </w:pPr>
            <w:r>
              <w:rPr>
                <w:lang w:eastAsia="ru-RU"/>
              </w:rPr>
              <w:t>8</w:t>
            </w:r>
          </w:p>
        </w:tc>
      </w:tr>
      <w:tr w:rsidR="00661C48" w14:paraId="3F05CDBF" w14:textId="77777777" w:rsidTr="00977949">
        <w:tc>
          <w:tcPr>
            <w:tcW w:w="0" w:type="auto"/>
          </w:tcPr>
          <w:p w14:paraId="39D0C293" w14:textId="255C28BF" w:rsidR="00661C48" w:rsidRDefault="00661C48" w:rsidP="00661C48">
            <w:pPr>
              <w:pStyle w:val="ac"/>
              <w:jc w:val="center"/>
              <w:rPr>
                <w:lang w:val="en-US" w:eastAsia="ru-RU"/>
              </w:rPr>
            </w:pPr>
            <w:r>
              <w:rPr>
                <w:lang w:val="en-US" w:eastAsia="ru-RU"/>
              </w:rPr>
              <w:t>T</w:t>
            </w:r>
          </w:p>
        </w:tc>
        <w:tc>
          <w:tcPr>
            <w:tcW w:w="0" w:type="auto"/>
          </w:tcPr>
          <w:p w14:paraId="18C55EEA" w14:textId="064ABED2" w:rsidR="00661C48" w:rsidRDefault="00661C48" w:rsidP="00661C48">
            <w:pPr>
              <w:pStyle w:val="ac"/>
              <w:jc w:val="center"/>
              <w:rPr>
                <w:lang w:eastAsia="ru-RU"/>
              </w:rPr>
            </w:pPr>
            <w:r w:rsidRPr="00D77A37">
              <w:rPr>
                <w:lang w:val="en-US" w:eastAsia="ru-RU"/>
              </w:rPr>
              <w:t>E</w:t>
            </w:r>
          </w:p>
        </w:tc>
        <w:tc>
          <w:tcPr>
            <w:tcW w:w="0" w:type="auto"/>
          </w:tcPr>
          <w:p w14:paraId="66D704DB" w14:textId="35C1C5A8" w:rsidR="00661C48" w:rsidRPr="00F518FC" w:rsidRDefault="00F518FC" w:rsidP="00661C48">
            <w:pPr>
              <w:pStyle w:val="ac"/>
              <w:jc w:val="center"/>
              <w:rPr>
                <w:lang w:val="en-US" w:eastAsia="ru-RU"/>
              </w:rPr>
            </w:pPr>
            <w:r>
              <w:rPr>
                <w:lang w:val="en-US" w:eastAsia="ru-RU"/>
              </w:rPr>
              <w:t>3</w:t>
            </w:r>
          </w:p>
        </w:tc>
        <w:tc>
          <w:tcPr>
            <w:tcW w:w="0" w:type="auto"/>
          </w:tcPr>
          <w:p w14:paraId="61E23B32" w14:textId="4AB3D526" w:rsidR="00661C48" w:rsidRDefault="00CF2BB6" w:rsidP="00661C48">
            <w:pPr>
              <w:pStyle w:val="ac"/>
              <w:jc w:val="center"/>
              <w:rPr>
                <w:lang w:eastAsia="ru-RU"/>
              </w:rPr>
            </w:pPr>
            <w:r>
              <w:rPr>
                <w:lang w:eastAsia="ru-RU"/>
              </w:rPr>
              <w:t>8</w:t>
            </w:r>
          </w:p>
        </w:tc>
      </w:tr>
      <w:tr w:rsidR="00661C48" w14:paraId="727344B6" w14:textId="77777777" w:rsidTr="00977949">
        <w:tc>
          <w:tcPr>
            <w:tcW w:w="0" w:type="auto"/>
          </w:tcPr>
          <w:p w14:paraId="6B7B7282" w14:textId="56481387" w:rsidR="00661C48" w:rsidRDefault="00661C48" w:rsidP="00661C48">
            <w:pPr>
              <w:pStyle w:val="ac"/>
              <w:jc w:val="center"/>
              <w:rPr>
                <w:lang w:val="en-US" w:eastAsia="ru-RU"/>
              </w:rPr>
            </w:pPr>
            <w:r>
              <w:rPr>
                <w:lang w:val="en-US" w:eastAsia="ru-RU"/>
              </w:rPr>
              <w:t>U1</w:t>
            </w:r>
          </w:p>
        </w:tc>
        <w:tc>
          <w:tcPr>
            <w:tcW w:w="0" w:type="auto"/>
          </w:tcPr>
          <w:p w14:paraId="79E4D53E" w14:textId="7C874518" w:rsidR="00661C48" w:rsidRDefault="00661C48" w:rsidP="00661C48">
            <w:pPr>
              <w:pStyle w:val="ac"/>
              <w:jc w:val="center"/>
              <w:rPr>
                <w:lang w:eastAsia="ru-RU"/>
              </w:rPr>
            </w:pPr>
            <w:r w:rsidRPr="00D77A37">
              <w:rPr>
                <w:lang w:val="en-US" w:eastAsia="ru-RU"/>
              </w:rPr>
              <w:t>E</w:t>
            </w:r>
          </w:p>
        </w:tc>
        <w:tc>
          <w:tcPr>
            <w:tcW w:w="0" w:type="auto"/>
          </w:tcPr>
          <w:p w14:paraId="5AD59AA4" w14:textId="237ADA8C" w:rsidR="00661C48" w:rsidRPr="00661C48" w:rsidRDefault="00661C48" w:rsidP="00661C48">
            <w:pPr>
              <w:pStyle w:val="ac"/>
              <w:jc w:val="center"/>
              <w:rPr>
                <w:lang w:val="en-US" w:eastAsia="ru-RU"/>
              </w:rPr>
            </w:pPr>
            <w:r>
              <w:rPr>
                <w:lang w:val="en-US" w:eastAsia="ru-RU"/>
              </w:rPr>
              <w:t>1</w:t>
            </w:r>
          </w:p>
        </w:tc>
        <w:tc>
          <w:tcPr>
            <w:tcW w:w="0" w:type="auto"/>
          </w:tcPr>
          <w:p w14:paraId="4F9A6DCE" w14:textId="7004EB84" w:rsidR="00661C48" w:rsidRDefault="00CF2BB6" w:rsidP="00661C48">
            <w:pPr>
              <w:pStyle w:val="ac"/>
              <w:jc w:val="center"/>
              <w:rPr>
                <w:lang w:eastAsia="ru-RU"/>
              </w:rPr>
            </w:pPr>
            <w:r>
              <w:rPr>
                <w:lang w:eastAsia="ru-RU"/>
              </w:rPr>
              <w:t>6</w:t>
            </w:r>
          </w:p>
        </w:tc>
      </w:tr>
      <w:tr w:rsidR="00661C48" w14:paraId="61A16CE6" w14:textId="77777777" w:rsidTr="00977949">
        <w:tc>
          <w:tcPr>
            <w:tcW w:w="0" w:type="auto"/>
          </w:tcPr>
          <w:p w14:paraId="08E0B78F" w14:textId="0338A2B7" w:rsidR="00661C48" w:rsidRDefault="00661C48" w:rsidP="00661C48">
            <w:pPr>
              <w:pStyle w:val="ac"/>
              <w:jc w:val="center"/>
              <w:rPr>
                <w:lang w:val="en-US" w:eastAsia="ru-RU"/>
              </w:rPr>
            </w:pPr>
            <w:r>
              <w:rPr>
                <w:lang w:val="en-US" w:eastAsia="ru-RU"/>
              </w:rPr>
              <w:t>U2</w:t>
            </w:r>
          </w:p>
        </w:tc>
        <w:tc>
          <w:tcPr>
            <w:tcW w:w="0" w:type="auto"/>
          </w:tcPr>
          <w:p w14:paraId="2FEE8ECA" w14:textId="6C729C82" w:rsidR="00661C48" w:rsidRDefault="00661C48" w:rsidP="00661C48">
            <w:pPr>
              <w:pStyle w:val="ac"/>
              <w:jc w:val="center"/>
              <w:rPr>
                <w:lang w:eastAsia="ru-RU"/>
              </w:rPr>
            </w:pPr>
            <w:r w:rsidRPr="00D77A37">
              <w:rPr>
                <w:lang w:val="en-US" w:eastAsia="ru-RU"/>
              </w:rPr>
              <w:t>E</w:t>
            </w:r>
          </w:p>
        </w:tc>
        <w:tc>
          <w:tcPr>
            <w:tcW w:w="0" w:type="auto"/>
          </w:tcPr>
          <w:p w14:paraId="6DE8AACE" w14:textId="3B1EF46B" w:rsidR="00661C48" w:rsidRPr="00661C48" w:rsidRDefault="00661C48" w:rsidP="00661C48">
            <w:pPr>
              <w:pStyle w:val="ac"/>
              <w:jc w:val="center"/>
              <w:rPr>
                <w:lang w:val="en-US" w:eastAsia="ru-RU"/>
              </w:rPr>
            </w:pPr>
            <w:r>
              <w:rPr>
                <w:lang w:val="en-US" w:eastAsia="ru-RU"/>
              </w:rPr>
              <w:t>1</w:t>
            </w:r>
          </w:p>
        </w:tc>
        <w:tc>
          <w:tcPr>
            <w:tcW w:w="0" w:type="auto"/>
          </w:tcPr>
          <w:p w14:paraId="11ED8F5C" w14:textId="07CC298F" w:rsidR="00661C48" w:rsidRDefault="00CF2BB6" w:rsidP="00661C48">
            <w:pPr>
              <w:pStyle w:val="ac"/>
              <w:jc w:val="center"/>
              <w:rPr>
                <w:lang w:eastAsia="ru-RU"/>
              </w:rPr>
            </w:pPr>
            <w:r>
              <w:rPr>
                <w:lang w:eastAsia="ru-RU"/>
              </w:rPr>
              <w:t>5</w:t>
            </w:r>
          </w:p>
        </w:tc>
      </w:tr>
      <w:tr w:rsidR="00661C48" w14:paraId="79B2FEDA" w14:textId="77777777" w:rsidTr="00977949">
        <w:tc>
          <w:tcPr>
            <w:tcW w:w="0" w:type="auto"/>
          </w:tcPr>
          <w:p w14:paraId="725700AD" w14:textId="2095B305" w:rsidR="00661C48" w:rsidRDefault="00661C48" w:rsidP="00661C48">
            <w:pPr>
              <w:pStyle w:val="ac"/>
              <w:jc w:val="center"/>
              <w:rPr>
                <w:lang w:val="en-US" w:eastAsia="ru-RU"/>
              </w:rPr>
            </w:pPr>
            <w:r>
              <w:rPr>
                <w:lang w:val="en-US" w:eastAsia="ru-RU"/>
              </w:rPr>
              <w:t>U3</w:t>
            </w:r>
          </w:p>
        </w:tc>
        <w:tc>
          <w:tcPr>
            <w:tcW w:w="0" w:type="auto"/>
          </w:tcPr>
          <w:p w14:paraId="0EC1CF88" w14:textId="03EB0B8F" w:rsidR="00661C48" w:rsidRDefault="00661C48" w:rsidP="00661C48">
            <w:pPr>
              <w:pStyle w:val="ac"/>
              <w:jc w:val="center"/>
              <w:rPr>
                <w:lang w:eastAsia="ru-RU"/>
              </w:rPr>
            </w:pPr>
            <w:r w:rsidRPr="00D77A37">
              <w:rPr>
                <w:lang w:val="en-US" w:eastAsia="ru-RU"/>
              </w:rPr>
              <w:t>E</w:t>
            </w:r>
          </w:p>
        </w:tc>
        <w:tc>
          <w:tcPr>
            <w:tcW w:w="0" w:type="auto"/>
          </w:tcPr>
          <w:p w14:paraId="3C43506D" w14:textId="2D937242" w:rsidR="00661C48" w:rsidRPr="00661C48" w:rsidRDefault="00661C48" w:rsidP="00661C48">
            <w:pPr>
              <w:pStyle w:val="ac"/>
              <w:jc w:val="center"/>
              <w:rPr>
                <w:lang w:val="en-US" w:eastAsia="ru-RU"/>
              </w:rPr>
            </w:pPr>
            <w:r>
              <w:rPr>
                <w:lang w:val="en-US" w:eastAsia="ru-RU"/>
              </w:rPr>
              <w:t>1</w:t>
            </w:r>
          </w:p>
        </w:tc>
        <w:tc>
          <w:tcPr>
            <w:tcW w:w="0" w:type="auto"/>
          </w:tcPr>
          <w:p w14:paraId="7D712C07" w14:textId="3E62F724" w:rsidR="00661C48" w:rsidRDefault="00CF2BB6" w:rsidP="00661C48">
            <w:pPr>
              <w:pStyle w:val="ac"/>
              <w:jc w:val="center"/>
              <w:rPr>
                <w:lang w:eastAsia="ru-RU"/>
              </w:rPr>
            </w:pPr>
            <w:r>
              <w:rPr>
                <w:lang w:eastAsia="ru-RU"/>
              </w:rPr>
              <w:t>6</w:t>
            </w:r>
          </w:p>
        </w:tc>
      </w:tr>
      <w:tr w:rsidR="00520E99" w14:paraId="5BB762F5" w14:textId="77777777" w:rsidTr="00977949">
        <w:tc>
          <w:tcPr>
            <w:tcW w:w="0" w:type="auto"/>
          </w:tcPr>
          <w:p w14:paraId="2891B992" w14:textId="77777777" w:rsidR="00520E99" w:rsidRDefault="00520E99" w:rsidP="00BE4A64">
            <w:pPr>
              <w:pStyle w:val="ac"/>
              <w:rPr>
                <w:lang w:val="en-US" w:eastAsia="ru-RU"/>
              </w:rPr>
            </w:pPr>
          </w:p>
        </w:tc>
        <w:tc>
          <w:tcPr>
            <w:tcW w:w="0" w:type="auto"/>
          </w:tcPr>
          <w:p w14:paraId="7988CC6F" w14:textId="77777777" w:rsidR="00520E99" w:rsidRDefault="00520E99" w:rsidP="00BE4A64">
            <w:pPr>
              <w:pStyle w:val="ac"/>
              <w:rPr>
                <w:lang w:eastAsia="ru-RU"/>
              </w:rPr>
            </w:pPr>
          </w:p>
        </w:tc>
        <w:tc>
          <w:tcPr>
            <w:tcW w:w="0" w:type="auto"/>
          </w:tcPr>
          <w:p w14:paraId="1017B996" w14:textId="0AC6F3B3" w:rsidR="00520E99" w:rsidRPr="003E2F41" w:rsidRDefault="003E2F41" w:rsidP="003E2F41">
            <w:pPr>
              <w:pStyle w:val="ac"/>
              <w:jc w:val="right"/>
              <w:rPr>
                <w:b/>
                <w:bCs/>
                <w:lang w:eastAsia="ru-RU"/>
              </w:rPr>
            </w:pPr>
            <w:r w:rsidRPr="003E2F41">
              <w:rPr>
                <w:b/>
                <w:bCs/>
                <w:lang w:eastAsia="ru-RU"/>
              </w:rPr>
              <w:t>Итого:</w:t>
            </w:r>
          </w:p>
        </w:tc>
        <w:tc>
          <w:tcPr>
            <w:tcW w:w="0" w:type="auto"/>
          </w:tcPr>
          <w:p w14:paraId="79375B52" w14:textId="6BFAB29B" w:rsidR="00520E99" w:rsidRPr="00285AB8" w:rsidRDefault="00285AB8" w:rsidP="00285AB8">
            <w:pPr>
              <w:pStyle w:val="ac"/>
              <w:jc w:val="center"/>
              <w:rPr>
                <w:b/>
                <w:bCs/>
                <w:lang w:eastAsia="ru-RU"/>
              </w:rPr>
            </w:pPr>
            <w:r w:rsidRPr="00285AB8">
              <w:rPr>
                <w:b/>
                <w:bCs/>
                <w:lang w:eastAsia="ru-RU"/>
              </w:rPr>
              <w:t>305</w:t>
            </w:r>
          </w:p>
        </w:tc>
      </w:tr>
    </w:tbl>
    <w:p w14:paraId="32CF7A86" w14:textId="77777777" w:rsidR="00DA649D" w:rsidRPr="00DA649D" w:rsidRDefault="00DA649D" w:rsidP="00BE4A64">
      <w:pPr>
        <w:pStyle w:val="ac"/>
        <w:rPr>
          <w:lang w:eastAsia="ru-RU"/>
        </w:rPr>
      </w:pPr>
    </w:p>
    <w:p w14:paraId="1F0CF754" w14:textId="059F27EC" w:rsidR="001E4406" w:rsidRDefault="00EE7840" w:rsidP="001E4406">
      <w:pPr>
        <w:pStyle w:val="3"/>
        <w:rPr>
          <w:lang w:eastAsia="ru-RU"/>
        </w:rPr>
      </w:pPr>
      <w:r>
        <w:rPr>
          <w:lang w:eastAsia="ru-RU"/>
        </w:rPr>
        <w:t>Параметры</w:t>
      </w:r>
    </w:p>
    <w:p w14:paraId="1544CD21" w14:textId="4242522C" w:rsidR="000F6A10" w:rsidRPr="00B96279" w:rsidRDefault="00B96279" w:rsidP="00514B7B">
      <w:r>
        <w:t xml:space="preserve">Параметры </w:t>
      </w:r>
      <w:r w:rsidR="00BE0B50">
        <w:t>применяются в имитационных моделях в основном с целью хранения одно</w:t>
      </w:r>
      <w:r w:rsidR="00707DF0">
        <w:t>го</w:t>
      </w:r>
      <w:r w:rsidR="00BE0B50">
        <w:t xml:space="preserve"> и то</w:t>
      </w:r>
      <w:r w:rsidR="00707DF0">
        <w:t>го</w:t>
      </w:r>
      <w:r w:rsidR="00BE0B50">
        <w:t xml:space="preserve"> же </w:t>
      </w:r>
      <w:r w:rsidR="00707DF0">
        <w:t xml:space="preserve">значения какой-либо характеристики </w:t>
      </w:r>
      <w:r w:rsidR="004657E6">
        <w:t xml:space="preserve">агента, не меняющегося на протяжении </w:t>
      </w:r>
      <w:r w:rsidR="00044447">
        <w:t xml:space="preserve">времени действия модели. </w:t>
      </w:r>
      <w:r w:rsidR="001C0773">
        <w:t>Они я</w:t>
      </w:r>
      <w:r w:rsidR="00044447">
        <w:t>вляются одними из основных входных данных модели</w:t>
      </w:r>
      <w:r w:rsidR="00D472F0">
        <w:t>, по которым далее в том числе возможны оптимизационные эксперименты</w:t>
      </w:r>
      <w:r w:rsidR="00EA1846">
        <w:t>.</w:t>
      </w:r>
      <w:r w:rsidR="00C552B6">
        <w:t xml:space="preserve"> Используемые в модели параметры указаны в таблице 7.</w:t>
      </w:r>
    </w:p>
    <w:p w14:paraId="2F5F8CD9" w14:textId="4B1393DB" w:rsidR="00B42093" w:rsidRPr="000F6A10" w:rsidRDefault="004F3B7E" w:rsidP="00B42093">
      <w:pPr>
        <w:pStyle w:val="a0"/>
      </w:pPr>
      <w:r>
        <w:lastRenderedPageBreak/>
        <w:t>Используемые в модели параметры</w:t>
      </w:r>
    </w:p>
    <w:tbl>
      <w:tblPr>
        <w:tblStyle w:val="af"/>
        <w:tblW w:w="0" w:type="auto"/>
        <w:tblLook w:val="04A0" w:firstRow="1" w:lastRow="0" w:firstColumn="1" w:lastColumn="0" w:noHBand="0" w:noVBand="1"/>
      </w:tblPr>
      <w:tblGrid>
        <w:gridCol w:w="2436"/>
        <w:gridCol w:w="6909"/>
      </w:tblGrid>
      <w:tr w:rsidR="0088340A" w:rsidRPr="0050712A" w14:paraId="4768C5F2" w14:textId="77777777" w:rsidTr="000933AE">
        <w:trPr>
          <w:tblHeader/>
        </w:trPr>
        <w:tc>
          <w:tcPr>
            <w:tcW w:w="2436" w:type="dxa"/>
          </w:tcPr>
          <w:p w14:paraId="1CFFC16A" w14:textId="6768D100" w:rsidR="0088340A" w:rsidRPr="0050712A" w:rsidRDefault="0088340A" w:rsidP="00577E59">
            <w:pPr>
              <w:pStyle w:val="ab"/>
              <w:rPr>
                <w:noProof/>
              </w:rPr>
            </w:pPr>
            <w:r>
              <w:rPr>
                <w:noProof/>
              </w:rPr>
              <w:t>Параметр</w:t>
            </w:r>
          </w:p>
        </w:tc>
        <w:tc>
          <w:tcPr>
            <w:tcW w:w="7028" w:type="dxa"/>
          </w:tcPr>
          <w:p w14:paraId="1AABAF17" w14:textId="3C424795" w:rsidR="0088340A" w:rsidRPr="0050712A" w:rsidRDefault="00577E59" w:rsidP="00577E59">
            <w:pPr>
              <w:pStyle w:val="ab"/>
              <w:rPr>
                <w:noProof/>
              </w:rPr>
            </w:pPr>
            <w:r>
              <w:rPr>
                <w:noProof/>
              </w:rPr>
              <w:t>Описание</w:t>
            </w:r>
          </w:p>
        </w:tc>
      </w:tr>
      <w:tr w:rsidR="006E0CBD" w:rsidRPr="0050712A" w14:paraId="6F4572A4" w14:textId="01E7C928" w:rsidTr="0088340A">
        <w:tc>
          <w:tcPr>
            <w:tcW w:w="2436" w:type="dxa"/>
          </w:tcPr>
          <w:p w14:paraId="31D5B9CB" w14:textId="0F2F38B4" w:rsidR="006E0CBD" w:rsidRPr="0050712A" w:rsidRDefault="006E0CBD" w:rsidP="006E0CBD">
            <w:pPr>
              <w:pStyle w:val="ac"/>
              <w:rPr>
                <w:lang w:eastAsia="ru-RU"/>
              </w:rPr>
            </w:pPr>
            <w:r w:rsidRPr="0050712A">
              <w:rPr>
                <w:noProof/>
              </w:rPr>
              <w:drawing>
                <wp:inline distT="0" distB="0" distL="0" distR="0" wp14:anchorId="219EF8A8" wp14:editId="6AB5FF66">
                  <wp:extent cx="581025" cy="21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025" cy="219075"/>
                          </a:xfrm>
                          <a:prstGeom prst="rect">
                            <a:avLst/>
                          </a:prstGeom>
                        </pic:spPr>
                      </pic:pic>
                    </a:graphicData>
                  </a:graphic>
                </wp:inline>
              </w:drawing>
            </w:r>
          </w:p>
        </w:tc>
        <w:tc>
          <w:tcPr>
            <w:tcW w:w="7028" w:type="dxa"/>
          </w:tcPr>
          <w:p w14:paraId="341CC0D3" w14:textId="296818F6" w:rsidR="006E0CBD" w:rsidRPr="00D33D89" w:rsidRDefault="006E0CBD" w:rsidP="006E0CBD">
            <w:pPr>
              <w:pStyle w:val="ac"/>
              <w:rPr>
                <w:noProof/>
              </w:rPr>
            </w:pPr>
            <w:r>
              <w:rPr>
                <w:noProof/>
              </w:rPr>
              <w:t xml:space="preserve">Название листа в </w:t>
            </w:r>
            <w:r>
              <w:rPr>
                <w:noProof/>
                <w:lang w:val="en-US"/>
              </w:rPr>
              <w:t>Excel</w:t>
            </w:r>
            <w:r w:rsidRPr="00D33D89">
              <w:rPr>
                <w:noProof/>
              </w:rPr>
              <w:t xml:space="preserve"> </w:t>
            </w:r>
            <w:r w:rsidR="00D33D89">
              <w:rPr>
                <w:noProof/>
              </w:rPr>
              <w:t>файле</w:t>
            </w:r>
            <w:r w:rsidR="001D1ECF">
              <w:rPr>
                <w:noProof/>
              </w:rPr>
              <w:t xml:space="preserve">, на котором располагается таблица из пункта </w:t>
            </w:r>
            <w:r w:rsidR="00A6180B">
              <w:rPr>
                <w:noProof/>
              </w:rPr>
              <w:t xml:space="preserve">«обработка данных», на которой располагаются </w:t>
            </w:r>
            <w:r w:rsidR="008C1F81">
              <w:rPr>
                <w:noProof/>
              </w:rPr>
              <w:t>все данные используемые моделью</w:t>
            </w:r>
          </w:p>
        </w:tc>
      </w:tr>
      <w:tr w:rsidR="006E0CBD" w:rsidRPr="0050712A" w14:paraId="39A4B23D" w14:textId="6BDBE17F" w:rsidTr="0088340A">
        <w:tc>
          <w:tcPr>
            <w:tcW w:w="2436" w:type="dxa"/>
          </w:tcPr>
          <w:p w14:paraId="564BEBDF" w14:textId="67778FF0" w:rsidR="006E0CBD" w:rsidRPr="00E13F5C" w:rsidRDefault="000A696F" w:rsidP="006E0CBD">
            <w:pPr>
              <w:pStyle w:val="ac"/>
              <w:rPr>
                <w:highlight w:val="yellow"/>
                <w:lang w:eastAsia="ru-RU"/>
              </w:rPr>
            </w:pPr>
            <w:r>
              <w:rPr>
                <w:noProof/>
              </w:rPr>
              <w:drawing>
                <wp:inline distT="0" distB="0" distL="0" distR="0" wp14:anchorId="70D9C6DF" wp14:editId="6DAF4D4C">
                  <wp:extent cx="1009650" cy="219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09650" cy="219075"/>
                          </a:xfrm>
                          <a:prstGeom prst="rect">
                            <a:avLst/>
                          </a:prstGeom>
                        </pic:spPr>
                      </pic:pic>
                    </a:graphicData>
                  </a:graphic>
                </wp:inline>
              </w:drawing>
            </w:r>
          </w:p>
        </w:tc>
        <w:tc>
          <w:tcPr>
            <w:tcW w:w="7028" w:type="dxa"/>
          </w:tcPr>
          <w:p w14:paraId="6D66B740" w14:textId="58E83CA9" w:rsidR="006E0CBD" w:rsidRPr="00E13F5C" w:rsidRDefault="00DE577E" w:rsidP="006E0CBD">
            <w:pPr>
              <w:pStyle w:val="ac"/>
              <w:rPr>
                <w:noProof/>
                <w:highlight w:val="yellow"/>
              </w:rPr>
            </w:pPr>
            <w:r w:rsidRPr="00CA0F7C">
              <w:rPr>
                <w:noProof/>
              </w:rPr>
              <w:t>Номер сто</w:t>
            </w:r>
            <w:r w:rsidR="002E50FD" w:rsidRPr="00CA0F7C">
              <w:rPr>
                <w:noProof/>
              </w:rPr>
              <w:t xml:space="preserve">лбца в котором указан </w:t>
            </w:r>
            <w:r w:rsidR="00520A8C" w:rsidRPr="00CA0F7C">
              <w:t>уникальный идентификационный номер компонента</w:t>
            </w:r>
          </w:p>
        </w:tc>
      </w:tr>
      <w:tr w:rsidR="003E7423" w:rsidRPr="0050712A" w14:paraId="5B3F4A38" w14:textId="77777777" w:rsidTr="0088340A">
        <w:tc>
          <w:tcPr>
            <w:tcW w:w="2436" w:type="dxa"/>
          </w:tcPr>
          <w:p w14:paraId="10A80B4B" w14:textId="5F57A489" w:rsidR="003E7423" w:rsidRPr="0050712A" w:rsidRDefault="007F7B1B" w:rsidP="006E0CBD">
            <w:pPr>
              <w:pStyle w:val="ac"/>
              <w:rPr>
                <w:noProof/>
              </w:rPr>
            </w:pPr>
            <w:r>
              <w:rPr>
                <w:noProof/>
              </w:rPr>
              <w:drawing>
                <wp:inline distT="0" distB="0" distL="0" distR="0" wp14:anchorId="404FF23D" wp14:editId="560CD92A">
                  <wp:extent cx="752475" cy="219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52475" cy="219075"/>
                          </a:xfrm>
                          <a:prstGeom prst="rect">
                            <a:avLst/>
                          </a:prstGeom>
                        </pic:spPr>
                      </pic:pic>
                    </a:graphicData>
                  </a:graphic>
                </wp:inline>
              </w:drawing>
            </w:r>
          </w:p>
        </w:tc>
        <w:tc>
          <w:tcPr>
            <w:tcW w:w="7028" w:type="dxa"/>
          </w:tcPr>
          <w:p w14:paraId="19C5FB1D" w14:textId="2EB1BB47" w:rsidR="003E7423" w:rsidRDefault="00CA0F7C" w:rsidP="006E0CBD">
            <w:pPr>
              <w:pStyle w:val="ac"/>
              <w:rPr>
                <w:noProof/>
              </w:rPr>
            </w:pPr>
            <w:r>
              <w:rPr>
                <w:noProof/>
              </w:rPr>
              <w:t xml:space="preserve">Номер столбца в котором указан </w:t>
            </w:r>
            <w:r w:rsidR="00911F2E">
              <w:rPr>
                <w:noProof/>
              </w:rPr>
              <w:t>тип компонента</w:t>
            </w:r>
          </w:p>
        </w:tc>
      </w:tr>
      <w:tr w:rsidR="006E0CBD" w:rsidRPr="0050712A" w14:paraId="5B86900B" w14:textId="004E71F2" w:rsidTr="0088340A">
        <w:tc>
          <w:tcPr>
            <w:tcW w:w="2436" w:type="dxa"/>
          </w:tcPr>
          <w:p w14:paraId="7E569B08" w14:textId="77777777" w:rsidR="006E0CBD" w:rsidRPr="0050712A" w:rsidRDefault="006E0CBD" w:rsidP="006E0CBD">
            <w:pPr>
              <w:pStyle w:val="ac"/>
              <w:rPr>
                <w:lang w:eastAsia="ru-RU"/>
              </w:rPr>
            </w:pPr>
            <w:r w:rsidRPr="0050712A">
              <w:rPr>
                <w:noProof/>
              </w:rPr>
              <w:drawing>
                <wp:inline distT="0" distB="0" distL="0" distR="0" wp14:anchorId="400021B0" wp14:editId="60192F6F">
                  <wp:extent cx="828675" cy="219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28675" cy="219075"/>
                          </a:xfrm>
                          <a:prstGeom prst="rect">
                            <a:avLst/>
                          </a:prstGeom>
                        </pic:spPr>
                      </pic:pic>
                    </a:graphicData>
                  </a:graphic>
                </wp:inline>
              </w:drawing>
            </w:r>
          </w:p>
        </w:tc>
        <w:tc>
          <w:tcPr>
            <w:tcW w:w="7028" w:type="dxa"/>
          </w:tcPr>
          <w:p w14:paraId="5C75FC72" w14:textId="7E332540" w:rsidR="006E0CBD" w:rsidRPr="0050712A" w:rsidRDefault="0072385D" w:rsidP="006E0CBD">
            <w:pPr>
              <w:pStyle w:val="ac"/>
              <w:rPr>
                <w:noProof/>
              </w:rPr>
            </w:pPr>
            <w:r>
              <w:rPr>
                <w:noProof/>
              </w:rPr>
              <w:t>Номер столбца в котором указан</w:t>
            </w:r>
            <w:r w:rsidR="00D63096">
              <w:rPr>
                <w:noProof/>
              </w:rPr>
              <w:t>о количество коробок на паллете</w:t>
            </w:r>
          </w:p>
        </w:tc>
      </w:tr>
      <w:tr w:rsidR="006E0CBD" w:rsidRPr="0050712A" w14:paraId="3E8F3065" w14:textId="4AE4233B" w:rsidTr="0088340A">
        <w:tc>
          <w:tcPr>
            <w:tcW w:w="2436" w:type="dxa"/>
          </w:tcPr>
          <w:p w14:paraId="5450E5DD" w14:textId="77777777" w:rsidR="006E0CBD" w:rsidRPr="0050712A" w:rsidRDefault="006E0CBD" w:rsidP="006E0CBD">
            <w:pPr>
              <w:pStyle w:val="ac"/>
              <w:rPr>
                <w:lang w:eastAsia="ru-RU"/>
              </w:rPr>
            </w:pPr>
            <w:r w:rsidRPr="0050712A">
              <w:rPr>
                <w:noProof/>
              </w:rPr>
              <w:drawing>
                <wp:inline distT="0" distB="0" distL="0" distR="0" wp14:anchorId="413D8EA4" wp14:editId="7195F0D5">
                  <wp:extent cx="100012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00125" cy="219075"/>
                          </a:xfrm>
                          <a:prstGeom prst="rect">
                            <a:avLst/>
                          </a:prstGeom>
                        </pic:spPr>
                      </pic:pic>
                    </a:graphicData>
                  </a:graphic>
                </wp:inline>
              </w:drawing>
            </w:r>
          </w:p>
        </w:tc>
        <w:tc>
          <w:tcPr>
            <w:tcW w:w="7028" w:type="dxa"/>
          </w:tcPr>
          <w:p w14:paraId="2D285E3C" w14:textId="6B8C6BAD" w:rsidR="006E0CBD" w:rsidRPr="0050712A" w:rsidRDefault="0072385D" w:rsidP="006E0CBD">
            <w:pPr>
              <w:pStyle w:val="ac"/>
              <w:rPr>
                <w:noProof/>
              </w:rPr>
            </w:pPr>
            <w:r>
              <w:rPr>
                <w:noProof/>
              </w:rPr>
              <w:t>Номер столбца в котором указан</w:t>
            </w:r>
            <w:r w:rsidR="009147E8">
              <w:rPr>
                <w:noProof/>
              </w:rPr>
              <w:t>о количесвтво деталей в коробке</w:t>
            </w:r>
          </w:p>
        </w:tc>
      </w:tr>
      <w:tr w:rsidR="006E0CBD" w:rsidRPr="0050712A" w14:paraId="3D269665" w14:textId="492DF9CC" w:rsidTr="0088340A">
        <w:tc>
          <w:tcPr>
            <w:tcW w:w="2436" w:type="dxa"/>
          </w:tcPr>
          <w:p w14:paraId="164055C1" w14:textId="77777777" w:rsidR="006E0CBD" w:rsidRPr="0050712A" w:rsidRDefault="006E0CBD" w:rsidP="006E0CBD">
            <w:pPr>
              <w:pStyle w:val="ac"/>
              <w:rPr>
                <w:lang w:eastAsia="ru-RU"/>
              </w:rPr>
            </w:pPr>
            <w:r w:rsidRPr="0050712A">
              <w:rPr>
                <w:noProof/>
              </w:rPr>
              <w:drawing>
                <wp:inline distT="0" distB="0" distL="0" distR="0" wp14:anchorId="2045119E" wp14:editId="14C1A627">
                  <wp:extent cx="1209675" cy="219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9675" cy="219075"/>
                          </a:xfrm>
                          <a:prstGeom prst="rect">
                            <a:avLst/>
                          </a:prstGeom>
                        </pic:spPr>
                      </pic:pic>
                    </a:graphicData>
                  </a:graphic>
                </wp:inline>
              </w:drawing>
            </w:r>
          </w:p>
        </w:tc>
        <w:tc>
          <w:tcPr>
            <w:tcW w:w="7028" w:type="dxa"/>
          </w:tcPr>
          <w:p w14:paraId="03D4E9E8" w14:textId="7BFA6E55" w:rsidR="006E0CBD" w:rsidRPr="0050712A" w:rsidRDefault="0072385D" w:rsidP="006E0CBD">
            <w:pPr>
              <w:pStyle w:val="ac"/>
              <w:rPr>
                <w:noProof/>
              </w:rPr>
            </w:pPr>
            <w:r>
              <w:rPr>
                <w:noProof/>
              </w:rPr>
              <w:t>Номер столбца в котором указан</w:t>
            </w:r>
            <w:r w:rsidR="0035518A">
              <w:rPr>
                <w:noProof/>
              </w:rPr>
              <w:t>о название стеллажа или зоны долгострочного хранения компонента</w:t>
            </w:r>
          </w:p>
        </w:tc>
      </w:tr>
      <w:tr w:rsidR="006E0CBD" w:rsidRPr="0050712A" w14:paraId="03B25C9F" w14:textId="069F1D87" w:rsidTr="0088340A">
        <w:tc>
          <w:tcPr>
            <w:tcW w:w="2436" w:type="dxa"/>
          </w:tcPr>
          <w:p w14:paraId="0C646CE6" w14:textId="77777777" w:rsidR="006E0CBD" w:rsidRPr="0050712A" w:rsidRDefault="006E0CBD" w:rsidP="006E0CBD">
            <w:pPr>
              <w:pStyle w:val="ac"/>
              <w:rPr>
                <w:lang w:eastAsia="ru-RU"/>
              </w:rPr>
            </w:pPr>
            <w:r w:rsidRPr="0050712A">
              <w:rPr>
                <w:noProof/>
              </w:rPr>
              <w:drawing>
                <wp:inline distT="0" distB="0" distL="0" distR="0" wp14:anchorId="640FF225" wp14:editId="52C95653">
                  <wp:extent cx="140017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175" cy="219075"/>
                          </a:xfrm>
                          <a:prstGeom prst="rect">
                            <a:avLst/>
                          </a:prstGeom>
                        </pic:spPr>
                      </pic:pic>
                    </a:graphicData>
                  </a:graphic>
                </wp:inline>
              </w:drawing>
            </w:r>
          </w:p>
        </w:tc>
        <w:tc>
          <w:tcPr>
            <w:tcW w:w="7028" w:type="dxa"/>
          </w:tcPr>
          <w:p w14:paraId="213C6AC8" w14:textId="3084A544" w:rsidR="006E0CBD" w:rsidRPr="0050712A" w:rsidRDefault="0072385D" w:rsidP="006E0CBD">
            <w:pPr>
              <w:pStyle w:val="ac"/>
              <w:rPr>
                <w:noProof/>
              </w:rPr>
            </w:pPr>
            <w:r>
              <w:rPr>
                <w:noProof/>
              </w:rPr>
              <w:t>Номер столбца в котором указан</w:t>
            </w:r>
            <w:r w:rsidR="0035518A">
              <w:rPr>
                <w:noProof/>
              </w:rPr>
              <w:t xml:space="preserve"> </w:t>
            </w:r>
            <w:r w:rsidR="00E8554E">
              <w:rPr>
                <w:noProof/>
              </w:rPr>
              <w:t>адрес ячейки</w:t>
            </w:r>
            <w:r w:rsidR="004E1807">
              <w:rPr>
                <w:noProof/>
              </w:rPr>
              <w:t xml:space="preserve"> на стеллаже</w:t>
            </w:r>
            <w:r w:rsidR="00E8554E">
              <w:rPr>
                <w:noProof/>
              </w:rPr>
              <w:t xml:space="preserve"> в зоне долгосрочного хранения </w:t>
            </w:r>
            <w:r w:rsidR="00821A3C">
              <w:rPr>
                <w:noProof/>
              </w:rPr>
              <w:t>в которой хранится компонент</w:t>
            </w:r>
          </w:p>
        </w:tc>
      </w:tr>
      <w:tr w:rsidR="006E0CBD" w:rsidRPr="0050712A" w14:paraId="19B4DB5B" w14:textId="47AD36BA" w:rsidTr="0088340A">
        <w:tc>
          <w:tcPr>
            <w:tcW w:w="2436" w:type="dxa"/>
          </w:tcPr>
          <w:p w14:paraId="6C97E18D" w14:textId="77777777" w:rsidR="006E0CBD" w:rsidRPr="0050712A" w:rsidRDefault="006E0CBD" w:rsidP="006E0CBD">
            <w:pPr>
              <w:pStyle w:val="ac"/>
              <w:rPr>
                <w:lang w:eastAsia="ru-RU"/>
              </w:rPr>
            </w:pPr>
            <w:r w:rsidRPr="0050712A">
              <w:rPr>
                <w:noProof/>
              </w:rPr>
              <w:drawing>
                <wp:inline distT="0" distB="0" distL="0" distR="0" wp14:anchorId="110182AD" wp14:editId="01FED622">
                  <wp:extent cx="1228725" cy="219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28725" cy="219075"/>
                          </a:xfrm>
                          <a:prstGeom prst="rect">
                            <a:avLst/>
                          </a:prstGeom>
                        </pic:spPr>
                      </pic:pic>
                    </a:graphicData>
                  </a:graphic>
                </wp:inline>
              </w:drawing>
            </w:r>
          </w:p>
        </w:tc>
        <w:tc>
          <w:tcPr>
            <w:tcW w:w="7028" w:type="dxa"/>
          </w:tcPr>
          <w:p w14:paraId="5B19608D" w14:textId="29ABF82E" w:rsidR="006E0CBD" w:rsidRPr="0050712A" w:rsidRDefault="008513D4" w:rsidP="006E0CBD">
            <w:pPr>
              <w:pStyle w:val="ac"/>
              <w:rPr>
                <w:noProof/>
              </w:rPr>
            </w:pPr>
            <w:r>
              <w:rPr>
                <w:noProof/>
              </w:rPr>
              <w:t xml:space="preserve">Номер столбца в котором указано название стеллажа или зоны комплектации </w:t>
            </w:r>
            <w:r w:rsidR="004E1807">
              <w:rPr>
                <w:noProof/>
              </w:rPr>
              <w:t>компонента</w:t>
            </w:r>
          </w:p>
        </w:tc>
      </w:tr>
      <w:tr w:rsidR="006E0CBD" w:rsidRPr="0050712A" w14:paraId="781F73AD" w14:textId="73DF3176" w:rsidTr="0088340A">
        <w:tc>
          <w:tcPr>
            <w:tcW w:w="2436" w:type="dxa"/>
          </w:tcPr>
          <w:p w14:paraId="4A4FF2B9" w14:textId="77777777" w:rsidR="006E0CBD" w:rsidRPr="0050712A" w:rsidRDefault="006E0CBD" w:rsidP="006E0CBD">
            <w:pPr>
              <w:pStyle w:val="ac"/>
              <w:rPr>
                <w:lang w:eastAsia="ru-RU"/>
              </w:rPr>
            </w:pPr>
            <w:r w:rsidRPr="0050712A">
              <w:rPr>
                <w:noProof/>
              </w:rPr>
              <w:drawing>
                <wp:inline distT="0" distB="0" distL="0" distR="0" wp14:anchorId="28697B11" wp14:editId="71A3152A">
                  <wp:extent cx="1390650" cy="219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90650" cy="219075"/>
                          </a:xfrm>
                          <a:prstGeom prst="rect">
                            <a:avLst/>
                          </a:prstGeom>
                        </pic:spPr>
                      </pic:pic>
                    </a:graphicData>
                  </a:graphic>
                </wp:inline>
              </w:drawing>
            </w:r>
          </w:p>
        </w:tc>
        <w:tc>
          <w:tcPr>
            <w:tcW w:w="7028" w:type="dxa"/>
          </w:tcPr>
          <w:p w14:paraId="54796D4F" w14:textId="300F3D5D" w:rsidR="006E0CBD" w:rsidRPr="0050712A" w:rsidRDefault="008513D4" w:rsidP="006E0CBD">
            <w:pPr>
              <w:pStyle w:val="ac"/>
              <w:rPr>
                <w:noProof/>
              </w:rPr>
            </w:pPr>
            <w:r>
              <w:rPr>
                <w:noProof/>
              </w:rPr>
              <w:t xml:space="preserve">Номер столбца в котором указан адрес ячейки </w:t>
            </w:r>
            <w:r w:rsidR="004E1807">
              <w:rPr>
                <w:noProof/>
              </w:rPr>
              <w:t xml:space="preserve">на стеллаже в зоне комплектации </w:t>
            </w:r>
            <w:r w:rsidR="00F825CA">
              <w:rPr>
                <w:noProof/>
              </w:rPr>
              <w:t>компонента</w:t>
            </w:r>
          </w:p>
        </w:tc>
      </w:tr>
      <w:tr w:rsidR="007F7B1B" w:rsidRPr="0050712A" w14:paraId="3296FD88" w14:textId="77777777" w:rsidTr="0088340A">
        <w:tc>
          <w:tcPr>
            <w:tcW w:w="2436" w:type="dxa"/>
          </w:tcPr>
          <w:p w14:paraId="44A7BB74" w14:textId="0D3D4C9E" w:rsidR="007F7B1B" w:rsidRPr="0050712A" w:rsidRDefault="007F7B1B" w:rsidP="007F7B1B">
            <w:pPr>
              <w:pStyle w:val="ac"/>
              <w:rPr>
                <w:noProof/>
              </w:rPr>
            </w:pPr>
            <w:r w:rsidRPr="00A043F7">
              <w:rPr>
                <w:noProof/>
              </w:rPr>
              <w:drawing>
                <wp:inline distT="0" distB="0" distL="0" distR="0" wp14:anchorId="03B112C2" wp14:editId="3B294949">
                  <wp:extent cx="733425" cy="2190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33425" cy="219075"/>
                          </a:xfrm>
                          <a:prstGeom prst="rect">
                            <a:avLst/>
                          </a:prstGeom>
                        </pic:spPr>
                      </pic:pic>
                    </a:graphicData>
                  </a:graphic>
                </wp:inline>
              </w:drawing>
            </w:r>
          </w:p>
        </w:tc>
        <w:tc>
          <w:tcPr>
            <w:tcW w:w="7028" w:type="dxa"/>
          </w:tcPr>
          <w:p w14:paraId="71CF23A2" w14:textId="0CEF8622" w:rsidR="007F7B1B" w:rsidRDefault="00764DA9" w:rsidP="007F7B1B">
            <w:pPr>
              <w:pStyle w:val="ac"/>
              <w:rPr>
                <w:noProof/>
              </w:rPr>
            </w:pPr>
            <w:r>
              <w:rPr>
                <w:noProof/>
              </w:rPr>
              <w:t>Номер столбца в котором указан</w:t>
            </w:r>
            <w:r w:rsidR="006A5E07">
              <w:rPr>
                <w:noProof/>
              </w:rPr>
              <w:t>а линия, на которой компонент используется</w:t>
            </w:r>
          </w:p>
        </w:tc>
      </w:tr>
      <w:tr w:rsidR="006E0CBD" w:rsidRPr="0050712A" w14:paraId="1571E30A" w14:textId="5323D3CA" w:rsidTr="0088340A">
        <w:tc>
          <w:tcPr>
            <w:tcW w:w="2436" w:type="dxa"/>
          </w:tcPr>
          <w:p w14:paraId="69A5B732" w14:textId="77777777" w:rsidR="006E0CBD" w:rsidRPr="0050712A" w:rsidRDefault="006E0CBD" w:rsidP="006E0CBD">
            <w:pPr>
              <w:pStyle w:val="ac"/>
              <w:rPr>
                <w:lang w:eastAsia="ru-RU"/>
              </w:rPr>
            </w:pPr>
            <w:r w:rsidRPr="0050712A">
              <w:rPr>
                <w:noProof/>
              </w:rPr>
              <w:drawing>
                <wp:inline distT="0" distB="0" distL="0" distR="0" wp14:anchorId="186FE2DF" wp14:editId="175F4D2C">
                  <wp:extent cx="685800" cy="219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 cy="219075"/>
                          </a:xfrm>
                          <a:prstGeom prst="rect">
                            <a:avLst/>
                          </a:prstGeom>
                        </pic:spPr>
                      </pic:pic>
                    </a:graphicData>
                  </a:graphic>
                </wp:inline>
              </w:drawing>
            </w:r>
          </w:p>
        </w:tc>
        <w:tc>
          <w:tcPr>
            <w:tcW w:w="7028" w:type="dxa"/>
          </w:tcPr>
          <w:p w14:paraId="2080BC1C" w14:textId="6A02B7E3" w:rsidR="006E0CBD" w:rsidRPr="0050712A" w:rsidRDefault="0072385D" w:rsidP="006E0CBD">
            <w:pPr>
              <w:pStyle w:val="ac"/>
              <w:rPr>
                <w:noProof/>
              </w:rPr>
            </w:pPr>
            <w:r>
              <w:rPr>
                <w:noProof/>
              </w:rPr>
              <w:t>Номер столбца в котором указан</w:t>
            </w:r>
            <w:r w:rsidR="00F825CA">
              <w:rPr>
                <w:noProof/>
              </w:rPr>
              <w:t>а модель автомобиля к которой относится компонент</w:t>
            </w:r>
          </w:p>
        </w:tc>
      </w:tr>
      <w:tr w:rsidR="006E0CBD" w:rsidRPr="0050712A" w14:paraId="56967A43" w14:textId="634A5757" w:rsidTr="0088340A">
        <w:tc>
          <w:tcPr>
            <w:tcW w:w="2436" w:type="dxa"/>
          </w:tcPr>
          <w:p w14:paraId="4D1FC35C" w14:textId="77777777" w:rsidR="006E0CBD" w:rsidRPr="0050712A" w:rsidRDefault="006E0CBD" w:rsidP="006E0CBD">
            <w:pPr>
              <w:pStyle w:val="ac"/>
              <w:rPr>
                <w:lang w:eastAsia="ru-RU"/>
              </w:rPr>
            </w:pPr>
            <w:r w:rsidRPr="0050712A">
              <w:rPr>
                <w:noProof/>
              </w:rPr>
              <w:drawing>
                <wp:inline distT="0" distB="0" distL="0" distR="0" wp14:anchorId="3E204163" wp14:editId="767959D7">
                  <wp:extent cx="933450" cy="219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3450" cy="219075"/>
                          </a:xfrm>
                          <a:prstGeom prst="rect">
                            <a:avLst/>
                          </a:prstGeom>
                        </pic:spPr>
                      </pic:pic>
                    </a:graphicData>
                  </a:graphic>
                </wp:inline>
              </w:drawing>
            </w:r>
          </w:p>
        </w:tc>
        <w:tc>
          <w:tcPr>
            <w:tcW w:w="7028" w:type="dxa"/>
          </w:tcPr>
          <w:p w14:paraId="36057F6B" w14:textId="0CBD9D2F" w:rsidR="006E0CBD" w:rsidRPr="0050712A" w:rsidRDefault="0072385D" w:rsidP="006E0CBD">
            <w:pPr>
              <w:pStyle w:val="ac"/>
              <w:rPr>
                <w:noProof/>
              </w:rPr>
            </w:pPr>
            <w:r>
              <w:rPr>
                <w:noProof/>
              </w:rPr>
              <w:t>Номер столбца в котором указан</w:t>
            </w:r>
            <w:r w:rsidR="00D209A8">
              <w:rPr>
                <w:noProof/>
              </w:rPr>
              <w:t>о количество деталей данного типа используемых в производстве одного автомобиля</w:t>
            </w:r>
          </w:p>
        </w:tc>
      </w:tr>
      <w:tr w:rsidR="006E0CBD" w:rsidRPr="0050712A" w14:paraId="713B027A" w14:textId="69E7D676" w:rsidTr="0088340A">
        <w:tc>
          <w:tcPr>
            <w:tcW w:w="2436" w:type="dxa"/>
          </w:tcPr>
          <w:p w14:paraId="65DD2E02" w14:textId="77777777" w:rsidR="006E0CBD" w:rsidRPr="0050712A" w:rsidRDefault="006E0CBD" w:rsidP="006E0CBD">
            <w:pPr>
              <w:pStyle w:val="ac"/>
              <w:rPr>
                <w:lang w:eastAsia="ru-RU"/>
              </w:rPr>
            </w:pPr>
            <w:r w:rsidRPr="0050712A">
              <w:rPr>
                <w:noProof/>
              </w:rPr>
              <w:drawing>
                <wp:inline distT="0" distB="0" distL="0" distR="0" wp14:anchorId="28787602" wp14:editId="3053E998">
                  <wp:extent cx="6858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 cy="219075"/>
                          </a:xfrm>
                          <a:prstGeom prst="rect">
                            <a:avLst/>
                          </a:prstGeom>
                        </pic:spPr>
                      </pic:pic>
                    </a:graphicData>
                  </a:graphic>
                </wp:inline>
              </w:drawing>
            </w:r>
          </w:p>
        </w:tc>
        <w:tc>
          <w:tcPr>
            <w:tcW w:w="7028" w:type="dxa"/>
          </w:tcPr>
          <w:p w14:paraId="7E1B57A3" w14:textId="30C00ACD" w:rsidR="006E0CBD" w:rsidRPr="0050712A" w:rsidRDefault="0072385D" w:rsidP="006E0CBD">
            <w:pPr>
              <w:pStyle w:val="ac"/>
              <w:rPr>
                <w:noProof/>
              </w:rPr>
            </w:pPr>
            <w:r>
              <w:rPr>
                <w:noProof/>
              </w:rPr>
              <w:t>Номер столбца в котором указан</w:t>
            </w:r>
            <w:r w:rsidR="001145E5">
              <w:rPr>
                <w:noProof/>
              </w:rPr>
              <w:t>о</w:t>
            </w:r>
            <w:r w:rsidR="00906BF7">
              <w:rPr>
                <w:noProof/>
              </w:rPr>
              <w:t xml:space="preserve"> текущее</w:t>
            </w:r>
            <w:r w:rsidR="001145E5">
              <w:rPr>
                <w:noProof/>
              </w:rPr>
              <w:t xml:space="preserve"> </w:t>
            </w:r>
            <w:r w:rsidR="00906BF7">
              <w:rPr>
                <w:noProof/>
              </w:rPr>
              <w:t xml:space="preserve">количество </w:t>
            </w:r>
            <w:r w:rsidR="00BE5F04">
              <w:rPr>
                <w:noProof/>
              </w:rPr>
              <w:t>запасов в штуках на 0 момент времени в модели</w:t>
            </w:r>
          </w:p>
        </w:tc>
      </w:tr>
      <w:tr w:rsidR="006E0CBD" w:rsidRPr="0050712A" w14:paraId="4CAD48A9" w14:textId="3EF6553F" w:rsidTr="0088340A">
        <w:tc>
          <w:tcPr>
            <w:tcW w:w="2436" w:type="dxa"/>
          </w:tcPr>
          <w:p w14:paraId="24FE591C" w14:textId="77777777" w:rsidR="006E0CBD" w:rsidRPr="0050712A" w:rsidRDefault="006E0CBD" w:rsidP="006E0CBD">
            <w:pPr>
              <w:pStyle w:val="ac"/>
              <w:rPr>
                <w:lang w:eastAsia="ru-RU"/>
              </w:rPr>
            </w:pPr>
            <w:r w:rsidRPr="0050712A">
              <w:rPr>
                <w:noProof/>
              </w:rPr>
              <w:drawing>
                <wp:inline distT="0" distB="0" distL="0" distR="0" wp14:anchorId="5794D16F" wp14:editId="0333833E">
                  <wp:extent cx="542925" cy="219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2925" cy="219075"/>
                          </a:xfrm>
                          <a:prstGeom prst="rect">
                            <a:avLst/>
                          </a:prstGeom>
                        </pic:spPr>
                      </pic:pic>
                    </a:graphicData>
                  </a:graphic>
                </wp:inline>
              </w:drawing>
            </w:r>
          </w:p>
        </w:tc>
        <w:tc>
          <w:tcPr>
            <w:tcW w:w="7028" w:type="dxa"/>
          </w:tcPr>
          <w:p w14:paraId="0B3120F1" w14:textId="212A34C5" w:rsidR="006E0CBD" w:rsidRPr="0050712A" w:rsidRDefault="00713B4C" w:rsidP="006E0CBD">
            <w:pPr>
              <w:pStyle w:val="ac"/>
              <w:rPr>
                <w:noProof/>
              </w:rPr>
            </w:pPr>
            <w:r>
              <w:rPr>
                <w:noProof/>
              </w:rPr>
              <w:t xml:space="preserve">Количество строк в </w:t>
            </w:r>
            <w:r w:rsidR="00656F41">
              <w:rPr>
                <w:noProof/>
              </w:rPr>
              <w:t>таблице</w:t>
            </w:r>
          </w:p>
        </w:tc>
      </w:tr>
      <w:tr w:rsidR="006E0CBD" w:rsidRPr="0050712A" w14:paraId="7B6D80C3" w14:textId="5FAD491C" w:rsidTr="0088340A">
        <w:tc>
          <w:tcPr>
            <w:tcW w:w="2436" w:type="dxa"/>
          </w:tcPr>
          <w:p w14:paraId="2EC94BCB" w14:textId="77777777" w:rsidR="006E0CBD" w:rsidRPr="0050712A" w:rsidRDefault="006E0CBD" w:rsidP="006E0CBD">
            <w:pPr>
              <w:pStyle w:val="ac"/>
              <w:rPr>
                <w:lang w:eastAsia="ru-RU"/>
              </w:rPr>
            </w:pPr>
            <w:r w:rsidRPr="0050712A">
              <w:rPr>
                <w:noProof/>
              </w:rPr>
              <w:drawing>
                <wp:inline distT="0" distB="0" distL="0" distR="0" wp14:anchorId="6A3E94EC" wp14:editId="7DE412CD">
                  <wp:extent cx="74295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2950" cy="219075"/>
                          </a:xfrm>
                          <a:prstGeom prst="rect">
                            <a:avLst/>
                          </a:prstGeom>
                        </pic:spPr>
                      </pic:pic>
                    </a:graphicData>
                  </a:graphic>
                </wp:inline>
              </w:drawing>
            </w:r>
          </w:p>
        </w:tc>
        <w:tc>
          <w:tcPr>
            <w:tcW w:w="7028" w:type="dxa"/>
          </w:tcPr>
          <w:p w14:paraId="15DA924A" w14:textId="7F566097" w:rsidR="006E0CBD" w:rsidRPr="00172E33" w:rsidRDefault="003C2252" w:rsidP="006E0CBD">
            <w:pPr>
              <w:pStyle w:val="ac"/>
              <w:rPr>
                <w:noProof/>
              </w:rPr>
            </w:pPr>
            <w:r>
              <w:rPr>
                <w:noProof/>
              </w:rPr>
              <w:t xml:space="preserve">Счетчик произведенных </w:t>
            </w:r>
            <w:r w:rsidR="00172E33">
              <w:rPr>
                <w:noProof/>
              </w:rPr>
              <w:t xml:space="preserve">комплектов сидений для </w:t>
            </w:r>
            <w:r w:rsidR="00172E33">
              <w:rPr>
                <w:noProof/>
                <w:lang w:val="en-US"/>
              </w:rPr>
              <w:t>Quashqai</w:t>
            </w:r>
          </w:p>
        </w:tc>
      </w:tr>
      <w:tr w:rsidR="00172E33" w:rsidRPr="0050712A" w14:paraId="7B974C4C" w14:textId="6646BC41" w:rsidTr="0088340A">
        <w:tc>
          <w:tcPr>
            <w:tcW w:w="2436" w:type="dxa"/>
          </w:tcPr>
          <w:p w14:paraId="32F1A6C3" w14:textId="77777777" w:rsidR="00172E33" w:rsidRPr="0050712A" w:rsidRDefault="00172E33" w:rsidP="00172E33">
            <w:pPr>
              <w:pStyle w:val="ac"/>
              <w:rPr>
                <w:lang w:eastAsia="ru-RU"/>
              </w:rPr>
            </w:pPr>
            <w:r w:rsidRPr="0050712A">
              <w:rPr>
                <w:noProof/>
              </w:rPr>
              <w:drawing>
                <wp:inline distT="0" distB="0" distL="0" distR="0" wp14:anchorId="31B236FD" wp14:editId="1CF44CC6">
                  <wp:extent cx="581025" cy="21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1025" cy="219075"/>
                          </a:xfrm>
                          <a:prstGeom prst="rect">
                            <a:avLst/>
                          </a:prstGeom>
                        </pic:spPr>
                      </pic:pic>
                    </a:graphicData>
                  </a:graphic>
                </wp:inline>
              </w:drawing>
            </w:r>
          </w:p>
        </w:tc>
        <w:tc>
          <w:tcPr>
            <w:tcW w:w="7028" w:type="dxa"/>
          </w:tcPr>
          <w:p w14:paraId="42B0F43D" w14:textId="053AFFEB" w:rsidR="00172E33" w:rsidRPr="00172E33" w:rsidRDefault="00172E33" w:rsidP="00172E33">
            <w:pPr>
              <w:pStyle w:val="ac"/>
              <w:rPr>
                <w:noProof/>
              </w:rPr>
            </w:pPr>
            <w:r>
              <w:rPr>
                <w:noProof/>
              </w:rPr>
              <w:t xml:space="preserve">Счетчик произведенных комплектов сидений для </w:t>
            </w:r>
            <w:r>
              <w:rPr>
                <w:noProof/>
                <w:lang w:val="en-US"/>
              </w:rPr>
              <w:t>X</w:t>
            </w:r>
            <w:r w:rsidRPr="00172E33">
              <w:rPr>
                <w:noProof/>
              </w:rPr>
              <w:t>-</w:t>
            </w:r>
            <w:r>
              <w:rPr>
                <w:noProof/>
                <w:lang w:val="en-US"/>
              </w:rPr>
              <w:t>trail</w:t>
            </w:r>
          </w:p>
        </w:tc>
      </w:tr>
      <w:tr w:rsidR="00172E33" w:rsidRPr="0050712A" w14:paraId="7F116961" w14:textId="20B67A4A" w:rsidTr="0088340A">
        <w:tc>
          <w:tcPr>
            <w:tcW w:w="2436" w:type="dxa"/>
          </w:tcPr>
          <w:p w14:paraId="7656E80E" w14:textId="77777777" w:rsidR="00172E33" w:rsidRPr="0050712A" w:rsidRDefault="00172E33" w:rsidP="00172E33">
            <w:pPr>
              <w:pStyle w:val="ac"/>
              <w:rPr>
                <w:lang w:eastAsia="ru-RU"/>
              </w:rPr>
            </w:pPr>
            <w:r w:rsidRPr="0050712A">
              <w:rPr>
                <w:noProof/>
              </w:rPr>
              <w:drawing>
                <wp:inline distT="0" distB="0" distL="0" distR="0" wp14:anchorId="6331F8A2" wp14:editId="0F1C3B3E">
                  <wp:extent cx="723900" cy="219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23900" cy="219075"/>
                          </a:xfrm>
                          <a:prstGeom prst="rect">
                            <a:avLst/>
                          </a:prstGeom>
                        </pic:spPr>
                      </pic:pic>
                    </a:graphicData>
                  </a:graphic>
                </wp:inline>
              </w:drawing>
            </w:r>
          </w:p>
        </w:tc>
        <w:tc>
          <w:tcPr>
            <w:tcW w:w="7028" w:type="dxa"/>
          </w:tcPr>
          <w:p w14:paraId="137E1F0F" w14:textId="460F099C" w:rsidR="00172E33" w:rsidRPr="00172E33" w:rsidRDefault="00172E33" w:rsidP="00172E33">
            <w:pPr>
              <w:pStyle w:val="ac"/>
              <w:rPr>
                <w:noProof/>
              </w:rPr>
            </w:pPr>
            <w:r>
              <w:rPr>
                <w:noProof/>
              </w:rPr>
              <w:t>Счетчик произведенных комплектов сидений для M</w:t>
            </w:r>
            <w:r>
              <w:rPr>
                <w:noProof/>
                <w:lang w:val="en-US"/>
              </w:rPr>
              <w:t>ur</w:t>
            </w:r>
            <w:r w:rsidR="00803BBF">
              <w:rPr>
                <w:noProof/>
                <w:lang w:val="en-US"/>
              </w:rPr>
              <w:t>ano</w:t>
            </w:r>
          </w:p>
        </w:tc>
      </w:tr>
      <w:tr w:rsidR="00172E33" w:rsidRPr="0050712A" w14:paraId="7D3B1E1C" w14:textId="645AF0B2" w:rsidTr="0088340A">
        <w:tc>
          <w:tcPr>
            <w:tcW w:w="2436" w:type="dxa"/>
          </w:tcPr>
          <w:p w14:paraId="5A0497A9" w14:textId="77777777" w:rsidR="00172E33" w:rsidRPr="0050712A" w:rsidRDefault="00172E33" w:rsidP="00172E33">
            <w:pPr>
              <w:pStyle w:val="ac"/>
              <w:rPr>
                <w:lang w:eastAsia="ru-RU"/>
              </w:rPr>
            </w:pPr>
            <w:r w:rsidRPr="0050712A">
              <w:rPr>
                <w:noProof/>
              </w:rPr>
              <w:drawing>
                <wp:inline distT="0" distB="0" distL="0" distR="0" wp14:anchorId="49196B93" wp14:editId="6F40CD20">
                  <wp:extent cx="828675" cy="219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28675" cy="219075"/>
                          </a:xfrm>
                          <a:prstGeom prst="rect">
                            <a:avLst/>
                          </a:prstGeom>
                        </pic:spPr>
                      </pic:pic>
                    </a:graphicData>
                  </a:graphic>
                </wp:inline>
              </w:drawing>
            </w:r>
          </w:p>
        </w:tc>
        <w:tc>
          <w:tcPr>
            <w:tcW w:w="7028" w:type="dxa"/>
          </w:tcPr>
          <w:p w14:paraId="0FD0C318" w14:textId="602F4EB2" w:rsidR="00172E33" w:rsidRPr="00803BBF" w:rsidRDefault="00803BBF" w:rsidP="00172E33">
            <w:pPr>
              <w:pStyle w:val="ac"/>
              <w:rPr>
                <w:noProof/>
              </w:rPr>
            </w:pPr>
            <w:r>
              <w:rPr>
                <w:noProof/>
              </w:rPr>
              <w:t>Число погрузчиков</w:t>
            </w:r>
          </w:p>
        </w:tc>
      </w:tr>
      <w:tr w:rsidR="00172E33" w:rsidRPr="0050712A" w14:paraId="57571835" w14:textId="563D362F" w:rsidTr="0088340A">
        <w:tc>
          <w:tcPr>
            <w:tcW w:w="2436" w:type="dxa"/>
          </w:tcPr>
          <w:p w14:paraId="5FFF11B4" w14:textId="63AEE8BD" w:rsidR="00172E33" w:rsidRPr="0050712A" w:rsidRDefault="00AB732B" w:rsidP="00172E33">
            <w:pPr>
              <w:pStyle w:val="ac"/>
              <w:rPr>
                <w:lang w:eastAsia="ru-RU"/>
              </w:rPr>
            </w:pPr>
            <w:r>
              <w:rPr>
                <w:noProof/>
              </w:rPr>
              <w:lastRenderedPageBreak/>
              <w:drawing>
                <wp:inline distT="0" distB="0" distL="0" distR="0" wp14:anchorId="4823874E" wp14:editId="160AA3B7">
                  <wp:extent cx="685800" cy="219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 cy="219075"/>
                          </a:xfrm>
                          <a:prstGeom prst="rect">
                            <a:avLst/>
                          </a:prstGeom>
                        </pic:spPr>
                      </pic:pic>
                    </a:graphicData>
                  </a:graphic>
                </wp:inline>
              </w:drawing>
            </w:r>
          </w:p>
        </w:tc>
        <w:tc>
          <w:tcPr>
            <w:tcW w:w="7028" w:type="dxa"/>
          </w:tcPr>
          <w:p w14:paraId="05548B02" w14:textId="061CA7A2" w:rsidR="00172E33" w:rsidRPr="0050712A" w:rsidRDefault="00803BBF" w:rsidP="00172E33">
            <w:pPr>
              <w:pStyle w:val="ac"/>
              <w:rPr>
                <w:noProof/>
              </w:rPr>
            </w:pPr>
            <w:r>
              <w:rPr>
                <w:noProof/>
              </w:rPr>
              <w:t>Чис</w:t>
            </w:r>
            <w:r w:rsidR="00661170">
              <w:rPr>
                <w:noProof/>
              </w:rPr>
              <w:t>ло работников</w:t>
            </w:r>
            <w:r w:rsidR="006D325E">
              <w:rPr>
                <w:noProof/>
              </w:rPr>
              <w:t xml:space="preserve">, занимающихся </w:t>
            </w:r>
          </w:p>
        </w:tc>
      </w:tr>
      <w:tr w:rsidR="00AB732B" w:rsidRPr="0050712A" w14:paraId="3A57133D" w14:textId="77777777" w:rsidTr="0088340A">
        <w:tc>
          <w:tcPr>
            <w:tcW w:w="2436" w:type="dxa"/>
          </w:tcPr>
          <w:p w14:paraId="0948445B" w14:textId="4CCF3DA7" w:rsidR="00AB732B" w:rsidRPr="0050712A" w:rsidRDefault="00AB732B" w:rsidP="00172E33">
            <w:pPr>
              <w:pStyle w:val="ac"/>
              <w:rPr>
                <w:noProof/>
              </w:rPr>
            </w:pPr>
            <w:r>
              <w:rPr>
                <w:noProof/>
              </w:rPr>
              <w:drawing>
                <wp:inline distT="0" distB="0" distL="0" distR="0" wp14:anchorId="457CFB6C" wp14:editId="66C62A36">
                  <wp:extent cx="742950" cy="2190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42950" cy="219075"/>
                          </a:xfrm>
                          <a:prstGeom prst="rect">
                            <a:avLst/>
                          </a:prstGeom>
                        </pic:spPr>
                      </pic:pic>
                    </a:graphicData>
                  </a:graphic>
                </wp:inline>
              </w:drawing>
            </w:r>
          </w:p>
        </w:tc>
        <w:tc>
          <w:tcPr>
            <w:tcW w:w="7028" w:type="dxa"/>
          </w:tcPr>
          <w:p w14:paraId="3472FCC0" w14:textId="2D1010A7" w:rsidR="00AB732B" w:rsidRPr="00DE4ED9" w:rsidRDefault="00DE4ED9" w:rsidP="00172E33">
            <w:pPr>
              <w:pStyle w:val="ac"/>
              <w:rPr>
                <w:noProof/>
              </w:rPr>
            </w:pPr>
            <w:r>
              <w:rPr>
                <w:noProof/>
              </w:rPr>
              <w:t xml:space="preserve">Число работников </w:t>
            </w:r>
            <w:r w:rsidR="006D325E">
              <w:rPr>
                <w:noProof/>
              </w:rPr>
              <w:t>зоны комплектации каркасов</w:t>
            </w:r>
          </w:p>
        </w:tc>
      </w:tr>
      <w:tr w:rsidR="00AB732B" w:rsidRPr="0050712A" w14:paraId="71E42313" w14:textId="77777777" w:rsidTr="0088340A">
        <w:tc>
          <w:tcPr>
            <w:tcW w:w="2436" w:type="dxa"/>
          </w:tcPr>
          <w:p w14:paraId="65823BA6" w14:textId="7E9BB280" w:rsidR="00AB732B" w:rsidRPr="0050712A" w:rsidRDefault="00AB732B" w:rsidP="00172E33">
            <w:pPr>
              <w:pStyle w:val="ac"/>
              <w:rPr>
                <w:noProof/>
              </w:rPr>
            </w:pPr>
            <w:r>
              <w:rPr>
                <w:noProof/>
              </w:rPr>
              <w:drawing>
                <wp:inline distT="0" distB="0" distL="0" distR="0" wp14:anchorId="361BD7E1" wp14:editId="6535A47C">
                  <wp:extent cx="695325" cy="2190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95325" cy="219075"/>
                          </a:xfrm>
                          <a:prstGeom prst="rect">
                            <a:avLst/>
                          </a:prstGeom>
                        </pic:spPr>
                      </pic:pic>
                    </a:graphicData>
                  </a:graphic>
                </wp:inline>
              </w:drawing>
            </w:r>
          </w:p>
        </w:tc>
        <w:tc>
          <w:tcPr>
            <w:tcW w:w="7028" w:type="dxa"/>
          </w:tcPr>
          <w:p w14:paraId="50373B20" w14:textId="349B7F7E" w:rsidR="00AB732B" w:rsidRDefault="00DE4ED9" w:rsidP="00172E33">
            <w:pPr>
              <w:pStyle w:val="ac"/>
              <w:rPr>
                <w:noProof/>
              </w:rPr>
            </w:pPr>
            <w:r>
              <w:rPr>
                <w:noProof/>
              </w:rPr>
              <w:t>Число работников</w:t>
            </w:r>
            <w:r w:rsidR="00661170">
              <w:rPr>
                <w:noProof/>
              </w:rPr>
              <w:t xml:space="preserve"> </w:t>
            </w:r>
            <w:r w:rsidR="006D325E">
              <w:rPr>
                <w:noProof/>
              </w:rPr>
              <w:t>зоны комплек</w:t>
            </w:r>
            <w:r w:rsidR="001158EA">
              <w:rPr>
                <w:noProof/>
              </w:rPr>
              <w:t>тации пены</w:t>
            </w:r>
          </w:p>
        </w:tc>
      </w:tr>
      <w:tr w:rsidR="00AB732B" w:rsidRPr="0050712A" w14:paraId="159D9222" w14:textId="77777777" w:rsidTr="0088340A">
        <w:tc>
          <w:tcPr>
            <w:tcW w:w="2436" w:type="dxa"/>
          </w:tcPr>
          <w:p w14:paraId="34D79156" w14:textId="4E5CC20F" w:rsidR="00AB732B" w:rsidRPr="0050712A" w:rsidRDefault="00D74A3A" w:rsidP="00172E33">
            <w:pPr>
              <w:pStyle w:val="ac"/>
              <w:rPr>
                <w:noProof/>
              </w:rPr>
            </w:pPr>
            <w:r>
              <w:rPr>
                <w:noProof/>
              </w:rPr>
              <w:drawing>
                <wp:inline distT="0" distB="0" distL="0" distR="0" wp14:anchorId="578D9323" wp14:editId="6D528FD0">
                  <wp:extent cx="714375" cy="219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375" cy="219075"/>
                          </a:xfrm>
                          <a:prstGeom prst="rect">
                            <a:avLst/>
                          </a:prstGeom>
                        </pic:spPr>
                      </pic:pic>
                    </a:graphicData>
                  </a:graphic>
                </wp:inline>
              </w:drawing>
            </w:r>
          </w:p>
        </w:tc>
        <w:tc>
          <w:tcPr>
            <w:tcW w:w="7028" w:type="dxa"/>
          </w:tcPr>
          <w:p w14:paraId="4CEF5BB2" w14:textId="313B51E1" w:rsidR="00AB732B" w:rsidRDefault="001158EA" w:rsidP="00172E33">
            <w:pPr>
              <w:pStyle w:val="ac"/>
              <w:rPr>
                <w:noProof/>
              </w:rPr>
            </w:pPr>
            <w:r>
              <w:rPr>
                <w:noProof/>
              </w:rPr>
              <w:t>Число работников зоны комплектации чехлов</w:t>
            </w:r>
          </w:p>
        </w:tc>
      </w:tr>
      <w:tr w:rsidR="00F2255E" w:rsidRPr="0050712A" w14:paraId="228E9904" w14:textId="77777777" w:rsidTr="0088340A">
        <w:tc>
          <w:tcPr>
            <w:tcW w:w="2436" w:type="dxa"/>
          </w:tcPr>
          <w:p w14:paraId="7D4ABD09" w14:textId="5C00F37E" w:rsidR="00F2255E" w:rsidRPr="0050712A" w:rsidRDefault="00F2255E" w:rsidP="00172E33">
            <w:pPr>
              <w:pStyle w:val="ac"/>
              <w:rPr>
                <w:noProof/>
              </w:rPr>
            </w:pPr>
            <w:r>
              <w:rPr>
                <w:noProof/>
              </w:rPr>
              <w:drawing>
                <wp:inline distT="0" distB="0" distL="0" distR="0" wp14:anchorId="2B8A00D1" wp14:editId="684E15CF">
                  <wp:extent cx="1057275" cy="219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57275" cy="219075"/>
                          </a:xfrm>
                          <a:prstGeom prst="rect">
                            <a:avLst/>
                          </a:prstGeom>
                        </pic:spPr>
                      </pic:pic>
                    </a:graphicData>
                  </a:graphic>
                </wp:inline>
              </w:drawing>
            </w:r>
          </w:p>
        </w:tc>
        <w:tc>
          <w:tcPr>
            <w:tcW w:w="7028" w:type="dxa"/>
          </w:tcPr>
          <w:p w14:paraId="37430E76" w14:textId="11B5D5E2" w:rsidR="00F2255E" w:rsidRPr="000260B7" w:rsidRDefault="007F1542" w:rsidP="00172E33">
            <w:pPr>
              <w:pStyle w:val="ac"/>
              <w:rPr>
                <w:noProof/>
              </w:rPr>
            </w:pPr>
            <w:r>
              <w:rPr>
                <w:noProof/>
              </w:rPr>
              <w:t>Логическая переменная, о</w:t>
            </w:r>
            <w:r w:rsidR="00C9136B">
              <w:rPr>
                <w:noProof/>
              </w:rPr>
              <w:t>тображает занятость поезда</w:t>
            </w:r>
          </w:p>
        </w:tc>
      </w:tr>
      <w:tr w:rsidR="00F766AF" w:rsidRPr="0050712A" w14:paraId="4A2DAF6C" w14:textId="77777777" w:rsidTr="0088340A">
        <w:tc>
          <w:tcPr>
            <w:tcW w:w="2436" w:type="dxa"/>
          </w:tcPr>
          <w:p w14:paraId="0DF8E88C" w14:textId="44C88E0F" w:rsidR="00F766AF" w:rsidRDefault="00B53B76" w:rsidP="00172E33">
            <w:pPr>
              <w:pStyle w:val="ac"/>
              <w:rPr>
                <w:noProof/>
              </w:rPr>
            </w:pPr>
            <w:r>
              <w:rPr>
                <w:noProof/>
              </w:rPr>
              <w:drawing>
                <wp:inline distT="0" distB="0" distL="0" distR="0" wp14:anchorId="5CFEAD7D" wp14:editId="31527EA9">
                  <wp:extent cx="828675" cy="2190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8675" cy="219075"/>
                          </a:xfrm>
                          <a:prstGeom prst="rect">
                            <a:avLst/>
                          </a:prstGeom>
                        </pic:spPr>
                      </pic:pic>
                    </a:graphicData>
                  </a:graphic>
                </wp:inline>
              </w:drawing>
            </w:r>
          </w:p>
        </w:tc>
        <w:tc>
          <w:tcPr>
            <w:tcW w:w="7028" w:type="dxa"/>
          </w:tcPr>
          <w:p w14:paraId="20FDF85C" w14:textId="516C8ECC" w:rsidR="00F766AF" w:rsidRPr="00F32294" w:rsidRDefault="00F32294" w:rsidP="00172E33">
            <w:pPr>
              <w:pStyle w:val="ac"/>
              <w:rPr>
                <w:noProof/>
              </w:rPr>
            </w:pPr>
            <w:r>
              <w:rPr>
                <w:noProof/>
              </w:rPr>
              <w:t>Число поездов</w:t>
            </w:r>
          </w:p>
        </w:tc>
      </w:tr>
    </w:tbl>
    <w:p w14:paraId="64B3804E" w14:textId="4C7E4585" w:rsidR="00215146" w:rsidRDefault="00215146" w:rsidP="00EE7840">
      <w:pPr>
        <w:rPr>
          <w:lang w:eastAsia="ru-RU"/>
        </w:rPr>
      </w:pPr>
    </w:p>
    <w:p w14:paraId="233DE106" w14:textId="1D2C60C8" w:rsidR="00215146" w:rsidRDefault="00215146" w:rsidP="00215146">
      <w:pPr>
        <w:pStyle w:val="3"/>
        <w:rPr>
          <w:lang w:eastAsia="ru-RU"/>
        </w:rPr>
      </w:pPr>
      <w:r>
        <w:rPr>
          <w:lang w:eastAsia="ru-RU"/>
        </w:rPr>
        <w:t>Переменные</w:t>
      </w:r>
    </w:p>
    <w:p w14:paraId="22477FDE" w14:textId="167EEC9E" w:rsidR="00215146" w:rsidRDefault="008B1865" w:rsidP="00215146">
      <w:pPr>
        <w:rPr>
          <w:lang w:eastAsia="ru-RU"/>
        </w:rPr>
      </w:pPr>
      <w:r>
        <w:rPr>
          <w:lang w:eastAsia="ru-RU"/>
        </w:rPr>
        <w:t xml:space="preserve">Переменные </w:t>
      </w:r>
      <w:r w:rsidR="007F1ADF">
        <w:rPr>
          <w:lang w:eastAsia="ru-RU"/>
        </w:rPr>
        <w:t xml:space="preserve">– </w:t>
      </w:r>
      <w:r w:rsidR="009B20A7">
        <w:rPr>
          <w:lang w:eastAsia="ru-RU"/>
        </w:rPr>
        <w:t xml:space="preserve">значения, отображающие текущее состояние </w:t>
      </w:r>
      <w:r w:rsidR="00E23201">
        <w:rPr>
          <w:lang w:eastAsia="ru-RU"/>
        </w:rPr>
        <w:t xml:space="preserve">объекта в модели, они изменяются по ходу </w:t>
      </w:r>
      <w:r w:rsidR="00BF1A24">
        <w:rPr>
          <w:lang w:eastAsia="ru-RU"/>
        </w:rPr>
        <w:t>работы модели.</w:t>
      </w:r>
      <w:r w:rsidR="00C552B6">
        <w:rPr>
          <w:lang w:eastAsia="ru-RU"/>
        </w:rPr>
        <w:t xml:space="preserve"> </w:t>
      </w:r>
      <w:r w:rsidR="00C552B6" w:rsidRPr="00C552B6">
        <w:rPr>
          <w:lang w:eastAsia="ru-RU"/>
        </w:rPr>
        <w:t>Используемые в модели переменные</w:t>
      </w:r>
      <w:r w:rsidR="00C552B6">
        <w:rPr>
          <w:lang w:eastAsia="ru-RU"/>
        </w:rPr>
        <w:t xml:space="preserve"> указаны в таблице 8.</w:t>
      </w:r>
    </w:p>
    <w:p w14:paraId="4C2F5DC8" w14:textId="373D5892" w:rsidR="000933AE" w:rsidRDefault="008B1865" w:rsidP="000933AE">
      <w:pPr>
        <w:pStyle w:val="a0"/>
        <w:rPr>
          <w:lang w:eastAsia="ru-RU"/>
        </w:rPr>
      </w:pPr>
      <w:r>
        <w:t>Используемые в модели</w:t>
      </w:r>
      <w:r w:rsidR="00901C5E">
        <w:t xml:space="preserve"> переменные</w:t>
      </w:r>
    </w:p>
    <w:tbl>
      <w:tblPr>
        <w:tblStyle w:val="af"/>
        <w:tblW w:w="0" w:type="auto"/>
        <w:tblLook w:val="04A0" w:firstRow="1" w:lastRow="0" w:firstColumn="1" w:lastColumn="0" w:noHBand="0" w:noVBand="1"/>
      </w:tblPr>
      <w:tblGrid>
        <w:gridCol w:w="2356"/>
        <w:gridCol w:w="6989"/>
      </w:tblGrid>
      <w:tr w:rsidR="009941FE" w:rsidRPr="0050712A" w14:paraId="7675E5A5" w14:textId="77777777" w:rsidTr="000933AE">
        <w:trPr>
          <w:tblHeader/>
        </w:trPr>
        <w:tc>
          <w:tcPr>
            <w:tcW w:w="2376" w:type="dxa"/>
          </w:tcPr>
          <w:p w14:paraId="0A9993EA" w14:textId="62010F5A" w:rsidR="009941FE" w:rsidRPr="0050712A" w:rsidRDefault="009941FE" w:rsidP="002B75EB">
            <w:pPr>
              <w:pStyle w:val="ab"/>
              <w:rPr>
                <w:noProof/>
              </w:rPr>
            </w:pPr>
            <w:r>
              <w:rPr>
                <w:noProof/>
              </w:rPr>
              <w:t>Переменная</w:t>
            </w:r>
          </w:p>
        </w:tc>
        <w:tc>
          <w:tcPr>
            <w:tcW w:w="7195" w:type="dxa"/>
          </w:tcPr>
          <w:p w14:paraId="40CC3E11" w14:textId="77777777" w:rsidR="009941FE" w:rsidRPr="0050712A" w:rsidRDefault="009941FE" w:rsidP="002B75EB">
            <w:pPr>
              <w:pStyle w:val="ab"/>
              <w:rPr>
                <w:noProof/>
              </w:rPr>
            </w:pPr>
            <w:r>
              <w:rPr>
                <w:noProof/>
              </w:rPr>
              <w:t>Описание</w:t>
            </w:r>
          </w:p>
        </w:tc>
      </w:tr>
      <w:tr w:rsidR="009941FE" w:rsidRPr="00577E59" w14:paraId="770F3EB4" w14:textId="70B5936F" w:rsidTr="009941FE">
        <w:tc>
          <w:tcPr>
            <w:tcW w:w="2376" w:type="dxa"/>
          </w:tcPr>
          <w:p w14:paraId="6A9BD38A" w14:textId="77777777" w:rsidR="009941FE" w:rsidRPr="00577E59" w:rsidRDefault="009941FE" w:rsidP="00443401">
            <w:pPr>
              <w:pStyle w:val="ac"/>
              <w:rPr>
                <w:lang w:eastAsia="ru-RU"/>
              </w:rPr>
            </w:pPr>
            <w:r w:rsidRPr="00577E59">
              <w:rPr>
                <w:noProof/>
              </w:rPr>
              <w:drawing>
                <wp:inline distT="0" distB="0" distL="0" distR="0" wp14:anchorId="26A31F91" wp14:editId="5AFEB2CC">
                  <wp:extent cx="62865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8650" cy="190500"/>
                          </a:xfrm>
                          <a:prstGeom prst="rect">
                            <a:avLst/>
                          </a:prstGeom>
                        </pic:spPr>
                      </pic:pic>
                    </a:graphicData>
                  </a:graphic>
                </wp:inline>
              </w:drawing>
            </w:r>
          </w:p>
        </w:tc>
        <w:tc>
          <w:tcPr>
            <w:tcW w:w="7195" w:type="dxa"/>
          </w:tcPr>
          <w:p w14:paraId="00E5FFA4" w14:textId="5D749636" w:rsidR="009941FE" w:rsidRPr="00577E59" w:rsidRDefault="00A12E11" w:rsidP="00443401">
            <w:pPr>
              <w:pStyle w:val="ac"/>
              <w:rPr>
                <w:noProof/>
              </w:rPr>
            </w:pPr>
            <w:r>
              <w:rPr>
                <w:noProof/>
              </w:rPr>
              <w:t xml:space="preserve">Содержит список </w:t>
            </w:r>
            <w:r w:rsidR="00A279D9">
              <w:rPr>
                <w:noProof/>
              </w:rPr>
              <w:t>всех пен каждого вида</w:t>
            </w:r>
          </w:p>
        </w:tc>
      </w:tr>
      <w:tr w:rsidR="009941FE" w:rsidRPr="00577E59" w14:paraId="64F8206A" w14:textId="7B4EFDDC" w:rsidTr="009941FE">
        <w:tc>
          <w:tcPr>
            <w:tcW w:w="2376" w:type="dxa"/>
          </w:tcPr>
          <w:p w14:paraId="1EE57CF9" w14:textId="77777777" w:rsidR="009941FE" w:rsidRPr="00577E59" w:rsidRDefault="009941FE" w:rsidP="00443401">
            <w:pPr>
              <w:pStyle w:val="ac"/>
              <w:rPr>
                <w:lang w:eastAsia="ru-RU"/>
              </w:rPr>
            </w:pPr>
            <w:r w:rsidRPr="00577E59">
              <w:rPr>
                <w:noProof/>
              </w:rPr>
              <w:drawing>
                <wp:inline distT="0" distB="0" distL="0" distR="0" wp14:anchorId="781E33FE" wp14:editId="39BD8917">
                  <wp:extent cx="1019175" cy="1905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19175" cy="190500"/>
                          </a:xfrm>
                          <a:prstGeom prst="rect">
                            <a:avLst/>
                          </a:prstGeom>
                        </pic:spPr>
                      </pic:pic>
                    </a:graphicData>
                  </a:graphic>
                </wp:inline>
              </w:drawing>
            </w:r>
          </w:p>
        </w:tc>
        <w:tc>
          <w:tcPr>
            <w:tcW w:w="7195" w:type="dxa"/>
          </w:tcPr>
          <w:p w14:paraId="206DE699" w14:textId="6C960DF6" w:rsidR="009941FE" w:rsidRPr="00577E59" w:rsidRDefault="00380444" w:rsidP="00443401">
            <w:pPr>
              <w:pStyle w:val="ac"/>
              <w:rPr>
                <w:noProof/>
              </w:rPr>
            </w:pPr>
            <w:r>
              <w:rPr>
                <w:noProof/>
              </w:rPr>
              <w:t>Содержит список всех паллет каждого вида</w:t>
            </w:r>
          </w:p>
        </w:tc>
      </w:tr>
      <w:tr w:rsidR="009941FE" w:rsidRPr="00577E59" w14:paraId="1330827A" w14:textId="4E568007" w:rsidTr="009941FE">
        <w:tc>
          <w:tcPr>
            <w:tcW w:w="2376" w:type="dxa"/>
          </w:tcPr>
          <w:p w14:paraId="1E00790C" w14:textId="77777777" w:rsidR="009941FE" w:rsidRPr="00577E59" w:rsidRDefault="009941FE" w:rsidP="00443401">
            <w:pPr>
              <w:pStyle w:val="ac"/>
              <w:rPr>
                <w:lang w:eastAsia="ru-RU"/>
              </w:rPr>
            </w:pPr>
            <w:r w:rsidRPr="00577E59">
              <w:rPr>
                <w:noProof/>
              </w:rPr>
              <w:drawing>
                <wp:inline distT="0" distB="0" distL="0" distR="0" wp14:anchorId="37410DE6" wp14:editId="55BF0286">
                  <wp:extent cx="97155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71550" cy="190500"/>
                          </a:xfrm>
                          <a:prstGeom prst="rect">
                            <a:avLst/>
                          </a:prstGeom>
                        </pic:spPr>
                      </pic:pic>
                    </a:graphicData>
                  </a:graphic>
                </wp:inline>
              </w:drawing>
            </w:r>
          </w:p>
        </w:tc>
        <w:tc>
          <w:tcPr>
            <w:tcW w:w="7195" w:type="dxa"/>
          </w:tcPr>
          <w:p w14:paraId="677A63D5" w14:textId="01BD94E9" w:rsidR="009941FE" w:rsidRPr="00577E59" w:rsidRDefault="009B1A4C" w:rsidP="00443401">
            <w:pPr>
              <w:pStyle w:val="ac"/>
              <w:rPr>
                <w:noProof/>
              </w:rPr>
            </w:pPr>
            <w:r>
              <w:rPr>
                <w:noProof/>
              </w:rPr>
              <w:t>Содержит список всех</w:t>
            </w:r>
            <w:r w:rsidR="00A75AA6">
              <w:rPr>
                <w:noProof/>
              </w:rPr>
              <w:t xml:space="preserve"> коробок каждого вида</w:t>
            </w:r>
          </w:p>
        </w:tc>
      </w:tr>
      <w:tr w:rsidR="009941FE" w:rsidRPr="00577E59" w14:paraId="6CDB8EFF" w14:textId="063124A0" w:rsidTr="009941FE">
        <w:tc>
          <w:tcPr>
            <w:tcW w:w="2376" w:type="dxa"/>
          </w:tcPr>
          <w:p w14:paraId="470A2FE0" w14:textId="77777777" w:rsidR="009941FE" w:rsidRPr="00577E59" w:rsidRDefault="009941FE" w:rsidP="00443401">
            <w:pPr>
              <w:pStyle w:val="ac"/>
              <w:rPr>
                <w:lang w:eastAsia="ru-RU"/>
              </w:rPr>
            </w:pPr>
            <w:r w:rsidRPr="00577E59">
              <w:rPr>
                <w:noProof/>
              </w:rPr>
              <w:drawing>
                <wp:inline distT="0" distB="0" distL="0" distR="0" wp14:anchorId="1BD0C3F2" wp14:editId="32F9D8A8">
                  <wp:extent cx="65722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57225" cy="190500"/>
                          </a:xfrm>
                          <a:prstGeom prst="rect">
                            <a:avLst/>
                          </a:prstGeom>
                        </pic:spPr>
                      </pic:pic>
                    </a:graphicData>
                  </a:graphic>
                </wp:inline>
              </w:drawing>
            </w:r>
          </w:p>
        </w:tc>
        <w:tc>
          <w:tcPr>
            <w:tcW w:w="7195" w:type="dxa"/>
          </w:tcPr>
          <w:p w14:paraId="2656B829" w14:textId="304E06F2" w:rsidR="009941FE" w:rsidRPr="008E7730" w:rsidRDefault="00EA2BDB" w:rsidP="00443401">
            <w:pPr>
              <w:pStyle w:val="ac"/>
              <w:rPr>
                <w:noProof/>
              </w:rPr>
            </w:pPr>
            <w:r>
              <w:rPr>
                <w:noProof/>
              </w:rPr>
              <w:t>Содержит список всех объектов популяции</w:t>
            </w:r>
            <w:r w:rsidR="008E7730">
              <w:rPr>
                <w:noProof/>
              </w:rPr>
              <w:t xml:space="preserve"> </w:t>
            </w:r>
            <w:r w:rsidR="008E7730">
              <w:rPr>
                <w:noProof/>
                <w:lang w:val="en-US"/>
              </w:rPr>
              <w:t>palletsPop</w:t>
            </w:r>
          </w:p>
        </w:tc>
      </w:tr>
      <w:tr w:rsidR="009941FE" w:rsidRPr="00577E59" w14:paraId="15FEE8B8" w14:textId="077DDA10" w:rsidTr="009941FE">
        <w:tc>
          <w:tcPr>
            <w:tcW w:w="2376" w:type="dxa"/>
          </w:tcPr>
          <w:p w14:paraId="3E09B8AF" w14:textId="77777777" w:rsidR="009941FE" w:rsidRPr="00577E59" w:rsidRDefault="009941FE" w:rsidP="00443401">
            <w:pPr>
              <w:pStyle w:val="ac"/>
              <w:rPr>
                <w:lang w:eastAsia="ru-RU"/>
              </w:rPr>
            </w:pPr>
            <w:r w:rsidRPr="00577E59">
              <w:rPr>
                <w:noProof/>
              </w:rPr>
              <w:drawing>
                <wp:inline distT="0" distB="0" distL="0" distR="0" wp14:anchorId="35F97249" wp14:editId="3DA21869">
                  <wp:extent cx="6096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9600" cy="190500"/>
                          </a:xfrm>
                          <a:prstGeom prst="rect">
                            <a:avLst/>
                          </a:prstGeom>
                        </pic:spPr>
                      </pic:pic>
                    </a:graphicData>
                  </a:graphic>
                </wp:inline>
              </w:drawing>
            </w:r>
          </w:p>
        </w:tc>
        <w:tc>
          <w:tcPr>
            <w:tcW w:w="7195" w:type="dxa"/>
          </w:tcPr>
          <w:p w14:paraId="022352EF" w14:textId="0C2D6836" w:rsidR="009941FE" w:rsidRPr="00577E59" w:rsidRDefault="00A279D9" w:rsidP="00443401">
            <w:pPr>
              <w:pStyle w:val="ac"/>
              <w:rPr>
                <w:noProof/>
              </w:rPr>
            </w:pPr>
            <w:r>
              <w:rPr>
                <w:noProof/>
              </w:rPr>
              <w:t xml:space="preserve">Содержит список всех объектов популяции </w:t>
            </w:r>
            <w:r>
              <w:rPr>
                <w:noProof/>
                <w:lang w:val="en-US"/>
              </w:rPr>
              <w:t>boxPop</w:t>
            </w:r>
          </w:p>
        </w:tc>
      </w:tr>
      <w:tr w:rsidR="009941FE" w:rsidRPr="00577E59" w14:paraId="02F7C10A" w14:textId="4A158FBB" w:rsidTr="009941FE">
        <w:tc>
          <w:tcPr>
            <w:tcW w:w="2376" w:type="dxa"/>
          </w:tcPr>
          <w:p w14:paraId="6F3297D5" w14:textId="77777777" w:rsidR="009941FE" w:rsidRPr="00577E59" w:rsidRDefault="009941FE" w:rsidP="00443401">
            <w:pPr>
              <w:pStyle w:val="ac"/>
              <w:rPr>
                <w:lang w:eastAsia="ru-RU"/>
              </w:rPr>
            </w:pPr>
            <w:r w:rsidRPr="00577E59">
              <w:rPr>
                <w:noProof/>
              </w:rPr>
              <w:drawing>
                <wp:inline distT="0" distB="0" distL="0" distR="0" wp14:anchorId="0E8F4F56" wp14:editId="2AE34BE4">
                  <wp:extent cx="59055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0550" cy="190500"/>
                          </a:xfrm>
                          <a:prstGeom prst="rect">
                            <a:avLst/>
                          </a:prstGeom>
                        </pic:spPr>
                      </pic:pic>
                    </a:graphicData>
                  </a:graphic>
                </wp:inline>
              </w:drawing>
            </w:r>
          </w:p>
        </w:tc>
        <w:tc>
          <w:tcPr>
            <w:tcW w:w="7195" w:type="dxa"/>
          </w:tcPr>
          <w:p w14:paraId="3837D40C" w14:textId="28EAC9E7" w:rsidR="009941FE" w:rsidRPr="00577E59" w:rsidRDefault="00D41FAB" w:rsidP="00443401">
            <w:pPr>
              <w:pStyle w:val="ac"/>
              <w:rPr>
                <w:noProof/>
              </w:rPr>
            </w:pPr>
            <w:r>
              <w:rPr>
                <w:noProof/>
              </w:rPr>
              <w:t xml:space="preserve">Содержит список всех компонентов </w:t>
            </w:r>
            <w:r w:rsidR="00EB2917">
              <w:rPr>
                <w:noProof/>
              </w:rPr>
              <w:t>каждого вида</w:t>
            </w:r>
          </w:p>
        </w:tc>
      </w:tr>
      <w:tr w:rsidR="009941FE" w:rsidRPr="00577E59" w14:paraId="49CEBCD3" w14:textId="45325CEA" w:rsidTr="009941FE">
        <w:tc>
          <w:tcPr>
            <w:tcW w:w="2376" w:type="dxa"/>
          </w:tcPr>
          <w:p w14:paraId="75B55D71" w14:textId="3E866174" w:rsidR="009941FE" w:rsidRPr="00577E59" w:rsidRDefault="00B64963" w:rsidP="00443401">
            <w:pPr>
              <w:pStyle w:val="ac"/>
              <w:rPr>
                <w:lang w:eastAsia="ru-RU"/>
              </w:rPr>
            </w:pPr>
            <w:r>
              <w:rPr>
                <w:noProof/>
              </w:rPr>
              <w:drawing>
                <wp:inline distT="0" distB="0" distL="0" distR="0" wp14:anchorId="63800639" wp14:editId="417B9EC2">
                  <wp:extent cx="647700" cy="190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7700" cy="190500"/>
                          </a:xfrm>
                          <a:prstGeom prst="rect">
                            <a:avLst/>
                          </a:prstGeom>
                        </pic:spPr>
                      </pic:pic>
                    </a:graphicData>
                  </a:graphic>
                </wp:inline>
              </w:drawing>
            </w:r>
          </w:p>
        </w:tc>
        <w:tc>
          <w:tcPr>
            <w:tcW w:w="7195" w:type="dxa"/>
          </w:tcPr>
          <w:p w14:paraId="3823599F" w14:textId="6161FA4F" w:rsidR="009941FE" w:rsidRPr="00577E59" w:rsidRDefault="008143CC" w:rsidP="00443401">
            <w:pPr>
              <w:pStyle w:val="ac"/>
              <w:rPr>
                <w:noProof/>
              </w:rPr>
            </w:pPr>
            <w:r>
              <w:rPr>
                <w:noProof/>
              </w:rPr>
              <w:t xml:space="preserve">Содержит список всех </w:t>
            </w:r>
            <w:r w:rsidR="003106A8">
              <w:rPr>
                <w:noProof/>
              </w:rPr>
              <w:t>чехлов, которые уже доставлены на склад, но еще не поставлены на стеллаж</w:t>
            </w:r>
          </w:p>
        </w:tc>
      </w:tr>
      <w:tr w:rsidR="00B64963" w:rsidRPr="00577E59" w14:paraId="1943D810" w14:textId="77777777" w:rsidTr="009941FE">
        <w:tc>
          <w:tcPr>
            <w:tcW w:w="2376" w:type="dxa"/>
          </w:tcPr>
          <w:p w14:paraId="6611C264" w14:textId="25AFB0EB" w:rsidR="00B64963" w:rsidRPr="00577E59" w:rsidRDefault="00157CA5" w:rsidP="00443401">
            <w:pPr>
              <w:pStyle w:val="ac"/>
              <w:rPr>
                <w:noProof/>
              </w:rPr>
            </w:pPr>
            <w:r>
              <w:rPr>
                <w:noProof/>
              </w:rPr>
              <w:drawing>
                <wp:inline distT="0" distB="0" distL="0" distR="0" wp14:anchorId="6022FB4A" wp14:editId="390F3082">
                  <wp:extent cx="923925" cy="190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23925" cy="190500"/>
                          </a:xfrm>
                          <a:prstGeom prst="rect">
                            <a:avLst/>
                          </a:prstGeom>
                        </pic:spPr>
                      </pic:pic>
                    </a:graphicData>
                  </a:graphic>
                </wp:inline>
              </w:drawing>
            </w:r>
          </w:p>
        </w:tc>
        <w:tc>
          <w:tcPr>
            <w:tcW w:w="7195" w:type="dxa"/>
          </w:tcPr>
          <w:p w14:paraId="525B727C" w14:textId="5B0A1F67" w:rsidR="00B64963" w:rsidRPr="00577E59" w:rsidRDefault="003106A8" w:rsidP="00443401">
            <w:pPr>
              <w:pStyle w:val="ac"/>
              <w:rPr>
                <w:noProof/>
              </w:rPr>
            </w:pPr>
            <w:r>
              <w:rPr>
                <w:noProof/>
              </w:rPr>
              <w:t xml:space="preserve">Вспомогательная переменная, </w:t>
            </w:r>
            <w:r w:rsidR="00BC612F">
              <w:rPr>
                <w:noProof/>
              </w:rPr>
              <w:t xml:space="preserve">созданая с целью предотвратить дублирование запросов </w:t>
            </w:r>
            <w:r w:rsidR="00C3001D">
              <w:rPr>
                <w:noProof/>
              </w:rPr>
              <w:t>на обновление коробки в зоне комплектации каркасов</w:t>
            </w:r>
          </w:p>
        </w:tc>
      </w:tr>
    </w:tbl>
    <w:p w14:paraId="1CA3FAE6" w14:textId="77777777" w:rsidR="00577E59" w:rsidRPr="00215146" w:rsidRDefault="00577E59" w:rsidP="00215146">
      <w:pPr>
        <w:rPr>
          <w:lang w:eastAsia="ru-RU"/>
        </w:rPr>
      </w:pPr>
    </w:p>
    <w:p w14:paraId="4E2F825A" w14:textId="68C3FC5D" w:rsidR="00EE7840" w:rsidRDefault="00EE7840" w:rsidP="00EE7840">
      <w:pPr>
        <w:pStyle w:val="3"/>
        <w:rPr>
          <w:lang w:eastAsia="ru-RU"/>
        </w:rPr>
      </w:pPr>
      <w:r>
        <w:rPr>
          <w:lang w:eastAsia="ru-RU"/>
        </w:rPr>
        <w:t>Популяции</w:t>
      </w:r>
    </w:p>
    <w:p w14:paraId="71911FE7" w14:textId="561F8FF4" w:rsidR="00557728" w:rsidRDefault="0076014F" w:rsidP="00557728">
      <w:pPr>
        <w:rPr>
          <w:lang w:eastAsia="ru-RU"/>
        </w:rPr>
      </w:pPr>
      <w:r>
        <w:rPr>
          <w:lang w:eastAsia="ru-RU"/>
        </w:rPr>
        <w:t xml:space="preserve">Популяция </w:t>
      </w:r>
      <w:r w:rsidR="00560CC3">
        <w:t xml:space="preserve">представляет собой заданное количество агентов одного типа и используется для упрощения организации и контроля всего </w:t>
      </w:r>
      <w:r w:rsidR="007C63E0">
        <w:t>процесса обращения к однотипным агентам</w:t>
      </w:r>
      <w:r w:rsidR="00174589">
        <w:t>. Используемые в модели популяции представлены в таблице 9.</w:t>
      </w:r>
    </w:p>
    <w:p w14:paraId="6C22AED5" w14:textId="786F06D6" w:rsidR="008B1865" w:rsidRDefault="008B1865" w:rsidP="008B1865">
      <w:pPr>
        <w:pStyle w:val="a0"/>
        <w:rPr>
          <w:lang w:eastAsia="ru-RU"/>
        </w:rPr>
      </w:pPr>
      <w:r>
        <w:lastRenderedPageBreak/>
        <w:t>Используемые в модели</w:t>
      </w:r>
      <w:r w:rsidR="00901C5E">
        <w:t xml:space="preserve"> популяции</w:t>
      </w:r>
    </w:p>
    <w:tbl>
      <w:tblPr>
        <w:tblStyle w:val="af"/>
        <w:tblW w:w="0" w:type="auto"/>
        <w:tblLook w:val="04A0" w:firstRow="1" w:lastRow="0" w:firstColumn="1" w:lastColumn="0" w:noHBand="0" w:noVBand="1"/>
      </w:tblPr>
      <w:tblGrid>
        <w:gridCol w:w="2361"/>
        <w:gridCol w:w="6984"/>
      </w:tblGrid>
      <w:tr w:rsidR="009941FE" w:rsidRPr="0050712A" w14:paraId="77A39E2C" w14:textId="77777777" w:rsidTr="009941FE">
        <w:tc>
          <w:tcPr>
            <w:tcW w:w="2376" w:type="dxa"/>
          </w:tcPr>
          <w:p w14:paraId="09EA7DDE" w14:textId="33E6C02E" w:rsidR="009941FE" w:rsidRPr="0050712A" w:rsidRDefault="009941FE" w:rsidP="002B75EB">
            <w:pPr>
              <w:pStyle w:val="ab"/>
              <w:rPr>
                <w:noProof/>
              </w:rPr>
            </w:pPr>
            <w:r>
              <w:rPr>
                <w:noProof/>
              </w:rPr>
              <w:t>Популяция</w:t>
            </w:r>
          </w:p>
        </w:tc>
        <w:tc>
          <w:tcPr>
            <w:tcW w:w="7195" w:type="dxa"/>
          </w:tcPr>
          <w:p w14:paraId="03EB5EE1" w14:textId="77777777" w:rsidR="009941FE" w:rsidRPr="0050712A" w:rsidRDefault="009941FE" w:rsidP="002B75EB">
            <w:pPr>
              <w:pStyle w:val="ab"/>
              <w:rPr>
                <w:noProof/>
              </w:rPr>
            </w:pPr>
            <w:r>
              <w:rPr>
                <w:noProof/>
              </w:rPr>
              <w:t>Описание</w:t>
            </w:r>
          </w:p>
        </w:tc>
      </w:tr>
      <w:tr w:rsidR="009941FE" w:rsidRPr="009941FE" w14:paraId="3B1F8412" w14:textId="215B4F00" w:rsidTr="009941FE">
        <w:tc>
          <w:tcPr>
            <w:tcW w:w="2376" w:type="dxa"/>
          </w:tcPr>
          <w:p w14:paraId="79F80688" w14:textId="72E4C447" w:rsidR="009941FE" w:rsidRPr="009941FE" w:rsidRDefault="000E5E0A" w:rsidP="00443401">
            <w:pPr>
              <w:pStyle w:val="ac"/>
              <w:rPr>
                <w:lang w:eastAsia="ru-RU"/>
              </w:rPr>
            </w:pPr>
            <w:r>
              <w:rPr>
                <w:noProof/>
              </w:rPr>
              <w:drawing>
                <wp:inline distT="0" distB="0" distL="0" distR="0" wp14:anchorId="4D4AC1D1" wp14:editId="47FA49AA">
                  <wp:extent cx="933450" cy="2190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33450" cy="219075"/>
                          </a:xfrm>
                          <a:prstGeom prst="rect">
                            <a:avLst/>
                          </a:prstGeom>
                        </pic:spPr>
                      </pic:pic>
                    </a:graphicData>
                  </a:graphic>
                </wp:inline>
              </w:drawing>
            </w:r>
          </w:p>
        </w:tc>
        <w:tc>
          <w:tcPr>
            <w:tcW w:w="7195" w:type="dxa"/>
          </w:tcPr>
          <w:p w14:paraId="46F27C81" w14:textId="05462FDB" w:rsidR="009941FE" w:rsidRPr="000940FA" w:rsidRDefault="000940FA" w:rsidP="00443401">
            <w:pPr>
              <w:pStyle w:val="ac"/>
              <w:rPr>
                <w:noProof/>
              </w:rPr>
            </w:pPr>
            <w:r>
              <w:rPr>
                <w:noProof/>
              </w:rPr>
              <w:t xml:space="preserve">Популяция в которую </w:t>
            </w:r>
            <w:r w:rsidR="00894A4F">
              <w:rPr>
                <w:noProof/>
              </w:rPr>
              <w:t xml:space="preserve">добавляется каждая </w:t>
            </w:r>
            <w:r w:rsidR="00D554E5">
              <w:rPr>
                <w:noProof/>
              </w:rPr>
              <w:t>снятая с паллеты коро</w:t>
            </w:r>
            <w:r w:rsidR="005F3E7B">
              <w:rPr>
                <w:noProof/>
              </w:rPr>
              <w:t>бка</w:t>
            </w:r>
          </w:p>
        </w:tc>
      </w:tr>
      <w:tr w:rsidR="009941FE" w:rsidRPr="009941FE" w14:paraId="69ADA711" w14:textId="112AA799" w:rsidTr="009941FE">
        <w:tc>
          <w:tcPr>
            <w:tcW w:w="2376" w:type="dxa"/>
          </w:tcPr>
          <w:p w14:paraId="431A7956" w14:textId="77777777" w:rsidR="009941FE" w:rsidRPr="009941FE" w:rsidRDefault="009941FE" w:rsidP="00443401">
            <w:pPr>
              <w:pStyle w:val="ac"/>
              <w:rPr>
                <w:lang w:eastAsia="ru-RU"/>
              </w:rPr>
            </w:pPr>
            <w:r w:rsidRPr="009941FE">
              <w:rPr>
                <w:noProof/>
              </w:rPr>
              <w:drawing>
                <wp:inline distT="0" distB="0" distL="0" distR="0" wp14:anchorId="782F1033" wp14:editId="408D79AD">
                  <wp:extent cx="1104900" cy="2190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04900" cy="219075"/>
                          </a:xfrm>
                          <a:prstGeom prst="rect">
                            <a:avLst/>
                          </a:prstGeom>
                        </pic:spPr>
                      </pic:pic>
                    </a:graphicData>
                  </a:graphic>
                </wp:inline>
              </w:drawing>
            </w:r>
          </w:p>
        </w:tc>
        <w:tc>
          <w:tcPr>
            <w:tcW w:w="7195" w:type="dxa"/>
          </w:tcPr>
          <w:p w14:paraId="2C6C64EF" w14:textId="31F8BB14" w:rsidR="009941FE" w:rsidRPr="009941FE" w:rsidRDefault="00D554E5" w:rsidP="00443401">
            <w:pPr>
              <w:pStyle w:val="ac"/>
              <w:rPr>
                <w:noProof/>
              </w:rPr>
            </w:pPr>
            <w:r>
              <w:rPr>
                <w:noProof/>
              </w:rPr>
              <w:t>Популяция в которую добавляется каждая прибывшавя на завод</w:t>
            </w:r>
          </w:p>
        </w:tc>
      </w:tr>
    </w:tbl>
    <w:p w14:paraId="3BACF4B5" w14:textId="77777777" w:rsidR="00C12182" w:rsidRDefault="00C12182" w:rsidP="00EE7840">
      <w:pPr>
        <w:rPr>
          <w:lang w:eastAsia="ru-RU"/>
        </w:rPr>
      </w:pPr>
    </w:p>
    <w:p w14:paraId="35BDD627" w14:textId="2AF0A3E9" w:rsidR="00557728" w:rsidRDefault="00AA397A" w:rsidP="00AA397A">
      <w:pPr>
        <w:pStyle w:val="3"/>
        <w:rPr>
          <w:lang w:eastAsia="ru-RU"/>
        </w:rPr>
      </w:pPr>
      <w:r>
        <w:rPr>
          <w:lang w:eastAsia="ru-RU"/>
        </w:rPr>
        <w:t>Функции</w:t>
      </w:r>
    </w:p>
    <w:p w14:paraId="6191C3CE" w14:textId="7D0D8705" w:rsidR="00F84A80" w:rsidRDefault="00303B72" w:rsidP="00EE7840">
      <w:pPr>
        <w:rPr>
          <w:lang w:eastAsia="ru-RU"/>
        </w:rPr>
      </w:pPr>
      <w:r>
        <w:rPr>
          <w:lang w:eastAsia="ru-RU"/>
        </w:rPr>
        <w:t xml:space="preserve">Функции служат для того, чтобы </w:t>
      </w:r>
      <w:r w:rsidR="008C73C2">
        <w:rPr>
          <w:lang w:eastAsia="ru-RU"/>
        </w:rPr>
        <w:t>единожды задать определенную последовательность действий, которая часто будет использоваться в той или иной части модели</w:t>
      </w:r>
      <w:r w:rsidR="00644F59">
        <w:rPr>
          <w:lang w:eastAsia="ru-RU"/>
        </w:rPr>
        <w:t xml:space="preserve"> в дальнейшем, с целью </w:t>
      </w:r>
      <w:r w:rsidR="000C54ED">
        <w:rPr>
          <w:lang w:eastAsia="ru-RU"/>
        </w:rPr>
        <w:t>упрощения задания всей логики модели.</w:t>
      </w:r>
      <w:r w:rsidR="00174589">
        <w:rPr>
          <w:lang w:eastAsia="ru-RU"/>
        </w:rPr>
        <w:t xml:space="preserve"> </w:t>
      </w:r>
      <w:r w:rsidR="00174589">
        <w:t>Используемые в модели функции представлены в таблице 10.</w:t>
      </w:r>
    </w:p>
    <w:p w14:paraId="4C8CCFC6" w14:textId="6EAB71CA" w:rsidR="000933AE" w:rsidRDefault="008B1865" w:rsidP="000933AE">
      <w:pPr>
        <w:pStyle w:val="a0"/>
        <w:rPr>
          <w:lang w:eastAsia="ru-RU"/>
        </w:rPr>
      </w:pPr>
      <w:r>
        <w:t>Используемые в модели</w:t>
      </w:r>
      <w:r w:rsidR="00901C5E">
        <w:t xml:space="preserve"> функции</w:t>
      </w:r>
    </w:p>
    <w:tbl>
      <w:tblPr>
        <w:tblStyle w:val="af"/>
        <w:tblW w:w="0" w:type="auto"/>
        <w:tblLook w:val="04A0" w:firstRow="1" w:lastRow="0" w:firstColumn="1" w:lastColumn="0" w:noHBand="0" w:noVBand="1"/>
      </w:tblPr>
      <w:tblGrid>
        <w:gridCol w:w="2368"/>
        <w:gridCol w:w="6977"/>
      </w:tblGrid>
      <w:tr w:rsidR="009941FE" w:rsidRPr="0050712A" w14:paraId="61693B4E" w14:textId="77777777" w:rsidTr="000933AE">
        <w:trPr>
          <w:tblHeader/>
        </w:trPr>
        <w:tc>
          <w:tcPr>
            <w:tcW w:w="2376" w:type="dxa"/>
          </w:tcPr>
          <w:p w14:paraId="2E5AFD36" w14:textId="3EEAB46D" w:rsidR="009941FE" w:rsidRPr="0050712A" w:rsidRDefault="009941FE" w:rsidP="002B75EB">
            <w:pPr>
              <w:pStyle w:val="ab"/>
              <w:rPr>
                <w:noProof/>
              </w:rPr>
            </w:pPr>
            <w:r>
              <w:rPr>
                <w:noProof/>
              </w:rPr>
              <w:t>Функция</w:t>
            </w:r>
          </w:p>
        </w:tc>
        <w:tc>
          <w:tcPr>
            <w:tcW w:w="7195" w:type="dxa"/>
          </w:tcPr>
          <w:p w14:paraId="73B0D1B0" w14:textId="77777777" w:rsidR="009941FE" w:rsidRPr="0050712A" w:rsidRDefault="009941FE" w:rsidP="002B75EB">
            <w:pPr>
              <w:pStyle w:val="ab"/>
              <w:rPr>
                <w:noProof/>
              </w:rPr>
            </w:pPr>
            <w:r>
              <w:rPr>
                <w:noProof/>
              </w:rPr>
              <w:t>Описание</w:t>
            </w:r>
          </w:p>
        </w:tc>
      </w:tr>
      <w:tr w:rsidR="009941FE" w:rsidRPr="009941FE" w14:paraId="2C9DDA1E" w14:textId="16EB6011" w:rsidTr="009941FE">
        <w:tc>
          <w:tcPr>
            <w:tcW w:w="2376" w:type="dxa"/>
          </w:tcPr>
          <w:p w14:paraId="73089DE2" w14:textId="21AB2923" w:rsidR="009941FE" w:rsidRPr="009941FE" w:rsidRDefault="00627B2D" w:rsidP="00443401">
            <w:pPr>
              <w:pStyle w:val="ac"/>
              <w:rPr>
                <w:lang w:eastAsia="ru-RU"/>
              </w:rPr>
            </w:pPr>
            <w:r>
              <w:rPr>
                <w:noProof/>
              </w:rPr>
              <w:drawing>
                <wp:inline distT="0" distB="0" distL="0" distR="0" wp14:anchorId="3E55E115" wp14:editId="7FA8B366">
                  <wp:extent cx="1047750" cy="190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47750" cy="190500"/>
                          </a:xfrm>
                          <a:prstGeom prst="rect">
                            <a:avLst/>
                          </a:prstGeom>
                        </pic:spPr>
                      </pic:pic>
                    </a:graphicData>
                  </a:graphic>
                </wp:inline>
              </w:drawing>
            </w:r>
          </w:p>
        </w:tc>
        <w:tc>
          <w:tcPr>
            <w:tcW w:w="7195" w:type="dxa"/>
          </w:tcPr>
          <w:p w14:paraId="5ED120D9" w14:textId="710BB4CC" w:rsidR="009941FE" w:rsidRPr="00627B2D" w:rsidRDefault="00627B2D" w:rsidP="00443401">
            <w:pPr>
              <w:pStyle w:val="ac"/>
              <w:rPr>
                <w:noProof/>
              </w:rPr>
            </w:pPr>
            <w:r>
              <w:rPr>
                <w:noProof/>
              </w:rPr>
              <w:t xml:space="preserve">Функция выполняет поиск ближайшей к проходу </w:t>
            </w:r>
            <w:r w:rsidR="00C85D1E">
              <w:rPr>
                <w:noProof/>
              </w:rPr>
              <w:t>коробки, т.е. той, которая будет снята с него следующей</w:t>
            </w:r>
          </w:p>
        </w:tc>
      </w:tr>
      <w:tr w:rsidR="009941FE" w:rsidRPr="009941FE" w14:paraId="3A5FD23B" w14:textId="3067551B" w:rsidTr="009941FE">
        <w:tc>
          <w:tcPr>
            <w:tcW w:w="2376" w:type="dxa"/>
          </w:tcPr>
          <w:p w14:paraId="3EC583D8" w14:textId="77777777" w:rsidR="009941FE" w:rsidRPr="009941FE" w:rsidRDefault="009941FE" w:rsidP="00443401">
            <w:pPr>
              <w:pStyle w:val="ac"/>
              <w:rPr>
                <w:lang w:eastAsia="ru-RU"/>
              </w:rPr>
            </w:pPr>
            <w:r w:rsidRPr="009941FE">
              <w:rPr>
                <w:noProof/>
              </w:rPr>
              <w:drawing>
                <wp:inline distT="0" distB="0" distL="0" distR="0" wp14:anchorId="1989B19B" wp14:editId="526F422A">
                  <wp:extent cx="1209675" cy="190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09675" cy="190500"/>
                          </a:xfrm>
                          <a:prstGeom prst="rect">
                            <a:avLst/>
                          </a:prstGeom>
                        </pic:spPr>
                      </pic:pic>
                    </a:graphicData>
                  </a:graphic>
                </wp:inline>
              </w:drawing>
            </w:r>
          </w:p>
        </w:tc>
        <w:tc>
          <w:tcPr>
            <w:tcW w:w="7195" w:type="dxa"/>
          </w:tcPr>
          <w:p w14:paraId="0738CCF2" w14:textId="75F87301" w:rsidR="009941FE" w:rsidRPr="009941FE" w:rsidRDefault="00652796" w:rsidP="00443401">
            <w:pPr>
              <w:pStyle w:val="ac"/>
              <w:rPr>
                <w:noProof/>
              </w:rPr>
            </w:pPr>
            <w:r>
              <w:rPr>
                <w:noProof/>
              </w:rPr>
              <w:t>Техническая функция, обеспечивающая доступ к стеллажу</w:t>
            </w:r>
            <w:r w:rsidR="00E93683">
              <w:rPr>
                <w:noProof/>
              </w:rPr>
              <w:t xml:space="preserve"> хранения</w:t>
            </w:r>
            <w:r>
              <w:rPr>
                <w:noProof/>
              </w:rPr>
              <w:t xml:space="preserve"> по его имени.</w:t>
            </w:r>
          </w:p>
        </w:tc>
      </w:tr>
      <w:tr w:rsidR="009941FE" w:rsidRPr="009941FE" w14:paraId="6AC6C6A2" w14:textId="6D571DDF" w:rsidTr="009941FE">
        <w:tc>
          <w:tcPr>
            <w:tcW w:w="2376" w:type="dxa"/>
          </w:tcPr>
          <w:p w14:paraId="0910F655" w14:textId="77777777" w:rsidR="009941FE" w:rsidRPr="009941FE" w:rsidRDefault="009941FE" w:rsidP="00443401">
            <w:pPr>
              <w:pStyle w:val="ac"/>
              <w:rPr>
                <w:lang w:eastAsia="ru-RU"/>
              </w:rPr>
            </w:pPr>
            <w:r w:rsidRPr="009941FE">
              <w:rPr>
                <w:noProof/>
              </w:rPr>
              <w:drawing>
                <wp:inline distT="0" distB="0" distL="0" distR="0" wp14:anchorId="114A25F5" wp14:editId="649ED7F5">
                  <wp:extent cx="1228725" cy="190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28725" cy="190500"/>
                          </a:xfrm>
                          <a:prstGeom prst="rect">
                            <a:avLst/>
                          </a:prstGeom>
                        </pic:spPr>
                      </pic:pic>
                    </a:graphicData>
                  </a:graphic>
                </wp:inline>
              </w:drawing>
            </w:r>
          </w:p>
        </w:tc>
        <w:tc>
          <w:tcPr>
            <w:tcW w:w="7195" w:type="dxa"/>
          </w:tcPr>
          <w:p w14:paraId="4221F138" w14:textId="69F8A592" w:rsidR="009941FE" w:rsidRPr="009941FE" w:rsidRDefault="00652796" w:rsidP="00443401">
            <w:pPr>
              <w:pStyle w:val="ac"/>
              <w:rPr>
                <w:noProof/>
              </w:rPr>
            </w:pPr>
            <w:r>
              <w:rPr>
                <w:noProof/>
              </w:rPr>
              <w:t xml:space="preserve">Техническая функция, обеспечивающая доступ к стеллажу </w:t>
            </w:r>
            <w:r w:rsidR="00E93683">
              <w:rPr>
                <w:noProof/>
              </w:rPr>
              <w:t xml:space="preserve">комплектации </w:t>
            </w:r>
            <w:r>
              <w:rPr>
                <w:noProof/>
              </w:rPr>
              <w:t>по его имени.</w:t>
            </w:r>
          </w:p>
        </w:tc>
      </w:tr>
    </w:tbl>
    <w:p w14:paraId="2E5F9EE6" w14:textId="77777777" w:rsidR="00F84A80" w:rsidRPr="00EE7840" w:rsidRDefault="00F84A80" w:rsidP="00EE7840">
      <w:pPr>
        <w:rPr>
          <w:lang w:eastAsia="ru-RU"/>
        </w:rPr>
      </w:pPr>
    </w:p>
    <w:p w14:paraId="0934DDD7" w14:textId="10424C49" w:rsidR="001E4406" w:rsidRDefault="00515F45" w:rsidP="00515F45">
      <w:pPr>
        <w:pStyle w:val="3"/>
        <w:rPr>
          <w:lang w:eastAsia="ru-RU"/>
        </w:rPr>
      </w:pPr>
      <w:r>
        <w:rPr>
          <w:lang w:eastAsia="ru-RU"/>
        </w:rPr>
        <w:t>Наборы ресурсов</w:t>
      </w:r>
    </w:p>
    <w:p w14:paraId="04CAA29C" w14:textId="05574AAA" w:rsidR="00F91A1D" w:rsidRDefault="008D74B9" w:rsidP="00F91A1D">
      <w:pPr>
        <w:rPr>
          <w:lang w:eastAsia="ru-RU"/>
        </w:rPr>
      </w:pPr>
      <w:r>
        <w:rPr>
          <w:lang w:eastAsia="ru-RU"/>
        </w:rPr>
        <w:t>Набор ресурсов</w:t>
      </w:r>
      <w:r w:rsidR="001C0773">
        <w:rPr>
          <w:lang w:eastAsia="ru-RU"/>
        </w:rPr>
        <w:t> –</w:t>
      </w:r>
      <w:r>
        <w:rPr>
          <w:lang w:eastAsia="ru-RU"/>
        </w:rPr>
        <w:t>– совокупность ресурсов одного типа</w:t>
      </w:r>
      <w:r w:rsidR="006D43B3">
        <w:rPr>
          <w:lang w:eastAsia="ru-RU"/>
        </w:rPr>
        <w:t xml:space="preserve"> </w:t>
      </w:r>
      <w:r w:rsidR="00C94B60">
        <w:rPr>
          <w:lang w:eastAsia="ru-RU"/>
        </w:rPr>
        <w:t>в определенном количестве</w:t>
      </w:r>
      <w:r>
        <w:rPr>
          <w:lang w:eastAsia="ru-RU"/>
        </w:rPr>
        <w:t xml:space="preserve">, необходимых для </w:t>
      </w:r>
      <w:r w:rsidR="00BE25CF">
        <w:rPr>
          <w:lang w:eastAsia="ru-RU"/>
        </w:rPr>
        <w:t>выполнения той или иной операции</w:t>
      </w:r>
      <w:r w:rsidR="00B74FF0">
        <w:rPr>
          <w:lang w:eastAsia="ru-RU"/>
        </w:rPr>
        <w:t xml:space="preserve">. </w:t>
      </w:r>
      <w:r w:rsidR="00174589">
        <w:t>Используемые в модели наборы ресурсов представлены в таблице 11.</w:t>
      </w:r>
    </w:p>
    <w:p w14:paraId="490157A5" w14:textId="5DE84D18" w:rsidR="000933AE" w:rsidRDefault="008B1865" w:rsidP="000933AE">
      <w:pPr>
        <w:pStyle w:val="a0"/>
        <w:rPr>
          <w:lang w:eastAsia="ru-RU"/>
        </w:rPr>
      </w:pPr>
      <w:r>
        <w:t>Используемые в модели</w:t>
      </w:r>
      <w:r w:rsidR="00901C5E">
        <w:t xml:space="preserve"> наборы ресурсов</w:t>
      </w:r>
    </w:p>
    <w:tbl>
      <w:tblPr>
        <w:tblStyle w:val="af"/>
        <w:tblW w:w="0" w:type="auto"/>
        <w:tblLook w:val="04A0" w:firstRow="1" w:lastRow="0" w:firstColumn="1" w:lastColumn="0" w:noHBand="0" w:noVBand="1"/>
      </w:tblPr>
      <w:tblGrid>
        <w:gridCol w:w="2351"/>
        <w:gridCol w:w="6994"/>
      </w:tblGrid>
      <w:tr w:rsidR="009941FE" w:rsidRPr="0050712A" w14:paraId="5EE679AF" w14:textId="77777777" w:rsidTr="009941FE">
        <w:tc>
          <w:tcPr>
            <w:tcW w:w="2376" w:type="dxa"/>
          </w:tcPr>
          <w:p w14:paraId="2A8572F8" w14:textId="486BE8F9" w:rsidR="009941FE" w:rsidRPr="009941FE" w:rsidRDefault="009941FE" w:rsidP="002B75EB">
            <w:pPr>
              <w:pStyle w:val="ab"/>
              <w:rPr>
                <w:noProof/>
                <w:lang w:val="en-US"/>
              </w:rPr>
            </w:pPr>
            <w:r>
              <w:rPr>
                <w:noProof/>
                <w:lang w:val="en-US"/>
              </w:rPr>
              <w:t>Resourse Pool</w:t>
            </w:r>
          </w:p>
        </w:tc>
        <w:tc>
          <w:tcPr>
            <w:tcW w:w="7195" w:type="dxa"/>
          </w:tcPr>
          <w:p w14:paraId="5C986EFB" w14:textId="77777777" w:rsidR="009941FE" w:rsidRPr="0050712A" w:rsidRDefault="009941FE" w:rsidP="002B75EB">
            <w:pPr>
              <w:pStyle w:val="ab"/>
              <w:rPr>
                <w:noProof/>
              </w:rPr>
            </w:pPr>
            <w:r>
              <w:rPr>
                <w:noProof/>
              </w:rPr>
              <w:t>Описание</w:t>
            </w:r>
          </w:p>
        </w:tc>
      </w:tr>
      <w:tr w:rsidR="009941FE" w:rsidRPr="009941FE" w14:paraId="54316460" w14:textId="1D8A9066" w:rsidTr="009941FE">
        <w:tc>
          <w:tcPr>
            <w:tcW w:w="2376" w:type="dxa"/>
          </w:tcPr>
          <w:p w14:paraId="42A522B5" w14:textId="0622EF9D" w:rsidR="009941FE" w:rsidRPr="009941FE" w:rsidRDefault="00FC5040" w:rsidP="00443401">
            <w:pPr>
              <w:pStyle w:val="ac"/>
              <w:jc w:val="center"/>
              <w:rPr>
                <w:lang w:eastAsia="ru-RU"/>
              </w:rPr>
            </w:pPr>
            <w:r>
              <w:rPr>
                <w:noProof/>
              </w:rPr>
              <w:drawing>
                <wp:inline distT="0" distB="0" distL="0" distR="0" wp14:anchorId="054F1CBA" wp14:editId="470DB202">
                  <wp:extent cx="933450" cy="4476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33450" cy="447675"/>
                          </a:xfrm>
                          <a:prstGeom prst="rect">
                            <a:avLst/>
                          </a:prstGeom>
                        </pic:spPr>
                      </pic:pic>
                    </a:graphicData>
                  </a:graphic>
                </wp:inline>
              </w:drawing>
            </w:r>
          </w:p>
        </w:tc>
        <w:tc>
          <w:tcPr>
            <w:tcW w:w="7195" w:type="dxa"/>
          </w:tcPr>
          <w:p w14:paraId="67D26C00" w14:textId="5BB220AE" w:rsidR="009941FE" w:rsidRPr="009941FE" w:rsidRDefault="000F4D21" w:rsidP="00443401">
            <w:pPr>
              <w:pStyle w:val="ac"/>
              <w:rPr>
                <w:noProof/>
              </w:rPr>
            </w:pPr>
            <w:r>
              <w:rPr>
                <w:noProof/>
              </w:rPr>
              <w:t>Набор ресурс</w:t>
            </w:r>
            <w:r w:rsidR="005B3554">
              <w:rPr>
                <w:noProof/>
              </w:rPr>
              <w:t>ов</w:t>
            </w:r>
            <w:r>
              <w:rPr>
                <w:noProof/>
              </w:rPr>
              <w:t xml:space="preserve"> </w:t>
            </w:r>
            <w:r w:rsidR="007423DB">
              <w:rPr>
                <w:noProof/>
              </w:rPr>
              <w:t>представляющий из</w:t>
            </w:r>
            <w:r>
              <w:rPr>
                <w:noProof/>
              </w:rPr>
              <w:t xml:space="preserve"> себя всех работников </w:t>
            </w:r>
            <w:r w:rsidR="005B3554">
              <w:rPr>
                <w:noProof/>
              </w:rPr>
              <w:t>зоны комплектации каркасов</w:t>
            </w:r>
          </w:p>
        </w:tc>
      </w:tr>
      <w:tr w:rsidR="009941FE" w:rsidRPr="009941FE" w14:paraId="2F4B0EBA" w14:textId="065E8F6C" w:rsidTr="009941FE">
        <w:tc>
          <w:tcPr>
            <w:tcW w:w="2376" w:type="dxa"/>
          </w:tcPr>
          <w:p w14:paraId="05E4A2ED" w14:textId="4DF4C65D" w:rsidR="009941FE" w:rsidRPr="009941FE" w:rsidRDefault="00AB781E" w:rsidP="00443401">
            <w:pPr>
              <w:pStyle w:val="ac"/>
              <w:jc w:val="center"/>
              <w:rPr>
                <w:lang w:eastAsia="ru-RU"/>
              </w:rPr>
            </w:pPr>
            <w:r>
              <w:rPr>
                <w:noProof/>
              </w:rPr>
              <w:drawing>
                <wp:inline distT="0" distB="0" distL="0" distR="0" wp14:anchorId="426AC3B0" wp14:editId="14E211FA">
                  <wp:extent cx="895350" cy="4476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95350" cy="447675"/>
                          </a:xfrm>
                          <a:prstGeom prst="rect">
                            <a:avLst/>
                          </a:prstGeom>
                        </pic:spPr>
                      </pic:pic>
                    </a:graphicData>
                  </a:graphic>
                </wp:inline>
              </w:drawing>
            </w:r>
          </w:p>
        </w:tc>
        <w:tc>
          <w:tcPr>
            <w:tcW w:w="7195" w:type="dxa"/>
          </w:tcPr>
          <w:p w14:paraId="74B0D8B4" w14:textId="6A51F0E8" w:rsidR="009941FE" w:rsidRPr="009941FE" w:rsidRDefault="007423DB" w:rsidP="00443401">
            <w:pPr>
              <w:pStyle w:val="ac"/>
              <w:rPr>
                <w:noProof/>
              </w:rPr>
            </w:pPr>
            <w:r>
              <w:rPr>
                <w:noProof/>
              </w:rPr>
              <w:t>Набор ресурсов представляющий из себя всех работников</w:t>
            </w:r>
            <w:r w:rsidR="00547590">
              <w:rPr>
                <w:noProof/>
              </w:rPr>
              <w:t xml:space="preserve"> зоны комплектации пены</w:t>
            </w:r>
          </w:p>
        </w:tc>
      </w:tr>
      <w:tr w:rsidR="00FC5040" w:rsidRPr="009941FE" w14:paraId="31CA2302" w14:textId="77777777" w:rsidTr="009941FE">
        <w:tc>
          <w:tcPr>
            <w:tcW w:w="2376" w:type="dxa"/>
          </w:tcPr>
          <w:p w14:paraId="33D3869D" w14:textId="425C9658" w:rsidR="00FC5040" w:rsidRPr="009941FE" w:rsidRDefault="00AB781E" w:rsidP="00443401">
            <w:pPr>
              <w:pStyle w:val="ac"/>
              <w:jc w:val="center"/>
              <w:rPr>
                <w:noProof/>
              </w:rPr>
            </w:pPr>
            <w:r>
              <w:rPr>
                <w:noProof/>
              </w:rPr>
              <w:lastRenderedPageBreak/>
              <w:drawing>
                <wp:inline distT="0" distB="0" distL="0" distR="0" wp14:anchorId="75007573" wp14:editId="2DA6A18F">
                  <wp:extent cx="914400" cy="4476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4400" cy="447675"/>
                          </a:xfrm>
                          <a:prstGeom prst="rect">
                            <a:avLst/>
                          </a:prstGeom>
                        </pic:spPr>
                      </pic:pic>
                    </a:graphicData>
                  </a:graphic>
                </wp:inline>
              </w:drawing>
            </w:r>
          </w:p>
        </w:tc>
        <w:tc>
          <w:tcPr>
            <w:tcW w:w="7195" w:type="dxa"/>
          </w:tcPr>
          <w:p w14:paraId="54E0091B" w14:textId="11D4C24C" w:rsidR="00FC5040" w:rsidRDefault="007423DB" w:rsidP="00443401">
            <w:pPr>
              <w:pStyle w:val="ac"/>
              <w:rPr>
                <w:noProof/>
              </w:rPr>
            </w:pPr>
            <w:r>
              <w:rPr>
                <w:noProof/>
              </w:rPr>
              <w:t>Набор ресурсов представляющий из себя всех работников</w:t>
            </w:r>
            <w:r w:rsidR="00547590">
              <w:rPr>
                <w:noProof/>
              </w:rPr>
              <w:t xml:space="preserve"> комплектации чехлов</w:t>
            </w:r>
          </w:p>
        </w:tc>
      </w:tr>
      <w:tr w:rsidR="00FC5040" w:rsidRPr="009941FE" w14:paraId="36ECB03A" w14:textId="77777777" w:rsidTr="009941FE">
        <w:tc>
          <w:tcPr>
            <w:tcW w:w="2376" w:type="dxa"/>
          </w:tcPr>
          <w:p w14:paraId="5EDBCC29" w14:textId="1DC9F723" w:rsidR="00FC5040" w:rsidRPr="009941FE" w:rsidRDefault="00AB781E" w:rsidP="00443401">
            <w:pPr>
              <w:pStyle w:val="ac"/>
              <w:jc w:val="center"/>
              <w:rPr>
                <w:noProof/>
              </w:rPr>
            </w:pPr>
            <w:r>
              <w:rPr>
                <w:noProof/>
              </w:rPr>
              <w:drawing>
                <wp:inline distT="0" distB="0" distL="0" distR="0" wp14:anchorId="681AA94B" wp14:editId="61DD8932">
                  <wp:extent cx="600075" cy="4476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00075" cy="447675"/>
                          </a:xfrm>
                          <a:prstGeom prst="rect">
                            <a:avLst/>
                          </a:prstGeom>
                        </pic:spPr>
                      </pic:pic>
                    </a:graphicData>
                  </a:graphic>
                </wp:inline>
              </w:drawing>
            </w:r>
          </w:p>
        </w:tc>
        <w:tc>
          <w:tcPr>
            <w:tcW w:w="7195" w:type="dxa"/>
          </w:tcPr>
          <w:p w14:paraId="31341A96" w14:textId="21A88289" w:rsidR="00FC5040" w:rsidRDefault="007423DB" w:rsidP="00443401">
            <w:pPr>
              <w:pStyle w:val="ac"/>
              <w:rPr>
                <w:noProof/>
              </w:rPr>
            </w:pPr>
            <w:r>
              <w:rPr>
                <w:noProof/>
              </w:rPr>
              <w:t>Набор ресурсов представляющий из себя всех работников</w:t>
            </w:r>
          </w:p>
        </w:tc>
      </w:tr>
      <w:tr w:rsidR="00FC5040" w:rsidRPr="009941FE" w14:paraId="0D24E44D" w14:textId="77777777" w:rsidTr="009941FE">
        <w:tc>
          <w:tcPr>
            <w:tcW w:w="2376" w:type="dxa"/>
          </w:tcPr>
          <w:p w14:paraId="0ADE1773" w14:textId="34F5478E" w:rsidR="00FC5040" w:rsidRPr="009941FE" w:rsidRDefault="006D43B3" w:rsidP="00443401">
            <w:pPr>
              <w:pStyle w:val="ac"/>
              <w:jc w:val="center"/>
              <w:rPr>
                <w:noProof/>
              </w:rPr>
            </w:pPr>
            <w:r>
              <w:rPr>
                <w:noProof/>
              </w:rPr>
              <w:drawing>
                <wp:inline distT="0" distB="0" distL="0" distR="0" wp14:anchorId="40C6F258" wp14:editId="2B4BF90E">
                  <wp:extent cx="409575" cy="4476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9575" cy="447675"/>
                          </a:xfrm>
                          <a:prstGeom prst="rect">
                            <a:avLst/>
                          </a:prstGeom>
                        </pic:spPr>
                      </pic:pic>
                    </a:graphicData>
                  </a:graphic>
                </wp:inline>
              </w:drawing>
            </w:r>
          </w:p>
        </w:tc>
        <w:tc>
          <w:tcPr>
            <w:tcW w:w="7195" w:type="dxa"/>
          </w:tcPr>
          <w:p w14:paraId="05363F3E" w14:textId="7217C991" w:rsidR="00FC5040" w:rsidRPr="000260B7" w:rsidRDefault="007423DB" w:rsidP="00443401">
            <w:pPr>
              <w:pStyle w:val="ac"/>
              <w:rPr>
                <w:noProof/>
              </w:rPr>
            </w:pPr>
            <w:r>
              <w:rPr>
                <w:noProof/>
              </w:rPr>
              <w:t xml:space="preserve">Набор ресурсов представляющий из себя </w:t>
            </w:r>
            <w:r w:rsidR="00547590">
              <w:rPr>
                <w:noProof/>
              </w:rPr>
              <w:t>«поезд»</w:t>
            </w:r>
          </w:p>
        </w:tc>
      </w:tr>
      <w:tr w:rsidR="00FC5040" w:rsidRPr="009941FE" w14:paraId="57C3B479" w14:textId="77777777" w:rsidTr="009941FE">
        <w:tc>
          <w:tcPr>
            <w:tcW w:w="2376" w:type="dxa"/>
          </w:tcPr>
          <w:p w14:paraId="2AA15E92" w14:textId="26862A6C" w:rsidR="00FC5040" w:rsidRPr="009941FE" w:rsidRDefault="00FC5040" w:rsidP="00FC5040">
            <w:pPr>
              <w:pStyle w:val="ac"/>
              <w:jc w:val="center"/>
              <w:rPr>
                <w:noProof/>
              </w:rPr>
            </w:pPr>
            <w:r w:rsidRPr="009941FE">
              <w:rPr>
                <w:noProof/>
              </w:rPr>
              <w:drawing>
                <wp:inline distT="0" distB="0" distL="0" distR="0" wp14:anchorId="041639FE" wp14:editId="63BB870F">
                  <wp:extent cx="409575" cy="4476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9575" cy="447675"/>
                          </a:xfrm>
                          <a:prstGeom prst="rect">
                            <a:avLst/>
                          </a:prstGeom>
                        </pic:spPr>
                      </pic:pic>
                    </a:graphicData>
                  </a:graphic>
                </wp:inline>
              </w:drawing>
            </w:r>
          </w:p>
        </w:tc>
        <w:tc>
          <w:tcPr>
            <w:tcW w:w="7195" w:type="dxa"/>
          </w:tcPr>
          <w:p w14:paraId="0BB5C7EE" w14:textId="694D2768" w:rsidR="00FC5040" w:rsidRDefault="00A13288" w:rsidP="00FC5040">
            <w:pPr>
              <w:pStyle w:val="ac"/>
              <w:rPr>
                <w:noProof/>
              </w:rPr>
            </w:pPr>
            <w:r>
              <w:rPr>
                <w:noProof/>
              </w:rPr>
              <w:t xml:space="preserve">Набор ресурсов представляющий из себя </w:t>
            </w:r>
            <w:r w:rsidR="00FC5040">
              <w:rPr>
                <w:noProof/>
              </w:rPr>
              <w:t>все</w:t>
            </w:r>
            <w:r>
              <w:rPr>
                <w:noProof/>
              </w:rPr>
              <w:t xml:space="preserve"> используемые в модели</w:t>
            </w:r>
            <w:r w:rsidR="00FC5040">
              <w:rPr>
                <w:noProof/>
              </w:rPr>
              <w:t xml:space="preserve"> погрузчики</w:t>
            </w:r>
            <w:r>
              <w:rPr>
                <w:noProof/>
              </w:rPr>
              <w:t xml:space="preserve"> </w:t>
            </w:r>
          </w:p>
        </w:tc>
      </w:tr>
    </w:tbl>
    <w:p w14:paraId="371C2837" w14:textId="46E6071A" w:rsidR="00EE7840" w:rsidRDefault="00EE7840" w:rsidP="003A3A3F">
      <w:pPr>
        <w:rPr>
          <w:lang w:eastAsia="ru-RU"/>
        </w:rPr>
      </w:pPr>
    </w:p>
    <w:p w14:paraId="7244263A" w14:textId="775BEBD1" w:rsidR="002B7E6F" w:rsidRDefault="002B7E6F" w:rsidP="002B7E6F">
      <w:pPr>
        <w:pStyle w:val="3"/>
        <w:rPr>
          <w:lang w:eastAsia="ru-RU"/>
        </w:rPr>
      </w:pPr>
      <w:r>
        <w:rPr>
          <w:lang w:eastAsia="ru-RU"/>
        </w:rPr>
        <w:t>События</w:t>
      </w:r>
    </w:p>
    <w:p w14:paraId="189289F5" w14:textId="00D805B9" w:rsidR="002B7E6F" w:rsidRDefault="00946D02" w:rsidP="002B7E6F">
      <w:pPr>
        <w:rPr>
          <w:lang w:eastAsia="ru-RU"/>
        </w:rPr>
      </w:pPr>
      <w:r>
        <w:rPr>
          <w:lang w:eastAsia="ru-RU"/>
        </w:rPr>
        <w:t>События</w:t>
      </w:r>
      <w:r w:rsidR="001C0773">
        <w:rPr>
          <w:lang w:eastAsia="ru-RU"/>
        </w:rPr>
        <w:t> —</w:t>
      </w:r>
      <w:r>
        <w:rPr>
          <w:lang w:eastAsia="ru-RU"/>
        </w:rPr>
        <w:t xml:space="preserve"> вызываемы</w:t>
      </w:r>
      <w:r w:rsidR="00337FB2">
        <w:rPr>
          <w:lang w:eastAsia="ru-RU"/>
        </w:rPr>
        <w:t>й</w:t>
      </w:r>
      <w:r>
        <w:rPr>
          <w:lang w:eastAsia="ru-RU"/>
        </w:rPr>
        <w:t xml:space="preserve"> </w:t>
      </w:r>
      <w:r w:rsidR="00EC78BA">
        <w:rPr>
          <w:lang w:eastAsia="ru-RU"/>
        </w:rPr>
        <w:t>в связи с</w:t>
      </w:r>
      <w:r w:rsidR="00337FB2">
        <w:rPr>
          <w:lang w:eastAsia="ru-RU"/>
        </w:rPr>
        <w:t xml:space="preserve"> выполнением</w:t>
      </w:r>
      <w:r w:rsidR="00EC78BA">
        <w:rPr>
          <w:lang w:eastAsia="ru-RU"/>
        </w:rPr>
        <w:t xml:space="preserve"> определенны</w:t>
      </w:r>
      <w:r w:rsidR="00337FB2">
        <w:rPr>
          <w:lang w:eastAsia="ru-RU"/>
        </w:rPr>
        <w:t>х</w:t>
      </w:r>
      <w:r w:rsidR="00EC78BA">
        <w:rPr>
          <w:lang w:eastAsia="ru-RU"/>
        </w:rPr>
        <w:t xml:space="preserve"> услови</w:t>
      </w:r>
      <w:r w:rsidR="00337FB2">
        <w:rPr>
          <w:lang w:eastAsia="ru-RU"/>
        </w:rPr>
        <w:t>й алгоритм</w:t>
      </w:r>
      <w:r w:rsidR="00E33C8D">
        <w:rPr>
          <w:lang w:eastAsia="ru-RU"/>
        </w:rPr>
        <w:t>.</w:t>
      </w:r>
      <w:r w:rsidR="006D79FD">
        <w:rPr>
          <w:lang w:eastAsia="ru-RU"/>
        </w:rPr>
        <w:t xml:space="preserve"> </w:t>
      </w:r>
      <w:r w:rsidR="006D79FD">
        <w:t>Используемые в модели события представлены в таблице 12.</w:t>
      </w:r>
    </w:p>
    <w:p w14:paraId="0714EDD4" w14:textId="216C161A" w:rsidR="002B7E6F" w:rsidRDefault="008B1865" w:rsidP="00796C0C">
      <w:pPr>
        <w:pStyle w:val="a0"/>
        <w:rPr>
          <w:lang w:eastAsia="ru-RU"/>
        </w:rPr>
      </w:pPr>
      <w:r>
        <w:t>Используемые в модели</w:t>
      </w:r>
      <w:r w:rsidR="00901C5E">
        <w:t xml:space="preserve"> со</w:t>
      </w:r>
      <w:r w:rsidR="00946D02">
        <w:t>бытия</w:t>
      </w:r>
    </w:p>
    <w:tbl>
      <w:tblPr>
        <w:tblStyle w:val="af"/>
        <w:tblW w:w="0" w:type="auto"/>
        <w:tblLook w:val="04A0" w:firstRow="1" w:lastRow="0" w:firstColumn="1" w:lastColumn="0" w:noHBand="0" w:noVBand="1"/>
      </w:tblPr>
      <w:tblGrid>
        <w:gridCol w:w="2396"/>
        <w:gridCol w:w="6949"/>
      </w:tblGrid>
      <w:tr w:rsidR="002B7E6F" w:rsidRPr="0050712A" w14:paraId="06A281F8" w14:textId="77777777" w:rsidTr="00AE1943">
        <w:trPr>
          <w:tblHeader/>
        </w:trPr>
        <w:tc>
          <w:tcPr>
            <w:tcW w:w="2436" w:type="dxa"/>
          </w:tcPr>
          <w:p w14:paraId="48F49D08" w14:textId="13EE698F" w:rsidR="002B7E6F" w:rsidRPr="0050712A" w:rsidRDefault="00663A82" w:rsidP="002B75EB">
            <w:pPr>
              <w:pStyle w:val="ab"/>
              <w:rPr>
                <w:noProof/>
              </w:rPr>
            </w:pPr>
            <w:r>
              <w:rPr>
                <w:noProof/>
              </w:rPr>
              <w:t>Событие</w:t>
            </w:r>
          </w:p>
        </w:tc>
        <w:tc>
          <w:tcPr>
            <w:tcW w:w="7135" w:type="dxa"/>
          </w:tcPr>
          <w:p w14:paraId="6B390C87" w14:textId="77777777" w:rsidR="002B7E6F" w:rsidRPr="0050712A" w:rsidRDefault="002B7E6F" w:rsidP="002B75EB">
            <w:pPr>
              <w:pStyle w:val="ab"/>
              <w:rPr>
                <w:noProof/>
              </w:rPr>
            </w:pPr>
            <w:r>
              <w:rPr>
                <w:noProof/>
              </w:rPr>
              <w:t>Описание</w:t>
            </w:r>
          </w:p>
        </w:tc>
      </w:tr>
      <w:tr w:rsidR="002B7E6F" w:rsidRPr="00577E59" w14:paraId="600DD822" w14:textId="77777777" w:rsidTr="00AE1943">
        <w:tc>
          <w:tcPr>
            <w:tcW w:w="2436" w:type="dxa"/>
          </w:tcPr>
          <w:p w14:paraId="2360C25D" w14:textId="31DD3AEF" w:rsidR="002B7E6F" w:rsidRPr="00577E59" w:rsidRDefault="00663A82" w:rsidP="002B75EB">
            <w:pPr>
              <w:pStyle w:val="ac"/>
              <w:rPr>
                <w:lang w:eastAsia="ru-RU"/>
              </w:rPr>
            </w:pPr>
            <w:r>
              <w:rPr>
                <w:noProof/>
              </w:rPr>
              <w:drawing>
                <wp:inline distT="0" distB="0" distL="0" distR="0" wp14:anchorId="0F2AB09A" wp14:editId="73C5CC40">
                  <wp:extent cx="581025" cy="2857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1025" cy="285750"/>
                          </a:xfrm>
                          <a:prstGeom prst="rect">
                            <a:avLst/>
                          </a:prstGeom>
                        </pic:spPr>
                      </pic:pic>
                    </a:graphicData>
                  </a:graphic>
                </wp:inline>
              </w:drawing>
            </w:r>
          </w:p>
        </w:tc>
        <w:tc>
          <w:tcPr>
            <w:tcW w:w="7135" w:type="dxa"/>
          </w:tcPr>
          <w:p w14:paraId="520D3743" w14:textId="444E8476" w:rsidR="002B7E6F" w:rsidRPr="00AE1943" w:rsidRDefault="00FA2105" w:rsidP="002B75EB">
            <w:pPr>
              <w:pStyle w:val="ac"/>
              <w:rPr>
                <w:noProof/>
              </w:rPr>
            </w:pPr>
            <w:r>
              <w:rPr>
                <w:noProof/>
              </w:rPr>
              <w:t>Событие</w:t>
            </w:r>
            <w:r w:rsidR="009C6696">
              <w:rPr>
                <w:noProof/>
              </w:rPr>
              <w:t>, целью создания которого является сброс собранной</w:t>
            </w:r>
            <w:r w:rsidR="0095740A">
              <w:rPr>
                <w:noProof/>
              </w:rPr>
              <w:t xml:space="preserve"> до некоторого момента</w:t>
            </w:r>
            <w:r w:rsidR="009C6696">
              <w:rPr>
                <w:noProof/>
              </w:rPr>
              <w:t xml:space="preserve"> статистики в модели </w:t>
            </w:r>
          </w:p>
        </w:tc>
      </w:tr>
    </w:tbl>
    <w:p w14:paraId="06964A1B" w14:textId="77777777" w:rsidR="002B7E6F" w:rsidRPr="002B7E6F" w:rsidRDefault="002B7E6F" w:rsidP="002B7E6F">
      <w:pPr>
        <w:rPr>
          <w:lang w:eastAsia="ru-RU"/>
        </w:rPr>
      </w:pPr>
    </w:p>
    <w:p w14:paraId="4B8038F2" w14:textId="5F0C60B4" w:rsidR="005D054A" w:rsidRDefault="00FA054A" w:rsidP="005D054A">
      <w:pPr>
        <w:pStyle w:val="3"/>
      </w:pPr>
      <w:r>
        <w:t>Логика модели</w:t>
      </w:r>
    </w:p>
    <w:p w14:paraId="760A8F83" w14:textId="7A6032E4" w:rsidR="00BE3372" w:rsidRDefault="00424D2F" w:rsidP="00BE3372">
      <w:r>
        <w:t xml:space="preserve">После запуска модели </w:t>
      </w:r>
      <w:r w:rsidR="009C6A56">
        <w:t>происходит процесс ее инициализации</w:t>
      </w:r>
      <w:r w:rsidR="00DA3590">
        <w:t xml:space="preserve">, то есть происходит наполнение всех стеллажей и зон хранения в соответствии с </w:t>
      </w:r>
      <w:r w:rsidR="00D07010">
        <w:t xml:space="preserve">данными по текущим запасам из </w:t>
      </w:r>
      <w:r w:rsidR="00D07010">
        <w:rPr>
          <w:lang w:val="en-US"/>
        </w:rPr>
        <w:t>Excel</w:t>
      </w:r>
      <w:r w:rsidR="00D07010" w:rsidRPr="00D07010">
        <w:t xml:space="preserve"> </w:t>
      </w:r>
      <w:r w:rsidR="00D07010">
        <w:t xml:space="preserve">файла. </w:t>
      </w:r>
      <w:r w:rsidR="004F3387">
        <w:t xml:space="preserve">Далее моделируется поступление заказов от </w:t>
      </w:r>
      <w:r w:rsidR="004F3387">
        <w:rPr>
          <w:lang w:val="en-US"/>
        </w:rPr>
        <w:t>Nissan</w:t>
      </w:r>
      <w:r w:rsidR="004F3387">
        <w:t xml:space="preserve"> с </w:t>
      </w:r>
      <w:r w:rsidR="00835D15">
        <w:t>интервалом в 3.5 минуты</w:t>
      </w:r>
      <w:r w:rsidR="0078112A">
        <w:t xml:space="preserve">. </w:t>
      </w:r>
      <w:r w:rsidR="00DD4D70">
        <w:t xml:space="preserve">Заказы </w:t>
      </w:r>
      <w:r w:rsidR="00BD0EF1">
        <w:t>делятся по моделям автомобилей</w:t>
      </w:r>
      <w:r w:rsidR="001C0773">
        <w:t> —</w:t>
      </w:r>
      <w:r w:rsidR="00BD0EF1">
        <w:t xml:space="preserve"> </w:t>
      </w:r>
      <w:r w:rsidR="00BD0EF1">
        <w:rPr>
          <w:lang w:val="en-US"/>
        </w:rPr>
        <w:t>Qashqai</w:t>
      </w:r>
      <w:r w:rsidR="00BD0EF1" w:rsidRPr="00BD0EF1">
        <w:t xml:space="preserve">, </w:t>
      </w:r>
      <w:r w:rsidR="00BD0EF1">
        <w:rPr>
          <w:lang w:val="en-US"/>
        </w:rPr>
        <w:t>X</w:t>
      </w:r>
      <w:r w:rsidR="00BD0EF1" w:rsidRPr="00BD0EF1">
        <w:t>-</w:t>
      </w:r>
      <w:r w:rsidR="00BD0EF1">
        <w:rPr>
          <w:lang w:val="en-US"/>
        </w:rPr>
        <w:t>Trail</w:t>
      </w:r>
      <w:r w:rsidR="00BD0EF1" w:rsidRPr="00BD0EF1">
        <w:t xml:space="preserve"> </w:t>
      </w:r>
      <w:r w:rsidR="00BD0EF1">
        <w:t xml:space="preserve">и </w:t>
      </w:r>
      <w:r w:rsidR="00BD0EF1">
        <w:rPr>
          <w:lang w:val="en-US"/>
        </w:rPr>
        <w:t>Murano</w:t>
      </w:r>
      <w:r w:rsidR="004F037A" w:rsidRPr="004F037A">
        <w:t xml:space="preserve"> </w:t>
      </w:r>
      <w:r w:rsidR="00143ACE">
        <w:t>с вероятностью 0</w:t>
      </w:r>
      <w:r w:rsidR="003E4117">
        <w:t>.6, 0.3 и 0.1 соответственно</w:t>
      </w:r>
      <w:r w:rsidR="00291770">
        <w:t xml:space="preserve"> (вычислено на основании продаж </w:t>
      </w:r>
      <w:r w:rsidR="00291770">
        <w:rPr>
          <w:lang w:val="en-US"/>
        </w:rPr>
        <w:t>Nissan</w:t>
      </w:r>
      <w:r w:rsidR="00291770" w:rsidRPr="007726C9">
        <w:t xml:space="preserve"> </w:t>
      </w:r>
      <w:r w:rsidR="00291770">
        <w:t>за 2020 год</w:t>
      </w:r>
      <w:r w:rsidR="00390DDD">
        <w:rPr>
          <w:rStyle w:val="af7"/>
        </w:rPr>
        <w:footnoteReference w:id="39"/>
      </w:r>
      <w:r w:rsidR="00291770">
        <w:t>)</w:t>
      </w:r>
      <w:r w:rsidR="003E4117">
        <w:t>.</w:t>
      </w:r>
      <w:r w:rsidR="00060342">
        <w:t xml:space="preserve"> </w:t>
      </w:r>
    </w:p>
    <w:p w14:paraId="407E4A65" w14:textId="79AE6DFB" w:rsidR="00F92DC7" w:rsidRDefault="00F92DC7" w:rsidP="00BE3372">
      <w:r>
        <w:t xml:space="preserve">Движение компонентов по складу </w:t>
      </w:r>
      <w:r w:rsidR="000835FA">
        <w:t>проходит сквозь следующие этапы:</w:t>
      </w:r>
    </w:p>
    <w:p w14:paraId="33BE2A79" w14:textId="4D20E76A" w:rsidR="000835FA" w:rsidRDefault="000835FA" w:rsidP="00674AAE">
      <w:pPr>
        <w:pStyle w:val="af1"/>
        <w:numPr>
          <w:ilvl w:val="0"/>
          <w:numId w:val="26"/>
        </w:numPr>
      </w:pPr>
      <w:r>
        <w:t>Приемка</w:t>
      </w:r>
    </w:p>
    <w:p w14:paraId="48498B4C" w14:textId="428A3DF0" w:rsidR="000835FA" w:rsidRDefault="000835FA" w:rsidP="00674AAE">
      <w:pPr>
        <w:pStyle w:val="af1"/>
        <w:numPr>
          <w:ilvl w:val="0"/>
          <w:numId w:val="26"/>
        </w:numPr>
      </w:pPr>
      <w:r>
        <w:t>Хранени</w:t>
      </w:r>
      <w:r w:rsidR="00293E56">
        <w:t>е</w:t>
      </w:r>
    </w:p>
    <w:p w14:paraId="4C76E98B" w14:textId="0F04E883" w:rsidR="00293E56" w:rsidRDefault="00293E56" w:rsidP="00674AAE">
      <w:pPr>
        <w:pStyle w:val="af1"/>
        <w:numPr>
          <w:ilvl w:val="0"/>
          <w:numId w:val="26"/>
        </w:numPr>
      </w:pPr>
      <w:r>
        <w:t>Комплектация</w:t>
      </w:r>
    </w:p>
    <w:p w14:paraId="4A589B6B" w14:textId="46A0D497" w:rsidR="00293E56" w:rsidRPr="00143ACE" w:rsidRDefault="00293E56" w:rsidP="00674AAE">
      <w:pPr>
        <w:pStyle w:val="af1"/>
        <w:numPr>
          <w:ilvl w:val="0"/>
          <w:numId w:val="26"/>
        </w:numPr>
      </w:pPr>
      <w:r>
        <w:lastRenderedPageBreak/>
        <w:t>Сборка заказа и отправка в производство</w:t>
      </w:r>
    </w:p>
    <w:p w14:paraId="3498B065" w14:textId="767647A0" w:rsidR="005F05FD" w:rsidRDefault="00F52688" w:rsidP="005F05FD">
      <w:r>
        <w:t xml:space="preserve">Для реализации каждого заказа требуются компоненты </w:t>
      </w:r>
      <w:r w:rsidR="00ED28C0">
        <w:t>4 основных типов: каркасы</w:t>
      </w:r>
      <w:r w:rsidR="000162CE">
        <w:t xml:space="preserve"> (</w:t>
      </w:r>
      <w:r w:rsidR="000162CE">
        <w:rPr>
          <w:lang w:val="en-US"/>
        </w:rPr>
        <w:t>frames</w:t>
      </w:r>
      <w:r w:rsidR="000162CE" w:rsidRPr="000162CE">
        <w:t>)</w:t>
      </w:r>
      <w:r w:rsidR="00ED28C0">
        <w:t>, пена</w:t>
      </w:r>
      <w:r w:rsidR="000162CE" w:rsidRPr="000162CE">
        <w:t xml:space="preserve"> (</w:t>
      </w:r>
      <w:r w:rsidR="000162CE">
        <w:rPr>
          <w:lang w:val="en-US"/>
        </w:rPr>
        <w:t>foam</w:t>
      </w:r>
      <w:r w:rsidR="000162CE" w:rsidRPr="000162CE">
        <w:t>)</w:t>
      </w:r>
      <w:r w:rsidR="00ED28C0">
        <w:t>, чехлы</w:t>
      </w:r>
      <w:r w:rsidR="001E59CD" w:rsidRPr="001E59CD">
        <w:t xml:space="preserve"> (</w:t>
      </w:r>
      <w:r w:rsidR="001E59CD">
        <w:rPr>
          <w:lang w:val="en-US"/>
        </w:rPr>
        <w:t>covers</w:t>
      </w:r>
      <w:r w:rsidR="001E59CD" w:rsidRPr="001E59CD">
        <w:t>)</w:t>
      </w:r>
      <w:r w:rsidR="00ED28C0">
        <w:t xml:space="preserve"> и прочее</w:t>
      </w:r>
      <w:r w:rsidR="001E59CD" w:rsidRPr="001E59CD">
        <w:t xml:space="preserve"> (</w:t>
      </w:r>
      <w:r w:rsidR="001E59CD">
        <w:rPr>
          <w:lang w:val="en-US"/>
        </w:rPr>
        <w:t>other</w:t>
      </w:r>
      <w:r w:rsidR="001E59CD" w:rsidRPr="001E59CD">
        <w:t>)</w:t>
      </w:r>
      <w:r w:rsidR="00ED28C0">
        <w:t xml:space="preserve">, </w:t>
      </w:r>
      <w:r w:rsidR="003D2317">
        <w:t xml:space="preserve">включающее в себя пластиковую обшивку, крепеж, электрику и т.п. </w:t>
      </w:r>
      <w:r w:rsidR="00030F03">
        <w:t xml:space="preserve">Именно по этой причине обработка заказов в модели реализована в виде четырех </w:t>
      </w:r>
      <w:r w:rsidR="00F303F9">
        <w:t xml:space="preserve">независимых </w:t>
      </w:r>
      <w:r w:rsidR="007F0EAB">
        <w:t>подмодел</w:t>
      </w:r>
      <w:r w:rsidR="0005319B">
        <w:t>ей</w:t>
      </w:r>
      <w:r w:rsidR="00034947">
        <w:t>, которые описаны далее в работе.</w:t>
      </w:r>
    </w:p>
    <w:p w14:paraId="6C2F3070" w14:textId="578D46DE" w:rsidR="00034947" w:rsidRPr="009511C0" w:rsidRDefault="00864944" w:rsidP="005F05FD">
      <w:r>
        <w:t xml:space="preserve">Моделирование </w:t>
      </w:r>
      <w:r w:rsidR="000162CE">
        <w:t>движения компонентов типа «</w:t>
      </w:r>
      <w:r w:rsidR="001E59CD">
        <w:rPr>
          <w:lang w:val="en-US"/>
        </w:rPr>
        <w:t>f</w:t>
      </w:r>
      <w:r w:rsidR="000162CE">
        <w:rPr>
          <w:lang w:val="en-US"/>
        </w:rPr>
        <w:t>oam</w:t>
      </w:r>
      <w:r w:rsidR="000162CE">
        <w:t>»</w:t>
      </w:r>
      <w:r w:rsidR="009511C0" w:rsidRPr="009511C0">
        <w:t xml:space="preserve"> </w:t>
      </w:r>
      <w:r w:rsidR="009511C0">
        <w:t>изображено на рисунке 7</w:t>
      </w:r>
      <w:r w:rsidR="000C0442">
        <w:t xml:space="preserve"> и представляет собой последовательность </w:t>
      </w:r>
      <w:r w:rsidR="009707C4">
        <w:t xml:space="preserve">следующих </w:t>
      </w:r>
      <w:r w:rsidR="00507DCD">
        <w:t>действий</w:t>
      </w:r>
      <w:r w:rsidR="001C0773">
        <w:t>.</w:t>
      </w:r>
    </w:p>
    <w:p w14:paraId="1A23FBB9" w14:textId="61E4A98F" w:rsidR="00CF18F0" w:rsidRDefault="00D1108B" w:rsidP="005F05FD">
      <w:r>
        <w:t xml:space="preserve">Во время </w:t>
      </w:r>
      <w:r w:rsidR="008F6C5E">
        <w:t>инициализации</w:t>
      </w:r>
      <w:r>
        <w:t xml:space="preserve"> паллеты </w:t>
      </w:r>
      <w:r w:rsidR="008F6C5E">
        <w:t xml:space="preserve">с </w:t>
      </w:r>
      <w:r w:rsidR="004C515E">
        <w:t xml:space="preserve">пеной поступают в блок </w:t>
      </w:r>
      <w:r w:rsidR="004C515E">
        <w:rPr>
          <w:lang w:val="en-US"/>
        </w:rPr>
        <w:t>foam</w:t>
      </w:r>
      <w:r w:rsidR="00167BB9">
        <w:rPr>
          <w:lang w:val="en-US"/>
        </w:rPr>
        <w:t>s</w:t>
      </w:r>
      <w:r w:rsidR="00F154A6">
        <w:rPr>
          <w:lang w:val="en-US"/>
        </w:rPr>
        <w:t>Init</w:t>
      </w:r>
      <w:r w:rsidR="00F154A6" w:rsidRPr="00F154A6">
        <w:t xml:space="preserve"> </w:t>
      </w:r>
      <w:r w:rsidR="00F154A6">
        <w:t xml:space="preserve">и складируются в зоне </w:t>
      </w:r>
      <w:r w:rsidR="00BD1E95">
        <w:rPr>
          <w:lang w:val="en-US"/>
        </w:rPr>
        <w:t>F</w:t>
      </w:r>
      <w:r w:rsidR="00196F24">
        <w:rPr>
          <w:lang w:val="en-US"/>
        </w:rPr>
        <w:t>oam</w:t>
      </w:r>
      <w:r w:rsidR="00196F24" w:rsidRPr="00196F24">
        <w:t>_</w:t>
      </w:r>
      <w:r w:rsidR="00BD1E95">
        <w:rPr>
          <w:lang w:val="en-US"/>
        </w:rPr>
        <w:t>z</w:t>
      </w:r>
      <w:r w:rsidR="00196F24">
        <w:rPr>
          <w:lang w:val="en-US"/>
        </w:rPr>
        <w:t>one</w:t>
      </w:r>
      <w:r w:rsidR="00196F24" w:rsidRPr="00196F24">
        <w:t xml:space="preserve"> </w:t>
      </w:r>
      <w:r w:rsidR="00383516" w:rsidRPr="00383516">
        <w:t>(</w:t>
      </w:r>
      <w:r w:rsidR="00290D43">
        <w:t xml:space="preserve">блок </w:t>
      </w:r>
      <w:r w:rsidR="00290D43">
        <w:rPr>
          <w:lang w:val="en-US"/>
        </w:rPr>
        <w:t>delay</w:t>
      </w:r>
      <w:r w:rsidR="00290D43">
        <w:t xml:space="preserve">). </w:t>
      </w:r>
      <w:r w:rsidR="00A343A1">
        <w:t xml:space="preserve">Часть паллет в распакованном виде поступает в блок </w:t>
      </w:r>
      <w:r w:rsidR="00D353A8">
        <w:rPr>
          <w:lang w:val="en-US"/>
        </w:rPr>
        <w:t>f</w:t>
      </w:r>
      <w:r w:rsidR="00971B39">
        <w:rPr>
          <w:lang w:val="en-US"/>
        </w:rPr>
        <w:t>oams</w:t>
      </w:r>
      <w:r w:rsidR="00A343A1">
        <w:rPr>
          <w:lang w:val="en-US"/>
        </w:rPr>
        <w:t>Init</w:t>
      </w:r>
      <w:r w:rsidR="00A343A1" w:rsidRPr="00A343A1">
        <w:t>1</w:t>
      </w:r>
      <w:r w:rsidR="00453E95">
        <w:t xml:space="preserve"> и складируется в зонах </w:t>
      </w:r>
      <w:r w:rsidR="00453E95">
        <w:rPr>
          <w:lang w:val="en-US"/>
        </w:rPr>
        <w:t>Foam</w:t>
      </w:r>
      <w:r w:rsidR="00BB6138" w:rsidRPr="00BB6138">
        <w:t>_</w:t>
      </w:r>
      <w:r w:rsidR="00BB6138">
        <w:rPr>
          <w:lang w:val="en-US"/>
        </w:rPr>
        <w:t>picking</w:t>
      </w:r>
      <w:r w:rsidR="00BB6138" w:rsidRPr="00BB6138">
        <w:t>_</w:t>
      </w:r>
      <w:r w:rsidR="00BB6138">
        <w:rPr>
          <w:lang w:val="en-US"/>
        </w:rPr>
        <w:t>zone</w:t>
      </w:r>
      <w:r w:rsidR="00BB6138" w:rsidRPr="00BB6138">
        <w:t xml:space="preserve">1 </w:t>
      </w:r>
      <w:r w:rsidR="00BB6138">
        <w:t xml:space="preserve">и </w:t>
      </w:r>
      <w:r w:rsidR="00BB6138">
        <w:rPr>
          <w:lang w:val="en-US"/>
        </w:rPr>
        <w:t>Foam</w:t>
      </w:r>
      <w:r w:rsidR="00BB6138" w:rsidRPr="00BB6138">
        <w:t>_</w:t>
      </w:r>
      <w:r w:rsidR="00BB6138">
        <w:rPr>
          <w:lang w:val="en-US"/>
        </w:rPr>
        <w:t>picking</w:t>
      </w:r>
      <w:r w:rsidR="00BB6138" w:rsidRPr="00BB6138">
        <w:t>_</w:t>
      </w:r>
      <w:r w:rsidR="00BB6138">
        <w:rPr>
          <w:lang w:val="en-US"/>
        </w:rPr>
        <w:t>zone</w:t>
      </w:r>
      <w:r w:rsidR="00BB6138" w:rsidRPr="00BB6138">
        <w:t>2</w:t>
      </w:r>
      <w:r w:rsidR="00BB6138">
        <w:t xml:space="preserve"> </w:t>
      </w:r>
      <w:r w:rsidR="007F6CF4">
        <w:t xml:space="preserve">(блок </w:t>
      </w:r>
      <w:r w:rsidR="007F6CF4">
        <w:rPr>
          <w:lang w:val="en-US"/>
        </w:rPr>
        <w:t>delay</w:t>
      </w:r>
      <w:r w:rsidR="007F6CF4" w:rsidRPr="007F6CF4">
        <w:t>4)</w:t>
      </w:r>
      <w:r w:rsidR="007F6CF4">
        <w:t xml:space="preserve"> </w:t>
      </w:r>
      <w:r w:rsidR="00BB6138">
        <w:t>в зависимости от номера линии</w:t>
      </w:r>
      <w:r w:rsidR="0009715B">
        <w:t>, на которую впоследствии будет отправлена пена этого вида</w:t>
      </w:r>
      <w:r w:rsidR="007F6CF4">
        <w:t xml:space="preserve">. Несколько </w:t>
      </w:r>
      <w:r w:rsidR="00BF3C57">
        <w:t xml:space="preserve">мешков с пеной сразу отправляются в </w:t>
      </w:r>
      <w:r w:rsidR="00A54DF3">
        <w:t>Зону хранения у линий (</w:t>
      </w:r>
      <w:r w:rsidR="00A54DF3">
        <w:rPr>
          <w:lang w:val="en-US"/>
        </w:rPr>
        <w:t>s</w:t>
      </w:r>
      <w:r w:rsidR="00971B39">
        <w:rPr>
          <w:lang w:val="en-US"/>
        </w:rPr>
        <w:t>pareZone</w:t>
      </w:r>
      <w:r w:rsidR="00971B39" w:rsidRPr="00971B39">
        <w:t>)</w:t>
      </w:r>
      <w:r w:rsidR="00D353A8">
        <w:t xml:space="preserve">, что моделируется блоками </w:t>
      </w:r>
      <w:r w:rsidR="00D353A8">
        <w:rPr>
          <w:lang w:val="en-US"/>
        </w:rPr>
        <w:t>foamsInit</w:t>
      </w:r>
      <w:r w:rsidR="00D353A8" w:rsidRPr="00D353A8">
        <w:t>2</w:t>
      </w:r>
      <w:r w:rsidR="00D353A8">
        <w:t xml:space="preserve"> и </w:t>
      </w:r>
      <w:r w:rsidR="00D353A8">
        <w:rPr>
          <w:lang w:val="en-US"/>
        </w:rPr>
        <w:t>delay</w:t>
      </w:r>
      <w:r w:rsidR="00D353A8" w:rsidRPr="00D353A8">
        <w:t>5</w:t>
      </w:r>
      <w:r w:rsidR="00A54DF3">
        <w:t>.</w:t>
      </w:r>
    </w:p>
    <w:p w14:paraId="43AB8214" w14:textId="06C41254" w:rsidR="006C2949" w:rsidRPr="00F3397C" w:rsidRDefault="00A55BEA" w:rsidP="005F05FD">
      <w:r>
        <w:t xml:space="preserve">Приезд грузовика с пеной моделируется блоком </w:t>
      </w:r>
      <w:r>
        <w:rPr>
          <w:lang w:val="en-US"/>
        </w:rPr>
        <w:t>sourceLorry</w:t>
      </w:r>
      <w:r w:rsidR="00E20AB1">
        <w:t xml:space="preserve">, интенсивность этого события реализована в соответствии с </w:t>
      </w:r>
      <w:r w:rsidR="003C29B6">
        <w:t xml:space="preserve">данными о частоте доставки из </w:t>
      </w:r>
      <w:r w:rsidR="003C29B6">
        <w:rPr>
          <w:lang w:val="en-US"/>
        </w:rPr>
        <w:t>Excel</w:t>
      </w:r>
      <w:r w:rsidR="003C29B6" w:rsidRPr="003C29B6">
        <w:t>-</w:t>
      </w:r>
      <w:r w:rsidR="003C29B6">
        <w:t xml:space="preserve">файла. </w:t>
      </w:r>
      <w:r w:rsidR="00CE17E1">
        <w:t>Время ожидания на р</w:t>
      </w:r>
      <w:r w:rsidR="00084112">
        <w:t>азгрузк</w:t>
      </w:r>
      <w:r w:rsidR="00CE17E1">
        <w:t>е</w:t>
      </w:r>
      <w:r w:rsidR="00084112">
        <w:t xml:space="preserve"> грузовика моделируется с помощью </w:t>
      </w:r>
      <w:r w:rsidR="00CE17E1">
        <w:t xml:space="preserve">блока </w:t>
      </w:r>
      <w:r w:rsidR="00CE17E1">
        <w:rPr>
          <w:lang w:val="en-US"/>
        </w:rPr>
        <w:t>delay</w:t>
      </w:r>
      <w:r w:rsidR="00CE17E1" w:rsidRPr="00CE17E1">
        <w:t>3</w:t>
      </w:r>
      <w:r w:rsidR="00CE17E1">
        <w:t xml:space="preserve">. </w:t>
      </w:r>
      <w:r w:rsidR="00C660AE">
        <w:t xml:space="preserve">Разгрузка осуществляется с помощью рабочего из набора ресурсов </w:t>
      </w:r>
      <w:r w:rsidR="00B01DFF">
        <w:rPr>
          <w:lang w:val="en-US"/>
        </w:rPr>
        <w:t>foam</w:t>
      </w:r>
      <w:r w:rsidR="00B01DFF" w:rsidRPr="00B01DFF">
        <w:t>_</w:t>
      </w:r>
      <w:r w:rsidR="00B01DFF">
        <w:rPr>
          <w:lang w:val="en-US"/>
        </w:rPr>
        <w:t>workers</w:t>
      </w:r>
      <w:r w:rsidR="00B01DFF">
        <w:t xml:space="preserve"> (блок</w:t>
      </w:r>
      <w:r w:rsidR="00F3313B">
        <w:t xml:space="preserve">и </w:t>
      </w:r>
      <w:r w:rsidR="00F3313B">
        <w:rPr>
          <w:lang w:val="en-US"/>
        </w:rPr>
        <w:t>seize</w:t>
      </w:r>
      <w:r w:rsidR="00F3313B" w:rsidRPr="00F3313B">
        <w:t xml:space="preserve">4 </w:t>
      </w:r>
      <w:r w:rsidR="00F3313B">
        <w:t>и</w:t>
      </w:r>
      <w:r w:rsidR="00B01DFF" w:rsidRPr="00B01DFF">
        <w:t xml:space="preserve"> </w:t>
      </w:r>
      <w:r w:rsidR="00B01DFF">
        <w:rPr>
          <w:lang w:val="en-US"/>
        </w:rPr>
        <w:t>delay</w:t>
      </w:r>
      <w:r w:rsidR="00B01DFF" w:rsidRPr="00B01DFF">
        <w:t>6)</w:t>
      </w:r>
      <w:r w:rsidR="00B01DFF">
        <w:t xml:space="preserve">. После разгрузки </w:t>
      </w:r>
      <w:r w:rsidR="005D2517">
        <w:t xml:space="preserve">рабочий отвозит паллеты с пеной в зону </w:t>
      </w:r>
      <w:r w:rsidR="005D2517">
        <w:rPr>
          <w:lang w:val="en-US"/>
        </w:rPr>
        <w:t>Foam</w:t>
      </w:r>
      <w:r w:rsidR="005D2517" w:rsidRPr="00196F24">
        <w:t>_</w:t>
      </w:r>
      <w:r w:rsidR="005D2517">
        <w:rPr>
          <w:lang w:val="en-US"/>
        </w:rPr>
        <w:t>zone</w:t>
      </w:r>
      <w:r w:rsidR="005D2517" w:rsidRPr="00196F24">
        <w:t xml:space="preserve"> </w:t>
      </w:r>
      <w:r w:rsidR="005D2517" w:rsidRPr="00383516">
        <w:t>(</w:t>
      </w:r>
      <w:r w:rsidR="005D2517">
        <w:t>блок</w:t>
      </w:r>
      <w:r w:rsidR="00884E64">
        <w:t xml:space="preserve">и </w:t>
      </w:r>
      <w:r w:rsidR="00884E64">
        <w:rPr>
          <w:lang w:val="en-US"/>
        </w:rPr>
        <w:t>moveTo</w:t>
      </w:r>
      <w:r w:rsidR="00884E64" w:rsidRPr="00884E64">
        <w:t xml:space="preserve">8, </w:t>
      </w:r>
      <w:r w:rsidR="00884E64">
        <w:rPr>
          <w:lang w:val="en-US"/>
        </w:rPr>
        <w:t>release</w:t>
      </w:r>
      <w:r w:rsidR="005A4050" w:rsidRPr="005A4050">
        <w:t>2</w:t>
      </w:r>
      <w:r w:rsidR="005A4050">
        <w:t xml:space="preserve"> и</w:t>
      </w:r>
      <w:r w:rsidR="005D2517">
        <w:t xml:space="preserve"> </w:t>
      </w:r>
      <w:r w:rsidR="005D2517">
        <w:rPr>
          <w:lang w:val="en-US"/>
        </w:rPr>
        <w:t>delay</w:t>
      </w:r>
      <w:r w:rsidR="005D2517">
        <w:t>)</w:t>
      </w:r>
      <w:r w:rsidR="005A4050">
        <w:t>, где они находятся</w:t>
      </w:r>
      <w:r w:rsidR="001C0773">
        <w:t>,</w:t>
      </w:r>
      <w:r w:rsidR="005A4050">
        <w:t xml:space="preserve"> пока в них не возникает потребность</w:t>
      </w:r>
      <w:r w:rsidR="00BC2F9A">
        <w:t xml:space="preserve"> в процессе производства. Когда в зонах </w:t>
      </w:r>
      <w:r w:rsidR="00BC2F9A">
        <w:rPr>
          <w:lang w:val="en-US"/>
        </w:rPr>
        <w:t>Foam</w:t>
      </w:r>
      <w:r w:rsidR="00BC2F9A" w:rsidRPr="00BB6138">
        <w:t>_</w:t>
      </w:r>
      <w:r w:rsidR="00BC2F9A">
        <w:rPr>
          <w:lang w:val="en-US"/>
        </w:rPr>
        <w:t>picking</w:t>
      </w:r>
      <w:r w:rsidR="00BC2F9A" w:rsidRPr="00BB6138">
        <w:t>_</w:t>
      </w:r>
      <w:r w:rsidR="00BC2F9A">
        <w:rPr>
          <w:lang w:val="en-US"/>
        </w:rPr>
        <w:t>zone</w:t>
      </w:r>
      <w:r w:rsidR="00BC2F9A" w:rsidRPr="00BB6138">
        <w:t xml:space="preserve">1 </w:t>
      </w:r>
      <w:r w:rsidR="00BC2F9A">
        <w:t xml:space="preserve">и </w:t>
      </w:r>
      <w:r w:rsidR="00BC2F9A">
        <w:rPr>
          <w:lang w:val="en-US"/>
        </w:rPr>
        <w:t>Foam</w:t>
      </w:r>
      <w:r w:rsidR="00BC2F9A" w:rsidRPr="00BB6138">
        <w:t>_</w:t>
      </w:r>
      <w:r w:rsidR="00BC2F9A">
        <w:rPr>
          <w:lang w:val="en-US"/>
        </w:rPr>
        <w:t>picking</w:t>
      </w:r>
      <w:r w:rsidR="00BC2F9A" w:rsidRPr="00BB6138">
        <w:t>_</w:t>
      </w:r>
      <w:r w:rsidR="00BC2F9A">
        <w:rPr>
          <w:lang w:val="en-US"/>
        </w:rPr>
        <w:t>zone</w:t>
      </w:r>
      <w:r w:rsidR="00BC2F9A" w:rsidRPr="00BB6138">
        <w:t>2</w:t>
      </w:r>
      <w:r w:rsidR="00BC2F9A">
        <w:t xml:space="preserve"> (блок </w:t>
      </w:r>
      <w:r w:rsidR="00BC2F9A">
        <w:rPr>
          <w:lang w:val="en-US"/>
        </w:rPr>
        <w:t>delay</w:t>
      </w:r>
      <w:r w:rsidR="00BC2F9A" w:rsidRPr="007F6CF4">
        <w:t>4)</w:t>
      </w:r>
      <w:r w:rsidR="00BC2F9A">
        <w:t xml:space="preserve"> количество </w:t>
      </w:r>
      <w:r w:rsidR="005A2A3E">
        <w:t>мешков</w:t>
      </w:r>
      <w:r w:rsidR="006529EE">
        <w:t xml:space="preserve"> с пеной определенного вида достигает н</w:t>
      </w:r>
      <w:r w:rsidR="006B026A">
        <w:t xml:space="preserve">екоторого порогового значения, все тот же рабочий отвозит паллету с этим </w:t>
      </w:r>
      <w:r w:rsidR="00B52893">
        <w:t>видом пены в соответствующую зону и распаковывает ее (</w:t>
      </w:r>
      <w:r w:rsidR="005C2936">
        <w:t>разбирает на</w:t>
      </w:r>
      <w:r w:rsidR="00B52893">
        <w:t xml:space="preserve"> </w:t>
      </w:r>
      <w:r w:rsidR="005A2A3E">
        <w:t>мешки</w:t>
      </w:r>
      <w:r w:rsidR="00B52893">
        <w:t>), б</w:t>
      </w:r>
      <w:r w:rsidR="005C2936">
        <w:t xml:space="preserve">локи </w:t>
      </w:r>
      <w:r w:rsidR="005C2936">
        <w:rPr>
          <w:lang w:val="en-US"/>
        </w:rPr>
        <w:t>seize</w:t>
      </w:r>
      <w:r w:rsidR="005C2936" w:rsidRPr="005C2936">
        <w:t xml:space="preserve">2, </w:t>
      </w:r>
      <w:r w:rsidR="005C2936">
        <w:rPr>
          <w:lang w:val="en-US"/>
        </w:rPr>
        <w:t>moveTo</w:t>
      </w:r>
      <w:r w:rsidR="005C2936" w:rsidRPr="005C2936">
        <w:t xml:space="preserve">9, </w:t>
      </w:r>
      <w:r w:rsidR="005C2936">
        <w:rPr>
          <w:lang w:val="en-US"/>
        </w:rPr>
        <w:t>split</w:t>
      </w:r>
      <w:r w:rsidR="00FF78D5" w:rsidRPr="00FF78D5">
        <w:t xml:space="preserve">, </w:t>
      </w:r>
      <w:r w:rsidR="00FF78D5">
        <w:rPr>
          <w:lang w:val="en-US"/>
        </w:rPr>
        <w:t>delay</w:t>
      </w:r>
      <w:r w:rsidR="00FF78D5" w:rsidRPr="00FF78D5">
        <w:t>4</w:t>
      </w:r>
      <w:r w:rsidR="00C36998">
        <w:t xml:space="preserve">, </w:t>
      </w:r>
      <w:r w:rsidR="00C36998">
        <w:rPr>
          <w:lang w:val="en-US"/>
        </w:rPr>
        <w:t>re</w:t>
      </w:r>
      <w:r w:rsidR="00523D65">
        <w:rPr>
          <w:lang w:val="en-US"/>
        </w:rPr>
        <w:t>lease</w:t>
      </w:r>
      <w:r w:rsidR="00523D65" w:rsidRPr="00523D65">
        <w:t>3</w:t>
      </w:r>
      <w:r w:rsidR="00B52893">
        <w:t>.</w:t>
      </w:r>
      <w:r w:rsidR="00FF78D5" w:rsidRPr="00FF78D5">
        <w:t xml:space="preserve"> </w:t>
      </w:r>
      <w:r w:rsidR="00AE2A5A">
        <w:t>Пена</w:t>
      </w:r>
      <w:r w:rsidR="006646C7">
        <w:t xml:space="preserve"> из зоны </w:t>
      </w:r>
      <w:r w:rsidR="006646C7">
        <w:rPr>
          <w:lang w:val="en-US"/>
        </w:rPr>
        <w:t>spareZone</w:t>
      </w:r>
      <w:r w:rsidR="006646C7" w:rsidRPr="00BB6138">
        <w:t xml:space="preserve"> </w:t>
      </w:r>
      <w:r w:rsidR="006646C7">
        <w:t xml:space="preserve">(блок </w:t>
      </w:r>
      <w:r w:rsidR="006646C7">
        <w:rPr>
          <w:lang w:val="en-US"/>
        </w:rPr>
        <w:t>delay</w:t>
      </w:r>
      <w:r w:rsidR="006646C7">
        <w:t>5</w:t>
      </w:r>
      <w:r w:rsidR="006646C7" w:rsidRPr="007F6CF4">
        <w:t>)</w:t>
      </w:r>
      <w:r w:rsidR="006646C7">
        <w:t xml:space="preserve"> поступа</w:t>
      </w:r>
      <w:r w:rsidR="006E748E">
        <w:t>е</w:t>
      </w:r>
      <w:r w:rsidR="006646C7">
        <w:t xml:space="preserve">т на конвейер в </w:t>
      </w:r>
      <w:r w:rsidR="00AE2A5A">
        <w:t>соответствии</w:t>
      </w:r>
      <w:r w:rsidR="006646C7">
        <w:t xml:space="preserve"> с заказом, и поэтому, а</w:t>
      </w:r>
      <w:r w:rsidR="00FF78D5">
        <w:t xml:space="preserve">налогично, когда </w:t>
      </w:r>
      <w:r w:rsidR="00F3397C">
        <w:t>в зон</w:t>
      </w:r>
      <w:r w:rsidR="007D167E">
        <w:t>е</w:t>
      </w:r>
      <w:r w:rsidR="00F3397C">
        <w:t xml:space="preserve"> </w:t>
      </w:r>
      <w:r w:rsidR="00F3397C">
        <w:rPr>
          <w:lang w:val="en-US"/>
        </w:rPr>
        <w:t>spare</w:t>
      </w:r>
      <w:r w:rsidR="007D167E">
        <w:rPr>
          <w:lang w:val="en-US"/>
        </w:rPr>
        <w:t>Z</w:t>
      </w:r>
      <w:r w:rsidR="00F3397C">
        <w:rPr>
          <w:lang w:val="en-US"/>
        </w:rPr>
        <w:t>one</w:t>
      </w:r>
      <w:r w:rsidR="00F3397C" w:rsidRPr="00BB6138">
        <w:t xml:space="preserve"> </w:t>
      </w:r>
      <w:r w:rsidR="00F3397C">
        <w:t xml:space="preserve">(блок </w:t>
      </w:r>
      <w:r w:rsidR="00F3397C">
        <w:rPr>
          <w:lang w:val="en-US"/>
        </w:rPr>
        <w:t>delay</w:t>
      </w:r>
      <w:r w:rsidR="007D167E">
        <w:t>5</w:t>
      </w:r>
      <w:r w:rsidR="00F3397C" w:rsidRPr="007F6CF4">
        <w:t>)</w:t>
      </w:r>
      <w:r w:rsidR="00F3397C">
        <w:t xml:space="preserve"> количество пен</w:t>
      </w:r>
      <w:r w:rsidR="006E748E">
        <w:t>ы</w:t>
      </w:r>
      <w:r w:rsidR="00F3397C">
        <w:t xml:space="preserve"> определенного вида достигает некоторого порогового значения,</w:t>
      </w:r>
      <w:r w:rsidR="006646C7">
        <w:t xml:space="preserve"> </w:t>
      </w:r>
      <w:r w:rsidR="00065107">
        <w:t xml:space="preserve">рабочие из набора ресурсов </w:t>
      </w:r>
      <w:r w:rsidR="00065107">
        <w:rPr>
          <w:lang w:val="en-US"/>
        </w:rPr>
        <w:t>workers</w:t>
      </w:r>
      <w:r w:rsidR="00065107">
        <w:t xml:space="preserve"> отвозят </w:t>
      </w:r>
      <w:r w:rsidR="006E748E">
        <w:t>мешки</w:t>
      </w:r>
      <w:r w:rsidR="00065107">
        <w:t xml:space="preserve"> с этим видом пены в зону</w:t>
      </w:r>
      <w:r w:rsidR="00220A38">
        <w:t xml:space="preserve"> </w:t>
      </w:r>
      <w:r w:rsidR="00220A38">
        <w:rPr>
          <w:lang w:val="en-US"/>
        </w:rPr>
        <w:t>spareZone</w:t>
      </w:r>
      <w:r w:rsidR="00065107">
        <w:t xml:space="preserve"> и распаковыва</w:t>
      </w:r>
      <w:r w:rsidR="006E748E">
        <w:t>ю</w:t>
      </w:r>
      <w:r w:rsidR="00065107">
        <w:t xml:space="preserve">т </w:t>
      </w:r>
      <w:r w:rsidR="006E748E">
        <w:t>их</w:t>
      </w:r>
      <w:r w:rsidR="00065107">
        <w:t xml:space="preserve">, блоки </w:t>
      </w:r>
      <w:r w:rsidR="00065107">
        <w:rPr>
          <w:lang w:val="en-US"/>
        </w:rPr>
        <w:t>seize</w:t>
      </w:r>
      <w:r w:rsidR="006560CD">
        <w:t>3</w:t>
      </w:r>
      <w:r w:rsidR="00065107" w:rsidRPr="005C2936">
        <w:t xml:space="preserve">, </w:t>
      </w:r>
      <w:r w:rsidR="00065107">
        <w:rPr>
          <w:lang w:val="en-US"/>
        </w:rPr>
        <w:t>moveTo</w:t>
      </w:r>
      <w:r w:rsidR="006560CD">
        <w:t>10</w:t>
      </w:r>
      <w:r w:rsidR="00065107" w:rsidRPr="005C2936">
        <w:t xml:space="preserve">, </w:t>
      </w:r>
      <w:r w:rsidR="00065107">
        <w:rPr>
          <w:lang w:val="en-US"/>
        </w:rPr>
        <w:t>delay</w:t>
      </w:r>
      <w:r w:rsidR="006560CD">
        <w:t>5</w:t>
      </w:r>
      <w:r w:rsidR="00065107">
        <w:t xml:space="preserve">, </w:t>
      </w:r>
      <w:r w:rsidR="00065107">
        <w:rPr>
          <w:lang w:val="en-US"/>
        </w:rPr>
        <w:t>release</w:t>
      </w:r>
      <w:r w:rsidR="006560CD">
        <w:t>5.</w:t>
      </w:r>
    </w:p>
    <w:p w14:paraId="7849E620" w14:textId="5361B19A" w:rsidR="004E63CA" w:rsidRDefault="00591C9E" w:rsidP="002573C6">
      <w:pPr>
        <w:pStyle w:val="af0"/>
      </w:pPr>
      <w:r>
        <w:drawing>
          <wp:inline distT="0" distB="0" distL="0" distR="0" wp14:anchorId="65E73B62" wp14:editId="756F9199">
            <wp:extent cx="5486400" cy="103687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11462" cy="1041611"/>
                    </a:xfrm>
                    <a:prstGeom prst="rect">
                      <a:avLst/>
                    </a:prstGeom>
                  </pic:spPr>
                </pic:pic>
              </a:graphicData>
            </a:graphic>
          </wp:inline>
        </w:drawing>
      </w:r>
    </w:p>
    <w:p w14:paraId="0D97E08A" w14:textId="5CAD05D0" w:rsidR="00493E2A" w:rsidRDefault="007262E0" w:rsidP="00493E2A">
      <w:pPr>
        <w:pStyle w:val="a"/>
      </w:pPr>
      <w:r>
        <w:t xml:space="preserve">Модель </w:t>
      </w:r>
      <w:r w:rsidR="000A7662">
        <w:t xml:space="preserve">движения компонентов типа </w:t>
      </w:r>
      <w:r w:rsidR="000A7662" w:rsidRPr="000A7662">
        <w:t>“</w:t>
      </w:r>
      <w:r w:rsidR="000A7662">
        <w:rPr>
          <w:lang w:val="en-US"/>
        </w:rPr>
        <w:t>foam</w:t>
      </w:r>
      <w:r w:rsidR="000A7662" w:rsidRPr="000A7662">
        <w:t>”</w:t>
      </w:r>
    </w:p>
    <w:p w14:paraId="7A8E3B1F" w14:textId="52FAA198" w:rsidR="002B7B8D" w:rsidRDefault="00191B2C" w:rsidP="002B7B8D">
      <w:r w:rsidRPr="00191B2C">
        <w:rPr>
          <w:lang w:eastAsia="ru-RU"/>
        </w:rPr>
        <w:lastRenderedPageBreak/>
        <w:t>Моделирование движения компонентов типа «f</w:t>
      </w:r>
      <w:r w:rsidR="00B65281">
        <w:rPr>
          <w:lang w:val="en-US" w:eastAsia="ru-RU"/>
        </w:rPr>
        <w:t>rame</w:t>
      </w:r>
      <w:r w:rsidRPr="00191B2C">
        <w:rPr>
          <w:lang w:eastAsia="ru-RU"/>
        </w:rPr>
        <w:t>»</w:t>
      </w:r>
      <w:r w:rsidR="000A7662" w:rsidRPr="000A7662">
        <w:rPr>
          <w:lang w:eastAsia="ru-RU"/>
        </w:rPr>
        <w:t xml:space="preserve"> </w:t>
      </w:r>
      <w:r w:rsidR="000A7662">
        <w:t xml:space="preserve">изображено на рисунке </w:t>
      </w:r>
      <w:r w:rsidR="00C15DCA" w:rsidRPr="00C15DCA">
        <w:t>8</w:t>
      </w:r>
      <w:r w:rsidR="000A7662">
        <w:t xml:space="preserve"> и представляет собой последовательность следующих действий</w:t>
      </w:r>
      <w:r w:rsidR="001C0773">
        <w:t>.</w:t>
      </w:r>
    </w:p>
    <w:p w14:paraId="3BF9E661" w14:textId="502D637C" w:rsidR="00D53546" w:rsidRDefault="00D53546" w:rsidP="000F5E9D">
      <w:r>
        <w:t xml:space="preserve">Во время инициализации паллеты с каркасами поступают в блок </w:t>
      </w:r>
      <w:r>
        <w:rPr>
          <w:lang w:val="en-US"/>
        </w:rPr>
        <w:t>f</w:t>
      </w:r>
      <w:r w:rsidR="00FF583D">
        <w:rPr>
          <w:lang w:val="en-US"/>
        </w:rPr>
        <w:t>rames</w:t>
      </w:r>
      <w:r>
        <w:rPr>
          <w:lang w:val="en-US"/>
        </w:rPr>
        <w:t>Init</w:t>
      </w:r>
      <w:r w:rsidRPr="00F154A6">
        <w:t xml:space="preserve"> </w:t>
      </w:r>
      <w:r>
        <w:t xml:space="preserve">и складируются в зоне </w:t>
      </w:r>
      <w:r>
        <w:rPr>
          <w:lang w:val="en-US"/>
        </w:rPr>
        <w:t>F</w:t>
      </w:r>
      <w:r w:rsidR="00FF583D">
        <w:rPr>
          <w:lang w:val="en-US"/>
        </w:rPr>
        <w:t>rames</w:t>
      </w:r>
      <w:r w:rsidRPr="00196F24">
        <w:t>_</w:t>
      </w:r>
      <w:r>
        <w:rPr>
          <w:lang w:val="en-US"/>
        </w:rPr>
        <w:t>zone</w:t>
      </w:r>
      <w:r w:rsidRPr="00196F24">
        <w:t xml:space="preserve"> </w:t>
      </w:r>
      <w:r w:rsidRPr="00383516">
        <w:t>(</w:t>
      </w:r>
      <w:r>
        <w:t xml:space="preserve">блок </w:t>
      </w:r>
      <w:r>
        <w:rPr>
          <w:lang w:val="en-US"/>
        </w:rPr>
        <w:t>delay</w:t>
      </w:r>
      <w:r w:rsidR="00C11E2D" w:rsidRPr="00C11E2D">
        <w:t xml:space="preserve"> </w:t>
      </w:r>
      <w:r w:rsidR="00C11E2D" w:rsidRPr="005E0385">
        <w:t>9</w:t>
      </w:r>
      <w:r>
        <w:t>). Часть паллет в распакованном виде</w:t>
      </w:r>
      <w:r w:rsidR="00F5158C">
        <w:t xml:space="preserve">, по 1 паллете каждого </w:t>
      </w:r>
      <w:r w:rsidR="00F5158C">
        <w:rPr>
          <w:lang w:val="en-US"/>
        </w:rPr>
        <w:t>SKU</w:t>
      </w:r>
      <w:r w:rsidR="004E023E" w:rsidRPr="004E023E">
        <w:t>,</w:t>
      </w:r>
      <w:r>
        <w:t xml:space="preserve"> поступает в блок </w:t>
      </w:r>
      <w:r>
        <w:rPr>
          <w:lang w:val="en-US"/>
        </w:rPr>
        <w:t>f</w:t>
      </w:r>
      <w:r w:rsidR="005E0385">
        <w:rPr>
          <w:lang w:val="en-US"/>
        </w:rPr>
        <w:t>rames</w:t>
      </w:r>
      <w:r>
        <w:rPr>
          <w:lang w:val="en-US"/>
        </w:rPr>
        <w:t>Init</w:t>
      </w:r>
      <w:r w:rsidRPr="00A343A1">
        <w:t>1</w:t>
      </w:r>
      <w:r>
        <w:t xml:space="preserve"> и складируется в зон</w:t>
      </w:r>
      <w:r w:rsidR="000F5E9D">
        <w:t>е</w:t>
      </w:r>
      <w:r>
        <w:t xml:space="preserve"> </w:t>
      </w:r>
      <w:r>
        <w:rPr>
          <w:lang w:val="en-US"/>
        </w:rPr>
        <w:t>F</w:t>
      </w:r>
      <w:r w:rsidR="005E0385">
        <w:rPr>
          <w:lang w:val="en-US"/>
        </w:rPr>
        <w:t>rames</w:t>
      </w:r>
      <w:r w:rsidRPr="00BB6138">
        <w:t>_</w:t>
      </w:r>
      <w:r>
        <w:rPr>
          <w:lang w:val="en-US"/>
        </w:rPr>
        <w:t>picking</w:t>
      </w:r>
      <w:r w:rsidRPr="00BB6138">
        <w:t>_</w:t>
      </w:r>
      <w:r>
        <w:rPr>
          <w:lang w:val="en-US"/>
        </w:rPr>
        <w:t>zone</w:t>
      </w:r>
      <w:r w:rsidRPr="00BB6138">
        <w:t xml:space="preserve"> </w:t>
      </w:r>
      <w:r>
        <w:t xml:space="preserve">(блок </w:t>
      </w:r>
      <w:r>
        <w:rPr>
          <w:lang w:val="en-US"/>
        </w:rPr>
        <w:t>delay</w:t>
      </w:r>
      <w:r w:rsidR="00CC57FF" w:rsidRPr="00CC57FF">
        <w:t xml:space="preserve"> </w:t>
      </w:r>
      <w:r w:rsidR="000034BE" w:rsidRPr="000034BE">
        <w:t>11</w:t>
      </w:r>
      <w:r w:rsidRPr="007F6CF4">
        <w:t>)</w:t>
      </w:r>
      <w:r>
        <w:t>.</w:t>
      </w:r>
      <w:r w:rsidR="000034BE" w:rsidRPr="000034BE">
        <w:t xml:space="preserve"> </w:t>
      </w:r>
    </w:p>
    <w:p w14:paraId="784E7624" w14:textId="6510DE65" w:rsidR="00562F64" w:rsidRDefault="00AE091C" w:rsidP="000F5E9D">
      <w:r>
        <w:t xml:space="preserve">Приезд грузовика с каркасами моделируется блоком </w:t>
      </w:r>
      <w:r>
        <w:rPr>
          <w:lang w:val="en-US"/>
        </w:rPr>
        <w:t>source</w:t>
      </w:r>
      <w:r>
        <w:t>3</w:t>
      </w:r>
      <w:r>
        <w:rPr>
          <w:lang w:val="en-US"/>
        </w:rPr>
        <w:t>Lorry</w:t>
      </w:r>
      <w:r>
        <w:t xml:space="preserve">, интенсивность этого события реализована в соответствии с данными о частоте доставки из </w:t>
      </w:r>
      <w:r>
        <w:rPr>
          <w:lang w:val="en-US"/>
        </w:rPr>
        <w:t>Excel</w:t>
      </w:r>
      <w:r w:rsidRPr="003C29B6">
        <w:t>-</w:t>
      </w:r>
      <w:r>
        <w:t xml:space="preserve">файла. Время ожидания на разгрузке грузовика моделируется с помощью блока </w:t>
      </w:r>
      <w:r>
        <w:rPr>
          <w:lang w:val="en-US"/>
        </w:rPr>
        <w:t>delay</w:t>
      </w:r>
      <w:r w:rsidR="0084221B">
        <w:t>10</w:t>
      </w:r>
      <w:r>
        <w:t xml:space="preserve">. Разгрузка осуществляется с помощью </w:t>
      </w:r>
      <w:r w:rsidR="0084221B">
        <w:t>погрузчика</w:t>
      </w:r>
      <w:r>
        <w:t xml:space="preserve"> из набора ресурсов </w:t>
      </w:r>
      <w:r w:rsidR="0084221B">
        <w:rPr>
          <w:lang w:val="en-US"/>
        </w:rPr>
        <w:t>pogr</w:t>
      </w:r>
      <w:r>
        <w:t xml:space="preserve"> (блоки </w:t>
      </w:r>
      <w:r>
        <w:rPr>
          <w:lang w:val="en-US"/>
        </w:rPr>
        <w:t>seize</w:t>
      </w:r>
      <w:r w:rsidR="002B6F9C" w:rsidRPr="002B6F9C">
        <w:t>8</w:t>
      </w:r>
      <w:r w:rsidRPr="00F3313B">
        <w:t xml:space="preserve"> </w:t>
      </w:r>
      <w:r>
        <w:t>и</w:t>
      </w:r>
      <w:r w:rsidRPr="00B01DFF">
        <w:t xml:space="preserve"> </w:t>
      </w:r>
      <w:r w:rsidR="002B6F9C">
        <w:rPr>
          <w:lang w:val="en-US"/>
        </w:rPr>
        <w:t>release</w:t>
      </w:r>
      <w:r w:rsidR="002B6F9C" w:rsidRPr="002B6F9C">
        <w:t>8</w:t>
      </w:r>
      <w:r w:rsidRPr="00B01DFF">
        <w:t>)</w:t>
      </w:r>
      <w:r>
        <w:t>.</w:t>
      </w:r>
      <w:r w:rsidR="00710332" w:rsidRPr="00710332">
        <w:t xml:space="preserve"> </w:t>
      </w:r>
      <w:r w:rsidR="00C345C3">
        <w:t xml:space="preserve">По мере разгрузки грузовика, </w:t>
      </w:r>
      <w:r w:rsidR="003532A1">
        <w:t xml:space="preserve">разгруженные </w:t>
      </w:r>
      <w:r w:rsidR="00C345C3">
        <w:t>п</w:t>
      </w:r>
      <w:r w:rsidR="00710332">
        <w:t>аллеты</w:t>
      </w:r>
      <w:r w:rsidR="003532A1">
        <w:t xml:space="preserve"> поступают в блок </w:t>
      </w:r>
      <w:r w:rsidR="00F43BB2">
        <w:rPr>
          <w:lang w:val="en-US"/>
        </w:rPr>
        <w:t>enterFrame</w:t>
      </w:r>
      <w:r w:rsidR="00F43BB2">
        <w:t xml:space="preserve">, а далее в блоки </w:t>
      </w:r>
      <w:r w:rsidR="00F43BB2">
        <w:rPr>
          <w:lang w:val="en-US"/>
        </w:rPr>
        <w:t>queue</w:t>
      </w:r>
      <w:r w:rsidR="00F43BB2" w:rsidRPr="00F43BB2">
        <w:t xml:space="preserve"> </w:t>
      </w:r>
      <w:r w:rsidR="00F43BB2">
        <w:t xml:space="preserve">и </w:t>
      </w:r>
      <w:r w:rsidR="00F43BB2">
        <w:rPr>
          <w:lang w:val="en-US"/>
        </w:rPr>
        <w:t>delay</w:t>
      </w:r>
      <w:r w:rsidR="00F43BB2" w:rsidRPr="00F43BB2">
        <w:t xml:space="preserve">13. </w:t>
      </w:r>
      <w:r w:rsidR="00F446BE">
        <w:t>Далее</w:t>
      </w:r>
      <w:r w:rsidR="00FF16BC">
        <w:t xml:space="preserve"> погрузчик</w:t>
      </w:r>
      <w:r>
        <w:t xml:space="preserve"> отвозит паллеты с </w:t>
      </w:r>
      <w:r w:rsidR="00FF16BC">
        <w:t>каркасами</w:t>
      </w:r>
      <w:r>
        <w:t xml:space="preserve"> в зону </w:t>
      </w:r>
      <w:r>
        <w:rPr>
          <w:lang w:val="en-US"/>
        </w:rPr>
        <w:t>F</w:t>
      </w:r>
      <w:r w:rsidR="00FF16BC">
        <w:rPr>
          <w:lang w:val="en-US"/>
        </w:rPr>
        <w:t>rames</w:t>
      </w:r>
      <w:r w:rsidRPr="00196F24">
        <w:t>_</w:t>
      </w:r>
      <w:r>
        <w:rPr>
          <w:lang w:val="en-US"/>
        </w:rPr>
        <w:t>zone</w:t>
      </w:r>
      <w:r w:rsidRPr="00196F24">
        <w:t xml:space="preserve"> </w:t>
      </w:r>
      <w:r w:rsidRPr="00383516">
        <w:t>(</w:t>
      </w:r>
      <w:r>
        <w:t>блоки</w:t>
      </w:r>
      <w:r w:rsidR="00FF16BC" w:rsidRPr="00FF16BC">
        <w:t xml:space="preserve"> </w:t>
      </w:r>
      <w:r w:rsidR="00B27C75">
        <w:rPr>
          <w:lang w:val="en-US"/>
        </w:rPr>
        <w:t>sieze</w:t>
      </w:r>
      <w:r w:rsidR="00B27C75" w:rsidRPr="00B27C75">
        <w:t>6,</w:t>
      </w:r>
      <w:r>
        <w:t xml:space="preserve"> </w:t>
      </w:r>
      <w:r>
        <w:rPr>
          <w:lang w:val="en-US"/>
        </w:rPr>
        <w:t>moveTo</w:t>
      </w:r>
      <w:r w:rsidR="00FF16BC" w:rsidRPr="00FF16BC">
        <w:t>7</w:t>
      </w:r>
      <w:r w:rsidRPr="00884E64">
        <w:t xml:space="preserve">, </w:t>
      </w:r>
      <w:r>
        <w:rPr>
          <w:lang w:val="en-US"/>
        </w:rPr>
        <w:t>release</w:t>
      </w:r>
      <w:r w:rsidR="00B27C75" w:rsidRPr="00B27C75">
        <w:t>4</w:t>
      </w:r>
      <w:r>
        <w:t xml:space="preserve"> и </w:t>
      </w:r>
      <w:r>
        <w:rPr>
          <w:lang w:val="en-US"/>
        </w:rPr>
        <w:t>delay</w:t>
      </w:r>
      <w:r w:rsidR="00B27C75" w:rsidRPr="00B27C75">
        <w:t>9</w:t>
      </w:r>
      <w:r>
        <w:t>), где они находятся пока в них не возникает потребност</w:t>
      </w:r>
      <w:r w:rsidR="00B27C75">
        <w:t>ь</w:t>
      </w:r>
      <w:r w:rsidR="009A3717" w:rsidRPr="009A3717">
        <w:t xml:space="preserve">. </w:t>
      </w:r>
    </w:p>
    <w:p w14:paraId="552FC787" w14:textId="65D5FB1E" w:rsidR="00493E2A" w:rsidRDefault="00F106DC" w:rsidP="0080288B">
      <w:r>
        <w:t>Каждый раз когда п</w:t>
      </w:r>
      <w:r w:rsidR="00D5463B">
        <w:t>риходит</w:t>
      </w:r>
      <w:r>
        <w:t xml:space="preserve"> заказ</w:t>
      </w:r>
      <w:r w:rsidR="00D5463B">
        <w:t xml:space="preserve"> он поступает в</w:t>
      </w:r>
      <w:r w:rsidR="006629C6">
        <w:t xml:space="preserve"> блок </w:t>
      </w:r>
      <w:r w:rsidR="006629C6">
        <w:rPr>
          <w:lang w:val="en-US"/>
        </w:rPr>
        <w:t>enterFrameOrder</w:t>
      </w:r>
      <w:r w:rsidR="000E0AB7">
        <w:t xml:space="preserve">, в котором формируется список необходимых каркасов для </w:t>
      </w:r>
      <w:r w:rsidR="007A2B8C">
        <w:t xml:space="preserve">его выполнения. Нужные каркасы </w:t>
      </w:r>
      <w:r w:rsidR="006C4FEE">
        <w:t xml:space="preserve">достаются из коробок, </w:t>
      </w:r>
      <w:r w:rsidR="00431B08">
        <w:t xml:space="preserve">расположенных по </w:t>
      </w:r>
      <w:r w:rsidR="00431B08">
        <w:rPr>
          <w:lang w:val="en-US"/>
        </w:rPr>
        <w:t>Frames</w:t>
      </w:r>
      <w:r w:rsidR="00431B08" w:rsidRPr="00431B08">
        <w:t>_</w:t>
      </w:r>
      <w:r w:rsidR="00431B08">
        <w:rPr>
          <w:lang w:val="en-US"/>
        </w:rPr>
        <w:t>picking</w:t>
      </w:r>
      <w:r w:rsidR="00431B08" w:rsidRPr="00431B08">
        <w:t>_</w:t>
      </w:r>
      <w:r w:rsidR="00431B08">
        <w:rPr>
          <w:lang w:val="en-US"/>
        </w:rPr>
        <w:t>zone</w:t>
      </w:r>
      <w:r w:rsidR="00431B08" w:rsidRPr="00431B08">
        <w:t xml:space="preserve">, </w:t>
      </w:r>
      <w:r w:rsidR="008E04A5">
        <w:t xml:space="preserve">обрабатываются </w:t>
      </w:r>
      <w:r w:rsidR="00431B08">
        <w:t xml:space="preserve"> и собираются в комплекты </w:t>
      </w:r>
      <w:r w:rsidR="00B51BFD">
        <w:t xml:space="preserve">работниками из набора ресурсов </w:t>
      </w:r>
      <w:r w:rsidR="005C51E0">
        <w:rPr>
          <w:lang w:val="en-US"/>
        </w:rPr>
        <w:t>frame</w:t>
      </w:r>
      <w:r w:rsidR="005C51E0" w:rsidRPr="00A57388">
        <w:t>_</w:t>
      </w:r>
      <w:r w:rsidR="005C51E0">
        <w:rPr>
          <w:lang w:val="en-US"/>
        </w:rPr>
        <w:t>workers</w:t>
      </w:r>
      <w:r w:rsidR="00CE3993">
        <w:t xml:space="preserve"> </w:t>
      </w:r>
      <w:r w:rsidR="00A57388" w:rsidRPr="00A57388">
        <w:t>(</w:t>
      </w:r>
      <w:r w:rsidR="00A57388">
        <w:t xml:space="preserve">блок </w:t>
      </w:r>
      <w:r w:rsidR="00A57388">
        <w:rPr>
          <w:lang w:val="en-US"/>
        </w:rPr>
        <w:t>service</w:t>
      </w:r>
      <w:r w:rsidR="00A57388" w:rsidRPr="00A57388">
        <w:t xml:space="preserve">). </w:t>
      </w:r>
      <w:r w:rsidR="00431B08">
        <w:t xml:space="preserve">Если </w:t>
      </w:r>
      <w:r w:rsidR="0024291D">
        <w:t xml:space="preserve">в коробке при этом остается менее определенного количества каркасов, то </w:t>
      </w:r>
      <w:r w:rsidR="004C6C9D">
        <w:t>погрузчик</w:t>
      </w:r>
      <w:r w:rsidR="007D6133">
        <w:t xml:space="preserve">у из набора ресурсов </w:t>
      </w:r>
      <w:r w:rsidR="007D6133">
        <w:rPr>
          <w:lang w:val="en-US"/>
        </w:rPr>
        <w:t>pogr</w:t>
      </w:r>
      <w:r w:rsidR="007D6133">
        <w:t xml:space="preserve"> поступает заявка </w:t>
      </w:r>
      <w:r w:rsidR="005B6617">
        <w:t xml:space="preserve">на снятие конкретной паллеты </w:t>
      </w:r>
      <w:r w:rsidR="00DC35DB">
        <w:t xml:space="preserve">в </w:t>
      </w:r>
      <w:r w:rsidR="00DC35DB">
        <w:rPr>
          <w:lang w:val="en-US"/>
        </w:rPr>
        <w:t>Frames</w:t>
      </w:r>
      <w:r w:rsidR="00DC35DB" w:rsidRPr="00DC35DB">
        <w:t>_</w:t>
      </w:r>
      <w:r w:rsidR="00DC35DB">
        <w:rPr>
          <w:lang w:val="en-US"/>
        </w:rPr>
        <w:t>zone</w:t>
      </w:r>
      <w:r w:rsidR="00DA7294">
        <w:t xml:space="preserve"> (блок </w:t>
      </w:r>
      <w:r w:rsidR="00DA7294">
        <w:rPr>
          <w:lang w:val="en-US"/>
        </w:rPr>
        <w:t>seize</w:t>
      </w:r>
      <w:r w:rsidR="00DA7294" w:rsidRPr="00DA7294">
        <w:t>1</w:t>
      </w:r>
      <w:r w:rsidR="00894FAC" w:rsidRPr="00894FAC">
        <w:t xml:space="preserve">, </w:t>
      </w:r>
      <w:r w:rsidR="00894FAC">
        <w:rPr>
          <w:lang w:val="en-US"/>
        </w:rPr>
        <w:t>release</w:t>
      </w:r>
      <w:r w:rsidR="00894FAC" w:rsidRPr="00894FAC">
        <w:t>1</w:t>
      </w:r>
      <w:r w:rsidR="00DA7294" w:rsidRPr="00DA7294">
        <w:t>)</w:t>
      </w:r>
      <w:r w:rsidR="00065B7D">
        <w:t>, распаковки ее на коробки</w:t>
      </w:r>
      <w:r w:rsidR="00DC35DB" w:rsidRPr="00DC35DB">
        <w:t xml:space="preserve"> </w:t>
      </w:r>
      <w:r w:rsidR="00DC35DB">
        <w:t>и перевозк</w:t>
      </w:r>
      <w:r w:rsidR="00065B7D">
        <w:t>у</w:t>
      </w:r>
      <w:r w:rsidR="00DC35DB">
        <w:t xml:space="preserve"> в </w:t>
      </w:r>
      <w:r w:rsidR="00DC35DB">
        <w:rPr>
          <w:lang w:val="en-US"/>
        </w:rPr>
        <w:t>Frames</w:t>
      </w:r>
      <w:r w:rsidR="00DC35DB" w:rsidRPr="00DC35DB">
        <w:t>_</w:t>
      </w:r>
      <w:r w:rsidR="00DC35DB">
        <w:rPr>
          <w:lang w:val="en-US"/>
        </w:rPr>
        <w:t>picking</w:t>
      </w:r>
      <w:r w:rsidR="00DC35DB" w:rsidRPr="00DC35DB">
        <w:t>_</w:t>
      </w:r>
      <w:r w:rsidR="00DC35DB">
        <w:rPr>
          <w:lang w:val="en-US"/>
        </w:rPr>
        <w:t>zone</w:t>
      </w:r>
      <w:r w:rsidR="00DA7294" w:rsidRPr="00DA7294">
        <w:t xml:space="preserve"> (</w:t>
      </w:r>
      <w:r w:rsidR="00DA7294">
        <w:t xml:space="preserve">блок </w:t>
      </w:r>
      <w:r w:rsidR="00DA7294">
        <w:rPr>
          <w:lang w:val="en-US"/>
        </w:rPr>
        <w:t>mo</w:t>
      </w:r>
      <w:r w:rsidR="00894FAC">
        <w:rPr>
          <w:lang w:val="en-US"/>
        </w:rPr>
        <w:t>veTo</w:t>
      </w:r>
      <w:r w:rsidR="00894FAC" w:rsidRPr="00894FAC">
        <w:t xml:space="preserve">1, </w:t>
      </w:r>
      <w:r w:rsidR="00894FAC">
        <w:rPr>
          <w:lang w:val="en-US"/>
        </w:rPr>
        <w:t>delay</w:t>
      </w:r>
      <w:r w:rsidR="00894FAC" w:rsidRPr="00894FAC">
        <w:t>11)</w:t>
      </w:r>
      <w:r w:rsidR="00535470" w:rsidRPr="00535470">
        <w:t xml:space="preserve">, </w:t>
      </w:r>
      <w:r w:rsidR="00535470">
        <w:t xml:space="preserve">при чем все остаточное содержимое </w:t>
      </w:r>
      <w:r w:rsidR="00A16AB9">
        <w:t xml:space="preserve">заменяемой </w:t>
      </w:r>
      <w:r w:rsidR="00535470">
        <w:t>коро</w:t>
      </w:r>
      <w:r w:rsidR="00091A28">
        <w:t xml:space="preserve">бки </w:t>
      </w:r>
      <w:r w:rsidR="00A16AB9">
        <w:t>выкладывается поверх новой.</w:t>
      </w:r>
      <w:r w:rsidR="004C6C9D">
        <w:t xml:space="preserve"> </w:t>
      </w:r>
      <w:r w:rsidR="00C1785D">
        <w:t xml:space="preserve">Далее </w:t>
      </w:r>
      <w:r w:rsidR="009F2B81">
        <w:t xml:space="preserve">работник из набора ресурсов </w:t>
      </w:r>
      <w:r w:rsidR="009F2B81">
        <w:rPr>
          <w:lang w:val="en-US"/>
        </w:rPr>
        <w:t>workers</w:t>
      </w:r>
      <w:r w:rsidR="00102B2F">
        <w:t xml:space="preserve"> приходит</w:t>
      </w:r>
      <w:r w:rsidR="00E40864">
        <w:t>,</w:t>
      </w:r>
      <w:r w:rsidR="00102B2F">
        <w:t xml:space="preserve"> забирает готовые комплекты каркасов</w:t>
      </w:r>
      <w:r w:rsidR="00E40864">
        <w:t xml:space="preserve"> </w:t>
      </w:r>
      <w:r w:rsidR="00D92802">
        <w:t xml:space="preserve">(блоки </w:t>
      </w:r>
      <w:r w:rsidR="00D92802">
        <w:rPr>
          <w:lang w:val="en-US"/>
        </w:rPr>
        <w:t>seize</w:t>
      </w:r>
      <w:r w:rsidR="002C66C6" w:rsidRPr="002C66C6">
        <w:t xml:space="preserve"> </w:t>
      </w:r>
      <w:r w:rsidR="002C66C6">
        <w:t xml:space="preserve">и </w:t>
      </w:r>
      <w:r w:rsidR="002C66C6">
        <w:rPr>
          <w:lang w:val="en-US"/>
        </w:rPr>
        <w:t>release</w:t>
      </w:r>
      <w:r w:rsidR="002C66C6" w:rsidRPr="002C66C6">
        <w:t>)</w:t>
      </w:r>
      <w:r w:rsidR="00D92802">
        <w:t xml:space="preserve"> </w:t>
      </w:r>
      <w:r w:rsidR="00E40864">
        <w:t xml:space="preserve">и отвозит их в </w:t>
      </w:r>
      <w:r w:rsidR="00E40864">
        <w:rPr>
          <w:lang w:val="en-US"/>
        </w:rPr>
        <w:t>spareZone</w:t>
      </w:r>
      <w:r w:rsidR="00894FAC" w:rsidRPr="00894FAC">
        <w:t xml:space="preserve"> (</w:t>
      </w:r>
      <w:r w:rsidR="002C66C6">
        <w:t xml:space="preserve">блоки </w:t>
      </w:r>
      <w:r w:rsidR="00D25C85">
        <w:t xml:space="preserve">от </w:t>
      </w:r>
      <w:r w:rsidR="00D25C85">
        <w:rPr>
          <w:lang w:val="en-US"/>
        </w:rPr>
        <w:t>moveTo</w:t>
      </w:r>
      <w:r w:rsidR="00D25C85" w:rsidRPr="00D25C85">
        <w:t xml:space="preserve"> </w:t>
      </w:r>
      <w:r w:rsidR="00D25C85">
        <w:t xml:space="preserve">до </w:t>
      </w:r>
      <w:r w:rsidR="00D25C85">
        <w:rPr>
          <w:lang w:val="en-US"/>
        </w:rPr>
        <w:t>rTaskEnd</w:t>
      </w:r>
      <w:r w:rsidR="00D25C85" w:rsidRPr="00D25C85">
        <w:t>)</w:t>
      </w:r>
      <w:r w:rsidR="00E40864">
        <w:t>.</w:t>
      </w:r>
      <w:r w:rsidR="00D25C85" w:rsidRPr="00D25C85">
        <w:t xml:space="preserve"> </w:t>
      </w:r>
    </w:p>
    <w:p w14:paraId="01094DBC" w14:textId="787B9AEA" w:rsidR="00493E2A" w:rsidRDefault="00FF66E2" w:rsidP="00493E2A">
      <w:pPr>
        <w:pStyle w:val="af0"/>
      </w:pPr>
      <w:r>
        <w:drawing>
          <wp:inline distT="0" distB="0" distL="0" distR="0" wp14:anchorId="0153B7B7" wp14:editId="7F1EF21C">
            <wp:extent cx="5486400" cy="177171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1771717"/>
                    </a:xfrm>
                    <a:prstGeom prst="rect">
                      <a:avLst/>
                    </a:prstGeom>
                  </pic:spPr>
                </pic:pic>
              </a:graphicData>
            </a:graphic>
          </wp:inline>
        </w:drawing>
      </w:r>
    </w:p>
    <w:p w14:paraId="75313155" w14:textId="1B18C6EC" w:rsidR="00493E2A" w:rsidRPr="00493E2A" w:rsidRDefault="007D42A6" w:rsidP="007D42A6">
      <w:pPr>
        <w:pStyle w:val="a"/>
      </w:pPr>
      <w:r>
        <w:t xml:space="preserve">Модель движения компонентов типа </w:t>
      </w:r>
      <w:r w:rsidRPr="000A7662">
        <w:t>“</w:t>
      </w:r>
      <w:r w:rsidRPr="007D42A6">
        <w:rPr>
          <w:lang w:val="en-US"/>
        </w:rPr>
        <w:t>f</w:t>
      </w:r>
      <w:r>
        <w:rPr>
          <w:lang w:val="en-US"/>
        </w:rPr>
        <w:t>ra</w:t>
      </w:r>
      <w:r w:rsidRPr="007D42A6">
        <w:rPr>
          <w:lang w:val="en-US"/>
        </w:rPr>
        <w:t>m</w:t>
      </w:r>
      <w:r>
        <w:rPr>
          <w:lang w:val="en-US"/>
        </w:rPr>
        <w:t>e</w:t>
      </w:r>
      <w:r w:rsidRPr="000A7662">
        <w:t>”</w:t>
      </w:r>
    </w:p>
    <w:p w14:paraId="127E227B" w14:textId="1257B6EC" w:rsidR="0080288B" w:rsidRDefault="0080288B" w:rsidP="0080288B">
      <w:r w:rsidRPr="00191B2C">
        <w:rPr>
          <w:lang w:eastAsia="ru-RU"/>
        </w:rPr>
        <w:lastRenderedPageBreak/>
        <w:t>Моделирование движения компонентов типа «</w:t>
      </w:r>
      <w:r>
        <w:rPr>
          <w:lang w:val="en-US" w:eastAsia="ru-RU"/>
        </w:rPr>
        <w:t>cover</w:t>
      </w:r>
      <w:r w:rsidRPr="00191B2C">
        <w:rPr>
          <w:lang w:eastAsia="ru-RU"/>
        </w:rPr>
        <w:t>»</w:t>
      </w:r>
      <w:r w:rsidRPr="000A7662">
        <w:rPr>
          <w:lang w:eastAsia="ru-RU"/>
        </w:rPr>
        <w:t xml:space="preserve"> </w:t>
      </w:r>
      <w:r>
        <w:t xml:space="preserve">изображено на рисунке </w:t>
      </w:r>
      <w:r w:rsidRPr="002E7626">
        <w:t>9</w:t>
      </w:r>
      <w:r>
        <w:t xml:space="preserve"> и представляет собой последовательность следующих действий</w:t>
      </w:r>
      <w:r w:rsidR="001C0773">
        <w:t>.</w:t>
      </w:r>
    </w:p>
    <w:p w14:paraId="0BFD853B" w14:textId="3A6B6FC7" w:rsidR="0080288B" w:rsidRDefault="0080288B" w:rsidP="0080288B">
      <w:r>
        <w:t xml:space="preserve">Во время инициализации паллеты с </w:t>
      </w:r>
      <w:r w:rsidR="002E7626">
        <w:t xml:space="preserve">чехлами </w:t>
      </w:r>
      <w:r>
        <w:t xml:space="preserve">поступают в блок </w:t>
      </w:r>
      <w:r w:rsidR="002E7626">
        <w:rPr>
          <w:lang w:val="en-US"/>
        </w:rPr>
        <w:t>covers</w:t>
      </w:r>
      <w:r>
        <w:rPr>
          <w:lang w:val="en-US"/>
        </w:rPr>
        <w:t>Init</w:t>
      </w:r>
      <w:r w:rsidRPr="00F154A6">
        <w:t xml:space="preserve"> </w:t>
      </w:r>
      <w:r>
        <w:t xml:space="preserve">и складируются </w:t>
      </w:r>
      <w:r w:rsidR="00A72061">
        <w:t xml:space="preserve">на стеллаж </w:t>
      </w:r>
      <w:r w:rsidR="00A72061">
        <w:rPr>
          <w:lang w:val="en-US"/>
        </w:rPr>
        <w:t>A</w:t>
      </w:r>
      <w:r w:rsidR="00A72061" w:rsidRPr="00A72061">
        <w:t>_</w:t>
      </w:r>
      <w:r w:rsidR="00A72061">
        <w:rPr>
          <w:lang w:val="en-US"/>
        </w:rPr>
        <w:t>high</w:t>
      </w:r>
      <w:r w:rsidR="00A72061" w:rsidRPr="00A72061">
        <w:t xml:space="preserve"> </w:t>
      </w:r>
      <w:r w:rsidRPr="00383516">
        <w:t>(</w:t>
      </w:r>
      <w:r>
        <w:t>блок</w:t>
      </w:r>
      <w:r w:rsidR="007A4F96" w:rsidRPr="007A4F96">
        <w:t xml:space="preserve"> </w:t>
      </w:r>
      <w:r w:rsidR="007A4F96">
        <w:rPr>
          <w:lang w:val="en-US"/>
        </w:rPr>
        <w:t>rackStore</w:t>
      </w:r>
      <w:r w:rsidR="007A4F96" w:rsidRPr="007A4F96">
        <w:t>1</w:t>
      </w:r>
      <w:r>
        <w:t xml:space="preserve">). Часть паллет в распакованном виде поступает в блок </w:t>
      </w:r>
      <w:r w:rsidR="005E222E">
        <w:rPr>
          <w:lang w:val="en-US"/>
        </w:rPr>
        <w:t>cover</w:t>
      </w:r>
      <w:r>
        <w:rPr>
          <w:lang w:val="en-US"/>
        </w:rPr>
        <w:t>sInit</w:t>
      </w:r>
      <w:r w:rsidRPr="00A343A1">
        <w:t>1</w:t>
      </w:r>
      <w:r>
        <w:t xml:space="preserve"> и </w:t>
      </w:r>
      <w:r w:rsidR="005E222E">
        <w:t xml:space="preserve">распределяется по стеллажам </w:t>
      </w:r>
      <w:r w:rsidR="000C76FB">
        <w:rPr>
          <w:lang w:val="en-US"/>
        </w:rPr>
        <w:t>A</w:t>
      </w:r>
      <w:r w:rsidR="000C76FB" w:rsidRPr="000C76FB">
        <w:t>_</w:t>
      </w:r>
      <w:r w:rsidR="000C76FB">
        <w:rPr>
          <w:lang w:val="en-US"/>
        </w:rPr>
        <w:t>low</w:t>
      </w:r>
      <w:r w:rsidR="000C76FB" w:rsidRPr="000C76FB">
        <w:t>-</w:t>
      </w:r>
      <w:r w:rsidR="000C76FB">
        <w:rPr>
          <w:lang w:val="en-US"/>
        </w:rPr>
        <w:t>K</w:t>
      </w:r>
      <w:r w:rsidR="000C76FB" w:rsidRPr="000C76FB">
        <w:t>_</w:t>
      </w:r>
      <w:r w:rsidR="000C76FB">
        <w:rPr>
          <w:lang w:val="en-US"/>
        </w:rPr>
        <w:t>low</w:t>
      </w:r>
      <w:r w:rsidR="00C2287C">
        <w:t xml:space="preserve"> в соответствии с </w:t>
      </w:r>
      <w:r w:rsidR="00695868">
        <w:t xml:space="preserve">информацией о месте хранения в </w:t>
      </w:r>
      <w:r w:rsidR="00695868">
        <w:rPr>
          <w:lang w:val="en-US"/>
        </w:rPr>
        <w:t>Excel</w:t>
      </w:r>
      <w:r w:rsidR="00695868">
        <w:t xml:space="preserve"> файле</w:t>
      </w:r>
      <w:r w:rsidRPr="00BB6138">
        <w:t xml:space="preserve"> </w:t>
      </w:r>
      <w:r>
        <w:t>(блок</w:t>
      </w:r>
      <w:r w:rsidR="00441D96">
        <w:t>и</w:t>
      </w:r>
      <w:r>
        <w:t xml:space="preserve"> </w:t>
      </w:r>
      <w:r w:rsidR="00441D96">
        <w:rPr>
          <w:lang w:val="en-US"/>
        </w:rPr>
        <w:t>rackStore</w:t>
      </w:r>
      <w:r w:rsidR="00441D96">
        <w:t>3</w:t>
      </w:r>
      <w:r w:rsidR="00441D96" w:rsidRPr="00441D96">
        <w:t xml:space="preserve"> </w:t>
      </w:r>
      <w:r w:rsidR="00441D96">
        <w:t xml:space="preserve">и </w:t>
      </w:r>
      <w:r>
        <w:rPr>
          <w:lang w:val="en-US"/>
        </w:rPr>
        <w:t>delay</w:t>
      </w:r>
      <w:r w:rsidRPr="000034BE">
        <w:t>1</w:t>
      </w:r>
      <w:r w:rsidR="00441D96">
        <w:t>4</w:t>
      </w:r>
      <w:r w:rsidRPr="007F6CF4">
        <w:t>)</w:t>
      </w:r>
      <w:r>
        <w:t>.</w:t>
      </w:r>
      <w:r w:rsidRPr="000034BE">
        <w:t xml:space="preserve"> </w:t>
      </w:r>
    </w:p>
    <w:p w14:paraId="17ECD2EC" w14:textId="0C800E09" w:rsidR="0080288B" w:rsidRPr="002A429A" w:rsidRDefault="0080288B" w:rsidP="0080288B">
      <w:r>
        <w:t xml:space="preserve">Приезд грузовика с </w:t>
      </w:r>
      <w:r w:rsidR="00441D96">
        <w:t>чехлами</w:t>
      </w:r>
      <w:r>
        <w:t xml:space="preserve"> моделируется блоком </w:t>
      </w:r>
      <w:r>
        <w:rPr>
          <w:lang w:val="en-US"/>
        </w:rPr>
        <w:t>source</w:t>
      </w:r>
      <w:r w:rsidR="00441D96">
        <w:t>4</w:t>
      </w:r>
      <w:r>
        <w:rPr>
          <w:lang w:val="en-US"/>
        </w:rPr>
        <w:t>Lorry</w:t>
      </w:r>
      <w:r>
        <w:t xml:space="preserve">, интенсивность этого события реализована в соответствии с данными о частоте доставки из </w:t>
      </w:r>
      <w:r>
        <w:rPr>
          <w:lang w:val="en-US"/>
        </w:rPr>
        <w:t>Excel</w:t>
      </w:r>
      <w:r w:rsidRPr="003C29B6">
        <w:t>-</w:t>
      </w:r>
      <w:r>
        <w:t xml:space="preserve">файла. Время ожидания на разгрузке грузовика моделируется с помощью блока </w:t>
      </w:r>
      <w:r>
        <w:rPr>
          <w:lang w:val="en-US"/>
        </w:rPr>
        <w:t>delay</w:t>
      </w:r>
      <w:r>
        <w:t>1</w:t>
      </w:r>
      <w:r w:rsidR="00586ABD">
        <w:t>5</w:t>
      </w:r>
      <w:r>
        <w:t xml:space="preserve">. Разгрузка осуществляется с помощью погрузчика из набора ресурсов </w:t>
      </w:r>
      <w:r>
        <w:rPr>
          <w:lang w:val="en-US"/>
        </w:rPr>
        <w:t>pogr</w:t>
      </w:r>
      <w:r>
        <w:t xml:space="preserve"> (блоки </w:t>
      </w:r>
      <w:r>
        <w:rPr>
          <w:lang w:val="en-US"/>
        </w:rPr>
        <w:t>seize</w:t>
      </w:r>
      <w:r w:rsidR="00586ABD">
        <w:t>9</w:t>
      </w:r>
      <w:r w:rsidR="005018FF">
        <w:t xml:space="preserve">, </w:t>
      </w:r>
      <w:r w:rsidR="005018FF">
        <w:rPr>
          <w:lang w:val="en-US"/>
        </w:rPr>
        <w:t>delay</w:t>
      </w:r>
      <w:r w:rsidR="005018FF" w:rsidRPr="005018FF">
        <w:t>15</w:t>
      </w:r>
      <w:r w:rsidRPr="00F3313B">
        <w:t xml:space="preserve"> </w:t>
      </w:r>
      <w:r>
        <w:t>и</w:t>
      </w:r>
      <w:r w:rsidRPr="00B01DFF">
        <w:t xml:space="preserve"> </w:t>
      </w:r>
      <w:r>
        <w:rPr>
          <w:lang w:val="en-US"/>
        </w:rPr>
        <w:t>release</w:t>
      </w:r>
      <w:r w:rsidR="00586ABD">
        <w:t>9</w:t>
      </w:r>
      <w:r w:rsidRPr="00B01DFF">
        <w:t>)</w:t>
      </w:r>
      <w:r>
        <w:t>.</w:t>
      </w:r>
      <w:r w:rsidRPr="00710332">
        <w:t xml:space="preserve"> </w:t>
      </w:r>
      <w:r>
        <w:t xml:space="preserve">По мере разгрузки грузовика, разгруженные паллеты поступают в блок </w:t>
      </w:r>
      <w:r>
        <w:rPr>
          <w:lang w:val="en-US"/>
        </w:rPr>
        <w:t>enter</w:t>
      </w:r>
      <w:r w:rsidR="00FB3425">
        <w:rPr>
          <w:lang w:val="en-US"/>
        </w:rPr>
        <w:t>Cover</w:t>
      </w:r>
      <w:r>
        <w:t xml:space="preserve">, а далее в блоки </w:t>
      </w:r>
      <w:r>
        <w:rPr>
          <w:lang w:val="en-US"/>
        </w:rPr>
        <w:t>queue</w:t>
      </w:r>
      <w:r w:rsidR="00FB3425" w:rsidRPr="00FB3425">
        <w:t>1</w:t>
      </w:r>
      <w:r w:rsidRPr="00F43BB2">
        <w:t xml:space="preserve"> </w:t>
      </w:r>
      <w:r>
        <w:t xml:space="preserve">и </w:t>
      </w:r>
      <w:r>
        <w:rPr>
          <w:lang w:val="en-US"/>
        </w:rPr>
        <w:t>delay</w:t>
      </w:r>
      <w:r w:rsidRPr="00F43BB2">
        <w:t>1</w:t>
      </w:r>
      <w:r w:rsidR="00FB3425" w:rsidRPr="00FB3425">
        <w:t>6</w:t>
      </w:r>
      <w:r w:rsidRPr="00F43BB2">
        <w:t>.</w:t>
      </w:r>
      <w:r w:rsidR="00FB3425" w:rsidRPr="00FB3425">
        <w:t xml:space="preserve"> </w:t>
      </w:r>
      <w:r w:rsidR="002E4B17">
        <w:t>П</w:t>
      </w:r>
      <w:r>
        <w:t xml:space="preserve">огрузчик отвозит паллеты с </w:t>
      </w:r>
      <w:r w:rsidR="00DC11FA">
        <w:t>чехлами</w:t>
      </w:r>
      <w:r>
        <w:t xml:space="preserve"> в зону </w:t>
      </w:r>
      <w:r w:rsidR="00DC11FA">
        <w:rPr>
          <w:lang w:val="en-US"/>
        </w:rPr>
        <w:t>recievingArea</w:t>
      </w:r>
      <w:r w:rsidR="005018FF">
        <w:t xml:space="preserve"> (блок </w:t>
      </w:r>
      <w:r w:rsidR="005018FF">
        <w:rPr>
          <w:lang w:val="en-US"/>
        </w:rPr>
        <w:t>delay</w:t>
      </w:r>
      <w:r w:rsidR="005018FF" w:rsidRPr="005018FF">
        <w:t>18)</w:t>
      </w:r>
      <w:r>
        <w:t>, где они находятся пока</w:t>
      </w:r>
      <w:r w:rsidR="002E4B17">
        <w:t xml:space="preserve"> на стеллаже </w:t>
      </w:r>
      <w:r w:rsidR="002E4B17">
        <w:rPr>
          <w:lang w:val="en-US"/>
        </w:rPr>
        <w:t>A</w:t>
      </w:r>
      <w:r w:rsidR="002E4B17" w:rsidRPr="00A72061">
        <w:t>_</w:t>
      </w:r>
      <w:r w:rsidR="002E4B17">
        <w:rPr>
          <w:lang w:val="en-US"/>
        </w:rPr>
        <w:t>high</w:t>
      </w:r>
      <w:r w:rsidR="002E4B17">
        <w:t xml:space="preserve"> не освобождается </w:t>
      </w:r>
      <w:r w:rsidR="009A0F3D">
        <w:t>для них место</w:t>
      </w:r>
      <w:r w:rsidRPr="009A3717">
        <w:t>.</w:t>
      </w:r>
      <w:r w:rsidR="00A36D8A" w:rsidRPr="00A36D8A">
        <w:t xml:space="preserve"> </w:t>
      </w:r>
      <w:r w:rsidR="00A36D8A">
        <w:t xml:space="preserve">Когда место все же появляется, погрузчик </w:t>
      </w:r>
      <w:r w:rsidR="002A429A">
        <w:t>увозит</w:t>
      </w:r>
      <w:r w:rsidR="00A36D8A">
        <w:t xml:space="preserve"> паллету из </w:t>
      </w:r>
      <w:r w:rsidR="00A36D8A">
        <w:rPr>
          <w:lang w:val="en-US"/>
        </w:rPr>
        <w:t>recievingArea</w:t>
      </w:r>
      <w:r w:rsidR="00A36D8A">
        <w:t xml:space="preserve"> </w:t>
      </w:r>
      <w:r w:rsidR="002A429A">
        <w:t xml:space="preserve">и ставит на стеллаж </w:t>
      </w:r>
      <w:r w:rsidR="002A429A">
        <w:rPr>
          <w:lang w:val="en-US"/>
        </w:rPr>
        <w:t>A</w:t>
      </w:r>
      <w:r w:rsidR="002A429A" w:rsidRPr="00A72061">
        <w:t>_</w:t>
      </w:r>
      <w:r w:rsidR="002A429A">
        <w:rPr>
          <w:lang w:val="en-US"/>
        </w:rPr>
        <w:t>high</w:t>
      </w:r>
      <w:r w:rsidR="00D26DAA">
        <w:t xml:space="preserve"> (блоки </w:t>
      </w:r>
      <w:r w:rsidR="00C30D9E">
        <w:rPr>
          <w:lang w:val="en-US"/>
        </w:rPr>
        <w:t>rackStore</w:t>
      </w:r>
      <w:r w:rsidR="00C30D9E" w:rsidRPr="00C30D9E">
        <w:t xml:space="preserve"> </w:t>
      </w:r>
      <w:r w:rsidR="00C30D9E">
        <w:t xml:space="preserve">и </w:t>
      </w:r>
      <w:r w:rsidR="00C30D9E">
        <w:rPr>
          <w:lang w:val="en-US"/>
        </w:rPr>
        <w:t>delay</w:t>
      </w:r>
      <w:r w:rsidR="00C30D9E" w:rsidRPr="00C30D9E">
        <w:t>12)</w:t>
      </w:r>
      <w:r w:rsidR="002A429A">
        <w:t>.</w:t>
      </w:r>
    </w:p>
    <w:p w14:paraId="6B611DAD" w14:textId="7BD7552E" w:rsidR="00DD1E6A" w:rsidRDefault="0080288B" w:rsidP="00DD1E6A">
      <w:r>
        <w:t>Каждый раз</w:t>
      </w:r>
      <w:r w:rsidR="001C0773">
        <w:t>,</w:t>
      </w:r>
      <w:r>
        <w:t xml:space="preserve"> когда приходит заказ</w:t>
      </w:r>
      <w:r w:rsidR="001C0773">
        <w:t>,</w:t>
      </w:r>
      <w:r>
        <w:t xml:space="preserve"> он поступает в блок </w:t>
      </w:r>
      <w:r>
        <w:rPr>
          <w:lang w:val="en-US"/>
        </w:rPr>
        <w:t>enter</w:t>
      </w:r>
      <w:r w:rsidR="009532F7">
        <w:rPr>
          <w:lang w:val="en-US"/>
        </w:rPr>
        <w:t>Cover</w:t>
      </w:r>
      <w:r>
        <w:rPr>
          <w:lang w:val="en-US"/>
        </w:rPr>
        <w:t>Order</w:t>
      </w:r>
      <w:r>
        <w:t xml:space="preserve">, в котором формируется список необходимых </w:t>
      </w:r>
      <w:r w:rsidR="009532F7">
        <w:t xml:space="preserve">чехлов </w:t>
      </w:r>
      <w:r>
        <w:t xml:space="preserve">для его выполнения. Нужные </w:t>
      </w:r>
      <w:r w:rsidR="009532F7">
        <w:t xml:space="preserve">чехлы </w:t>
      </w:r>
      <w:r w:rsidR="00CE3D24">
        <w:t>извлекаются</w:t>
      </w:r>
      <w:r>
        <w:t xml:space="preserve"> из коробок и собираются в комплекты работниками из набора ресурсов </w:t>
      </w:r>
      <w:r w:rsidR="00C97FC1">
        <w:rPr>
          <w:lang w:val="en-US"/>
        </w:rPr>
        <w:t>cover</w:t>
      </w:r>
      <w:r w:rsidRPr="00A57388">
        <w:t>_</w:t>
      </w:r>
      <w:r>
        <w:rPr>
          <w:lang w:val="en-US"/>
        </w:rPr>
        <w:t>workers</w:t>
      </w:r>
      <w:r>
        <w:t xml:space="preserve"> </w:t>
      </w:r>
      <w:r w:rsidRPr="00A57388">
        <w:t>(</w:t>
      </w:r>
      <w:r>
        <w:t>блок</w:t>
      </w:r>
      <w:r w:rsidR="00225A2C">
        <w:t xml:space="preserve">и от </w:t>
      </w:r>
      <w:r w:rsidR="00225A2C">
        <w:rPr>
          <w:lang w:val="en-US"/>
        </w:rPr>
        <w:t>resourceTaskStart</w:t>
      </w:r>
      <w:r w:rsidR="00225A2C" w:rsidRPr="00225A2C">
        <w:t xml:space="preserve"> </w:t>
      </w:r>
      <w:r w:rsidR="00225A2C">
        <w:t xml:space="preserve">до </w:t>
      </w:r>
      <w:r w:rsidR="00225A2C">
        <w:rPr>
          <w:lang w:val="en-US"/>
        </w:rPr>
        <w:t>sieze</w:t>
      </w:r>
      <w:r w:rsidR="00225A2C" w:rsidRPr="00225A2C">
        <w:t>5</w:t>
      </w:r>
      <w:r w:rsidRPr="00A57388">
        <w:t>)</w:t>
      </w:r>
      <w:r w:rsidR="00F04C61" w:rsidRPr="00F04C61">
        <w:t xml:space="preserve"> </w:t>
      </w:r>
      <w:r w:rsidR="00F04C61">
        <w:t xml:space="preserve">и </w:t>
      </w:r>
      <w:r w:rsidR="00D46906">
        <w:t xml:space="preserve">относятся в </w:t>
      </w:r>
      <w:r w:rsidR="00D46906">
        <w:rPr>
          <w:lang w:val="en-US"/>
        </w:rPr>
        <w:t>spareZone</w:t>
      </w:r>
      <w:r w:rsidR="00D46906" w:rsidRPr="00D46906">
        <w:t xml:space="preserve"> (</w:t>
      </w:r>
      <w:r w:rsidR="00D46906">
        <w:t xml:space="preserve">блоки </w:t>
      </w:r>
      <w:r w:rsidR="00AD256C">
        <w:t xml:space="preserve">от </w:t>
      </w:r>
      <w:r w:rsidR="00AD256C">
        <w:rPr>
          <w:lang w:val="en-US"/>
        </w:rPr>
        <w:t>release</w:t>
      </w:r>
      <w:r w:rsidR="00AD256C" w:rsidRPr="00AD256C">
        <w:t xml:space="preserve">6 </w:t>
      </w:r>
      <w:r w:rsidR="00AD256C">
        <w:t xml:space="preserve">до </w:t>
      </w:r>
      <w:r w:rsidR="00AD256C">
        <w:rPr>
          <w:lang w:val="en-US"/>
        </w:rPr>
        <w:t>rTaskEnd</w:t>
      </w:r>
      <w:r w:rsidR="00AD256C" w:rsidRPr="00386DFD">
        <w:t>1</w:t>
      </w:r>
      <w:r w:rsidRPr="00A57388">
        <w:t xml:space="preserve">. </w:t>
      </w:r>
      <w:r>
        <w:t xml:space="preserve">Если в </w:t>
      </w:r>
      <w:r w:rsidR="00F24E29">
        <w:t>я</w:t>
      </w:r>
      <w:r w:rsidR="00CE03A2">
        <w:t>чейке</w:t>
      </w:r>
      <w:r>
        <w:t xml:space="preserve"> при этом остается менее определенного количества</w:t>
      </w:r>
      <w:r w:rsidR="00CE03A2">
        <w:t xml:space="preserve"> коробок</w:t>
      </w:r>
      <w:r>
        <w:t xml:space="preserve">, то погрузчику из набора ресурсов </w:t>
      </w:r>
      <w:r>
        <w:rPr>
          <w:lang w:val="en-US"/>
        </w:rPr>
        <w:t>pogr</w:t>
      </w:r>
      <w:r>
        <w:t xml:space="preserve"> поступает заявка на снятие паллеты</w:t>
      </w:r>
      <w:r w:rsidR="00CE03A2">
        <w:t xml:space="preserve"> с данным компонентом</w:t>
      </w:r>
      <w:r>
        <w:t xml:space="preserve"> </w:t>
      </w:r>
      <w:r w:rsidR="00CE03A2">
        <w:t xml:space="preserve">с стеллажа </w:t>
      </w:r>
      <w:r w:rsidR="00CE03A2">
        <w:rPr>
          <w:lang w:val="en-US"/>
        </w:rPr>
        <w:t>A</w:t>
      </w:r>
      <w:r w:rsidR="00CE03A2" w:rsidRPr="00A72061">
        <w:t>_</w:t>
      </w:r>
      <w:r w:rsidR="00CE03A2">
        <w:rPr>
          <w:lang w:val="en-US"/>
        </w:rPr>
        <w:t>high</w:t>
      </w:r>
      <w:r>
        <w:t xml:space="preserve"> (блок </w:t>
      </w:r>
      <w:r w:rsidR="00031FC2">
        <w:rPr>
          <w:lang w:val="en-US"/>
        </w:rPr>
        <w:t>rackPick</w:t>
      </w:r>
      <w:r w:rsidRPr="00DA7294">
        <w:t>)</w:t>
      </w:r>
      <w:r>
        <w:t>,</w:t>
      </w:r>
      <w:r w:rsidR="00B73D42">
        <w:t xml:space="preserve"> после чего с нее берут нужное количество коробок</w:t>
      </w:r>
      <w:r w:rsidR="00031FC2" w:rsidRPr="00031FC2">
        <w:t xml:space="preserve"> </w:t>
      </w:r>
      <w:r w:rsidR="00031FC2" w:rsidRPr="00064AC2">
        <w:t>(</w:t>
      </w:r>
      <w:r w:rsidR="00064AC2">
        <w:t xml:space="preserve">блоки </w:t>
      </w:r>
      <w:r w:rsidR="00064AC2">
        <w:rPr>
          <w:lang w:val="en-US"/>
        </w:rPr>
        <w:t>split</w:t>
      </w:r>
      <w:r w:rsidR="00064AC2" w:rsidRPr="00064AC2">
        <w:t xml:space="preserve">4 </w:t>
      </w:r>
      <w:r w:rsidR="00F93595">
        <w:rPr>
          <w:bCs/>
        </w:rPr>
        <w:t xml:space="preserve">и </w:t>
      </w:r>
      <w:r w:rsidR="00F93595">
        <w:rPr>
          <w:bCs/>
          <w:lang w:val="en-US"/>
        </w:rPr>
        <w:t>rackStore</w:t>
      </w:r>
      <w:r w:rsidR="00F93595" w:rsidRPr="00F93595">
        <w:rPr>
          <w:bCs/>
        </w:rPr>
        <w:t>2)</w:t>
      </w:r>
      <w:r w:rsidR="00B73D42">
        <w:t xml:space="preserve">, </w:t>
      </w:r>
      <w:r w:rsidR="0019132E">
        <w:t>и</w:t>
      </w:r>
      <w:r w:rsidR="00B73D42">
        <w:t xml:space="preserve"> если </w:t>
      </w:r>
      <w:r w:rsidR="0019132E">
        <w:t>она не опустела окончательно, то погрузчик возвращает ее обратно на стеллаж</w:t>
      </w:r>
      <w:r w:rsidR="00F93595" w:rsidRPr="00F93595">
        <w:t xml:space="preserve"> (</w:t>
      </w:r>
      <w:r w:rsidR="00F93595">
        <w:t xml:space="preserve">блоки </w:t>
      </w:r>
      <w:r w:rsidR="00F93595">
        <w:rPr>
          <w:lang w:val="en-US"/>
        </w:rPr>
        <w:t>split</w:t>
      </w:r>
      <w:r w:rsidR="00F93595" w:rsidRPr="00F93595">
        <w:t xml:space="preserve">5 </w:t>
      </w:r>
      <w:r w:rsidR="0039138B">
        <w:t xml:space="preserve">и </w:t>
      </w:r>
      <w:r w:rsidR="0039138B">
        <w:rPr>
          <w:lang w:val="en-US"/>
        </w:rPr>
        <w:t>rackStore</w:t>
      </w:r>
      <w:r w:rsidR="0039138B" w:rsidRPr="0039138B">
        <w:t>4)</w:t>
      </w:r>
      <w:r>
        <w:t>.</w:t>
      </w:r>
      <w:r w:rsidR="00886EBB" w:rsidRPr="00886EBB">
        <w:t xml:space="preserve"> </w:t>
      </w:r>
      <w:r w:rsidR="00886EBB">
        <w:t xml:space="preserve">Блок </w:t>
      </w:r>
      <w:r w:rsidR="00886EBB">
        <w:rPr>
          <w:lang w:val="en-US"/>
        </w:rPr>
        <w:t>rackPick</w:t>
      </w:r>
      <w:r w:rsidR="00886EBB" w:rsidRPr="00A67BF0">
        <w:t xml:space="preserve">1 </w:t>
      </w:r>
      <w:r w:rsidR="00886EBB">
        <w:t xml:space="preserve">служит для утилизации пустых коробок </w:t>
      </w:r>
      <w:r w:rsidR="00A67BF0">
        <w:t xml:space="preserve">со стеллажей </w:t>
      </w:r>
      <w:r w:rsidR="00A67BF0">
        <w:rPr>
          <w:lang w:val="en-US"/>
        </w:rPr>
        <w:t>A</w:t>
      </w:r>
      <w:r w:rsidR="00A67BF0" w:rsidRPr="000C76FB">
        <w:t>_</w:t>
      </w:r>
      <w:r w:rsidR="00A67BF0">
        <w:rPr>
          <w:lang w:val="en-US"/>
        </w:rPr>
        <w:t>low</w:t>
      </w:r>
      <w:r w:rsidR="00A67BF0" w:rsidRPr="000C76FB">
        <w:t>-</w:t>
      </w:r>
      <w:r w:rsidR="00A67BF0">
        <w:rPr>
          <w:lang w:val="en-US"/>
        </w:rPr>
        <w:t>K</w:t>
      </w:r>
      <w:r w:rsidR="00A67BF0" w:rsidRPr="000C76FB">
        <w:t>_</w:t>
      </w:r>
      <w:r w:rsidR="00A67BF0">
        <w:rPr>
          <w:lang w:val="en-US"/>
        </w:rPr>
        <w:t>low</w:t>
      </w:r>
      <w:r w:rsidR="00A67BF0">
        <w:t>.</w:t>
      </w:r>
    </w:p>
    <w:p w14:paraId="03408A8D" w14:textId="61FEBDED" w:rsidR="00C66169" w:rsidRPr="006A31D0" w:rsidRDefault="006A31D0" w:rsidP="006A31D0">
      <w:pPr>
        <w:pStyle w:val="af0"/>
      </w:pPr>
      <w:r>
        <w:drawing>
          <wp:inline distT="0" distB="0" distL="0" distR="0" wp14:anchorId="04C9274F" wp14:editId="1552D310">
            <wp:extent cx="5681576" cy="1919164"/>
            <wp:effectExtent l="0" t="0" r="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99956" cy="1925373"/>
                    </a:xfrm>
                    <a:prstGeom prst="rect">
                      <a:avLst/>
                    </a:prstGeom>
                  </pic:spPr>
                </pic:pic>
              </a:graphicData>
            </a:graphic>
          </wp:inline>
        </w:drawing>
      </w:r>
    </w:p>
    <w:p w14:paraId="3E2C8C46" w14:textId="6B8D25B5" w:rsidR="00044819" w:rsidRDefault="007D42A6" w:rsidP="00044819">
      <w:pPr>
        <w:pStyle w:val="a"/>
      </w:pPr>
      <w:r>
        <w:t xml:space="preserve">Модель движения компонентов типа </w:t>
      </w:r>
      <w:r w:rsidRPr="000A7662">
        <w:t>“</w:t>
      </w:r>
      <w:r w:rsidR="00B85FA5">
        <w:rPr>
          <w:lang w:val="en-US"/>
        </w:rPr>
        <w:t>cover</w:t>
      </w:r>
      <w:r w:rsidRPr="000A7662">
        <w:t>”</w:t>
      </w:r>
    </w:p>
    <w:p w14:paraId="0C0ECED1" w14:textId="4A113880" w:rsidR="00E6317C" w:rsidRDefault="00E6317C" w:rsidP="00E6317C">
      <w:pPr>
        <w:rPr>
          <w:lang w:eastAsia="ru-RU"/>
        </w:rPr>
      </w:pPr>
      <w:r>
        <w:rPr>
          <w:lang w:eastAsia="ru-RU"/>
        </w:rPr>
        <w:lastRenderedPageBreak/>
        <w:t>Моделирование движения компонентов типа «</w:t>
      </w:r>
      <w:r>
        <w:rPr>
          <w:lang w:val="en-US" w:eastAsia="ru-RU"/>
        </w:rPr>
        <w:t>other</w:t>
      </w:r>
      <w:r>
        <w:rPr>
          <w:lang w:eastAsia="ru-RU"/>
        </w:rPr>
        <w:t xml:space="preserve">» изображено на рисунке </w:t>
      </w:r>
      <w:r w:rsidRPr="00E6317C">
        <w:rPr>
          <w:lang w:eastAsia="ru-RU"/>
        </w:rPr>
        <w:t>10</w:t>
      </w:r>
      <w:r>
        <w:rPr>
          <w:lang w:eastAsia="ru-RU"/>
        </w:rPr>
        <w:t xml:space="preserve"> и представляет собой последовательность следующих действий</w:t>
      </w:r>
      <w:r w:rsidR="001C0773">
        <w:rPr>
          <w:lang w:eastAsia="ru-RU"/>
        </w:rPr>
        <w:t>.</w:t>
      </w:r>
      <w:r>
        <w:rPr>
          <w:lang w:eastAsia="ru-RU"/>
        </w:rPr>
        <w:t xml:space="preserve"> </w:t>
      </w:r>
    </w:p>
    <w:p w14:paraId="2F20E691" w14:textId="430ED33F" w:rsidR="00E6317C" w:rsidRDefault="00E6317C" w:rsidP="00E6317C">
      <w:pPr>
        <w:rPr>
          <w:lang w:eastAsia="ru-RU"/>
        </w:rPr>
      </w:pPr>
      <w:r>
        <w:rPr>
          <w:lang w:eastAsia="ru-RU"/>
        </w:rPr>
        <w:t xml:space="preserve">Во время инициализации паллеты с </w:t>
      </w:r>
      <w:r w:rsidR="00C3063E">
        <w:rPr>
          <w:lang w:eastAsia="ru-RU"/>
        </w:rPr>
        <w:t>деталями</w:t>
      </w:r>
      <w:r>
        <w:rPr>
          <w:lang w:eastAsia="ru-RU"/>
        </w:rPr>
        <w:t xml:space="preserve"> поступают в блок </w:t>
      </w:r>
      <w:r w:rsidR="0084363D">
        <w:rPr>
          <w:lang w:val="en-US" w:eastAsia="ru-RU"/>
        </w:rPr>
        <w:t>oth</w:t>
      </w:r>
      <w:r>
        <w:rPr>
          <w:lang w:eastAsia="ru-RU"/>
        </w:rPr>
        <w:t>ersInit и складируются на стеллаж</w:t>
      </w:r>
      <w:r w:rsidR="0084363D">
        <w:rPr>
          <w:lang w:eastAsia="ru-RU"/>
        </w:rPr>
        <w:t>и</w:t>
      </w:r>
      <w:r>
        <w:rPr>
          <w:lang w:eastAsia="ru-RU"/>
        </w:rPr>
        <w:t xml:space="preserve"> </w:t>
      </w:r>
      <w:r w:rsidR="00393228">
        <w:rPr>
          <w:lang w:eastAsia="ru-RU"/>
        </w:rPr>
        <w:t>С</w:t>
      </w:r>
      <w:r>
        <w:rPr>
          <w:lang w:eastAsia="ru-RU"/>
        </w:rPr>
        <w:t>_high</w:t>
      </w:r>
      <w:r w:rsidR="00393228">
        <w:rPr>
          <w:lang w:eastAsia="ru-RU"/>
        </w:rPr>
        <w:t>-</w:t>
      </w:r>
      <w:r w:rsidR="00393228">
        <w:rPr>
          <w:lang w:val="en-US" w:eastAsia="ru-RU"/>
        </w:rPr>
        <w:t>F</w:t>
      </w:r>
      <w:r w:rsidR="00393228" w:rsidRPr="00393228">
        <w:rPr>
          <w:lang w:eastAsia="ru-RU"/>
        </w:rPr>
        <w:t>_</w:t>
      </w:r>
      <w:r w:rsidR="00393228">
        <w:rPr>
          <w:lang w:val="en-US" w:eastAsia="ru-RU"/>
        </w:rPr>
        <w:t>high</w:t>
      </w:r>
      <w:r>
        <w:rPr>
          <w:lang w:eastAsia="ru-RU"/>
        </w:rPr>
        <w:t xml:space="preserve"> (блок rackStore</w:t>
      </w:r>
      <w:r w:rsidR="00240AC9" w:rsidRPr="00240AC9">
        <w:rPr>
          <w:lang w:eastAsia="ru-RU"/>
        </w:rPr>
        <w:t>6</w:t>
      </w:r>
      <w:r>
        <w:rPr>
          <w:lang w:eastAsia="ru-RU"/>
        </w:rPr>
        <w:t xml:space="preserve">). Часть паллет в распакованном виде поступает в блок </w:t>
      </w:r>
      <w:r w:rsidR="00240AC9">
        <w:rPr>
          <w:lang w:val="en-US" w:eastAsia="ru-RU"/>
        </w:rPr>
        <w:t>oth</w:t>
      </w:r>
      <w:r>
        <w:rPr>
          <w:lang w:eastAsia="ru-RU"/>
        </w:rPr>
        <w:t>ersInit1 и распределяется по стеллажам A_</w:t>
      </w:r>
      <w:r w:rsidR="004C1C9D">
        <w:rPr>
          <w:lang w:val="en-US" w:eastAsia="ru-RU"/>
        </w:rPr>
        <w:t>bot</w:t>
      </w:r>
      <w:r>
        <w:rPr>
          <w:lang w:eastAsia="ru-RU"/>
        </w:rPr>
        <w:t>-</w:t>
      </w:r>
      <w:r w:rsidR="004C1C9D">
        <w:rPr>
          <w:lang w:val="en-US" w:eastAsia="ru-RU"/>
        </w:rPr>
        <w:t>U</w:t>
      </w:r>
      <w:r>
        <w:rPr>
          <w:lang w:eastAsia="ru-RU"/>
        </w:rPr>
        <w:t>_</w:t>
      </w:r>
      <w:r w:rsidR="004C1C9D">
        <w:rPr>
          <w:lang w:val="en-US" w:eastAsia="ru-RU"/>
        </w:rPr>
        <w:t>bot</w:t>
      </w:r>
      <w:r>
        <w:rPr>
          <w:lang w:eastAsia="ru-RU"/>
        </w:rPr>
        <w:t xml:space="preserve"> в соответствии с информацией о месте хранения</w:t>
      </w:r>
      <w:r w:rsidR="004C1C9D" w:rsidRPr="004C1C9D">
        <w:rPr>
          <w:lang w:eastAsia="ru-RU"/>
        </w:rPr>
        <w:t xml:space="preserve"> </w:t>
      </w:r>
      <w:r w:rsidR="004C1C9D">
        <w:rPr>
          <w:lang w:eastAsia="ru-RU"/>
        </w:rPr>
        <w:t>компоненнта</w:t>
      </w:r>
      <w:r>
        <w:rPr>
          <w:lang w:eastAsia="ru-RU"/>
        </w:rPr>
        <w:t xml:space="preserve"> в Excel файле (блоки rackStore</w:t>
      </w:r>
      <w:r w:rsidR="004C1C9D">
        <w:rPr>
          <w:lang w:eastAsia="ru-RU"/>
        </w:rPr>
        <w:t>8</w:t>
      </w:r>
      <w:r>
        <w:rPr>
          <w:lang w:eastAsia="ru-RU"/>
        </w:rPr>
        <w:t xml:space="preserve"> и delay</w:t>
      </w:r>
      <w:r w:rsidR="004C1C9D">
        <w:rPr>
          <w:lang w:eastAsia="ru-RU"/>
        </w:rPr>
        <w:t>22</w:t>
      </w:r>
      <w:r>
        <w:rPr>
          <w:lang w:eastAsia="ru-RU"/>
        </w:rPr>
        <w:t xml:space="preserve">). </w:t>
      </w:r>
    </w:p>
    <w:p w14:paraId="1C3A1CD3" w14:textId="3273A25B" w:rsidR="00E6317C" w:rsidRDefault="00E6317C" w:rsidP="00E6317C">
      <w:pPr>
        <w:rPr>
          <w:lang w:eastAsia="ru-RU"/>
        </w:rPr>
      </w:pPr>
      <w:r>
        <w:rPr>
          <w:lang w:eastAsia="ru-RU"/>
        </w:rPr>
        <w:t xml:space="preserve">Приезд грузовика с </w:t>
      </w:r>
      <w:r w:rsidR="00756916">
        <w:rPr>
          <w:lang w:eastAsia="ru-RU"/>
        </w:rPr>
        <w:t>компонентами</w:t>
      </w:r>
      <w:r>
        <w:rPr>
          <w:lang w:eastAsia="ru-RU"/>
        </w:rPr>
        <w:t xml:space="preserve"> моделируется блоком source</w:t>
      </w:r>
      <w:r w:rsidR="004C1C9D">
        <w:rPr>
          <w:lang w:eastAsia="ru-RU"/>
        </w:rPr>
        <w:t>2</w:t>
      </w:r>
      <w:r>
        <w:rPr>
          <w:lang w:eastAsia="ru-RU"/>
        </w:rPr>
        <w:t>Lorry, интенсивность этого события реализована в соответствии с данными о частоте доставки из Excel-файла. Время ожидания на разгрузке грузовика моделируется с помощью блока delay</w:t>
      </w:r>
      <w:r w:rsidR="009E08D3">
        <w:rPr>
          <w:lang w:eastAsia="ru-RU"/>
        </w:rPr>
        <w:t>2</w:t>
      </w:r>
      <w:r>
        <w:rPr>
          <w:lang w:eastAsia="ru-RU"/>
        </w:rPr>
        <w:t>5. Разгрузка осуществляется с помощью погрузчика из набора ресурсов pogr (блоки seize</w:t>
      </w:r>
      <w:r w:rsidR="009E08D3">
        <w:rPr>
          <w:lang w:eastAsia="ru-RU"/>
        </w:rPr>
        <w:t xml:space="preserve">10 </w:t>
      </w:r>
      <w:r>
        <w:rPr>
          <w:lang w:eastAsia="ru-RU"/>
        </w:rPr>
        <w:t>и release</w:t>
      </w:r>
      <w:r w:rsidR="009E08D3">
        <w:rPr>
          <w:lang w:eastAsia="ru-RU"/>
        </w:rPr>
        <w:t>10</w:t>
      </w:r>
      <w:r>
        <w:rPr>
          <w:lang w:eastAsia="ru-RU"/>
        </w:rPr>
        <w:t>). По мере разгрузки грузовика, разгруженные</w:t>
      </w:r>
      <w:r w:rsidR="00FA34BA">
        <w:rPr>
          <w:lang w:eastAsia="ru-RU"/>
        </w:rPr>
        <w:t xml:space="preserve"> </w:t>
      </w:r>
      <w:r w:rsidR="00C20B45">
        <w:rPr>
          <w:lang w:eastAsia="ru-RU"/>
        </w:rPr>
        <w:t xml:space="preserve">в зону </w:t>
      </w:r>
      <w:r w:rsidR="00C20B45">
        <w:rPr>
          <w:lang w:val="en-US" w:eastAsia="ru-RU"/>
        </w:rPr>
        <w:t>recievingArea</w:t>
      </w:r>
      <w:r>
        <w:rPr>
          <w:lang w:eastAsia="ru-RU"/>
        </w:rPr>
        <w:t xml:space="preserve"> паллеты поступают в блок enter</w:t>
      </w:r>
      <w:r w:rsidR="002D6E1E">
        <w:rPr>
          <w:lang w:val="en-US" w:eastAsia="ru-RU"/>
        </w:rPr>
        <w:t>Oth</w:t>
      </w:r>
      <w:r>
        <w:rPr>
          <w:lang w:eastAsia="ru-RU"/>
        </w:rPr>
        <w:t>er, а далее в блоки queue</w:t>
      </w:r>
      <w:r w:rsidR="002D6E1E" w:rsidRPr="002D6E1E">
        <w:rPr>
          <w:lang w:eastAsia="ru-RU"/>
        </w:rPr>
        <w:t>2</w:t>
      </w:r>
      <w:r>
        <w:rPr>
          <w:lang w:eastAsia="ru-RU"/>
        </w:rPr>
        <w:t xml:space="preserve"> и delay</w:t>
      </w:r>
      <w:r w:rsidR="002D6E1E" w:rsidRPr="002D6E1E">
        <w:rPr>
          <w:lang w:eastAsia="ru-RU"/>
        </w:rPr>
        <w:t>2</w:t>
      </w:r>
      <w:r>
        <w:rPr>
          <w:lang w:eastAsia="ru-RU"/>
        </w:rPr>
        <w:t>6.</w:t>
      </w:r>
      <w:r w:rsidR="00C20B45" w:rsidRPr="00C20B45">
        <w:rPr>
          <w:lang w:eastAsia="ru-RU"/>
        </w:rPr>
        <w:t xml:space="preserve"> </w:t>
      </w:r>
      <w:r w:rsidR="00C20B45">
        <w:rPr>
          <w:lang w:eastAsia="ru-RU"/>
        </w:rPr>
        <w:t>Потом п</w:t>
      </w:r>
      <w:r>
        <w:rPr>
          <w:lang w:eastAsia="ru-RU"/>
        </w:rPr>
        <w:t>огрузчик отвозит паллеты</w:t>
      </w:r>
      <w:r w:rsidR="00A93B46">
        <w:rPr>
          <w:lang w:eastAsia="ru-RU"/>
        </w:rPr>
        <w:t xml:space="preserve"> в зону высотного хранения, где поднимает</w:t>
      </w:r>
      <w:r w:rsidR="00AB29C3">
        <w:rPr>
          <w:lang w:eastAsia="ru-RU"/>
        </w:rPr>
        <w:t xml:space="preserve"> и расставляет</w:t>
      </w:r>
      <w:r w:rsidR="00A93B46">
        <w:rPr>
          <w:lang w:eastAsia="ru-RU"/>
        </w:rPr>
        <w:t xml:space="preserve"> их </w:t>
      </w:r>
      <w:r w:rsidR="00AB29C3">
        <w:rPr>
          <w:lang w:eastAsia="ru-RU"/>
        </w:rPr>
        <w:t>на стеллажи С_high-</w:t>
      </w:r>
      <w:r w:rsidR="00AB29C3">
        <w:rPr>
          <w:lang w:val="en-US" w:eastAsia="ru-RU"/>
        </w:rPr>
        <w:t>F</w:t>
      </w:r>
      <w:r w:rsidR="00AB29C3" w:rsidRPr="00393228">
        <w:rPr>
          <w:lang w:eastAsia="ru-RU"/>
        </w:rPr>
        <w:t>_</w:t>
      </w:r>
      <w:r w:rsidR="00AB29C3">
        <w:rPr>
          <w:lang w:val="en-US" w:eastAsia="ru-RU"/>
        </w:rPr>
        <w:t>high</w:t>
      </w:r>
      <w:r w:rsidR="00D56FD1">
        <w:rPr>
          <w:lang w:eastAsia="ru-RU"/>
        </w:rPr>
        <w:t xml:space="preserve"> (блок </w:t>
      </w:r>
      <w:r w:rsidR="00E012CB">
        <w:rPr>
          <w:lang w:eastAsia="ru-RU"/>
        </w:rPr>
        <w:t>rackStore5</w:t>
      </w:r>
      <w:r w:rsidR="00DE3343">
        <w:rPr>
          <w:lang w:eastAsia="ru-RU"/>
        </w:rPr>
        <w:t xml:space="preserve"> и </w:t>
      </w:r>
      <w:r w:rsidR="00DE3343">
        <w:rPr>
          <w:lang w:val="en-US" w:eastAsia="ru-RU"/>
        </w:rPr>
        <w:t>delay</w:t>
      </w:r>
      <w:r w:rsidR="00DE3343" w:rsidRPr="00DE3343">
        <w:rPr>
          <w:lang w:eastAsia="ru-RU"/>
        </w:rPr>
        <w:t>2</w:t>
      </w:r>
      <w:r w:rsidR="00DE3343" w:rsidRPr="007A763C">
        <w:rPr>
          <w:lang w:eastAsia="ru-RU"/>
        </w:rPr>
        <w:t>1</w:t>
      </w:r>
      <w:r w:rsidR="00E012CB">
        <w:rPr>
          <w:lang w:eastAsia="ru-RU"/>
        </w:rPr>
        <w:t>)</w:t>
      </w:r>
      <w:r w:rsidR="00CB4A23">
        <w:rPr>
          <w:lang w:eastAsia="ru-RU"/>
        </w:rPr>
        <w:t xml:space="preserve"> в соответствии с информацией о месте хранения</w:t>
      </w:r>
      <w:r w:rsidR="00CB4A23" w:rsidRPr="004C1C9D">
        <w:rPr>
          <w:lang w:eastAsia="ru-RU"/>
        </w:rPr>
        <w:t xml:space="preserve"> </w:t>
      </w:r>
      <w:r w:rsidR="00CB4A23">
        <w:rPr>
          <w:lang w:eastAsia="ru-RU"/>
        </w:rPr>
        <w:t>паллеты компонента в Excel файле</w:t>
      </w:r>
      <w:r>
        <w:rPr>
          <w:lang w:eastAsia="ru-RU"/>
        </w:rPr>
        <w:t>.</w:t>
      </w:r>
    </w:p>
    <w:p w14:paraId="24216E3C" w14:textId="4A17FB83" w:rsidR="00EE360D" w:rsidRDefault="00E6317C" w:rsidP="003B61DA">
      <w:pPr>
        <w:rPr>
          <w:lang w:eastAsia="ru-RU"/>
        </w:rPr>
      </w:pPr>
      <w:r>
        <w:rPr>
          <w:lang w:eastAsia="ru-RU"/>
        </w:rPr>
        <w:t>Каждый раз</w:t>
      </w:r>
      <w:r w:rsidR="001C0773">
        <w:rPr>
          <w:lang w:eastAsia="ru-RU"/>
        </w:rPr>
        <w:t>,</w:t>
      </w:r>
      <w:r>
        <w:rPr>
          <w:lang w:eastAsia="ru-RU"/>
        </w:rPr>
        <w:t xml:space="preserve"> когда приходит заказ </w:t>
      </w:r>
      <w:r w:rsidR="00B45922">
        <w:rPr>
          <w:lang w:eastAsia="ru-RU"/>
        </w:rPr>
        <w:t>из</w:t>
      </w:r>
      <w:r w:rsidR="00B05610">
        <w:rPr>
          <w:lang w:eastAsia="ru-RU"/>
        </w:rPr>
        <w:t xml:space="preserve"> </w:t>
      </w:r>
      <w:r w:rsidR="00B45922">
        <w:rPr>
          <w:lang w:eastAsia="ru-RU"/>
        </w:rPr>
        <w:t>запасов компонентов</w:t>
      </w:r>
      <w:r w:rsidR="006203CA">
        <w:rPr>
          <w:lang w:eastAsia="ru-RU"/>
        </w:rPr>
        <w:t xml:space="preserve">, расположенных в </w:t>
      </w:r>
      <w:r w:rsidR="006203CA">
        <w:rPr>
          <w:lang w:val="en-US" w:eastAsia="ru-RU"/>
        </w:rPr>
        <w:t>spareZone</w:t>
      </w:r>
      <w:r w:rsidR="001C0773">
        <w:rPr>
          <w:lang w:eastAsia="ru-RU"/>
        </w:rPr>
        <w:t>,</w:t>
      </w:r>
      <w:r w:rsidR="00B45922">
        <w:rPr>
          <w:lang w:eastAsia="ru-RU"/>
        </w:rPr>
        <w:t xml:space="preserve"> </w:t>
      </w:r>
      <w:r w:rsidR="00981492">
        <w:rPr>
          <w:lang w:eastAsia="ru-RU"/>
        </w:rPr>
        <w:t xml:space="preserve">изымается </w:t>
      </w:r>
      <w:r w:rsidR="009B4046">
        <w:rPr>
          <w:lang w:eastAsia="ru-RU"/>
        </w:rPr>
        <w:t>с</w:t>
      </w:r>
      <w:r w:rsidR="00981492">
        <w:rPr>
          <w:lang w:eastAsia="ru-RU"/>
        </w:rPr>
        <w:t xml:space="preserve">оответствующее </w:t>
      </w:r>
      <w:r w:rsidR="000E6BE4">
        <w:rPr>
          <w:lang w:eastAsia="ru-RU"/>
        </w:rPr>
        <w:t>составу заказа количество деталей всех используемых типов.</w:t>
      </w:r>
      <w:r w:rsidR="009B4046">
        <w:rPr>
          <w:lang w:eastAsia="ru-RU"/>
        </w:rPr>
        <w:t xml:space="preserve"> </w:t>
      </w:r>
      <w:r w:rsidR="000E6BE4">
        <w:rPr>
          <w:lang w:eastAsia="ru-RU"/>
        </w:rPr>
        <w:t xml:space="preserve">Если в результате этого </w:t>
      </w:r>
      <w:r w:rsidR="009C2D16">
        <w:rPr>
          <w:lang w:eastAsia="ru-RU"/>
        </w:rPr>
        <w:t xml:space="preserve">запас компонента в </w:t>
      </w:r>
      <w:r w:rsidR="009C2D16">
        <w:rPr>
          <w:lang w:val="en-US" w:eastAsia="ru-RU"/>
        </w:rPr>
        <w:t>spareZone</w:t>
      </w:r>
      <w:r w:rsidR="009C2D16">
        <w:rPr>
          <w:lang w:eastAsia="ru-RU"/>
        </w:rPr>
        <w:t xml:space="preserve"> </w:t>
      </w:r>
      <w:r w:rsidR="0002039A">
        <w:rPr>
          <w:lang w:eastAsia="ru-RU"/>
        </w:rPr>
        <w:t xml:space="preserve">перестает превышать определенный порог, то </w:t>
      </w:r>
      <w:r w:rsidR="00A04AE3">
        <w:rPr>
          <w:lang w:eastAsia="ru-RU"/>
        </w:rPr>
        <w:t xml:space="preserve">водителю поезда из набора ресурсов </w:t>
      </w:r>
      <w:r w:rsidR="003B61DA">
        <w:rPr>
          <w:lang w:val="en-US" w:eastAsia="ru-RU"/>
        </w:rPr>
        <w:t>train</w:t>
      </w:r>
      <w:r w:rsidR="003B61DA" w:rsidRPr="003B61DA">
        <w:rPr>
          <w:lang w:eastAsia="ru-RU"/>
        </w:rPr>
        <w:t xml:space="preserve"> </w:t>
      </w:r>
      <w:r w:rsidR="003B61DA">
        <w:rPr>
          <w:lang w:eastAsia="ru-RU"/>
        </w:rPr>
        <w:t>поступает заявка на пополнение запасов.</w:t>
      </w:r>
      <w:r w:rsidR="0002039A">
        <w:rPr>
          <w:lang w:eastAsia="ru-RU"/>
        </w:rPr>
        <w:t xml:space="preserve"> </w:t>
      </w:r>
      <w:r w:rsidR="00ED526C">
        <w:rPr>
          <w:lang w:eastAsia="ru-RU"/>
        </w:rPr>
        <w:t>Она поступает в б</w:t>
      </w:r>
      <w:r>
        <w:rPr>
          <w:lang w:eastAsia="ru-RU"/>
        </w:rPr>
        <w:t>лок enter</w:t>
      </w:r>
      <w:r w:rsidR="00A5635E">
        <w:rPr>
          <w:lang w:val="en-US" w:eastAsia="ru-RU"/>
        </w:rPr>
        <w:t>Oth</w:t>
      </w:r>
      <w:r>
        <w:rPr>
          <w:lang w:eastAsia="ru-RU"/>
        </w:rPr>
        <w:t>er</w:t>
      </w:r>
      <w:r w:rsidR="00F070FD">
        <w:rPr>
          <w:lang w:val="en-US" w:eastAsia="ru-RU"/>
        </w:rPr>
        <w:t>Event</w:t>
      </w:r>
      <w:r w:rsidR="00ED526C">
        <w:rPr>
          <w:lang w:eastAsia="ru-RU"/>
        </w:rPr>
        <w:t xml:space="preserve"> для того, чтобы выявить </w:t>
      </w:r>
      <w:r w:rsidR="00DE3DFC">
        <w:rPr>
          <w:lang w:eastAsia="ru-RU"/>
        </w:rPr>
        <w:t xml:space="preserve">те позиции, пополнение запасов которых наиболее важно на данный момент. </w:t>
      </w:r>
      <w:r w:rsidR="00543DA2">
        <w:rPr>
          <w:lang w:eastAsia="ru-RU"/>
        </w:rPr>
        <w:t>Внутри блока определяется</w:t>
      </w:r>
      <w:r w:rsidR="00EE20F8">
        <w:rPr>
          <w:lang w:eastAsia="ru-RU"/>
        </w:rPr>
        <w:t xml:space="preserve"> </w:t>
      </w:r>
      <w:r w:rsidR="00A519CF">
        <w:rPr>
          <w:lang w:eastAsia="ru-RU"/>
        </w:rPr>
        <w:t xml:space="preserve">20 компонент, запасов по которым хватит на наименьшее </w:t>
      </w:r>
      <w:r w:rsidR="000611EA">
        <w:rPr>
          <w:lang w:eastAsia="ru-RU"/>
        </w:rPr>
        <w:t>количество заказов/времени</w:t>
      </w:r>
      <w:r w:rsidR="0041676A">
        <w:rPr>
          <w:lang w:eastAsia="ru-RU"/>
        </w:rPr>
        <w:t xml:space="preserve"> и </w:t>
      </w:r>
      <w:r w:rsidR="004B7845">
        <w:rPr>
          <w:lang w:eastAsia="ru-RU"/>
        </w:rPr>
        <w:t>вносится в вышеупомянутую заявку для водителя поезда</w:t>
      </w:r>
      <w:r w:rsidR="002B79B4" w:rsidRPr="002B79B4">
        <w:rPr>
          <w:lang w:eastAsia="ru-RU"/>
        </w:rPr>
        <w:t xml:space="preserve"> </w:t>
      </w:r>
      <w:r w:rsidR="002B79B4">
        <w:rPr>
          <w:lang w:eastAsia="ru-RU"/>
        </w:rPr>
        <w:t>(</w:t>
      </w:r>
      <w:r w:rsidR="002B79B4">
        <w:t xml:space="preserve">блоки от </w:t>
      </w:r>
      <w:r w:rsidR="002B79B4">
        <w:rPr>
          <w:lang w:val="en-US"/>
        </w:rPr>
        <w:t>resourceTaskStart</w:t>
      </w:r>
      <w:r w:rsidR="002B79B4" w:rsidRPr="002B79B4">
        <w:t>1</w:t>
      </w:r>
      <w:r w:rsidR="002B79B4" w:rsidRPr="00225A2C">
        <w:t xml:space="preserve"> </w:t>
      </w:r>
      <w:r w:rsidR="002B79B4">
        <w:t xml:space="preserve">до </w:t>
      </w:r>
      <w:r w:rsidR="002B79B4">
        <w:rPr>
          <w:lang w:val="en-US"/>
        </w:rPr>
        <w:t>sieze</w:t>
      </w:r>
      <w:r w:rsidR="002B79B4" w:rsidRPr="008F4E9E">
        <w:t>7</w:t>
      </w:r>
      <w:r w:rsidR="002B79B4" w:rsidRPr="002B79B4">
        <w:t>)</w:t>
      </w:r>
      <w:r>
        <w:rPr>
          <w:lang w:eastAsia="ru-RU"/>
        </w:rPr>
        <w:t xml:space="preserve">. </w:t>
      </w:r>
      <w:r w:rsidR="00B97913">
        <w:rPr>
          <w:lang w:eastAsia="ru-RU"/>
        </w:rPr>
        <w:t>Коробки с н</w:t>
      </w:r>
      <w:r>
        <w:rPr>
          <w:lang w:eastAsia="ru-RU"/>
        </w:rPr>
        <w:t>ужны</w:t>
      </w:r>
      <w:r w:rsidR="00B97913">
        <w:rPr>
          <w:lang w:eastAsia="ru-RU"/>
        </w:rPr>
        <w:t>ми</w:t>
      </w:r>
      <w:r>
        <w:rPr>
          <w:lang w:eastAsia="ru-RU"/>
        </w:rPr>
        <w:t xml:space="preserve"> </w:t>
      </w:r>
      <w:r w:rsidR="004B7845">
        <w:rPr>
          <w:lang w:eastAsia="ru-RU"/>
        </w:rPr>
        <w:t>компонент</w:t>
      </w:r>
      <w:r w:rsidR="00B97913">
        <w:rPr>
          <w:lang w:eastAsia="ru-RU"/>
        </w:rPr>
        <w:t>ами</w:t>
      </w:r>
      <w:r>
        <w:rPr>
          <w:lang w:eastAsia="ru-RU"/>
        </w:rPr>
        <w:t xml:space="preserve"> извлекаются из </w:t>
      </w:r>
      <w:r w:rsidR="00B97913">
        <w:rPr>
          <w:lang w:eastAsia="ru-RU"/>
        </w:rPr>
        <w:t>ячеек</w:t>
      </w:r>
      <w:r>
        <w:rPr>
          <w:lang w:eastAsia="ru-RU"/>
        </w:rPr>
        <w:t xml:space="preserve"> и от</w:t>
      </w:r>
      <w:r w:rsidR="00B97913">
        <w:rPr>
          <w:lang w:eastAsia="ru-RU"/>
        </w:rPr>
        <w:t>воз</w:t>
      </w:r>
      <w:r>
        <w:rPr>
          <w:lang w:eastAsia="ru-RU"/>
        </w:rPr>
        <w:t>ятся в spareZone (блоки от release</w:t>
      </w:r>
      <w:r w:rsidR="008F4E9E" w:rsidRPr="008F4E9E">
        <w:rPr>
          <w:lang w:eastAsia="ru-RU"/>
        </w:rPr>
        <w:t>7</w:t>
      </w:r>
      <w:r>
        <w:rPr>
          <w:lang w:eastAsia="ru-RU"/>
        </w:rPr>
        <w:t xml:space="preserve"> до rTaskEnd</w:t>
      </w:r>
      <w:r w:rsidR="008F4E9E" w:rsidRPr="008F4E9E">
        <w:rPr>
          <w:lang w:eastAsia="ru-RU"/>
        </w:rPr>
        <w:t>2</w:t>
      </w:r>
      <w:r w:rsidR="008F4E9E" w:rsidRPr="00202D18">
        <w:rPr>
          <w:lang w:eastAsia="ru-RU"/>
        </w:rPr>
        <w:t>)</w:t>
      </w:r>
      <w:r>
        <w:rPr>
          <w:lang w:eastAsia="ru-RU"/>
        </w:rPr>
        <w:t>. Если в ячейке при этом остается менее определенного количества коробок, то погрузчику из набора ресурсов pogr поступает заявка на снятие паллеты с данным компонентом с</w:t>
      </w:r>
      <w:r w:rsidR="00F94BF6">
        <w:rPr>
          <w:lang w:eastAsia="ru-RU"/>
        </w:rPr>
        <w:t xml:space="preserve"> соответствующего</w:t>
      </w:r>
      <w:r>
        <w:rPr>
          <w:lang w:eastAsia="ru-RU"/>
        </w:rPr>
        <w:t xml:space="preserve"> стеллажа </w:t>
      </w:r>
      <w:r w:rsidR="00F94BF6">
        <w:rPr>
          <w:lang w:eastAsia="ru-RU"/>
        </w:rPr>
        <w:t>(С_high-</w:t>
      </w:r>
      <w:r w:rsidR="00F94BF6">
        <w:rPr>
          <w:lang w:val="en-US" w:eastAsia="ru-RU"/>
        </w:rPr>
        <w:t>F</w:t>
      </w:r>
      <w:r w:rsidR="00F94BF6" w:rsidRPr="00393228">
        <w:rPr>
          <w:lang w:eastAsia="ru-RU"/>
        </w:rPr>
        <w:t>_</w:t>
      </w:r>
      <w:r w:rsidR="00F94BF6">
        <w:rPr>
          <w:lang w:val="en-US" w:eastAsia="ru-RU"/>
        </w:rPr>
        <w:t>high</w:t>
      </w:r>
      <w:r w:rsidR="00F94BF6">
        <w:rPr>
          <w:lang w:eastAsia="ru-RU"/>
        </w:rPr>
        <w:t>) расположенного над этой ячейкой.</w:t>
      </w:r>
      <w:r>
        <w:rPr>
          <w:lang w:eastAsia="ru-RU"/>
        </w:rPr>
        <w:t xml:space="preserve"> (блок rackPick</w:t>
      </w:r>
      <w:r w:rsidR="00202D18" w:rsidRPr="00202D18">
        <w:rPr>
          <w:lang w:eastAsia="ru-RU"/>
        </w:rPr>
        <w:t>2</w:t>
      </w:r>
      <w:r>
        <w:rPr>
          <w:lang w:eastAsia="ru-RU"/>
        </w:rPr>
        <w:t>), после чего с нее берут нужное количество коробок (блоки split</w:t>
      </w:r>
      <w:r w:rsidR="00C3387C" w:rsidRPr="00C3387C">
        <w:rPr>
          <w:lang w:eastAsia="ru-RU"/>
        </w:rPr>
        <w:t>6</w:t>
      </w:r>
      <w:r>
        <w:rPr>
          <w:lang w:eastAsia="ru-RU"/>
        </w:rPr>
        <w:t xml:space="preserve"> и rackStore</w:t>
      </w:r>
      <w:r w:rsidR="00C3387C" w:rsidRPr="00C3387C">
        <w:rPr>
          <w:lang w:eastAsia="ru-RU"/>
        </w:rPr>
        <w:t>7</w:t>
      </w:r>
      <w:r>
        <w:rPr>
          <w:lang w:eastAsia="ru-RU"/>
        </w:rPr>
        <w:t>), и если она не опустела окончательно, то погрузчик возвращает ее обратно на стеллаж (блоки split</w:t>
      </w:r>
      <w:r w:rsidR="00585B85" w:rsidRPr="00585B85">
        <w:rPr>
          <w:lang w:eastAsia="ru-RU"/>
        </w:rPr>
        <w:t>7</w:t>
      </w:r>
      <w:r>
        <w:rPr>
          <w:lang w:eastAsia="ru-RU"/>
        </w:rPr>
        <w:t xml:space="preserve"> и rackStore</w:t>
      </w:r>
      <w:r w:rsidR="00585B85" w:rsidRPr="00585B85">
        <w:rPr>
          <w:lang w:eastAsia="ru-RU"/>
        </w:rPr>
        <w:t>9</w:t>
      </w:r>
      <w:r>
        <w:rPr>
          <w:lang w:eastAsia="ru-RU"/>
        </w:rPr>
        <w:t>). Блок rackPick</w:t>
      </w:r>
      <w:r w:rsidR="00585B85" w:rsidRPr="00585B85">
        <w:rPr>
          <w:lang w:eastAsia="ru-RU"/>
        </w:rPr>
        <w:t>3</w:t>
      </w:r>
      <w:r>
        <w:rPr>
          <w:lang w:eastAsia="ru-RU"/>
        </w:rPr>
        <w:t xml:space="preserve"> служит для утилизации пустых коробок со стеллажей A_</w:t>
      </w:r>
      <w:r w:rsidR="00F94BF6">
        <w:rPr>
          <w:lang w:val="en-US" w:eastAsia="ru-RU"/>
        </w:rPr>
        <w:t>bot</w:t>
      </w:r>
      <w:r>
        <w:rPr>
          <w:lang w:eastAsia="ru-RU"/>
        </w:rPr>
        <w:t>-</w:t>
      </w:r>
      <w:r w:rsidR="00F94BF6">
        <w:rPr>
          <w:lang w:val="en-US" w:eastAsia="ru-RU"/>
        </w:rPr>
        <w:t>U</w:t>
      </w:r>
      <w:r>
        <w:rPr>
          <w:lang w:eastAsia="ru-RU"/>
        </w:rPr>
        <w:t>_</w:t>
      </w:r>
      <w:r w:rsidR="00F94BF6">
        <w:rPr>
          <w:lang w:val="en-US" w:eastAsia="ru-RU"/>
        </w:rPr>
        <w:t>bot</w:t>
      </w:r>
      <w:r>
        <w:rPr>
          <w:lang w:eastAsia="ru-RU"/>
        </w:rPr>
        <w:t>.</w:t>
      </w:r>
      <w:r w:rsidR="00C9280F" w:rsidRPr="00C9280F">
        <w:rPr>
          <w:lang w:eastAsia="ru-RU"/>
        </w:rPr>
        <w:t>»:</w:t>
      </w:r>
    </w:p>
    <w:p w14:paraId="274F6D7E" w14:textId="3259B37A" w:rsidR="00C66169" w:rsidRDefault="00693052" w:rsidP="006A31D0">
      <w:pPr>
        <w:pStyle w:val="af0"/>
      </w:pPr>
      <w:r w:rsidRPr="006A31D0">
        <w:lastRenderedPageBreak/>
        <w:drawing>
          <wp:inline distT="0" distB="0" distL="0" distR="0" wp14:anchorId="36472F4F" wp14:editId="7CF76DE8">
            <wp:extent cx="5839096" cy="1983608"/>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70027" cy="1994116"/>
                    </a:xfrm>
                    <a:prstGeom prst="rect">
                      <a:avLst/>
                    </a:prstGeom>
                  </pic:spPr>
                </pic:pic>
              </a:graphicData>
            </a:graphic>
          </wp:inline>
        </w:drawing>
      </w:r>
    </w:p>
    <w:p w14:paraId="74D90956" w14:textId="677107C3" w:rsidR="00EE360D" w:rsidRDefault="007D42A6" w:rsidP="00EE360D">
      <w:pPr>
        <w:pStyle w:val="a"/>
      </w:pPr>
      <w:r>
        <w:t xml:space="preserve">Модель движения компонентов типа </w:t>
      </w:r>
      <w:r w:rsidRPr="000A7662">
        <w:t>“</w:t>
      </w:r>
      <w:r w:rsidR="006A31D0">
        <w:rPr>
          <w:lang w:val="en-US"/>
        </w:rPr>
        <w:t>other</w:t>
      </w:r>
      <w:r w:rsidRPr="000A7662">
        <w:t>”</w:t>
      </w:r>
    </w:p>
    <w:p w14:paraId="03B3F824" w14:textId="06E136A2" w:rsidR="00872C8A" w:rsidRDefault="00B35ADE" w:rsidP="00DB1366">
      <w:pPr>
        <w:pStyle w:val="3"/>
        <w:ind w:firstLine="357"/>
      </w:pPr>
      <w:r>
        <w:t>Результаты моделирования</w:t>
      </w:r>
      <w:r w:rsidR="00716CD7">
        <w:t xml:space="preserve"> </w:t>
      </w:r>
      <w:r w:rsidR="00932690">
        <w:t>и возможные рекомендации</w:t>
      </w:r>
    </w:p>
    <w:p w14:paraId="60AC0B7B" w14:textId="18FE92EE" w:rsidR="00E576DD" w:rsidRDefault="00E576DD" w:rsidP="005C7C1C">
      <w:r>
        <w:t xml:space="preserve">В данном </w:t>
      </w:r>
      <w:r w:rsidR="00E219C5">
        <w:t>блоке представлена с</w:t>
      </w:r>
      <w:r>
        <w:t xml:space="preserve">обранная моделью статистика </w:t>
      </w:r>
      <w:r w:rsidR="00E219C5">
        <w:t>по различным моделируемым бизнес-процессам.</w:t>
      </w:r>
    </w:p>
    <w:p w14:paraId="5EF5C463" w14:textId="11B16C41" w:rsidR="005C7C1C" w:rsidRDefault="005C7C1C" w:rsidP="005C7C1C">
      <w:r>
        <w:t>Время, затрачиваемое погрузчиками на различные операции</w:t>
      </w:r>
      <w:r w:rsidR="0069086E">
        <w:t xml:space="preserve"> представлено в таблице </w:t>
      </w:r>
      <w:r w:rsidR="001C0773">
        <w:t> </w:t>
      </w:r>
      <w:r w:rsidR="00A8380F">
        <w:t>12</w:t>
      </w:r>
      <w:r w:rsidR="001C0773">
        <w:t xml:space="preserve"> и рисунке 24.</w:t>
      </w:r>
    </w:p>
    <w:p w14:paraId="52F4EB78" w14:textId="7E0E0252" w:rsidR="00FC4C2D" w:rsidRPr="0073322A" w:rsidRDefault="00932690" w:rsidP="00FC4C2D">
      <w:pPr>
        <w:pStyle w:val="a0"/>
      </w:pPr>
      <w:r>
        <w:t>Время,</w:t>
      </w:r>
      <w:r w:rsidR="00B35DA5">
        <w:t xml:space="preserve"> затрачиваемое погрузчиками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0D65BA" w:rsidRPr="0073322A" w14:paraId="462F89B2" w14:textId="77777777" w:rsidTr="0076276C">
        <w:trPr>
          <w:trHeight w:val="290"/>
        </w:trPr>
        <w:tc>
          <w:tcPr>
            <w:tcW w:w="4673" w:type="dxa"/>
            <w:shd w:val="clear" w:color="auto" w:fill="auto"/>
            <w:noWrap/>
            <w:vAlign w:val="bottom"/>
          </w:tcPr>
          <w:p w14:paraId="1DBC9EC7" w14:textId="5B67404F" w:rsidR="000D65BA" w:rsidRPr="0073322A" w:rsidRDefault="000D65BA" w:rsidP="000D65BA">
            <w:pPr>
              <w:pStyle w:val="ab"/>
              <w:rPr>
                <w:lang w:eastAsia="ru-RU"/>
              </w:rPr>
            </w:pPr>
            <w:r>
              <w:rPr>
                <w:lang w:eastAsia="ru-RU"/>
              </w:rPr>
              <w:t>Зона</w:t>
            </w:r>
          </w:p>
        </w:tc>
        <w:tc>
          <w:tcPr>
            <w:tcW w:w="4678" w:type="dxa"/>
            <w:shd w:val="clear" w:color="auto" w:fill="auto"/>
            <w:noWrap/>
            <w:vAlign w:val="bottom"/>
          </w:tcPr>
          <w:p w14:paraId="6823F309" w14:textId="5D388E9A" w:rsidR="000D65BA" w:rsidRPr="0073322A" w:rsidRDefault="000D65BA" w:rsidP="000D65BA">
            <w:pPr>
              <w:pStyle w:val="ab"/>
              <w:rPr>
                <w:lang w:eastAsia="ru-RU"/>
              </w:rPr>
            </w:pPr>
            <w:r>
              <w:rPr>
                <w:lang w:eastAsia="ru-RU"/>
              </w:rPr>
              <w:t>Время</w:t>
            </w:r>
          </w:p>
        </w:tc>
      </w:tr>
      <w:tr w:rsidR="005C7C1C" w:rsidRPr="0073322A" w14:paraId="1B5D0BA8" w14:textId="77777777" w:rsidTr="0076276C">
        <w:trPr>
          <w:trHeight w:val="290"/>
        </w:trPr>
        <w:tc>
          <w:tcPr>
            <w:tcW w:w="4673" w:type="dxa"/>
            <w:shd w:val="clear" w:color="auto" w:fill="auto"/>
            <w:noWrap/>
            <w:vAlign w:val="bottom"/>
            <w:hideMark/>
          </w:tcPr>
          <w:p w14:paraId="157BF052" w14:textId="77777777" w:rsidR="005C7C1C" w:rsidRPr="00EB076B" w:rsidRDefault="005C7C1C" w:rsidP="00EB076B">
            <w:pPr>
              <w:pStyle w:val="ac"/>
              <w:jc w:val="center"/>
            </w:pPr>
            <w:r w:rsidRPr="00EB076B">
              <w:t>Разгрузка</w:t>
            </w:r>
          </w:p>
        </w:tc>
        <w:tc>
          <w:tcPr>
            <w:tcW w:w="4678" w:type="dxa"/>
            <w:shd w:val="clear" w:color="auto" w:fill="auto"/>
            <w:noWrap/>
            <w:vAlign w:val="bottom"/>
            <w:hideMark/>
          </w:tcPr>
          <w:p w14:paraId="4EBF48EA" w14:textId="77777777" w:rsidR="005C7C1C" w:rsidRPr="00EB076B" w:rsidRDefault="005C7C1C" w:rsidP="00EB076B">
            <w:pPr>
              <w:pStyle w:val="ac"/>
              <w:jc w:val="center"/>
            </w:pPr>
            <w:r w:rsidRPr="00EB076B">
              <w:t>4766,002</w:t>
            </w:r>
          </w:p>
        </w:tc>
      </w:tr>
      <w:tr w:rsidR="005C7C1C" w:rsidRPr="0073322A" w14:paraId="0DF50E60" w14:textId="77777777" w:rsidTr="0076276C">
        <w:trPr>
          <w:trHeight w:val="290"/>
        </w:trPr>
        <w:tc>
          <w:tcPr>
            <w:tcW w:w="4673" w:type="dxa"/>
            <w:shd w:val="clear" w:color="auto" w:fill="auto"/>
            <w:noWrap/>
            <w:vAlign w:val="bottom"/>
            <w:hideMark/>
          </w:tcPr>
          <w:p w14:paraId="5B94ECEB" w14:textId="77777777" w:rsidR="005C7C1C" w:rsidRPr="00EB076B" w:rsidRDefault="005C7C1C" w:rsidP="00EB076B">
            <w:pPr>
              <w:pStyle w:val="ac"/>
              <w:jc w:val="center"/>
            </w:pPr>
            <w:r w:rsidRPr="00EB076B">
              <w:t>Чехлы</w:t>
            </w:r>
          </w:p>
        </w:tc>
        <w:tc>
          <w:tcPr>
            <w:tcW w:w="4678" w:type="dxa"/>
            <w:shd w:val="clear" w:color="auto" w:fill="auto"/>
            <w:noWrap/>
            <w:vAlign w:val="bottom"/>
            <w:hideMark/>
          </w:tcPr>
          <w:p w14:paraId="7B51D8BF" w14:textId="77777777" w:rsidR="005C7C1C" w:rsidRPr="00EB076B" w:rsidRDefault="005C7C1C" w:rsidP="00EB076B">
            <w:pPr>
              <w:pStyle w:val="ac"/>
              <w:jc w:val="center"/>
            </w:pPr>
            <w:r w:rsidRPr="00EB076B">
              <w:t>18123,69</w:t>
            </w:r>
          </w:p>
        </w:tc>
      </w:tr>
      <w:tr w:rsidR="005C7C1C" w:rsidRPr="0073322A" w14:paraId="062F209D" w14:textId="77777777" w:rsidTr="0076276C">
        <w:trPr>
          <w:trHeight w:val="290"/>
        </w:trPr>
        <w:tc>
          <w:tcPr>
            <w:tcW w:w="4673" w:type="dxa"/>
            <w:shd w:val="clear" w:color="auto" w:fill="auto"/>
            <w:noWrap/>
            <w:vAlign w:val="bottom"/>
            <w:hideMark/>
          </w:tcPr>
          <w:p w14:paraId="0D353D70" w14:textId="77777777" w:rsidR="005C7C1C" w:rsidRPr="00EB076B" w:rsidRDefault="005C7C1C" w:rsidP="00EB076B">
            <w:pPr>
              <w:pStyle w:val="ac"/>
              <w:jc w:val="center"/>
            </w:pPr>
            <w:r w:rsidRPr="00EB076B">
              <w:t>Каркасы</w:t>
            </w:r>
          </w:p>
        </w:tc>
        <w:tc>
          <w:tcPr>
            <w:tcW w:w="4678" w:type="dxa"/>
            <w:shd w:val="clear" w:color="auto" w:fill="auto"/>
            <w:noWrap/>
            <w:vAlign w:val="bottom"/>
            <w:hideMark/>
          </w:tcPr>
          <w:p w14:paraId="4E82ACE1" w14:textId="77777777" w:rsidR="005C7C1C" w:rsidRPr="00EB076B" w:rsidRDefault="005C7C1C" w:rsidP="00EB076B">
            <w:pPr>
              <w:pStyle w:val="ac"/>
              <w:jc w:val="center"/>
            </w:pPr>
            <w:r w:rsidRPr="00EB076B">
              <w:t>6786,751</w:t>
            </w:r>
          </w:p>
        </w:tc>
      </w:tr>
      <w:tr w:rsidR="005C7C1C" w:rsidRPr="0073322A" w14:paraId="1E67B2FF" w14:textId="77777777" w:rsidTr="0076276C">
        <w:trPr>
          <w:trHeight w:val="290"/>
        </w:trPr>
        <w:tc>
          <w:tcPr>
            <w:tcW w:w="4673" w:type="dxa"/>
            <w:shd w:val="clear" w:color="auto" w:fill="auto"/>
            <w:noWrap/>
            <w:vAlign w:val="bottom"/>
            <w:hideMark/>
          </w:tcPr>
          <w:p w14:paraId="5902D796" w14:textId="77777777" w:rsidR="005C7C1C" w:rsidRPr="00EB076B" w:rsidRDefault="005C7C1C" w:rsidP="00EB076B">
            <w:pPr>
              <w:pStyle w:val="ac"/>
              <w:jc w:val="center"/>
            </w:pPr>
            <w:r w:rsidRPr="00EB076B">
              <w:t>Другие</w:t>
            </w:r>
          </w:p>
        </w:tc>
        <w:tc>
          <w:tcPr>
            <w:tcW w:w="4678" w:type="dxa"/>
            <w:shd w:val="clear" w:color="auto" w:fill="auto"/>
            <w:noWrap/>
            <w:vAlign w:val="bottom"/>
            <w:hideMark/>
          </w:tcPr>
          <w:p w14:paraId="5D158A4E" w14:textId="77777777" w:rsidR="005C7C1C" w:rsidRPr="00EB076B" w:rsidRDefault="005C7C1C" w:rsidP="00EB076B">
            <w:pPr>
              <w:pStyle w:val="ac"/>
              <w:jc w:val="center"/>
            </w:pPr>
            <w:r w:rsidRPr="00EB076B">
              <w:t>35028,59</w:t>
            </w:r>
          </w:p>
        </w:tc>
      </w:tr>
    </w:tbl>
    <w:p w14:paraId="292571CE" w14:textId="57EF636A" w:rsidR="00EA3729" w:rsidRDefault="00EA3729" w:rsidP="00EA3729">
      <w:pPr>
        <w:pStyle w:val="af0"/>
      </w:pPr>
      <w:r>
        <w:drawing>
          <wp:inline distT="0" distB="0" distL="0" distR="0" wp14:anchorId="4D6533C2" wp14:editId="3E7F6F58">
            <wp:extent cx="3768725" cy="2762250"/>
            <wp:effectExtent l="0" t="0" r="3175" b="0"/>
            <wp:docPr id="73" name="Диаграмма 73">
              <a:extLst xmlns:a="http://schemas.openxmlformats.org/drawingml/2006/main">
                <a:ext uri="{FF2B5EF4-FFF2-40B4-BE49-F238E27FC236}">
                  <a16:creationId xmlns:a16="http://schemas.microsoft.com/office/drawing/2014/main" id="{0892F830-3937-45B8-A77C-92796D203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5C5ABA2" w14:textId="102844D7" w:rsidR="00EA3729" w:rsidRDefault="00E219C5" w:rsidP="00EA3729">
      <w:pPr>
        <w:pStyle w:val="a"/>
      </w:pPr>
      <w:r>
        <w:t>Распределение временных затрат погрузчиков</w:t>
      </w:r>
    </w:p>
    <w:p w14:paraId="09F1E9BA" w14:textId="0E95B13D" w:rsidR="00336FE4" w:rsidRDefault="00336FE4" w:rsidP="00D37A2D">
      <w:r>
        <w:lastRenderedPageBreak/>
        <w:t xml:space="preserve">Если переместить базовое положение погрузчиков слева от </w:t>
      </w:r>
      <w:r>
        <w:rPr>
          <w:lang w:val="en-US"/>
        </w:rPr>
        <w:t>Frames</w:t>
      </w:r>
      <w:r w:rsidRPr="00B3702E">
        <w:t>_</w:t>
      </w:r>
      <w:r>
        <w:rPr>
          <w:lang w:val="en-US"/>
        </w:rPr>
        <w:t>zone</w:t>
      </w:r>
      <w:r>
        <w:t xml:space="preserve">, то </w:t>
      </w:r>
      <w:r w:rsidR="00775A03">
        <w:t xml:space="preserve">средний уровень </w:t>
      </w:r>
      <w:r>
        <w:t>загрузк</w:t>
      </w:r>
      <w:r w:rsidR="00775A03">
        <w:t>и</w:t>
      </w:r>
      <w:r>
        <w:t xml:space="preserve"> погрузчиков уменьшится на 2,7% по сравнению с текущей ситуацией</w:t>
      </w:r>
      <w:r w:rsidR="00775A03">
        <w:t xml:space="preserve">, если же </w:t>
      </w:r>
      <w:r w:rsidR="00EE4669">
        <w:t xml:space="preserve">переместить его к зоне высотного хранения, то он </w:t>
      </w:r>
      <w:r w:rsidR="00A04D3F">
        <w:t>уменьшится еще примерно на 5,3% (</w:t>
      </w:r>
      <w:r w:rsidR="001A1D25">
        <w:t>итого 8%)</w:t>
      </w:r>
      <w:r w:rsidR="00A04D3F">
        <w:t>.</w:t>
      </w:r>
      <w:r w:rsidR="006C3F9A">
        <w:t xml:space="preserve"> Эти изменения напрямую вызваны </w:t>
      </w:r>
      <w:r w:rsidR="0031397E">
        <w:t xml:space="preserve">структурой временных затрат погрузчиков и могут быть использованы для </w:t>
      </w:r>
      <w:r w:rsidR="00FB3CD8">
        <w:t xml:space="preserve">распределения </w:t>
      </w:r>
      <w:r w:rsidR="00124359">
        <w:t xml:space="preserve">погрузчиков между различными работами, например закрепление одного за всеми операциями в зоне высотного хранения, что позволит </w:t>
      </w:r>
      <w:r w:rsidR="001C0773">
        <w:t xml:space="preserve">уменьшить </w:t>
      </w:r>
      <w:r w:rsidR="00124359">
        <w:t xml:space="preserve">количество передвижений </w:t>
      </w:r>
      <w:r w:rsidR="001411A5">
        <w:t>и повысить эффективность работы на данном участке в целом.</w:t>
      </w:r>
    </w:p>
    <w:p w14:paraId="70FC5C97" w14:textId="4A02E58A" w:rsidR="00061612" w:rsidRDefault="008F006E" w:rsidP="00F221CF">
      <w:pPr>
        <w:rPr>
          <w:lang w:eastAsia="ru-RU"/>
        </w:rPr>
      </w:pPr>
      <w:r>
        <w:rPr>
          <w:lang w:eastAsia="ru-RU"/>
        </w:rPr>
        <w:t>Еще</w:t>
      </w:r>
      <w:r w:rsidR="000126AF">
        <w:rPr>
          <w:lang w:eastAsia="ru-RU"/>
        </w:rPr>
        <w:t xml:space="preserve"> одним немаловажным результатом </w:t>
      </w:r>
      <w:r w:rsidR="001C0773">
        <w:rPr>
          <w:lang w:eastAsia="ru-RU"/>
        </w:rPr>
        <w:t xml:space="preserve">моделирования </w:t>
      </w:r>
      <w:r w:rsidR="000126AF">
        <w:rPr>
          <w:lang w:eastAsia="ru-RU"/>
        </w:rPr>
        <w:t>стало получение среднего времени нахождения агентов</w:t>
      </w:r>
      <w:r w:rsidR="001C0773">
        <w:rPr>
          <w:lang w:eastAsia="ru-RU"/>
        </w:rPr>
        <w:t> </w:t>
      </w:r>
      <w:r w:rsidR="000126AF">
        <w:rPr>
          <w:lang w:eastAsia="ru-RU"/>
        </w:rPr>
        <w:t>–</w:t>
      </w:r>
      <w:r w:rsidR="001C0773">
        <w:rPr>
          <w:lang w:eastAsia="ru-RU"/>
        </w:rPr>
        <w:t> </w:t>
      </w:r>
      <w:r w:rsidR="000126AF">
        <w:rPr>
          <w:lang w:eastAsia="ru-RU"/>
        </w:rPr>
        <w:t xml:space="preserve">материалов различного вида в системе. Оно </w:t>
      </w:r>
      <w:r w:rsidR="00A92722">
        <w:rPr>
          <w:lang w:eastAsia="ru-RU"/>
        </w:rPr>
        <w:t xml:space="preserve">может использоваться для </w:t>
      </w:r>
      <w:r w:rsidR="000D05C4">
        <w:rPr>
          <w:lang w:eastAsia="ru-RU"/>
        </w:rPr>
        <w:t xml:space="preserve">сравнения результатов моделирования с </w:t>
      </w:r>
      <w:r w:rsidR="00785B1D">
        <w:rPr>
          <w:lang w:eastAsia="ru-RU"/>
        </w:rPr>
        <w:t xml:space="preserve">поведением реальной системы, </w:t>
      </w:r>
      <w:r w:rsidR="000B17A5">
        <w:rPr>
          <w:lang w:eastAsia="ru-RU"/>
        </w:rPr>
        <w:t>что в свою очередь определяет уровень достоверности модели</w:t>
      </w:r>
      <w:r w:rsidR="005A24BC">
        <w:rPr>
          <w:lang w:eastAsia="ru-RU"/>
        </w:rPr>
        <w:t xml:space="preserve">. </w:t>
      </w:r>
      <w:r w:rsidR="005A24BC">
        <w:rPr>
          <w:noProof/>
        </w:rPr>
        <w:t>В данном случае полученные результаты достаточно близки к реальным показателям</w:t>
      </w:r>
      <w:r w:rsidR="001C0773">
        <w:rPr>
          <w:noProof/>
        </w:rPr>
        <w:t xml:space="preserve"> (см. рисунки 25, 26)</w:t>
      </w:r>
      <w:r w:rsidR="005A24BC">
        <w:rPr>
          <w:noProof/>
        </w:rPr>
        <w:t>.</w:t>
      </w:r>
    </w:p>
    <w:p w14:paraId="497ABA0D" w14:textId="7763E9CD" w:rsidR="00965C6C" w:rsidRDefault="00965C6C" w:rsidP="00477BFD">
      <w:pPr>
        <w:pStyle w:val="af0"/>
      </w:pPr>
      <w:r>
        <w:drawing>
          <wp:inline distT="0" distB="0" distL="0" distR="0" wp14:anchorId="357E2037" wp14:editId="32BED6AB">
            <wp:extent cx="4105275" cy="2824674"/>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r="57020"/>
                    <a:stretch/>
                  </pic:blipFill>
                  <pic:spPr bwMode="auto">
                    <a:xfrm>
                      <a:off x="0" y="0"/>
                      <a:ext cx="4117718" cy="2833236"/>
                    </a:xfrm>
                    <a:prstGeom prst="rect">
                      <a:avLst/>
                    </a:prstGeom>
                    <a:noFill/>
                    <a:ln>
                      <a:noFill/>
                    </a:ln>
                    <a:extLst>
                      <a:ext uri="{53640926-AAD7-44D8-BBD7-CCE9431645EC}">
                        <a14:shadowObscured xmlns:a14="http://schemas.microsoft.com/office/drawing/2010/main"/>
                      </a:ext>
                    </a:extLst>
                  </pic:spPr>
                </pic:pic>
              </a:graphicData>
            </a:graphic>
          </wp:inline>
        </w:drawing>
      </w:r>
    </w:p>
    <w:p w14:paraId="2C414A10" w14:textId="32C80480" w:rsidR="00965C6C" w:rsidRDefault="00C40BA6" w:rsidP="005A24BC">
      <w:pPr>
        <w:pStyle w:val="a"/>
      </w:pPr>
      <w:r>
        <w:t>Среднее в</w:t>
      </w:r>
      <w:r w:rsidR="00275E98">
        <w:t>ремя нахождения агентов различного вида в системе</w:t>
      </w:r>
    </w:p>
    <w:p w14:paraId="731F4100" w14:textId="31A6ED84" w:rsidR="005045A8" w:rsidRDefault="005F2B16" w:rsidP="00477BFD">
      <w:pPr>
        <w:pStyle w:val="af0"/>
      </w:pPr>
      <w:r>
        <w:lastRenderedPageBreak/>
        <w:drawing>
          <wp:inline distT="0" distB="0" distL="0" distR="0" wp14:anchorId="2FD89D87" wp14:editId="322A72E3">
            <wp:extent cx="4352925" cy="2580666"/>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a:picLocks noChangeAspect="1" noChangeArrowheads="1"/>
                    </pic:cNvPicPr>
                  </pic:nvPicPr>
                  <pic:blipFill rotWithShape="1">
                    <a:blip r:embed="rId89">
                      <a:extLst>
                        <a:ext uri="{28A0092B-C50C-407E-A947-70E740481C1C}">
                          <a14:useLocalDpi xmlns:a14="http://schemas.microsoft.com/office/drawing/2010/main" val="0"/>
                        </a:ext>
                      </a:extLst>
                    </a:blip>
                    <a:srcRect l="50125"/>
                    <a:stretch/>
                  </pic:blipFill>
                  <pic:spPr bwMode="auto">
                    <a:xfrm>
                      <a:off x="0" y="0"/>
                      <a:ext cx="4353920" cy="2581256"/>
                    </a:xfrm>
                    <a:prstGeom prst="rect">
                      <a:avLst/>
                    </a:prstGeom>
                    <a:noFill/>
                    <a:ln>
                      <a:noFill/>
                    </a:ln>
                    <a:extLst>
                      <a:ext uri="{53640926-AAD7-44D8-BBD7-CCE9431645EC}">
                        <a14:shadowObscured xmlns:a14="http://schemas.microsoft.com/office/drawing/2010/main"/>
                      </a:ext>
                    </a:extLst>
                  </pic:spPr>
                </pic:pic>
              </a:graphicData>
            </a:graphic>
          </wp:inline>
        </w:drawing>
      </w:r>
    </w:p>
    <w:p w14:paraId="01A02717" w14:textId="08FE1700" w:rsidR="005A24BC" w:rsidRPr="005A24BC" w:rsidRDefault="00275E98" w:rsidP="002011B1">
      <w:pPr>
        <w:pStyle w:val="a"/>
      </w:pPr>
      <w:r>
        <w:t>Время нахождения чехлов на различные модели машин в системе</w:t>
      </w:r>
    </w:p>
    <w:p w14:paraId="1F897FF4" w14:textId="6C2CBA65" w:rsidR="004254B4" w:rsidRPr="00B3702E" w:rsidRDefault="009B4699" w:rsidP="004254B4">
      <w:r>
        <w:t xml:space="preserve">В качестве </w:t>
      </w:r>
      <w:r w:rsidR="008C13B6">
        <w:t>решения</w:t>
      </w:r>
      <w:r w:rsidR="00A83894">
        <w:t xml:space="preserve"> </w:t>
      </w:r>
      <w:r w:rsidR="008C13B6">
        <w:t xml:space="preserve">проблемы </w:t>
      </w:r>
      <w:r w:rsidR="005A5459">
        <w:t>несовершенств</w:t>
      </w:r>
      <w:r w:rsidR="008C13B6">
        <w:t>а</w:t>
      </w:r>
      <w:r w:rsidR="005A5459">
        <w:t xml:space="preserve"> организации </w:t>
      </w:r>
      <w:r w:rsidR="00A83894">
        <w:t xml:space="preserve">систем хранения в зонах комплектации </w:t>
      </w:r>
      <w:r>
        <w:t>бы</w:t>
      </w:r>
      <w:r w:rsidR="008C13B6">
        <w:t xml:space="preserve">ло выдвинуто предложение расположить </w:t>
      </w:r>
      <w:r w:rsidR="00B46F95">
        <w:t xml:space="preserve">чехлы по стеллажам в соответствии с результатами АВС анализа. </w:t>
      </w:r>
      <w:r w:rsidR="004254B4">
        <w:t xml:space="preserve">Среднее время сбора чехлов для заказа при текущем расположении чехлов на стеллажах составляет 7,7 минут. Если расположить чехлы на стеллажах согласно проведенному </w:t>
      </w:r>
      <w:r w:rsidR="004254B4">
        <w:rPr>
          <w:lang w:val="en-US"/>
        </w:rPr>
        <w:t>ABC</w:t>
      </w:r>
      <w:r w:rsidR="004254B4" w:rsidRPr="00B3702E">
        <w:t>-</w:t>
      </w:r>
      <w:r w:rsidR="004254B4">
        <w:t>анализу (чем больше обращений</w:t>
      </w:r>
      <w:r w:rsidR="001C0773">
        <w:t> —</w:t>
      </w:r>
      <w:r w:rsidR="004254B4">
        <w:t xml:space="preserve"> тем ближе к производству), то среднее время сбора чехлов для заказа уменьшитс</w:t>
      </w:r>
      <w:r w:rsidR="001E46B2">
        <w:t>я</w:t>
      </w:r>
      <w:r w:rsidR="004254B4">
        <w:t xml:space="preserve"> </w:t>
      </w:r>
      <w:r w:rsidR="001E46B2">
        <w:t xml:space="preserve">практически на </w:t>
      </w:r>
      <w:r w:rsidR="004254B4">
        <w:t xml:space="preserve">20%, что, в свою очередь, уменьшит занятость работников, представленных в модели набором ресурсов </w:t>
      </w:r>
      <w:r w:rsidR="004254B4">
        <w:rPr>
          <w:lang w:val="en-US"/>
        </w:rPr>
        <w:t>cover</w:t>
      </w:r>
      <w:r w:rsidR="004254B4" w:rsidRPr="00B3702E">
        <w:t>_</w:t>
      </w:r>
      <w:r w:rsidR="004254B4">
        <w:rPr>
          <w:lang w:val="en-US"/>
        </w:rPr>
        <w:t>workers</w:t>
      </w:r>
      <w:r w:rsidR="004254B4" w:rsidRPr="00B3702E">
        <w:t xml:space="preserve"> (</w:t>
      </w:r>
      <w:r w:rsidR="004254B4">
        <w:t>с</w:t>
      </w:r>
      <w:r w:rsidR="004254B4" w:rsidRPr="00B3702E">
        <w:t xml:space="preserve"> 73%</w:t>
      </w:r>
      <w:r w:rsidR="004254B4">
        <w:t xml:space="preserve"> до 58%)</w:t>
      </w:r>
      <w:r w:rsidR="00BF748C">
        <w:t>, см. рисунки 27 и 28</w:t>
      </w:r>
      <w:r w:rsidR="004254B4" w:rsidRPr="00B3702E">
        <w:t>.</w:t>
      </w:r>
    </w:p>
    <w:p w14:paraId="58362E9C" w14:textId="5DEB3E40" w:rsidR="00477BFD" w:rsidRDefault="00494279" w:rsidP="00494279">
      <w:pPr>
        <w:pStyle w:val="af0"/>
      </w:pPr>
      <w:r>
        <w:drawing>
          <wp:inline distT="0" distB="0" distL="0" distR="0" wp14:anchorId="6C6DD167" wp14:editId="4C0758E0">
            <wp:extent cx="2724785" cy="1747319"/>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23593" b="3393"/>
                    <a:stretch/>
                  </pic:blipFill>
                  <pic:spPr bwMode="auto">
                    <a:xfrm>
                      <a:off x="0" y="0"/>
                      <a:ext cx="2725200" cy="1747585"/>
                    </a:xfrm>
                    <a:prstGeom prst="rect">
                      <a:avLst/>
                    </a:prstGeom>
                    <a:ln>
                      <a:noFill/>
                    </a:ln>
                    <a:extLst>
                      <a:ext uri="{53640926-AAD7-44D8-BBD7-CCE9431645EC}">
                        <a14:shadowObscured xmlns:a14="http://schemas.microsoft.com/office/drawing/2010/main"/>
                      </a:ext>
                    </a:extLst>
                  </pic:spPr>
                </pic:pic>
              </a:graphicData>
            </a:graphic>
          </wp:inline>
        </w:drawing>
      </w:r>
    </w:p>
    <w:p w14:paraId="24BFFEF5" w14:textId="2ECAED3A" w:rsidR="00494279" w:rsidRDefault="00E219C5" w:rsidP="00494279">
      <w:pPr>
        <w:pStyle w:val="a"/>
      </w:pPr>
      <w:r>
        <w:t xml:space="preserve">Распределение временных затрат на сбор чехлов для 1 заказа </w:t>
      </w:r>
      <w:r w:rsidR="00A17C9D">
        <w:t>при</w:t>
      </w:r>
      <w:r>
        <w:t xml:space="preserve"> исходной </w:t>
      </w:r>
      <w:r w:rsidR="00A17C9D">
        <w:t>расстановке компонентов</w:t>
      </w:r>
    </w:p>
    <w:p w14:paraId="64D29E5B" w14:textId="7F11F6AD" w:rsidR="001B7A1F" w:rsidRDefault="001B7A1F" w:rsidP="001B7A1F">
      <w:pPr>
        <w:rPr>
          <w:lang w:eastAsia="ru-RU"/>
        </w:rPr>
      </w:pPr>
    </w:p>
    <w:p w14:paraId="6F314115" w14:textId="709148EF" w:rsidR="001B7A1F" w:rsidRDefault="001B7A1F" w:rsidP="001B7A1F">
      <w:pPr>
        <w:pStyle w:val="af0"/>
      </w:pPr>
      <w:r>
        <w:lastRenderedPageBreak/>
        <w:drawing>
          <wp:inline distT="0" distB="0" distL="0" distR="0" wp14:anchorId="7D14CF6F" wp14:editId="2266E38A">
            <wp:extent cx="2724785" cy="175609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3961"/>
                    <a:stretch/>
                  </pic:blipFill>
                  <pic:spPr bwMode="auto">
                    <a:xfrm>
                      <a:off x="0" y="0"/>
                      <a:ext cx="2725200" cy="1756361"/>
                    </a:xfrm>
                    <a:prstGeom prst="rect">
                      <a:avLst/>
                    </a:prstGeom>
                    <a:ln>
                      <a:noFill/>
                    </a:ln>
                    <a:extLst>
                      <a:ext uri="{53640926-AAD7-44D8-BBD7-CCE9431645EC}">
                        <a14:shadowObscured xmlns:a14="http://schemas.microsoft.com/office/drawing/2010/main"/>
                      </a:ext>
                    </a:extLst>
                  </pic:spPr>
                </pic:pic>
              </a:graphicData>
            </a:graphic>
          </wp:inline>
        </w:drawing>
      </w:r>
    </w:p>
    <w:p w14:paraId="10A7E553" w14:textId="22886475" w:rsidR="001B7A1F" w:rsidRDefault="00A17C9D" w:rsidP="001B7A1F">
      <w:pPr>
        <w:pStyle w:val="a"/>
      </w:pPr>
      <w:r>
        <w:t xml:space="preserve">Распределение временных затрат на сбор чехлов для 1 заказа при расстановке с учетом результатов </w:t>
      </w:r>
      <w:r>
        <w:rPr>
          <w:lang w:val="en-US"/>
        </w:rPr>
        <w:t>ABC</w:t>
      </w:r>
      <w:r w:rsidRPr="00A17C9D">
        <w:t xml:space="preserve"> </w:t>
      </w:r>
      <w:r>
        <w:t>анализа</w:t>
      </w:r>
    </w:p>
    <w:p w14:paraId="18343598" w14:textId="77777777" w:rsidR="0028011B" w:rsidRDefault="009D54B7" w:rsidP="009D54B7">
      <w:pPr>
        <w:sectPr w:rsidR="0028011B">
          <w:pgSz w:w="11906" w:h="16838"/>
          <w:pgMar w:top="1134" w:right="850" w:bottom="1134" w:left="1701" w:header="708" w:footer="708" w:gutter="0"/>
          <w:cols w:space="708"/>
          <w:docGrid w:linePitch="360"/>
        </w:sectPr>
      </w:pPr>
      <w:r>
        <w:t>Аналогично можно проанализировать расположение остальных компонент (</w:t>
      </w:r>
      <w:r>
        <w:rPr>
          <w:lang w:val="en-US"/>
        </w:rPr>
        <w:t>other</w:t>
      </w:r>
      <w:r w:rsidRPr="00B3702E">
        <w:t>)</w:t>
      </w:r>
      <w:r w:rsidR="00BF29A4">
        <w:t xml:space="preserve"> для снижения </w:t>
      </w:r>
      <w:r w:rsidR="008C2898">
        <w:t>среднего времени,</w:t>
      </w:r>
      <w:r w:rsidR="00BF29A4">
        <w:t xml:space="preserve"> затрачиваемого «поездом» </w:t>
      </w:r>
      <w:r w:rsidR="008C2898">
        <w:t>на 1 поездку</w:t>
      </w:r>
      <w:r w:rsidRPr="00B3702E">
        <w:t>.</w:t>
      </w:r>
      <w:r w:rsidR="003D3941">
        <w:t xml:space="preserve"> </w:t>
      </w:r>
    </w:p>
    <w:p w14:paraId="076F241F" w14:textId="0A0AEFF3" w:rsidR="003D3941" w:rsidRDefault="00B549B9" w:rsidP="003D3941">
      <w:pPr>
        <w:ind w:firstLine="0"/>
      </w:pPr>
      <w:r>
        <w:object w:dxaOrig="19425" w:dyaOrig="12075" w14:anchorId="5A5B9BA6">
          <v:shape id="_x0000_i1029" type="#_x0000_t75" style="width:681pt;height:423.75pt" o:ole="">
            <v:imagedata r:id="rId92" o:title=""/>
          </v:shape>
          <o:OLEObject Type="Embed" ProgID="Visio.Drawing.15" ShapeID="_x0000_i1029" DrawAspect="Content" ObjectID="_1684347049" r:id="rId93"/>
        </w:object>
      </w:r>
    </w:p>
    <w:p w14:paraId="344ECDDC" w14:textId="5CED3158" w:rsidR="0028011B" w:rsidRDefault="003D3941" w:rsidP="0028011B">
      <w:pPr>
        <w:pStyle w:val="a"/>
        <w:sectPr w:rsidR="0028011B" w:rsidSect="00A900DA">
          <w:pgSz w:w="16838" w:h="11906" w:orient="landscape"/>
          <w:pgMar w:top="1134" w:right="1134" w:bottom="850" w:left="1134" w:header="708" w:footer="708" w:gutter="0"/>
          <w:cols w:space="708"/>
          <w:docGrid w:linePitch="360"/>
        </w:sectPr>
      </w:pPr>
      <w:r>
        <w:t>Диаграмма бизнес-процессов завода с делением по исполнителям</w:t>
      </w:r>
      <w:r w:rsidR="00EF4DF7">
        <w:t xml:space="preserve"> </w:t>
      </w:r>
      <w:r w:rsidR="00A900DA">
        <w:t>с указанием</w:t>
      </w:r>
      <w:r w:rsidR="00E61362">
        <w:t xml:space="preserve"> бизнес-процессов</w:t>
      </w:r>
      <w:r w:rsidR="000C27D1">
        <w:t xml:space="preserve"> которые рекомендуется изменить в соответствии с результатами работы</w:t>
      </w:r>
      <w:r w:rsidR="00E61362">
        <w:t xml:space="preserve"> </w:t>
      </w:r>
    </w:p>
    <w:p w14:paraId="2BDD2543" w14:textId="58CA1EF5" w:rsidR="00494279" w:rsidRDefault="008D0EF5" w:rsidP="008D0EF5">
      <w:pPr>
        <w:pStyle w:val="2"/>
      </w:pPr>
      <w:bookmarkStart w:id="44" w:name="_Toc73714827"/>
      <w:r>
        <w:lastRenderedPageBreak/>
        <w:t>3.5 Экономическое обоснование рекомендаций</w:t>
      </w:r>
      <w:bookmarkEnd w:id="44"/>
    </w:p>
    <w:p w14:paraId="59BC6A26" w14:textId="57827960" w:rsidR="00E07135" w:rsidRPr="00ED361E" w:rsidRDefault="00E07135" w:rsidP="00D03D06">
      <w:r w:rsidRPr="00ED361E">
        <w:t>Для того</w:t>
      </w:r>
      <w:r w:rsidR="00BF748C">
        <w:t>,</w:t>
      </w:r>
      <w:r w:rsidRPr="00ED361E">
        <w:t xml:space="preserve"> чтобы вычислить возможную экономию </w:t>
      </w:r>
      <w:r w:rsidR="0052695D" w:rsidRPr="00ED361E">
        <w:t>на передвижениях погрузчика</w:t>
      </w:r>
      <w:r w:rsidR="00BF748C">
        <w:t>,</w:t>
      </w:r>
      <w:r w:rsidR="000F54ED" w:rsidRPr="00ED361E">
        <w:t xml:space="preserve"> </w:t>
      </w:r>
      <w:r w:rsidRPr="00ED361E">
        <w:t>возьмем стоимость эксплуатации погрузчика за год и умножим на процент снижения уровня загрузки погрузчиков, тогда:</w:t>
      </w:r>
    </w:p>
    <w:p w14:paraId="56BDE439" w14:textId="0AFF586F" w:rsidR="00E07135" w:rsidRPr="00ED361E" w:rsidRDefault="00E07135" w:rsidP="00E07135">
      <w:pPr>
        <w:pStyle w:val="a9"/>
      </w:pPr>
      <w:r w:rsidRPr="00ED361E">
        <w:t>(</w:t>
      </w:r>
      <w:r w:rsidR="00607B5E" w:rsidRPr="00ED361E">
        <w:t>350 000 + 91</w:t>
      </w:r>
      <w:r w:rsidRPr="00ED361E">
        <w:t> </w:t>
      </w:r>
      <w:r w:rsidR="00607B5E" w:rsidRPr="00ED361E">
        <w:t>600</w:t>
      </w:r>
      <w:r w:rsidRPr="00ED361E">
        <w:t xml:space="preserve"> + 172 000</w:t>
      </w:r>
      <w:r w:rsidR="00607B5E" w:rsidRPr="00ED361E">
        <w:t xml:space="preserve"> </w:t>
      </w:r>
      <w:r w:rsidRPr="00ED361E">
        <w:t xml:space="preserve">60 000) * 0.08% </w:t>
      </w:r>
      <w:r w:rsidR="00607B5E" w:rsidRPr="00ED361E">
        <w:t>=</w:t>
      </w:r>
      <w:r w:rsidRPr="00ED361E">
        <w:t>53 960</w:t>
      </w:r>
      <w:r w:rsidR="00607B5E" w:rsidRPr="00ED361E">
        <w:t xml:space="preserve"> р.</w:t>
      </w:r>
      <w:r w:rsidRPr="00ED361E">
        <w:rPr>
          <w:rStyle w:val="af7"/>
        </w:rPr>
        <w:footnoteReference w:id="40"/>
      </w:r>
      <w:r w:rsidR="00607B5E" w:rsidRPr="00ED361E">
        <w:t xml:space="preserve"> </w:t>
      </w:r>
    </w:p>
    <w:p w14:paraId="5D12841B" w14:textId="43773430" w:rsidR="00D03D06" w:rsidRPr="00ED361E" w:rsidRDefault="00E07135" w:rsidP="00D03D06">
      <w:r w:rsidRPr="00ED361E">
        <w:t>В год можно сэкономить з</w:t>
      </w:r>
      <w:r w:rsidR="00607B5E" w:rsidRPr="00ED361E">
        <w:t>а каждый погрузчик</w:t>
      </w:r>
      <w:r w:rsidRPr="00ED361E">
        <w:t>. Далее умножим на количество погрузчиков</w:t>
      </w:r>
      <w:r w:rsidR="00BF748C">
        <w:t> —</w:t>
      </w:r>
      <w:r w:rsidRPr="00ED361E">
        <w:t xml:space="preserve"> 4.</w:t>
      </w:r>
    </w:p>
    <w:p w14:paraId="42D1440F" w14:textId="3E7CD50D" w:rsidR="00E07135" w:rsidRPr="00ED361E" w:rsidRDefault="00E07135" w:rsidP="00E07135">
      <w:pPr>
        <w:pStyle w:val="a9"/>
      </w:pPr>
      <w:r w:rsidRPr="00ED361E">
        <w:t>53 960 * 4 = 215 840 р.</w:t>
      </w:r>
    </w:p>
    <w:p w14:paraId="56062E3C" w14:textId="3428EDEB" w:rsidR="00E07135" w:rsidRPr="00ED361E" w:rsidRDefault="00E07135" w:rsidP="00E07135">
      <w:pPr>
        <w:rPr>
          <w:lang w:eastAsia="ru-RU"/>
        </w:rPr>
      </w:pPr>
      <w:r w:rsidRPr="00ED361E">
        <w:rPr>
          <w:lang w:eastAsia="ru-RU"/>
        </w:rPr>
        <w:t>В год возможная экономия на эксплуатации погрузчиков.</w:t>
      </w:r>
    </w:p>
    <w:p w14:paraId="52316123" w14:textId="77777777" w:rsidR="00ED361E" w:rsidRDefault="00ED361E" w:rsidP="00D03D06">
      <w:r w:rsidRPr="00ED361E">
        <w:t>Для вычисления возможной э</w:t>
      </w:r>
      <w:r w:rsidR="0052695D" w:rsidRPr="00ED361E">
        <w:t>кономи</w:t>
      </w:r>
      <w:r w:rsidRPr="00ED361E">
        <w:t>и</w:t>
      </w:r>
      <w:r w:rsidR="0052695D" w:rsidRPr="00ED361E">
        <w:t xml:space="preserve"> на снижении времени </w:t>
      </w:r>
      <w:r w:rsidR="00FE6222" w:rsidRPr="00ED361E">
        <w:t xml:space="preserve">комплектации </w:t>
      </w:r>
      <w:r w:rsidRPr="00ED361E">
        <w:t>чехлов возьмем возможный уровень повышения эффективности процесса:</w:t>
      </w:r>
    </w:p>
    <w:p w14:paraId="7EC08212" w14:textId="3812B6EF" w:rsidR="00ED361E" w:rsidRDefault="00ED361E" w:rsidP="00ED361E">
      <w:pPr>
        <w:pStyle w:val="a9"/>
      </w:pPr>
      <w:r>
        <w:t>7.7 мин. / 6.15 мин. = 1,25</w:t>
      </w:r>
    </w:p>
    <w:p w14:paraId="4100B21C" w14:textId="4D46A291" w:rsidR="00ED361E" w:rsidRDefault="00ED361E" w:rsidP="00ED361E">
      <w:pPr>
        <w:rPr>
          <w:lang w:eastAsia="ru-RU"/>
        </w:rPr>
      </w:pPr>
      <w:r>
        <w:rPr>
          <w:lang w:eastAsia="ru-RU"/>
        </w:rPr>
        <w:t>Т.е. эффективность повышается на 25%. Тут необходимо отметить, что в свободное от управления «поездом» время сотрудник, являющийся его водителем</w:t>
      </w:r>
      <w:r w:rsidR="00BF748C">
        <w:rPr>
          <w:lang w:eastAsia="ru-RU"/>
        </w:rPr>
        <w:t>,</w:t>
      </w:r>
      <w:r>
        <w:rPr>
          <w:lang w:eastAsia="ru-RU"/>
        </w:rPr>
        <w:t xml:space="preserve"> занимается именно сборкой чехлов, что условно позволяет считать, что сотрудников отдела комплектации чехлов не 4, а 5. В таком случае:</w:t>
      </w:r>
    </w:p>
    <w:p w14:paraId="6D943109" w14:textId="4E3FCDD3" w:rsidR="00ED361E" w:rsidRDefault="00ED361E" w:rsidP="00ED361E">
      <w:pPr>
        <w:pStyle w:val="a9"/>
      </w:pPr>
      <w:r>
        <w:t>25% * 4 = 100%</w:t>
      </w:r>
    </w:p>
    <w:p w14:paraId="00C7E548" w14:textId="353E9D53" w:rsidR="00ED361E" w:rsidRDefault="00ED361E" w:rsidP="00ED361E">
      <w:pPr>
        <w:rPr>
          <w:lang w:eastAsia="ru-RU"/>
        </w:rPr>
      </w:pPr>
      <w:r>
        <w:rPr>
          <w:lang w:eastAsia="ru-RU"/>
        </w:rPr>
        <w:t>Тогда получается, что один из сотрудников оказывается полностью свободен</w:t>
      </w:r>
      <w:r w:rsidR="00BF748C">
        <w:rPr>
          <w:lang w:eastAsia="ru-RU"/>
        </w:rPr>
        <w:t>,</w:t>
      </w:r>
      <w:r>
        <w:rPr>
          <w:lang w:eastAsia="ru-RU"/>
        </w:rPr>
        <w:t xml:space="preserve"> т.е. его можно уволить или перевести на другую область работы. В случае увольнения экономия на з/п составит</w:t>
      </w:r>
      <w:r w:rsidR="00BF748C">
        <w:rPr>
          <w:lang w:eastAsia="ru-RU"/>
        </w:rPr>
        <w:t> —</w:t>
      </w:r>
      <w:r w:rsidRPr="00ED361E">
        <w:rPr>
          <w:lang w:eastAsia="ru-RU"/>
        </w:rPr>
        <w:t xml:space="preserve"> </w:t>
      </w:r>
      <w:r w:rsidR="00111F51">
        <w:rPr>
          <w:lang w:eastAsia="ru-RU"/>
        </w:rPr>
        <w:t>32</w:t>
      </w:r>
      <w:r>
        <w:rPr>
          <w:lang w:val="en-US" w:eastAsia="ru-RU"/>
        </w:rPr>
        <w:t> </w:t>
      </w:r>
      <w:r w:rsidRPr="00ED361E">
        <w:rPr>
          <w:lang w:eastAsia="ru-RU"/>
        </w:rPr>
        <w:t>000</w:t>
      </w:r>
      <w:r w:rsidR="00111F51">
        <w:rPr>
          <w:rStyle w:val="af7"/>
          <w:lang w:eastAsia="ru-RU"/>
        </w:rPr>
        <w:footnoteReference w:id="41"/>
      </w:r>
      <w:r w:rsidRPr="00ED361E">
        <w:rPr>
          <w:lang w:eastAsia="ru-RU"/>
        </w:rPr>
        <w:t xml:space="preserve"> </w:t>
      </w:r>
      <w:r>
        <w:rPr>
          <w:lang w:eastAsia="ru-RU"/>
        </w:rPr>
        <w:t>рублей</w:t>
      </w:r>
      <w:r w:rsidR="00111F51">
        <w:rPr>
          <w:lang w:eastAsia="ru-RU"/>
        </w:rPr>
        <w:t xml:space="preserve"> плюс НДФЛ</w:t>
      </w:r>
      <w:r>
        <w:rPr>
          <w:lang w:eastAsia="ru-RU"/>
        </w:rPr>
        <w:t xml:space="preserve"> в месяц или же:</w:t>
      </w:r>
    </w:p>
    <w:p w14:paraId="6D000F07" w14:textId="6359502F" w:rsidR="00ED361E" w:rsidRDefault="00111F51" w:rsidP="00ED361E">
      <w:pPr>
        <w:pStyle w:val="a9"/>
      </w:pPr>
      <w:r>
        <w:t>(32</w:t>
      </w:r>
      <w:r w:rsidR="00ED361E">
        <w:t> 000 р.</w:t>
      </w:r>
      <w:r>
        <w:t xml:space="preserve"> / (1 – 0.13))</w:t>
      </w:r>
      <w:r w:rsidR="00ED361E">
        <w:t xml:space="preserve"> * 12 = </w:t>
      </w:r>
      <w:r>
        <w:t>36 781</w:t>
      </w:r>
      <w:r w:rsidR="00ED361E">
        <w:t xml:space="preserve"> р.</w:t>
      </w:r>
      <w:r>
        <w:t xml:space="preserve"> * 12 = 441 379 р.</w:t>
      </w:r>
    </w:p>
    <w:p w14:paraId="06C9D319" w14:textId="1A8F605F" w:rsidR="0052695D" w:rsidRPr="00D03D06" w:rsidRDefault="00ED361E" w:rsidP="00ED361E">
      <w:pPr>
        <w:rPr>
          <w:lang w:eastAsia="ru-RU"/>
        </w:rPr>
      </w:pPr>
      <w:r>
        <w:rPr>
          <w:lang w:eastAsia="ru-RU"/>
        </w:rPr>
        <w:t>Столько можно сэкономить в год на зарплате сотрудников</w:t>
      </w:r>
      <w:r w:rsidR="009E3786">
        <w:t>.</w:t>
      </w:r>
    </w:p>
    <w:p w14:paraId="2A43241E" w14:textId="3EC04947" w:rsidR="00872C8A" w:rsidRDefault="00872C8A" w:rsidP="005D054A">
      <w:pPr>
        <w:pStyle w:val="2"/>
      </w:pPr>
      <w:bookmarkStart w:id="45" w:name="_Toc73714828"/>
      <w:r>
        <w:t>Выводы</w:t>
      </w:r>
      <w:bookmarkEnd w:id="45"/>
    </w:p>
    <w:p w14:paraId="4ECB2E4D" w14:textId="2F1D3979" w:rsidR="005045A8" w:rsidRPr="00ED361E" w:rsidRDefault="004E7090" w:rsidP="005045A8">
      <w:r w:rsidRPr="00ED361E">
        <w:t>На основании результатов, полученных моделью</w:t>
      </w:r>
      <w:r w:rsidR="007B580B" w:rsidRPr="00ED361E">
        <w:t xml:space="preserve">, можно утверждать, что </w:t>
      </w:r>
      <w:r w:rsidR="003055DA" w:rsidRPr="00ED361E">
        <w:t>ее</w:t>
      </w:r>
      <w:r w:rsidR="00FF148A" w:rsidRPr="00ED361E">
        <w:t xml:space="preserve"> уровень </w:t>
      </w:r>
      <w:r w:rsidR="005A24BC" w:rsidRPr="00ED361E">
        <w:t xml:space="preserve">достоверности достаточно велик, чтобы полученные в результате дальнейшего ее использования </w:t>
      </w:r>
      <w:r w:rsidR="00452E9C" w:rsidRPr="00ED361E">
        <w:t>данные</w:t>
      </w:r>
      <w:r w:rsidR="005A24BC" w:rsidRPr="00ED361E">
        <w:t xml:space="preserve"> можно </w:t>
      </w:r>
      <w:r w:rsidR="00452E9C" w:rsidRPr="00ED361E">
        <w:t>было использовать для улучшения и оптимизации бизнес-процессов предприятия.</w:t>
      </w:r>
      <w:r w:rsidR="00685F1C" w:rsidRPr="00ED361E">
        <w:t xml:space="preserve"> </w:t>
      </w:r>
    </w:p>
    <w:p w14:paraId="608779ED" w14:textId="18349B83" w:rsidR="00F77223" w:rsidRPr="007726C9" w:rsidRDefault="00C31DCB" w:rsidP="005045A8">
      <w:r>
        <w:t>Выдвинутые</w:t>
      </w:r>
      <w:r w:rsidR="00ED361E">
        <w:t xml:space="preserve"> </w:t>
      </w:r>
      <w:r>
        <w:t>на основе</w:t>
      </w:r>
      <w:r w:rsidR="00ED361E">
        <w:t xml:space="preserve"> результат</w:t>
      </w:r>
      <w:r>
        <w:t>ов</w:t>
      </w:r>
      <w:r w:rsidR="00ED361E">
        <w:t xml:space="preserve"> моделирования бизнес-процессов завода рекомендации могут быть использованы с целью повышения эффективности работы отдела логистики, а также </w:t>
      </w:r>
      <w:r w:rsidR="00AD0885">
        <w:t xml:space="preserve">позволят сэкономить более </w:t>
      </w:r>
      <w:r w:rsidR="00111F51">
        <w:t>650</w:t>
      </w:r>
      <w:r w:rsidR="00AD0885">
        <w:t> 000 рублей в год.</w:t>
      </w:r>
    </w:p>
    <w:p w14:paraId="6CCD5EB9" w14:textId="022D96BF" w:rsidR="00872C8A" w:rsidRDefault="00872C8A" w:rsidP="005045A8">
      <w:pPr>
        <w:pStyle w:val="1"/>
      </w:pPr>
      <w:bookmarkStart w:id="46" w:name="_Toc73714829"/>
      <w:r>
        <w:lastRenderedPageBreak/>
        <w:t>Заключение</w:t>
      </w:r>
      <w:bookmarkEnd w:id="46"/>
    </w:p>
    <w:p w14:paraId="1D0494E5" w14:textId="02D43240" w:rsidR="006F3A47" w:rsidRPr="006F3A47" w:rsidRDefault="006F3A47" w:rsidP="00DE1E7A">
      <w:r w:rsidRPr="006F3A47">
        <w:t>В результате данной работы была создана имитационная модель складской операционной деятельности завода «Faurecia» в Санкт-Петербурге</w:t>
      </w:r>
      <w:r w:rsidR="00BF748C">
        <w:t>.</w:t>
      </w:r>
    </w:p>
    <w:p w14:paraId="53D0C6DE" w14:textId="77777777" w:rsidR="006F3A47" w:rsidRPr="006F3A47" w:rsidRDefault="006F3A47" w:rsidP="006F3A47">
      <w:r w:rsidRPr="006F3A47">
        <w:t>Были успешно решены следующие задачи:</w:t>
      </w:r>
    </w:p>
    <w:p w14:paraId="0A473DB5" w14:textId="77777777" w:rsidR="00AD0885" w:rsidRDefault="006F3A47" w:rsidP="00DE1E7A">
      <w:pPr>
        <w:pStyle w:val="af1"/>
        <w:numPr>
          <w:ilvl w:val="0"/>
          <w:numId w:val="25"/>
        </w:numPr>
        <w:ind w:left="426"/>
      </w:pPr>
      <w:r w:rsidRPr="006F3A47">
        <w:t>Проанализирована текущая операционная складская деятельность предприятия. На основании этого анализа составлен перечень моделируемых операций, объектов и их свойств.</w:t>
      </w:r>
      <w:r w:rsidR="00AD0885">
        <w:t xml:space="preserve"> </w:t>
      </w:r>
    </w:p>
    <w:p w14:paraId="0B6A1CE6" w14:textId="0EEBE1EF" w:rsidR="006F3A47" w:rsidRPr="006F3A47" w:rsidRDefault="00AD0885" w:rsidP="00AD0885">
      <w:pPr>
        <w:pStyle w:val="af1"/>
        <w:ind w:left="426" w:firstLine="0"/>
      </w:pPr>
      <w:r w:rsidRPr="00AD0885">
        <w:t>В результате анализа операционной складской деятельности предприятия были выявлены основные бизнес-процессы и их несовершенства и предложены способы их совершенствования.</w:t>
      </w:r>
    </w:p>
    <w:p w14:paraId="00E36CC4" w14:textId="79BE37D9" w:rsidR="006F3A47" w:rsidRDefault="006F3A47" w:rsidP="00DE1E7A">
      <w:pPr>
        <w:pStyle w:val="af1"/>
        <w:numPr>
          <w:ilvl w:val="0"/>
          <w:numId w:val="25"/>
        </w:numPr>
        <w:ind w:left="426"/>
      </w:pPr>
      <w:r w:rsidRPr="006F3A47">
        <w:t>Создана графическая модель бизнес-процессов предприятия.</w:t>
      </w:r>
    </w:p>
    <w:p w14:paraId="117169C9" w14:textId="107DE2C3" w:rsidR="00AD0885" w:rsidRPr="006F3A47" w:rsidRDefault="00AD0885" w:rsidP="00AD0885">
      <w:pPr>
        <w:ind w:left="426" w:firstLine="0"/>
      </w:pPr>
      <w:r>
        <w:t>В процессе работы над проектом были созданы несколько графических моделей бизнес-процессов.</w:t>
      </w:r>
    </w:p>
    <w:p w14:paraId="2FD03A13" w14:textId="487109B0" w:rsidR="006F3A47" w:rsidRDefault="006F3A47" w:rsidP="00DE1E7A">
      <w:pPr>
        <w:pStyle w:val="af1"/>
        <w:numPr>
          <w:ilvl w:val="0"/>
          <w:numId w:val="25"/>
        </w:numPr>
        <w:ind w:left="426"/>
      </w:pPr>
      <w:r w:rsidRPr="006F3A47">
        <w:t>Выявлены необходимые первичные данные и осуществлен их сбор.</w:t>
      </w:r>
    </w:p>
    <w:p w14:paraId="338D7D47" w14:textId="21986332" w:rsidR="00AD0885" w:rsidRPr="00AD0885" w:rsidRDefault="00AD0885" w:rsidP="00AD0885">
      <w:pPr>
        <w:pStyle w:val="af1"/>
        <w:ind w:left="426" w:firstLine="0"/>
      </w:pPr>
      <w:r>
        <w:t>Все необходимые данные были собраны и обработаны в соответствии с требованиями</w:t>
      </w:r>
      <w:r w:rsidR="00BF748C">
        <w:t>,</w:t>
      </w:r>
      <w:r>
        <w:t xml:space="preserve"> предъявляемыми спецификой модельной среды, также на основе собранных данных был проведен </w:t>
      </w:r>
      <w:r>
        <w:rPr>
          <w:lang w:val="en-US"/>
        </w:rPr>
        <w:t>ABC</w:t>
      </w:r>
      <w:r w:rsidRPr="00AD0885">
        <w:t xml:space="preserve"> </w:t>
      </w:r>
      <w:r>
        <w:t>компонентов.</w:t>
      </w:r>
    </w:p>
    <w:p w14:paraId="6250BE72" w14:textId="6E297DED" w:rsidR="006F3A47" w:rsidRDefault="006F3A47" w:rsidP="00DE1E7A">
      <w:pPr>
        <w:pStyle w:val="af1"/>
        <w:numPr>
          <w:ilvl w:val="0"/>
          <w:numId w:val="25"/>
        </w:numPr>
        <w:ind w:left="426"/>
      </w:pPr>
      <w:r w:rsidRPr="006F3A47">
        <w:t>Создана имитационная модель операционной складской деятельности предприятия.</w:t>
      </w:r>
    </w:p>
    <w:p w14:paraId="48D0E3DC" w14:textId="63CCDFF7" w:rsidR="00AD0885" w:rsidRPr="006F3A47" w:rsidRDefault="00AD0885" w:rsidP="00AD0885">
      <w:pPr>
        <w:pStyle w:val="af1"/>
        <w:ind w:left="426" w:firstLine="0"/>
      </w:pPr>
      <w:r>
        <w:t xml:space="preserve">Модель может быть использована в дальнейшем в качестве инструмента обоснования управленческих </w:t>
      </w:r>
      <w:r w:rsidR="00C31DCB">
        <w:t>решений.</w:t>
      </w:r>
    </w:p>
    <w:p w14:paraId="41373DBF" w14:textId="49522465" w:rsidR="005045A8" w:rsidRDefault="00AD0885" w:rsidP="00DE1E7A">
      <w:pPr>
        <w:pStyle w:val="af1"/>
        <w:numPr>
          <w:ilvl w:val="0"/>
          <w:numId w:val="25"/>
        </w:numPr>
        <w:ind w:left="426"/>
      </w:pPr>
      <w:r>
        <w:t>Были сформулированы рекомендации и проведено их экономическое обоснование.</w:t>
      </w:r>
    </w:p>
    <w:p w14:paraId="20CB0966" w14:textId="4435DD76" w:rsidR="00AD0885" w:rsidRPr="005045A8" w:rsidRDefault="00C31DCB" w:rsidP="00C31DCB">
      <w:pPr>
        <w:ind w:left="426" w:firstLine="0"/>
      </w:pPr>
      <w:r>
        <w:t>Выдвинутые рекомендации позволяют повысить усовершенствовать бизнес-процессы предприятия и в то же время сократить его издержки.</w:t>
      </w:r>
    </w:p>
    <w:p w14:paraId="1DB7D885" w14:textId="755EAD3B" w:rsidR="00872C8A" w:rsidRPr="00AD0885" w:rsidRDefault="00872C8A" w:rsidP="005045A8">
      <w:pPr>
        <w:pStyle w:val="1"/>
      </w:pPr>
      <w:bookmarkStart w:id="47" w:name="_Toc73714830"/>
      <w:r>
        <w:lastRenderedPageBreak/>
        <w:t>Список</w:t>
      </w:r>
      <w:r w:rsidRPr="00AD0885">
        <w:t xml:space="preserve"> </w:t>
      </w:r>
      <w:r>
        <w:t>использованной</w:t>
      </w:r>
      <w:r w:rsidRPr="00AD0885">
        <w:t xml:space="preserve"> </w:t>
      </w:r>
      <w:r>
        <w:t>литературы</w:t>
      </w:r>
      <w:bookmarkEnd w:id="47"/>
    </w:p>
    <w:p w14:paraId="59F659FC" w14:textId="4E7BFA76" w:rsidR="009A3AA3" w:rsidRPr="00EF22DC" w:rsidRDefault="009A3AA3" w:rsidP="00EF22DC">
      <w:pPr>
        <w:pStyle w:val="af1"/>
        <w:numPr>
          <w:ilvl w:val="0"/>
          <w:numId w:val="41"/>
        </w:numPr>
        <w:ind w:left="426"/>
        <w:rPr>
          <w:szCs w:val="24"/>
        </w:rPr>
      </w:pPr>
      <w:r w:rsidRPr="00EF22DC">
        <w:rPr>
          <w:szCs w:val="24"/>
        </w:rPr>
        <w:t>Методики анализа бизнес-процессов Владимир Репин, Виталий Елиферов Глава из книги «Процессный подход к управлению. Моделирование бизнес- процессов» Издательство "Манн, Иванов и Фербер"</w:t>
      </w:r>
    </w:p>
    <w:p w14:paraId="05444EB9" w14:textId="4E43254C" w:rsidR="00414D62" w:rsidRPr="00EF22DC" w:rsidRDefault="00414D62" w:rsidP="00EF22DC">
      <w:pPr>
        <w:pStyle w:val="af1"/>
        <w:numPr>
          <w:ilvl w:val="0"/>
          <w:numId w:val="41"/>
        </w:numPr>
        <w:ind w:left="426"/>
        <w:rPr>
          <w:szCs w:val="24"/>
        </w:rPr>
      </w:pPr>
      <w:r w:rsidRPr="00EF22DC">
        <w:rPr>
          <w:szCs w:val="24"/>
          <w:lang w:val="en-US"/>
        </w:rPr>
        <w:t xml:space="preserve">Tako A. A., Robinson S. The application of discrete event simulation and system dynamics in the logistics and supply chain context //Decision support systems. – 2012. – </w:t>
      </w:r>
      <w:r w:rsidRPr="00EF22DC">
        <w:rPr>
          <w:szCs w:val="24"/>
        </w:rPr>
        <w:t>Т</w:t>
      </w:r>
      <w:r w:rsidRPr="00EF22DC">
        <w:rPr>
          <w:szCs w:val="24"/>
          <w:lang w:val="en-US"/>
        </w:rPr>
        <w:t xml:space="preserve">. 52. – №. </w:t>
      </w:r>
      <w:r w:rsidRPr="00EF22DC">
        <w:rPr>
          <w:szCs w:val="24"/>
        </w:rPr>
        <w:t>4. – С. 802-815.</w:t>
      </w:r>
    </w:p>
    <w:p w14:paraId="6749BE34" w14:textId="38B384B1" w:rsidR="00284C80" w:rsidRPr="00EF22DC" w:rsidRDefault="00284C80" w:rsidP="00EF22DC">
      <w:pPr>
        <w:pStyle w:val="af1"/>
        <w:numPr>
          <w:ilvl w:val="0"/>
          <w:numId w:val="41"/>
        </w:numPr>
        <w:ind w:left="426"/>
        <w:rPr>
          <w:szCs w:val="24"/>
          <w:lang w:val="en-US"/>
        </w:rPr>
      </w:pPr>
      <w:r w:rsidRPr="00EF22DC">
        <w:rPr>
          <w:szCs w:val="24"/>
          <w:lang w:val="en-US"/>
        </w:rPr>
        <w:t>Discrete Event Simulation and Digital Twins: Review and Challenges for Logistics</w:t>
      </w:r>
    </w:p>
    <w:p w14:paraId="15C20577" w14:textId="49B03DBB" w:rsidR="00C745F8" w:rsidRPr="00EF22DC" w:rsidRDefault="00C745F8" w:rsidP="00EF22DC">
      <w:pPr>
        <w:pStyle w:val="af1"/>
        <w:numPr>
          <w:ilvl w:val="0"/>
          <w:numId w:val="41"/>
        </w:numPr>
        <w:ind w:left="426"/>
        <w:rPr>
          <w:szCs w:val="24"/>
          <w:lang w:val="en-US"/>
        </w:rPr>
      </w:pPr>
      <w:r w:rsidRPr="00EF22DC">
        <w:rPr>
          <w:szCs w:val="24"/>
          <w:lang w:val="en-US"/>
        </w:rPr>
        <w:t>How to improve logistics maturity ? – a roadmap proposal for the service industry</w:t>
      </w:r>
    </w:p>
    <w:p w14:paraId="093D0E2C" w14:textId="6272FB16" w:rsidR="00C745F8" w:rsidRPr="00EF22DC" w:rsidRDefault="00685FFE" w:rsidP="00EF22DC">
      <w:pPr>
        <w:pStyle w:val="af1"/>
        <w:numPr>
          <w:ilvl w:val="0"/>
          <w:numId w:val="41"/>
        </w:numPr>
        <w:ind w:left="426"/>
        <w:rPr>
          <w:szCs w:val="24"/>
          <w:lang w:val="en-US"/>
        </w:rPr>
      </w:pPr>
      <w:r w:rsidRPr="00EF22DC">
        <w:rPr>
          <w:szCs w:val="24"/>
          <w:lang w:val="en-US"/>
        </w:rPr>
        <w:t>A digital twin approach to predict and compensate distortion in a High Pressure Die Casting (HPDC) process chain</w:t>
      </w:r>
    </w:p>
    <w:p w14:paraId="70176EFB" w14:textId="3792104F" w:rsidR="00E37AF7" w:rsidRPr="00EF22DC" w:rsidRDefault="00E37AF7" w:rsidP="00EF22DC">
      <w:pPr>
        <w:pStyle w:val="af1"/>
        <w:numPr>
          <w:ilvl w:val="0"/>
          <w:numId w:val="41"/>
        </w:numPr>
        <w:ind w:left="426"/>
        <w:rPr>
          <w:szCs w:val="24"/>
          <w:lang w:val="en-US"/>
        </w:rPr>
      </w:pPr>
      <w:r w:rsidRPr="00EF22DC">
        <w:rPr>
          <w:szCs w:val="24"/>
          <w:lang w:val="en-US"/>
        </w:rPr>
        <w:t>Towards ZDM in Danobat, Using Prediction for Equipment RUL</w:t>
      </w:r>
    </w:p>
    <w:p w14:paraId="79887825" w14:textId="5604CA0D" w:rsidR="00E37AF7" w:rsidRPr="00EF22DC" w:rsidRDefault="00E37AF7" w:rsidP="00EF22DC">
      <w:pPr>
        <w:pStyle w:val="af1"/>
        <w:numPr>
          <w:ilvl w:val="0"/>
          <w:numId w:val="41"/>
        </w:numPr>
        <w:ind w:left="426"/>
        <w:rPr>
          <w:szCs w:val="24"/>
          <w:lang w:val="en-US"/>
        </w:rPr>
      </w:pPr>
      <w:r w:rsidRPr="00EF22DC">
        <w:rPr>
          <w:szCs w:val="24"/>
          <w:lang w:val="en-US"/>
        </w:rPr>
        <w:t>Scanning effectiveness of material flow management in remanufacturing – case study on diesel particulate filter remanufacturing</w:t>
      </w:r>
    </w:p>
    <w:p w14:paraId="10C82C3E" w14:textId="00BD4F33" w:rsidR="00453B7D" w:rsidRPr="00EF22DC" w:rsidRDefault="00453B7D" w:rsidP="00EF22DC">
      <w:pPr>
        <w:pStyle w:val="af1"/>
        <w:numPr>
          <w:ilvl w:val="0"/>
          <w:numId w:val="41"/>
        </w:numPr>
        <w:ind w:left="426"/>
        <w:rPr>
          <w:szCs w:val="24"/>
          <w:lang w:val="en-US"/>
        </w:rPr>
      </w:pPr>
      <w:r w:rsidRPr="00EF22DC">
        <w:rPr>
          <w:szCs w:val="24"/>
          <w:lang w:val="en-US"/>
        </w:rPr>
        <w:t>Agalianos K. et al. Discrete Event Simulation and Digital Twins: Review and Challenges for Logistics //Procedia Manufacturing. – 2020. – Т. 51. – С. 1636-1641.</w:t>
      </w:r>
    </w:p>
    <w:p w14:paraId="4578916E" w14:textId="1968803A" w:rsidR="00453B7D" w:rsidRPr="00EF22DC" w:rsidRDefault="00453B7D" w:rsidP="00EF22DC">
      <w:pPr>
        <w:pStyle w:val="af1"/>
        <w:numPr>
          <w:ilvl w:val="0"/>
          <w:numId w:val="41"/>
        </w:numPr>
        <w:ind w:left="426"/>
        <w:rPr>
          <w:szCs w:val="24"/>
          <w:lang w:val="en-US"/>
        </w:rPr>
      </w:pPr>
      <w:r w:rsidRPr="00EF22DC">
        <w:rPr>
          <w:szCs w:val="24"/>
          <w:lang w:val="en-US"/>
        </w:rPr>
        <w:t>Ebrahimi A. et al. A digital twin approach to predict and compensate distortion in a High Pressure Die Casting (HPDC) process chain //Procedia Manufacturing. – 2020. – Т. 52. – С. 144-149.</w:t>
      </w:r>
    </w:p>
    <w:p w14:paraId="3D7005A6" w14:textId="3B53BD9D" w:rsidR="00453B7D" w:rsidRPr="00EF22DC" w:rsidRDefault="00453B7D" w:rsidP="00EF22DC">
      <w:pPr>
        <w:pStyle w:val="af1"/>
        <w:numPr>
          <w:ilvl w:val="0"/>
          <w:numId w:val="41"/>
        </w:numPr>
        <w:ind w:left="426"/>
        <w:rPr>
          <w:szCs w:val="24"/>
          <w:lang w:val="en-US"/>
        </w:rPr>
      </w:pPr>
      <w:r w:rsidRPr="00EF22DC">
        <w:rPr>
          <w:szCs w:val="24"/>
          <w:lang w:val="en-US"/>
        </w:rPr>
        <w:t>Kosacka-Olejnik M., Werner-Lewandowska K., Golińska-Dawson P. Scanning effectiveness of material flow management in remanufacturing–case study on diesel particulate filter remanufacturing //Procedia Manufacturing. – 2020. – Т. 51. – С. 1688-1695.</w:t>
      </w:r>
    </w:p>
    <w:p w14:paraId="0D957F3C" w14:textId="47D6A915" w:rsidR="00453B7D" w:rsidRPr="00EF22DC" w:rsidRDefault="00453B7D" w:rsidP="00EF22DC">
      <w:pPr>
        <w:pStyle w:val="af1"/>
        <w:numPr>
          <w:ilvl w:val="0"/>
          <w:numId w:val="41"/>
        </w:numPr>
        <w:ind w:left="426"/>
        <w:rPr>
          <w:szCs w:val="24"/>
          <w:lang w:val="en-US"/>
        </w:rPr>
      </w:pPr>
      <w:r w:rsidRPr="00EF22DC">
        <w:rPr>
          <w:szCs w:val="24"/>
          <w:lang w:val="en-US"/>
        </w:rPr>
        <w:t>Werner-Lewandowska K., Kosacka-Olejnik M. How to improve logistics maturity?–a roadmap proposal for the service industry //Procedia Manufacturing. – 2020. – Т. 51. – С. 1650-1656. 34 Nikolaidis N. et al. Towards ZDM in Danobat, Using Prediction for Equipment RUL //Procedia Manufacturing. – 2020. – Т. 51. – С. 1581-1585.</w:t>
      </w:r>
    </w:p>
    <w:p w14:paraId="3B3ED0AD" w14:textId="4837EB5A" w:rsidR="00453B7D" w:rsidRPr="00EF22DC" w:rsidRDefault="00453B7D" w:rsidP="00EF22DC">
      <w:pPr>
        <w:pStyle w:val="af1"/>
        <w:numPr>
          <w:ilvl w:val="0"/>
          <w:numId w:val="41"/>
        </w:numPr>
        <w:ind w:left="426"/>
        <w:rPr>
          <w:szCs w:val="24"/>
          <w:lang w:val="en-US"/>
        </w:rPr>
      </w:pPr>
      <w:r w:rsidRPr="00EF22DC">
        <w:rPr>
          <w:szCs w:val="24"/>
          <w:lang w:val="en-US"/>
        </w:rPr>
        <w:t>Tang C. S., Veelenturf L. P. The strategic role of logistics in the industry 4.0 era //Transportation Research Part E: Logistics and Transportation Review. – 2019. – Т. 129. – С. 1-11.</w:t>
      </w:r>
    </w:p>
    <w:p w14:paraId="73D8594E" w14:textId="2FF98221" w:rsidR="00453B7D" w:rsidRPr="00EF22DC" w:rsidRDefault="00453B7D" w:rsidP="00EF22DC">
      <w:pPr>
        <w:pStyle w:val="af1"/>
        <w:numPr>
          <w:ilvl w:val="0"/>
          <w:numId w:val="41"/>
        </w:numPr>
        <w:ind w:left="426"/>
        <w:rPr>
          <w:szCs w:val="24"/>
          <w:lang w:val="en-US"/>
        </w:rPr>
      </w:pPr>
      <w:r w:rsidRPr="00EF22DC">
        <w:rPr>
          <w:szCs w:val="24"/>
          <w:lang w:val="en-US"/>
        </w:rPr>
        <w:t>Ivanov D. et al. Digital supply chain twins: Managing the ripple effect, resilience, and disruption risks by data-driven optimization, simulation, and visibility //Handbook of ripple effects in the supply chain. – Springer, Cham, 2019. – С. 309-332.</w:t>
      </w:r>
    </w:p>
    <w:p w14:paraId="7993FE69" w14:textId="7175B565" w:rsidR="00453B7D" w:rsidRPr="00EF22DC" w:rsidRDefault="00453B7D" w:rsidP="00EF22DC">
      <w:pPr>
        <w:pStyle w:val="af1"/>
        <w:numPr>
          <w:ilvl w:val="0"/>
          <w:numId w:val="41"/>
        </w:numPr>
        <w:ind w:left="426"/>
        <w:rPr>
          <w:szCs w:val="24"/>
          <w:lang w:val="en-US"/>
        </w:rPr>
      </w:pPr>
      <w:r w:rsidRPr="00EF22DC">
        <w:rPr>
          <w:szCs w:val="24"/>
          <w:lang w:val="en-US"/>
        </w:rPr>
        <w:lastRenderedPageBreak/>
        <w:t xml:space="preserve">Baryannis G. et al. Supply chain risk management and artificial intelligence: state of the art and future research directions //International Journal of Production Research. – 2019. – Т. 57. – №. 7. – </w:t>
      </w:r>
      <w:r w:rsidRPr="00EF22DC">
        <w:rPr>
          <w:szCs w:val="24"/>
        </w:rPr>
        <w:t>С</w:t>
      </w:r>
      <w:r w:rsidRPr="00EF22DC">
        <w:rPr>
          <w:szCs w:val="24"/>
          <w:lang w:val="en-US"/>
        </w:rPr>
        <w:t>. 2179-2202.</w:t>
      </w:r>
    </w:p>
    <w:p w14:paraId="43A24401" w14:textId="02733740" w:rsidR="00453B7D" w:rsidRPr="00EF22DC" w:rsidRDefault="0079590C" w:rsidP="00EF22DC">
      <w:pPr>
        <w:pStyle w:val="af1"/>
        <w:numPr>
          <w:ilvl w:val="0"/>
          <w:numId w:val="41"/>
        </w:numPr>
        <w:ind w:left="426"/>
        <w:rPr>
          <w:szCs w:val="24"/>
        </w:rPr>
      </w:pPr>
      <w:r w:rsidRPr="00EF22DC">
        <w:rPr>
          <w:szCs w:val="24"/>
          <w:lang w:val="en-US"/>
        </w:rPr>
        <w:t xml:space="preserve">Tako A. A., Robinson S. The application of discrete event simulation and system dynamics in the logistics and supply chain context //Decision support systems. – 2012. – Т. 52. – №. </w:t>
      </w:r>
      <w:r w:rsidRPr="00EF22DC">
        <w:rPr>
          <w:szCs w:val="24"/>
        </w:rPr>
        <w:t>4. – С. 802-815.</w:t>
      </w:r>
    </w:p>
    <w:p w14:paraId="415C0629" w14:textId="305BE4BF" w:rsidR="0000248A" w:rsidRPr="00EF22DC" w:rsidRDefault="006E0667" w:rsidP="00EF22DC">
      <w:pPr>
        <w:pStyle w:val="af1"/>
        <w:numPr>
          <w:ilvl w:val="0"/>
          <w:numId w:val="41"/>
        </w:numPr>
        <w:ind w:left="426"/>
        <w:rPr>
          <w:szCs w:val="24"/>
        </w:rPr>
      </w:pPr>
      <w:r>
        <w:rPr>
          <w:szCs w:val="24"/>
          <w:lang w:val="en-US"/>
        </w:rPr>
        <w:t>Help</w:t>
      </w:r>
      <w:r w:rsidRPr="006E0667">
        <w:rPr>
          <w:szCs w:val="24"/>
        </w:rPr>
        <w:t xml:space="preserve"> </w:t>
      </w:r>
      <w:r w:rsidR="006127DF" w:rsidRPr="00EF22DC">
        <w:rPr>
          <w:szCs w:val="24"/>
        </w:rPr>
        <w:t xml:space="preserve">[Электронный ресурс] </w:t>
      </w:r>
      <w:r>
        <w:rPr>
          <w:szCs w:val="24"/>
          <w:lang w:val="en-US"/>
        </w:rPr>
        <w:t>AnyLogic</w:t>
      </w:r>
      <w:r w:rsidR="006127DF" w:rsidRPr="00EF22DC">
        <w:rPr>
          <w:szCs w:val="24"/>
        </w:rPr>
        <w:t xml:space="preserve"> // —</w:t>
      </w:r>
      <w:r w:rsidR="004739FE" w:rsidRPr="00EF22DC">
        <w:rPr>
          <w:szCs w:val="24"/>
        </w:rPr>
        <w:t xml:space="preserve"> </w:t>
      </w:r>
      <w:r w:rsidR="006127DF" w:rsidRPr="00EF22DC">
        <w:rPr>
          <w:szCs w:val="24"/>
        </w:rPr>
        <w:t xml:space="preserve">Режим доступа: </w:t>
      </w:r>
      <w:hyperlink r:id="rId94" w:history="1">
        <w:r w:rsidR="0000248A" w:rsidRPr="00EF22DC">
          <w:rPr>
            <w:rStyle w:val="af3"/>
            <w:szCs w:val="24"/>
          </w:rPr>
          <w:t>https://help.anylogic.ru/index.jsp?_gl=1*ql187c*_ga*MzU3MjQ2NTU2LjE2MjAzNDc4ODg.*_ga_3JP1WB1WB4*MTYyMDM0Nzg4OC4xLjAuMTYyMDM0Nzg4OC42MA</w:t>
        </w:r>
      </w:hyperlink>
      <w:r w:rsidR="0000248A" w:rsidRPr="00EF22DC">
        <w:rPr>
          <w:szCs w:val="24"/>
        </w:rPr>
        <w:t>..</w:t>
      </w:r>
      <w:r w:rsidR="00ED65FC" w:rsidRPr="00EF22DC">
        <w:rPr>
          <w:szCs w:val="24"/>
        </w:rPr>
        <w:t xml:space="preserve"> (дата обращения:</w:t>
      </w:r>
      <w:r w:rsidR="00EF22DC" w:rsidRPr="00EF22DC">
        <w:rPr>
          <w:szCs w:val="24"/>
        </w:rPr>
        <w:t xml:space="preserve"> 21.04.2021</w:t>
      </w:r>
      <w:r w:rsidR="00ED65FC" w:rsidRPr="00EF22DC">
        <w:rPr>
          <w:szCs w:val="24"/>
        </w:rPr>
        <w:t>)</w:t>
      </w:r>
    </w:p>
    <w:p w14:paraId="7E949B02" w14:textId="71D51E6D" w:rsidR="0000248A" w:rsidRPr="00EF22DC" w:rsidRDefault="006E0667" w:rsidP="00EF22DC">
      <w:pPr>
        <w:pStyle w:val="af1"/>
        <w:numPr>
          <w:ilvl w:val="0"/>
          <w:numId w:val="41"/>
        </w:numPr>
        <w:ind w:left="426"/>
        <w:rPr>
          <w:szCs w:val="24"/>
        </w:rPr>
      </w:pPr>
      <w:r w:rsidRPr="006E0667">
        <w:rPr>
          <w:szCs w:val="24"/>
        </w:rPr>
        <w:t xml:space="preserve">ABC и XYZ анализ в Excel </w:t>
      </w:r>
      <w:r w:rsidR="006127DF" w:rsidRPr="00EF22DC">
        <w:rPr>
          <w:szCs w:val="24"/>
        </w:rPr>
        <w:t xml:space="preserve">[Электронный ресурс] </w:t>
      </w:r>
      <w:r>
        <w:rPr>
          <w:szCs w:val="24"/>
          <w:lang w:val="en-US"/>
        </w:rPr>
        <w:t>ExcelTable</w:t>
      </w:r>
      <w:r w:rsidR="006127DF" w:rsidRPr="00EF22DC">
        <w:rPr>
          <w:szCs w:val="24"/>
        </w:rPr>
        <w:t xml:space="preserve"> // —</w:t>
      </w:r>
      <w:r w:rsidR="004739FE" w:rsidRPr="00EF22DC">
        <w:rPr>
          <w:szCs w:val="24"/>
        </w:rPr>
        <w:t xml:space="preserve"> </w:t>
      </w:r>
      <w:r w:rsidR="006127DF" w:rsidRPr="00EF22DC">
        <w:rPr>
          <w:szCs w:val="24"/>
        </w:rPr>
        <w:t xml:space="preserve">Режим доступа: </w:t>
      </w:r>
      <w:hyperlink r:id="rId95" w:history="1">
        <w:r w:rsidR="003343E6" w:rsidRPr="00EF22DC">
          <w:rPr>
            <w:rStyle w:val="af3"/>
            <w:szCs w:val="24"/>
            <w:lang w:val="en-US"/>
          </w:rPr>
          <w:t>https</w:t>
        </w:r>
        <w:r w:rsidR="003343E6" w:rsidRPr="00EF22DC">
          <w:rPr>
            <w:rStyle w:val="af3"/>
            <w:szCs w:val="24"/>
          </w:rPr>
          <w:t>://</w:t>
        </w:r>
        <w:r w:rsidR="003343E6" w:rsidRPr="00EF22DC">
          <w:rPr>
            <w:rStyle w:val="af3"/>
            <w:szCs w:val="24"/>
            <w:lang w:val="en-US"/>
          </w:rPr>
          <w:t>exceltable</w:t>
        </w:r>
        <w:r w:rsidR="003343E6" w:rsidRPr="00EF22DC">
          <w:rPr>
            <w:rStyle w:val="af3"/>
            <w:szCs w:val="24"/>
          </w:rPr>
          <w:t>.</w:t>
        </w:r>
        <w:r w:rsidR="003343E6" w:rsidRPr="00EF22DC">
          <w:rPr>
            <w:rStyle w:val="af3"/>
            <w:szCs w:val="24"/>
            <w:lang w:val="en-US"/>
          </w:rPr>
          <w:t>com</w:t>
        </w:r>
        <w:r w:rsidR="003343E6" w:rsidRPr="00EF22DC">
          <w:rPr>
            <w:rStyle w:val="af3"/>
            <w:szCs w:val="24"/>
          </w:rPr>
          <w:t>/</w:t>
        </w:r>
        <w:r w:rsidR="003343E6" w:rsidRPr="00EF22DC">
          <w:rPr>
            <w:rStyle w:val="af3"/>
            <w:szCs w:val="24"/>
            <w:lang w:val="en-US"/>
          </w:rPr>
          <w:t>otchety</w:t>
        </w:r>
        <w:r w:rsidR="003343E6" w:rsidRPr="00EF22DC">
          <w:rPr>
            <w:rStyle w:val="af3"/>
            <w:szCs w:val="24"/>
          </w:rPr>
          <w:t>/</w:t>
        </w:r>
        <w:r w:rsidR="003343E6" w:rsidRPr="00EF22DC">
          <w:rPr>
            <w:rStyle w:val="af3"/>
            <w:szCs w:val="24"/>
            <w:lang w:val="en-US"/>
          </w:rPr>
          <w:t>abc</w:t>
        </w:r>
        <w:r w:rsidR="003343E6" w:rsidRPr="00EF22DC">
          <w:rPr>
            <w:rStyle w:val="af3"/>
            <w:szCs w:val="24"/>
          </w:rPr>
          <w:t>-</w:t>
        </w:r>
        <w:r w:rsidR="003343E6" w:rsidRPr="00EF22DC">
          <w:rPr>
            <w:rStyle w:val="af3"/>
            <w:szCs w:val="24"/>
            <w:lang w:val="en-US"/>
          </w:rPr>
          <w:t>i</w:t>
        </w:r>
        <w:r w:rsidR="003343E6" w:rsidRPr="00EF22DC">
          <w:rPr>
            <w:rStyle w:val="af3"/>
            <w:szCs w:val="24"/>
          </w:rPr>
          <w:t>-</w:t>
        </w:r>
        <w:r w:rsidR="003343E6" w:rsidRPr="00EF22DC">
          <w:rPr>
            <w:rStyle w:val="af3"/>
            <w:szCs w:val="24"/>
            <w:lang w:val="en-US"/>
          </w:rPr>
          <w:t>xyz</w:t>
        </w:r>
        <w:r w:rsidR="003343E6" w:rsidRPr="00EF22DC">
          <w:rPr>
            <w:rStyle w:val="af3"/>
            <w:szCs w:val="24"/>
          </w:rPr>
          <w:t>-</w:t>
        </w:r>
        <w:r w:rsidR="003343E6" w:rsidRPr="00EF22DC">
          <w:rPr>
            <w:rStyle w:val="af3"/>
            <w:szCs w:val="24"/>
            <w:lang w:val="en-US"/>
          </w:rPr>
          <w:t>analiz</w:t>
        </w:r>
        <w:r w:rsidR="003343E6" w:rsidRPr="00EF22DC">
          <w:rPr>
            <w:rStyle w:val="af3"/>
            <w:szCs w:val="24"/>
          </w:rPr>
          <w:t>-</w:t>
        </w:r>
        <w:r w:rsidR="003343E6" w:rsidRPr="00EF22DC">
          <w:rPr>
            <w:rStyle w:val="af3"/>
            <w:szCs w:val="24"/>
            <w:lang w:val="en-US"/>
          </w:rPr>
          <w:t>v</w:t>
        </w:r>
        <w:r w:rsidR="003343E6" w:rsidRPr="00EF22DC">
          <w:rPr>
            <w:rStyle w:val="af3"/>
            <w:szCs w:val="24"/>
          </w:rPr>
          <w:t>-</w:t>
        </w:r>
        <w:r w:rsidR="003343E6" w:rsidRPr="00EF22DC">
          <w:rPr>
            <w:rStyle w:val="af3"/>
            <w:szCs w:val="24"/>
            <w:lang w:val="en-US"/>
          </w:rPr>
          <w:t>excel</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4015726D" w14:textId="6D99E7B9" w:rsidR="003343E6" w:rsidRPr="00EF22DC" w:rsidRDefault="006E0667" w:rsidP="00EF22DC">
      <w:pPr>
        <w:pStyle w:val="af1"/>
        <w:numPr>
          <w:ilvl w:val="0"/>
          <w:numId w:val="41"/>
        </w:numPr>
        <w:ind w:left="426"/>
        <w:rPr>
          <w:szCs w:val="24"/>
        </w:rPr>
      </w:pPr>
      <w:r w:rsidRPr="006E0667">
        <w:rPr>
          <w:szCs w:val="24"/>
        </w:rPr>
        <w:t xml:space="preserve">Toyota Production System </w:t>
      </w:r>
      <w:r w:rsidR="006127DF" w:rsidRPr="00EF22DC">
        <w:rPr>
          <w:szCs w:val="24"/>
        </w:rPr>
        <w:t xml:space="preserve">[Электронный ресурс] </w:t>
      </w:r>
      <w:r>
        <w:rPr>
          <w:szCs w:val="24"/>
          <w:lang w:val="en-US"/>
        </w:rPr>
        <w:t>Toyota</w:t>
      </w:r>
      <w:r w:rsidR="006127DF" w:rsidRPr="00EF22DC">
        <w:rPr>
          <w:szCs w:val="24"/>
        </w:rPr>
        <w:t xml:space="preserve"> // —</w:t>
      </w:r>
      <w:r w:rsidR="004739FE" w:rsidRPr="00EF22DC">
        <w:rPr>
          <w:szCs w:val="24"/>
        </w:rPr>
        <w:t xml:space="preserve"> </w:t>
      </w:r>
      <w:r w:rsidR="006127DF" w:rsidRPr="00EF22DC">
        <w:rPr>
          <w:szCs w:val="24"/>
        </w:rPr>
        <w:t xml:space="preserve">Режим доступа: </w:t>
      </w:r>
      <w:hyperlink r:id="rId96" w:history="1">
        <w:r w:rsidR="0024194C" w:rsidRPr="00EF22DC">
          <w:rPr>
            <w:rStyle w:val="af3"/>
            <w:szCs w:val="24"/>
          </w:rPr>
          <w:t>https://global.toyota/en/company/vision-and-philosophy/production-system/</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1B739411" w14:textId="15CD1705" w:rsidR="0024194C" w:rsidRPr="00EF22DC" w:rsidRDefault="006E0667" w:rsidP="00EF22DC">
      <w:pPr>
        <w:pStyle w:val="af1"/>
        <w:numPr>
          <w:ilvl w:val="0"/>
          <w:numId w:val="41"/>
        </w:numPr>
        <w:ind w:left="426"/>
        <w:rPr>
          <w:szCs w:val="24"/>
        </w:rPr>
      </w:pPr>
      <w:r w:rsidRPr="006E0667">
        <w:rPr>
          <w:szCs w:val="24"/>
        </w:rPr>
        <w:t xml:space="preserve">Производственная система Тойота </w:t>
      </w:r>
      <w:r w:rsidR="006127DF" w:rsidRPr="00EF22DC">
        <w:rPr>
          <w:szCs w:val="24"/>
        </w:rPr>
        <w:t xml:space="preserve">[Электронный ресурс] </w:t>
      </w:r>
      <w:r>
        <w:t>Forstor – официальный дилер Toyota Material Handling</w:t>
      </w:r>
      <w:r w:rsidRPr="006E0667">
        <w:t xml:space="preserve"> 20.08.2018</w:t>
      </w:r>
      <w:r w:rsidR="006127DF" w:rsidRPr="00EF22DC">
        <w:rPr>
          <w:szCs w:val="24"/>
        </w:rPr>
        <w:t xml:space="preserve"> // —</w:t>
      </w:r>
      <w:r w:rsidR="004739FE" w:rsidRPr="00EF22DC">
        <w:rPr>
          <w:szCs w:val="24"/>
        </w:rPr>
        <w:t xml:space="preserve"> </w:t>
      </w:r>
      <w:r w:rsidR="006127DF" w:rsidRPr="00EF22DC">
        <w:rPr>
          <w:szCs w:val="24"/>
        </w:rPr>
        <w:t xml:space="preserve">Режим доступа: </w:t>
      </w:r>
      <w:hyperlink r:id="rId97" w:history="1">
        <w:r w:rsidR="00D41116" w:rsidRPr="00EF22DC">
          <w:rPr>
            <w:rStyle w:val="af3"/>
            <w:szCs w:val="24"/>
          </w:rPr>
          <w:t>https://toyota-bt.com/materials/toyota-production-system</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3AD543AD" w14:textId="0C0320EF" w:rsidR="00E67C78" w:rsidRPr="00EF22DC" w:rsidRDefault="006E0667" w:rsidP="00EF22DC">
      <w:pPr>
        <w:pStyle w:val="af1"/>
        <w:numPr>
          <w:ilvl w:val="0"/>
          <w:numId w:val="41"/>
        </w:numPr>
        <w:ind w:left="426"/>
        <w:rPr>
          <w:szCs w:val="24"/>
        </w:rPr>
      </w:pPr>
      <w:r>
        <w:rPr>
          <w:szCs w:val="24"/>
          <w:lang w:val="en-US"/>
        </w:rPr>
        <w:t>Faurecia</w:t>
      </w:r>
      <w:r w:rsidRPr="006E0667">
        <w:rPr>
          <w:szCs w:val="24"/>
        </w:rPr>
        <w:t xml:space="preserve"> </w:t>
      </w:r>
      <w:r>
        <w:rPr>
          <w:szCs w:val="24"/>
        </w:rPr>
        <w:t xml:space="preserve">Россия </w:t>
      </w:r>
      <w:r w:rsidR="006127DF" w:rsidRPr="00EF22DC">
        <w:rPr>
          <w:szCs w:val="24"/>
        </w:rPr>
        <w:t xml:space="preserve">[Электронный ресурс] </w:t>
      </w:r>
      <w:r>
        <w:rPr>
          <w:szCs w:val="24"/>
          <w:lang w:val="en-US"/>
        </w:rPr>
        <w:t>Faurecia</w:t>
      </w:r>
      <w:r w:rsidR="006127DF" w:rsidRPr="00EF22DC">
        <w:rPr>
          <w:szCs w:val="24"/>
        </w:rPr>
        <w:t xml:space="preserve"> // —Режим доступа: </w:t>
      </w:r>
      <w:hyperlink r:id="rId98" w:history="1">
        <w:r w:rsidR="00E67C78" w:rsidRPr="00EF22DC">
          <w:rPr>
            <w:rStyle w:val="af3"/>
            <w:szCs w:val="24"/>
          </w:rPr>
          <w:t>http://faurecia.ru/</w:t>
        </w:r>
      </w:hyperlink>
      <w:r w:rsidR="00E67C78" w:rsidRPr="00EF22DC">
        <w:rPr>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22920915" w14:textId="26A0D4C4" w:rsidR="00E67C78" w:rsidRPr="00EF22DC" w:rsidRDefault="006E0667" w:rsidP="00EF22DC">
      <w:pPr>
        <w:pStyle w:val="af1"/>
        <w:numPr>
          <w:ilvl w:val="0"/>
          <w:numId w:val="41"/>
        </w:numPr>
        <w:ind w:left="426"/>
        <w:rPr>
          <w:szCs w:val="24"/>
        </w:rPr>
      </w:pPr>
      <w:r>
        <w:rPr>
          <w:szCs w:val="24"/>
          <w:lang w:val="en-US"/>
        </w:rPr>
        <w:t>Faurecia</w:t>
      </w:r>
      <w:r w:rsidRPr="00EF22DC">
        <w:rPr>
          <w:szCs w:val="24"/>
        </w:rPr>
        <w:t xml:space="preserve"> </w:t>
      </w:r>
      <w:r w:rsidR="006127DF" w:rsidRPr="00EF22DC">
        <w:rPr>
          <w:szCs w:val="24"/>
        </w:rPr>
        <w:t xml:space="preserve">[Электронный ресурс] </w:t>
      </w:r>
      <w:r>
        <w:rPr>
          <w:szCs w:val="24"/>
          <w:lang w:val="en-US"/>
        </w:rPr>
        <w:t>Faurecia</w:t>
      </w:r>
      <w:r w:rsidR="006127DF" w:rsidRPr="00EF22DC">
        <w:rPr>
          <w:szCs w:val="24"/>
        </w:rPr>
        <w:t xml:space="preserve"> // —Режим доступа: </w:t>
      </w:r>
      <w:hyperlink r:id="rId99" w:history="1">
        <w:r w:rsidR="00E67C78" w:rsidRPr="00EF22DC">
          <w:rPr>
            <w:rStyle w:val="af3"/>
            <w:szCs w:val="24"/>
          </w:rPr>
          <w:t>http://faurecia.</w:t>
        </w:r>
        <w:r w:rsidR="00E67C78" w:rsidRPr="00EF22DC">
          <w:rPr>
            <w:rStyle w:val="af3"/>
            <w:szCs w:val="24"/>
            <w:lang w:val="en-US"/>
          </w:rPr>
          <w:t>com</w:t>
        </w:r>
        <w:r w:rsidR="00E67C78" w:rsidRPr="00EF22DC">
          <w:rPr>
            <w:rStyle w:val="af3"/>
            <w:szCs w:val="24"/>
          </w:rPr>
          <w:t>/</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57733E2C" w14:textId="75E3FC2F" w:rsidR="00E67C78" w:rsidRPr="00EF22DC" w:rsidRDefault="00BD0DF8" w:rsidP="00EF22DC">
      <w:pPr>
        <w:pStyle w:val="af1"/>
        <w:numPr>
          <w:ilvl w:val="0"/>
          <w:numId w:val="41"/>
        </w:numPr>
        <w:ind w:left="426"/>
        <w:rPr>
          <w:szCs w:val="24"/>
        </w:rPr>
      </w:pPr>
      <w:r w:rsidRPr="00BD0DF8">
        <w:rPr>
          <w:szCs w:val="24"/>
        </w:rPr>
        <w:t xml:space="preserve">Рынок автозапчастей в России 2020: Корейские производители вытесняют конкурентов с российского рынка </w:t>
      </w:r>
      <w:r w:rsidR="006127DF" w:rsidRPr="00EF22DC">
        <w:rPr>
          <w:szCs w:val="24"/>
        </w:rPr>
        <w:t xml:space="preserve">[Электронный ресурс] </w:t>
      </w:r>
      <w:r>
        <w:rPr>
          <w:szCs w:val="24"/>
        </w:rPr>
        <w:t>Магазин Исследований</w:t>
      </w:r>
      <w:r w:rsidR="006127DF" w:rsidRPr="00EF22DC">
        <w:rPr>
          <w:szCs w:val="24"/>
        </w:rPr>
        <w:t xml:space="preserve"> // —Режим доступа: </w:t>
      </w:r>
      <w:hyperlink r:id="rId100" w:history="1">
        <w:r w:rsidR="00E67C78" w:rsidRPr="00EF22DC">
          <w:rPr>
            <w:rStyle w:val="af3"/>
            <w:szCs w:val="24"/>
          </w:rPr>
          <w:t>https://marketing.rbc.ru/articles/11343/</w:t>
        </w:r>
      </w:hyperlink>
      <w:r w:rsidR="00E67C78" w:rsidRPr="00EF22DC">
        <w:rPr>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7B250C20" w14:textId="5D2A1E6F" w:rsidR="00E67C78" w:rsidRPr="00EF22DC" w:rsidRDefault="00BD0DF8" w:rsidP="00EF22DC">
      <w:pPr>
        <w:pStyle w:val="af1"/>
        <w:numPr>
          <w:ilvl w:val="0"/>
          <w:numId w:val="41"/>
        </w:numPr>
        <w:ind w:left="426"/>
        <w:rPr>
          <w:rStyle w:val="af3"/>
          <w:color w:val="auto"/>
          <w:szCs w:val="24"/>
          <w:u w:val="none"/>
        </w:rPr>
      </w:pPr>
      <w:r w:rsidRPr="00BD0DF8">
        <w:rPr>
          <w:szCs w:val="24"/>
        </w:rPr>
        <w:t xml:space="preserve">Как изменились цены на автомобили за последние пять лет? </w:t>
      </w:r>
      <w:r w:rsidR="006127DF" w:rsidRPr="00EF22DC">
        <w:rPr>
          <w:szCs w:val="24"/>
        </w:rPr>
        <w:t xml:space="preserve">[Электронный ресурс] </w:t>
      </w:r>
      <w:r>
        <w:rPr>
          <w:szCs w:val="24"/>
        </w:rPr>
        <w:t>Автостат</w:t>
      </w:r>
      <w:r w:rsidR="006127DF" w:rsidRPr="00EF22DC">
        <w:rPr>
          <w:szCs w:val="24"/>
        </w:rPr>
        <w:t xml:space="preserve"> // —Режим доступа: </w:t>
      </w:r>
      <w:hyperlink r:id="rId101" w:history="1">
        <w:r w:rsidR="00E67C78" w:rsidRPr="00EF22DC">
          <w:rPr>
            <w:rStyle w:val="af3"/>
            <w:szCs w:val="24"/>
          </w:rPr>
          <w:t>https://www.autostat.ru/infographics/41010/</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2F2F18E1" w14:textId="62BE37AD" w:rsidR="00D41116" w:rsidRPr="005D3376" w:rsidRDefault="005D3376" w:rsidP="00EF22DC">
      <w:pPr>
        <w:pStyle w:val="af1"/>
        <w:numPr>
          <w:ilvl w:val="0"/>
          <w:numId w:val="41"/>
        </w:numPr>
        <w:ind w:left="426"/>
        <w:rPr>
          <w:szCs w:val="24"/>
        </w:rPr>
      </w:pPr>
      <w:r w:rsidRPr="005D3376">
        <w:rPr>
          <w:szCs w:val="24"/>
        </w:rPr>
        <w:t xml:space="preserve">4 </w:t>
      </w:r>
      <w:r w:rsidRPr="005D3376">
        <w:rPr>
          <w:szCs w:val="24"/>
          <w:lang w:val="en-US"/>
        </w:rPr>
        <w:t>Top</w:t>
      </w:r>
      <w:r w:rsidRPr="005D3376">
        <w:rPr>
          <w:szCs w:val="24"/>
        </w:rPr>
        <w:t xml:space="preserve"> </w:t>
      </w:r>
      <w:r w:rsidRPr="005D3376">
        <w:rPr>
          <w:szCs w:val="24"/>
          <w:lang w:val="en-US"/>
        </w:rPr>
        <w:t>Digital</w:t>
      </w:r>
      <w:r w:rsidRPr="005D3376">
        <w:rPr>
          <w:szCs w:val="24"/>
        </w:rPr>
        <w:t xml:space="preserve"> </w:t>
      </w:r>
      <w:r w:rsidRPr="005D3376">
        <w:rPr>
          <w:szCs w:val="24"/>
          <w:lang w:val="en-US"/>
        </w:rPr>
        <w:t>Twin</w:t>
      </w:r>
      <w:r w:rsidRPr="005D3376">
        <w:rPr>
          <w:szCs w:val="24"/>
        </w:rPr>
        <w:t xml:space="preserve"> </w:t>
      </w:r>
      <w:r w:rsidRPr="005D3376">
        <w:rPr>
          <w:szCs w:val="24"/>
          <w:lang w:val="en-US"/>
        </w:rPr>
        <w:t>Startups</w:t>
      </w:r>
      <w:r w:rsidRPr="005D3376">
        <w:rPr>
          <w:szCs w:val="24"/>
        </w:rPr>
        <w:t xml:space="preserve"> </w:t>
      </w:r>
      <w:r w:rsidRPr="005D3376">
        <w:rPr>
          <w:szCs w:val="24"/>
          <w:lang w:val="en-US"/>
        </w:rPr>
        <w:t>Impacting</w:t>
      </w:r>
      <w:r w:rsidRPr="005D3376">
        <w:rPr>
          <w:szCs w:val="24"/>
        </w:rPr>
        <w:t xml:space="preserve"> </w:t>
      </w:r>
      <w:r w:rsidRPr="005D3376">
        <w:rPr>
          <w:szCs w:val="24"/>
          <w:lang w:val="en-US"/>
        </w:rPr>
        <w:t>Logistics</w:t>
      </w:r>
      <w:r w:rsidRPr="005D3376">
        <w:rPr>
          <w:szCs w:val="24"/>
        </w:rPr>
        <w:t xml:space="preserve"> &amp; </w:t>
      </w:r>
      <w:r w:rsidRPr="005D3376">
        <w:rPr>
          <w:szCs w:val="24"/>
          <w:lang w:val="en-US"/>
        </w:rPr>
        <w:t>Supply</w:t>
      </w:r>
      <w:r w:rsidRPr="005D3376">
        <w:rPr>
          <w:szCs w:val="24"/>
        </w:rPr>
        <w:t xml:space="preserve"> </w:t>
      </w:r>
      <w:r w:rsidRPr="005D3376">
        <w:rPr>
          <w:szCs w:val="24"/>
          <w:lang w:val="en-US"/>
        </w:rPr>
        <w:t>Chain</w:t>
      </w:r>
      <w:r w:rsidRPr="005D3376">
        <w:rPr>
          <w:szCs w:val="24"/>
        </w:rPr>
        <w:t xml:space="preserve"> </w:t>
      </w:r>
      <w:r w:rsidR="006127DF" w:rsidRPr="005D3376">
        <w:rPr>
          <w:szCs w:val="24"/>
        </w:rPr>
        <w:t>[</w:t>
      </w:r>
      <w:r w:rsidR="006127DF" w:rsidRPr="00EF22DC">
        <w:rPr>
          <w:szCs w:val="24"/>
        </w:rPr>
        <w:t>Электронный</w:t>
      </w:r>
      <w:r w:rsidR="006127DF" w:rsidRPr="005D3376">
        <w:rPr>
          <w:szCs w:val="24"/>
        </w:rPr>
        <w:t xml:space="preserve"> </w:t>
      </w:r>
      <w:r w:rsidR="006127DF" w:rsidRPr="00EF22DC">
        <w:rPr>
          <w:szCs w:val="24"/>
        </w:rPr>
        <w:t>ресурс</w:t>
      </w:r>
      <w:r w:rsidR="006127DF" w:rsidRPr="005D3376">
        <w:rPr>
          <w:szCs w:val="24"/>
        </w:rPr>
        <w:t xml:space="preserve">] </w:t>
      </w:r>
      <w:r>
        <w:rPr>
          <w:szCs w:val="24"/>
          <w:lang w:val="en-US"/>
        </w:rPr>
        <w:t>ShortUsw</w:t>
      </w:r>
      <w:r w:rsidR="006127DF" w:rsidRPr="005D3376">
        <w:rPr>
          <w:szCs w:val="24"/>
        </w:rPr>
        <w:t xml:space="preserve"> // —</w:t>
      </w:r>
      <w:r w:rsidR="004739FE" w:rsidRPr="005D3376">
        <w:rPr>
          <w:szCs w:val="24"/>
        </w:rPr>
        <w:t xml:space="preserve"> </w:t>
      </w:r>
      <w:r w:rsidR="006127DF" w:rsidRPr="00EF22DC">
        <w:rPr>
          <w:szCs w:val="24"/>
        </w:rPr>
        <w:t>Режим</w:t>
      </w:r>
      <w:r w:rsidR="006127DF" w:rsidRPr="005D3376">
        <w:rPr>
          <w:szCs w:val="24"/>
        </w:rPr>
        <w:t xml:space="preserve"> </w:t>
      </w:r>
      <w:r w:rsidR="006127DF" w:rsidRPr="00EF22DC">
        <w:rPr>
          <w:szCs w:val="24"/>
        </w:rPr>
        <w:t>доступа</w:t>
      </w:r>
      <w:r w:rsidR="006127DF" w:rsidRPr="005D3376">
        <w:rPr>
          <w:szCs w:val="24"/>
        </w:rPr>
        <w:t xml:space="preserve">: </w:t>
      </w:r>
      <w:hyperlink r:id="rId102" w:history="1">
        <w:r w:rsidR="00DD6426" w:rsidRPr="005D3376">
          <w:rPr>
            <w:rStyle w:val="af3"/>
            <w:szCs w:val="24"/>
            <w:lang w:val="en-US"/>
          </w:rPr>
          <w:t>https</w:t>
        </w:r>
        <w:r w:rsidR="00DD6426" w:rsidRPr="005D3376">
          <w:rPr>
            <w:rStyle w:val="af3"/>
            <w:szCs w:val="24"/>
          </w:rPr>
          <w:t>://</w:t>
        </w:r>
        <w:r w:rsidR="00DD6426" w:rsidRPr="005D3376">
          <w:rPr>
            <w:rStyle w:val="af3"/>
            <w:szCs w:val="24"/>
            <w:lang w:val="en-US"/>
          </w:rPr>
          <w:t>www</w:t>
        </w:r>
        <w:r w:rsidR="00DD6426" w:rsidRPr="005D3376">
          <w:rPr>
            <w:rStyle w:val="af3"/>
            <w:szCs w:val="24"/>
          </w:rPr>
          <w:t>.</w:t>
        </w:r>
        <w:r w:rsidR="00DD6426" w:rsidRPr="005D3376">
          <w:rPr>
            <w:rStyle w:val="af3"/>
            <w:szCs w:val="24"/>
            <w:lang w:val="en-US"/>
          </w:rPr>
          <w:t>startus</w:t>
        </w:r>
        <w:r w:rsidR="00DD6426" w:rsidRPr="005D3376">
          <w:rPr>
            <w:rStyle w:val="af3"/>
            <w:szCs w:val="24"/>
          </w:rPr>
          <w:t>-</w:t>
        </w:r>
        <w:r w:rsidR="00DD6426" w:rsidRPr="005D3376">
          <w:rPr>
            <w:rStyle w:val="af3"/>
            <w:szCs w:val="24"/>
            <w:lang w:val="en-US"/>
          </w:rPr>
          <w:t>insights</w:t>
        </w:r>
        <w:r w:rsidR="00DD6426" w:rsidRPr="005D3376">
          <w:rPr>
            <w:rStyle w:val="af3"/>
            <w:szCs w:val="24"/>
          </w:rPr>
          <w:t>.</w:t>
        </w:r>
        <w:r w:rsidR="00DD6426" w:rsidRPr="005D3376">
          <w:rPr>
            <w:rStyle w:val="af3"/>
            <w:szCs w:val="24"/>
            <w:lang w:val="en-US"/>
          </w:rPr>
          <w:t>com</w:t>
        </w:r>
        <w:r w:rsidR="00DD6426" w:rsidRPr="005D3376">
          <w:rPr>
            <w:rStyle w:val="af3"/>
            <w:szCs w:val="24"/>
          </w:rPr>
          <w:t>/</w:t>
        </w:r>
        <w:r w:rsidR="00DD6426" w:rsidRPr="005D3376">
          <w:rPr>
            <w:rStyle w:val="af3"/>
            <w:szCs w:val="24"/>
            <w:lang w:val="en-US"/>
          </w:rPr>
          <w:t>innovators</w:t>
        </w:r>
        <w:r w:rsidR="00DD6426" w:rsidRPr="005D3376">
          <w:rPr>
            <w:rStyle w:val="af3"/>
            <w:szCs w:val="24"/>
          </w:rPr>
          <w:t>-</w:t>
        </w:r>
        <w:r w:rsidR="00DD6426" w:rsidRPr="005D3376">
          <w:rPr>
            <w:rStyle w:val="af3"/>
            <w:szCs w:val="24"/>
            <w:lang w:val="en-US"/>
          </w:rPr>
          <w:t>guide</w:t>
        </w:r>
        <w:r w:rsidR="00DD6426" w:rsidRPr="005D3376">
          <w:rPr>
            <w:rStyle w:val="af3"/>
            <w:szCs w:val="24"/>
          </w:rPr>
          <w:t>/4-</w:t>
        </w:r>
        <w:r w:rsidR="00DD6426" w:rsidRPr="005D3376">
          <w:rPr>
            <w:rStyle w:val="af3"/>
            <w:szCs w:val="24"/>
            <w:lang w:val="en-US"/>
          </w:rPr>
          <w:t>top</w:t>
        </w:r>
        <w:r w:rsidR="00DD6426" w:rsidRPr="005D3376">
          <w:rPr>
            <w:rStyle w:val="af3"/>
            <w:szCs w:val="24"/>
          </w:rPr>
          <w:t>-</w:t>
        </w:r>
        <w:r w:rsidR="00DD6426" w:rsidRPr="005D3376">
          <w:rPr>
            <w:rStyle w:val="af3"/>
            <w:szCs w:val="24"/>
            <w:lang w:val="en-US"/>
          </w:rPr>
          <w:t>digital</w:t>
        </w:r>
        <w:r w:rsidR="00DD6426" w:rsidRPr="005D3376">
          <w:rPr>
            <w:rStyle w:val="af3"/>
            <w:szCs w:val="24"/>
          </w:rPr>
          <w:t>-</w:t>
        </w:r>
        <w:r w:rsidR="00DD6426" w:rsidRPr="005D3376">
          <w:rPr>
            <w:rStyle w:val="af3"/>
            <w:szCs w:val="24"/>
            <w:lang w:val="en-US"/>
          </w:rPr>
          <w:t>twin</w:t>
        </w:r>
        <w:r w:rsidR="00DD6426" w:rsidRPr="005D3376">
          <w:rPr>
            <w:rStyle w:val="af3"/>
            <w:szCs w:val="24"/>
          </w:rPr>
          <w:t>-</w:t>
        </w:r>
        <w:r w:rsidR="00DD6426" w:rsidRPr="005D3376">
          <w:rPr>
            <w:rStyle w:val="af3"/>
            <w:szCs w:val="24"/>
            <w:lang w:val="en-US"/>
          </w:rPr>
          <w:t>startups</w:t>
        </w:r>
        <w:r w:rsidR="00DD6426" w:rsidRPr="005D3376">
          <w:rPr>
            <w:rStyle w:val="af3"/>
            <w:szCs w:val="24"/>
          </w:rPr>
          <w:t>-</w:t>
        </w:r>
        <w:r w:rsidR="00DD6426" w:rsidRPr="005D3376">
          <w:rPr>
            <w:rStyle w:val="af3"/>
            <w:szCs w:val="24"/>
            <w:lang w:val="en-US"/>
          </w:rPr>
          <w:t>impacting</w:t>
        </w:r>
        <w:r w:rsidR="00DD6426" w:rsidRPr="005D3376">
          <w:rPr>
            <w:rStyle w:val="af3"/>
            <w:szCs w:val="24"/>
          </w:rPr>
          <w:t>-</w:t>
        </w:r>
        <w:r w:rsidR="00DD6426" w:rsidRPr="005D3376">
          <w:rPr>
            <w:rStyle w:val="af3"/>
            <w:szCs w:val="24"/>
            <w:lang w:val="en-US"/>
          </w:rPr>
          <w:t>logistics</w:t>
        </w:r>
        <w:r w:rsidR="00DD6426" w:rsidRPr="005D3376">
          <w:rPr>
            <w:rStyle w:val="af3"/>
            <w:szCs w:val="24"/>
          </w:rPr>
          <w:t>-</w:t>
        </w:r>
        <w:r w:rsidR="00DD6426" w:rsidRPr="005D3376">
          <w:rPr>
            <w:rStyle w:val="af3"/>
            <w:szCs w:val="24"/>
            <w:lang w:val="en-US"/>
          </w:rPr>
          <w:t>supply</w:t>
        </w:r>
        <w:r w:rsidR="00DD6426" w:rsidRPr="005D3376">
          <w:rPr>
            <w:rStyle w:val="af3"/>
            <w:szCs w:val="24"/>
          </w:rPr>
          <w:t>-</w:t>
        </w:r>
        <w:r w:rsidR="00DD6426" w:rsidRPr="005D3376">
          <w:rPr>
            <w:rStyle w:val="af3"/>
            <w:szCs w:val="24"/>
            <w:lang w:val="en-US"/>
          </w:rPr>
          <w:t>chain</w:t>
        </w:r>
        <w:r w:rsidR="00DD6426" w:rsidRPr="005D3376">
          <w:rPr>
            <w:rStyle w:val="af3"/>
            <w:szCs w:val="24"/>
          </w:rPr>
          <w:t>/</w:t>
        </w:r>
      </w:hyperlink>
      <w:r w:rsidR="00DD6426" w:rsidRPr="005D3376">
        <w:rPr>
          <w:szCs w:val="24"/>
        </w:rPr>
        <w:t xml:space="preserve"> </w:t>
      </w:r>
      <w:r w:rsidR="00ED65FC" w:rsidRPr="005D3376">
        <w:rPr>
          <w:szCs w:val="24"/>
        </w:rPr>
        <w:t>(</w:t>
      </w:r>
      <w:r w:rsidR="00ED65FC" w:rsidRPr="00EF22DC">
        <w:rPr>
          <w:szCs w:val="24"/>
        </w:rPr>
        <w:t>дата</w:t>
      </w:r>
      <w:r w:rsidR="00ED65FC" w:rsidRPr="005D3376">
        <w:rPr>
          <w:szCs w:val="24"/>
        </w:rPr>
        <w:t xml:space="preserve"> </w:t>
      </w:r>
      <w:r w:rsidR="00ED65FC" w:rsidRPr="00EF22DC">
        <w:rPr>
          <w:szCs w:val="24"/>
        </w:rPr>
        <w:t>обращения</w:t>
      </w:r>
      <w:r w:rsidR="00ED65FC" w:rsidRPr="005D3376">
        <w:rPr>
          <w:szCs w:val="24"/>
        </w:rPr>
        <w:t>:</w:t>
      </w:r>
      <w:r w:rsidR="00EF22DC" w:rsidRPr="005D3376">
        <w:rPr>
          <w:szCs w:val="24"/>
        </w:rPr>
        <w:t xml:space="preserve"> 21.04.2021</w:t>
      </w:r>
      <w:r w:rsidR="00ED65FC" w:rsidRPr="005D3376">
        <w:rPr>
          <w:szCs w:val="24"/>
        </w:rPr>
        <w:t>)</w:t>
      </w:r>
    </w:p>
    <w:p w14:paraId="7A91457F" w14:textId="2509AF35" w:rsidR="00871B12" w:rsidRPr="005D3376" w:rsidRDefault="005D3376" w:rsidP="00EF22DC">
      <w:pPr>
        <w:pStyle w:val="af1"/>
        <w:numPr>
          <w:ilvl w:val="0"/>
          <w:numId w:val="41"/>
        </w:numPr>
        <w:ind w:left="426"/>
        <w:rPr>
          <w:szCs w:val="24"/>
          <w:lang w:val="en-US"/>
        </w:rPr>
      </w:pPr>
      <w:r w:rsidRPr="005D3376">
        <w:rPr>
          <w:szCs w:val="24"/>
          <w:lang w:val="en-US"/>
        </w:rPr>
        <w:t>A Digital Twin for Predictive Material Handling and Factory Logistics [</w:t>
      </w:r>
      <w:r w:rsidRPr="00EF22DC">
        <w:rPr>
          <w:szCs w:val="24"/>
        </w:rPr>
        <w:t>Электронный</w:t>
      </w:r>
      <w:r w:rsidRPr="005D3376">
        <w:rPr>
          <w:szCs w:val="24"/>
          <w:lang w:val="en-US"/>
        </w:rPr>
        <w:t xml:space="preserve"> </w:t>
      </w:r>
      <w:r w:rsidRPr="00EF22DC">
        <w:rPr>
          <w:szCs w:val="24"/>
        </w:rPr>
        <w:t>ресурс</w:t>
      </w:r>
      <w:r w:rsidRPr="005D3376">
        <w:rPr>
          <w:szCs w:val="24"/>
          <w:lang w:val="en-US"/>
        </w:rPr>
        <w:t xml:space="preserve">] </w:t>
      </w:r>
      <w:r>
        <w:rPr>
          <w:szCs w:val="24"/>
          <w:lang w:val="en-US"/>
        </w:rPr>
        <w:t>Cognition Factory</w:t>
      </w:r>
      <w:r w:rsidRPr="005D3376">
        <w:rPr>
          <w:szCs w:val="24"/>
          <w:lang w:val="en-US"/>
        </w:rPr>
        <w:t xml:space="preserve"> </w:t>
      </w:r>
      <w:r w:rsidR="006127DF" w:rsidRPr="005D3376">
        <w:rPr>
          <w:szCs w:val="24"/>
          <w:lang w:val="en-US"/>
        </w:rPr>
        <w:t>// —</w:t>
      </w:r>
      <w:r w:rsidR="004739FE" w:rsidRPr="005D3376">
        <w:rPr>
          <w:szCs w:val="24"/>
          <w:lang w:val="en-US"/>
        </w:rPr>
        <w:t xml:space="preserve"> </w:t>
      </w:r>
      <w:r w:rsidR="006127DF" w:rsidRPr="00EF22DC">
        <w:rPr>
          <w:szCs w:val="24"/>
        </w:rPr>
        <w:t>Режим</w:t>
      </w:r>
      <w:r w:rsidR="006127DF" w:rsidRPr="005D3376">
        <w:rPr>
          <w:szCs w:val="24"/>
          <w:lang w:val="en-US"/>
        </w:rPr>
        <w:t xml:space="preserve"> </w:t>
      </w:r>
      <w:r w:rsidR="006127DF" w:rsidRPr="00EF22DC">
        <w:rPr>
          <w:szCs w:val="24"/>
        </w:rPr>
        <w:t>доступа</w:t>
      </w:r>
      <w:r w:rsidR="006127DF" w:rsidRPr="005D3376">
        <w:rPr>
          <w:szCs w:val="24"/>
          <w:lang w:val="en-US"/>
        </w:rPr>
        <w:t xml:space="preserve">: </w:t>
      </w:r>
      <w:hyperlink r:id="rId103" w:history="1">
        <w:r w:rsidR="008D540E" w:rsidRPr="005D3376">
          <w:rPr>
            <w:rStyle w:val="af3"/>
            <w:szCs w:val="24"/>
            <w:lang w:val="en-US"/>
          </w:rPr>
          <w:t>https://cognitionfactory.com/technology/</w:t>
        </w:r>
      </w:hyperlink>
      <w:r w:rsidR="008D540E" w:rsidRPr="005D3376">
        <w:rPr>
          <w:szCs w:val="24"/>
          <w:lang w:val="en-US"/>
        </w:rPr>
        <w:t xml:space="preserve"> </w:t>
      </w:r>
      <w:r w:rsidR="00ED65FC" w:rsidRPr="005D3376">
        <w:rPr>
          <w:szCs w:val="24"/>
          <w:lang w:val="en-US"/>
        </w:rPr>
        <w:t>(</w:t>
      </w:r>
      <w:r w:rsidR="00ED65FC" w:rsidRPr="00EF22DC">
        <w:rPr>
          <w:szCs w:val="24"/>
        </w:rPr>
        <w:t>дата</w:t>
      </w:r>
      <w:r w:rsidR="00ED65FC" w:rsidRPr="005D3376">
        <w:rPr>
          <w:szCs w:val="24"/>
          <w:lang w:val="en-US"/>
        </w:rPr>
        <w:t xml:space="preserve"> </w:t>
      </w:r>
      <w:r w:rsidR="00ED65FC" w:rsidRPr="00EF22DC">
        <w:rPr>
          <w:szCs w:val="24"/>
        </w:rPr>
        <w:t>обращения</w:t>
      </w:r>
      <w:r w:rsidR="00ED65FC" w:rsidRPr="005D3376">
        <w:rPr>
          <w:szCs w:val="24"/>
          <w:lang w:val="en-US"/>
        </w:rPr>
        <w:t>:</w:t>
      </w:r>
      <w:r w:rsidR="00EF22DC" w:rsidRPr="005D3376">
        <w:rPr>
          <w:szCs w:val="24"/>
          <w:lang w:val="en-US"/>
        </w:rPr>
        <w:t xml:space="preserve"> 21.04.2021</w:t>
      </w:r>
      <w:r w:rsidR="00ED65FC" w:rsidRPr="005D3376">
        <w:rPr>
          <w:szCs w:val="24"/>
          <w:lang w:val="en-US"/>
        </w:rPr>
        <w:t>)</w:t>
      </w:r>
    </w:p>
    <w:p w14:paraId="6533F30A" w14:textId="0780E65E" w:rsidR="00922EC0" w:rsidRPr="00EF22DC" w:rsidRDefault="001D0E19" w:rsidP="00EF22DC">
      <w:pPr>
        <w:pStyle w:val="af5"/>
        <w:numPr>
          <w:ilvl w:val="0"/>
          <w:numId w:val="41"/>
        </w:numPr>
        <w:spacing w:line="360" w:lineRule="auto"/>
        <w:ind w:left="426"/>
        <w:rPr>
          <w:sz w:val="24"/>
          <w:szCs w:val="24"/>
          <w:lang w:val="ru-RU"/>
        </w:rPr>
      </w:pPr>
      <w:r>
        <w:rPr>
          <w:sz w:val="24"/>
          <w:szCs w:val="24"/>
          <w:lang w:val="ru-RU"/>
        </w:rPr>
        <w:lastRenderedPageBreak/>
        <w:t xml:space="preserve">Автомобильный рынок России и СНГ </w:t>
      </w:r>
      <w:r w:rsidR="006127DF" w:rsidRPr="00EF22DC">
        <w:rPr>
          <w:sz w:val="24"/>
          <w:szCs w:val="24"/>
        </w:rPr>
        <w:t xml:space="preserve">[Электронный ресурс]  // —Режим доступа: </w:t>
      </w:r>
      <w:hyperlink r:id="rId104" w:history="1">
        <w:r w:rsidR="00922EC0" w:rsidRPr="00EF22DC">
          <w:rPr>
            <w:rStyle w:val="af3"/>
            <w:sz w:val="24"/>
            <w:szCs w:val="24"/>
          </w:rPr>
          <w:t>https://assets.ey.com/content/dam/ey-sites/ey-com/ru_ru/news/2020/03/ey_auto_survey_30032020_rus.pdf</w:t>
        </w:r>
      </w:hyperlink>
      <w:r w:rsidR="00922EC0" w:rsidRPr="00EF22DC">
        <w:rPr>
          <w:sz w:val="24"/>
          <w:szCs w:val="24"/>
          <w:lang w:val="ru-RU"/>
        </w:rPr>
        <w:t xml:space="preserve"> </w:t>
      </w:r>
      <w:r w:rsidR="00ED65FC" w:rsidRPr="00EF22DC">
        <w:rPr>
          <w:sz w:val="24"/>
          <w:szCs w:val="24"/>
          <w:lang w:val="ru-RU"/>
        </w:rPr>
        <w:t>(дата обращения:</w:t>
      </w:r>
      <w:r w:rsidR="00EF22DC" w:rsidRPr="00EF22DC">
        <w:rPr>
          <w:sz w:val="24"/>
          <w:szCs w:val="24"/>
        </w:rPr>
        <w:t xml:space="preserve"> 21.04.2021</w:t>
      </w:r>
      <w:r w:rsidR="00ED65FC" w:rsidRPr="00EF22DC">
        <w:rPr>
          <w:sz w:val="24"/>
          <w:szCs w:val="24"/>
          <w:lang w:val="ru-RU"/>
        </w:rPr>
        <w:t>)</w:t>
      </w:r>
    </w:p>
    <w:p w14:paraId="14FFA2DF" w14:textId="350242B9" w:rsidR="00922EC0" w:rsidRPr="00EF22DC" w:rsidRDefault="004739FE" w:rsidP="00EF22DC">
      <w:pPr>
        <w:pStyle w:val="af5"/>
        <w:numPr>
          <w:ilvl w:val="0"/>
          <w:numId w:val="41"/>
        </w:numPr>
        <w:spacing w:line="360" w:lineRule="auto"/>
        <w:ind w:left="426"/>
        <w:rPr>
          <w:sz w:val="24"/>
          <w:szCs w:val="24"/>
          <w:lang w:val="ru-RU"/>
        </w:rPr>
      </w:pPr>
      <w:r w:rsidRPr="00EF22DC">
        <w:rPr>
          <w:sz w:val="24"/>
          <w:szCs w:val="24"/>
        </w:rPr>
        <w:t>[Электронный ресурс]  // —</w:t>
      </w:r>
      <w:r w:rsidRPr="00EF22DC">
        <w:rPr>
          <w:sz w:val="24"/>
          <w:szCs w:val="24"/>
          <w:lang w:val="ru-RU"/>
        </w:rPr>
        <w:t xml:space="preserve"> </w:t>
      </w:r>
      <w:r w:rsidRPr="00EF22DC">
        <w:rPr>
          <w:sz w:val="24"/>
          <w:szCs w:val="24"/>
        </w:rPr>
        <w:t xml:space="preserve">Режим доступа: </w:t>
      </w:r>
      <w:hyperlink r:id="rId105" w:history="1">
        <w:r w:rsidR="00423B4F" w:rsidRPr="00EF22DC">
          <w:rPr>
            <w:rStyle w:val="af3"/>
            <w:sz w:val="24"/>
            <w:szCs w:val="24"/>
          </w:rPr>
          <w:t>https://marketing.rbc.ru/articles/11343/</w:t>
        </w:r>
      </w:hyperlink>
      <w:r w:rsidR="00922EC0" w:rsidRPr="00EF22DC">
        <w:rPr>
          <w:sz w:val="24"/>
          <w:szCs w:val="24"/>
          <w:lang w:val="ru-RU"/>
        </w:rPr>
        <w:t xml:space="preserve"> </w:t>
      </w:r>
      <w:r w:rsidR="00ED65FC" w:rsidRPr="00EF22DC">
        <w:rPr>
          <w:sz w:val="24"/>
          <w:szCs w:val="24"/>
          <w:lang w:val="ru-RU"/>
        </w:rPr>
        <w:t>(дата обращения:</w:t>
      </w:r>
      <w:r w:rsidR="00EF22DC" w:rsidRPr="00EF22DC">
        <w:rPr>
          <w:sz w:val="24"/>
          <w:szCs w:val="24"/>
        </w:rPr>
        <w:t xml:space="preserve"> 21.04.2021</w:t>
      </w:r>
      <w:r w:rsidR="00ED65FC" w:rsidRPr="00EF22DC">
        <w:rPr>
          <w:sz w:val="24"/>
          <w:szCs w:val="24"/>
          <w:lang w:val="ru-RU"/>
        </w:rPr>
        <w:t>)</w:t>
      </w:r>
    </w:p>
    <w:p w14:paraId="7697610F" w14:textId="237CAB22" w:rsidR="00500667" w:rsidRPr="00EF22DC" w:rsidRDefault="001D0E19" w:rsidP="00EF22DC">
      <w:pPr>
        <w:pStyle w:val="af1"/>
        <w:numPr>
          <w:ilvl w:val="0"/>
          <w:numId w:val="41"/>
        </w:numPr>
        <w:ind w:left="426"/>
        <w:rPr>
          <w:szCs w:val="24"/>
        </w:rPr>
      </w:pPr>
      <w:r w:rsidRPr="001D0E19">
        <w:rPr>
          <w:szCs w:val="24"/>
        </w:rPr>
        <w:t xml:space="preserve">Разбираем автомобильную промышленность России по косточкам </w:t>
      </w:r>
      <w:r w:rsidR="004739FE" w:rsidRPr="00EF22DC">
        <w:rPr>
          <w:szCs w:val="24"/>
        </w:rPr>
        <w:t xml:space="preserve">[Электронный ресурс] </w:t>
      </w:r>
      <w:r>
        <w:rPr>
          <w:szCs w:val="24"/>
          <w:lang w:val="en-US"/>
        </w:rPr>
        <w:t>DROM</w:t>
      </w:r>
      <w:r w:rsidRPr="001D0E19">
        <w:rPr>
          <w:szCs w:val="24"/>
        </w:rPr>
        <w:t>.</w:t>
      </w:r>
      <w:r>
        <w:rPr>
          <w:szCs w:val="24"/>
          <w:lang w:val="en-US"/>
        </w:rPr>
        <w:t>ru</w:t>
      </w:r>
      <w:r w:rsidR="004739FE" w:rsidRPr="00EF22DC">
        <w:rPr>
          <w:szCs w:val="24"/>
        </w:rPr>
        <w:t xml:space="preserve"> // — Режим доступа: </w:t>
      </w:r>
      <w:hyperlink r:id="rId106" w:history="1">
        <w:r w:rsidR="00922EC0" w:rsidRPr="00EF22DC">
          <w:rPr>
            <w:rStyle w:val="af3"/>
            <w:szCs w:val="24"/>
          </w:rPr>
          <w:t>https://www.drom.ru/info/misc/40395.html</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29C3C879" w14:textId="06F028A3" w:rsidR="00B96B6E" w:rsidRPr="001D0E19" w:rsidRDefault="001D0E19" w:rsidP="00EF22DC">
      <w:pPr>
        <w:pStyle w:val="af1"/>
        <w:numPr>
          <w:ilvl w:val="0"/>
          <w:numId w:val="41"/>
        </w:numPr>
        <w:ind w:left="426"/>
        <w:rPr>
          <w:szCs w:val="24"/>
          <w:lang w:val="en-US"/>
        </w:rPr>
      </w:pPr>
      <w:r w:rsidRPr="001D0E19">
        <w:rPr>
          <w:szCs w:val="24"/>
          <w:lang w:val="en-US"/>
        </w:rPr>
        <w:t xml:space="preserve">Digital Twin in Logistics: Enabling Transparency and Accuracy in Ecommerce </w:t>
      </w:r>
      <w:r w:rsidR="004739FE" w:rsidRPr="001D0E19">
        <w:rPr>
          <w:szCs w:val="24"/>
          <w:lang w:val="en-US"/>
        </w:rPr>
        <w:t>[</w:t>
      </w:r>
      <w:r w:rsidR="004739FE" w:rsidRPr="00EF22DC">
        <w:rPr>
          <w:szCs w:val="24"/>
        </w:rPr>
        <w:t>Электронный</w:t>
      </w:r>
      <w:r w:rsidR="004739FE" w:rsidRPr="001D0E19">
        <w:rPr>
          <w:szCs w:val="24"/>
          <w:lang w:val="en-US"/>
        </w:rPr>
        <w:t xml:space="preserve"> </w:t>
      </w:r>
      <w:r w:rsidR="004739FE" w:rsidRPr="00EF22DC">
        <w:rPr>
          <w:szCs w:val="24"/>
        </w:rPr>
        <w:t>ресурс</w:t>
      </w:r>
      <w:r w:rsidR="004739FE" w:rsidRPr="001D0E19">
        <w:rPr>
          <w:szCs w:val="24"/>
          <w:lang w:val="en-US"/>
        </w:rPr>
        <w:t xml:space="preserve">]  // — </w:t>
      </w:r>
      <w:r w:rsidR="004739FE" w:rsidRPr="00EF22DC">
        <w:rPr>
          <w:szCs w:val="24"/>
        </w:rPr>
        <w:t>Режим</w:t>
      </w:r>
      <w:r w:rsidR="004739FE" w:rsidRPr="001D0E19">
        <w:rPr>
          <w:szCs w:val="24"/>
          <w:lang w:val="en-US"/>
        </w:rPr>
        <w:t xml:space="preserve"> </w:t>
      </w:r>
      <w:r w:rsidR="004739FE" w:rsidRPr="00EF22DC">
        <w:rPr>
          <w:szCs w:val="24"/>
        </w:rPr>
        <w:t>доступа</w:t>
      </w:r>
      <w:r w:rsidR="004739FE" w:rsidRPr="001D0E19">
        <w:rPr>
          <w:szCs w:val="24"/>
          <w:lang w:val="en-US"/>
        </w:rPr>
        <w:t xml:space="preserve">: </w:t>
      </w:r>
      <w:hyperlink r:id="rId107" w:history="1">
        <w:r w:rsidR="00CF146A" w:rsidRPr="00EF22DC">
          <w:rPr>
            <w:rStyle w:val="af3"/>
            <w:szCs w:val="24"/>
            <w:lang w:val="en-US"/>
          </w:rPr>
          <w:t>https</w:t>
        </w:r>
        <w:r w:rsidR="00CF146A" w:rsidRPr="001D0E19">
          <w:rPr>
            <w:rStyle w:val="af3"/>
            <w:szCs w:val="24"/>
            <w:lang w:val="en-US"/>
          </w:rPr>
          <w:t>://</w:t>
        </w:r>
        <w:r w:rsidR="00CF146A" w:rsidRPr="00EF22DC">
          <w:rPr>
            <w:rStyle w:val="af3"/>
            <w:szCs w:val="24"/>
            <w:lang w:val="en-US"/>
          </w:rPr>
          <w:t>www</w:t>
        </w:r>
        <w:r w:rsidR="00CF146A" w:rsidRPr="001D0E19">
          <w:rPr>
            <w:rStyle w:val="af3"/>
            <w:szCs w:val="24"/>
            <w:lang w:val="en-US"/>
          </w:rPr>
          <w:t>.</w:t>
        </w:r>
        <w:r w:rsidR="00CF146A" w:rsidRPr="00EF22DC">
          <w:rPr>
            <w:rStyle w:val="af3"/>
            <w:szCs w:val="24"/>
            <w:lang w:val="en-US"/>
          </w:rPr>
          <w:t>analyticsinsight</w:t>
        </w:r>
        <w:r w:rsidR="00CF146A" w:rsidRPr="001D0E19">
          <w:rPr>
            <w:rStyle w:val="af3"/>
            <w:szCs w:val="24"/>
            <w:lang w:val="en-US"/>
          </w:rPr>
          <w:t>.</w:t>
        </w:r>
        <w:r w:rsidR="00CF146A" w:rsidRPr="00EF22DC">
          <w:rPr>
            <w:rStyle w:val="af3"/>
            <w:szCs w:val="24"/>
            <w:lang w:val="en-US"/>
          </w:rPr>
          <w:t>net</w:t>
        </w:r>
        <w:r w:rsidR="00CF146A" w:rsidRPr="001D0E19">
          <w:rPr>
            <w:rStyle w:val="af3"/>
            <w:szCs w:val="24"/>
            <w:lang w:val="en-US"/>
          </w:rPr>
          <w:t>/</w:t>
        </w:r>
        <w:r w:rsidR="00CF146A" w:rsidRPr="00EF22DC">
          <w:rPr>
            <w:rStyle w:val="af3"/>
            <w:szCs w:val="24"/>
            <w:lang w:val="en-US"/>
          </w:rPr>
          <w:t>digital</w:t>
        </w:r>
        <w:r w:rsidR="00CF146A" w:rsidRPr="001D0E19">
          <w:rPr>
            <w:rStyle w:val="af3"/>
            <w:szCs w:val="24"/>
            <w:lang w:val="en-US"/>
          </w:rPr>
          <w:t>-</w:t>
        </w:r>
        <w:r w:rsidR="00CF146A" w:rsidRPr="00EF22DC">
          <w:rPr>
            <w:rStyle w:val="af3"/>
            <w:szCs w:val="24"/>
            <w:lang w:val="en-US"/>
          </w:rPr>
          <w:t>twin</w:t>
        </w:r>
        <w:r w:rsidR="00CF146A" w:rsidRPr="001D0E19">
          <w:rPr>
            <w:rStyle w:val="af3"/>
            <w:szCs w:val="24"/>
            <w:lang w:val="en-US"/>
          </w:rPr>
          <w:t>-</w:t>
        </w:r>
        <w:r w:rsidR="00CF146A" w:rsidRPr="00EF22DC">
          <w:rPr>
            <w:rStyle w:val="af3"/>
            <w:szCs w:val="24"/>
            <w:lang w:val="en-US"/>
          </w:rPr>
          <w:t>in</w:t>
        </w:r>
        <w:r w:rsidR="00CF146A" w:rsidRPr="001D0E19">
          <w:rPr>
            <w:rStyle w:val="af3"/>
            <w:szCs w:val="24"/>
            <w:lang w:val="en-US"/>
          </w:rPr>
          <w:t>-</w:t>
        </w:r>
        <w:r w:rsidR="00CF146A" w:rsidRPr="00EF22DC">
          <w:rPr>
            <w:rStyle w:val="af3"/>
            <w:szCs w:val="24"/>
            <w:lang w:val="en-US"/>
          </w:rPr>
          <w:t>logistics</w:t>
        </w:r>
        <w:r w:rsidR="00CF146A" w:rsidRPr="001D0E19">
          <w:rPr>
            <w:rStyle w:val="af3"/>
            <w:szCs w:val="24"/>
            <w:lang w:val="en-US"/>
          </w:rPr>
          <w:t>-</w:t>
        </w:r>
        <w:r w:rsidR="00CF146A" w:rsidRPr="00EF22DC">
          <w:rPr>
            <w:rStyle w:val="af3"/>
            <w:szCs w:val="24"/>
            <w:lang w:val="en-US"/>
          </w:rPr>
          <w:t>enabling</w:t>
        </w:r>
        <w:r w:rsidR="00CF146A" w:rsidRPr="001D0E19">
          <w:rPr>
            <w:rStyle w:val="af3"/>
            <w:szCs w:val="24"/>
            <w:lang w:val="en-US"/>
          </w:rPr>
          <w:t>-</w:t>
        </w:r>
        <w:r w:rsidR="00CF146A" w:rsidRPr="00EF22DC">
          <w:rPr>
            <w:rStyle w:val="af3"/>
            <w:szCs w:val="24"/>
            <w:lang w:val="en-US"/>
          </w:rPr>
          <w:t>transparency</w:t>
        </w:r>
        <w:r w:rsidR="00CF146A" w:rsidRPr="001D0E19">
          <w:rPr>
            <w:rStyle w:val="af3"/>
            <w:szCs w:val="24"/>
            <w:lang w:val="en-US"/>
          </w:rPr>
          <w:t>-</w:t>
        </w:r>
        <w:r w:rsidR="00CF146A" w:rsidRPr="00EF22DC">
          <w:rPr>
            <w:rStyle w:val="af3"/>
            <w:szCs w:val="24"/>
            <w:lang w:val="en-US"/>
          </w:rPr>
          <w:t>and</w:t>
        </w:r>
        <w:r w:rsidR="00CF146A" w:rsidRPr="001D0E19">
          <w:rPr>
            <w:rStyle w:val="af3"/>
            <w:szCs w:val="24"/>
            <w:lang w:val="en-US"/>
          </w:rPr>
          <w:t>-</w:t>
        </w:r>
        <w:r w:rsidR="00CF146A" w:rsidRPr="00EF22DC">
          <w:rPr>
            <w:rStyle w:val="af3"/>
            <w:szCs w:val="24"/>
            <w:lang w:val="en-US"/>
          </w:rPr>
          <w:t>accuracy</w:t>
        </w:r>
        <w:r w:rsidR="00CF146A" w:rsidRPr="001D0E19">
          <w:rPr>
            <w:rStyle w:val="af3"/>
            <w:szCs w:val="24"/>
            <w:lang w:val="en-US"/>
          </w:rPr>
          <w:t>-</w:t>
        </w:r>
        <w:r w:rsidR="00CF146A" w:rsidRPr="00EF22DC">
          <w:rPr>
            <w:rStyle w:val="af3"/>
            <w:szCs w:val="24"/>
            <w:lang w:val="en-US"/>
          </w:rPr>
          <w:t>in</w:t>
        </w:r>
        <w:r w:rsidR="00CF146A" w:rsidRPr="001D0E19">
          <w:rPr>
            <w:rStyle w:val="af3"/>
            <w:szCs w:val="24"/>
            <w:lang w:val="en-US"/>
          </w:rPr>
          <w:t>-</w:t>
        </w:r>
        <w:r w:rsidR="00CF146A" w:rsidRPr="00EF22DC">
          <w:rPr>
            <w:rStyle w:val="af3"/>
            <w:szCs w:val="24"/>
            <w:lang w:val="en-US"/>
          </w:rPr>
          <w:t>ecommerce</w:t>
        </w:r>
        <w:r w:rsidR="00CF146A" w:rsidRPr="001D0E19">
          <w:rPr>
            <w:rStyle w:val="af3"/>
            <w:szCs w:val="24"/>
            <w:lang w:val="en-US"/>
          </w:rPr>
          <w:t>/</w:t>
        </w:r>
      </w:hyperlink>
      <w:r w:rsidR="00CF146A" w:rsidRPr="001D0E19">
        <w:rPr>
          <w:szCs w:val="24"/>
          <w:lang w:val="en-US"/>
        </w:rPr>
        <w:t xml:space="preserve"> </w:t>
      </w:r>
      <w:r w:rsidR="00ED65FC" w:rsidRPr="001D0E19">
        <w:rPr>
          <w:szCs w:val="24"/>
          <w:lang w:val="en-US"/>
        </w:rPr>
        <w:t>(</w:t>
      </w:r>
      <w:r w:rsidR="00ED65FC" w:rsidRPr="00EF22DC">
        <w:rPr>
          <w:szCs w:val="24"/>
        </w:rPr>
        <w:t>дата</w:t>
      </w:r>
      <w:r w:rsidR="00ED65FC" w:rsidRPr="001D0E19">
        <w:rPr>
          <w:szCs w:val="24"/>
          <w:lang w:val="en-US"/>
        </w:rPr>
        <w:t xml:space="preserve"> </w:t>
      </w:r>
      <w:r w:rsidR="00ED65FC" w:rsidRPr="00EF22DC">
        <w:rPr>
          <w:szCs w:val="24"/>
        </w:rPr>
        <w:t>обращения</w:t>
      </w:r>
      <w:r w:rsidR="00ED65FC" w:rsidRPr="001D0E19">
        <w:rPr>
          <w:szCs w:val="24"/>
          <w:lang w:val="en-US"/>
        </w:rPr>
        <w:t>:</w:t>
      </w:r>
      <w:r w:rsidR="00EF22DC" w:rsidRPr="001D0E19">
        <w:rPr>
          <w:szCs w:val="24"/>
          <w:lang w:val="en-US"/>
        </w:rPr>
        <w:t xml:space="preserve"> 21.04.2021</w:t>
      </w:r>
      <w:r w:rsidR="00ED65FC" w:rsidRPr="001D0E19">
        <w:rPr>
          <w:szCs w:val="24"/>
          <w:lang w:val="en-US"/>
        </w:rPr>
        <w:t>)</w:t>
      </w:r>
    </w:p>
    <w:p w14:paraId="7E988043" w14:textId="5B51BEFA" w:rsidR="00CF146A" w:rsidRPr="00EF22DC" w:rsidRDefault="001D0E19" w:rsidP="00EF22DC">
      <w:pPr>
        <w:pStyle w:val="af1"/>
        <w:numPr>
          <w:ilvl w:val="0"/>
          <w:numId w:val="41"/>
        </w:numPr>
        <w:ind w:left="426"/>
        <w:rPr>
          <w:szCs w:val="24"/>
        </w:rPr>
      </w:pPr>
      <w:r w:rsidRPr="001D0E19">
        <w:rPr>
          <w:szCs w:val="24"/>
        </w:rPr>
        <w:t xml:space="preserve">Планировка эффективного склада </w:t>
      </w:r>
      <w:r w:rsidR="004739FE" w:rsidRPr="00EF22DC">
        <w:rPr>
          <w:szCs w:val="24"/>
        </w:rPr>
        <w:t xml:space="preserve">[Электронный ресурс] </w:t>
      </w:r>
      <w:r>
        <w:rPr>
          <w:szCs w:val="24"/>
          <w:lang w:val="en-US"/>
        </w:rPr>
        <w:t>Toyota</w:t>
      </w:r>
      <w:r w:rsidR="004739FE" w:rsidRPr="00EF22DC">
        <w:rPr>
          <w:szCs w:val="24"/>
        </w:rPr>
        <w:t xml:space="preserve"> // — Режим доступа: </w:t>
      </w:r>
      <w:hyperlink r:id="rId108" w:history="1">
        <w:r w:rsidR="00EE054C" w:rsidRPr="00EF22DC">
          <w:rPr>
            <w:rStyle w:val="af3"/>
            <w:szCs w:val="24"/>
            <w:lang w:val="en-US"/>
          </w:rPr>
          <w:t>https</w:t>
        </w:r>
        <w:r w:rsidR="00EE054C" w:rsidRPr="00EF22DC">
          <w:rPr>
            <w:rStyle w:val="af3"/>
            <w:szCs w:val="24"/>
          </w:rPr>
          <w:t>://</w:t>
        </w:r>
        <w:r w:rsidR="00EE054C" w:rsidRPr="00EF22DC">
          <w:rPr>
            <w:rStyle w:val="af3"/>
            <w:szCs w:val="24"/>
            <w:lang w:val="en-US"/>
          </w:rPr>
          <w:t>toyota</w:t>
        </w:r>
        <w:r w:rsidR="00EE054C" w:rsidRPr="00EF22DC">
          <w:rPr>
            <w:rStyle w:val="af3"/>
            <w:szCs w:val="24"/>
          </w:rPr>
          <w:t>-</w:t>
        </w:r>
        <w:r w:rsidR="00EE054C" w:rsidRPr="00EF22DC">
          <w:rPr>
            <w:rStyle w:val="af3"/>
            <w:szCs w:val="24"/>
            <w:lang w:val="en-US"/>
          </w:rPr>
          <w:t>bt</w:t>
        </w:r>
        <w:r w:rsidR="00EE054C" w:rsidRPr="00EF22DC">
          <w:rPr>
            <w:rStyle w:val="af3"/>
            <w:szCs w:val="24"/>
          </w:rPr>
          <w:t>.</w:t>
        </w:r>
        <w:r w:rsidR="00EE054C" w:rsidRPr="00EF22DC">
          <w:rPr>
            <w:rStyle w:val="af3"/>
            <w:szCs w:val="24"/>
            <w:lang w:val="en-US"/>
          </w:rPr>
          <w:t>com</w:t>
        </w:r>
        <w:r w:rsidR="00EE054C" w:rsidRPr="00EF22DC">
          <w:rPr>
            <w:rStyle w:val="af3"/>
            <w:szCs w:val="24"/>
          </w:rPr>
          <w:t>/</w:t>
        </w:r>
        <w:r w:rsidR="00EE054C" w:rsidRPr="00EF22DC">
          <w:rPr>
            <w:rStyle w:val="af3"/>
            <w:szCs w:val="24"/>
            <w:lang w:val="en-US"/>
          </w:rPr>
          <w:t>materials</w:t>
        </w:r>
        <w:r w:rsidR="00EE054C" w:rsidRPr="00EF22DC">
          <w:rPr>
            <w:rStyle w:val="af3"/>
            <w:szCs w:val="24"/>
          </w:rPr>
          <w:t>/</w:t>
        </w:r>
        <w:r w:rsidR="00EE054C" w:rsidRPr="00EF22DC">
          <w:rPr>
            <w:rStyle w:val="af3"/>
            <w:szCs w:val="24"/>
            <w:lang w:val="en-US"/>
          </w:rPr>
          <w:t>planirovka</w:t>
        </w:r>
        <w:r w:rsidR="00EE054C" w:rsidRPr="00EF22DC">
          <w:rPr>
            <w:rStyle w:val="af3"/>
            <w:szCs w:val="24"/>
          </w:rPr>
          <w:t>-</w:t>
        </w:r>
        <w:r w:rsidR="00EE054C" w:rsidRPr="00EF22DC">
          <w:rPr>
            <w:rStyle w:val="af3"/>
            <w:szCs w:val="24"/>
            <w:lang w:val="en-US"/>
          </w:rPr>
          <w:t>effektivnogo</w:t>
        </w:r>
        <w:r w:rsidR="00EE054C" w:rsidRPr="00EF22DC">
          <w:rPr>
            <w:rStyle w:val="af3"/>
            <w:szCs w:val="24"/>
          </w:rPr>
          <w:t>-</w:t>
        </w:r>
        <w:r w:rsidR="00EE054C" w:rsidRPr="00EF22DC">
          <w:rPr>
            <w:rStyle w:val="af3"/>
            <w:szCs w:val="24"/>
            <w:lang w:val="en-US"/>
          </w:rPr>
          <w:t>sklada</w:t>
        </w:r>
      </w:hyperlink>
      <w:r w:rsidR="00ED65FC" w:rsidRPr="00EF22DC">
        <w:rPr>
          <w:rStyle w:val="af3"/>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07A86EE4" w14:textId="378C52C0" w:rsidR="00EE054C" w:rsidRPr="00EF22DC" w:rsidRDefault="001D0E19" w:rsidP="00EF22DC">
      <w:pPr>
        <w:pStyle w:val="af1"/>
        <w:numPr>
          <w:ilvl w:val="0"/>
          <w:numId w:val="41"/>
        </w:numPr>
        <w:ind w:left="426"/>
        <w:rPr>
          <w:szCs w:val="24"/>
        </w:rPr>
      </w:pPr>
      <w:r w:rsidRPr="001D0E19">
        <w:rPr>
          <w:szCs w:val="24"/>
        </w:rPr>
        <w:t xml:space="preserve">Methods of production </w:t>
      </w:r>
      <w:r w:rsidR="004739FE" w:rsidRPr="00EF22DC">
        <w:rPr>
          <w:szCs w:val="24"/>
        </w:rPr>
        <w:t xml:space="preserve">[Электронный ресурс] </w:t>
      </w:r>
      <w:r>
        <w:rPr>
          <w:szCs w:val="24"/>
        </w:rPr>
        <w:t>ВВС</w:t>
      </w:r>
      <w:r w:rsidR="004739FE" w:rsidRPr="00EF22DC">
        <w:rPr>
          <w:szCs w:val="24"/>
        </w:rPr>
        <w:t xml:space="preserve"> // — Режим доступа: </w:t>
      </w:r>
      <w:hyperlink r:id="rId109" w:history="1">
        <w:r w:rsidR="004739FE" w:rsidRPr="00EF22DC">
          <w:rPr>
            <w:rStyle w:val="af3"/>
            <w:szCs w:val="24"/>
            <w:lang w:val="en-US"/>
          </w:rPr>
          <w:t>https</w:t>
        </w:r>
        <w:r w:rsidR="004739FE" w:rsidRPr="00EF22DC">
          <w:rPr>
            <w:rStyle w:val="af3"/>
            <w:szCs w:val="24"/>
          </w:rPr>
          <w:t>://</w:t>
        </w:r>
        <w:r w:rsidR="004739FE" w:rsidRPr="00EF22DC">
          <w:rPr>
            <w:rStyle w:val="af3"/>
            <w:szCs w:val="24"/>
            <w:lang w:val="en-US"/>
          </w:rPr>
          <w:t>www</w:t>
        </w:r>
        <w:r w:rsidR="004739FE" w:rsidRPr="00EF22DC">
          <w:rPr>
            <w:rStyle w:val="af3"/>
            <w:szCs w:val="24"/>
          </w:rPr>
          <w:t>.</w:t>
        </w:r>
        <w:r w:rsidR="004739FE" w:rsidRPr="00EF22DC">
          <w:rPr>
            <w:rStyle w:val="af3"/>
            <w:szCs w:val="24"/>
            <w:lang w:val="en-US"/>
          </w:rPr>
          <w:t>bbc</w:t>
        </w:r>
        <w:r w:rsidR="004739FE" w:rsidRPr="00EF22DC">
          <w:rPr>
            <w:rStyle w:val="af3"/>
            <w:szCs w:val="24"/>
          </w:rPr>
          <w:t>.</w:t>
        </w:r>
        <w:r w:rsidR="004739FE" w:rsidRPr="00EF22DC">
          <w:rPr>
            <w:rStyle w:val="af3"/>
            <w:szCs w:val="24"/>
            <w:lang w:val="en-US"/>
          </w:rPr>
          <w:t>co</w:t>
        </w:r>
        <w:r w:rsidR="004739FE" w:rsidRPr="00EF22DC">
          <w:rPr>
            <w:rStyle w:val="af3"/>
            <w:szCs w:val="24"/>
          </w:rPr>
          <w:t>.</w:t>
        </w:r>
        <w:r w:rsidR="004739FE" w:rsidRPr="00EF22DC">
          <w:rPr>
            <w:rStyle w:val="af3"/>
            <w:szCs w:val="24"/>
            <w:lang w:val="en-US"/>
          </w:rPr>
          <w:t>uk</w:t>
        </w:r>
        <w:r w:rsidR="004739FE" w:rsidRPr="00EF22DC">
          <w:rPr>
            <w:rStyle w:val="af3"/>
            <w:szCs w:val="24"/>
          </w:rPr>
          <w:t>/</w:t>
        </w:r>
        <w:r w:rsidR="004739FE" w:rsidRPr="00EF22DC">
          <w:rPr>
            <w:rStyle w:val="af3"/>
            <w:szCs w:val="24"/>
            <w:lang w:val="en-US"/>
          </w:rPr>
          <w:t>bitesize</w:t>
        </w:r>
        <w:r w:rsidR="004739FE" w:rsidRPr="00EF22DC">
          <w:rPr>
            <w:rStyle w:val="af3"/>
            <w:szCs w:val="24"/>
          </w:rPr>
          <w:t>/</w:t>
        </w:r>
        <w:r w:rsidR="004739FE" w:rsidRPr="00EF22DC">
          <w:rPr>
            <w:rStyle w:val="af3"/>
            <w:szCs w:val="24"/>
            <w:lang w:val="en-US"/>
          </w:rPr>
          <w:t>guides</w:t>
        </w:r>
        <w:r w:rsidR="004739FE" w:rsidRPr="00EF22DC">
          <w:rPr>
            <w:rStyle w:val="af3"/>
            <w:szCs w:val="24"/>
          </w:rPr>
          <w:t>/</w:t>
        </w:r>
        <w:r w:rsidR="004739FE" w:rsidRPr="00EF22DC">
          <w:rPr>
            <w:rStyle w:val="af3"/>
            <w:szCs w:val="24"/>
            <w:lang w:val="en-US"/>
          </w:rPr>
          <w:t>zth</w:t>
        </w:r>
        <w:r w:rsidR="004739FE" w:rsidRPr="00EF22DC">
          <w:rPr>
            <w:rStyle w:val="af3"/>
            <w:szCs w:val="24"/>
          </w:rPr>
          <w:t>78</w:t>
        </w:r>
        <w:r w:rsidR="004739FE" w:rsidRPr="00EF22DC">
          <w:rPr>
            <w:rStyle w:val="af3"/>
            <w:szCs w:val="24"/>
            <w:lang w:val="en-US"/>
          </w:rPr>
          <w:t>mn</w:t>
        </w:r>
        <w:r w:rsidR="004739FE" w:rsidRPr="00EF22DC">
          <w:rPr>
            <w:rStyle w:val="af3"/>
            <w:szCs w:val="24"/>
          </w:rPr>
          <w:t>/</w:t>
        </w:r>
        <w:r w:rsidR="004739FE" w:rsidRPr="00EF22DC">
          <w:rPr>
            <w:rStyle w:val="af3"/>
            <w:szCs w:val="24"/>
            <w:lang w:val="en-US"/>
          </w:rPr>
          <w:t>revision</w:t>
        </w:r>
        <w:r w:rsidR="004739FE" w:rsidRPr="00EF22DC">
          <w:rPr>
            <w:rStyle w:val="af3"/>
            <w:szCs w:val="24"/>
          </w:rPr>
          <w:t>/4</w:t>
        </w:r>
      </w:hyperlink>
      <w:r w:rsidR="00ED65FC" w:rsidRPr="00EF22DC">
        <w:rPr>
          <w:szCs w:val="24"/>
        </w:rPr>
        <w:t xml:space="preserve"> (дата обращения:</w:t>
      </w:r>
      <w:r w:rsidR="00EF22DC" w:rsidRPr="00EF22DC">
        <w:rPr>
          <w:szCs w:val="24"/>
        </w:rPr>
        <w:t xml:space="preserve"> 21.04.2021</w:t>
      </w:r>
      <w:r w:rsidR="00ED65FC" w:rsidRPr="00EF22DC">
        <w:rPr>
          <w:szCs w:val="24"/>
        </w:rPr>
        <w:t>)</w:t>
      </w:r>
    </w:p>
    <w:p w14:paraId="283CF8E6" w14:textId="1E0B7A07" w:rsidR="001938C1" w:rsidRPr="00EF22DC" w:rsidRDefault="001D0E19" w:rsidP="00EF22DC">
      <w:pPr>
        <w:pStyle w:val="af1"/>
        <w:numPr>
          <w:ilvl w:val="0"/>
          <w:numId w:val="41"/>
        </w:numPr>
        <w:ind w:left="426"/>
        <w:rPr>
          <w:szCs w:val="24"/>
        </w:rPr>
      </w:pPr>
      <w:r w:rsidRPr="001D0E19">
        <w:rPr>
          <w:szCs w:val="24"/>
        </w:rPr>
        <w:t xml:space="preserve">ПРОБЛЕМА ВАЛИДАЦИИ ИМИТАЦИОННОЙ МОДЕЛИИ ЕЕ ВОЗМОЖНЫЕ РЕШЕНИЯ </w:t>
      </w:r>
      <w:r w:rsidR="004739FE" w:rsidRPr="00EF22DC">
        <w:rPr>
          <w:szCs w:val="24"/>
        </w:rPr>
        <w:t xml:space="preserve">[Электронный ресурс] </w:t>
      </w:r>
      <w:r w:rsidRPr="001D0E19">
        <w:rPr>
          <w:szCs w:val="24"/>
        </w:rPr>
        <w:t>И. В. Яцкив Теория имитационного моделирования</w:t>
      </w:r>
      <w:r w:rsidR="004739FE" w:rsidRPr="00EF22DC">
        <w:rPr>
          <w:szCs w:val="24"/>
        </w:rPr>
        <w:t xml:space="preserve"> // — Режим доступа: </w:t>
      </w:r>
      <w:hyperlink r:id="rId110" w:history="1">
        <w:r w:rsidR="00E479F0" w:rsidRPr="00EF22DC">
          <w:rPr>
            <w:rStyle w:val="af3"/>
            <w:szCs w:val="24"/>
          </w:rPr>
          <w:t>http://simulation.su/uploads/files/default/immod-2003-1-211-217.pdf</w:t>
        </w:r>
      </w:hyperlink>
      <w:r w:rsidR="00E479F0" w:rsidRPr="00EF22DC">
        <w:rPr>
          <w:szCs w:val="24"/>
        </w:rPr>
        <w:t xml:space="preserve"> </w:t>
      </w:r>
      <w:r w:rsidR="00ED65FC" w:rsidRPr="00EF22DC">
        <w:rPr>
          <w:szCs w:val="24"/>
        </w:rPr>
        <w:t>(дата обращения:</w:t>
      </w:r>
      <w:r w:rsidR="00EF22DC" w:rsidRPr="00EF22DC">
        <w:rPr>
          <w:szCs w:val="24"/>
        </w:rPr>
        <w:t xml:space="preserve"> 21.04.2021</w:t>
      </w:r>
      <w:r w:rsidR="00ED65FC" w:rsidRPr="00EF22DC">
        <w:rPr>
          <w:szCs w:val="24"/>
        </w:rPr>
        <w:t>)</w:t>
      </w:r>
    </w:p>
    <w:p w14:paraId="4A507F20" w14:textId="1B0FC36B" w:rsidR="00CA341F" w:rsidRPr="00EF22DC" w:rsidRDefault="001D0E19" w:rsidP="00EF22DC">
      <w:pPr>
        <w:pStyle w:val="af1"/>
        <w:numPr>
          <w:ilvl w:val="0"/>
          <w:numId w:val="41"/>
        </w:numPr>
        <w:ind w:left="426"/>
        <w:rPr>
          <w:szCs w:val="24"/>
        </w:rPr>
      </w:pPr>
      <w:r w:rsidRPr="001D0E19">
        <w:rPr>
          <w:szCs w:val="24"/>
        </w:rPr>
        <w:t xml:space="preserve">РЫНОК НОВЫХ ЛЕГКОВЫХАВТОМОБИЛЕЙ </w:t>
      </w:r>
      <w:r w:rsidR="00CA341F" w:rsidRPr="00EF22DC">
        <w:rPr>
          <w:szCs w:val="24"/>
        </w:rPr>
        <w:t xml:space="preserve">[Электронный ресурс] </w:t>
      </w:r>
      <w:r w:rsidRPr="001D0E19">
        <w:rPr>
          <w:szCs w:val="24"/>
        </w:rPr>
        <w:t>Национальный исследовательский университет Высшая школа экономики</w:t>
      </w:r>
      <w:r w:rsidR="00CA341F" w:rsidRPr="00EF22DC">
        <w:rPr>
          <w:szCs w:val="24"/>
        </w:rPr>
        <w:t xml:space="preserve"> // — Режим доступа: </w:t>
      </w:r>
      <w:hyperlink r:id="rId111" w:history="1">
        <w:r w:rsidR="00CA341F" w:rsidRPr="00EF22DC">
          <w:rPr>
            <w:rStyle w:val="af3"/>
            <w:szCs w:val="24"/>
          </w:rPr>
          <w:t>https://dcenter.hse.ru/data/2020/12/27/1342499626/%D0%A0%D1%8B%D0%BD%D0%BE%D0%BA%20%D0%BD%D0%BE%D0%B2%D1%8B%D1%85%20%D0%BB%D0%B5%D0%B3%D0%BA%D0%BE%D0%B2%D1%8B%D1%85%20%D0%B0%D0%B2%D1%82%D0%BE%D0%BC%D0%BE%D0%B1%D0%B8%D0%BB%D0%B5%D0%B9-2020.pdf</w:t>
        </w:r>
      </w:hyperlink>
      <w:r w:rsidR="00CA341F" w:rsidRPr="00EF22DC">
        <w:rPr>
          <w:szCs w:val="24"/>
        </w:rPr>
        <w:t xml:space="preserve"> (дата обращения:</w:t>
      </w:r>
      <w:r w:rsidR="00EF22DC" w:rsidRPr="00EF22DC">
        <w:rPr>
          <w:szCs w:val="24"/>
        </w:rPr>
        <w:t xml:space="preserve"> 21.04.2021</w:t>
      </w:r>
      <w:r w:rsidR="00CA341F" w:rsidRPr="00EF22DC">
        <w:rPr>
          <w:szCs w:val="24"/>
        </w:rPr>
        <w:t>)</w:t>
      </w:r>
    </w:p>
    <w:p w14:paraId="59544C37" w14:textId="26FBC423" w:rsidR="009A3AA3" w:rsidRPr="001D0E19" w:rsidRDefault="001D0E19" w:rsidP="00EF22DC">
      <w:pPr>
        <w:pStyle w:val="af1"/>
        <w:numPr>
          <w:ilvl w:val="0"/>
          <w:numId w:val="41"/>
        </w:numPr>
        <w:ind w:left="426"/>
        <w:rPr>
          <w:szCs w:val="24"/>
        </w:rPr>
      </w:pPr>
      <w:r w:rsidRPr="001D0E19">
        <w:rPr>
          <w:szCs w:val="24"/>
          <w:lang w:val="en-US"/>
        </w:rPr>
        <w:t>Digital</w:t>
      </w:r>
      <w:r w:rsidRPr="001D0E19">
        <w:rPr>
          <w:szCs w:val="24"/>
        </w:rPr>
        <w:t xml:space="preserve"> </w:t>
      </w:r>
      <w:r w:rsidRPr="001D0E19">
        <w:rPr>
          <w:szCs w:val="24"/>
          <w:lang w:val="en-US"/>
        </w:rPr>
        <w:t>Twins</w:t>
      </w:r>
      <w:r w:rsidRPr="001D0E19">
        <w:rPr>
          <w:szCs w:val="24"/>
        </w:rPr>
        <w:t xml:space="preserve"> </w:t>
      </w:r>
      <w:r w:rsidRPr="001D0E19">
        <w:rPr>
          <w:szCs w:val="24"/>
          <w:lang w:val="en-US"/>
        </w:rPr>
        <w:t>Technology</w:t>
      </w:r>
      <w:r w:rsidRPr="001D0E19">
        <w:rPr>
          <w:szCs w:val="24"/>
        </w:rPr>
        <w:t xml:space="preserve"> </w:t>
      </w:r>
      <w:r w:rsidRPr="001D0E19">
        <w:rPr>
          <w:szCs w:val="24"/>
          <w:lang w:val="en-US"/>
        </w:rPr>
        <w:t>in</w:t>
      </w:r>
      <w:r w:rsidRPr="001D0E19">
        <w:rPr>
          <w:szCs w:val="24"/>
        </w:rPr>
        <w:t xml:space="preserve"> </w:t>
      </w:r>
      <w:r w:rsidRPr="001D0E19">
        <w:rPr>
          <w:szCs w:val="24"/>
          <w:lang w:val="en-US"/>
        </w:rPr>
        <w:t>Logistics</w:t>
      </w:r>
      <w:r w:rsidRPr="001D0E19">
        <w:rPr>
          <w:szCs w:val="24"/>
        </w:rPr>
        <w:t xml:space="preserve"> 2021: </w:t>
      </w:r>
      <w:r w:rsidRPr="001D0E19">
        <w:rPr>
          <w:szCs w:val="24"/>
          <w:lang w:val="en-US"/>
        </w:rPr>
        <w:t>In</w:t>
      </w:r>
      <w:r w:rsidRPr="001D0E19">
        <w:rPr>
          <w:szCs w:val="24"/>
        </w:rPr>
        <w:t>-</w:t>
      </w:r>
      <w:r w:rsidRPr="001D0E19">
        <w:rPr>
          <w:szCs w:val="24"/>
          <w:lang w:val="en-US"/>
        </w:rPr>
        <w:t>Depth</w:t>
      </w:r>
      <w:r w:rsidRPr="001D0E19">
        <w:rPr>
          <w:szCs w:val="24"/>
        </w:rPr>
        <w:t xml:space="preserve"> </w:t>
      </w:r>
      <w:r w:rsidRPr="001D0E19">
        <w:rPr>
          <w:szCs w:val="24"/>
          <w:lang w:val="en-US"/>
        </w:rPr>
        <w:t>Guide</w:t>
      </w:r>
      <w:r w:rsidRPr="001D0E19">
        <w:rPr>
          <w:szCs w:val="24"/>
        </w:rPr>
        <w:t xml:space="preserve"> </w:t>
      </w:r>
      <w:r w:rsidR="009A3AA3" w:rsidRPr="001D0E19">
        <w:rPr>
          <w:szCs w:val="24"/>
        </w:rPr>
        <w:t>[</w:t>
      </w:r>
      <w:r w:rsidR="009A3AA3" w:rsidRPr="00EF22DC">
        <w:rPr>
          <w:szCs w:val="24"/>
        </w:rPr>
        <w:t>Электронный</w:t>
      </w:r>
      <w:r w:rsidR="009A3AA3" w:rsidRPr="001D0E19">
        <w:rPr>
          <w:szCs w:val="24"/>
        </w:rPr>
        <w:t xml:space="preserve"> </w:t>
      </w:r>
      <w:r w:rsidR="009A3AA3" w:rsidRPr="00EF22DC">
        <w:rPr>
          <w:szCs w:val="24"/>
        </w:rPr>
        <w:t>ресурс</w:t>
      </w:r>
      <w:r w:rsidR="009A3AA3" w:rsidRPr="001D0E19">
        <w:rPr>
          <w:szCs w:val="24"/>
        </w:rPr>
        <w:t xml:space="preserve">] </w:t>
      </w:r>
      <w:r w:rsidRPr="001D0E19">
        <w:rPr>
          <w:szCs w:val="24"/>
          <w:lang w:val="en-US"/>
        </w:rPr>
        <w:t>Mobinius</w:t>
      </w:r>
      <w:r w:rsidR="009A3AA3" w:rsidRPr="001D0E19">
        <w:rPr>
          <w:szCs w:val="24"/>
        </w:rPr>
        <w:t xml:space="preserve"> // — </w:t>
      </w:r>
      <w:r w:rsidR="009A3AA3" w:rsidRPr="00EF22DC">
        <w:rPr>
          <w:szCs w:val="24"/>
        </w:rPr>
        <w:t>Режим</w:t>
      </w:r>
      <w:r w:rsidR="009A3AA3" w:rsidRPr="001D0E19">
        <w:rPr>
          <w:szCs w:val="24"/>
        </w:rPr>
        <w:t xml:space="preserve"> </w:t>
      </w:r>
      <w:r w:rsidR="009A3AA3" w:rsidRPr="00EF22DC">
        <w:rPr>
          <w:szCs w:val="24"/>
        </w:rPr>
        <w:t>доступа</w:t>
      </w:r>
      <w:r w:rsidR="009A3AA3" w:rsidRPr="001D0E19">
        <w:rPr>
          <w:szCs w:val="24"/>
        </w:rPr>
        <w:t xml:space="preserve">: </w:t>
      </w:r>
      <w:hyperlink r:id="rId112" w:history="1">
        <w:r w:rsidR="009A3AA3" w:rsidRPr="001D0E19">
          <w:rPr>
            <w:rStyle w:val="af3"/>
            <w:szCs w:val="24"/>
            <w:lang w:val="en-US"/>
          </w:rPr>
          <w:t>https</w:t>
        </w:r>
        <w:r w:rsidR="009A3AA3" w:rsidRPr="001D0E19">
          <w:rPr>
            <w:rStyle w:val="af3"/>
            <w:szCs w:val="24"/>
          </w:rPr>
          <w:t>://</w:t>
        </w:r>
        <w:r w:rsidR="009A3AA3" w:rsidRPr="001D0E19">
          <w:rPr>
            <w:rStyle w:val="af3"/>
            <w:szCs w:val="24"/>
            <w:lang w:val="en-US"/>
          </w:rPr>
          <w:t>www</w:t>
        </w:r>
        <w:r w:rsidR="009A3AA3" w:rsidRPr="001D0E19">
          <w:rPr>
            <w:rStyle w:val="af3"/>
            <w:szCs w:val="24"/>
          </w:rPr>
          <w:t>.</w:t>
        </w:r>
        <w:r w:rsidR="009A3AA3" w:rsidRPr="001D0E19">
          <w:rPr>
            <w:rStyle w:val="af3"/>
            <w:szCs w:val="24"/>
            <w:lang w:val="en-US"/>
          </w:rPr>
          <w:t>mobinius</w:t>
        </w:r>
        <w:r w:rsidR="009A3AA3" w:rsidRPr="001D0E19">
          <w:rPr>
            <w:rStyle w:val="af3"/>
            <w:szCs w:val="24"/>
          </w:rPr>
          <w:t>.</w:t>
        </w:r>
        <w:r w:rsidR="009A3AA3" w:rsidRPr="001D0E19">
          <w:rPr>
            <w:rStyle w:val="af3"/>
            <w:szCs w:val="24"/>
            <w:lang w:val="en-US"/>
          </w:rPr>
          <w:t>com</w:t>
        </w:r>
        <w:r w:rsidR="009A3AA3" w:rsidRPr="001D0E19">
          <w:rPr>
            <w:rStyle w:val="af3"/>
            <w:szCs w:val="24"/>
          </w:rPr>
          <w:t>/</w:t>
        </w:r>
        <w:r w:rsidR="009A3AA3" w:rsidRPr="001D0E19">
          <w:rPr>
            <w:rStyle w:val="af3"/>
            <w:szCs w:val="24"/>
            <w:lang w:val="en-US"/>
          </w:rPr>
          <w:t>blogs</w:t>
        </w:r>
        <w:r w:rsidR="009A3AA3" w:rsidRPr="001D0E19">
          <w:rPr>
            <w:rStyle w:val="af3"/>
            <w:szCs w:val="24"/>
          </w:rPr>
          <w:t>/</w:t>
        </w:r>
        <w:r w:rsidR="009A3AA3" w:rsidRPr="001D0E19">
          <w:rPr>
            <w:rStyle w:val="af3"/>
            <w:szCs w:val="24"/>
            <w:lang w:val="en-US"/>
          </w:rPr>
          <w:t>digital</w:t>
        </w:r>
        <w:r w:rsidR="009A3AA3" w:rsidRPr="001D0E19">
          <w:rPr>
            <w:rStyle w:val="af3"/>
            <w:szCs w:val="24"/>
          </w:rPr>
          <w:t>-</w:t>
        </w:r>
        <w:r w:rsidR="009A3AA3" w:rsidRPr="001D0E19">
          <w:rPr>
            <w:rStyle w:val="af3"/>
            <w:szCs w:val="24"/>
            <w:lang w:val="en-US"/>
          </w:rPr>
          <w:t>twin</w:t>
        </w:r>
        <w:r w:rsidR="009A3AA3" w:rsidRPr="001D0E19">
          <w:rPr>
            <w:rStyle w:val="af3"/>
            <w:szCs w:val="24"/>
          </w:rPr>
          <w:t>-</w:t>
        </w:r>
        <w:r w:rsidR="009A3AA3" w:rsidRPr="001D0E19">
          <w:rPr>
            <w:rStyle w:val="af3"/>
            <w:szCs w:val="24"/>
            <w:lang w:val="en-US"/>
          </w:rPr>
          <w:t>technology</w:t>
        </w:r>
        <w:r w:rsidR="009A3AA3" w:rsidRPr="001D0E19">
          <w:rPr>
            <w:rStyle w:val="af3"/>
            <w:szCs w:val="24"/>
          </w:rPr>
          <w:t>-</w:t>
        </w:r>
        <w:r w:rsidR="009A3AA3" w:rsidRPr="001D0E19">
          <w:rPr>
            <w:rStyle w:val="af3"/>
            <w:szCs w:val="24"/>
            <w:lang w:val="en-US"/>
          </w:rPr>
          <w:t>in</w:t>
        </w:r>
        <w:r w:rsidR="009A3AA3" w:rsidRPr="001D0E19">
          <w:rPr>
            <w:rStyle w:val="af3"/>
            <w:szCs w:val="24"/>
          </w:rPr>
          <w:t>-</w:t>
        </w:r>
        <w:r w:rsidR="009A3AA3" w:rsidRPr="001D0E19">
          <w:rPr>
            <w:rStyle w:val="af3"/>
            <w:szCs w:val="24"/>
            <w:lang w:val="en-US"/>
          </w:rPr>
          <w:t>logistics</w:t>
        </w:r>
      </w:hyperlink>
      <w:r w:rsidR="009A3AA3" w:rsidRPr="001D0E19">
        <w:rPr>
          <w:szCs w:val="24"/>
        </w:rPr>
        <w:t xml:space="preserve"> (</w:t>
      </w:r>
      <w:r w:rsidR="009A3AA3" w:rsidRPr="00EF22DC">
        <w:rPr>
          <w:szCs w:val="24"/>
        </w:rPr>
        <w:t>дата</w:t>
      </w:r>
      <w:r w:rsidR="009A3AA3" w:rsidRPr="001D0E19">
        <w:rPr>
          <w:szCs w:val="24"/>
        </w:rPr>
        <w:t xml:space="preserve"> </w:t>
      </w:r>
      <w:r w:rsidR="009A3AA3" w:rsidRPr="00EF22DC">
        <w:rPr>
          <w:szCs w:val="24"/>
        </w:rPr>
        <w:t>обращения</w:t>
      </w:r>
      <w:r w:rsidR="009A3AA3" w:rsidRPr="001D0E19">
        <w:rPr>
          <w:szCs w:val="24"/>
        </w:rPr>
        <w:t>:</w:t>
      </w:r>
      <w:r w:rsidR="00EF22DC" w:rsidRPr="001D0E19">
        <w:rPr>
          <w:szCs w:val="24"/>
        </w:rPr>
        <w:t xml:space="preserve"> 21.04.2021</w:t>
      </w:r>
      <w:r w:rsidR="009A3AA3" w:rsidRPr="001D0E19">
        <w:rPr>
          <w:szCs w:val="24"/>
        </w:rPr>
        <w:t>)</w:t>
      </w:r>
    </w:p>
    <w:p w14:paraId="11FCB8D8" w14:textId="62ACFB8A" w:rsidR="009A3AA3" w:rsidRPr="001D0E19" w:rsidRDefault="001D0E19" w:rsidP="00EF22DC">
      <w:pPr>
        <w:pStyle w:val="af1"/>
        <w:numPr>
          <w:ilvl w:val="0"/>
          <w:numId w:val="41"/>
        </w:numPr>
        <w:ind w:left="426"/>
        <w:rPr>
          <w:szCs w:val="24"/>
          <w:lang w:val="en-US"/>
        </w:rPr>
      </w:pPr>
      <w:r w:rsidRPr="001D0E19">
        <w:rPr>
          <w:szCs w:val="24"/>
          <w:lang w:val="en-US"/>
        </w:rPr>
        <w:t xml:space="preserve">Digital twins and Artificial Intelligence in logistics </w:t>
      </w:r>
      <w:r w:rsidR="009A3AA3" w:rsidRPr="001D0E19">
        <w:rPr>
          <w:szCs w:val="24"/>
          <w:lang w:val="en-US"/>
        </w:rPr>
        <w:t>[</w:t>
      </w:r>
      <w:r w:rsidR="009A3AA3" w:rsidRPr="00EF22DC">
        <w:rPr>
          <w:szCs w:val="24"/>
        </w:rPr>
        <w:t>Электронный</w:t>
      </w:r>
      <w:r w:rsidR="009A3AA3" w:rsidRPr="001D0E19">
        <w:rPr>
          <w:szCs w:val="24"/>
          <w:lang w:val="en-US"/>
        </w:rPr>
        <w:t xml:space="preserve"> </w:t>
      </w:r>
      <w:r w:rsidR="009A3AA3" w:rsidRPr="00EF22DC">
        <w:rPr>
          <w:szCs w:val="24"/>
        </w:rPr>
        <w:t>ресурс</w:t>
      </w:r>
      <w:r w:rsidR="009A3AA3" w:rsidRPr="001D0E19">
        <w:rPr>
          <w:szCs w:val="24"/>
          <w:lang w:val="en-US"/>
        </w:rPr>
        <w:t xml:space="preserve">] </w:t>
      </w:r>
      <w:r>
        <w:rPr>
          <w:szCs w:val="24"/>
          <w:lang w:val="en-US"/>
        </w:rPr>
        <w:t>CloudFlight</w:t>
      </w:r>
      <w:r w:rsidR="009A3AA3" w:rsidRPr="001D0E19">
        <w:rPr>
          <w:szCs w:val="24"/>
          <w:lang w:val="en-US"/>
        </w:rPr>
        <w:t xml:space="preserve"> // — </w:t>
      </w:r>
      <w:r w:rsidR="009A3AA3" w:rsidRPr="00EF22DC">
        <w:rPr>
          <w:szCs w:val="24"/>
        </w:rPr>
        <w:t>Режим</w:t>
      </w:r>
      <w:r w:rsidR="009A3AA3" w:rsidRPr="001D0E19">
        <w:rPr>
          <w:szCs w:val="24"/>
          <w:lang w:val="en-US"/>
        </w:rPr>
        <w:t xml:space="preserve"> </w:t>
      </w:r>
      <w:r w:rsidR="009A3AA3" w:rsidRPr="00EF22DC">
        <w:rPr>
          <w:szCs w:val="24"/>
        </w:rPr>
        <w:t>доступа</w:t>
      </w:r>
      <w:r w:rsidR="009A3AA3" w:rsidRPr="001D0E19">
        <w:rPr>
          <w:szCs w:val="24"/>
          <w:lang w:val="en-US"/>
        </w:rPr>
        <w:t xml:space="preserve">: </w:t>
      </w:r>
      <w:hyperlink r:id="rId113" w:history="1">
        <w:r w:rsidR="009A3AA3" w:rsidRPr="001D0E19">
          <w:rPr>
            <w:rStyle w:val="af3"/>
            <w:szCs w:val="24"/>
            <w:lang w:val="en-US"/>
          </w:rPr>
          <w:t>https://www.cloudflight.io/expert-views/digital-twins-and-artificial-intelligence-in-logistics-44867/</w:t>
        </w:r>
      </w:hyperlink>
      <w:r w:rsidR="009A3AA3" w:rsidRPr="001D0E19">
        <w:rPr>
          <w:szCs w:val="24"/>
          <w:lang w:val="en-US"/>
        </w:rPr>
        <w:t xml:space="preserve"> (</w:t>
      </w:r>
      <w:r w:rsidR="009A3AA3" w:rsidRPr="00EF22DC">
        <w:rPr>
          <w:szCs w:val="24"/>
        </w:rPr>
        <w:t>дата</w:t>
      </w:r>
      <w:r w:rsidR="009A3AA3" w:rsidRPr="001D0E19">
        <w:rPr>
          <w:szCs w:val="24"/>
          <w:lang w:val="en-US"/>
        </w:rPr>
        <w:t xml:space="preserve"> </w:t>
      </w:r>
      <w:r w:rsidR="009A3AA3" w:rsidRPr="00EF22DC">
        <w:rPr>
          <w:szCs w:val="24"/>
        </w:rPr>
        <w:t>обращения</w:t>
      </w:r>
      <w:r w:rsidR="009A3AA3" w:rsidRPr="001D0E19">
        <w:rPr>
          <w:szCs w:val="24"/>
          <w:lang w:val="en-US"/>
        </w:rPr>
        <w:t>:</w:t>
      </w:r>
      <w:r w:rsidR="00EF22DC" w:rsidRPr="001D0E19">
        <w:rPr>
          <w:szCs w:val="24"/>
          <w:lang w:val="en-US"/>
        </w:rPr>
        <w:t xml:space="preserve"> 21.04.2021</w:t>
      </w:r>
      <w:r w:rsidR="009A3AA3" w:rsidRPr="001D0E19">
        <w:rPr>
          <w:szCs w:val="24"/>
          <w:lang w:val="en-US"/>
        </w:rPr>
        <w:t>)</w:t>
      </w:r>
    </w:p>
    <w:p w14:paraId="274BE84C" w14:textId="7CF71AC2" w:rsidR="009A3AA3" w:rsidRPr="00EF22DC" w:rsidRDefault="001D0E19" w:rsidP="00EF22DC">
      <w:pPr>
        <w:pStyle w:val="af1"/>
        <w:numPr>
          <w:ilvl w:val="0"/>
          <w:numId w:val="41"/>
        </w:numPr>
        <w:ind w:left="426"/>
        <w:rPr>
          <w:szCs w:val="24"/>
        </w:rPr>
      </w:pPr>
      <w:r w:rsidRPr="001D0E19">
        <w:rPr>
          <w:szCs w:val="24"/>
        </w:rPr>
        <w:lastRenderedPageBreak/>
        <w:t xml:space="preserve">Digital Twins in Logistics </w:t>
      </w:r>
      <w:r w:rsidR="009A3AA3" w:rsidRPr="00EF22DC">
        <w:rPr>
          <w:szCs w:val="24"/>
        </w:rPr>
        <w:t xml:space="preserve">[Электронный ресурс] </w:t>
      </w:r>
      <w:r w:rsidRPr="001D0E19">
        <w:rPr>
          <w:szCs w:val="24"/>
        </w:rPr>
        <w:t>DHL</w:t>
      </w:r>
      <w:r w:rsidR="009A3AA3" w:rsidRPr="00EF22DC">
        <w:rPr>
          <w:szCs w:val="24"/>
        </w:rPr>
        <w:t xml:space="preserve"> // — Режим доступа: </w:t>
      </w:r>
      <w:hyperlink r:id="rId114" w:history="1">
        <w:r w:rsidR="009A3AA3" w:rsidRPr="00EF22DC">
          <w:rPr>
            <w:rStyle w:val="af3"/>
            <w:szCs w:val="24"/>
          </w:rPr>
          <w:t>https://www.dhl.com/content/dam/dhl/global/core/documents/pdf/glo-core-digital-twins-in-logistics.pdf</w:t>
        </w:r>
      </w:hyperlink>
      <w:r w:rsidR="009A3AA3" w:rsidRPr="00EF22DC">
        <w:rPr>
          <w:szCs w:val="24"/>
        </w:rPr>
        <w:t xml:space="preserve"> (дата обращения:</w:t>
      </w:r>
      <w:r w:rsidR="00EF22DC" w:rsidRPr="00EF22DC">
        <w:rPr>
          <w:szCs w:val="24"/>
        </w:rPr>
        <w:t xml:space="preserve"> 21.04.2021</w:t>
      </w:r>
      <w:r w:rsidR="009A3AA3" w:rsidRPr="00EF22DC">
        <w:rPr>
          <w:szCs w:val="24"/>
        </w:rPr>
        <w:t>)</w:t>
      </w:r>
    </w:p>
    <w:p w14:paraId="13A80D5C" w14:textId="7CCF4941" w:rsidR="004D3EAD" w:rsidRPr="00EF22DC" w:rsidRDefault="001D0E19" w:rsidP="00EF22DC">
      <w:pPr>
        <w:pStyle w:val="af1"/>
        <w:numPr>
          <w:ilvl w:val="0"/>
          <w:numId w:val="41"/>
        </w:numPr>
        <w:ind w:left="426"/>
        <w:rPr>
          <w:szCs w:val="24"/>
        </w:rPr>
      </w:pPr>
      <w:r w:rsidRPr="001D0E19">
        <w:rPr>
          <w:szCs w:val="24"/>
        </w:rPr>
        <w:t xml:space="preserve">Зарплаты на должности «ФОРЕСИЯ АУТОМОТИВ ДЕВЕЛОПМЕНТ,ООО» (Россия) </w:t>
      </w:r>
      <w:r w:rsidR="004D3EAD" w:rsidRPr="00EF22DC">
        <w:rPr>
          <w:szCs w:val="24"/>
        </w:rPr>
        <w:t xml:space="preserve">[Электронный ресурс] </w:t>
      </w:r>
      <w:r>
        <w:rPr>
          <w:szCs w:val="24"/>
          <w:lang w:val="en-US"/>
        </w:rPr>
        <w:t>Indeed</w:t>
      </w:r>
      <w:r w:rsidR="004D3EAD" w:rsidRPr="00EF22DC">
        <w:rPr>
          <w:szCs w:val="24"/>
        </w:rPr>
        <w:t xml:space="preserve"> // — Режим доступа: </w:t>
      </w:r>
      <w:hyperlink r:id="rId115" w:history="1">
        <w:r w:rsidR="004D3EAD" w:rsidRPr="00EF22DC">
          <w:rPr>
            <w:rStyle w:val="af3"/>
            <w:szCs w:val="24"/>
          </w:rPr>
          <w:t>https://ru.indeed.com/cmp/%D0%A4%D0%BE%D1%80%D0%B5%D1%81%D0%B8%D1%8F-%D0%90%D1%83%D1%82%D0%BE%D0%BC%D0%BE%D1%82%D0%B8%D0%B2-%D0%94%D0%B5%D0%B2%D0%B5%D0%BB%D0%BE%D0%BF%D0%BC%D0%B5%D0%BD%D1%82,%D0%BE%D0%BE%D0%BE/salaries</w:t>
        </w:r>
      </w:hyperlink>
      <w:r w:rsidR="004D3EAD" w:rsidRPr="00EF22DC">
        <w:rPr>
          <w:szCs w:val="24"/>
        </w:rPr>
        <w:t xml:space="preserve"> (дата обращения:</w:t>
      </w:r>
      <w:r w:rsidR="00EF22DC" w:rsidRPr="00EF22DC">
        <w:rPr>
          <w:szCs w:val="24"/>
        </w:rPr>
        <w:t xml:space="preserve"> 21.04.2021</w:t>
      </w:r>
      <w:r w:rsidR="004D3EAD" w:rsidRPr="00EF22DC">
        <w:rPr>
          <w:szCs w:val="24"/>
        </w:rPr>
        <w:t>)</w:t>
      </w:r>
    </w:p>
    <w:p w14:paraId="6AACB5C6" w14:textId="1DF5E6CF" w:rsidR="009A3AA3" w:rsidRPr="00EF22DC" w:rsidRDefault="001D0E19" w:rsidP="00EF22DC">
      <w:pPr>
        <w:pStyle w:val="af1"/>
        <w:numPr>
          <w:ilvl w:val="0"/>
          <w:numId w:val="41"/>
        </w:numPr>
        <w:ind w:left="426"/>
        <w:rPr>
          <w:szCs w:val="24"/>
        </w:rPr>
      </w:pPr>
      <w:r w:rsidRPr="001D0E19">
        <w:rPr>
          <w:szCs w:val="24"/>
        </w:rPr>
        <w:t xml:space="preserve">Автопогрузчик с ДВС или электропогрузчик? </w:t>
      </w:r>
      <w:r w:rsidR="00E07135" w:rsidRPr="00EF22DC">
        <w:rPr>
          <w:szCs w:val="24"/>
        </w:rPr>
        <w:t xml:space="preserve">[Электронный ресурс] </w:t>
      </w:r>
      <w:r>
        <w:rPr>
          <w:szCs w:val="24"/>
        </w:rPr>
        <w:t>Литавис</w:t>
      </w:r>
      <w:r w:rsidR="00E07135" w:rsidRPr="00EF22DC">
        <w:rPr>
          <w:szCs w:val="24"/>
        </w:rPr>
        <w:t xml:space="preserve"> // — Режим доступа:  </w:t>
      </w:r>
      <w:hyperlink r:id="rId116" w:history="1">
        <w:r w:rsidR="00E07135" w:rsidRPr="00EF22DC">
          <w:rPr>
            <w:rStyle w:val="af3"/>
            <w:szCs w:val="24"/>
          </w:rPr>
          <w:t>https://ep-ep.com.ru/about-company/articles/forklift-with-internal-combustion-engines-or-electric-forklift/</w:t>
        </w:r>
      </w:hyperlink>
      <w:r w:rsidR="00E07135" w:rsidRPr="00EF22DC">
        <w:rPr>
          <w:szCs w:val="24"/>
        </w:rPr>
        <w:t xml:space="preserve"> (дата обращения:</w:t>
      </w:r>
      <w:r w:rsidR="00EF22DC" w:rsidRPr="00EF22DC">
        <w:rPr>
          <w:szCs w:val="24"/>
        </w:rPr>
        <w:t xml:space="preserve"> 21.04.2021</w:t>
      </w:r>
      <w:r w:rsidR="00E07135" w:rsidRPr="00EF22DC">
        <w:rPr>
          <w:szCs w:val="24"/>
        </w:rPr>
        <w:t>)</w:t>
      </w:r>
    </w:p>
    <w:p w14:paraId="1427A745" w14:textId="7C68FC20" w:rsidR="00453D1F" w:rsidRDefault="00872C8A" w:rsidP="00EF22DC">
      <w:pPr>
        <w:pStyle w:val="1"/>
      </w:pPr>
      <w:bookmarkStart w:id="48" w:name="_Toc73714831"/>
      <w:r>
        <w:lastRenderedPageBreak/>
        <w:t>Приложение</w:t>
      </w:r>
      <w:bookmarkEnd w:id="48"/>
    </w:p>
    <w:p w14:paraId="7D7DE040" w14:textId="6F8CFFBE" w:rsidR="00A10A4D" w:rsidRDefault="00513ADE" w:rsidP="00A10A4D">
      <w:pPr>
        <w:pStyle w:val="af0"/>
      </w:pPr>
      <w:r>
        <w:drawing>
          <wp:inline distT="0" distB="0" distL="0" distR="0" wp14:anchorId="42E8FE20" wp14:editId="3E0656F6">
            <wp:extent cx="5908477" cy="4774019"/>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20332" r="49705" b="5213"/>
                    <a:stretch/>
                  </pic:blipFill>
                  <pic:spPr bwMode="auto">
                    <a:xfrm>
                      <a:off x="0" y="0"/>
                      <a:ext cx="5923950" cy="4786521"/>
                    </a:xfrm>
                    <a:prstGeom prst="rect">
                      <a:avLst/>
                    </a:prstGeom>
                    <a:ln>
                      <a:noFill/>
                    </a:ln>
                    <a:extLst>
                      <a:ext uri="{53640926-AAD7-44D8-BBD7-CCE9431645EC}">
                        <a14:shadowObscured xmlns:a14="http://schemas.microsoft.com/office/drawing/2010/main"/>
                      </a:ext>
                    </a:extLst>
                  </pic:spPr>
                </pic:pic>
              </a:graphicData>
            </a:graphic>
          </wp:inline>
        </w:drawing>
      </w:r>
    </w:p>
    <w:p w14:paraId="0F3C0B72" w14:textId="3A3C7387" w:rsidR="007F6828" w:rsidRPr="007F6828" w:rsidRDefault="007E270C" w:rsidP="007F6828">
      <w:pPr>
        <w:pStyle w:val="a"/>
      </w:pPr>
      <w:r>
        <w:t>Полные результаты АВС анализа компонентов (1)</w:t>
      </w:r>
    </w:p>
    <w:p w14:paraId="6381A86B" w14:textId="0027095C" w:rsidR="00A10A4D" w:rsidRDefault="00A10A4D" w:rsidP="00A10A4D"/>
    <w:p w14:paraId="513DFF3E" w14:textId="77777777" w:rsidR="006D2101" w:rsidRDefault="006D2101" w:rsidP="007C5322">
      <w:pPr>
        <w:pStyle w:val="af0"/>
      </w:pPr>
    </w:p>
    <w:p w14:paraId="749EC4E4" w14:textId="22E4BE89" w:rsidR="00A10A4D" w:rsidRDefault="007C5322" w:rsidP="007C5322">
      <w:pPr>
        <w:pStyle w:val="af0"/>
      </w:pPr>
      <w:r>
        <w:drawing>
          <wp:inline distT="0" distB="0" distL="0" distR="0" wp14:anchorId="05336851" wp14:editId="1D49E4FF">
            <wp:extent cx="5843880" cy="4720856"/>
            <wp:effectExtent l="0" t="0" r="508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20332" r="49694" b="5213"/>
                    <a:stretch/>
                  </pic:blipFill>
                  <pic:spPr bwMode="auto">
                    <a:xfrm>
                      <a:off x="0" y="0"/>
                      <a:ext cx="5862600" cy="4735979"/>
                    </a:xfrm>
                    <a:prstGeom prst="rect">
                      <a:avLst/>
                    </a:prstGeom>
                    <a:ln>
                      <a:noFill/>
                    </a:ln>
                    <a:extLst>
                      <a:ext uri="{53640926-AAD7-44D8-BBD7-CCE9431645EC}">
                        <a14:shadowObscured xmlns:a14="http://schemas.microsoft.com/office/drawing/2010/main"/>
                      </a:ext>
                    </a:extLst>
                  </pic:spPr>
                </pic:pic>
              </a:graphicData>
            </a:graphic>
          </wp:inline>
        </w:drawing>
      </w:r>
    </w:p>
    <w:p w14:paraId="3C6E53AE" w14:textId="639968BE" w:rsidR="007F6828" w:rsidRPr="007F6828" w:rsidRDefault="007E270C" w:rsidP="007F6828">
      <w:pPr>
        <w:pStyle w:val="a"/>
      </w:pPr>
      <w:r>
        <w:t>Полные результаты АВС анализа компонентов (2)</w:t>
      </w:r>
    </w:p>
    <w:p w14:paraId="7F3C3278" w14:textId="58AC7493" w:rsidR="00A10A4D" w:rsidRDefault="00A10A4D" w:rsidP="00A10A4D"/>
    <w:p w14:paraId="452561F2" w14:textId="77777777" w:rsidR="00546410" w:rsidRDefault="00546410" w:rsidP="00192E6A">
      <w:pPr>
        <w:pStyle w:val="af0"/>
      </w:pPr>
    </w:p>
    <w:p w14:paraId="6B01053D" w14:textId="793D7102" w:rsidR="00192E6A" w:rsidRDefault="00192E6A" w:rsidP="00192E6A">
      <w:pPr>
        <w:pStyle w:val="af0"/>
      </w:pPr>
      <w:r>
        <w:drawing>
          <wp:inline distT="0" distB="0" distL="0" distR="0" wp14:anchorId="5E6C3612" wp14:editId="6FC9368E">
            <wp:extent cx="5796296" cy="462470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t="21316" r="49518" b="4889"/>
                    <a:stretch/>
                  </pic:blipFill>
                  <pic:spPr bwMode="auto">
                    <a:xfrm>
                      <a:off x="0" y="0"/>
                      <a:ext cx="5814299" cy="4639069"/>
                    </a:xfrm>
                    <a:prstGeom prst="rect">
                      <a:avLst/>
                    </a:prstGeom>
                    <a:ln>
                      <a:noFill/>
                    </a:ln>
                    <a:extLst>
                      <a:ext uri="{53640926-AAD7-44D8-BBD7-CCE9431645EC}">
                        <a14:shadowObscured xmlns:a14="http://schemas.microsoft.com/office/drawing/2010/main"/>
                      </a:ext>
                    </a:extLst>
                  </pic:spPr>
                </pic:pic>
              </a:graphicData>
            </a:graphic>
          </wp:inline>
        </w:drawing>
      </w:r>
    </w:p>
    <w:p w14:paraId="56D9774E" w14:textId="1FB8DDCF" w:rsidR="00192E6A" w:rsidRDefault="007E270C" w:rsidP="00192E6A">
      <w:pPr>
        <w:pStyle w:val="a"/>
      </w:pPr>
      <w:r>
        <w:t>Полные результаты АВС анализа компонентов (3)</w:t>
      </w:r>
    </w:p>
    <w:p w14:paraId="1E833BFA" w14:textId="18F1B9E0" w:rsidR="00192E6A" w:rsidRDefault="00192E6A" w:rsidP="00192E6A">
      <w:pPr>
        <w:rPr>
          <w:lang w:eastAsia="ru-RU"/>
        </w:rPr>
      </w:pPr>
    </w:p>
    <w:p w14:paraId="702C44AC" w14:textId="77777777" w:rsidR="007F6828" w:rsidRDefault="007F6828" w:rsidP="00453D1F">
      <w:pPr>
        <w:pStyle w:val="af0"/>
      </w:pPr>
    </w:p>
    <w:p w14:paraId="0C748C83" w14:textId="316EEE9D" w:rsidR="00453D1F" w:rsidRDefault="00453D1F" w:rsidP="00453D1F">
      <w:pPr>
        <w:pStyle w:val="af0"/>
      </w:pPr>
      <w:r>
        <w:drawing>
          <wp:inline distT="0" distB="0" distL="0" distR="0" wp14:anchorId="7F60A56F" wp14:editId="6CFFEE89">
            <wp:extent cx="5935079" cy="5890437"/>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15" t="11806" r="54352" b="5216"/>
                    <a:stretch/>
                  </pic:blipFill>
                  <pic:spPr bwMode="auto">
                    <a:xfrm>
                      <a:off x="0" y="0"/>
                      <a:ext cx="5966176" cy="5921300"/>
                    </a:xfrm>
                    <a:prstGeom prst="rect">
                      <a:avLst/>
                    </a:prstGeom>
                    <a:ln>
                      <a:noFill/>
                    </a:ln>
                    <a:extLst>
                      <a:ext uri="{53640926-AAD7-44D8-BBD7-CCE9431645EC}">
                        <a14:shadowObscured xmlns:a14="http://schemas.microsoft.com/office/drawing/2010/main"/>
                      </a:ext>
                    </a:extLst>
                  </pic:spPr>
                </pic:pic>
              </a:graphicData>
            </a:graphic>
          </wp:inline>
        </w:drawing>
      </w:r>
    </w:p>
    <w:p w14:paraId="07C4C5CB" w14:textId="497723EC" w:rsidR="007F6828" w:rsidRPr="007F6828" w:rsidRDefault="007E270C" w:rsidP="007F6828">
      <w:pPr>
        <w:pStyle w:val="a"/>
      </w:pPr>
      <w:r>
        <w:t>Полные результаты АВС анализа компонентов (4)</w:t>
      </w:r>
    </w:p>
    <w:p w14:paraId="4FC05542" w14:textId="77777777" w:rsidR="00192E6A" w:rsidRPr="00192E6A" w:rsidRDefault="00192E6A" w:rsidP="00192E6A">
      <w:pPr>
        <w:rPr>
          <w:lang w:eastAsia="ru-RU"/>
        </w:rPr>
      </w:pPr>
    </w:p>
    <w:p w14:paraId="2725722D" w14:textId="2987A7B5" w:rsidR="003E4148" w:rsidRDefault="003E4148" w:rsidP="003E4148">
      <w:pPr>
        <w:pStyle w:val="af0"/>
      </w:pPr>
      <w:r>
        <w:lastRenderedPageBreak/>
        <w:drawing>
          <wp:inline distT="0" distB="0" distL="0" distR="0" wp14:anchorId="1F3820C8" wp14:editId="12C4F8C0">
            <wp:extent cx="4116304" cy="2190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3891" t="29377" r="18867" b="14806"/>
                    <a:stretch/>
                  </pic:blipFill>
                  <pic:spPr bwMode="auto">
                    <a:xfrm>
                      <a:off x="0" y="0"/>
                      <a:ext cx="4117008" cy="2191125"/>
                    </a:xfrm>
                    <a:prstGeom prst="rect">
                      <a:avLst/>
                    </a:prstGeom>
                    <a:ln>
                      <a:noFill/>
                    </a:ln>
                    <a:extLst>
                      <a:ext uri="{53640926-AAD7-44D8-BBD7-CCE9431645EC}">
                        <a14:shadowObscured xmlns:a14="http://schemas.microsoft.com/office/drawing/2010/main"/>
                      </a:ext>
                    </a:extLst>
                  </pic:spPr>
                </pic:pic>
              </a:graphicData>
            </a:graphic>
          </wp:inline>
        </w:drawing>
      </w:r>
    </w:p>
    <w:p w14:paraId="543988F2" w14:textId="7D3DB227" w:rsidR="003E4148" w:rsidRDefault="00AD6047" w:rsidP="003E4148">
      <w:pPr>
        <w:pStyle w:val="a"/>
      </w:pPr>
      <w:r w:rsidRPr="00AD6047">
        <w:t>Общий алгоритм движения материальных потоков</w:t>
      </w:r>
    </w:p>
    <w:p w14:paraId="57845E90" w14:textId="74E5CAB5" w:rsidR="003E4148" w:rsidRDefault="003E4148" w:rsidP="00AD6047">
      <w:pPr>
        <w:pStyle w:val="af0"/>
      </w:pPr>
    </w:p>
    <w:p w14:paraId="44679D35" w14:textId="77777777" w:rsidR="00274BCD" w:rsidRDefault="00274BCD" w:rsidP="00D96103">
      <w:pPr>
        <w:rPr>
          <w:lang w:eastAsia="ru-RU"/>
        </w:rPr>
      </w:pPr>
    </w:p>
    <w:p w14:paraId="6C18153D" w14:textId="2E1F8FC6" w:rsidR="00D96103" w:rsidRDefault="00A21222" w:rsidP="00A21222">
      <w:pPr>
        <w:pStyle w:val="af0"/>
      </w:pPr>
      <w:r>
        <w:drawing>
          <wp:inline distT="0" distB="0" distL="0" distR="0" wp14:anchorId="5845878F" wp14:editId="6C91BD7F">
            <wp:extent cx="5924231" cy="3741576"/>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31" cy="3753829"/>
                    </a:xfrm>
                    <a:prstGeom prst="rect">
                      <a:avLst/>
                    </a:prstGeom>
                    <a:noFill/>
                  </pic:spPr>
                </pic:pic>
              </a:graphicData>
            </a:graphic>
          </wp:inline>
        </w:drawing>
      </w:r>
    </w:p>
    <w:p w14:paraId="0BDB624B" w14:textId="645DDB64" w:rsidR="00A21222" w:rsidRPr="00A21222" w:rsidRDefault="009668CF" w:rsidP="00A21222">
      <w:pPr>
        <w:pStyle w:val="a"/>
      </w:pPr>
      <w:r w:rsidRPr="009668CF">
        <w:t>Разметка пространства и общий алгоритм движения материальных потоков</w:t>
      </w:r>
    </w:p>
    <w:sectPr w:rsidR="00A21222" w:rsidRPr="00A212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EF3EA" w14:textId="77777777" w:rsidR="009F479C" w:rsidRDefault="009F479C" w:rsidP="00AD6530">
      <w:pPr>
        <w:spacing w:line="240" w:lineRule="auto"/>
      </w:pPr>
      <w:r>
        <w:separator/>
      </w:r>
    </w:p>
  </w:endnote>
  <w:endnote w:type="continuationSeparator" w:id="0">
    <w:p w14:paraId="46E84597" w14:textId="77777777" w:rsidR="009F479C" w:rsidRDefault="009F479C" w:rsidP="00AD65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C63C" w14:textId="6CFC659E" w:rsidR="009C1E27" w:rsidRPr="002B77CC" w:rsidRDefault="009C1E27" w:rsidP="007A301F">
    <w:pPr>
      <w:pStyle w:val="afb"/>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183562"/>
      <w:docPartObj>
        <w:docPartGallery w:val="Page Numbers (Bottom of Page)"/>
        <w:docPartUnique/>
      </w:docPartObj>
    </w:sdtPr>
    <w:sdtEndPr/>
    <w:sdtContent>
      <w:p w14:paraId="5A0EF4FC" w14:textId="77777777" w:rsidR="00082032" w:rsidRPr="002B77CC" w:rsidRDefault="00082032" w:rsidP="007A301F">
        <w:pPr>
          <w:pStyle w:val="afb"/>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281694"/>
      <w:docPartObj>
        <w:docPartGallery w:val="Page Numbers (Bottom of Page)"/>
        <w:docPartUnique/>
      </w:docPartObj>
    </w:sdtPr>
    <w:sdtEndPr/>
    <w:sdtContent>
      <w:p w14:paraId="6D0D5645" w14:textId="440252E4" w:rsidR="00CC199B" w:rsidRDefault="002B77CC" w:rsidP="002B77CC">
        <w:pPr>
          <w:pStyle w:val="afb"/>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C07F6" w14:textId="77777777" w:rsidR="009F479C" w:rsidRDefault="009F479C" w:rsidP="00AD6530">
      <w:pPr>
        <w:spacing w:line="240" w:lineRule="auto"/>
      </w:pPr>
      <w:r>
        <w:separator/>
      </w:r>
    </w:p>
  </w:footnote>
  <w:footnote w:type="continuationSeparator" w:id="0">
    <w:p w14:paraId="0A5B334F" w14:textId="77777777" w:rsidR="009F479C" w:rsidRDefault="009F479C" w:rsidP="00AD6530">
      <w:pPr>
        <w:spacing w:line="240" w:lineRule="auto"/>
      </w:pPr>
      <w:r>
        <w:continuationSeparator/>
      </w:r>
    </w:p>
  </w:footnote>
  <w:footnote w:id="1">
    <w:p w14:paraId="5B1B68E2" w14:textId="7A543F73" w:rsidR="0003605A" w:rsidRPr="002F5FD4" w:rsidRDefault="0003605A" w:rsidP="0003605A">
      <w:pPr>
        <w:pStyle w:val="af5"/>
        <w:rPr>
          <w:lang w:val="ru-RU"/>
        </w:rPr>
      </w:pPr>
      <w:r>
        <w:rPr>
          <w:rStyle w:val="af7"/>
        </w:rPr>
        <w:footnoteRef/>
      </w:r>
      <w:r>
        <w:t xml:space="preserve"> Отчет компании для инвесторов за 2020 с официального сайта </w:t>
      </w:r>
      <w:r>
        <w:rPr>
          <w:lang w:val="en-US"/>
        </w:rPr>
        <w:t>faurecia</w:t>
      </w:r>
      <w:r>
        <w:t>.</w:t>
      </w:r>
      <w:r>
        <w:rPr>
          <w:lang w:val="en-US"/>
        </w:rPr>
        <w:t>com</w:t>
      </w:r>
      <w:r>
        <w:t xml:space="preserve">, </w:t>
      </w:r>
      <w:hyperlink r:id="rId1" w:history="1">
        <w:r w:rsidR="002F5FD4" w:rsidRPr="00404A67">
          <w:rPr>
            <w:rStyle w:val="af3"/>
          </w:rPr>
          <w:t>https://www.faurecia.com/sites/groupe/files/newinvest/documents/FAU_2020_RA_EN_MEL.pdf</w:t>
        </w:r>
      </w:hyperlink>
      <w:r w:rsidR="002F5FD4">
        <w:rPr>
          <w:lang w:val="ru-RU"/>
        </w:rPr>
        <w:t xml:space="preserve"> </w:t>
      </w:r>
    </w:p>
  </w:footnote>
  <w:footnote w:id="2">
    <w:p w14:paraId="459388B5" w14:textId="77777777" w:rsidR="0003605A" w:rsidRDefault="0003605A" w:rsidP="0003605A">
      <w:pPr>
        <w:pStyle w:val="af5"/>
      </w:pPr>
      <w:r>
        <w:rPr>
          <w:rStyle w:val="af7"/>
        </w:rPr>
        <w:footnoteRef/>
      </w:r>
      <w:r>
        <w:t xml:space="preserve"> </w:t>
      </w:r>
      <w:hyperlink r:id="rId2" w:history="1">
        <w:r>
          <w:rPr>
            <w:rStyle w:val="af3"/>
          </w:rPr>
          <w:t>http://faurecia.ru/faurecia-north-america/history</w:t>
        </w:r>
      </w:hyperlink>
      <w:r>
        <w:t xml:space="preserve"> </w:t>
      </w:r>
    </w:p>
  </w:footnote>
  <w:footnote w:id="3">
    <w:p w14:paraId="47F06317" w14:textId="77777777" w:rsidR="0003605A" w:rsidRPr="00802CE2" w:rsidRDefault="0003605A" w:rsidP="0003605A">
      <w:pPr>
        <w:pStyle w:val="af5"/>
        <w:rPr>
          <w:lang w:val="ru-RU"/>
        </w:rPr>
      </w:pPr>
      <w:r>
        <w:rPr>
          <w:rStyle w:val="af7"/>
        </w:rPr>
        <w:footnoteRef/>
      </w:r>
      <w:r>
        <w:t xml:space="preserve"> </w:t>
      </w:r>
      <w:hyperlink r:id="rId3" w:history="1">
        <w:r w:rsidRPr="00F02762">
          <w:rPr>
            <w:rStyle w:val="af3"/>
          </w:rPr>
          <w:t>http://faurecia.ru/foressiya-v-rossii/zavody-faurecia-v-rossii</w:t>
        </w:r>
      </w:hyperlink>
      <w:r>
        <w:rPr>
          <w:lang w:val="ru-RU"/>
        </w:rPr>
        <w:t xml:space="preserve"> </w:t>
      </w:r>
    </w:p>
  </w:footnote>
  <w:footnote w:id="4">
    <w:p w14:paraId="567C4AC2" w14:textId="75EF8480" w:rsidR="003D6B9C" w:rsidRPr="002647D3" w:rsidRDefault="003D6B9C">
      <w:pPr>
        <w:pStyle w:val="af5"/>
        <w:rPr>
          <w:lang w:val="en-US"/>
        </w:rPr>
      </w:pPr>
      <w:r>
        <w:rPr>
          <w:rStyle w:val="af7"/>
        </w:rPr>
        <w:footnoteRef/>
      </w:r>
      <w:r w:rsidRPr="002647D3">
        <w:rPr>
          <w:lang w:val="en-US"/>
        </w:rPr>
        <w:t xml:space="preserve"> </w:t>
      </w:r>
      <w:r w:rsidR="00C962C7">
        <w:rPr>
          <w:lang w:val="en-US"/>
        </w:rPr>
        <w:t>Google.ru</w:t>
      </w:r>
    </w:p>
  </w:footnote>
  <w:footnote w:id="5">
    <w:p w14:paraId="6C16534D" w14:textId="77777777" w:rsidR="0003605A" w:rsidRPr="002647D3" w:rsidRDefault="0003605A" w:rsidP="0003605A">
      <w:pPr>
        <w:pStyle w:val="af5"/>
        <w:rPr>
          <w:lang w:val="en-US"/>
        </w:rPr>
      </w:pPr>
      <w:r>
        <w:rPr>
          <w:rStyle w:val="af7"/>
        </w:rPr>
        <w:footnoteRef/>
      </w:r>
      <w:r w:rsidRPr="002647D3">
        <w:rPr>
          <w:lang w:val="en-US"/>
        </w:rPr>
        <w:t xml:space="preserve"> </w:t>
      </w:r>
      <w:hyperlink r:id="rId4" w:history="1">
        <w:r w:rsidRPr="002647D3">
          <w:rPr>
            <w:rStyle w:val="af3"/>
            <w:lang w:val="en-US"/>
          </w:rPr>
          <w:t>https://assets.ey.com/content/dam/ey-sites/ey-com/ru_ru/news/2020/03/ey_auto_survey_30032020_rus.pdf</w:t>
        </w:r>
      </w:hyperlink>
      <w:r w:rsidRPr="002647D3">
        <w:rPr>
          <w:lang w:val="en-US"/>
        </w:rPr>
        <w:t xml:space="preserve"> </w:t>
      </w:r>
    </w:p>
  </w:footnote>
  <w:footnote w:id="6">
    <w:p w14:paraId="2F86AB08" w14:textId="77777777" w:rsidR="0003605A" w:rsidRPr="002647D3" w:rsidRDefault="0003605A" w:rsidP="0003605A">
      <w:pPr>
        <w:pStyle w:val="af5"/>
        <w:rPr>
          <w:lang w:val="en-US"/>
        </w:rPr>
      </w:pPr>
      <w:r>
        <w:rPr>
          <w:rStyle w:val="af7"/>
        </w:rPr>
        <w:footnoteRef/>
      </w:r>
      <w:r w:rsidRPr="002647D3">
        <w:rPr>
          <w:lang w:val="en-US"/>
        </w:rPr>
        <w:t xml:space="preserve"> </w:t>
      </w:r>
      <w:hyperlink r:id="rId5" w:history="1">
        <w:r w:rsidRPr="002647D3">
          <w:rPr>
            <w:rStyle w:val="af3"/>
            <w:lang w:val="en-US"/>
          </w:rPr>
          <w:t>https://marketing.rbc.ru/articles/11343/</w:t>
        </w:r>
      </w:hyperlink>
      <w:r w:rsidRPr="002647D3">
        <w:rPr>
          <w:lang w:val="en-US"/>
        </w:rPr>
        <w:t xml:space="preserve"> </w:t>
      </w:r>
    </w:p>
  </w:footnote>
  <w:footnote w:id="7">
    <w:p w14:paraId="5C5C27B3" w14:textId="77777777" w:rsidR="0003605A" w:rsidRPr="002647D3" w:rsidRDefault="0003605A" w:rsidP="0003605A">
      <w:pPr>
        <w:pStyle w:val="af5"/>
        <w:rPr>
          <w:lang w:val="en-US"/>
        </w:rPr>
      </w:pPr>
      <w:r>
        <w:rPr>
          <w:rStyle w:val="af7"/>
        </w:rPr>
        <w:footnoteRef/>
      </w:r>
      <w:r w:rsidRPr="002647D3">
        <w:rPr>
          <w:lang w:val="en-US"/>
        </w:rPr>
        <w:t xml:space="preserve"> https://www.autostat.ru/infographics/47906/</w:t>
      </w:r>
    </w:p>
  </w:footnote>
  <w:footnote w:id="8">
    <w:p w14:paraId="566BD70B" w14:textId="77777777" w:rsidR="0003605A" w:rsidRPr="002647D3" w:rsidRDefault="0003605A" w:rsidP="0003605A">
      <w:pPr>
        <w:pStyle w:val="af5"/>
        <w:rPr>
          <w:lang w:val="en-US"/>
        </w:rPr>
      </w:pPr>
      <w:r>
        <w:rPr>
          <w:rStyle w:val="af7"/>
        </w:rPr>
        <w:footnoteRef/>
      </w:r>
      <w:r w:rsidRPr="002647D3">
        <w:rPr>
          <w:lang w:val="en-US"/>
        </w:rPr>
        <w:t xml:space="preserve"> https://www.autostat.ru/infographics/48236/ </w:t>
      </w:r>
    </w:p>
  </w:footnote>
  <w:footnote w:id="9">
    <w:p w14:paraId="022592BF" w14:textId="77777777" w:rsidR="0003605A" w:rsidRPr="002647D3" w:rsidRDefault="0003605A" w:rsidP="0003605A">
      <w:pPr>
        <w:pStyle w:val="af5"/>
        <w:rPr>
          <w:lang w:val="en-US"/>
        </w:rPr>
      </w:pPr>
      <w:r>
        <w:rPr>
          <w:rStyle w:val="af7"/>
        </w:rPr>
        <w:footnoteRef/>
      </w:r>
      <w:r w:rsidRPr="002647D3">
        <w:rPr>
          <w:lang w:val="en-US"/>
        </w:rPr>
        <w:t xml:space="preserve"> </w:t>
      </w:r>
      <w:hyperlink r:id="rId6" w:history="1">
        <w:r w:rsidRPr="002647D3">
          <w:rPr>
            <w:rStyle w:val="af3"/>
            <w:lang w:val="en-US"/>
          </w:rPr>
          <w:t>https://www.drom.ru/info/misc/40395.html</w:t>
        </w:r>
      </w:hyperlink>
      <w:r w:rsidRPr="002647D3">
        <w:rPr>
          <w:lang w:val="en-US"/>
        </w:rPr>
        <w:t xml:space="preserve"> </w:t>
      </w:r>
    </w:p>
  </w:footnote>
  <w:footnote w:id="10">
    <w:p w14:paraId="767B6361" w14:textId="77777777" w:rsidR="0003605A" w:rsidRPr="002647D3" w:rsidRDefault="0003605A" w:rsidP="0003605A">
      <w:pPr>
        <w:pStyle w:val="af5"/>
        <w:rPr>
          <w:lang w:val="en-US"/>
        </w:rPr>
      </w:pPr>
      <w:r>
        <w:rPr>
          <w:rStyle w:val="af7"/>
        </w:rPr>
        <w:footnoteRef/>
      </w:r>
      <w:r w:rsidRPr="002647D3">
        <w:rPr>
          <w:lang w:val="en-US"/>
        </w:rPr>
        <w:t xml:space="preserve"> https://www.autostat.ru/infographics/48177/</w:t>
      </w:r>
    </w:p>
  </w:footnote>
  <w:footnote w:id="11">
    <w:p w14:paraId="76A070B4" w14:textId="77777777" w:rsidR="0003605A" w:rsidRPr="002647D3" w:rsidRDefault="0003605A" w:rsidP="0003605A">
      <w:pPr>
        <w:pStyle w:val="af5"/>
        <w:rPr>
          <w:lang w:val="en-US"/>
        </w:rPr>
      </w:pPr>
      <w:r>
        <w:rPr>
          <w:rStyle w:val="af7"/>
        </w:rPr>
        <w:footnoteRef/>
      </w:r>
      <w:r w:rsidRPr="002647D3">
        <w:rPr>
          <w:lang w:val="en-US"/>
        </w:rPr>
        <w:t xml:space="preserve"> https://www.autostat.ru/infographics/48096/</w:t>
      </w:r>
    </w:p>
  </w:footnote>
  <w:footnote w:id="12">
    <w:p w14:paraId="0410B2E3" w14:textId="77777777" w:rsidR="0003605A" w:rsidRPr="00662E84" w:rsidRDefault="0003605A" w:rsidP="0003605A">
      <w:pPr>
        <w:pStyle w:val="af5"/>
        <w:rPr>
          <w:lang w:val="en-US"/>
        </w:rPr>
      </w:pPr>
      <w:r>
        <w:rPr>
          <w:rStyle w:val="af7"/>
        </w:rPr>
        <w:footnoteRef/>
      </w:r>
      <w:r w:rsidRPr="00662E84">
        <w:rPr>
          <w:lang w:val="en-US"/>
        </w:rPr>
        <w:t xml:space="preserve"> https://www.autostat.ru/infographics/47889/</w:t>
      </w:r>
    </w:p>
  </w:footnote>
  <w:footnote w:id="13">
    <w:p w14:paraId="0FAB6DEF" w14:textId="77777777" w:rsidR="0003605A" w:rsidRPr="00662E84" w:rsidRDefault="0003605A" w:rsidP="0003605A">
      <w:pPr>
        <w:pStyle w:val="af5"/>
        <w:rPr>
          <w:lang w:val="en-US"/>
        </w:rPr>
      </w:pPr>
      <w:r>
        <w:rPr>
          <w:rStyle w:val="af7"/>
        </w:rPr>
        <w:footnoteRef/>
      </w:r>
      <w:r w:rsidRPr="00662E84">
        <w:rPr>
          <w:lang w:val="en-US"/>
        </w:rPr>
        <w:t xml:space="preserve"> https://www.autostat.ru/news/45902/ </w:t>
      </w:r>
    </w:p>
  </w:footnote>
  <w:footnote w:id="14">
    <w:p w14:paraId="3EA51788" w14:textId="77777777" w:rsidR="0003605A" w:rsidRPr="00D833C9" w:rsidRDefault="0003605A" w:rsidP="0003605A">
      <w:pPr>
        <w:pStyle w:val="af5"/>
        <w:rPr>
          <w:lang w:val="en-US"/>
        </w:rPr>
      </w:pPr>
      <w:r>
        <w:rPr>
          <w:rStyle w:val="af7"/>
        </w:rPr>
        <w:footnoteRef/>
      </w:r>
      <w:hyperlink r:id="rId7" w:history="1">
        <w:r w:rsidRPr="00D833C9">
          <w:rPr>
            <w:rStyle w:val="af3"/>
            <w:lang w:val="en-US"/>
          </w:rPr>
          <w:t>https://www.faurecia.com/sites/groupe/files/newgroupe/pararelateddocs/Faurecia_Presentation_Corporate_website.pdf</w:t>
        </w:r>
      </w:hyperlink>
      <w:r w:rsidRPr="00D833C9">
        <w:rPr>
          <w:lang w:val="en-US"/>
        </w:rPr>
        <w:t xml:space="preserve"> </w:t>
      </w:r>
    </w:p>
  </w:footnote>
  <w:footnote w:id="15">
    <w:p w14:paraId="5E848E9A" w14:textId="77777777" w:rsidR="0003605A" w:rsidRPr="00D833C9" w:rsidRDefault="0003605A" w:rsidP="0003605A">
      <w:pPr>
        <w:pStyle w:val="af5"/>
        <w:rPr>
          <w:lang w:val="en-US"/>
        </w:rPr>
      </w:pPr>
      <w:r>
        <w:rPr>
          <w:rStyle w:val="af7"/>
        </w:rPr>
        <w:footnoteRef/>
      </w:r>
      <w:r w:rsidRPr="00D833C9">
        <w:rPr>
          <w:lang w:val="en-US"/>
        </w:rPr>
        <w:t xml:space="preserve"> </w:t>
      </w:r>
      <w:hyperlink r:id="rId8" w:history="1">
        <w:r w:rsidRPr="00D833C9">
          <w:rPr>
            <w:rStyle w:val="af3"/>
            <w:lang w:val="en-US"/>
          </w:rPr>
          <w:t>https://www.autostat.ru/infographics/45830/</w:t>
        </w:r>
      </w:hyperlink>
      <w:r w:rsidRPr="00D833C9">
        <w:rPr>
          <w:lang w:val="en-US"/>
        </w:rPr>
        <w:t xml:space="preserve"> </w:t>
      </w:r>
    </w:p>
  </w:footnote>
  <w:footnote w:id="16">
    <w:p w14:paraId="1E5F8DC1" w14:textId="77777777" w:rsidR="0003605A" w:rsidRPr="00D833C9" w:rsidRDefault="0003605A" w:rsidP="0003605A">
      <w:pPr>
        <w:pStyle w:val="af5"/>
        <w:rPr>
          <w:lang w:val="en-US"/>
        </w:rPr>
      </w:pPr>
      <w:r>
        <w:rPr>
          <w:rStyle w:val="af7"/>
        </w:rPr>
        <w:footnoteRef/>
      </w:r>
      <w:r w:rsidRPr="00D833C9">
        <w:rPr>
          <w:lang w:val="en-US"/>
        </w:rPr>
        <w:t xml:space="preserve"> </w:t>
      </w:r>
      <w:hyperlink r:id="rId9" w:history="1">
        <w:r w:rsidRPr="00D833C9">
          <w:rPr>
            <w:rStyle w:val="af3"/>
            <w:lang w:val="en-US"/>
          </w:rPr>
          <w:t>https://www.kommersant.ru/doc/4275367</w:t>
        </w:r>
      </w:hyperlink>
      <w:r w:rsidRPr="00D833C9">
        <w:rPr>
          <w:lang w:val="en-US"/>
        </w:rPr>
        <w:t xml:space="preserve"> </w:t>
      </w:r>
    </w:p>
  </w:footnote>
  <w:footnote w:id="17">
    <w:p w14:paraId="52CDD67D" w14:textId="77777777" w:rsidR="0003605A" w:rsidRPr="00D833C9" w:rsidRDefault="0003605A" w:rsidP="0003605A">
      <w:pPr>
        <w:pStyle w:val="af5"/>
        <w:rPr>
          <w:lang w:val="en-US"/>
        </w:rPr>
      </w:pPr>
      <w:r>
        <w:rPr>
          <w:rStyle w:val="af7"/>
        </w:rPr>
        <w:footnoteRef/>
      </w:r>
      <w:r w:rsidRPr="00D833C9">
        <w:rPr>
          <w:lang w:val="en-US"/>
        </w:rPr>
        <w:t xml:space="preserve"> </w:t>
      </w:r>
      <w:hyperlink r:id="rId10" w:history="1">
        <w:r w:rsidRPr="00D833C9">
          <w:rPr>
            <w:rStyle w:val="af3"/>
            <w:lang w:val="en-US"/>
          </w:rPr>
          <w:t>https://www.drive.ru/business/nissan/5d3980b6ec05c4a83600001c.html</w:t>
        </w:r>
      </w:hyperlink>
      <w:r w:rsidRPr="00D833C9">
        <w:rPr>
          <w:lang w:val="en-US"/>
        </w:rPr>
        <w:t xml:space="preserve"> </w:t>
      </w:r>
    </w:p>
  </w:footnote>
  <w:footnote w:id="18">
    <w:p w14:paraId="18E61D06" w14:textId="08C2631C" w:rsidR="00BB7828" w:rsidRPr="004A2B5D" w:rsidRDefault="00BB7828">
      <w:pPr>
        <w:pStyle w:val="af5"/>
        <w:rPr>
          <w:lang w:val="ru-RU"/>
        </w:rPr>
      </w:pPr>
      <w:r>
        <w:rPr>
          <w:rStyle w:val="af7"/>
        </w:rPr>
        <w:footnoteRef/>
      </w:r>
      <w:r w:rsidRPr="004A2B5D">
        <w:rPr>
          <w:lang w:val="ru-RU"/>
        </w:rPr>
        <w:t xml:space="preserve"> </w:t>
      </w:r>
    </w:p>
  </w:footnote>
  <w:footnote w:id="19">
    <w:p w14:paraId="5DE2AB58" w14:textId="77816419" w:rsidR="00BB7828" w:rsidRPr="004A2B5D" w:rsidRDefault="00BB7828">
      <w:pPr>
        <w:pStyle w:val="af5"/>
        <w:rPr>
          <w:lang w:val="ru-RU"/>
        </w:rPr>
      </w:pPr>
      <w:r>
        <w:rPr>
          <w:rStyle w:val="af7"/>
        </w:rPr>
        <w:footnoteRef/>
      </w:r>
      <w:r w:rsidRPr="004A2B5D">
        <w:rPr>
          <w:lang w:val="ru-RU"/>
        </w:rPr>
        <w:t xml:space="preserve"> </w:t>
      </w:r>
    </w:p>
  </w:footnote>
  <w:footnote w:id="20">
    <w:p w14:paraId="6285999D" w14:textId="1A5F2C42" w:rsidR="00BB7828" w:rsidRPr="001D0E19" w:rsidRDefault="00BB7828">
      <w:pPr>
        <w:pStyle w:val="af5"/>
        <w:rPr>
          <w:lang w:val="ru-RU"/>
        </w:rPr>
      </w:pPr>
      <w:r>
        <w:rPr>
          <w:rStyle w:val="af7"/>
        </w:rPr>
        <w:footnoteRef/>
      </w:r>
      <w:r w:rsidR="001D0E19" w:rsidRPr="001D0E19">
        <w:rPr>
          <w:lang w:val="ru-RU"/>
        </w:rPr>
        <w:t xml:space="preserve"> </w:t>
      </w:r>
      <w:r w:rsidR="001D0E19" w:rsidRPr="001D0E19">
        <w:rPr>
          <w:lang w:val="en-US"/>
        </w:rPr>
        <w:t>Toyota</w:t>
      </w:r>
      <w:r w:rsidR="001D0E19" w:rsidRPr="001D0E19">
        <w:rPr>
          <w:lang w:val="ru-RU"/>
        </w:rPr>
        <w:t xml:space="preserve"> </w:t>
      </w:r>
      <w:r w:rsidR="001D0E19" w:rsidRPr="001D0E19">
        <w:rPr>
          <w:lang w:val="en-US"/>
        </w:rPr>
        <w:t>Production</w:t>
      </w:r>
      <w:r w:rsidR="001D0E19" w:rsidRPr="001D0E19">
        <w:rPr>
          <w:lang w:val="ru-RU"/>
        </w:rPr>
        <w:t xml:space="preserve"> </w:t>
      </w:r>
      <w:r w:rsidR="001D0E19" w:rsidRPr="001D0E19">
        <w:rPr>
          <w:lang w:val="en-US"/>
        </w:rPr>
        <w:t>System</w:t>
      </w:r>
      <w:r w:rsidR="001D0E19" w:rsidRPr="001D0E19">
        <w:rPr>
          <w:lang w:val="ru-RU"/>
        </w:rPr>
        <w:t xml:space="preserve"> [Электронный ресурс] </w:t>
      </w:r>
      <w:r w:rsidR="001D0E19" w:rsidRPr="001D0E19">
        <w:rPr>
          <w:lang w:val="en-US"/>
        </w:rPr>
        <w:t>Toyota</w:t>
      </w:r>
      <w:r w:rsidR="001D0E19" w:rsidRPr="001D0E19">
        <w:rPr>
          <w:lang w:val="ru-RU"/>
        </w:rPr>
        <w:t xml:space="preserve"> // — Режим доступа: </w:t>
      </w:r>
      <w:r w:rsidR="001D0E19" w:rsidRPr="001D0E19">
        <w:rPr>
          <w:lang w:val="en-US"/>
        </w:rPr>
        <w:t>https</w:t>
      </w:r>
      <w:r w:rsidR="001D0E19" w:rsidRPr="001D0E19">
        <w:rPr>
          <w:lang w:val="ru-RU"/>
        </w:rPr>
        <w:t>://</w:t>
      </w:r>
      <w:r w:rsidR="001D0E19" w:rsidRPr="001D0E19">
        <w:rPr>
          <w:lang w:val="en-US"/>
        </w:rPr>
        <w:t>global</w:t>
      </w:r>
      <w:r w:rsidR="001D0E19" w:rsidRPr="001D0E19">
        <w:rPr>
          <w:lang w:val="ru-RU"/>
        </w:rPr>
        <w:t>.</w:t>
      </w:r>
      <w:r w:rsidR="001D0E19" w:rsidRPr="001D0E19">
        <w:rPr>
          <w:lang w:val="en-US"/>
        </w:rPr>
        <w:t>toyota</w:t>
      </w:r>
      <w:r w:rsidR="001D0E19" w:rsidRPr="001D0E19">
        <w:rPr>
          <w:lang w:val="ru-RU"/>
        </w:rPr>
        <w:t>/</w:t>
      </w:r>
      <w:r w:rsidR="001D0E19" w:rsidRPr="001D0E19">
        <w:rPr>
          <w:lang w:val="en-US"/>
        </w:rPr>
        <w:t>en</w:t>
      </w:r>
      <w:r w:rsidR="001D0E19" w:rsidRPr="001D0E19">
        <w:rPr>
          <w:lang w:val="ru-RU"/>
        </w:rPr>
        <w:t>/</w:t>
      </w:r>
      <w:r w:rsidR="001D0E19" w:rsidRPr="001D0E19">
        <w:rPr>
          <w:lang w:val="en-US"/>
        </w:rPr>
        <w:t>company</w:t>
      </w:r>
      <w:r w:rsidR="001D0E19" w:rsidRPr="001D0E19">
        <w:rPr>
          <w:lang w:val="ru-RU"/>
        </w:rPr>
        <w:t>/</w:t>
      </w:r>
      <w:r w:rsidR="001D0E19" w:rsidRPr="001D0E19">
        <w:rPr>
          <w:lang w:val="en-US"/>
        </w:rPr>
        <w:t>vision</w:t>
      </w:r>
      <w:r w:rsidR="001D0E19" w:rsidRPr="001D0E19">
        <w:rPr>
          <w:lang w:val="ru-RU"/>
        </w:rPr>
        <w:t>-</w:t>
      </w:r>
      <w:r w:rsidR="001D0E19" w:rsidRPr="001D0E19">
        <w:rPr>
          <w:lang w:val="en-US"/>
        </w:rPr>
        <w:t>and</w:t>
      </w:r>
      <w:r w:rsidR="001D0E19" w:rsidRPr="001D0E19">
        <w:rPr>
          <w:lang w:val="ru-RU"/>
        </w:rPr>
        <w:t>-</w:t>
      </w:r>
      <w:r w:rsidR="001D0E19" w:rsidRPr="001D0E19">
        <w:rPr>
          <w:lang w:val="en-US"/>
        </w:rPr>
        <w:t>philosophy</w:t>
      </w:r>
      <w:r w:rsidR="001D0E19" w:rsidRPr="001D0E19">
        <w:rPr>
          <w:lang w:val="ru-RU"/>
        </w:rPr>
        <w:t>/</w:t>
      </w:r>
      <w:r w:rsidR="001D0E19" w:rsidRPr="001D0E19">
        <w:rPr>
          <w:lang w:val="en-US"/>
        </w:rPr>
        <w:t>production</w:t>
      </w:r>
      <w:r w:rsidR="001D0E19" w:rsidRPr="001D0E19">
        <w:rPr>
          <w:lang w:val="ru-RU"/>
        </w:rPr>
        <w:t>-</w:t>
      </w:r>
      <w:r w:rsidR="001D0E19" w:rsidRPr="001D0E19">
        <w:rPr>
          <w:lang w:val="en-US"/>
        </w:rPr>
        <w:t>system</w:t>
      </w:r>
      <w:r w:rsidR="001D0E19" w:rsidRPr="001D0E19">
        <w:rPr>
          <w:lang w:val="ru-RU"/>
        </w:rPr>
        <w:t>/ (дата обращения: 21.04.2021)</w:t>
      </w:r>
    </w:p>
  </w:footnote>
  <w:footnote w:id="21">
    <w:p w14:paraId="1B1C3A79" w14:textId="2A0B9EC9" w:rsidR="00BB7828" w:rsidRPr="001D0E19" w:rsidRDefault="00BB7828">
      <w:pPr>
        <w:pStyle w:val="af5"/>
        <w:rPr>
          <w:lang w:val="ru-RU"/>
        </w:rPr>
      </w:pPr>
      <w:r>
        <w:rPr>
          <w:rStyle w:val="af7"/>
        </w:rPr>
        <w:footnoteRef/>
      </w:r>
      <w:r w:rsidRPr="001D0E19">
        <w:rPr>
          <w:lang w:val="ru-RU"/>
        </w:rPr>
        <w:t xml:space="preserve"> </w:t>
      </w:r>
      <w:r w:rsidR="001D0E19" w:rsidRPr="001D0E19">
        <w:rPr>
          <w:lang w:val="ru-RU"/>
        </w:rPr>
        <w:t>Производственная система Тойота [Электронный ресурс] Forstor – официальный дилер Toyota Material Handling 20.08.2018 // — Режим доступа: https://toyota-bt.com/materials/toyota-production-system (дата обращения: 21.04.2021)</w:t>
      </w:r>
    </w:p>
  </w:footnote>
  <w:footnote w:id="22">
    <w:p w14:paraId="32B5A6F2" w14:textId="521A1E35" w:rsidR="00BB7828" w:rsidRPr="001D0E19" w:rsidRDefault="00BB7828">
      <w:pPr>
        <w:pStyle w:val="af5"/>
        <w:rPr>
          <w:lang w:val="ru-RU"/>
        </w:rPr>
      </w:pPr>
      <w:r>
        <w:rPr>
          <w:rStyle w:val="af7"/>
        </w:rPr>
        <w:footnoteRef/>
      </w:r>
      <w:r w:rsidRPr="001D0E19">
        <w:rPr>
          <w:lang w:val="ru-RU"/>
        </w:rPr>
        <w:t xml:space="preserve"> </w:t>
      </w:r>
      <w:r w:rsidR="001D0E19" w:rsidRPr="001D0E19">
        <w:rPr>
          <w:lang w:val="ru-RU"/>
        </w:rPr>
        <w:t>Производственная система Тойота [Электронный ресурс] Forstor – официальный дилер Toyota Material Handling 20.08.2018 // — Режим доступа: https://toyota-bt.com/materials/toyota-production-system (дата обращения: 21.04.2021)</w:t>
      </w:r>
    </w:p>
  </w:footnote>
  <w:footnote w:id="23">
    <w:p w14:paraId="79FB3612" w14:textId="7B938547" w:rsidR="00BB7828" w:rsidRPr="00110BF5" w:rsidRDefault="00BB7828">
      <w:pPr>
        <w:pStyle w:val="af5"/>
        <w:rPr>
          <w:lang w:val="ru-RU"/>
        </w:rPr>
      </w:pPr>
      <w:r>
        <w:rPr>
          <w:rStyle w:val="af7"/>
        </w:rPr>
        <w:footnoteRef/>
      </w:r>
      <w:r w:rsidRPr="00110BF5">
        <w:rPr>
          <w:lang w:val="ru-RU"/>
        </w:rPr>
        <w:t xml:space="preserve"> </w:t>
      </w:r>
      <w:r w:rsidR="00110BF5">
        <w:rPr>
          <w:lang w:val="ru-RU"/>
        </w:rPr>
        <w:t>-//-</w:t>
      </w:r>
    </w:p>
  </w:footnote>
  <w:footnote w:id="24">
    <w:p w14:paraId="63AA2455" w14:textId="3EE6E8C8" w:rsidR="00BB7828" w:rsidRPr="00110BF5" w:rsidRDefault="00BB7828">
      <w:pPr>
        <w:pStyle w:val="af5"/>
        <w:rPr>
          <w:lang w:val="ru-RU"/>
        </w:rPr>
      </w:pPr>
      <w:r>
        <w:rPr>
          <w:rStyle w:val="af7"/>
        </w:rPr>
        <w:footnoteRef/>
      </w:r>
      <w:r w:rsidRPr="00110BF5">
        <w:rPr>
          <w:lang w:val="ru-RU"/>
        </w:rPr>
        <w:t xml:space="preserve"> </w:t>
      </w:r>
      <w:r w:rsidR="00110BF5">
        <w:rPr>
          <w:lang w:val="en-US"/>
        </w:rPr>
        <w:t>T</w:t>
      </w:r>
      <w:r w:rsidR="00110BF5" w:rsidRPr="00110BF5">
        <w:rPr>
          <w:lang w:val="en-US"/>
        </w:rPr>
        <w:t>oyota</w:t>
      </w:r>
      <w:r w:rsidR="00110BF5" w:rsidRPr="00110BF5">
        <w:rPr>
          <w:lang w:val="ru-RU"/>
        </w:rPr>
        <w:t xml:space="preserve"> </w:t>
      </w:r>
      <w:r w:rsidR="00110BF5" w:rsidRPr="00110BF5">
        <w:rPr>
          <w:lang w:val="en-US"/>
        </w:rPr>
        <w:t>Production</w:t>
      </w:r>
      <w:r w:rsidR="00110BF5" w:rsidRPr="00110BF5">
        <w:rPr>
          <w:lang w:val="ru-RU"/>
        </w:rPr>
        <w:t xml:space="preserve"> </w:t>
      </w:r>
      <w:r w:rsidR="00110BF5" w:rsidRPr="00110BF5">
        <w:rPr>
          <w:lang w:val="en-US"/>
        </w:rPr>
        <w:t>System</w:t>
      </w:r>
      <w:r w:rsidR="00110BF5" w:rsidRPr="00110BF5">
        <w:rPr>
          <w:lang w:val="ru-RU"/>
        </w:rPr>
        <w:t xml:space="preserve"> [Электронный ресурс] </w:t>
      </w:r>
      <w:r w:rsidR="00110BF5" w:rsidRPr="00110BF5">
        <w:rPr>
          <w:lang w:val="en-US"/>
        </w:rPr>
        <w:t>Toyota</w:t>
      </w:r>
      <w:r w:rsidR="00110BF5" w:rsidRPr="00110BF5">
        <w:rPr>
          <w:lang w:val="ru-RU"/>
        </w:rPr>
        <w:t xml:space="preserve"> // — Режим доступа: </w:t>
      </w:r>
      <w:r w:rsidR="00110BF5" w:rsidRPr="00110BF5">
        <w:rPr>
          <w:lang w:val="en-US"/>
        </w:rPr>
        <w:t>https</w:t>
      </w:r>
      <w:r w:rsidR="00110BF5" w:rsidRPr="00110BF5">
        <w:rPr>
          <w:lang w:val="ru-RU"/>
        </w:rPr>
        <w:t>://</w:t>
      </w:r>
      <w:r w:rsidR="00110BF5" w:rsidRPr="00110BF5">
        <w:rPr>
          <w:lang w:val="en-US"/>
        </w:rPr>
        <w:t>global</w:t>
      </w:r>
      <w:r w:rsidR="00110BF5" w:rsidRPr="00110BF5">
        <w:rPr>
          <w:lang w:val="ru-RU"/>
        </w:rPr>
        <w:t>.</w:t>
      </w:r>
      <w:r w:rsidR="00110BF5" w:rsidRPr="00110BF5">
        <w:rPr>
          <w:lang w:val="en-US"/>
        </w:rPr>
        <w:t>toyota</w:t>
      </w:r>
      <w:r w:rsidR="00110BF5" w:rsidRPr="00110BF5">
        <w:rPr>
          <w:lang w:val="ru-RU"/>
        </w:rPr>
        <w:t>/</w:t>
      </w:r>
      <w:r w:rsidR="00110BF5" w:rsidRPr="00110BF5">
        <w:rPr>
          <w:lang w:val="en-US"/>
        </w:rPr>
        <w:t>en</w:t>
      </w:r>
      <w:r w:rsidR="00110BF5" w:rsidRPr="00110BF5">
        <w:rPr>
          <w:lang w:val="ru-RU"/>
        </w:rPr>
        <w:t>/</w:t>
      </w:r>
      <w:r w:rsidR="00110BF5" w:rsidRPr="00110BF5">
        <w:rPr>
          <w:lang w:val="en-US"/>
        </w:rPr>
        <w:t>company</w:t>
      </w:r>
      <w:r w:rsidR="00110BF5" w:rsidRPr="00110BF5">
        <w:rPr>
          <w:lang w:val="ru-RU"/>
        </w:rPr>
        <w:t>/</w:t>
      </w:r>
      <w:r w:rsidR="00110BF5" w:rsidRPr="00110BF5">
        <w:rPr>
          <w:lang w:val="en-US"/>
        </w:rPr>
        <w:t>vision</w:t>
      </w:r>
      <w:r w:rsidR="00110BF5" w:rsidRPr="00110BF5">
        <w:rPr>
          <w:lang w:val="ru-RU"/>
        </w:rPr>
        <w:t>-</w:t>
      </w:r>
      <w:r w:rsidR="00110BF5" w:rsidRPr="00110BF5">
        <w:rPr>
          <w:lang w:val="en-US"/>
        </w:rPr>
        <w:t>and</w:t>
      </w:r>
      <w:r w:rsidR="00110BF5" w:rsidRPr="00110BF5">
        <w:rPr>
          <w:lang w:val="ru-RU"/>
        </w:rPr>
        <w:t>-</w:t>
      </w:r>
      <w:r w:rsidR="00110BF5" w:rsidRPr="00110BF5">
        <w:rPr>
          <w:lang w:val="en-US"/>
        </w:rPr>
        <w:t>philosophy</w:t>
      </w:r>
      <w:r w:rsidR="00110BF5" w:rsidRPr="00110BF5">
        <w:rPr>
          <w:lang w:val="ru-RU"/>
        </w:rPr>
        <w:t>/</w:t>
      </w:r>
      <w:r w:rsidR="00110BF5" w:rsidRPr="00110BF5">
        <w:rPr>
          <w:lang w:val="en-US"/>
        </w:rPr>
        <w:t>production</w:t>
      </w:r>
      <w:r w:rsidR="00110BF5" w:rsidRPr="00110BF5">
        <w:rPr>
          <w:lang w:val="ru-RU"/>
        </w:rPr>
        <w:t>-</w:t>
      </w:r>
      <w:r w:rsidR="00110BF5" w:rsidRPr="00110BF5">
        <w:rPr>
          <w:lang w:val="en-US"/>
        </w:rPr>
        <w:t>system</w:t>
      </w:r>
      <w:r w:rsidR="00110BF5" w:rsidRPr="00110BF5">
        <w:rPr>
          <w:lang w:val="ru-RU"/>
        </w:rPr>
        <w:t>/ (дата обращения: 21.04.2021</w:t>
      </w:r>
    </w:p>
  </w:footnote>
  <w:footnote w:id="25">
    <w:p w14:paraId="6AE0A969" w14:textId="0AE6AED4" w:rsidR="006966D3" w:rsidRPr="002647D3" w:rsidRDefault="006966D3">
      <w:pPr>
        <w:pStyle w:val="af5"/>
        <w:rPr>
          <w:lang w:val="en-US"/>
        </w:rPr>
      </w:pPr>
      <w:r>
        <w:rPr>
          <w:rStyle w:val="af7"/>
        </w:rPr>
        <w:footnoteRef/>
      </w:r>
      <w:r w:rsidRPr="002647D3">
        <w:rPr>
          <w:lang w:val="en-US"/>
        </w:rPr>
        <w:t xml:space="preserve"> </w:t>
      </w:r>
      <w:r w:rsidR="00110BF5" w:rsidRPr="00110BF5">
        <w:rPr>
          <w:lang w:val="en-US"/>
        </w:rPr>
        <w:t>A Digital Twin for Predictive Material Handling and Factory Logistics [Электронный ресурс] Cognition Factory // — Режим доступа: https://cognitionfactory.com/technology/ (дата обращения: 21.04.2021)</w:t>
      </w:r>
    </w:p>
  </w:footnote>
  <w:footnote w:id="26">
    <w:p w14:paraId="0D18A589" w14:textId="244951B1" w:rsidR="006025F9" w:rsidRPr="002647D3" w:rsidRDefault="006025F9" w:rsidP="00110BF5">
      <w:pPr>
        <w:pStyle w:val="af5"/>
        <w:rPr>
          <w:lang w:val="en-US"/>
        </w:rPr>
      </w:pPr>
      <w:r>
        <w:rPr>
          <w:rStyle w:val="af7"/>
        </w:rPr>
        <w:footnoteRef/>
      </w:r>
      <w:r w:rsidRPr="002647D3">
        <w:rPr>
          <w:lang w:val="en-US"/>
        </w:rPr>
        <w:t xml:space="preserve"> </w:t>
      </w:r>
      <w:r w:rsidR="00110BF5" w:rsidRPr="00110BF5">
        <w:rPr>
          <w:lang w:val="en-US"/>
        </w:rPr>
        <w:t>4 Top Digital Twin Startups Impacting Logistics &amp; Supply Chain [Электронный ресурс] ShortUsw // — Режим доступа: https://www.startus-insights.com/innovators-guide/4-top-digital-twin-startups-impacting-logistics-supply-chain/ (дата обращения: 21.04.2021)</w:t>
      </w:r>
    </w:p>
  </w:footnote>
  <w:footnote w:id="27">
    <w:p w14:paraId="6B3D889F" w14:textId="5E228DFD" w:rsidR="00C654F4" w:rsidRPr="002647D3" w:rsidRDefault="00C654F4">
      <w:pPr>
        <w:pStyle w:val="af5"/>
        <w:rPr>
          <w:lang w:val="en-US"/>
        </w:rPr>
      </w:pPr>
      <w:r>
        <w:rPr>
          <w:rStyle w:val="af7"/>
        </w:rPr>
        <w:footnoteRef/>
      </w:r>
      <w:r w:rsidRPr="002647D3">
        <w:rPr>
          <w:lang w:val="en-US"/>
        </w:rPr>
        <w:t xml:space="preserve"> </w:t>
      </w:r>
      <w:r w:rsidR="00110BF5" w:rsidRPr="00110BF5">
        <w:rPr>
          <w:lang w:val="en-US"/>
        </w:rPr>
        <w:t>Digital Twin in Logistics: Enabling Transparency and Accuracy in Ecommerce [Электронный ресурс]  // — Режим доступа: https://www.analyticsinsight.net/digital-twin-in-logistics-enabling-transparency-and-accuracy-in-ecommerce/ (дата обращения: 21.04.2021)</w:t>
      </w:r>
    </w:p>
  </w:footnote>
  <w:footnote w:id="28">
    <w:p w14:paraId="0A5E668A" w14:textId="7BC95237" w:rsidR="004F2F2F" w:rsidRPr="002647D3" w:rsidRDefault="004F2F2F" w:rsidP="00110BF5">
      <w:pPr>
        <w:pStyle w:val="af5"/>
        <w:rPr>
          <w:lang w:val="en-US"/>
        </w:rPr>
      </w:pPr>
      <w:r>
        <w:rPr>
          <w:rStyle w:val="af7"/>
        </w:rPr>
        <w:footnoteRef/>
      </w:r>
      <w:r w:rsidRPr="002647D3">
        <w:rPr>
          <w:lang w:val="en-US"/>
        </w:rPr>
        <w:t xml:space="preserve"> </w:t>
      </w:r>
      <w:r w:rsidR="00110BF5" w:rsidRPr="00110BF5">
        <w:rPr>
          <w:lang w:val="en-US"/>
        </w:rPr>
        <w:t>Digital Twins Technology in Logistics 2021: In-Depth Guide [Электронный ресурс] Mobinius // — Режим доступа: https://www.mobinius.com/blogs/digital-twin-technology-in-logistics (дата обращения: 21.04.2021)</w:t>
      </w:r>
    </w:p>
  </w:footnote>
  <w:footnote w:id="29">
    <w:p w14:paraId="28D81C46" w14:textId="760B8E67" w:rsidR="00F77E83" w:rsidRPr="002647D3" w:rsidRDefault="00F77E83">
      <w:pPr>
        <w:pStyle w:val="af5"/>
        <w:rPr>
          <w:lang w:val="en-US"/>
        </w:rPr>
      </w:pPr>
      <w:r>
        <w:rPr>
          <w:rStyle w:val="af7"/>
        </w:rPr>
        <w:footnoteRef/>
      </w:r>
      <w:r w:rsidRPr="002647D3">
        <w:rPr>
          <w:lang w:val="en-US"/>
        </w:rPr>
        <w:t xml:space="preserve"> </w:t>
      </w:r>
      <w:hyperlink r:id="rId11" w:history="1">
        <w:r w:rsidRPr="002647D3">
          <w:rPr>
            <w:rStyle w:val="af3"/>
            <w:lang w:val="en-US"/>
          </w:rPr>
          <w:t>https://www.dhl.com/content/dam/dhl/global/core/documents/pdf/glo-core-digital-twins-in-logistics.pdf</w:t>
        </w:r>
      </w:hyperlink>
      <w:r w:rsidRPr="002647D3">
        <w:rPr>
          <w:lang w:val="en-US"/>
        </w:rPr>
        <w:t xml:space="preserve"> </w:t>
      </w:r>
    </w:p>
  </w:footnote>
  <w:footnote w:id="30">
    <w:p w14:paraId="1D2C24E8" w14:textId="41CAF059" w:rsidR="00414D62" w:rsidRPr="002647D3" w:rsidRDefault="00414D62">
      <w:pPr>
        <w:pStyle w:val="af5"/>
        <w:rPr>
          <w:lang w:val="en-US"/>
        </w:rPr>
      </w:pPr>
      <w:r>
        <w:rPr>
          <w:rStyle w:val="af7"/>
        </w:rPr>
        <w:footnoteRef/>
      </w:r>
      <w:r w:rsidRPr="00414D62">
        <w:rPr>
          <w:lang w:val="en-US"/>
        </w:rPr>
        <w:t xml:space="preserve"> Tako A. A., Robinson S. The application of discrete event simulation and system dynamics in the logistics and supply chain context //Decision support systems. – 2012. – </w:t>
      </w:r>
      <w:r>
        <w:t>Т</w:t>
      </w:r>
      <w:r w:rsidRPr="00414D62">
        <w:rPr>
          <w:lang w:val="en-US"/>
        </w:rPr>
        <w:t xml:space="preserve">. 52. – №. </w:t>
      </w:r>
      <w:r w:rsidRPr="002647D3">
        <w:rPr>
          <w:lang w:val="en-US"/>
        </w:rPr>
        <w:t xml:space="preserve">4. – </w:t>
      </w:r>
      <w:r>
        <w:t>С</w:t>
      </w:r>
      <w:r w:rsidRPr="002647D3">
        <w:rPr>
          <w:lang w:val="en-US"/>
        </w:rPr>
        <w:t>. 802-815.</w:t>
      </w:r>
    </w:p>
  </w:footnote>
  <w:footnote w:id="31">
    <w:p w14:paraId="6F9BDB16" w14:textId="6D161F88" w:rsidR="00B77B06" w:rsidRPr="00B77B06" w:rsidRDefault="00F10104">
      <w:pPr>
        <w:pStyle w:val="af5"/>
        <w:rPr>
          <w:lang w:val="en-US"/>
        </w:rPr>
      </w:pPr>
      <w:r>
        <w:rPr>
          <w:rStyle w:val="af7"/>
        </w:rPr>
        <w:footnoteRef/>
      </w:r>
      <w:r w:rsidRPr="00B77B06">
        <w:rPr>
          <w:lang w:val="en-US"/>
        </w:rPr>
        <w:t xml:space="preserve"> </w:t>
      </w:r>
      <w:r w:rsidR="00B77B06" w:rsidRPr="00B77B06">
        <w:rPr>
          <w:lang w:val="en-US"/>
        </w:rPr>
        <w:t xml:space="preserve">Agalianos K. et al. Discrete Event Simulation and Digital Twins: Review and Challenges for Logistics //Procedia Manufacturing. – 2020. – </w:t>
      </w:r>
      <w:r w:rsidR="00B77B06" w:rsidRPr="00B77B06">
        <w:t>Т</w:t>
      </w:r>
      <w:r w:rsidR="00B77B06" w:rsidRPr="00B77B06">
        <w:rPr>
          <w:lang w:val="en-US"/>
        </w:rPr>
        <w:t xml:space="preserve">. 51. – </w:t>
      </w:r>
      <w:r w:rsidR="00B77B06" w:rsidRPr="00B77B06">
        <w:t>С</w:t>
      </w:r>
      <w:r w:rsidR="00B77B06" w:rsidRPr="00B77B06">
        <w:rPr>
          <w:lang w:val="en-US"/>
        </w:rPr>
        <w:t xml:space="preserve">. 1636-1641. </w:t>
      </w:r>
    </w:p>
  </w:footnote>
  <w:footnote w:id="32">
    <w:p w14:paraId="392DF1E5" w14:textId="6B902661" w:rsidR="00F57831" w:rsidRPr="00F57831" w:rsidRDefault="00F57831">
      <w:pPr>
        <w:pStyle w:val="af5"/>
        <w:rPr>
          <w:lang w:val="en-US"/>
        </w:rPr>
      </w:pPr>
      <w:r>
        <w:rPr>
          <w:rStyle w:val="af7"/>
        </w:rPr>
        <w:footnoteRef/>
      </w:r>
      <w:r w:rsidRPr="00F57831">
        <w:rPr>
          <w:lang w:val="en-US"/>
        </w:rPr>
        <w:t xml:space="preserve"> Ebrahimi A. et al. A digital twin approach to predict and compensate distortion in a High Pressure Die Casting (HPDC) process chain //Procedia Manufacturing. – 2020. – Т. 52. – С. 144-149.</w:t>
      </w:r>
    </w:p>
  </w:footnote>
  <w:footnote w:id="33">
    <w:p w14:paraId="0130EEF2" w14:textId="722BDE35" w:rsidR="00F57831" w:rsidRPr="00F57831" w:rsidRDefault="00F57831">
      <w:pPr>
        <w:pStyle w:val="af5"/>
        <w:rPr>
          <w:lang w:val="en-US"/>
        </w:rPr>
      </w:pPr>
      <w:r>
        <w:rPr>
          <w:rStyle w:val="af7"/>
        </w:rPr>
        <w:footnoteRef/>
      </w:r>
      <w:r w:rsidRPr="00F57831">
        <w:rPr>
          <w:lang w:val="en-US"/>
        </w:rPr>
        <w:t xml:space="preserve"> Kosacka-Olejnik M., Werner-Lewandowska K., Golińska-Dawson P. Scanning effectiveness of material flow management in remanufacturing–case study on diesel particulate filter remanufacturing //Procedia Manufacturing. – 2020. – Т. 51. – С. 1688-1695.</w:t>
      </w:r>
    </w:p>
  </w:footnote>
  <w:footnote w:id="34">
    <w:p w14:paraId="38DEC3E4" w14:textId="162E74C0" w:rsidR="00494955" w:rsidRPr="00494955" w:rsidRDefault="00494955">
      <w:pPr>
        <w:pStyle w:val="af5"/>
        <w:rPr>
          <w:lang w:val="en-US"/>
        </w:rPr>
      </w:pPr>
      <w:r>
        <w:rPr>
          <w:rStyle w:val="af7"/>
        </w:rPr>
        <w:footnoteRef/>
      </w:r>
      <w:r w:rsidRPr="00494955">
        <w:rPr>
          <w:lang w:val="en-US"/>
        </w:rPr>
        <w:t xml:space="preserve"> </w:t>
      </w:r>
      <w:r w:rsidR="00E056DB" w:rsidRPr="00E056DB">
        <w:rPr>
          <w:lang w:val="en-US"/>
        </w:rPr>
        <w:t>Werner-Lewandowska K., Kosacka-Olejnik M. How to improve logistics maturity?–a roadmap proposal for the service industry //Procedia Manufacturing. – 2020. – Т. 51. – С. 1650-1656. 34 Nikolaidis N. et al. Towards ZDM in Danobat, Using Prediction for Equipment RUL //Procedia Manufacturing. – 2020. – Т. 51. – С. 1581-1585.</w:t>
      </w:r>
    </w:p>
  </w:footnote>
  <w:footnote w:id="35">
    <w:p w14:paraId="14E871D4" w14:textId="1C13E4CC" w:rsidR="00494955" w:rsidRPr="00494955" w:rsidRDefault="00494955">
      <w:pPr>
        <w:pStyle w:val="af5"/>
        <w:rPr>
          <w:lang w:val="en-US"/>
        </w:rPr>
      </w:pPr>
      <w:r>
        <w:rPr>
          <w:rStyle w:val="af7"/>
        </w:rPr>
        <w:footnoteRef/>
      </w:r>
      <w:r w:rsidRPr="00494955">
        <w:rPr>
          <w:lang w:val="en-US"/>
        </w:rPr>
        <w:t xml:space="preserve"> </w:t>
      </w:r>
      <w:r w:rsidR="00E056DB" w:rsidRPr="00E056DB">
        <w:rPr>
          <w:lang w:val="en-US"/>
        </w:rPr>
        <w:t>Tang C. S., Veelenturf L. P. The strategic role of logistics in the industry 4.0 era //Transportation Research Part E: Logistics and Transportation Review. – 2019. – Т. 129. – С. 1-11.</w:t>
      </w:r>
    </w:p>
  </w:footnote>
  <w:footnote w:id="36">
    <w:p w14:paraId="0F221DF6" w14:textId="6E3C7D26" w:rsidR="00494955" w:rsidRPr="00494955" w:rsidRDefault="00494955">
      <w:pPr>
        <w:pStyle w:val="af5"/>
        <w:rPr>
          <w:lang w:val="en-US"/>
        </w:rPr>
      </w:pPr>
      <w:r>
        <w:rPr>
          <w:rStyle w:val="af7"/>
        </w:rPr>
        <w:footnoteRef/>
      </w:r>
      <w:r w:rsidRPr="00494955">
        <w:rPr>
          <w:lang w:val="en-US"/>
        </w:rPr>
        <w:t xml:space="preserve"> </w:t>
      </w:r>
      <w:r w:rsidR="00D95F63" w:rsidRPr="00D95F63">
        <w:rPr>
          <w:lang w:val="en-US"/>
        </w:rPr>
        <w:t>Ivanov D. et al. Digital supply chain twins: Managing the ripple effect, resilience, and disruption risks by data-driven optimization, simulation, and visibility //Handbook of ripple effects in the supply chain. – Springer, Cham, 2019. – С. 309-332.</w:t>
      </w:r>
    </w:p>
  </w:footnote>
  <w:footnote w:id="37">
    <w:p w14:paraId="25DB9BD7" w14:textId="03FD24A1" w:rsidR="00494955" w:rsidRPr="00494955" w:rsidRDefault="00494955">
      <w:pPr>
        <w:pStyle w:val="af5"/>
        <w:rPr>
          <w:lang w:val="en-US"/>
        </w:rPr>
      </w:pPr>
      <w:r>
        <w:rPr>
          <w:rStyle w:val="af7"/>
        </w:rPr>
        <w:footnoteRef/>
      </w:r>
      <w:r w:rsidRPr="00494955">
        <w:rPr>
          <w:lang w:val="en-US"/>
        </w:rPr>
        <w:t xml:space="preserve"> </w:t>
      </w:r>
      <w:r w:rsidR="00D95F63" w:rsidRPr="00D95F63">
        <w:rPr>
          <w:lang w:val="en-US"/>
        </w:rPr>
        <w:t>Baryannis G. et al. Supply chain risk management and artificial intelligence: state of the art and future research directions //International Journal of Production Research. – 2019. – Т. 57. – №. 7. – С. 2179-2202.</w:t>
      </w:r>
    </w:p>
  </w:footnote>
  <w:footnote w:id="38">
    <w:p w14:paraId="1D4CB1FE" w14:textId="0A86BB7A" w:rsidR="00494955" w:rsidRPr="00494955" w:rsidRDefault="00494955">
      <w:pPr>
        <w:pStyle w:val="af5"/>
        <w:rPr>
          <w:lang w:val="en-US"/>
        </w:rPr>
      </w:pPr>
      <w:r>
        <w:rPr>
          <w:rStyle w:val="af7"/>
        </w:rPr>
        <w:footnoteRef/>
      </w:r>
      <w:r w:rsidRPr="00494955">
        <w:rPr>
          <w:lang w:val="en-US"/>
        </w:rPr>
        <w:t xml:space="preserve"> </w:t>
      </w:r>
      <w:r w:rsidR="00453B7D" w:rsidRPr="00D95F63">
        <w:rPr>
          <w:lang w:val="en-US"/>
        </w:rPr>
        <w:t>Tako A. A., Robinson S. The application of discrete event simulation and system dynamics in the logistics and supply chain context //Decision support systems. – 2012. – Т. 52. – №. 4. – С. 802-815.</w:t>
      </w:r>
    </w:p>
  </w:footnote>
  <w:footnote w:id="39">
    <w:p w14:paraId="5A0D34B3" w14:textId="6767FDE3" w:rsidR="00390DDD" w:rsidRPr="00F57831" w:rsidRDefault="00390DDD">
      <w:pPr>
        <w:pStyle w:val="af5"/>
        <w:rPr>
          <w:lang w:val="en-US"/>
        </w:rPr>
      </w:pPr>
      <w:r>
        <w:rPr>
          <w:rStyle w:val="af7"/>
        </w:rPr>
        <w:footnoteRef/>
      </w:r>
      <w:r w:rsidRPr="00F57831">
        <w:rPr>
          <w:lang w:val="en-US"/>
        </w:rPr>
        <w:t xml:space="preserve"> </w:t>
      </w:r>
      <w:hyperlink r:id="rId12" w:history="1">
        <w:r w:rsidR="00CA341F" w:rsidRPr="00F57831">
          <w:rPr>
            <w:rStyle w:val="af3"/>
            <w:lang w:val="en-US"/>
          </w:rPr>
          <w:t>https://dcenter.hse.ru/data/2020/12/27/1342499626/%D0%A0%D1%8B%D0%BD%D0%BE%D0%BA%20%D0%BD%D0%BE%D0%B2%D1%8B%D1%85%20%D0%BB%D0%B5%D0%B3%D0%BA%D0%BE%D0%B2%D1%8B%D1%85%20%D0%B0%D0%B2%D1%82%D0%BE%D0%BC%D0%BE%D0%B1%D0%B8%D0%BB%D0%B5%D0%B9-2020.pdf</w:t>
        </w:r>
      </w:hyperlink>
      <w:r w:rsidR="00CA341F" w:rsidRPr="00F57831">
        <w:rPr>
          <w:lang w:val="en-US"/>
        </w:rPr>
        <w:t xml:space="preserve"> </w:t>
      </w:r>
    </w:p>
  </w:footnote>
  <w:footnote w:id="40">
    <w:p w14:paraId="75429E96" w14:textId="1A4F9769" w:rsidR="00E07135" w:rsidRPr="00E07135" w:rsidRDefault="00E07135">
      <w:pPr>
        <w:pStyle w:val="af5"/>
        <w:rPr>
          <w:lang w:val="en-US"/>
        </w:rPr>
      </w:pPr>
      <w:r>
        <w:rPr>
          <w:rStyle w:val="af7"/>
        </w:rPr>
        <w:footnoteRef/>
      </w:r>
      <w:r w:rsidRPr="00E07135">
        <w:rPr>
          <w:lang w:val="en-US"/>
        </w:rPr>
        <w:t xml:space="preserve"> </w:t>
      </w:r>
      <w:hyperlink r:id="rId13" w:history="1">
        <w:r w:rsidRPr="00C3053E">
          <w:rPr>
            <w:rStyle w:val="af3"/>
            <w:lang w:val="en-US"/>
          </w:rPr>
          <w:t>https://ep-ep.com.ru/about-company/articles/forklift-with-internal-combustion-engines-or-electric-forklift/</w:t>
        </w:r>
      </w:hyperlink>
      <w:r w:rsidRPr="00E07135">
        <w:rPr>
          <w:lang w:val="en-US"/>
        </w:rPr>
        <w:t xml:space="preserve"> </w:t>
      </w:r>
    </w:p>
  </w:footnote>
  <w:footnote w:id="41">
    <w:p w14:paraId="3E263D7D" w14:textId="3C43410C" w:rsidR="00111F51" w:rsidRPr="00111F51" w:rsidRDefault="00111F51">
      <w:pPr>
        <w:pStyle w:val="af5"/>
        <w:rPr>
          <w:lang w:val="ru-RU"/>
        </w:rPr>
      </w:pPr>
      <w:r>
        <w:rPr>
          <w:rStyle w:val="af7"/>
        </w:rPr>
        <w:footnoteRef/>
      </w:r>
      <w:r>
        <w:t xml:space="preserve"> </w:t>
      </w:r>
      <w:hyperlink r:id="rId14" w:history="1">
        <w:r w:rsidRPr="001A2161">
          <w:rPr>
            <w:rStyle w:val="af3"/>
          </w:rPr>
          <w:t>https://g.co/kgs/MdcCZd</w:t>
        </w:r>
      </w:hyperlink>
      <w:r>
        <w:rPr>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7453C"/>
    <w:multiLevelType w:val="hybridMultilevel"/>
    <w:tmpl w:val="A90EF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4B4115"/>
    <w:multiLevelType w:val="hybridMultilevel"/>
    <w:tmpl w:val="F2B6B5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D2204E"/>
    <w:multiLevelType w:val="hybridMultilevel"/>
    <w:tmpl w:val="FAE84F4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6B5886"/>
    <w:multiLevelType w:val="hybridMultilevel"/>
    <w:tmpl w:val="C9BCE9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F52036"/>
    <w:multiLevelType w:val="hybridMultilevel"/>
    <w:tmpl w:val="2982C138"/>
    <w:lvl w:ilvl="0" w:tplc="35206EB2">
      <w:start w:val="1"/>
      <w:numFmt w:val="decimal"/>
      <w:pStyle w:val="a"/>
      <w:lvlText w:val="Рис. %1."/>
      <w:lvlJc w:val="left"/>
      <w:pPr>
        <w:ind w:left="717"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4233C5"/>
    <w:multiLevelType w:val="hybridMultilevel"/>
    <w:tmpl w:val="A1165B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80670F"/>
    <w:multiLevelType w:val="hybridMultilevel"/>
    <w:tmpl w:val="026682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A752590"/>
    <w:multiLevelType w:val="hybridMultilevel"/>
    <w:tmpl w:val="5B80A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C88433B"/>
    <w:multiLevelType w:val="hybridMultilevel"/>
    <w:tmpl w:val="F4527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A10A05"/>
    <w:multiLevelType w:val="hybridMultilevel"/>
    <w:tmpl w:val="AF4EB8BE"/>
    <w:lvl w:ilvl="0" w:tplc="04190001">
      <w:start w:val="1"/>
      <w:numFmt w:val="bullet"/>
      <w:lvlText w:val=""/>
      <w:lvlJc w:val="left"/>
      <w:pPr>
        <w:ind w:left="1429" w:hanging="360"/>
      </w:pPr>
      <w:rPr>
        <w:rFonts w:ascii="Symbol" w:hAnsi="Symbol" w:hint="default"/>
      </w:rPr>
    </w:lvl>
    <w:lvl w:ilvl="1" w:tplc="D7B6187A">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502820"/>
    <w:multiLevelType w:val="hybridMultilevel"/>
    <w:tmpl w:val="314A6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67031F5"/>
    <w:multiLevelType w:val="hybridMultilevel"/>
    <w:tmpl w:val="7E388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0640C1A"/>
    <w:multiLevelType w:val="hybridMultilevel"/>
    <w:tmpl w:val="C150B1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1F21B80"/>
    <w:multiLevelType w:val="hybridMultilevel"/>
    <w:tmpl w:val="6408E3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233512E"/>
    <w:multiLevelType w:val="hybridMultilevel"/>
    <w:tmpl w:val="22DA4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B3A44C3"/>
    <w:multiLevelType w:val="hybridMultilevel"/>
    <w:tmpl w:val="450064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6460B3D"/>
    <w:multiLevelType w:val="hybridMultilevel"/>
    <w:tmpl w:val="E58810F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A2041BD"/>
    <w:multiLevelType w:val="hybridMultilevel"/>
    <w:tmpl w:val="7804CF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D861B30"/>
    <w:multiLevelType w:val="hybridMultilevel"/>
    <w:tmpl w:val="5D04B5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F8F34E3"/>
    <w:multiLevelType w:val="hybridMultilevel"/>
    <w:tmpl w:val="511CF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D912457"/>
    <w:multiLevelType w:val="hybridMultilevel"/>
    <w:tmpl w:val="96165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E63208C"/>
    <w:multiLevelType w:val="hybridMultilevel"/>
    <w:tmpl w:val="B310F3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37C2D91"/>
    <w:multiLevelType w:val="hybridMultilevel"/>
    <w:tmpl w:val="BD807AD4"/>
    <w:lvl w:ilvl="0" w:tplc="A2AC1FA8">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65C7017"/>
    <w:multiLevelType w:val="hybridMultilevel"/>
    <w:tmpl w:val="DB40C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106025"/>
    <w:multiLevelType w:val="hybridMultilevel"/>
    <w:tmpl w:val="81F29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84F4B5F"/>
    <w:multiLevelType w:val="hybridMultilevel"/>
    <w:tmpl w:val="50D6B988"/>
    <w:lvl w:ilvl="0" w:tplc="E10AD7CA">
      <w:start w:val="1"/>
      <w:numFmt w:val="decimal"/>
      <w:pStyle w:val="a0"/>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A46E88"/>
    <w:multiLevelType w:val="multilevel"/>
    <w:tmpl w:val="5C047F6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DB737AD"/>
    <w:multiLevelType w:val="hybridMultilevel"/>
    <w:tmpl w:val="6F2679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4"/>
  </w:num>
  <w:num w:numId="3">
    <w:abstractNumId w:val="25"/>
  </w:num>
  <w:num w:numId="4">
    <w:abstractNumId w:val="7"/>
  </w:num>
  <w:num w:numId="5">
    <w:abstractNumId w:val="2"/>
  </w:num>
  <w:num w:numId="6">
    <w:abstractNumId w:val="14"/>
  </w:num>
  <w:num w:numId="7">
    <w:abstractNumId w:val="25"/>
    <w:lvlOverride w:ilvl="0">
      <w:startOverride w:val="1"/>
    </w:lvlOverride>
  </w:num>
  <w:num w:numId="8">
    <w:abstractNumId w:val="16"/>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0"/>
  </w:num>
  <w:num w:numId="13">
    <w:abstractNumId w:val="15"/>
  </w:num>
  <w:num w:numId="14">
    <w:abstractNumId w:val="27"/>
  </w:num>
  <w:num w:numId="15">
    <w:abstractNumId w:val="10"/>
  </w:num>
  <w:num w:numId="16">
    <w:abstractNumId w:val="3"/>
  </w:num>
  <w:num w:numId="17">
    <w:abstractNumId w:val="24"/>
  </w:num>
  <w:num w:numId="18">
    <w:abstractNumId w:val="1"/>
  </w:num>
  <w:num w:numId="19">
    <w:abstractNumId w:val="23"/>
  </w:num>
  <w:num w:numId="20">
    <w:abstractNumId w:val="18"/>
  </w:num>
  <w:num w:numId="21">
    <w:abstractNumId w:val="20"/>
  </w:num>
  <w:num w:numId="22">
    <w:abstractNumId w:val="21"/>
  </w:num>
  <w:num w:numId="23">
    <w:abstractNumId w:val="12"/>
  </w:num>
  <w:num w:numId="24">
    <w:abstractNumId w:val="9"/>
  </w:num>
  <w:num w:numId="25">
    <w:abstractNumId w:val="6"/>
  </w:num>
  <w:num w:numId="26">
    <w:abstractNumId w:val="5"/>
  </w:num>
  <w:num w:numId="27">
    <w:abstractNumId w:val="17"/>
  </w:num>
  <w:num w:numId="28">
    <w:abstractNumId w:val="4"/>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num>
  <w:num w:numId="33">
    <w:abstractNumId w:val="4"/>
    <w:lvlOverride w:ilvl="0">
      <w:startOverride w:val="1"/>
    </w:lvlOverride>
  </w:num>
  <w:num w:numId="34">
    <w:abstractNumId w:val="8"/>
  </w:num>
  <w:num w:numId="35">
    <w:abstractNumId w:val="26"/>
  </w:num>
  <w:num w:numId="36">
    <w:abstractNumId w:val="4"/>
    <w:lvlOverride w:ilvl="0">
      <w:startOverride w:val="1"/>
    </w:lvlOverride>
  </w:num>
  <w:num w:numId="37">
    <w:abstractNumId w:val="11"/>
  </w:num>
  <w:num w:numId="38">
    <w:abstractNumId w:val="19"/>
  </w:num>
  <w:num w:numId="39">
    <w:abstractNumId w:val="4"/>
    <w:lvlOverride w:ilvl="0">
      <w:startOverride w:val="1"/>
    </w:lvlOverride>
  </w:num>
  <w:num w:numId="40">
    <w:abstractNumId w:val="4"/>
    <w:lvlOverride w:ilvl="0">
      <w:startOverride w:val="1"/>
    </w:lvlOverride>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8A"/>
    <w:rsid w:val="0000248A"/>
    <w:rsid w:val="000032BA"/>
    <w:rsid w:val="000034BE"/>
    <w:rsid w:val="00006F4B"/>
    <w:rsid w:val="000126AF"/>
    <w:rsid w:val="000130B1"/>
    <w:rsid w:val="00013613"/>
    <w:rsid w:val="00013994"/>
    <w:rsid w:val="000162CE"/>
    <w:rsid w:val="000171E3"/>
    <w:rsid w:val="0002039A"/>
    <w:rsid w:val="0002291E"/>
    <w:rsid w:val="000260B7"/>
    <w:rsid w:val="00030F03"/>
    <w:rsid w:val="00031FC2"/>
    <w:rsid w:val="0003209E"/>
    <w:rsid w:val="00032327"/>
    <w:rsid w:val="00034947"/>
    <w:rsid w:val="00034AE2"/>
    <w:rsid w:val="0003605A"/>
    <w:rsid w:val="000360C4"/>
    <w:rsid w:val="000365E2"/>
    <w:rsid w:val="00037C88"/>
    <w:rsid w:val="00040645"/>
    <w:rsid w:val="00044447"/>
    <w:rsid w:val="00044819"/>
    <w:rsid w:val="0004629F"/>
    <w:rsid w:val="00046764"/>
    <w:rsid w:val="000472E4"/>
    <w:rsid w:val="00047BF1"/>
    <w:rsid w:val="00051845"/>
    <w:rsid w:val="000526C0"/>
    <w:rsid w:val="00052F19"/>
    <w:rsid w:val="0005319B"/>
    <w:rsid w:val="00060342"/>
    <w:rsid w:val="00060630"/>
    <w:rsid w:val="00060C6A"/>
    <w:rsid w:val="000611EA"/>
    <w:rsid w:val="00061612"/>
    <w:rsid w:val="00061A06"/>
    <w:rsid w:val="00061C50"/>
    <w:rsid w:val="00064AC2"/>
    <w:rsid w:val="00064F94"/>
    <w:rsid w:val="00065107"/>
    <w:rsid w:val="0006522D"/>
    <w:rsid w:val="0006529F"/>
    <w:rsid w:val="00065B7D"/>
    <w:rsid w:val="00065DA7"/>
    <w:rsid w:val="000660AD"/>
    <w:rsid w:val="000677EE"/>
    <w:rsid w:val="00070832"/>
    <w:rsid w:val="0007224A"/>
    <w:rsid w:val="00072C92"/>
    <w:rsid w:val="00077A19"/>
    <w:rsid w:val="000813E6"/>
    <w:rsid w:val="00082032"/>
    <w:rsid w:val="0008325C"/>
    <w:rsid w:val="000835FA"/>
    <w:rsid w:val="00084112"/>
    <w:rsid w:val="0008481F"/>
    <w:rsid w:val="00085D8B"/>
    <w:rsid w:val="00086119"/>
    <w:rsid w:val="0009037E"/>
    <w:rsid w:val="00090F3D"/>
    <w:rsid w:val="00091A28"/>
    <w:rsid w:val="000933AE"/>
    <w:rsid w:val="000940FA"/>
    <w:rsid w:val="0009501F"/>
    <w:rsid w:val="0009715B"/>
    <w:rsid w:val="000A04D2"/>
    <w:rsid w:val="000A0FDB"/>
    <w:rsid w:val="000A696F"/>
    <w:rsid w:val="000A6AC1"/>
    <w:rsid w:val="000A72B8"/>
    <w:rsid w:val="000A7662"/>
    <w:rsid w:val="000B17A5"/>
    <w:rsid w:val="000B2C01"/>
    <w:rsid w:val="000B36D9"/>
    <w:rsid w:val="000B40FA"/>
    <w:rsid w:val="000C0442"/>
    <w:rsid w:val="000C1A3F"/>
    <w:rsid w:val="000C1CF2"/>
    <w:rsid w:val="000C27D1"/>
    <w:rsid w:val="000C28B1"/>
    <w:rsid w:val="000C3188"/>
    <w:rsid w:val="000C48F4"/>
    <w:rsid w:val="000C54ED"/>
    <w:rsid w:val="000C6ADD"/>
    <w:rsid w:val="000C76FB"/>
    <w:rsid w:val="000D05C4"/>
    <w:rsid w:val="000D3661"/>
    <w:rsid w:val="000D57EC"/>
    <w:rsid w:val="000D5B2D"/>
    <w:rsid w:val="000D65BA"/>
    <w:rsid w:val="000E0AB7"/>
    <w:rsid w:val="000E5E0A"/>
    <w:rsid w:val="000E61A7"/>
    <w:rsid w:val="000E6A08"/>
    <w:rsid w:val="000E6BE4"/>
    <w:rsid w:val="000F0174"/>
    <w:rsid w:val="000F0377"/>
    <w:rsid w:val="000F2650"/>
    <w:rsid w:val="000F4D21"/>
    <w:rsid w:val="000F54ED"/>
    <w:rsid w:val="000F5B26"/>
    <w:rsid w:val="000F5B96"/>
    <w:rsid w:val="000F5E32"/>
    <w:rsid w:val="000F5E9D"/>
    <w:rsid w:val="000F6A10"/>
    <w:rsid w:val="00100975"/>
    <w:rsid w:val="00100A63"/>
    <w:rsid w:val="001012DB"/>
    <w:rsid w:val="00102B2F"/>
    <w:rsid w:val="001066C1"/>
    <w:rsid w:val="00106877"/>
    <w:rsid w:val="001076B6"/>
    <w:rsid w:val="00110BF5"/>
    <w:rsid w:val="0011113C"/>
    <w:rsid w:val="00111AAE"/>
    <w:rsid w:val="00111F51"/>
    <w:rsid w:val="00112D72"/>
    <w:rsid w:val="00113A1A"/>
    <w:rsid w:val="001145E5"/>
    <w:rsid w:val="001158EA"/>
    <w:rsid w:val="00117AB6"/>
    <w:rsid w:val="00122686"/>
    <w:rsid w:val="00123DD1"/>
    <w:rsid w:val="00124359"/>
    <w:rsid w:val="001279BF"/>
    <w:rsid w:val="00131415"/>
    <w:rsid w:val="00131ED5"/>
    <w:rsid w:val="00135173"/>
    <w:rsid w:val="00135701"/>
    <w:rsid w:val="001410B8"/>
    <w:rsid w:val="001411A5"/>
    <w:rsid w:val="001421D2"/>
    <w:rsid w:val="00143ACE"/>
    <w:rsid w:val="00143C83"/>
    <w:rsid w:val="00145080"/>
    <w:rsid w:val="001465A8"/>
    <w:rsid w:val="001473FF"/>
    <w:rsid w:val="00152E4D"/>
    <w:rsid w:val="00153E65"/>
    <w:rsid w:val="001541ED"/>
    <w:rsid w:val="001543A7"/>
    <w:rsid w:val="00154776"/>
    <w:rsid w:val="00155774"/>
    <w:rsid w:val="001578A4"/>
    <w:rsid w:val="00157CA5"/>
    <w:rsid w:val="00157D00"/>
    <w:rsid w:val="001602BA"/>
    <w:rsid w:val="00161720"/>
    <w:rsid w:val="00161832"/>
    <w:rsid w:val="00167973"/>
    <w:rsid w:val="00167B15"/>
    <w:rsid w:val="00167BB9"/>
    <w:rsid w:val="00167BD9"/>
    <w:rsid w:val="00170EB5"/>
    <w:rsid w:val="00170FED"/>
    <w:rsid w:val="00172E33"/>
    <w:rsid w:val="00174589"/>
    <w:rsid w:val="00174B55"/>
    <w:rsid w:val="00174EEE"/>
    <w:rsid w:val="00175B17"/>
    <w:rsid w:val="00175ECE"/>
    <w:rsid w:val="001773B2"/>
    <w:rsid w:val="00177D83"/>
    <w:rsid w:val="00181867"/>
    <w:rsid w:val="0018602A"/>
    <w:rsid w:val="00187A1C"/>
    <w:rsid w:val="00190CE1"/>
    <w:rsid w:val="0019132E"/>
    <w:rsid w:val="00191B2C"/>
    <w:rsid w:val="00192E6A"/>
    <w:rsid w:val="001938C1"/>
    <w:rsid w:val="001965D2"/>
    <w:rsid w:val="00196F24"/>
    <w:rsid w:val="001A0C0A"/>
    <w:rsid w:val="001A0D39"/>
    <w:rsid w:val="001A1D25"/>
    <w:rsid w:val="001A29E9"/>
    <w:rsid w:val="001A2DF2"/>
    <w:rsid w:val="001A38A3"/>
    <w:rsid w:val="001A46EF"/>
    <w:rsid w:val="001B50CF"/>
    <w:rsid w:val="001B54FD"/>
    <w:rsid w:val="001B6702"/>
    <w:rsid w:val="001B7A1F"/>
    <w:rsid w:val="001C0773"/>
    <w:rsid w:val="001C2A83"/>
    <w:rsid w:val="001C2F46"/>
    <w:rsid w:val="001C3228"/>
    <w:rsid w:val="001C3554"/>
    <w:rsid w:val="001C7143"/>
    <w:rsid w:val="001D0161"/>
    <w:rsid w:val="001D0E19"/>
    <w:rsid w:val="001D1ECF"/>
    <w:rsid w:val="001D5FC2"/>
    <w:rsid w:val="001D6E44"/>
    <w:rsid w:val="001E2E23"/>
    <w:rsid w:val="001E4406"/>
    <w:rsid w:val="001E46B2"/>
    <w:rsid w:val="001E4D26"/>
    <w:rsid w:val="001E59CD"/>
    <w:rsid w:val="001F0DC1"/>
    <w:rsid w:val="001F13B0"/>
    <w:rsid w:val="001F494B"/>
    <w:rsid w:val="001F53E1"/>
    <w:rsid w:val="001F6140"/>
    <w:rsid w:val="001F7696"/>
    <w:rsid w:val="002011B1"/>
    <w:rsid w:val="00202C7C"/>
    <w:rsid w:val="00202D18"/>
    <w:rsid w:val="002047A6"/>
    <w:rsid w:val="00204D9F"/>
    <w:rsid w:val="002061B8"/>
    <w:rsid w:val="0021446F"/>
    <w:rsid w:val="00215146"/>
    <w:rsid w:val="00216D3B"/>
    <w:rsid w:val="00217012"/>
    <w:rsid w:val="00220A38"/>
    <w:rsid w:val="00220F35"/>
    <w:rsid w:val="00221297"/>
    <w:rsid w:val="0022487F"/>
    <w:rsid w:val="00224F9D"/>
    <w:rsid w:val="00225A2C"/>
    <w:rsid w:val="0023468B"/>
    <w:rsid w:val="00234B12"/>
    <w:rsid w:val="00236BFF"/>
    <w:rsid w:val="00240A35"/>
    <w:rsid w:val="00240AC9"/>
    <w:rsid w:val="0024194C"/>
    <w:rsid w:val="0024291D"/>
    <w:rsid w:val="00245DDC"/>
    <w:rsid w:val="00251218"/>
    <w:rsid w:val="002512AB"/>
    <w:rsid w:val="002520E9"/>
    <w:rsid w:val="002559E7"/>
    <w:rsid w:val="00256F64"/>
    <w:rsid w:val="002573C6"/>
    <w:rsid w:val="002576E8"/>
    <w:rsid w:val="0026128B"/>
    <w:rsid w:val="00261959"/>
    <w:rsid w:val="00261962"/>
    <w:rsid w:val="002636BC"/>
    <w:rsid w:val="0026463D"/>
    <w:rsid w:val="002647D3"/>
    <w:rsid w:val="002650D2"/>
    <w:rsid w:val="002661A6"/>
    <w:rsid w:val="002725D7"/>
    <w:rsid w:val="00274774"/>
    <w:rsid w:val="00274BCD"/>
    <w:rsid w:val="00274D5D"/>
    <w:rsid w:val="00275E98"/>
    <w:rsid w:val="002766C9"/>
    <w:rsid w:val="0028011B"/>
    <w:rsid w:val="00282763"/>
    <w:rsid w:val="00284C80"/>
    <w:rsid w:val="00285AB8"/>
    <w:rsid w:val="00287E77"/>
    <w:rsid w:val="00290D43"/>
    <w:rsid w:val="00291770"/>
    <w:rsid w:val="00293E56"/>
    <w:rsid w:val="00296DC1"/>
    <w:rsid w:val="002A0A65"/>
    <w:rsid w:val="002A1D6B"/>
    <w:rsid w:val="002A29B9"/>
    <w:rsid w:val="002A3ECA"/>
    <w:rsid w:val="002A429A"/>
    <w:rsid w:val="002B00C3"/>
    <w:rsid w:val="002B1329"/>
    <w:rsid w:val="002B6F9C"/>
    <w:rsid w:val="002B7261"/>
    <w:rsid w:val="002B77CC"/>
    <w:rsid w:val="002B79B4"/>
    <w:rsid w:val="002B7B8D"/>
    <w:rsid w:val="002B7E6F"/>
    <w:rsid w:val="002C33AF"/>
    <w:rsid w:val="002C66C6"/>
    <w:rsid w:val="002C76B4"/>
    <w:rsid w:val="002C7F1A"/>
    <w:rsid w:val="002D4DDB"/>
    <w:rsid w:val="002D606C"/>
    <w:rsid w:val="002D6149"/>
    <w:rsid w:val="002D6E1E"/>
    <w:rsid w:val="002E17B0"/>
    <w:rsid w:val="002E4B17"/>
    <w:rsid w:val="002E50FD"/>
    <w:rsid w:val="002E681D"/>
    <w:rsid w:val="002E7626"/>
    <w:rsid w:val="002F03C4"/>
    <w:rsid w:val="002F0829"/>
    <w:rsid w:val="002F19D4"/>
    <w:rsid w:val="002F2273"/>
    <w:rsid w:val="002F4753"/>
    <w:rsid w:val="002F5FD4"/>
    <w:rsid w:val="00302C98"/>
    <w:rsid w:val="00303B72"/>
    <w:rsid w:val="00304BA3"/>
    <w:rsid w:val="003055DA"/>
    <w:rsid w:val="00305DCC"/>
    <w:rsid w:val="003063D8"/>
    <w:rsid w:val="00306BCE"/>
    <w:rsid w:val="00306FC4"/>
    <w:rsid w:val="00307B33"/>
    <w:rsid w:val="00307CBE"/>
    <w:rsid w:val="003106A8"/>
    <w:rsid w:val="00311BC8"/>
    <w:rsid w:val="0031397E"/>
    <w:rsid w:val="00315D8A"/>
    <w:rsid w:val="003172CC"/>
    <w:rsid w:val="00317748"/>
    <w:rsid w:val="00321B48"/>
    <w:rsid w:val="00321BAA"/>
    <w:rsid w:val="003304E4"/>
    <w:rsid w:val="00330F2A"/>
    <w:rsid w:val="0033132C"/>
    <w:rsid w:val="003343E6"/>
    <w:rsid w:val="00336FE4"/>
    <w:rsid w:val="00337FB2"/>
    <w:rsid w:val="00344FBA"/>
    <w:rsid w:val="00346071"/>
    <w:rsid w:val="003466E6"/>
    <w:rsid w:val="00351FC4"/>
    <w:rsid w:val="00352AA5"/>
    <w:rsid w:val="003532A1"/>
    <w:rsid w:val="00354D61"/>
    <w:rsid w:val="0035518A"/>
    <w:rsid w:val="0035620F"/>
    <w:rsid w:val="0035655A"/>
    <w:rsid w:val="00356895"/>
    <w:rsid w:val="00356CEA"/>
    <w:rsid w:val="00360EDA"/>
    <w:rsid w:val="00361500"/>
    <w:rsid w:val="00361CE8"/>
    <w:rsid w:val="003664B4"/>
    <w:rsid w:val="0036754A"/>
    <w:rsid w:val="00367C11"/>
    <w:rsid w:val="00371388"/>
    <w:rsid w:val="00372CF5"/>
    <w:rsid w:val="00373AE2"/>
    <w:rsid w:val="00374BB4"/>
    <w:rsid w:val="0037709F"/>
    <w:rsid w:val="003803E7"/>
    <w:rsid w:val="00380444"/>
    <w:rsid w:val="00383114"/>
    <w:rsid w:val="00383516"/>
    <w:rsid w:val="00383FEA"/>
    <w:rsid w:val="00384650"/>
    <w:rsid w:val="00386DFD"/>
    <w:rsid w:val="00390DDD"/>
    <w:rsid w:val="0039138B"/>
    <w:rsid w:val="003928D5"/>
    <w:rsid w:val="00393228"/>
    <w:rsid w:val="0039396F"/>
    <w:rsid w:val="003A0E89"/>
    <w:rsid w:val="003A323A"/>
    <w:rsid w:val="003A3893"/>
    <w:rsid w:val="003A3A3F"/>
    <w:rsid w:val="003A57EE"/>
    <w:rsid w:val="003B09B0"/>
    <w:rsid w:val="003B1CA9"/>
    <w:rsid w:val="003B1D51"/>
    <w:rsid w:val="003B4110"/>
    <w:rsid w:val="003B48E3"/>
    <w:rsid w:val="003B61DA"/>
    <w:rsid w:val="003B61E2"/>
    <w:rsid w:val="003C2252"/>
    <w:rsid w:val="003C2663"/>
    <w:rsid w:val="003C29B6"/>
    <w:rsid w:val="003C64D0"/>
    <w:rsid w:val="003C6C8F"/>
    <w:rsid w:val="003C7752"/>
    <w:rsid w:val="003D0CA6"/>
    <w:rsid w:val="003D2317"/>
    <w:rsid w:val="003D319E"/>
    <w:rsid w:val="003D368B"/>
    <w:rsid w:val="003D3941"/>
    <w:rsid w:val="003D6B9C"/>
    <w:rsid w:val="003E2F41"/>
    <w:rsid w:val="003E4117"/>
    <w:rsid w:val="003E4148"/>
    <w:rsid w:val="003E7423"/>
    <w:rsid w:val="003E7BEC"/>
    <w:rsid w:val="003F1280"/>
    <w:rsid w:val="003F697C"/>
    <w:rsid w:val="003F7BEC"/>
    <w:rsid w:val="004003E1"/>
    <w:rsid w:val="00403CEF"/>
    <w:rsid w:val="0040628E"/>
    <w:rsid w:val="00410282"/>
    <w:rsid w:val="00414D62"/>
    <w:rsid w:val="00415246"/>
    <w:rsid w:val="0041676A"/>
    <w:rsid w:val="00416BD6"/>
    <w:rsid w:val="004176F3"/>
    <w:rsid w:val="00421CD6"/>
    <w:rsid w:val="00422481"/>
    <w:rsid w:val="00423B4F"/>
    <w:rsid w:val="00424D2F"/>
    <w:rsid w:val="004254B4"/>
    <w:rsid w:val="004279E2"/>
    <w:rsid w:val="00431B08"/>
    <w:rsid w:val="00435782"/>
    <w:rsid w:val="00437416"/>
    <w:rsid w:val="00440FBD"/>
    <w:rsid w:val="00441D96"/>
    <w:rsid w:val="00442DE8"/>
    <w:rsid w:val="00443401"/>
    <w:rsid w:val="00444258"/>
    <w:rsid w:val="004455CF"/>
    <w:rsid w:val="004501D9"/>
    <w:rsid w:val="004512E4"/>
    <w:rsid w:val="00452E9C"/>
    <w:rsid w:val="00453B7D"/>
    <w:rsid w:val="00453D1F"/>
    <w:rsid w:val="00453E95"/>
    <w:rsid w:val="00454CD7"/>
    <w:rsid w:val="004569BB"/>
    <w:rsid w:val="0046145A"/>
    <w:rsid w:val="0046352A"/>
    <w:rsid w:val="004657E6"/>
    <w:rsid w:val="004659A3"/>
    <w:rsid w:val="004665E1"/>
    <w:rsid w:val="00466872"/>
    <w:rsid w:val="00467FFD"/>
    <w:rsid w:val="00470859"/>
    <w:rsid w:val="004739FE"/>
    <w:rsid w:val="00473C24"/>
    <w:rsid w:val="004760AC"/>
    <w:rsid w:val="00476104"/>
    <w:rsid w:val="00477BFD"/>
    <w:rsid w:val="00477CE9"/>
    <w:rsid w:val="00483C75"/>
    <w:rsid w:val="004876DB"/>
    <w:rsid w:val="00490F26"/>
    <w:rsid w:val="00491D82"/>
    <w:rsid w:val="00493E2A"/>
    <w:rsid w:val="00494279"/>
    <w:rsid w:val="004943A9"/>
    <w:rsid w:val="00494955"/>
    <w:rsid w:val="00496422"/>
    <w:rsid w:val="00496AD1"/>
    <w:rsid w:val="00496F0A"/>
    <w:rsid w:val="0049710C"/>
    <w:rsid w:val="0049793C"/>
    <w:rsid w:val="00497E2A"/>
    <w:rsid w:val="004A2B5D"/>
    <w:rsid w:val="004A714B"/>
    <w:rsid w:val="004B63FF"/>
    <w:rsid w:val="004B7845"/>
    <w:rsid w:val="004B7987"/>
    <w:rsid w:val="004C169E"/>
    <w:rsid w:val="004C1C9D"/>
    <w:rsid w:val="004C515E"/>
    <w:rsid w:val="004C52A5"/>
    <w:rsid w:val="004C5B5F"/>
    <w:rsid w:val="004C6C9D"/>
    <w:rsid w:val="004D3EAD"/>
    <w:rsid w:val="004E023E"/>
    <w:rsid w:val="004E1807"/>
    <w:rsid w:val="004E63CA"/>
    <w:rsid w:val="004E6CBD"/>
    <w:rsid w:val="004E7090"/>
    <w:rsid w:val="004E7C9B"/>
    <w:rsid w:val="004F037A"/>
    <w:rsid w:val="004F089C"/>
    <w:rsid w:val="004F2F2F"/>
    <w:rsid w:val="004F3387"/>
    <w:rsid w:val="004F3B7E"/>
    <w:rsid w:val="004F5A76"/>
    <w:rsid w:val="004F678B"/>
    <w:rsid w:val="004F741D"/>
    <w:rsid w:val="00500667"/>
    <w:rsid w:val="00501764"/>
    <w:rsid w:val="005018FF"/>
    <w:rsid w:val="00503146"/>
    <w:rsid w:val="005045A8"/>
    <w:rsid w:val="00506BFD"/>
    <w:rsid w:val="0050712A"/>
    <w:rsid w:val="00507141"/>
    <w:rsid w:val="00507DCD"/>
    <w:rsid w:val="005115D0"/>
    <w:rsid w:val="00513ADE"/>
    <w:rsid w:val="005140BE"/>
    <w:rsid w:val="00514B7B"/>
    <w:rsid w:val="00515F45"/>
    <w:rsid w:val="00516560"/>
    <w:rsid w:val="00520A8C"/>
    <w:rsid w:val="00520E99"/>
    <w:rsid w:val="00522E5B"/>
    <w:rsid w:val="00523D65"/>
    <w:rsid w:val="005249D1"/>
    <w:rsid w:val="00524E0E"/>
    <w:rsid w:val="0052535E"/>
    <w:rsid w:val="005254A2"/>
    <w:rsid w:val="0052695D"/>
    <w:rsid w:val="00526CF3"/>
    <w:rsid w:val="005309E9"/>
    <w:rsid w:val="00531695"/>
    <w:rsid w:val="00535470"/>
    <w:rsid w:val="005366DF"/>
    <w:rsid w:val="0054034A"/>
    <w:rsid w:val="00540ADB"/>
    <w:rsid w:val="00541247"/>
    <w:rsid w:val="00541F1D"/>
    <w:rsid w:val="00543DA2"/>
    <w:rsid w:val="005456A0"/>
    <w:rsid w:val="00546410"/>
    <w:rsid w:val="00546782"/>
    <w:rsid w:val="00547590"/>
    <w:rsid w:val="005476B5"/>
    <w:rsid w:val="00550FC8"/>
    <w:rsid w:val="00552710"/>
    <w:rsid w:val="00552EEC"/>
    <w:rsid w:val="005537BC"/>
    <w:rsid w:val="005543D9"/>
    <w:rsid w:val="0055571B"/>
    <w:rsid w:val="00555CA5"/>
    <w:rsid w:val="00555DB1"/>
    <w:rsid w:val="00555E89"/>
    <w:rsid w:val="005565AF"/>
    <w:rsid w:val="00557728"/>
    <w:rsid w:val="0056088B"/>
    <w:rsid w:val="00560CC3"/>
    <w:rsid w:val="00560E80"/>
    <w:rsid w:val="0056161E"/>
    <w:rsid w:val="00562498"/>
    <w:rsid w:val="00562F64"/>
    <w:rsid w:val="00566836"/>
    <w:rsid w:val="00566B05"/>
    <w:rsid w:val="00570C9B"/>
    <w:rsid w:val="00570E21"/>
    <w:rsid w:val="005710CC"/>
    <w:rsid w:val="005720D5"/>
    <w:rsid w:val="00574377"/>
    <w:rsid w:val="00577009"/>
    <w:rsid w:val="00577E59"/>
    <w:rsid w:val="00580183"/>
    <w:rsid w:val="00580CDF"/>
    <w:rsid w:val="00580D13"/>
    <w:rsid w:val="00580E6C"/>
    <w:rsid w:val="0058147B"/>
    <w:rsid w:val="00583BAD"/>
    <w:rsid w:val="005856EC"/>
    <w:rsid w:val="00585B85"/>
    <w:rsid w:val="00585CD9"/>
    <w:rsid w:val="00586ABD"/>
    <w:rsid w:val="00591C9E"/>
    <w:rsid w:val="00592851"/>
    <w:rsid w:val="005946D3"/>
    <w:rsid w:val="00594D50"/>
    <w:rsid w:val="005A0E7D"/>
    <w:rsid w:val="005A24BC"/>
    <w:rsid w:val="005A2A3E"/>
    <w:rsid w:val="005A4050"/>
    <w:rsid w:val="005A5459"/>
    <w:rsid w:val="005B0036"/>
    <w:rsid w:val="005B3554"/>
    <w:rsid w:val="005B3978"/>
    <w:rsid w:val="005B6617"/>
    <w:rsid w:val="005B7782"/>
    <w:rsid w:val="005C18A4"/>
    <w:rsid w:val="005C20E2"/>
    <w:rsid w:val="005C2936"/>
    <w:rsid w:val="005C51E0"/>
    <w:rsid w:val="005C6554"/>
    <w:rsid w:val="005C70D0"/>
    <w:rsid w:val="005C7C1C"/>
    <w:rsid w:val="005D054A"/>
    <w:rsid w:val="005D0FBA"/>
    <w:rsid w:val="005D2517"/>
    <w:rsid w:val="005D2E6E"/>
    <w:rsid w:val="005D3376"/>
    <w:rsid w:val="005D69B5"/>
    <w:rsid w:val="005D6B18"/>
    <w:rsid w:val="005D70E7"/>
    <w:rsid w:val="005E0385"/>
    <w:rsid w:val="005E1ACD"/>
    <w:rsid w:val="005E222E"/>
    <w:rsid w:val="005E3561"/>
    <w:rsid w:val="005E63D9"/>
    <w:rsid w:val="005E71C8"/>
    <w:rsid w:val="005F05FD"/>
    <w:rsid w:val="005F0C6D"/>
    <w:rsid w:val="005F1C46"/>
    <w:rsid w:val="005F1F3F"/>
    <w:rsid w:val="005F2B16"/>
    <w:rsid w:val="005F3459"/>
    <w:rsid w:val="005F3E7B"/>
    <w:rsid w:val="005F4554"/>
    <w:rsid w:val="005F5E2A"/>
    <w:rsid w:val="005F656C"/>
    <w:rsid w:val="005F681E"/>
    <w:rsid w:val="006005C9"/>
    <w:rsid w:val="006024F1"/>
    <w:rsid w:val="00602530"/>
    <w:rsid w:val="006025F9"/>
    <w:rsid w:val="00602F13"/>
    <w:rsid w:val="00606FF1"/>
    <w:rsid w:val="00607B5E"/>
    <w:rsid w:val="0061114E"/>
    <w:rsid w:val="00611C65"/>
    <w:rsid w:val="006127DF"/>
    <w:rsid w:val="00614323"/>
    <w:rsid w:val="00614C84"/>
    <w:rsid w:val="00616D98"/>
    <w:rsid w:val="006203CA"/>
    <w:rsid w:val="00620915"/>
    <w:rsid w:val="00623880"/>
    <w:rsid w:val="006238B5"/>
    <w:rsid w:val="00625A4E"/>
    <w:rsid w:val="00627B2D"/>
    <w:rsid w:val="0063133E"/>
    <w:rsid w:val="00633A7A"/>
    <w:rsid w:val="0064101A"/>
    <w:rsid w:val="00641888"/>
    <w:rsid w:val="00643482"/>
    <w:rsid w:val="00644F59"/>
    <w:rsid w:val="0065027D"/>
    <w:rsid w:val="006508C4"/>
    <w:rsid w:val="00651365"/>
    <w:rsid w:val="00652796"/>
    <w:rsid w:val="006529EE"/>
    <w:rsid w:val="00652FC4"/>
    <w:rsid w:val="006531D1"/>
    <w:rsid w:val="00653985"/>
    <w:rsid w:val="00653C02"/>
    <w:rsid w:val="00655F75"/>
    <w:rsid w:val="006560CD"/>
    <w:rsid w:val="00656F41"/>
    <w:rsid w:val="0066000E"/>
    <w:rsid w:val="006606D0"/>
    <w:rsid w:val="00661170"/>
    <w:rsid w:val="00661C48"/>
    <w:rsid w:val="006629C6"/>
    <w:rsid w:val="00662E84"/>
    <w:rsid w:val="00663A82"/>
    <w:rsid w:val="00663FDA"/>
    <w:rsid w:val="006646C7"/>
    <w:rsid w:val="00670C9D"/>
    <w:rsid w:val="00670F3C"/>
    <w:rsid w:val="00672153"/>
    <w:rsid w:val="00674203"/>
    <w:rsid w:val="00674AAE"/>
    <w:rsid w:val="00675D9F"/>
    <w:rsid w:val="00680A56"/>
    <w:rsid w:val="00683557"/>
    <w:rsid w:val="00685F1C"/>
    <w:rsid w:val="00685FFE"/>
    <w:rsid w:val="0069086E"/>
    <w:rsid w:val="00693052"/>
    <w:rsid w:val="0069505F"/>
    <w:rsid w:val="00695868"/>
    <w:rsid w:val="006966C4"/>
    <w:rsid w:val="006966D3"/>
    <w:rsid w:val="006970D6"/>
    <w:rsid w:val="006A1BD6"/>
    <w:rsid w:val="006A3090"/>
    <w:rsid w:val="006A31D0"/>
    <w:rsid w:val="006A3252"/>
    <w:rsid w:val="006A3D6C"/>
    <w:rsid w:val="006A3EBF"/>
    <w:rsid w:val="006A59B1"/>
    <w:rsid w:val="006A5E07"/>
    <w:rsid w:val="006B026A"/>
    <w:rsid w:val="006B240E"/>
    <w:rsid w:val="006B33C1"/>
    <w:rsid w:val="006B6339"/>
    <w:rsid w:val="006B7612"/>
    <w:rsid w:val="006C10C6"/>
    <w:rsid w:val="006C2949"/>
    <w:rsid w:val="006C3D02"/>
    <w:rsid w:val="006C3F9A"/>
    <w:rsid w:val="006C4FEE"/>
    <w:rsid w:val="006C582A"/>
    <w:rsid w:val="006C63AC"/>
    <w:rsid w:val="006C7D94"/>
    <w:rsid w:val="006D0EE7"/>
    <w:rsid w:val="006D2101"/>
    <w:rsid w:val="006D325E"/>
    <w:rsid w:val="006D43B3"/>
    <w:rsid w:val="006D4C85"/>
    <w:rsid w:val="006D79FD"/>
    <w:rsid w:val="006E0667"/>
    <w:rsid w:val="006E0CBD"/>
    <w:rsid w:val="006E2112"/>
    <w:rsid w:val="006E31E7"/>
    <w:rsid w:val="006E37CE"/>
    <w:rsid w:val="006E3ACB"/>
    <w:rsid w:val="006E5BB6"/>
    <w:rsid w:val="006E748E"/>
    <w:rsid w:val="006F3A47"/>
    <w:rsid w:val="006F63B9"/>
    <w:rsid w:val="00700018"/>
    <w:rsid w:val="007050B4"/>
    <w:rsid w:val="00705EE7"/>
    <w:rsid w:val="00706E42"/>
    <w:rsid w:val="00707DF0"/>
    <w:rsid w:val="00710332"/>
    <w:rsid w:val="00712717"/>
    <w:rsid w:val="00713B4C"/>
    <w:rsid w:val="00713CC8"/>
    <w:rsid w:val="00713EFD"/>
    <w:rsid w:val="00716CD7"/>
    <w:rsid w:val="00717846"/>
    <w:rsid w:val="00720C54"/>
    <w:rsid w:val="00722518"/>
    <w:rsid w:val="00722A40"/>
    <w:rsid w:val="0072385D"/>
    <w:rsid w:val="00723F88"/>
    <w:rsid w:val="007260AE"/>
    <w:rsid w:val="007262E0"/>
    <w:rsid w:val="00727308"/>
    <w:rsid w:val="00730194"/>
    <w:rsid w:val="00733953"/>
    <w:rsid w:val="00733F9C"/>
    <w:rsid w:val="00734850"/>
    <w:rsid w:val="00734F01"/>
    <w:rsid w:val="00736300"/>
    <w:rsid w:val="007423DB"/>
    <w:rsid w:val="00745E3E"/>
    <w:rsid w:val="00747AFF"/>
    <w:rsid w:val="00753F02"/>
    <w:rsid w:val="007552F0"/>
    <w:rsid w:val="00756916"/>
    <w:rsid w:val="00756BEC"/>
    <w:rsid w:val="0076014F"/>
    <w:rsid w:val="0076276C"/>
    <w:rsid w:val="00764DA9"/>
    <w:rsid w:val="00765ADE"/>
    <w:rsid w:val="007707D1"/>
    <w:rsid w:val="007726C9"/>
    <w:rsid w:val="00775A03"/>
    <w:rsid w:val="00780F06"/>
    <w:rsid w:val="0078112A"/>
    <w:rsid w:val="00782AC1"/>
    <w:rsid w:val="00785B1D"/>
    <w:rsid w:val="00786092"/>
    <w:rsid w:val="007861C6"/>
    <w:rsid w:val="00793423"/>
    <w:rsid w:val="0079590C"/>
    <w:rsid w:val="00796C0C"/>
    <w:rsid w:val="007978B2"/>
    <w:rsid w:val="007A1DE1"/>
    <w:rsid w:val="007A2B8C"/>
    <w:rsid w:val="007A301F"/>
    <w:rsid w:val="007A3DC2"/>
    <w:rsid w:val="007A3E6D"/>
    <w:rsid w:val="007A4477"/>
    <w:rsid w:val="007A4F96"/>
    <w:rsid w:val="007A6117"/>
    <w:rsid w:val="007A763C"/>
    <w:rsid w:val="007B1F2A"/>
    <w:rsid w:val="007B4C72"/>
    <w:rsid w:val="007B580B"/>
    <w:rsid w:val="007B6D86"/>
    <w:rsid w:val="007B73B4"/>
    <w:rsid w:val="007C06B5"/>
    <w:rsid w:val="007C35C5"/>
    <w:rsid w:val="007C5322"/>
    <w:rsid w:val="007C63E0"/>
    <w:rsid w:val="007D167E"/>
    <w:rsid w:val="007D303A"/>
    <w:rsid w:val="007D42A6"/>
    <w:rsid w:val="007D49FC"/>
    <w:rsid w:val="007D6133"/>
    <w:rsid w:val="007E01C5"/>
    <w:rsid w:val="007E11A2"/>
    <w:rsid w:val="007E270C"/>
    <w:rsid w:val="007E2857"/>
    <w:rsid w:val="007E46CC"/>
    <w:rsid w:val="007E4F5C"/>
    <w:rsid w:val="007E5CEF"/>
    <w:rsid w:val="007E5D45"/>
    <w:rsid w:val="007E6C66"/>
    <w:rsid w:val="007E6E83"/>
    <w:rsid w:val="007E7C81"/>
    <w:rsid w:val="007F0EAB"/>
    <w:rsid w:val="007F0EC8"/>
    <w:rsid w:val="007F0F28"/>
    <w:rsid w:val="007F1542"/>
    <w:rsid w:val="007F1ADF"/>
    <w:rsid w:val="007F1B22"/>
    <w:rsid w:val="007F3F5E"/>
    <w:rsid w:val="007F4E86"/>
    <w:rsid w:val="007F5B9F"/>
    <w:rsid w:val="007F6828"/>
    <w:rsid w:val="007F6CF4"/>
    <w:rsid w:val="007F6EAF"/>
    <w:rsid w:val="007F73CF"/>
    <w:rsid w:val="007F79A4"/>
    <w:rsid w:val="007F7B1B"/>
    <w:rsid w:val="00800404"/>
    <w:rsid w:val="00800648"/>
    <w:rsid w:val="0080288B"/>
    <w:rsid w:val="00803BBF"/>
    <w:rsid w:val="008048E3"/>
    <w:rsid w:val="0080496C"/>
    <w:rsid w:val="0080561A"/>
    <w:rsid w:val="0080590A"/>
    <w:rsid w:val="00806772"/>
    <w:rsid w:val="00811E46"/>
    <w:rsid w:val="008143CC"/>
    <w:rsid w:val="008155BE"/>
    <w:rsid w:val="00820F26"/>
    <w:rsid w:val="00821A3C"/>
    <w:rsid w:val="00822CAD"/>
    <w:rsid w:val="00830878"/>
    <w:rsid w:val="00832EAF"/>
    <w:rsid w:val="0083334D"/>
    <w:rsid w:val="00833944"/>
    <w:rsid w:val="00833E6A"/>
    <w:rsid w:val="00835D15"/>
    <w:rsid w:val="008367A8"/>
    <w:rsid w:val="00837747"/>
    <w:rsid w:val="00837926"/>
    <w:rsid w:val="00837F59"/>
    <w:rsid w:val="00840B79"/>
    <w:rsid w:val="0084221B"/>
    <w:rsid w:val="0084363D"/>
    <w:rsid w:val="00845FEC"/>
    <w:rsid w:val="008513D4"/>
    <w:rsid w:val="00851471"/>
    <w:rsid w:val="00853931"/>
    <w:rsid w:val="008545D3"/>
    <w:rsid w:val="0085527F"/>
    <w:rsid w:val="00855652"/>
    <w:rsid w:val="00856604"/>
    <w:rsid w:val="0085672F"/>
    <w:rsid w:val="0086099B"/>
    <w:rsid w:val="008616BC"/>
    <w:rsid w:val="008620F5"/>
    <w:rsid w:val="008632AA"/>
    <w:rsid w:val="00864944"/>
    <w:rsid w:val="008651B1"/>
    <w:rsid w:val="0086537B"/>
    <w:rsid w:val="008670F2"/>
    <w:rsid w:val="00870BBA"/>
    <w:rsid w:val="00870E07"/>
    <w:rsid w:val="00870F1F"/>
    <w:rsid w:val="00871B12"/>
    <w:rsid w:val="00872C8A"/>
    <w:rsid w:val="0087496C"/>
    <w:rsid w:val="008825BC"/>
    <w:rsid w:val="0088340A"/>
    <w:rsid w:val="00884E64"/>
    <w:rsid w:val="00885E22"/>
    <w:rsid w:val="00886203"/>
    <w:rsid w:val="00886EBB"/>
    <w:rsid w:val="00891D4B"/>
    <w:rsid w:val="00893324"/>
    <w:rsid w:val="00894A4F"/>
    <w:rsid w:val="00894FAC"/>
    <w:rsid w:val="008957E5"/>
    <w:rsid w:val="00896BEE"/>
    <w:rsid w:val="00897689"/>
    <w:rsid w:val="00897F49"/>
    <w:rsid w:val="008A06EA"/>
    <w:rsid w:val="008A232A"/>
    <w:rsid w:val="008A392B"/>
    <w:rsid w:val="008A3F30"/>
    <w:rsid w:val="008A66D0"/>
    <w:rsid w:val="008A73F7"/>
    <w:rsid w:val="008B04B2"/>
    <w:rsid w:val="008B1865"/>
    <w:rsid w:val="008B316C"/>
    <w:rsid w:val="008B4BD0"/>
    <w:rsid w:val="008B4FAF"/>
    <w:rsid w:val="008B5585"/>
    <w:rsid w:val="008C0FBB"/>
    <w:rsid w:val="008C13B6"/>
    <w:rsid w:val="008C1841"/>
    <w:rsid w:val="008C1F81"/>
    <w:rsid w:val="008C2898"/>
    <w:rsid w:val="008C63DC"/>
    <w:rsid w:val="008C73C2"/>
    <w:rsid w:val="008C7A6E"/>
    <w:rsid w:val="008D0EF5"/>
    <w:rsid w:val="008D1950"/>
    <w:rsid w:val="008D1A64"/>
    <w:rsid w:val="008D25CD"/>
    <w:rsid w:val="008D2D8B"/>
    <w:rsid w:val="008D43E6"/>
    <w:rsid w:val="008D540E"/>
    <w:rsid w:val="008D74B9"/>
    <w:rsid w:val="008D7D64"/>
    <w:rsid w:val="008E04A5"/>
    <w:rsid w:val="008E1B85"/>
    <w:rsid w:val="008E4007"/>
    <w:rsid w:val="008E478D"/>
    <w:rsid w:val="008E7730"/>
    <w:rsid w:val="008F006E"/>
    <w:rsid w:val="008F25E0"/>
    <w:rsid w:val="008F3B48"/>
    <w:rsid w:val="008F4E9E"/>
    <w:rsid w:val="008F6C5E"/>
    <w:rsid w:val="00900962"/>
    <w:rsid w:val="00901C5E"/>
    <w:rsid w:val="009022D8"/>
    <w:rsid w:val="00905A12"/>
    <w:rsid w:val="00906BF7"/>
    <w:rsid w:val="009111A7"/>
    <w:rsid w:val="00911F2E"/>
    <w:rsid w:val="00912FF6"/>
    <w:rsid w:val="00913410"/>
    <w:rsid w:val="00913A21"/>
    <w:rsid w:val="009147E8"/>
    <w:rsid w:val="00914C1E"/>
    <w:rsid w:val="0092014A"/>
    <w:rsid w:val="00920770"/>
    <w:rsid w:val="00922EC0"/>
    <w:rsid w:val="00923397"/>
    <w:rsid w:val="00923D22"/>
    <w:rsid w:val="00930556"/>
    <w:rsid w:val="00932690"/>
    <w:rsid w:val="0093357B"/>
    <w:rsid w:val="0093372A"/>
    <w:rsid w:val="00937750"/>
    <w:rsid w:val="00937978"/>
    <w:rsid w:val="00941E7A"/>
    <w:rsid w:val="00942499"/>
    <w:rsid w:val="00943B86"/>
    <w:rsid w:val="009466F0"/>
    <w:rsid w:val="00946D02"/>
    <w:rsid w:val="00947386"/>
    <w:rsid w:val="0094776C"/>
    <w:rsid w:val="009511C0"/>
    <w:rsid w:val="009518CB"/>
    <w:rsid w:val="00951E52"/>
    <w:rsid w:val="009532F7"/>
    <w:rsid w:val="00953861"/>
    <w:rsid w:val="00954373"/>
    <w:rsid w:val="009554FB"/>
    <w:rsid w:val="009555F5"/>
    <w:rsid w:val="009563C9"/>
    <w:rsid w:val="0095740A"/>
    <w:rsid w:val="00960175"/>
    <w:rsid w:val="009628A9"/>
    <w:rsid w:val="009635D1"/>
    <w:rsid w:val="00965666"/>
    <w:rsid w:val="00965C6C"/>
    <w:rsid w:val="009668CF"/>
    <w:rsid w:val="00967F18"/>
    <w:rsid w:val="009707C4"/>
    <w:rsid w:val="00971B39"/>
    <w:rsid w:val="00976ADA"/>
    <w:rsid w:val="00977949"/>
    <w:rsid w:val="00981492"/>
    <w:rsid w:val="00984852"/>
    <w:rsid w:val="009866A1"/>
    <w:rsid w:val="00987B72"/>
    <w:rsid w:val="00990E3C"/>
    <w:rsid w:val="0099137C"/>
    <w:rsid w:val="009941FE"/>
    <w:rsid w:val="00995DB2"/>
    <w:rsid w:val="00995EB8"/>
    <w:rsid w:val="009A0F3D"/>
    <w:rsid w:val="009A1B14"/>
    <w:rsid w:val="009A21A1"/>
    <w:rsid w:val="009A2EC9"/>
    <w:rsid w:val="009A3717"/>
    <w:rsid w:val="009A3AA3"/>
    <w:rsid w:val="009A64BF"/>
    <w:rsid w:val="009A7ED3"/>
    <w:rsid w:val="009B187E"/>
    <w:rsid w:val="009B19F1"/>
    <w:rsid w:val="009B1A4C"/>
    <w:rsid w:val="009B1DAC"/>
    <w:rsid w:val="009B20A7"/>
    <w:rsid w:val="009B3254"/>
    <w:rsid w:val="009B4046"/>
    <w:rsid w:val="009B4699"/>
    <w:rsid w:val="009B708C"/>
    <w:rsid w:val="009B764A"/>
    <w:rsid w:val="009C0528"/>
    <w:rsid w:val="009C0F89"/>
    <w:rsid w:val="009C1E27"/>
    <w:rsid w:val="009C22B9"/>
    <w:rsid w:val="009C2D16"/>
    <w:rsid w:val="009C327F"/>
    <w:rsid w:val="009C4527"/>
    <w:rsid w:val="009C5A53"/>
    <w:rsid w:val="009C6696"/>
    <w:rsid w:val="009C6A56"/>
    <w:rsid w:val="009C7F44"/>
    <w:rsid w:val="009D06DB"/>
    <w:rsid w:val="009D1B2E"/>
    <w:rsid w:val="009D1F96"/>
    <w:rsid w:val="009D38B6"/>
    <w:rsid w:val="009D54B7"/>
    <w:rsid w:val="009D5E3D"/>
    <w:rsid w:val="009D7A39"/>
    <w:rsid w:val="009D7C18"/>
    <w:rsid w:val="009E08D3"/>
    <w:rsid w:val="009E2F4A"/>
    <w:rsid w:val="009E3786"/>
    <w:rsid w:val="009E4BCF"/>
    <w:rsid w:val="009F06A3"/>
    <w:rsid w:val="009F157E"/>
    <w:rsid w:val="009F2B81"/>
    <w:rsid w:val="009F479C"/>
    <w:rsid w:val="009F5332"/>
    <w:rsid w:val="009F7C60"/>
    <w:rsid w:val="00A04AE3"/>
    <w:rsid w:val="00A04D3F"/>
    <w:rsid w:val="00A108E5"/>
    <w:rsid w:val="00A10A4D"/>
    <w:rsid w:val="00A10AC8"/>
    <w:rsid w:val="00A11643"/>
    <w:rsid w:val="00A12E11"/>
    <w:rsid w:val="00A12F32"/>
    <w:rsid w:val="00A13288"/>
    <w:rsid w:val="00A15016"/>
    <w:rsid w:val="00A151EF"/>
    <w:rsid w:val="00A16AB9"/>
    <w:rsid w:val="00A171F1"/>
    <w:rsid w:val="00A17C9D"/>
    <w:rsid w:val="00A20EFA"/>
    <w:rsid w:val="00A21222"/>
    <w:rsid w:val="00A21E6F"/>
    <w:rsid w:val="00A22348"/>
    <w:rsid w:val="00A2374C"/>
    <w:rsid w:val="00A2496C"/>
    <w:rsid w:val="00A27340"/>
    <w:rsid w:val="00A279D9"/>
    <w:rsid w:val="00A31FB2"/>
    <w:rsid w:val="00A338DC"/>
    <w:rsid w:val="00A343A1"/>
    <w:rsid w:val="00A3444B"/>
    <w:rsid w:val="00A34795"/>
    <w:rsid w:val="00A355A7"/>
    <w:rsid w:val="00A35B19"/>
    <w:rsid w:val="00A36D8A"/>
    <w:rsid w:val="00A37414"/>
    <w:rsid w:val="00A43F12"/>
    <w:rsid w:val="00A46679"/>
    <w:rsid w:val="00A46BB7"/>
    <w:rsid w:val="00A46D5D"/>
    <w:rsid w:val="00A50F72"/>
    <w:rsid w:val="00A519CF"/>
    <w:rsid w:val="00A53043"/>
    <w:rsid w:val="00A539CE"/>
    <w:rsid w:val="00A541E3"/>
    <w:rsid w:val="00A54DF3"/>
    <w:rsid w:val="00A5589F"/>
    <w:rsid w:val="00A55BEA"/>
    <w:rsid w:val="00A5635E"/>
    <w:rsid w:val="00A57388"/>
    <w:rsid w:val="00A57F02"/>
    <w:rsid w:val="00A6180B"/>
    <w:rsid w:val="00A6206A"/>
    <w:rsid w:val="00A6350E"/>
    <w:rsid w:val="00A63DC4"/>
    <w:rsid w:val="00A66D61"/>
    <w:rsid w:val="00A67BF0"/>
    <w:rsid w:val="00A70BF3"/>
    <w:rsid w:val="00A70E9B"/>
    <w:rsid w:val="00A71143"/>
    <w:rsid w:val="00A71EBC"/>
    <w:rsid w:val="00A72061"/>
    <w:rsid w:val="00A74E62"/>
    <w:rsid w:val="00A75AA6"/>
    <w:rsid w:val="00A75F16"/>
    <w:rsid w:val="00A8061E"/>
    <w:rsid w:val="00A807BF"/>
    <w:rsid w:val="00A810A3"/>
    <w:rsid w:val="00A82A06"/>
    <w:rsid w:val="00A8380F"/>
    <w:rsid w:val="00A83894"/>
    <w:rsid w:val="00A8553D"/>
    <w:rsid w:val="00A86562"/>
    <w:rsid w:val="00A900DA"/>
    <w:rsid w:val="00A92722"/>
    <w:rsid w:val="00A93B46"/>
    <w:rsid w:val="00AA16D8"/>
    <w:rsid w:val="00AA36CC"/>
    <w:rsid w:val="00AA397A"/>
    <w:rsid w:val="00AA39C2"/>
    <w:rsid w:val="00AA5037"/>
    <w:rsid w:val="00AA703D"/>
    <w:rsid w:val="00AB11C3"/>
    <w:rsid w:val="00AB1736"/>
    <w:rsid w:val="00AB29C3"/>
    <w:rsid w:val="00AB3969"/>
    <w:rsid w:val="00AB5943"/>
    <w:rsid w:val="00AB6B80"/>
    <w:rsid w:val="00AB732B"/>
    <w:rsid w:val="00AB781E"/>
    <w:rsid w:val="00AC2661"/>
    <w:rsid w:val="00AC4993"/>
    <w:rsid w:val="00AC4FBE"/>
    <w:rsid w:val="00AC569F"/>
    <w:rsid w:val="00AC5A96"/>
    <w:rsid w:val="00AD0885"/>
    <w:rsid w:val="00AD0B6D"/>
    <w:rsid w:val="00AD256C"/>
    <w:rsid w:val="00AD2D45"/>
    <w:rsid w:val="00AD3656"/>
    <w:rsid w:val="00AD465B"/>
    <w:rsid w:val="00AD4CC1"/>
    <w:rsid w:val="00AD6047"/>
    <w:rsid w:val="00AD6530"/>
    <w:rsid w:val="00AE091C"/>
    <w:rsid w:val="00AE1943"/>
    <w:rsid w:val="00AE2A5A"/>
    <w:rsid w:val="00AE2FAA"/>
    <w:rsid w:val="00AE57B3"/>
    <w:rsid w:val="00AE5EDF"/>
    <w:rsid w:val="00AE7326"/>
    <w:rsid w:val="00AE7D0C"/>
    <w:rsid w:val="00AF1CFE"/>
    <w:rsid w:val="00AF2F04"/>
    <w:rsid w:val="00AF38F6"/>
    <w:rsid w:val="00AF5E7B"/>
    <w:rsid w:val="00AF60D8"/>
    <w:rsid w:val="00AF66C7"/>
    <w:rsid w:val="00AF792E"/>
    <w:rsid w:val="00B01DFF"/>
    <w:rsid w:val="00B05610"/>
    <w:rsid w:val="00B11B3C"/>
    <w:rsid w:val="00B1261D"/>
    <w:rsid w:val="00B13595"/>
    <w:rsid w:val="00B13A33"/>
    <w:rsid w:val="00B14AA2"/>
    <w:rsid w:val="00B17239"/>
    <w:rsid w:val="00B20535"/>
    <w:rsid w:val="00B206C5"/>
    <w:rsid w:val="00B21937"/>
    <w:rsid w:val="00B22029"/>
    <w:rsid w:val="00B226D1"/>
    <w:rsid w:val="00B23BD0"/>
    <w:rsid w:val="00B256E3"/>
    <w:rsid w:val="00B27C75"/>
    <w:rsid w:val="00B34102"/>
    <w:rsid w:val="00B35ADE"/>
    <w:rsid w:val="00B35DA5"/>
    <w:rsid w:val="00B3737E"/>
    <w:rsid w:val="00B37FC0"/>
    <w:rsid w:val="00B4025C"/>
    <w:rsid w:val="00B416C0"/>
    <w:rsid w:val="00B418ED"/>
    <w:rsid w:val="00B42093"/>
    <w:rsid w:val="00B420AF"/>
    <w:rsid w:val="00B45922"/>
    <w:rsid w:val="00B46F95"/>
    <w:rsid w:val="00B47097"/>
    <w:rsid w:val="00B51BFD"/>
    <w:rsid w:val="00B52341"/>
    <w:rsid w:val="00B52893"/>
    <w:rsid w:val="00B53B76"/>
    <w:rsid w:val="00B53E7C"/>
    <w:rsid w:val="00B549B9"/>
    <w:rsid w:val="00B56689"/>
    <w:rsid w:val="00B5728A"/>
    <w:rsid w:val="00B573EC"/>
    <w:rsid w:val="00B6176F"/>
    <w:rsid w:val="00B64963"/>
    <w:rsid w:val="00B65281"/>
    <w:rsid w:val="00B6549E"/>
    <w:rsid w:val="00B67860"/>
    <w:rsid w:val="00B7007D"/>
    <w:rsid w:val="00B71E31"/>
    <w:rsid w:val="00B7240E"/>
    <w:rsid w:val="00B73277"/>
    <w:rsid w:val="00B73D42"/>
    <w:rsid w:val="00B7472D"/>
    <w:rsid w:val="00B74FF0"/>
    <w:rsid w:val="00B75752"/>
    <w:rsid w:val="00B77B06"/>
    <w:rsid w:val="00B82CAA"/>
    <w:rsid w:val="00B83C88"/>
    <w:rsid w:val="00B85FA5"/>
    <w:rsid w:val="00B86549"/>
    <w:rsid w:val="00B949A6"/>
    <w:rsid w:val="00B94B09"/>
    <w:rsid w:val="00B96279"/>
    <w:rsid w:val="00B96B6E"/>
    <w:rsid w:val="00B97913"/>
    <w:rsid w:val="00BA3611"/>
    <w:rsid w:val="00BA4675"/>
    <w:rsid w:val="00BA4BEC"/>
    <w:rsid w:val="00BA5105"/>
    <w:rsid w:val="00BA7ED5"/>
    <w:rsid w:val="00BB1A8B"/>
    <w:rsid w:val="00BB2598"/>
    <w:rsid w:val="00BB3986"/>
    <w:rsid w:val="00BB493B"/>
    <w:rsid w:val="00BB52E2"/>
    <w:rsid w:val="00BB6138"/>
    <w:rsid w:val="00BB7484"/>
    <w:rsid w:val="00BB7828"/>
    <w:rsid w:val="00BC0459"/>
    <w:rsid w:val="00BC0720"/>
    <w:rsid w:val="00BC2F9A"/>
    <w:rsid w:val="00BC31D0"/>
    <w:rsid w:val="00BC3A54"/>
    <w:rsid w:val="00BC5DB2"/>
    <w:rsid w:val="00BC612F"/>
    <w:rsid w:val="00BC67E3"/>
    <w:rsid w:val="00BC7424"/>
    <w:rsid w:val="00BC7700"/>
    <w:rsid w:val="00BC78A8"/>
    <w:rsid w:val="00BD0370"/>
    <w:rsid w:val="00BD0DF8"/>
    <w:rsid w:val="00BD0EF1"/>
    <w:rsid w:val="00BD1E95"/>
    <w:rsid w:val="00BE0B50"/>
    <w:rsid w:val="00BE1C06"/>
    <w:rsid w:val="00BE1FCD"/>
    <w:rsid w:val="00BE25CF"/>
    <w:rsid w:val="00BE2C0A"/>
    <w:rsid w:val="00BE3372"/>
    <w:rsid w:val="00BE3A66"/>
    <w:rsid w:val="00BE4A64"/>
    <w:rsid w:val="00BE5E3F"/>
    <w:rsid w:val="00BE5F04"/>
    <w:rsid w:val="00BF1A24"/>
    <w:rsid w:val="00BF21A5"/>
    <w:rsid w:val="00BF29A4"/>
    <w:rsid w:val="00BF3C57"/>
    <w:rsid w:val="00BF3FA2"/>
    <w:rsid w:val="00BF748C"/>
    <w:rsid w:val="00BF7E07"/>
    <w:rsid w:val="00BF7EE8"/>
    <w:rsid w:val="00C00643"/>
    <w:rsid w:val="00C01BF2"/>
    <w:rsid w:val="00C02257"/>
    <w:rsid w:val="00C022B7"/>
    <w:rsid w:val="00C04CBA"/>
    <w:rsid w:val="00C10145"/>
    <w:rsid w:val="00C11C90"/>
    <w:rsid w:val="00C11E2D"/>
    <w:rsid w:val="00C11E6D"/>
    <w:rsid w:val="00C12182"/>
    <w:rsid w:val="00C1379A"/>
    <w:rsid w:val="00C141D8"/>
    <w:rsid w:val="00C144BB"/>
    <w:rsid w:val="00C15DCA"/>
    <w:rsid w:val="00C15FFD"/>
    <w:rsid w:val="00C16D30"/>
    <w:rsid w:val="00C17347"/>
    <w:rsid w:val="00C1785D"/>
    <w:rsid w:val="00C20823"/>
    <w:rsid w:val="00C20B45"/>
    <w:rsid w:val="00C213FB"/>
    <w:rsid w:val="00C220C8"/>
    <w:rsid w:val="00C2287C"/>
    <w:rsid w:val="00C23D8D"/>
    <w:rsid w:val="00C25751"/>
    <w:rsid w:val="00C3001D"/>
    <w:rsid w:val="00C302D9"/>
    <w:rsid w:val="00C3063E"/>
    <w:rsid w:val="00C30804"/>
    <w:rsid w:val="00C30D9E"/>
    <w:rsid w:val="00C311CA"/>
    <w:rsid w:val="00C31DCB"/>
    <w:rsid w:val="00C31EC4"/>
    <w:rsid w:val="00C32A9F"/>
    <w:rsid w:val="00C3387C"/>
    <w:rsid w:val="00C345C3"/>
    <w:rsid w:val="00C36998"/>
    <w:rsid w:val="00C3727D"/>
    <w:rsid w:val="00C378E4"/>
    <w:rsid w:val="00C37CE0"/>
    <w:rsid w:val="00C405D5"/>
    <w:rsid w:val="00C40BA6"/>
    <w:rsid w:val="00C414AF"/>
    <w:rsid w:val="00C41D7F"/>
    <w:rsid w:val="00C443A0"/>
    <w:rsid w:val="00C455E3"/>
    <w:rsid w:val="00C51BD7"/>
    <w:rsid w:val="00C552B6"/>
    <w:rsid w:val="00C57739"/>
    <w:rsid w:val="00C6010B"/>
    <w:rsid w:val="00C61D78"/>
    <w:rsid w:val="00C62F20"/>
    <w:rsid w:val="00C6392E"/>
    <w:rsid w:val="00C63ED9"/>
    <w:rsid w:val="00C654F4"/>
    <w:rsid w:val="00C660AE"/>
    <w:rsid w:val="00C66169"/>
    <w:rsid w:val="00C70C6B"/>
    <w:rsid w:val="00C71FA3"/>
    <w:rsid w:val="00C745F8"/>
    <w:rsid w:val="00C75466"/>
    <w:rsid w:val="00C81C7D"/>
    <w:rsid w:val="00C85D1E"/>
    <w:rsid w:val="00C9136B"/>
    <w:rsid w:val="00C9280F"/>
    <w:rsid w:val="00C94B60"/>
    <w:rsid w:val="00C962C7"/>
    <w:rsid w:val="00C97FC1"/>
    <w:rsid w:val="00CA0F7C"/>
    <w:rsid w:val="00CA24F9"/>
    <w:rsid w:val="00CA341F"/>
    <w:rsid w:val="00CA43FB"/>
    <w:rsid w:val="00CA4E40"/>
    <w:rsid w:val="00CA5C7C"/>
    <w:rsid w:val="00CA5FA4"/>
    <w:rsid w:val="00CA6BFB"/>
    <w:rsid w:val="00CB11C8"/>
    <w:rsid w:val="00CB1487"/>
    <w:rsid w:val="00CB4251"/>
    <w:rsid w:val="00CB49D1"/>
    <w:rsid w:val="00CB4A23"/>
    <w:rsid w:val="00CB7E6D"/>
    <w:rsid w:val="00CC199B"/>
    <w:rsid w:val="00CC253F"/>
    <w:rsid w:val="00CC5540"/>
    <w:rsid w:val="00CC57FF"/>
    <w:rsid w:val="00CC6493"/>
    <w:rsid w:val="00CC6AC9"/>
    <w:rsid w:val="00CC76EA"/>
    <w:rsid w:val="00CD3AF4"/>
    <w:rsid w:val="00CD6069"/>
    <w:rsid w:val="00CD779A"/>
    <w:rsid w:val="00CE03A2"/>
    <w:rsid w:val="00CE17E1"/>
    <w:rsid w:val="00CE2DCA"/>
    <w:rsid w:val="00CE3993"/>
    <w:rsid w:val="00CE3D24"/>
    <w:rsid w:val="00CE5317"/>
    <w:rsid w:val="00CE5943"/>
    <w:rsid w:val="00CE6040"/>
    <w:rsid w:val="00CE6268"/>
    <w:rsid w:val="00CE66C3"/>
    <w:rsid w:val="00CE686F"/>
    <w:rsid w:val="00CF146A"/>
    <w:rsid w:val="00CF18F0"/>
    <w:rsid w:val="00CF1FBE"/>
    <w:rsid w:val="00CF2BB6"/>
    <w:rsid w:val="00CF3FFE"/>
    <w:rsid w:val="00CF618E"/>
    <w:rsid w:val="00CF688F"/>
    <w:rsid w:val="00CF7333"/>
    <w:rsid w:val="00D00AF3"/>
    <w:rsid w:val="00D02CCE"/>
    <w:rsid w:val="00D03D06"/>
    <w:rsid w:val="00D04D83"/>
    <w:rsid w:val="00D04FED"/>
    <w:rsid w:val="00D07010"/>
    <w:rsid w:val="00D105E3"/>
    <w:rsid w:val="00D1108B"/>
    <w:rsid w:val="00D11923"/>
    <w:rsid w:val="00D12344"/>
    <w:rsid w:val="00D13D65"/>
    <w:rsid w:val="00D14FC4"/>
    <w:rsid w:val="00D17FFA"/>
    <w:rsid w:val="00D2082C"/>
    <w:rsid w:val="00D209A8"/>
    <w:rsid w:val="00D2147F"/>
    <w:rsid w:val="00D23146"/>
    <w:rsid w:val="00D25C85"/>
    <w:rsid w:val="00D26DAA"/>
    <w:rsid w:val="00D319AC"/>
    <w:rsid w:val="00D31C05"/>
    <w:rsid w:val="00D32C92"/>
    <w:rsid w:val="00D33D89"/>
    <w:rsid w:val="00D34ECC"/>
    <w:rsid w:val="00D353A8"/>
    <w:rsid w:val="00D3739E"/>
    <w:rsid w:val="00D37A2D"/>
    <w:rsid w:val="00D37AA8"/>
    <w:rsid w:val="00D40305"/>
    <w:rsid w:val="00D41116"/>
    <w:rsid w:val="00D41FAB"/>
    <w:rsid w:val="00D428DE"/>
    <w:rsid w:val="00D43DF0"/>
    <w:rsid w:val="00D44D98"/>
    <w:rsid w:val="00D463E7"/>
    <w:rsid w:val="00D46906"/>
    <w:rsid w:val="00D46D7F"/>
    <w:rsid w:val="00D472F0"/>
    <w:rsid w:val="00D52FBC"/>
    <w:rsid w:val="00D53546"/>
    <w:rsid w:val="00D5463B"/>
    <w:rsid w:val="00D546AE"/>
    <w:rsid w:val="00D554E5"/>
    <w:rsid w:val="00D55698"/>
    <w:rsid w:val="00D56119"/>
    <w:rsid w:val="00D566E3"/>
    <w:rsid w:val="00D56D8F"/>
    <w:rsid w:val="00D56FD1"/>
    <w:rsid w:val="00D57304"/>
    <w:rsid w:val="00D60214"/>
    <w:rsid w:val="00D63096"/>
    <w:rsid w:val="00D63CE8"/>
    <w:rsid w:val="00D6640A"/>
    <w:rsid w:val="00D74A3A"/>
    <w:rsid w:val="00D75AFA"/>
    <w:rsid w:val="00D75E67"/>
    <w:rsid w:val="00D76206"/>
    <w:rsid w:val="00D7682C"/>
    <w:rsid w:val="00D8027D"/>
    <w:rsid w:val="00D833C9"/>
    <w:rsid w:val="00D834BC"/>
    <w:rsid w:val="00D83630"/>
    <w:rsid w:val="00D85219"/>
    <w:rsid w:val="00D8645A"/>
    <w:rsid w:val="00D8752B"/>
    <w:rsid w:val="00D926C2"/>
    <w:rsid w:val="00D92802"/>
    <w:rsid w:val="00D9356A"/>
    <w:rsid w:val="00D95F63"/>
    <w:rsid w:val="00D96103"/>
    <w:rsid w:val="00DA26EF"/>
    <w:rsid w:val="00DA2B34"/>
    <w:rsid w:val="00DA3590"/>
    <w:rsid w:val="00DA3D03"/>
    <w:rsid w:val="00DA5395"/>
    <w:rsid w:val="00DA649D"/>
    <w:rsid w:val="00DA6553"/>
    <w:rsid w:val="00DA7294"/>
    <w:rsid w:val="00DA748C"/>
    <w:rsid w:val="00DA7C30"/>
    <w:rsid w:val="00DB012B"/>
    <w:rsid w:val="00DB1366"/>
    <w:rsid w:val="00DB17EC"/>
    <w:rsid w:val="00DB1E7A"/>
    <w:rsid w:val="00DB4A8D"/>
    <w:rsid w:val="00DB6E18"/>
    <w:rsid w:val="00DB7CCF"/>
    <w:rsid w:val="00DC0162"/>
    <w:rsid w:val="00DC11FA"/>
    <w:rsid w:val="00DC1B26"/>
    <w:rsid w:val="00DC1EEB"/>
    <w:rsid w:val="00DC256F"/>
    <w:rsid w:val="00DC35DB"/>
    <w:rsid w:val="00DC3B21"/>
    <w:rsid w:val="00DD0FF6"/>
    <w:rsid w:val="00DD1E6A"/>
    <w:rsid w:val="00DD2145"/>
    <w:rsid w:val="00DD4469"/>
    <w:rsid w:val="00DD4B38"/>
    <w:rsid w:val="00DD4D70"/>
    <w:rsid w:val="00DD515A"/>
    <w:rsid w:val="00DD569E"/>
    <w:rsid w:val="00DD6426"/>
    <w:rsid w:val="00DD6558"/>
    <w:rsid w:val="00DE0569"/>
    <w:rsid w:val="00DE1E7A"/>
    <w:rsid w:val="00DE3343"/>
    <w:rsid w:val="00DE3DFC"/>
    <w:rsid w:val="00DE4ED9"/>
    <w:rsid w:val="00DE55C9"/>
    <w:rsid w:val="00DE577E"/>
    <w:rsid w:val="00DE6E0C"/>
    <w:rsid w:val="00DF27FD"/>
    <w:rsid w:val="00DF3794"/>
    <w:rsid w:val="00DF4222"/>
    <w:rsid w:val="00E012CB"/>
    <w:rsid w:val="00E02632"/>
    <w:rsid w:val="00E027DB"/>
    <w:rsid w:val="00E056DB"/>
    <w:rsid w:val="00E07135"/>
    <w:rsid w:val="00E11582"/>
    <w:rsid w:val="00E13354"/>
    <w:rsid w:val="00E13637"/>
    <w:rsid w:val="00E13F5C"/>
    <w:rsid w:val="00E151E5"/>
    <w:rsid w:val="00E17726"/>
    <w:rsid w:val="00E20AB1"/>
    <w:rsid w:val="00E219C5"/>
    <w:rsid w:val="00E23201"/>
    <w:rsid w:val="00E2419D"/>
    <w:rsid w:val="00E25BC2"/>
    <w:rsid w:val="00E25BDE"/>
    <w:rsid w:val="00E263BE"/>
    <w:rsid w:val="00E30AC4"/>
    <w:rsid w:val="00E32E34"/>
    <w:rsid w:val="00E33C8D"/>
    <w:rsid w:val="00E3445D"/>
    <w:rsid w:val="00E34A37"/>
    <w:rsid w:val="00E359F7"/>
    <w:rsid w:val="00E35BB9"/>
    <w:rsid w:val="00E36C13"/>
    <w:rsid w:val="00E36CE0"/>
    <w:rsid w:val="00E37060"/>
    <w:rsid w:val="00E37AF7"/>
    <w:rsid w:val="00E40864"/>
    <w:rsid w:val="00E40B04"/>
    <w:rsid w:val="00E4144A"/>
    <w:rsid w:val="00E44CBF"/>
    <w:rsid w:val="00E4604D"/>
    <w:rsid w:val="00E479F0"/>
    <w:rsid w:val="00E51159"/>
    <w:rsid w:val="00E576DD"/>
    <w:rsid w:val="00E609B8"/>
    <w:rsid w:val="00E61362"/>
    <w:rsid w:val="00E61612"/>
    <w:rsid w:val="00E618BF"/>
    <w:rsid w:val="00E6317C"/>
    <w:rsid w:val="00E649B9"/>
    <w:rsid w:val="00E6537B"/>
    <w:rsid w:val="00E6741F"/>
    <w:rsid w:val="00E67C78"/>
    <w:rsid w:val="00E74818"/>
    <w:rsid w:val="00E74B7B"/>
    <w:rsid w:val="00E832AA"/>
    <w:rsid w:val="00E83DD4"/>
    <w:rsid w:val="00E84A3D"/>
    <w:rsid w:val="00E8554E"/>
    <w:rsid w:val="00E8675A"/>
    <w:rsid w:val="00E86C79"/>
    <w:rsid w:val="00E913EE"/>
    <w:rsid w:val="00E919AA"/>
    <w:rsid w:val="00E93683"/>
    <w:rsid w:val="00E94452"/>
    <w:rsid w:val="00E95ED8"/>
    <w:rsid w:val="00E962CC"/>
    <w:rsid w:val="00E97D12"/>
    <w:rsid w:val="00EA1846"/>
    <w:rsid w:val="00EA1AC5"/>
    <w:rsid w:val="00EA213E"/>
    <w:rsid w:val="00EA2BDB"/>
    <w:rsid w:val="00EA36B4"/>
    <w:rsid w:val="00EA3729"/>
    <w:rsid w:val="00EB076B"/>
    <w:rsid w:val="00EB13F2"/>
    <w:rsid w:val="00EB2917"/>
    <w:rsid w:val="00EB2EF8"/>
    <w:rsid w:val="00EB4161"/>
    <w:rsid w:val="00EB62D9"/>
    <w:rsid w:val="00EC00DF"/>
    <w:rsid w:val="00EC0400"/>
    <w:rsid w:val="00EC0FE3"/>
    <w:rsid w:val="00EC1782"/>
    <w:rsid w:val="00EC35A0"/>
    <w:rsid w:val="00EC3CEB"/>
    <w:rsid w:val="00EC75CF"/>
    <w:rsid w:val="00EC78BA"/>
    <w:rsid w:val="00ED06BD"/>
    <w:rsid w:val="00ED28C0"/>
    <w:rsid w:val="00ED29AF"/>
    <w:rsid w:val="00ED361E"/>
    <w:rsid w:val="00ED526C"/>
    <w:rsid w:val="00ED6132"/>
    <w:rsid w:val="00ED65FC"/>
    <w:rsid w:val="00EE054C"/>
    <w:rsid w:val="00EE20F8"/>
    <w:rsid w:val="00EE27AB"/>
    <w:rsid w:val="00EE360D"/>
    <w:rsid w:val="00EE394C"/>
    <w:rsid w:val="00EE437E"/>
    <w:rsid w:val="00EE4465"/>
    <w:rsid w:val="00EE4669"/>
    <w:rsid w:val="00EE7840"/>
    <w:rsid w:val="00EF0379"/>
    <w:rsid w:val="00EF1E5F"/>
    <w:rsid w:val="00EF22DC"/>
    <w:rsid w:val="00EF4DF7"/>
    <w:rsid w:val="00EF52A9"/>
    <w:rsid w:val="00F007A0"/>
    <w:rsid w:val="00F008D1"/>
    <w:rsid w:val="00F017B1"/>
    <w:rsid w:val="00F01993"/>
    <w:rsid w:val="00F01D47"/>
    <w:rsid w:val="00F01FEA"/>
    <w:rsid w:val="00F02A0B"/>
    <w:rsid w:val="00F03307"/>
    <w:rsid w:val="00F04C61"/>
    <w:rsid w:val="00F065EC"/>
    <w:rsid w:val="00F068B3"/>
    <w:rsid w:val="00F070FD"/>
    <w:rsid w:val="00F077DD"/>
    <w:rsid w:val="00F10104"/>
    <w:rsid w:val="00F106C5"/>
    <w:rsid w:val="00F106DC"/>
    <w:rsid w:val="00F1124B"/>
    <w:rsid w:val="00F11F61"/>
    <w:rsid w:val="00F12590"/>
    <w:rsid w:val="00F13CD2"/>
    <w:rsid w:val="00F154A6"/>
    <w:rsid w:val="00F1579B"/>
    <w:rsid w:val="00F16314"/>
    <w:rsid w:val="00F17A7D"/>
    <w:rsid w:val="00F21EAA"/>
    <w:rsid w:val="00F221CF"/>
    <w:rsid w:val="00F2255E"/>
    <w:rsid w:val="00F24E29"/>
    <w:rsid w:val="00F276A8"/>
    <w:rsid w:val="00F303F9"/>
    <w:rsid w:val="00F32224"/>
    <w:rsid w:val="00F32294"/>
    <w:rsid w:val="00F329E9"/>
    <w:rsid w:val="00F3313B"/>
    <w:rsid w:val="00F3397C"/>
    <w:rsid w:val="00F37D21"/>
    <w:rsid w:val="00F43BB2"/>
    <w:rsid w:val="00F445DA"/>
    <w:rsid w:val="00F446BE"/>
    <w:rsid w:val="00F502EA"/>
    <w:rsid w:val="00F5158C"/>
    <w:rsid w:val="00F518FC"/>
    <w:rsid w:val="00F52688"/>
    <w:rsid w:val="00F54383"/>
    <w:rsid w:val="00F55CF7"/>
    <w:rsid w:val="00F57831"/>
    <w:rsid w:val="00F61C4B"/>
    <w:rsid w:val="00F63177"/>
    <w:rsid w:val="00F633C4"/>
    <w:rsid w:val="00F63DB5"/>
    <w:rsid w:val="00F64B10"/>
    <w:rsid w:val="00F65D27"/>
    <w:rsid w:val="00F70900"/>
    <w:rsid w:val="00F7150A"/>
    <w:rsid w:val="00F7201F"/>
    <w:rsid w:val="00F72FB7"/>
    <w:rsid w:val="00F766AF"/>
    <w:rsid w:val="00F77223"/>
    <w:rsid w:val="00F77E83"/>
    <w:rsid w:val="00F813C1"/>
    <w:rsid w:val="00F825CA"/>
    <w:rsid w:val="00F826AA"/>
    <w:rsid w:val="00F83BB1"/>
    <w:rsid w:val="00F83DB7"/>
    <w:rsid w:val="00F84A80"/>
    <w:rsid w:val="00F86031"/>
    <w:rsid w:val="00F87062"/>
    <w:rsid w:val="00F91704"/>
    <w:rsid w:val="00F91A1D"/>
    <w:rsid w:val="00F92DC7"/>
    <w:rsid w:val="00F9321F"/>
    <w:rsid w:val="00F93595"/>
    <w:rsid w:val="00F94BF6"/>
    <w:rsid w:val="00F9777D"/>
    <w:rsid w:val="00FA054A"/>
    <w:rsid w:val="00FA2105"/>
    <w:rsid w:val="00FA32D1"/>
    <w:rsid w:val="00FA33A3"/>
    <w:rsid w:val="00FA34BA"/>
    <w:rsid w:val="00FA37FF"/>
    <w:rsid w:val="00FA4BD2"/>
    <w:rsid w:val="00FB1057"/>
    <w:rsid w:val="00FB209F"/>
    <w:rsid w:val="00FB27F8"/>
    <w:rsid w:val="00FB33CD"/>
    <w:rsid w:val="00FB3425"/>
    <w:rsid w:val="00FB3CD8"/>
    <w:rsid w:val="00FB495C"/>
    <w:rsid w:val="00FB53A0"/>
    <w:rsid w:val="00FB6A20"/>
    <w:rsid w:val="00FC0790"/>
    <w:rsid w:val="00FC1495"/>
    <w:rsid w:val="00FC1E2C"/>
    <w:rsid w:val="00FC2B2F"/>
    <w:rsid w:val="00FC4C2D"/>
    <w:rsid w:val="00FC5040"/>
    <w:rsid w:val="00FD1AD7"/>
    <w:rsid w:val="00FD1AFA"/>
    <w:rsid w:val="00FD54B4"/>
    <w:rsid w:val="00FD7F16"/>
    <w:rsid w:val="00FE003A"/>
    <w:rsid w:val="00FE3406"/>
    <w:rsid w:val="00FE4344"/>
    <w:rsid w:val="00FE6222"/>
    <w:rsid w:val="00FF072E"/>
    <w:rsid w:val="00FF148A"/>
    <w:rsid w:val="00FF16BC"/>
    <w:rsid w:val="00FF583D"/>
    <w:rsid w:val="00FF66E2"/>
    <w:rsid w:val="00FF78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3FB11"/>
  <w15:docId w15:val="{4AF9A0C5-92D3-4339-B824-AEB403B3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E5CEF"/>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872C8A"/>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A2374C"/>
    <w:pPr>
      <w:keepNext/>
      <w:keepLines/>
      <w:spacing w:before="200" w:after="120"/>
      <w:ind w:firstLine="0"/>
      <w:jc w:val="left"/>
      <w:outlineLvl w:val="1"/>
    </w:pPr>
    <w:rPr>
      <w:rFonts w:eastAsiaTheme="majorEastAsia" w:cstheme="majorBidi"/>
      <w:b/>
      <w:bCs/>
      <w:sz w:val="28"/>
      <w:szCs w:val="26"/>
    </w:rPr>
  </w:style>
  <w:style w:type="paragraph" w:styleId="3">
    <w:name w:val="heading 3"/>
    <w:basedOn w:val="a1"/>
    <w:next w:val="a1"/>
    <w:link w:val="30"/>
    <w:uiPriority w:val="9"/>
    <w:unhideWhenUsed/>
    <w:qFormat/>
    <w:rsid w:val="00A2374C"/>
    <w:pPr>
      <w:keepNext/>
      <w:keepLines/>
      <w:spacing w:before="200"/>
      <w:ind w:firstLine="0"/>
      <w:jc w:val="left"/>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unhideWhenUsed/>
    <w:rsid w:val="00856604"/>
    <w:pPr>
      <w:spacing w:line="240" w:lineRule="auto"/>
      <w:jc w:val="left"/>
    </w:pPr>
    <w:rPr>
      <w:rFonts w:ascii="Courier New" w:eastAsia="Calibri" w:hAnsi="Courier New" w:cs="Courier New"/>
      <w:sz w:val="20"/>
      <w:szCs w:val="20"/>
      <w:lang w:eastAsia="ru-RU"/>
    </w:rPr>
  </w:style>
  <w:style w:type="character" w:customStyle="1" w:styleId="a6">
    <w:name w:val="Текст Знак"/>
    <w:basedOn w:val="a2"/>
    <w:link w:val="a5"/>
    <w:rsid w:val="00856604"/>
    <w:rPr>
      <w:rFonts w:ascii="Courier New" w:eastAsia="Calibri" w:hAnsi="Courier New" w:cs="Courier New"/>
      <w:sz w:val="20"/>
      <w:szCs w:val="20"/>
      <w:lang w:eastAsia="ru-RU"/>
    </w:rPr>
  </w:style>
  <w:style w:type="paragraph" w:styleId="a7">
    <w:name w:val="No Spacing"/>
    <w:link w:val="a8"/>
    <w:uiPriority w:val="1"/>
    <w:qFormat/>
    <w:rsid w:val="00A2374C"/>
    <w:pPr>
      <w:spacing w:after="0" w:line="240" w:lineRule="auto"/>
      <w:jc w:val="center"/>
    </w:pPr>
    <w:rPr>
      <w:rFonts w:ascii="Times New Roman" w:hAnsi="Times New Roman"/>
      <w:sz w:val="24"/>
    </w:rPr>
  </w:style>
  <w:style w:type="character" w:customStyle="1" w:styleId="10">
    <w:name w:val="Заголовок 1 Знак"/>
    <w:basedOn w:val="a2"/>
    <w:link w:val="1"/>
    <w:uiPriority w:val="9"/>
    <w:rsid w:val="00872C8A"/>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A2374C"/>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A2374C"/>
    <w:rPr>
      <w:rFonts w:ascii="Times New Roman" w:eastAsiaTheme="majorEastAsia" w:hAnsi="Times New Roman" w:cstheme="majorBidi"/>
      <w:b/>
      <w:bCs/>
      <w:sz w:val="24"/>
    </w:rPr>
  </w:style>
  <w:style w:type="paragraph" w:customStyle="1" w:styleId="a9">
    <w:name w:val="ЛЕД Центр"/>
    <w:basedOn w:val="aa"/>
    <w:next w:val="a1"/>
    <w:qFormat/>
    <w:rsid w:val="00DE6E0C"/>
    <w:pPr>
      <w:jc w:val="center"/>
    </w:pPr>
    <w:rPr>
      <w:i/>
      <w:lang w:eastAsia="ru-RU"/>
    </w:rPr>
  </w:style>
  <w:style w:type="paragraph" w:customStyle="1" w:styleId="aa">
    <w:name w:val="ЛЕД Без отступа"/>
    <w:basedOn w:val="a1"/>
    <w:next w:val="a1"/>
    <w:qFormat/>
    <w:rsid w:val="000C28B1"/>
    <w:pPr>
      <w:ind w:firstLine="0"/>
    </w:pPr>
  </w:style>
  <w:style w:type="paragraph" w:customStyle="1" w:styleId="ab">
    <w:name w:val="ЛЕД Заголовок столбца"/>
    <w:basedOn w:val="aa"/>
    <w:qFormat/>
    <w:rsid w:val="00F276A8"/>
    <w:pPr>
      <w:spacing w:before="120"/>
      <w:jc w:val="center"/>
    </w:pPr>
    <w:rPr>
      <w:b/>
      <w:sz w:val="20"/>
    </w:rPr>
  </w:style>
  <w:style w:type="paragraph" w:customStyle="1" w:styleId="ac">
    <w:name w:val="ЛЕД Таблица"/>
    <w:basedOn w:val="ab"/>
    <w:qFormat/>
    <w:rsid w:val="00F276A8"/>
    <w:pPr>
      <w:jc w:val="left"/>
    </w:pPr>
    <w:rPr>
      <w:b w:val="0"/>
    </w:rPr>
  </w:style>
  <w:style w:type="paragraph" w:styleId="ad">
    <w:name w:val="Balloon Text"/>
    <w:basedOn w:val="a1"/>
    <w:link w:val="ae"/>
    <w:uiPriority w:val="99"/>
    <w:semiHidden/>
    <w:unhideWhenUsed/>
    <w:rsid w:val="007E5CEF"/>
    <w:pPr>
      <w:spacing w:line="240" w:lineRule="auto"/>
    </w:pPr>
    <w:rPr>
      <w:rFonts w:ascii="Tahoma" w:hAnsi="Tahoma" w:cs="Tahoma"/>
      <w:sz w:val="16"/>
      <w:szCs w:val="16"/>
    </w:rPr>
  </w:style>
  <w:style w:type="character" w:customStyle="1" w:styleId="ae">
    <w:name w:val="Текст выноски Знак"/>
    <w:basedOn w:val="a2"/>
    <w:link w:val="ad"/>
    <w:uiPriority w:val="99"/>
    <w:semiHidden/>
    <w:rsid w:val="007E5CEF"/>
    <w:rPr>
      <w:rFonts w:ascii="Tahoma" w:hAnsi="Tahoma" w:cs="Tahoma"/>
      <w:sz w:val="16"/>
      <w:szCs w:val="16"/>
    </w:rPr>
  </w:style>
  <w:style w:type="paragraph" w:customStyle="1" w:styleId="a">
    <w:name w:val="ЛЕД Подпись к рисунку"/>
    <w:basedOn w:val="a9"/>
    <w:next w:val="a1"/>
    <w:qFormat/>
    <w:rsid w:val="00524E0E"/>
    <w:pPr>
      <w:numPr>
        <w:numId w:val="28"/>
      </w:numPr>
      <w:spacing w:after="240"/>
    </w:pPr>
  </w:style>
  <w:style w:type="paragraph" w:customStyle="1" w:styleId="a0">
    <w:name w:val="ЛЕД Подпись к таблице"/>
    <w:basedOn w:val="a1"/>
    <w:next w:val="a1"/>
    <w:qFormat/>
    <w:rsid w:val="006024F1"/>
    <w:pPr>
      <w:keepNext/>
      <w:keepLines/>
      <w:numPr>
        <w:numId w:val="3"/>
      </w:numPr>
      <w:spacing w:before="240"/>
      <w:jc w:val="right"/>
    </w:pPr>
  </w:style>
  <w:style w:type="table" w:styleId="af">
    <w:name w:val="Table Grid"/>
    <w:basedOn w:val="a3"/>
    <w:uiPriority w:val="39"/>
    <w:rsid w:val="00F27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ЛЕД Картинка"/>
    <w:basedOn w:val="a9"/>
    <w:next w:val="a"/>
    <w:qFormat/>
    <w:rsid w:val="006024F1"/>
    <w:pPr>
      <w:keepNext/>
      <w:keepLines/>
      <w:spacing w:before="240"/>
    </w:pPr>
    <w:rPr>
      <w:noProof/>
    </w:rPr>
  </w:style>
  <w:style w:type="paragraph" w:styleId="af1">
    <w:name w:val="List Paragraph"/>
    <w:basedOn w:val="a1"/>
    <w:uiPriority w:val="34"/>
    <w:qFormat/>
    <w:rsid w:val="007B4C72"/>
    <w:pPr>
      <w:ind w:left="720"/>
      <w:contextualSpacing/>
    </w:pPr>
  </w:style>
  <w:style w:type="paragraph" w:styleId="af2">
    <w:name w:val="TOC Heading"/>
    <w:basedOn w:val="1"/>
    <w:next w:val="a1"/>
    <w:uiPriority w:val="39"/>
    <w:unhideWhenUsed/>
    <w:qFormat/>
    <w:rsid w:val="00344FBA"/>
    <w:pPr>
      <w:pageBreakBefore w:val="0"/>
      <w:spacing w:before="240" w:after="0" w:line="259" w:lineRule="auto"/>
      <w:jc w:val="center"/>
      <w:outlineLvl w:val="9"/>
    </w:pPr>
    <w:rPr>
      <w:bCs w:val="0"/>
      <w:sz w:val="32"/>
      <w:szCs w:val="32"/>
      <w:lang w:eastAsia="ru-RU"/>
    </w:rPr>
  </w:style>
  <w:style w:type="paragraph" w:styleId="11">
    <w:name w:val="toc 1"/>
    <w:basedOn w:val="a1"/>
    <w:next w:val="a1"/>
    <w:autoRedefine/>
    <w:uiPriority w:val="39"/>
    <w:unhideWhenUsed/>
    <w:rsid w:val="00123DD1"/>
    <w:pPr>
      <w:spacing w:before="120" w:after="120"/>
      <w:ind w:firstLine="0"/>
      <w:jc w:val="left"/>
    </w:pPr>
  </w:style>
  <w:style w:type="paragraph" w:styleId="21">
    <w:name w:val="toc 2"/>
    <w:basedOn w:val="a1"/>
    <w:next w:val="a1"/>
    <w:autoRedefine/>
    <w:uiPriority w:val="39"/>
    <w:unhideWhenUsed/>
    <w:rsid w:val="00853931"/>
    <w:pPr>
      <w:spacing w:after="100"/>
      <w:ind w:firstLine="0"/>
    </w:pPr>
  </w:style>
  <w:style w:type="paragraph" w:styleId="31">
    <w:name w:val="toc 3"/>
    <w:basedOn w:val="a1"/>
    <w:next w:val="a1"/>
    <w:autoRedefine/>
    <w:uiPriority w:val="39"/>
    <w:unhideWhenUsed/>
    <w:rsid w:val="00A46D5D"/>
    <w:pPr>
      <w:spacing w:after="100"/>
      <w:ind w:left="480"/>
    </w:pPr>
  </w:style>
  <w:style w:type="character" w:styleId="af3">
    <w:name w:val="Hyperlink"/>
    <w:basedOn w:val="a2"/>
    <w:uiPriority w:val="99"/>
    <w:unhideWhenUsed/>
    <w:rsid w:val="00A46D5D"/>
    <w:rPr>
      <w:color w:val="0000FF" w:themeColor="hyperlink"/>
      <w:u w:val="single"/>
    </w:rPr>
  </w:style>
  <w:style w:type="character" w:styleId="af4">
    <w:name w:val="Unresolved Mention"/>
    <w:basedOn w:val="a2"/>
    <w:uiPriority w:val="99"/>
    <w:semiHidden/>
    <w:unhideWhenUsed/>
    <w:rsid w:val="004003E1"/>
    <w:rPr>
      <w:color w:val="605E5C"/>
      <w:shd w:val="clear" w:color="auto" w:fill="E1DFDD"/>
    </w:rPr>
  </w:style>
  <w:style w:type="paragraph" w:styleId="af5">
    <w:name w:val="footnote text"/>
    <w:basedOn w:val="a1"/>
    <w:link w:val="af6"/>
    <w:uiPriority w:val="99"/>
    <w:semiHidden/>
    <w:unhideWhenUsed/>
    <w:rsid w:val="004C169E"/>
    <w:pPr>
      <w:spacing w:line="240" w:lineRule="auto"/>
      <w:ind w:firstLine="0"/>
    </w:pPr>
    <w:rPr>
      <w:rFonts w:eastAsia="Times New Roman" w:cs="Times New Roman"/>
      <w:sz w:val="20"/>
      <w:szCs w:val="20"/>
      <w:lang w:val="ru"/>
    </w:rPr>
  </w:style>
  <w:style w:type="character" w:customStyle="1" w:styleId="af6">
    <w:name w:val="Текст сноски Знак"/>
    <w:basedOn w:val="a2"/>
    <w:link w:val="af5"/>
    <w:uiPriority w:val="99"/>
    <w:semiHidden/>
    <w:rsid w:val="004C169E"/>
    <w:rPr>
      <w:rFonts w:ascii="Times New Roman" w:eastAsia="Times New Roman" w:hAnsi="Times New Roman" w:cs="Times New Roman"/>
      <w:sz w:val="20"/>
      <w:szCs w:val="20"/>
      <w:lang w:val="ru"/>
    </w:rPr>
  </w:style>
  <w:style w:type="character" w:styleId="af7">
    <w:name w:val="footnote reference"/>
    <w:basedOn w:val="a2"/>
    <w:uiPriority w:val="99"/>
    <w:semiHidden/>
    <w:unhideWhenUsed/>
    <w:rsid w:val="004C169E"/>
    <w:rPr>
      <w:vertAlign w:val="superscript"/>
    </w:rPr>
  </w:style>
  <w:style w:type="character" w:customStyle="1" w:styleId="acopre">
    <w:name w:val="acopre"/>
    <w:basedOn w:val="a2"/>
    <w:rsid w:val="004C169E"/>
  </w:style>
  <w:style w:type="character" w:customStyle="1" w:styleId="a8">
    <w:name w:val="Без интервала Знак"/>
    <w:basedOn w:val="a2"/>
    <w:link w:val="a7"/>
    <w:uiPriority w:val="1"/>
    <w:rsid w:val="00BE1C06"/>
    <w:rPr>
      <w:rFonts w:ascii="Times New Roman" w:hAnsi="Times New Roman"/>
      <w:sz w:val="24"/>
    </w:rPr>
  </w:style>
  <w:style w:type="character" w:styleId="af8">
    <w:name w:val="FollowedHyperlink"/>
    <w:basedOn w:val="a2"/>
    <w:uiPriority w:val="99"/>
    <w:semiHidden/>
    <w:unhideWhenUsed/>
    <w:rsid w:val="00EB13F2"/>
    <w:rPr>
      <w:color w:val="800080" w:themeColor="followedHyperlink"/>
      <w:u w:val="single"/>
    </w:rPr>
  </w:style>
  <w:style w:type="paragraph" w:styleId="af9">
    <w:name w:val="header"/>
    <w:basedOn w:val="a1"/>
    <w:link w:val="afa"/>
    <w:uiPriority w:val="99"/>
    <w:unhideWhenUsed/>
    <w:rsid w:val="009C1E27"/>
    <w:pPr>
      <w:tabs>
        <w:tab w:val="center" w:pos="4677"/>
        <w:tab w:val="right" w:pos="9355"/>
      </w:tabs>
      <w:spacing w:line="240" w:lineRule="auto"/>
    </w:pPr>
  </w:style>
  <w:style w:type="character" w:customStyle="1" w:styleId="afa">
    <w:name w:val="Верхний колонтитул Знак"/>
    <w:basedOn w:val="a2"/>
    <w:link w:val="af9"/>
    <w:uiPriority w:val="99"/>
    <w:rsid w:val="009C1E27"/>
    <w:rPr>
      <w:rFonts w:ascii="Times New Roman" w:hAnsi="Times New Roman"/>
      <w:sz w:val="24"/>
    </w:rPr>
  </w:style>
  <w:style w:type="paragraph" w:styleId="afb">
    <w:name w:val="footer"/>
    <w:basedOn w:val="a1"/>
    <w:link w:val="afc"/>
    <w:uiPriority w:val="99"/>
    <w:unhideWhenUsed/>
    <w:rsid w:val="009C1E27"/>
    <w:pPr>
      <w:tabs>
        <w:tab w:val="center" w:pos="4677"/>
        <w:tab w:val="right" w:pos="9355"/>
      </w:tabs>
      <w:spacing w:line="240" w:lineRule="auto"/>
    </w:pPr>
  </w:style>
  <w:style w:type="character" w:customStyle="1" w:styleId="afc">
    <w:name w:val="Нижний колонтитул Знак"/>
    <w:basedOn w:val="a2"/>
    <w:link w:val="afb"/>
    <w:uiPriority w:val="99"/>
    <w:rsid w:val="009C1E27"/>
    <w:rPr>
      <w:rFonts w:ascii="Times New Roman" w:hAnsi="Times New Roman"/>
      <w:sz w:val="24"/>
    </w:rPr>
  </w:style>
  <w:style w:type="paragraph" w:customStyle="1" w:styleId="afd">
    <w:name w:val="Главный текст"/>
    <w:basedOn w:val="a1"/>
    <w:qFormat/>
    <w:rsid w:val="00592851"/>
  </w:style>
  <w:style w:type="character" w:styleId="afe">
    <w:name w:val="annotation reference"/>
    <w:basedOn w:val="a2"/>
    <w:uiPriority w:val="99"/>
    <w:semiHidden/>
    <w:unhideWhenUsed/>
    <w:rsid w:val="00E609B8"/>
    <w:rPr>
      <w:sz w:val="16"/>
      <w:szCs w:val="16"/>
    </w:rPr>
  </w:style>
  <w:style w:type="paragraph" w:styleId="aff">
    <w:name w:val="annotation text"/>
    <w:basedOn w:val="a1"/>
    <w:link w:val="aff0"/>
    <w:uiPriority w:val="99"/>
    <w:semiHidden/>
    <w:unhideWhenUsed/>
    <w:rsid w:val="00E609B8"/>
    <w:pPr>
      <w:spacing w:line="240" w:lineRule="auto"/>
    </w:pPr>
    <w:rPr>
      <w:sz w:val="20"/>
      <w:szCs w:val="20"/>
    </w:rPr>
  </w:style>
  <w:style w:type="character" w:customStyle="1" w:styleId="aff0">
    <w:name w:val="Текст примечания Знак"/>
    <w:basedOn w:val="a2"/>
    <w:link w:val="aff"/>
    <w:uiPriority w:val="99"/>
    <w:semiHidden/>
    <w:rsid w:val="00E609B8"/>
    <w:rPr>
      <w:rFonts w:ascii="Times New Roman" w:hAnsi="Times New Roman"/>
      <w:sz w:val="20"/>
      <w:szCs w:val="20"/>
    </w:rPr>
  </w:style>
  <w:style w:type="paragraph" w:styleId="aff1">
    <w:name w:val="annotation subject"/>
    <w:basedOn w:val="aff"/>
    <w:next w:val="aff"/>
    <w:link w:val="aff2"/>
    <w:uiPriority w:val="99"/>
    <w:semiHidden/>
    <w:unhideWhenUsed/>
    <w:rsid w:val="00E609B8"/>
    <w:rPr>
      <w:b/>
      <w:bCs/>
    </w:rPr>
  </w:style>
  <w:style w:type="character" w:customStyle="1" w:styleId="aff2">
    <w:name w:val="Тема примечания Знак"/>
    <w:basedOn w:val="aff0"/>
    <w:link w:val="aff1"/>
    <w:uiPriority w:val="99"/>
    <w:semiHidden/>
    <w:rsid w:val="00E609B8"/>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2913">
      <w:bodyDiv w:val="1"/>
      <w:marLeft w:val="0"/>
      <w:marRight w:val="0"/>
      <w:marTop w:val="0"/>
      <w:marBottom w:val="0"/>
      <w:divBdr>
        <w:top w:val="none" w:sz="0" w:space="0" w:color="auto"/>
        <w:left w:val="none" w:sz="0" w:space="0" w:color="auto"/>
        <w:bottom w:val="none" w:sz="0" w:space="0" w:color="auto"/>
        <w:right w:val="none" w:sz="0" w:space="0" w:color="auto"/>
      </w:divBdr>
    </w:div>
    <w:div w:id="70861032">
      <w:bodyDiv w:val="1"/>
      <w:marLeft w:val="0"/>
      <w:marRight w:val="0"/>
      <w:marTop w:val="0"/>
      <w:marBottom w:val="0"/>
      <w:divBdr>
        <w:top w:val="none" w:sz="0" w:space="0" w:color="auto"/>
        <w:left w:val="none" w:sz="0" w:space="0" w:color="auto"/>
        <w:bottom w:val="none" w:sz="0" w:space="0" w:color="auto"/>
        <w:right w:val="none" w:sz="0" w:space="0" w:color="auto"/>
      </w:divBdr>
    </w:div>
    <w:div w:id="73019034">
      <w:bodyDiv w:val="1"/>
      <w:marLeft w:val="0"/>
      <w:marRight w:val="0"/>
      <w:marTop w:val="0"/>
      <w:marBottom w:val="0"/>
      <w:divBdr>
        <w:top w:val="none" w:sz="0" w:space="0" w:color="auto"/>
        <w:left w:val="none" w:sz="0" w:space="0" w:color="auto"/>
        <w:bottom w:val="none" w:sz="0" w:space="0" w:color="auto"/>
        <w:right w:val="none" w:sz="0" w:space="0" w:color="auto"/>
      </w:divBdr>
    </w:div>
    <w:div w:id="76481685">
      <w:bodyDiv w:val="1"/>
      <w:marLeft w:val="0"/>
      <w:marRight w:val="0"/>
      <w:marTop w:val="0"/>
      <w:marBottom w:val="0"/>
      <w:divBdr>
        <w:top w:val="none" w:sz="0" w:space="0" w:color="auto"/>
        <w:left w:val="none" w:sz="0" w:space="0" w:color="auto"/>
        <w:bottom w:val="none" w:sz="0" w:space="0" w:color="auto"/>
        <w:right w:val="none" w:sz="0" w:space="0" w:color="auto"/>
      </w:divBdr>
      <w:divsChild>
        <w:div w:id="1478911907">
          <w:marLeft w:val="0"/>
          <w:marRight w:val="0"/>
          <w:marTop w:val="0"/>
          <w:marBottom w:val="0"/>
          <w:divBdr>
            <w:top w:val="none" w:sz="0" w:space="0" w:color="auto"/>
            <w:left w:val="none" w:sz="0" w:space="0" w:color="auto"/>
            <w:bottom w:val="none" w:sz="0" w:space="0" w:color="auto"/>
            <w:right w:val="none" w:sz="0" w:space="0" w:color="auto"/>
          </w:divBdr>
        </w:div>
      </w:divsChild>
    </w:div>
    <w:div w:id="99230454">
      <w:bodyDiv w:val="1"/>
      <w:marLeft w:val="0"/>
      <w:marRight w:val="0"/>
      <w:marTop w:val="0"/>
      <w:marBottom w:val="0"/>
      <w:divBdr>
        <w:top w:val="none" w:sz="0" w:space="0" w:color="auto"/>
        <w:left w:val="none" w:sz="0" w:space="0" w:color="auto"/>
        <w:bottom w:val="none" w:sz="0" w:space="0" w:color="auto"/>
        <w:right w:val="none" w:sz="0" w:space="0" w:color="auto"/>
      </w:divBdr>
      <w:divsChild>
        <w:div w:id="203492253">
          <w:marLeft w:val="677"/>
          <w:marRight w:val="0"/>
          <w:marTop w:val="0"/>
          <w:marBottom w:val="0"/>
          <w:divBdr>
            <w:top w:val="none" w:sz="0" w:space="0" w:color="auto"/>
            <w:left w:val="none" w:sz="0" w:space="0" w:color="auto"/>
            <w:bottom w:val="none" w:sz="0" w:space="0" w:color="auto"/>
            <w:right w:val="none" w:sz="0" w:space="0" w:color="auto"/>
          </w:divBdr>
        </w:div>
        <w:div w:id="32771627">
          <w:marLeft w:val="677"/>
          <w:marRight w:val="0"/>
          <w:marTop w:val="0"/>
          <w:marBottom w:val="0"/>
          <w:divBdr>
            <w:top w:val="none" w:sz="0" w:space="0" w:color="auto"/>
            <w:left w:val="none" w:sz="0" w:space="0" w:color="auto"/>
            <w:bottom w:val="none" w:sz="0" w:space="0" w:color="auto"/>
            <w:right w:val="none" w:sz="0" w:space="0" w:color="auto"/>
          </w:divBdr>
        </w:div>
        <w:div w:id="1770421757">
          <w:marLeft w:val="1699"/>
          <w:marRight w:val="0"/>
          <w:marTop w:val="0"/>
          <w:marBottom w:val="0"/>
          <w:divBdr>
            <w:top w:val="none" w:sz="0" w:space="0" w:color="auto"/>
            <w:left w:val="none" w:sz="0" w:space="0" w:color="auto"/>
            <w:bottom w:val="none" w:sz="0" w:space="0" w:color="auto"/>
            <w:right w:val="none" w:sz="0" w:space="0" w:color="auto"/>
          </w:divBdr>
        </w:div>
        <w:div w:id="1855873252">
          <w:marLeft w:val="1699"/>
          <w:marRight w:val="0"/>
          <w:marTop w:val="0"/>
          <w:marBottom w:val="0"/>
          <w:divBdr>
            <w:top w:val="none" w:sz="0" w:space="0" w:color="auto"/>
            <w:left w:val="none" w:sz="0" w:space="0" w:color="auto"/>
            <w:bottom w:val="none" w:sz="0" w:space="0" w:color="auto"/>
            <w:right w:val="none" w:sz="0" w:space="0" w:color="auto"/>
          </w:divBdr>
        </w:div>
        <w:div w:id="713849265">
          <w:marLeft w:val="1699"/>
          <w:marRight w:val="0"/>
          <w:marTop w:val="0"/>
          <w:marBottom w:val="0"/>
          <w:divBdr>
            <w:top w:val="none" w:sz="0" w:space="0" w:color="auto"/>
            <w:left w:val="none" w:sz="0" w:space="0" w:color="auto"/>
            <w:bottom w:val="none" w:sz="0" w:space="0" w:color="auto"/>
            <w:right w:val="none" w:sz="0" w:space="0" w:color="auto"/>
          </w:divBdr>
        </w:div>
        <w:div w:id="8064847">
          <w:marLeft w:val="1699"/>
          <w:marRight w:val="0"/>
          <w:marTop w:val="0"/>
          <w:marBottom w:val="0"/>
          <w:divBdr>
            <w:top w:val="none" w:sz="0" w:space="0" w:color="auto"/>
            <w:left w:val="none" w:sz="0" w:space="0" w:color="auto"/>
            <w:bottom w:val="none" w:sz="0" w:space="0" w:color="auto"/>
            <w:right w:val="none" w:sz="0" w:space="0" w:color="auto"/>
          </w:divBdr>
        </w:div>
        <w:div w:id="1098716005">
          <w:marLeft w:val="1699"/>
          <w:marRight w:val="0"/>
          <w:marTop w:val="0"/>
          <w:marBottom w:val="0"/>
          <w:divBdr>
            <w:top w:val="none" w:sz="0" w:space="0" w:color="auto"/>
            <w:left w:val="none" w:sz="0" w:space="0" w:color="auto"/>
            <w:bottom w:val="none" w:sz="0" w:space="0" w:color="auto"/>
            <w:right w:val="none" w:sz="0" w:space="0" w:color="auto"/>
          </w:divBdr>
        </w:div>
      </w:divsChild>
    </w:div>
    <w:div w:id="145705146">
      <w:bodyDiv w:val="1"/>
      <w:marLeft w:val="0"/>
      <w:marRight w:val="0"/>
      <w:marTop w:val="0"/>
      <w:marBottom w:val="0"/>
      <w:divBdr>
        <w:top w:val="none" w:sz="0" w:space="0" w:color="auto"/>
        <w:left w:val="none" w:sz="0" w:space="0" w:color="auto"/>
        <w:bottom w:val="none" w:sz="0" w:space="0" w:color="auto"/>
        <w:right w:val="none" w:sz="0" w:space="0" w:color="auto"/>
      </w:divBdr>
      <w:divsChild>
        <w:div w:id="352263337">
          <w:marLeft w:val="1022"/>
          <w:marRight w:val="0"/>
          <w:marTop w:val="120"/>
          <w:marBottom w:val="0"/>
          <w:divBdr>
            <w:top w:val="none" w:sz="0" w:space="0" w:color="auto"/>
            <w:left w:val="none" w:sz="0" w:space="0" w:color="auto"/>
            <w:bottom w:val="none" w:sz="0" w:space="0" w:color="auto"/>
            <w:right w:val="none" w:sz="0" w:space="0" w:color="auto"/>
          </w:divBdr>
        </w:div>
        <w:div w:id="786042638">
          <w:marLeft w:val="1022"/>
          <w:marRight w:val="0"/>
          <w:marTop w:val="120"/>
          <w:marBottom w:val="0"/>
          <w:divBdr>
            <w:top w:val="none" w:sz="0" w:space="0" w:color="auto"/>
            <w:left w:val="none" w:sz="0" w:space="0" w:color="auto"/>
            <w:bottom w:val="none" w:sz="0" w:space="0" w:color="auto"/>
            <w:right w:val="none" w:sz="0" w:space="0" w:color="auto"/>
          </w:divBdr>
        </w:div>
      </w:divsChild>
    </w:div>
    <w:div w:id="185101135">
      <w:bodyDiv w:val="1"/>
      <w:marLeft w:val="0"/>
      <w:marRight w:val="0"/>
      <w:marTop w:val="0"/>
      <w:marBottom w:val="0"/>
      <w:divBdr>
        <w:top w:val="none" w:sz="0" w:space="0" w:color="auto"/>
        <w:left w:val="none" w:sz="0" w:space="0" w:color="auto"/>
        <w:bottom w:val="none" w:sz="0" w:space="0" w:color="auto"/>
        <w:right w:val="none" w:sz="0" w:space="0" w:color="auto"/>
      </w:divBdr>
    </w:div>
    <w:div w:id="203519261">
      <w:bodyDiv w:val="1"/>
      <w:marLeft w:val="0"/>
      <w:marRight w:val="0"/>
      <w:marTop w:val="0"/>
      <w:marBottom w:val="0"/>
      <w:divBdr>
        <w:top w:val="none" w:sz="0" w:space="0" w:color="auto"/>
        <w:left w:val="none" w:sz="0" w:space="0" w:color="auto"/>
        <w:bottom w:val="none" w:sz="0" w:space="0" w:color="auto"/>
        <w:right w:val="none" w:sz="0" w:space="0" w:color="auto"/>
      </w:divBdr>
    </w:div>
    <w:div w:id="224992634">
      <w:bodyDiv w:val="1"/>
      <w:marLeft w:val="0"/>
      <w:marRight w:val="0"/>
      <w:marTop w:val="0"/>
      <w:marBottom w:val="0"/>
      <w:divBdr>
        <w:top w:val="none" w:sz="0" w:space="0" w:color="auto"/>
        <w:left w:val="none" w:sz="0" w:space="0" w:color="auto"/>
        <w:bottom w:val="none" w:sz="0" w:space="0" w:color="auto"/>
        <w:right w:val="none" w:sz="0" w:space="0" w:color="auto"/>
      </w:divBdr>
    </w:div>
    <w:div w:id="270405712">
      <w:bodyDiv w:val="1"/>
      <w:marLeft w:val="0"/>
      <w:marRight w:val="0"/>
      <w:marTop w:val="0"/>
      <w:marBottom w:val="0"/>
      <w:divBdr>
        <w:top w:val="none" w:sz="0" w:space="0" w:color="auto"/>
        <w:left w:val="none" w:sz="0" w:space="0" w:color="auto"/>
        <w:bottom w:val="none" w:sz="0" w:space="0" w:color="auto"/>
        <w:right w:val="none" w:sz="0" w:space="0" w:color="auto"/>
      </w:divBdr>
      <w:divsChild>
        <w:div w:id="816460317">
          <w:marLeft w:val="0"/>
          <w:marRight w:val="0"/>
          <w:marTop w:val="0"/>
          <w:marBottom w:val="0"/>
          <w:divBdr>
            <w:top w:val="none" w:sz="0" w:space="0" w:color="auto"/>
            <w:left w:val="none" w:sz="0" w:space="0" w:color="auto"/>
            <w:bottom w:val="none" w:sz="0" w:space="0" w:color="auto"/>
            <w:right w:val="none" w:sz="0" w:space="0" w:color="auto"/>
          </w:divBdr>
          <w:divsChild>
            <w:div w:id="553196510">
              <w:marLeft w:val="0"/>
              <w:marRight w:val="0"/>
              <w:marTop w:val="0"/>
              <w:marBottom w:val="0"/>
              <w:divBdr>
                <w:top w:val="none" w:sz="0" w:space="0" w:color="auto"/>
                <w:left w:val="none" w:sz="0" w:space="0" w:color="auto"/>
                <w:bottom w:val="none" w:sz="0" w:space="0" w:color="auto"/>
                <w:right w:val="none" w:sz="0" w:space="0" w:color="auto"/>
              </w:divBdr>
              <w:divsChild>
                <w:div w:id="1947610686">
                  <w:marLeft w:val="0"/>
                  <w:marRight w:val="0"/>
                  <w:marTop w:val="0"/>
                  <w:marBottom w:val="0"/>
                  <w:divBdr>
                    <w:top w:val="none" w:sz="0" w:space="0" w:color="auto"/>
                    <w:left w:val="none" w:sz="0" w:space="0" w:color="auto"/>
                    <w:bottom w:val="none" w:sz="0" w:space="0" w:color="auto"/>
                    <w:right w:val="none" w:sz="0" w:space="0" w:color="auto"/>
                  </w:divBdr>
                  <w:divsChild>
                    <w:div w:id="297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4607">
      <w:bodyDiv w:val="1"/>
      <w:marLeft w:val="0"/>
      <w:marRight w:val="0"/>
      <w:marTop w:val="0"/>
      <w:marBottom w:val="0"/>
      <w:divBdr>
        <w:top w:val="none" w:sz="0" w:space="0" w:color="auto"/>
        <w:left w:val="none" w:sz="0" w:space="0" w:color="auto"/>
        <w:bottom w:val="none" w:sz="0" w:space="0" w:color="auto"/>
        <w:right w:val="none" w:sz="0" w:space="0" w:color="auto"/>
      </w:divBdr>
    </w:div>
    <w:div w:id="360252811">
      <w:bodyDiv w:val="1"/>
      <w:marLeft w:val="0"/>
      <w:marRight w:val="0"/>
      <w:marTop w:val="0"/>
      <w:marBottom w:val="0"/>
      <w:divBdr>
        <w:top w:val="none" w:sz="0" w:space="0" w:color="auto"/>
        <w:left w:val="none" w:sz="0" w:space="0" w:color="auto"/>
        <w:bottom w:val="none" w:sz="0" w:space="0" w:color="auto"/>
        <w:right w:val="none" w:sz="0" w:space="0" w:color="auto"/>
      </w:divBdr>
    </w:div>
    <w:div w:id="372189922">
      <w:bodyDiv w:val="1"/>
      <w:marLeft w:val="0"/>
      <w:marRight w:val="0"/>
      <w:marTop w:val="0"/>
      <w:marBottom w:val="0"/>
      <w:divBdr>
        <w:top w:val="none" w:sz="0" w:space="0" w:color="auto"/>
        <w:left w:val="none" w:sz="0" w:space="0" w:color="auto"/>
        <w:bottom w:val="none" w:sz="0" w:space="0" w:color="auto"/>
        <w:right w:val="none" w:sz="0" w:space="0" w:color="auto"/>
      </w:divBdr>
    </w:div>
    <w:div w:id="376121641">
      <w:bodyDiv w:val="1"/>
      <w:marLeft w:val="0"/>
      <w:marRight w:val="0"/>
      <w:marTop w:val="0"/>
      <w:marBottom w:val="0"/>
      <w:divBdr>
        <w:top w:val="none" w:sz="0" w:space="0" w:color="auto"/>
        <w:left w:val="none" w:sz="0" w:space="0" w:color="auto"/>
        <w:bottom w:val="none" w:sz="0" w:space="0" w:color="auto"/>
        <w:right w:val="none" w:sz="0" w:space="0" w:color="auto"/>
      </w:divBdr>
    </w:div>
    <w:div w:id="462620441">
      <w:bodyDiv w:val="1"/>
      <w:marLeft w:val="0"/>
      <w:marRight w:val="0"/>
      <w:marTop w:val="0"/>
      <w:marBottom w:val="0"/>
      <w:divBdr>
        <w:top w:val="none" w:sz="0" w:space="0" w:color="auto"/>
        <w:left w:val="none" w:sz="0" w:space="0" w:color="auto"/>
        <w:bottom w:val="none" w:sz="0" w:space="0" w:color="auto"/>
        <w:right w:val="none" w:sz="0" w:space="0" w:color="auto"/>
      </w:divBdr>
    </w:div>
    <w:div w:id="494761650">
      <w:bodyDiv w:val="1"/>
      <w:marLeft w:val="0"/>
      <w:marRight w:val="0"/>
      <w:marTop w:val="0"/>
      <w:marBottom w:val="0"/>
      <w:divBdr>
        <w:top w:val="none" w:sz="0" w:space="0" w:color="auto"/>
        <w:left w:val="none" w:sz="0" w:space="0" w:color="auto"/>
        <w:bottom w:val="none" w:sz="0" w:space="0" w:color="auto"/>
        <w:right w:val="none" w:sz="0" w:space="0" w:color="auto"/>
      </w:divBdr>
    </w:div>
    <w:div w:id="495532734">
      <w:bodyDiv w:val="1"/>
      <w:marLeft w:val="0"/>
      <w:marRight w:val="0"/>
      <w:marTop w:val="0"/>
      <w:marBottom w:val="0"/>
      <w:divBdr>
        <w:top w:val="none" w:sz="0" w:space="0" w:color="auto"/>
        <w:left w:val="none" w:sz="0" w:space="0" w:color="auto"/>
        <w:bottom w:val="none" w:sz="0" w:space="0" w:color="auto"/>
        <w:right w:val="none" w:sz="0" w:space="0" w:color="auto"/>
      </w:divBdr>
    </w:div>
    <w:div w:id="544565504">
      <w:bodyDiv w:val="1"/>
      <w:marLeft w:val="0"/>
      <w:marRight w:val="0"/>
      <w:marTop w:val="0"/>
      <w:marBottom w:val="0"/>
      <w:divBdr>
        <w:top w:val="none" w:sz="0" w:space="0" w:color="auto"/>
        <w:left w:val="none" w:sz="0" w:space="0" w:color="auto"/>
        <w:bottom w:val="none" w:sz="0" w:space="0" w:color="auto"/>
        <w:right w:val="none" w:sz="0" w:space="0" w:color="auto"/>
      </w:divBdr>
    </w:div>
    <w:div w:id="552275302">
      <w:bodyDiv w:val="1"/>
      <w:marLeft w:val="0"/>
      <w:marRight w:val="0"/>
      <w:marTop w:val="0"/>
      <w:marBottom w:val="0"/>
      <w:divBdr>
        <w:top w:val="none" w:sz="0" w:space="0" w:color="auto"/>
        <w:left w:val="none" w:sz="0" w:space="0" w:color="auto"/>
        <w:bottom w:val="none" w:sz="0" w:space="0" w:color="auto"/>
        <w:right w:val="none" w:sz="0" w:space="0" w:color="auto"/>
      </w:divBdr>
    </w:div>
    <w:div w:id="561984146">
      <w:bodyDiv w:val="1"/>
      <w:marLeft w:val="0"/>
      <w:marRight w:val="0"/>
      <w:marTop w:val="0"/>
      <w:marBottom w:val="0"/>
      <w:divBdr>
        <w:top w:val="none" w:sz="0" w:space="0" w:color="auto"/>
        <w:left w:val="none" w:sz="0" w:space="0" w:color="auto"/>
        <w:bottom w:val="none" w:sz="0" w:space="0" w:color="auto"/>
        <w:right w:val="none" w:sz="0" w:space="0" w:color="auto"/>
      </w:divBdr>
    </w:div>
    <w:div w:id="577984941">
      <w:bodyDiv w:val="1"/>
      <w:marLeft w:val="0"/>
      <w:marRight w:val="0"/>
      <w:marTop w:val="0"/>
      <w:marBottom w:val="0"/>
      <w:divBdr>
        <w:top w:val="none" w:sz="0" w:space="0" w:color="auto"/>
        <w:left w:val="none" w:sz="0" w:space="0" w:color="auto"/>
        <w:bottom w:val="none" w:sz="0" w:space="0" w:color="auto"/>
        <w:right w:val="none" w:sz="0" w:space="0" w:color="auto"/>
      </w:divBdr>
    </w:div>
    <w:div w:id="639698062">
      <w:bodyDiv w:val="1"/>
      <w:marLeft w:val="0"/>
      <w:marRight w:val="0"/>
      <w:marTop w:val="0"/>
      <w:marBottom w:val="0"/>
      <w:divBdr>
        <w:top w:val="none" w:sz="0" w:space="0" w:color="auto"/>
        <w:left w:val="none" w:sz="0" w:space="0" w:color="auto"/>
        <w:bottom w:val="none" w:sz="0" w:space="0" w:color="auto"/>
        <w:right w:val="none" w:sz="0" w:space="0" w:color="auto"/>
      </w:divBdr>
      <w:divsChild>
        <w:div w:id="41027761">
          <w:marLeft w:val="0"/>
          <w:marRight w:val="0"/>
          <w:marTop w:val="0"/>
          <w:marBottom w:val="0"/>
          <w:divBdr>
            <w:top w:val="none" w:sz="0" w:space="0" w:color="auto"/>
            <w:left w:val="none" w:sz="0" w:space="0" w:color="auto"/>
            <w:bottom w:val="none" w:sz="0" w:space="0" w:color="auto"/>
            <w:right w:val="none" w:sz="0" w:space="0" w:color="auto"/>
          </w:divBdr>
        </w:div>
        <w:div w:id="19013134">
          <w:marLeft w:val="0"/>
          <w:marRight w:val="0"/>
          <w:marTop w:val="0"/>
          <w:marBottom w:val="0"/>
          <w:divBdr>
            <w:top w:val="none" w:sz="0" w:space="0" w:color="auto"/>
            <w:left w:val="none" w:sz="0" w:space="0" w:color="auto"/>
            <w:bottom w:val="none" w:sz="0" w:space="0" w:color="auto"/>
            <w:right w:val="none" w:sz="0" w:space="0" w:color="auto"/>
          </w:divBdr>
        </w:div>
        <w:div w:id="330762484">
          <w:marLeft w:val="0"/>
          <w:marRight w:val="0"/>
          <w:marTop w:val="0"/>
          <w:marBottom w:val="0"/>
          <w:divBdr>
            <w:top w:val="none" w:sz="0" w:space="0" w:color="auto"/>
            <w:left w:val="none" w:sz="0" w:space="0" w:color="auto"/>
            <w:bottom w:val="none" w:sz="0" w:space="0" w:color="auto"/>
            <w:right w:val="none" w:sz="0" w:space="0" w:color="auto"/>
          </w:divBdr>
        </w:div>
        <w:div w:id="142814004">
          <w:marLeft w:val="0"/>
          <w:marRight w:val="0"/>
          <w:marTop w:val="0"/>
          <w:marBottom w:val="0"/>
          <w:divBdr>
            <w:top w:val="none" w:sz="0" w:space="0" w:color="auto"/>
            <w:left w:val="none" w:sz="0" w:space="0" w:color="auto"/>
            <w:bottom w:val="none" w:sz="0" w:space="0" w:color="auto"/>
            <w:right w:val="none" w:sz="0" w:space="0" w:color="auto"/>
          </w:divBdr>
        </w:div>
        <w:div w:id="2023584012">
          <w:marLeft w:val="0"/>
          <w:marRight w:val="0"/>
          <w:marTop w:val="0"/>
          <w:marBottom w:val="0"/>
          <w:divBdr>
            <w:top w:val="none" w:sz="0" w:space="0" w:color="auto"/>
            <w:left w:val="none" w:sz="0" w:space="0" w:color="auto"/>
            <w:bottom w:val="none" w:sz="0" w:space="0" w:color="auto"/>
            <w:right w:val="none" w:sz="0" w:space="0" w:color="auto"/>
          </w:divBdr>
        </w:div>
        <w:div w:id="2077705172">
          <w:marLeft w:val="0"/>
          <w:marRight w:val="0"/>
          <w:marTop w:val="0"/>
          <w:marBottom w:val="0"/>
          <w:divBdr>
            <w:top w:val="none" w:sz="0" w:space="0" w:color="auto"/>
            <w:left w:val="none" w:sz="0" w:space="0" w:color="auto"/>
            <w:bottom w:val="none" w:sz="0" w:space="0" w:color="auto"/>
            <w:right w:val="none" w:sz="0" w:space="0" w:color="auto"/>
          </w:divBdr>
        </w:div>
        <w:div w:id="1126847920">
          <w:marLeft w:val="0"/>
          <w:marRight w:val="0"/>
          <w:marTop w:val="0"/>
          <w:marBottom w:val="0"/>
          <w:divBdr>
            <w:top w:val="none" w:sz="0" w:space="0" w:color="auto"/>
            <w:left w:val="none" w:sz="0" w:space="0" w:color="auto"/>
            <w:bottom w:val="none" w:sz="0" w:space="0" w:color="auto"/>
            <w:right w:val="none" w:sz="0" w:space="0" w:color="auto"/>
          </w:divBdr>
        </w:div>
        <w:div w:id="1934824800">
          <w:marLeft w:val="0"/>
          <w:marRight w:val="0"/>
          <w:marTop w:val="0"/>
          <w:marBottom w:val="0"/>
          <w:divBdr>
            <w:top w:val="none" w:sz="0" w:space="0" w:color="auto"/>
            <w:left w:val="none" w:sz="0" w:space="0" w:color="auto"/>
            <w:bottom w:val="none" w:sz="0" w:space="0" w:color="auto"/>
            <w:right w:val="none" w:sz="0" w:space="0" w:color="auto"/>
          </w:divBdr>
        </w:div>
        <w:div w:id="354578368">
          <w:marLeft w:val="0"/>
          <w:marRight w:val="0"/>
          <w:marTop w:val="0"/>
          <w:marBottom w:val="0"/>
          <w:divBdr>
            <w:top w:val="none" w:sz="0" w:space="0" w:color="auto"/>
            <w:left w:val="none" w:sz="0" w:space="0" w:color="auto"/>
            <w:bottom w:val="none" w:sz="0" w:space="0" w:color="auto"/>
            <w:right w:val="none" w:sz="0" w:space="0" w:color="auto"/>
          </w:divBdr>
        </w:div>
        <w:div w:id="1160385688">
          <w:marLeft w:val="0"/>
          <w:marRight w:val="0"/>
          <w:marTop w:val="0"/>
          <w:marBottom w:val="0"/>
          <w:divBdr>
            <w:top w:val="none" w:sz="0" w:space="0" w:color="auto"/>
            <w:left w:val="none" w:sz="0" w:space="0" w:color="auto"/>
            <w:bottom w:val="none" w:sz="0" w:space="0" w:color="auto"/>
            <w:right w:val="none" w:sz="0" w:space="0" w:color="auto"/>
          </w:divBdr>
        </w:div>
      </w:divsChild>
    </w:div>
    <w:div w:id="686561422">
      <w:bodyDiv w:val="1"/>
      <w:marLeft w:val="0"/>
      <w:marRight w:val="0"/>
      <w:marTop w:val="0"/>
      <w:marBottom w:val="0"/>
      <w:divBdr>
        <w:top w:val="none" w:sz="0" w:space="0" w:color="auto"/>
        <w:left w:val="none" w:sz="0" w:space="0" w:color="auto"/>
        <w:bottom w:val="none" w:sz="0" w:space="0" w:color="auto"/>
        <w:right w:val="none" w:sz="0" w:space="0" w:color="auto"/>
      </w:divBdr>
    </w:div>
    <w:div w:id="815147459">
      <w:bodyDiv w:val="1"/>
      <w:marLeft w:val="0"/>
      <w:marRight w:val="0"/>
      <w:marTop w:val="0"/>
      <w:marBottom w:val="0"/>
      <w:divBdr>
        <w:top w:val="none" w:sz="0" w:space="0" w:color="auto"/>
        <w:left w:val="none" w:sz="0" w:space="0" w:color="auto"/>
        <w:bottom w:val="none" w:sz="0" w:space="0" w:color="auto"/>
        <w:right w:val="none" w:sz="0" w:space="0" w:color="auto"/>
      </w:divBdr>
    </w:div>
    <w:div w:id="815219226">
      <w:bodyDiv w:val="1"/>
      <w:marLeft w:val="0"/>
      <w:marRight w:val="0"/>
      <w:marTop w:val="0"/>
      <w:marBottom w:val="0"/>
      <w:divBdr>
        <w:top w:val="none" w:sz="0" w:space="0" w:color="auto"/>
        <w:left w:val="none" w:sz="0" w:space="0" w:color="auto"/>
        <w:bottom w:val="none" w:sz="0" w:space="0" w:color="auto"/>
        <w:right w:val="none" w:sz="0" w:space="0" w:color="auto"/>
      </w:divBdr>
    </w:div>
    <w:div w:id="993416521">
      <w:bodyDiv w:val="1"/>
      <w:marLeft w:val="0"/>
      <w:marRight w:val="0"/>
      <w:marTop w:val="0"/>
      <w:marBottom w:val="0"/>
      <w:divBdr>
        <w:top w:val="none" w:sz="0" w:space="0" w:color="auto"/>
        <w:left w:val="none" w:sz="0" w:space="0" w:color="auto"/>
        <w:bottom w:val="none" w:sz="0" w:space="0" w:color="auto"/>
        <w:right w:val="none" w:sz="0" w:space="0" w:color="auto"/>
      </w:divBdr>
      <w:divsChild>
        <w:div w:id="1057244480">
          <w:marLeft w:val="1022"/>
          <w:marRight w:val="0"/>
          <w:marTop w:val="120"/>
          <w:marBottom w:val="0"/>
          <w:divBdr>
            <w:top w:val="none" w:sz="0" w:space="0" w:color="auto"/>
            <w:left w:val="none" w:sz="0" w:space="0" w:color="auto"/>
            <w:bottom w:val="none" w:sz="0" w:space="0" w:color="auto"/>
            <w:right w:val="none" w:sz="0" w:space="0" w:color="auto"/>
          </w:divBdr>
        </w:div>
      </w:divsChild>
    </w:div>
    <w:div w:id="1012030473">
      <w:bodyDiv w:val="1"/>
      <w:marLeft w:val="0"/>
      <w:marRight w:val="0"/>
      <w:marTop w:val="0"/>
      <w:marBottom w:val="0"/>
      <w:divBdr>
        <w:top w:val="none" w:sz="0" w:space="0" w:color="auto"/>
        <w:left w:val="none" w:sz="0" w:space="0" w:color="auto"/>
        <w:bottom w:val="none" w:sz="0" w:space="0" w:color="auto"/>
        <w:right w:val="none" w:sz="0" w:space="0" w:color="auto"/>
      </w:divBdr>
    </w:div>
    <w:div w:id="1018702278">
      <w:bodyDiv w:val="1"/>
      <w:marLeft w:val="0"/>
      <w:marRight w:val="0"/>
      <w:marTop w:val="0"/>
      <w:marBottom w:val="0"/>
      <w:divBdr>
        <w:top w:val="none" w:sz="0" w:space="0" w:color="auto"/>
        <w:left w:val="none" w:sz="0" w:space="0" w:color="auto"/>
        <w:bottom w:val="none" w:sz="0" w:space="0" w:color="auto"/>
        <w:right w:val="none" w:sz="0" w:space="0" w:color="auto"/>
      </w:divBdr>
    </w:div>
    <w:div w:id="1031960447">
      <w:bodyDiv w:val="1"/>
      <w:marLeft w:val="0"/>
      <w:marRight w:val="0"/>
      <w:marTop w:val="0"/>
      <w:marBottom w:val="0"/>
      <w:divBdr>
        <w:top w:val="none" w:sz="0" w:space="0" w:color="auto"/>
        <w:left w:val="none" w:sz="0" w:space="0" w:color="auto"/>
        <w:bottom w:val="none" w:sz="0" w:space="0" w:color="auto"/>
        <w:right w:val="none" w:sz="0" w:space="0" w:color="auto"/>
      </w:divBdr>
    </w:div>
    <w:div w:id="1061365914">
      <w:bodyDiv w:val="1"/>
      <w:marLeft w:val="0"/>
      <w:marRight w:val="0"/>
      <w:marTop w:val="0"/>
      <w:marBottom w:val="0"/>
      <w:divBdr>
        <w:top w:val="none" w:sz="0" w:space="0" w:color="auto"/>
        <w:left w:val="none" w:sz="0" w:space="0" w:color="auto"/>
        <w:bottom w:val="none" w:sz="0" w:space="0" w:color="auto"/>
        <w:right w:val="none" w:sz="0" w:space="0" w:color="auto"/>
      </w:divBdr>
    </w:div>
    <w:div w:id="1075972956">
      <w:bodyDiv w:val="1"/>
      <w:marLeft w:val="0"/>
      <w:marRight w:val="0"/>
      <w:marTop w:val="0"/>
      <w:marBottom w:val="0"/>
      <w:divBdr>
        <w:top w:val="none" w:sz="0" w:space="0" w:color="auto"/>
        <w:left w:val="none" w:sz="0" w:space="0" w:color="auto"/>
        <w:bottom w:val="none" w:sz="0" w:space="0" w:color="auto"/>
        <w:right w:val="none" w:sz="0" w:space="0" w:color="auto"/>
      </w:divBdr>
    </w:div>
    <w:div w:id="1126200061">
      <w:bodyDiv w:val="1"/>
      <w:marLeft w:val="0"/>
      <w:marRight w:val="0"/>
      <w:marTop w:val="0"/>
      <w:marBottom w:val="0"/>
      <w:divBdr>
        <w:top w:val="none" w:sz="0" w:space="0" w:color="auto"/>
        <w:left w:val="none" w:sz="0" w:space="0" w:color="auto"/>
        <w:bottom w:val="none" w:sz="0" w:space="0" w:color="auto"/>
        <w:right w:val="none" w:sz="0" w:space="0" w:color="auto"/>
      </w:divBdr>
    </w:div>
    <w:div w:id="1135566554">
      <w:bodyDiv w:val="1"/>
      <w:marLeft w:val="0"/>
      <w:marRight w:val="0"/>
      <w:marTop w:val="0"/>
      <w:marBottom w:val="0"/>
      <w:divBdr>
        <w:top w:val="none" w:sz="0" w:space="0" w:color="auto"/>
        <w:left w:val="none" w:sz="0" w:space="0" w:color="auto"/>
        <w:bottom w:val="none" w:sz="0" w:space="0" w:color="auto"/>
        <w:right w:val="none" w:sz="0" w:space="0" w:color="auto"/>
      </w:divBdr>
    </w:div>
    <w:div w:id="1144742216">
      <w:bodyDiv w:val="1"/>
      <w:marLeft w:val="0"/>
      <w:marRight w:val="0"/>
      <w:marTop w:val="0"/>
      <w:marBottom w:val="0"/>
      <w:divBdr>
        <w:top w:val="none" w:sz="0" w:space="0" w:color="auto"/>
        <w:left w:val="none" w:sz="0" w:space="0" w:color="auto"/>
        <w:bottom w:val="none" w:sz="0" w:space="0" w:color="auto"/>
        <w:right w:val="none" w:sz="0" w:space="0" w:color="auto"/>
      </w:divBdr>
      <w:divsChild>
        <w:div w:id="592276519">
          <w:marLeft w:val="1022"/>
          <w:marRight w:val="0"/>
          <w:marTop w:val="120"/>
          <w:marBottom w:val="0"/>
          <w:divBdr>
            <w:top w:val="none" w:sz="0" w:space="0" w:color="auto"/>
            <w:left w:val="none" w:sz="0" w:space="0" w:color="auto"/>
            <w:bottom w:val="none" w:sz="0" w:space="0" w:color="auto"/>
            <w:right w:val="none" w:sz="0" w:space="0" w:color="auto"/>
          </w:divBdr>
        </w:div>
      </w:divsChild>
    </w:div>
    <w:div w:id="1211922414">
      <w:bodyDiv w:val="1"/>
      <w:marLeft w:val="0"/>
      <w:marRight w:val="0"/>
      <w:marTop w:val="0"/>
      <w:marBottom w:val="0"/>
      <w:divBdr>
        <w:top w:val="none" w:sz="0" w:space="0" w:color="auto"/>
        <w:left w:val="none" w:sz="0" w:space="0" w:color="auto"/>
        <w:bottom w:val="none" w:sz="0" w:space="0" w:color="auto"/>
        <w:right w:val="none" w:sz="0" w:space="0" w:color="auto"/>
      </w:divBdr>
    </w:div>
    <w:div w:id="1222789661">
      <w:bodyDiv w:val="1"/>
      <w:marLeft w:val="0"/>
      <w:marRight w:val="0"/>
      <w:marTop w:val="0"/>
      <w:marBottom w:val="0"/>
      <w:divBdr>
        <w:top w:val="none" w:sz="0" w:space="0" w:color="auto"/>
        <w:left w:val="none" w:sz="0" w:space="0" w:color="auto"/>
        <w:bottom w:val="none" w:sz="0" w:space="0" w:color="auto"/>
        <w:right w:val="none" w:sz="0" w:space="0" w:color="auto"/>
      </w:divBdr>
    </w:div>
    <w:div w:id="1321273763">
      <w:bodyDiv w:val="1"/>
      <w:marLeft w:val="0"/>
      <w:marRight w:val="0"/>
      <w:marTop w:val="0"/>
      <w:marBottom w:val="0"/>
      <w:divBdr>
        <w:top w:val="none" w:sz="0" w:space="0" w:color="auto"/>
        <w:left w:val="none" w:sz="0" w:space="0" w:color="auto"/>
        <w:bottom w:val="none" w:sz="0" w:space="0" w:color="auto"/>
        <w:right w:val="none" w:sz="0" w:space="0" w:color="auto"/>
      </w:divBdr>
    </w:div>
    <w:div w:id="1322613040">
      <w:bodyDiv w:val="1"/>
      <w:marLeft w:val="0"/>
      <w:marRight w:val="0"/>
      <w:marTop w:val="0"/>
      <w:marBottom w:val="0"/>
      <w:divBdr>
        <w:top w:val="none" w:sz="0" w:space="0" w:color="auto"/>
        <w:left w:val="none" w:sz="0" w:space="0" w:color="auto"/>
        <w:bottom w:val="none" w:sz="0" w:space="0" w:color="auto"/>
        <w:right w:val="none" w:sz="0" w:space="0" w:color="auto"/>
      </w:divBdr>
    </w:div>
    <w:div w:id="1341202588">
      <w:bodyDiv w:val="1"/>
      <w:marLeft w:val="0"/>
      <w:marRight w:val="0"/>
      <w:marTop w:val="0"/>
      <w:marBottom w:val="0"/>
      <w:divBdr>
        <w:top w:val="none" w:sz="0" w:space="0" w:color="auto"/>
        <w:left w:val="none" w:sz="0" w:space="0" w:color="auto"/>
        <w:bottom w:val="none" w:sz="0" w:space="0" w:color="auto"/>
        <w:right w:val="none" w:sz="0" w:space="0" w:color="auto"/>
      </w:divBdr>
      <w:divsChild>
        <w:div w:id="738214381">
          <w:marLeft w:val="0"/>
          <w:marRight w:val="0"/>
          <w:marTop w:val="0"/>
          <w:marBottom w:val="0"/>
          <w:divBdr>
            <w:top w:val="none" w:sz="0" w:space="0" w:color="auto"/>
            <w:left w:val="none" w:sz="0" w:space="0" w:color="auto"/>
            <w:bottom w:val="none" w:sz="0" w:space="0" w:color="auto"/>
            <w:right w:val="none" w:sz="0" w:space="0" w:color="auto"/>
          </w:divBdr>
        </w:div>
        <w:div w:id="869949171">
          <w:marLeft w:val="0"/>
          <w:marRight w:val="0"/>
          <w:marTop w:val="0"/>
          <w:marBottom w:val="0"/>
          <w:divBdr>
            <w:top w:val="none" w:sz="0" w:space="0" w:color="auto"/>
            <w:left w:val="none" w:sz="0" w:space="0" w:color="auto"/>
            <w:bottom w:val="none" w:sz="0" w:space="0" w:color="auto"/>
            <w:right w:val="none" w:sz="0" w:space="0" w:color="auto"/>
          </w:divBdr>
        </w:div>
        <w:div w:id="1019938613">
          <w:marLeft w:val="0"/>
          <w:marRight w:val="0"/>
          <w:marTop w:val="0"/>
          <w:marBottom w:val="0"/>
          <w:divBdr>
            <w:top w:val="none" w:sz="0" w:space="0" w:color="auto"/>
            <w:left w:val="none" w:sz="0" w:space="0" w:color="auto"/>
            <w:bottom w:val="none" w:sz="0" w:space="0" w:color="auto"/>
            <w:right w:val="none" w:sz="0" w:space="0" w:color="auto"/>
          </w:divBdr>
        </w:div>
        <w:div w:id="201022314">
          <w:marLeft w:val="0"/>
          <w:marRight w:val="0"/>
          <w:marTop w:val="0"/>
          <w:marBottom w:val="0"/>
          <w:divBdr>
            <w:top w:val="none" w:sz="0" w:space="0" w:color="auto"/>
            <w:left w:val="none" w:sz="0" w:space="0" w:color="auto"/>
            <w:bottom w:val="none" w:sz="0" w:space="0" w:color="auto"/>
            <w:right w:val="none" w:sz="0" w:space="0" w:color="auto"/>
          </w:divBdr>
        </w:div>
        <w:div w:id="63064061">
          <w:marLeft w:val="0"/>
          <w:marRight w:val="0"/>
          <w:marTop w:val="0"/>
          <w:marBottom w:val="0"/>
          <w:divBdr>
            <w:top w:val="none" w:sz="0" w:space="0" w:color="auto"/>
            <w:left w:val="none" w:sz="0" w:space="0" w:color="auto"/>
            <w:bottom w:val="none" w:sz="0" w:space="0" w:color="auto"/>
            <w:right w:val="none" w:sz="0" w:space="0" w:color="auto"/>
          </w:divBdr>
        </w:div>
      </w:divsChild>
    </w:div>
    <w:div w:id="1343095330">
      <w:bodyDiv w:val="1"/>
      <w:marLeft w:val="0"/>
      <w:marRight w:val="0"/>
      <w:marTop w:val="0"/>
      <w:marBottom w:val="0"/>
      <w:divBdr>
        <w:top w:val="none" w:sz="0" w:space="0" w:color="auto"/>
        <w:left w:val="none" w:sz="0" w:space="0" w:color="auto"/>
        <w:bottom w:val="none" w:sz="0" w:space="0" w:color="auto"/>
        <w:right w:val="none" w:sz="0" w:space="0" w:color="auto"/>
      </w:divBdr>
    </w:div>
    <w:div w:id="1384135462">
      <w:bodyDiv w:val="1"/>
      <w:marLeft w:val="0"/>
      <w:marRight w:val="0"/>
      <w:marTop w:val="0"/>
      <w:marBottom w:val="0"/>
      <w:divBdr>
        <w:top w:val="none" w:sz="0" w:space="0" w:color="auto"/>
        <w:left w:val="none" w:sz="0" w:space="0" w:color="auto"/>
        <w:bottom w:val="none" w:sz="0" w:space="0" w:color="auto"/>
        <w:right w:val="none" w:sz="0" w:space="0" w:color="auto"/>
      </w:divBdr>
      <w:divsChild>
        <w:div w:id="1344432354">
          <w:marLeft w:val="0"/>
          <w:marRight w:val="0"/>
          <w:marTop w:val="0"/>
          <w:marBottom w:val="0"/>
          <w:divBdr>
            <w:top w:val="none" w:sz="0" w:space="0" w:color="auto"/>
            <w:left w:val="none" w:sz="0" w:space="0" w:color="auto"/>
            <w:bottom w:val="none" w:sz="0" w:space="0" w:color="auto"/>
            <w:right w:val="none" w:sz="0" w:space="0" w:color="auto"/>
          </w:divBdr>
          <w:divsChild>
            <w:div w:id="226570506">
              <w:marLeft w:val="0"/>
              <w:marRight w:val="0"/>
              <w:marTop w:val="0"/>
              <w:marBottom w:val="0"/>
              <w:divBdr>
                <w:top w:val="none" w:sz="0" w:space="0" w:color="auto"/>
                <w:left w:val="none" w:sz="0" w:space="0" w:color="auto"/>
                <w:bottom w:val="none" w:sz="0" w:space="0" w:color="auto"/>
                <w:right w:val="none" w:sz="0" w:space="0" w:color="auto"/>
              </w:divBdr>
              <w:divsChild>
                <w:div w:id="509032442">
                  <w:marLeft w:val="0"/>
                  <w:marRight w:val="0"/>
                  <w:marTop w:val="0"/>
                  <w:marBottom w:val="0"/>
                  <w:divBdr>
                    <w:top w:val="none" w:sz="0" w:space="0" w:color="auto"/>
                    <w:left w:val="none" w:sz="0" w:space="0" w:color="auto"/>
                    <w:bottom w:val="none" w:sz="0" w:space="0" w:color="auto"/>
                    <w:right w:val="none" w:sz="0" w:space="0" w:color="auto"/>
                  </w:divBdr>
                  <w:divsChild>
                    <w:div w:id="244389413">
                      <w:marLeft w:val="0"/>
                      <w:marRight w:val="0"/>
                      <w:marTop w:val="0"/>
                      <w:marBottom w:val="0"/>
                      <w:divBdr>
                        <w:top w:val="none" w:sz="0" w:space="0" w:color="auto"/>
                        <w:left w:val="none" w:sz="0" w:space="0" w:color="auto"/>
                        <w:bottom w:val="none" w:sz="0" w:space="0" w:color="auto"/>
                        <w:right w:val="none" w:sz="0" w:space="0" w:color="auto"/>
                      </w:divBdr>
                      <w:divsChild>
                        <w:div w:id="12899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112093">
      <w:bodyDiv w:val="1"/>
      <w:marLeft w:val="0"/>
      <w:marRight w:val="0"/>
      <w:marTop w:val="0"/>
      <w:marBottom w:val="0"/>
      <w:divBdr>
        <w:top w:val="none" w:sz="0" w:space="0" w:color="auto"/>
        <w:left w:val="none" w:sz="0" w:space="0" w:color="auto"/>
        <w:bottom w:val="none" w:sz="0" w:space="0" w:color="auto"/>
        <w:right w:val="none" w:sz="0" w:space="0" w:color="auto"/>
      </w:divBdr>
    </w:div>
    <w:div w:id="1502431664">
      <w:bodyDiv w:val="1"/>
      <w:marLeft w:val="0"/>
      <w:marRight w:val="0"/>
      <w:marTop w:val="0"/>
      <w:marBottom w:val="0"/>
      <w:divBdr>
        <w:top w:val="none" w:sz="0" w:space="0" w:color="auto"/>
        <w:left w:val="none" w:sz="0" w:space="0" w:color="auto"/>
        <w:bottom w:val="none" w:sz="0" w:space="0" w:color="auto"/>
        <w:right w:val="none" w:sz="0" w:space="0" w:color="auto"/>
      </w:divBdr>
    </w:div>
    <w:div w:id="1506171841">
      <w:bodyDiv w:val="1"/>
      <w:marLeft w:val="0"/>
      <w:marRight w:val="0"/>
      <w:marTop w:val="0"/>
      <w:marBottom w:val="0"/>
      <w:divBdr>
        <w:top w:val="none" w:sz="0" w:space="0" w:color="auto"/>
        <w:left w:val="none" w:sz="0" w:space="0" w:color="auto"/>
        <w:bottom w:val="none" w:sz="0" w:space="0" w:color="auto"/>
        <w:right w:val="none" w:sz="0" w:space="0" w:color="auto"/>
      </w:divBdr>
    </w:div>
    <w:div w:id="1573269167">
      <w:bodyDiv w:val="1"/>
      <w:marLeft w:val="0"/>
      <w:marRight w:val="0"/>
      <w:marTop w:val="0"/>
      <w:marBottom w:val="0"/>
      <w:divBdr>
        <w:top w:val="none" w:sz="0" w:space="0" w:color="auto"/>
        <w:left w:val="none" w:sz="0" w:space="0" w:color="auto"/>
        <w:bottom w:val="none" w:sz="0" w:space="0" w:color="auto"/>
        <w:right w:val="none" w:sz="0" w:space="0" w:color="auto"/>
      </w:divBdr>
    </w:div>
    <w:div w:id="1609196250">
      <w:bodyDiv w:val="1"/>
      <w:marLeft w:val="0"/>
      <w:marRight w:val="0"/>
      <w:marTop w:val="0"/>
      <w:marBottom w:val="0"/>
      <w:divBdr>
        <w:top w:val="none" w:sz="0" w:space="0" w:color="auto"/>
        <w:left w:val="none" w:sz="0" w:space="0" w:color="auto"/>
        <w:bottom w:val="none" w:sz="0" w:space="0" w:color="auto"/>
        <w:right w:val="none" w:sz="0" w:space="0" w:color="auto"/>
      </w:divBdr>
    </w:div>
    <w:div w:id="1635477987">
      <w:bodyDiv w:val="1"/>
      <w:marLeft w:val="0"/>
      <w:marRight w:val="0"/>
      <w:marTop w:val="0"/>
      <w:marBottom w:val="0"/>
      <w:divBdr>
        <w:top w:val="none" w:sz="0" w:space="0" w:color="auto"/>
        <w:left w:val="none" w:sz="0" w:space="0" w:color="auto"/>
        <w:bottom w:val="none" w:sz="0" w:space="0" w:color="auto"/>
        <w:right w:val="none" w:sz="0" w:space="0" w:color="auto"/>
      </w:divBdr>
    </w:div>
    <w:div w:id="1737120036">
      <w:bodyDiv w:val="1"/>
      <w:marLeft w:val="0"/>
      <w:marRight w:val="0"/>
      <w:marTop w:val="0"/>
      <w:marBottom w:val="0"/>
      <w:divBdr>
        <w:top w:val="none" w:sz="0" w:space="0" w:color="auto"/>
        <w:left w:val="none" w:sz="0" w:space="0" w:color="auto"/>
        <w:bottom w:val="none" w:sz="0" w:space="0" w:color="auto"/>
        <w:right w:val="none" w:sz="0" w:space="0" w:color="auto"/>
      </w:divBdr>
    </w:div>
    <w:div w:id="1752504008">
      <w:bodyDiv w:val="1"/>
      <w:marLeft w:val="0"/>
      <w:marRight w:val="0"/>
      <w:marTop w:val="0"/>
      <w:marBottom w:val="0"/>
      <w:divBdr>
        <w:top w:val="none" w:sz="0" w:space="0" w:color="auto"/>
        <w:left w:val="none" w:sz="0" w:space="0" w:color="auto"/>
        <w:bottom w:val="none" w:sz="0" w:space="0" w:color="auto"/>
        <w:right w:val="none" w:sz="0" w:space="0" w:color="auto"/>
      </w:divBdr>
    </w:div>
    <w:div w:id="1849060898">
      <w:bodyDiv w:val="1"/>
      <w:marLeft w:val="0"/>
      <w:marRight w:val="0"/>
      <w:marTop w:val="0"/>
      <w:marBottom w:val="0"/>
      <w:divBdr>
        <w:top w:val="none" w:sz="0" w:space="0" w:color="auto"/>
        <w:left w:val="none" w:sz="0" w:space="0" w:color="auto"/>
        <w:bottom w:val="none" w:sz="0" w:space="0" w:color="auto"/>
        <w:right w:val="none" w:sz="0" w:space="0" w:color="auto"/>
      </w:divBdr>
    </w:div>
    <w:div w:id="1915818188">
      <w:bodyDiv w:val="1"/>
      <w:marLeft w:val="0"/>
      <w:marRight w:val="0"/>
      <w:marTop w:val="0"/>
      <w:marBottom w:val="0"/>
      <w:divBdr>
        <w:top w:val="none" w:sz="0" w:space="0" w:color="auto"/>
        <w:left w:val="none" w:sz="0" w:space="0" w:color="auto"/>
        <w:bottom w:val="none" w:sz="0" w:space="0" w:color="auto"/>
        <w:right w:val="none" w:sz="0" w:space="0" w:color="auto"/>
      </w:divBdr>
    </w:div>
    <w:div w:id="1937861577">
      <w:bodyDiv w:val="1"/>
      <w:marLeft w:val="0"/>
      <w:marRight w:val="0"/>
      <w:marTop w:val="0"/>
      <w:marBottom w:val="0"/>
      <w:divBdr>
        <w:top w:val="none" w:sz="0" w:space="0" w:color="auto"/>
        <w:left w:val="none" w:sz="0" w:space="0" w:color="auto"/>
        <w:bottom w:val="none" w:sz="0" w:space="0" w:color="auto"/>
        <w:right w:val="none" w:sz="0" w:space="0" w:color="auto"/>
      </w:divBdr>
    </w:div>
    <w:div w:id="1979652805">
      <w:bodyDiv w:val="1"/>
      <w:marLeft w:val="0"/>
      <w:marRight w:val="0"/>
      <w:marTop w:val="0"/>
      <w:marBottom w:val="0"/>
      <w:divBdr>
        <w:top w:val="none" w:sz="0" w:space="0" w:color="auto"/>
        <w:left w:val="none" w:sz="0" w:space="0" w:color="auto"/>
        <w:bottom w:val="none" w:sz="0" w:space="0" w:color="auto"/>
        <w:right w:val="none" w:sz="0" w:space="0" w:color="auto"/>
      </w:divBdr>
    </w:div>
    <w:div w:id="206937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75.png"/><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1.png"/><Relationship Id="rId112" Type="http://schemas.openxmlformats.org/officeDocument/2006/relationships/hyperlink" Target="https://www.mobinius.com/blogs/digital-twin-technology-in-logistics" TargetMode="External"/><Relationship Id="rId16" Type="http://schemas.openxmlformats.org/officeDocument/2006/relationships/image" Target="media/image5.png"/><Relationship Id="rId107" Type="http://schemas.openxmlformats.org/officeDocument/2006/relationships/hyperlink" Target="https://www.analyticsinsight.net/digital-twin-in-logistics-enabling-transparency-and-accuracy-in-ecommerce/" TargetMode="External"/><Relationship Id="rId11" Type="http://schemas.openxmlformats.org/officeDocument/2006/relationships/image" Target="media/image1.tiff"/><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hyperlink" Target="https://www.startus-insights.com/innovators-guide/4-top-digital-twin-startups-impacting-logistics-supply-chain/"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hyperlink" Target="https://exceltable.com/otchety/abc-i-xyz-analiz-v-excel" TargetMode="External"/><Relationship Id="rId22" Type="http://schemas.openxmlformats.org/officeDocument/2006/relationships/image" Target="media/image11.jpeg"/><Relationship Id="rId27" Type="http://schemas.openxmlformats.org/officeDocument/2006/relationships/image" Target="media/image13.emf"/><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www.cloudflight.io/expert-views/digital-twins-and-artificial-intelligence-in-logistics-44867/" TargetMode="External"/><Relationship Id="rId118" Type="http://schemas.openxmlformats.org/officeDocument/2006/relationships/image" Target="media/image76.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17.emf"/><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s://cognitionfactory.com/technology/" TargetMode="External"/><Relationship Id="rId108" Type="http://schemas.openxmlformats.org/officeDocument/2006/relationships/hyperlink" Target="https://toyota-bt.com/materials/planirovka-effektivnogo-sklada" TargetMode="External"/><Relationship Id="rId124" Type="http://schemas.openxmlformats.org/officeDocument/2006/relationships/theme" Target="theme/theme1.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hyperlink" Target="https://global.toyota/en/company/vision-and-philosophy/production-syste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package" Target="embeddings/Microsoft_Visio_Drawing1.vsdx"/><Relationship Id="rId49" Type="http://schemas.openxmlformats.org/officeDocument/2006/relationships/image" Target="media/image32.png"/><Relationship Id="rId114" Type="http://schemas.openxmlformats.org/officeDocument/2006/relationships/hyperlink" Target="https://www.dhl.com/content/dam/dhl/global/core/documents/pdf/glo-core-digital-twins-in-logistics.pdf" TargetMode="External"/><Relationship Id="rId119" Type="http://schemas.openxmlformats.org/officeDocument/2006/relationships/image" Target="media/image77.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2.png"/><Relationship Id="rId109" Type="http://schemas.openxmlformats.org/officeDocument/2006/relationships/hyperlink" Target="https://www.bbc.co.uk/bitesize/guides/zth78mn/revision/4" TargetMode="External"/><Relationship Id="rId34" Type="http://schemas.openxmlformats.org/officeDocument/2006/relationships/package" Target="embeddings/Microsoft_Visio_Drawing3.vsdx"/><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s://toyota-bt.com/materials/toyota-production-system" TargetMode="External"/><Relationship Id="rId104" Type="http://schemas.openxmlformats.org/officeDocument/2006/relationships/hyperlink" Target="https://assets.ey.com/content/dam/ey-sites/ey-com/ru_ru/news/2020/03/ey_auto_survey_30032020_rus.pdf" TargetMode="External"/><Relationship Id="rId120" Type="http://schemas.openxmlformats.org/officeDocument/2006/relationships/image" Target="media/image78.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package" Target="embeddings/Microsoft_Visio_Drawing.vsdx"/><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chart" Target="charts/chart1.xml"/><Relationship Id="rId110" Type="http://schemas.openxmlformats.org/officeDocument/2006/relationships/hyperlink" Target="http://simulation.su/uploads/files/default/immod-2003-1-211-217.pdf" TargetMode="External"/><Relationship Id="rId115" Type="http://schemas.openxmlformats.org/officeDocument/2006/relationships/hyperlink" Target="https://ru.indeed.com/cmp/%D0%A4%D0%BE%D1%80%D0%B5%D1%81%D0%B8%D1%8F-%D0%90%D1%83%D1%82%D0%BE%D0%BC%D0%BE%D1%82%D0%B8%D0%B2-%D0%94%D0%B5%D0%B2%D0%B5%D0%BB%D0%BE%D0%BF%D0%BC%D0%B5%D0%BD%D1%82,%D0%BE%D0%BE%D0%BE/salaries" TargetMode="Externa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8.jpeg"/><Relationship Id="rId14" Type="http://schemas.openxmlformats.org/officeDocument/2006/relationships/image" Target="media/image3.png"/><Relationship Id="rId30" Type="http://schemas.openxmlformats.org/officeDocument/2006/relationships/package" Target="embeddings/Microsoft_Visio_Drawing2.vsdx"/><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s://marketing.rbc.ru/articles/11343/" TargetMode="External"/><Relationship Id="rId105" Type="http://schemas.openxmlformats.org/officeDocument/2006/relationships/hyperlink" Target="https://marketing.rbc.ru/articles/11343/" TargetMode="Externa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package" Target="embeddings/Microsoft_Visio_Drawing4.vsdx"/><Relationship Id="rId98" Type="http://schemas.openxmlformats.org/officeDocument/2006/relationships/hyperlink" Target="http://faurecia.ru/" TargetMode="External"/><Relationship Id="rId121"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footer" Target="footer2.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https://ep-ep.com.ru/about-company/articles/forklift-with-internal-combustion-engines-or-electric-forklift/" TargetMode="External"/><Relationship Id="rId20" Type="http://schemas.openxmlformats.org/officeDocument/2006/relationships/image" Target="media/image9.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0.png"/><Relationship Id="rId111" Type="http://schemas.openxmlformats.org/officeDocument/2006/relationships/hyperlink" Target="https://dcenter.hse.ru/data/2020/12/27/1342499626/%D0%A0%D1%8B%D0%BD%D0%BE%D0%BA%20%D0%BD%D0%BE%D0%B2%D1%8B%D1%85%20%D0%BB%D0%B5%D0%B3%D0%BA%D0%BE%D0%B2%D1%8B%D1%85%20%D0%B0%D0%B2%D1%82%D0%BE%D0%BC%D0%BE%D0%B1%D0%B8%D0%BB%D0%B5%D0%B9-2020.pdf" TargetMode="External"/><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hyperlink" Target="https://www.drom.ru/info/misc/40395.html"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hyperlink" Target="https://help.anylogic.ru/index.jsp?_gl=1*ql187c*_ga*MzU3MjQ2NTU2LjE2MjAzNDc4ODg.*_ga_3JP1WB1WB4*MTYyMDM0Nzg4OC4xLjAuMTYyMDM0Nzg4OC42MA" TargetMode="External"/><Relationship Id="rId99" Type="http://schemas.openxmlformats.org/officeDocument/2006/relationships/hyperlink" Target="http://faurecia.com/" TargetMode="External"/><Relationship Id="rId101" Type="http://schemas.openxmlformats.org/officeDocument/2006/relationships/hyperlink" Target="https://www.autostat.ru/infographics/41010/" TargetMode="External"/><Relationship Id="rId122" Type="http://schemas.openxmlformats.org/officeDocument/2006/relationships/image" Target="media/image80.png"/></Relationships>
</file>

<file path=word/_rels/footnotes.xml.rels><?xml version="1.0" encoding="UTF-8" standalone="yes"?>
<Relationships xmlns="http://schemas.openxmlformats.org/package/2006/relationships"><Relationship Id="rId8" Type="http://schemas.openxmlformats.org/officeDocument/2006/relationships/hyperlink" Target="https://www.autostat.ru/infographics/45830/" TargetMode="External"/><Relationship Id="rId13" Type="http://schemas.openxmlformats.org/officeDocument/2006/relationships/hyperlink" Target="https://ep-ep.com.ru/about-company/articles/forklift-with-internal-combustion-engines-or-electric-forklift/" TargetMode="External"/><Relationship Id="rId3" Type="http://schemas.openxmlformats.org/officeDocument/2006/relationships/hyperlink" Target="http://faurecia.ru/foressiya-v-rossii/zavody-faurecia-v-rossii" TargetMode="External"/><Relationship Id="rId7" Type="http://schemas.openxmlformats.org/officeDocument/2006/relationships/hyperlink" Target="https://www.faurecia.com/sites/groupe/files/newgroupe/pararelateddocs/Faurecia_Presentation_Corporate_website.pdf" TargetMode="External"/><Relationship Id="rId12" Type="http://schemas.openxmlformats.org/officeDocument/2006/relationships/hyperlink" Target="https://dcenter.hse.ru/data/2020/12/27/1342499626/%D0%A0%D1%8B%D0%BD%D0%BE%D0%BA%20%D0%BD%D0%BE%D0%B2%D1%8B%D1%85%20%D0%BB%D0%B5%D0%B3%D0%BA%D0%BE%D0%B2%D1%8B%D1%85%20%D0%B0%D0%B2%D1%82%D0%BE%D0%BC%D0%BE%D0%B1%D0%B8%D0%BB%D0%B5%D0%B9-2020.pdf" TargetMode="External"/><Relationship Id="rId2" Type="http://schemas.openxmlformats.org/officeDocument/2006/relationships/hyperlink" Target="http://faurecia.ru/faurecia-north-america/history" TargetMode="External"/><Relationship Id="rId1" Type="http://schemas.openxmlformats.org/officeDocument/2006/relationships/hyperlink" Target="https://www.faurecia.com/sites/groupe/files/newinvest/documents/FAU_2020_RA_EN_MEL.pdf" TargetMode="External"/><Relationship Id="rId6" Type="http://schemas.openxmlformats.org/officeDocument/2006/relationships/hyperlink" Target="https://www.drom.ru/info/misc/40395.html" TargetMode="External"/><Relationship Id="rId11" Type="http://schemas.openxmlformats.org/officeDocument/2006/relationships/hyperlink" Target="https://www.dhl.com/content/dam/dhl/global/core/documents/pdf/glo-core-digital-twins-in-logistics.pdf" TargetMode="External"/><Relationship Id="rId5" Type="http://schemas.openxmlformats.org/officeDocument/2006/relationships/hyperlink" Target="https://marketing.rbc.ru/articles/11343/" TargetMode="External"/><Relationship Id="rId10" Type="http://schemas.openxmlformats.org/officeDocument/2006/relationships/hyperlink" Target="https://www.drive.ru/business/nissan/5d3980b6ec05c4a83600001c.html" TargetMode="External"/><Relationship Id="rId4" Type="http://schemas.openxmlformats.org/officeDocument/2006/relationships/hyperlink" Target="https://assets.ey.com/content/dam/ey-sites/ey-com/ru_ru/news/2020/03/ey_auto_survey_30032020_rus.pdf" TargetMode="External"/><Relationship Id="rId9" Type="http://schemas.openxmlformats.org/officeDocument/2006/relationships/hyperlink" Target="https://www.kommersant.ru/doc/4275367" TargetMode="External"/><Relationship Id="rId14" Type="http://schemas.openxmlformats.org/officeDocument/2006/relationships/hyperlink" Target="https://g.co/kgs/MdcCZ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059;&#1095;&#1077;&#1073;&#1072;\&#1051;&#1056;1%20&#1051;&#1077;&#1097;&#1077;&#1074;&#1045;.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cap="none"/>
              <a:t>Распределение</a:t>
            </a:r>
            <a:r>
              <a:rPr lang="ru-RU" cap="none" baseline="0"/>
              <a:t> нагрузки на погрузчики по зонам</a:t>
            </a:r>
            <a:endParaRPr lang="ru-RU" cap="none"/>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C23-4986-BC25-85D44BC1C5E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C23-4986-BC25-85D44BC1C5E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C23-4986-BC25-85D44BC1C5E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C23-4986-BC25-85D44BC1C5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BC23-4986-BC25-85D44BC1C5E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BC23-4986-BC25-85D44BC1C5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BC23-4986-BC25-85D44BC1C5E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7-BC23-4986-BC25-85D44BC1C5E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Лист1!$E$7:$E$10</c:f>
              <c:strCache>
                <c:ptCount val="4"/>
                <c:pt idx="0">
                  <c:v>Разгрузка</c:v>
                </c:pt>
                <c:pt idx="1">
                  <c:v>Чехлы</c:v>
                </c:pt>
                <c:pt idx="2">
                  <c:v>Каркасы</c:v>
                </c:pt>
                <c:pt idx="3">
                  <c:v>Другие</c:v>
                </c:pt>
              </c:strCache>
            </c:strRef>
          </c:cat>
          <c:val>
            <c:numRef>
              <c:f>Лист1!$F$7:$F$10</c:f>
              <c:numCache>
                <c:formatCode>General</c:formatCode>
                <c:ptCount val="4"/>
                <c:pt idx="0">
                  <c:v>4766.0020000000004</c:v>
                </c:pt>
                <c:pt idx="1">
                  <c:v>18123.688228059473</c:v>
                </c:pt>
                <c:pt idx="2">
                  <c:v>6786.7510000000002</c:v>
                </c:pt>
                <c:pt idx="3">
                  <c:v>35028.590771940522</c:v>
                </c:pt>
              </c:numCache>
            </c:numRef>
          </c:val>
          <c:extLst>
            <c:ext xmlns:c16="http://schemas.microsoft.com/office/drawing/2014/chart" uri="{C3380CC4-5D6E-409C-BE32-E72D297353CC}">
              <c16:uniqueId val="{00000008-BC23-4986-BC25-85D44BC1C5E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274D05D911CE54B90ADBEF707341C92" ma:contentTypeVersion="5" ma:contentTypeDescription="Создание документа." ma:contentTypeScope="" ma:versionID="ca6c6cfd36e292df9a3cc1dee3ac7706">
  <xsd:schema xmlns:xsd="http://www.w3.org/2001/XMLSchema" xmlns:xs="http://www.w3.org/2001/XMLSchema" xmlns:p="http://schemas.microsoft.com/office/2006/metadata/properties" xmlns:ns3="cd58f188-3489-45da-8288-49f93b50f610" xmlns:ns4="76fda7a1-17ef-42ff-a47e-c1ead09824e5" targetNamespace="http://schemas.microsoft.com/office/2006/metadata/properties" ma:root="true" ma:fieldsID="9a06cfe213ada3d67875cc927cbdb15d" ns3:_="" ns4:_="">
    <xsd:import namespace="cd58f188-3489-45da-8288-49f93b50f610"/>
    <xsd:import namespace="76fda7a1-17ef-42ff-a47e-c1ead09824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188-3489-45da-8288-49f93b50f610"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da7a1-17ef-42ff-a47e-c1ead09824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C6E0-D1C7-4205-A786-49A55CE5F5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D574D4-CF25-4A4F-87EF-013CE818D927}">
  <ds:schemaRefs>
    <ds:schemaRef ds:uri="http://schemas.microsoft.com/sharepoint/v3/contenttype/forms"/>
  </ds:schemaRefs>
</ds:datastoreItem>
</file>

<file path=customXml/itemProps3.xml><?xml version="1.0" encoding="utf-8"?>
<ds:datastoreItem xmlns:ds="http://schemas.openxmlformats.org/officeDocument/2006/customXml" ds:itemID="{66C37293-B11B-424E-9093-E59A0516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188-3489-45da-8288-49f93b50f610"/>
    <ds:schemaRef ds:uri="76fda7a1-17ef-42ff-a47e-c1ead0982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AA60C3-CF07-4D2E-AE58-EB190859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ЛР1 ЛещевЕ.dotx</Template>
  <TotalTime>0</TotalTime>
  <Pages>82</Pages>
  <Words>18293</Words>
  <Characters>104272</Characters>
  <Application>Microsoft Office Word</Application>
  <DocSecurity>0</DocSecurity>
  <Lines>868</Lines>
  <Paragraphs>244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zixel112</dc:creator>
  <cp:lastModifiedBy>Лещев Елисей Дмитриевич</cp:lastModifiedBy>
  <cp:revision>2</cp:revision>
  <dcterms:created xsi:type="dcterms:W3CDTF">2021-06-04T18:24:00Z</dcterms:created>
  <dcterms:modified xsi:type="dcterms:W3CDTF">2021-06-04T18:24:00Z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0x0101000274D05D911CE54B90ADBEF707341C92</vt:lpwstr>
  </property>
</Properties>
</file>