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DAE6B" w14:textId="77777777" w:rsidR="007A28F7" w:rsidRPr="005025F6" w:rsidRDefault="007A28F7" w:rsidP="007A28F7">
      <w:pPr>
        <w:pStyle w:val="GDEcentered"/>
        <w:rPr>
          <w:rFonts w:cs="Times New Roman"/>
          <w:szCs w:val="24"/>
        </w:rPr>
      </w:pPr>
      <w:bookmarkStart w:id="0" w:name="_Toc67489683"/>
      <w:r w:rsidRPr="005025F6">
        <w:rPr>
          <w:rFonts w:cs="Times New Roman"/>
          <w:szCs w:val="24"/>
        </w:rPr>
        <w:t>Federal State Institution of Higher Professional Education</w:t>
      </w:r>
    </w:p>
    <w:p w14:paraId="2F78F5B8" w14:textId="77777777" w:rsidR="007A28F7" w:rsidRPr="005025F6" w:rsidRDefault="007A28F7" w:rsidP="007A28F7">
      <w:pPr>
        <w:pStyle w:val="GDEcentered"/>
        <w:rPr>
          <w:rFonts w:cs="Times New Roman"/>
          <w:szCs w:val="24"/>
        </w:rPr>
      </w:pPr>
      <w:r w:rsidRPr="005025F6">
        <w:rPr>
          <w:rFonts w:cs="Times New Roman"/>
          <w:szCs w:val="24"/>
        </w:rPr>
        <w:t>Saint-Petersburg University</w:t>
      </w:r>
    </w:p>
    <w:p w14:paraId="4E776C2F" w14:textId="77777777" w:rsidR="007A28F7" w:rsidRPr="005025F6" w:rsidRDefault="007A28F7" w:rsidP="007A28F7">
      <w:pPr>
        <w:pStyle w:val="GDEcentered"/>
        <w:rPr>
          <w:rFonts w:cs="Times New Roman"/>
          <w:szCs w:val="24"/>
        </w:rPr>
      </w:pPr>
      <w:r w:rsidRPr="005025F6">
        <w:rPr>
          <w:rFonts w:cs="Times New Roman"/>
          <w:szCs w:val="24"/>
        </w:rPr>
        <w:t>Graduate School of Management</w:t>
      </w:r>
    </w:p>
    <w:p w14:paraId="357DD78E" w14:textId="77777777" w:rsidR="0095292E" w:rsidRPr="0095292E" w:rsidRDefault="0095292E" w:rsidP="0095292E">
      <w:pPr>
        <w:spacing w:line="276" w:lineRule="auto"/>
        <w:ind w:right="49"/>
        <w:jc w:val="center"/>
        <w:rPr>
          <w:rFonts w:ascii="Times New Roman" w:eastAsia="Times New Roman" w:hAnsi="Times New Roman" w:cs="Times New Roman"/>
          <w:szCs w:val="20"/>
          <w:lang w:val="en-US"/>
        </w:rPr>
      </w:pPr>
    </w:p>
    <w:p w14:paraId="55BBACBF" w14:textId="6BE76786" w:rsidR="0095292E" w:rsidRDefault="0095292E" w:rsidP="0095292E">
      <w:pPr>
        <w:spacing w:line="276" w:lineRule="auto"/>
        <w:ind w:right="49"/>
        <w:rPr>
          <w:rFonts w:ascii="Times New Roman" w:eastAsia="Times New Roman" w:hAnsi="Times New Roman" w:cs="Times New Roman"/>
          <w:szCs w:val="20"/>
          <w:lang w:val="en-US"/>
        </w:rPr>
      </w:pPr>
    </w:p>
    <w:p w14:paraId="277B5E9E" w14:textId="42E98C45" w:rsidR="0095292E" w:rsidRDefault="0095292E" w:rsidP="0095292E">
      <w:pPr>
        <w:spacing w:line="276" w:lineRule="auto"/>
        <w:ind w:right="49"/>
        <w:rPr>
          <w:rFonts w:ascii="Times New Roman" w:eastAsia="Times New Roman" w:hAnsi="Times New Roman" w:cs="Times New Roman"/>
          <w:szCs w:val="20"/>
          <w:lang w:val="en-US"/>
        </w:rPr>
      </w:pPr>
    </w:p>
    <w:p w14:paraId="14B707BD" w14:textId="4CB09AE0" w:rsidR="0095292E" w:rsidRDefault="0095292E" w:rsidP="0095292E">
      <w:pPr>
        <w:spacing w:line="276" w:lineRule="auto"/>
        <w:ind w:right="49"/>
        <w:rPr>
          <w:rFonts w:ascii="Times New Roman" w:eastAsia="Times New Roman" w:hAnsi="Times New Roman" w:cs="Times New Roman"/>
          <w:szCs w:val="20"/>
          <w:lang w:val="en-US"/>
        </w:rPr>
      </w:pPr>
    </w:p>
    <w:p w14:paraId="2E326C93" w14:textId="77777777" w:rsidR="0095292E" w:rsidRPr="0095292E" w:rsidRDefault="0095292E" w:rsidP="0095292E">
      <w:pPr>
        <w:spacing w:line="276" w:lineRule="auto"/>
        <w:ind w:right="49"/>
        <w:rPr>
          <w:rFonts w:ascii="Times New Roman" w:eastAsia="Times New Roman" w:hAnsi="Times New Roman" w:cs="Times New Roman"/>
          <w:szCs w:val="20"/>
          <w:lang w:val="en-US"/>
        </w:rPr>
      </w:pPr>
    </w:p>
    <w:p w14:paraId="544FD9C8" w14:textId="77777777" w:rsidR="0095292E" w:rsidRPr="0095292E" w:rsidRDefault="0095292E" w:rsidP="0095292E">
      <w:pPr>
        <w:spacing w:before="240" w:after="240" w:line="360" w:lineRule="auto"/>
        <w:jc w:val="center"/>
        <w:rPr>
          <w:rFonts w:ascii="Times New Roman" w:eastAsia="Calibri" w:hAnsi="Times New Roman" w:cs="Times New Roman"/>
          <w:b/>
          <w:bCs/>
          <w:lang w:val="en-US"/>
        </w:rPr>
      </w:pPr>
      <w:r w:rsidRPr="0095292E">
        <w:rPr>
          <w:rFonts w:ascii="Times New Roman" w:eastAsia="Calibri" w:hAnsi="Times New Roman" w:cs="Times New Roman"/>
          <w:b/>
          <w:bCs/>
          <w:lang w:val="en-US"/>
        </w:rPr>
        <w:t>Final bachelor thesis</w:t>
      </w:r>
    </w:p>
    <w:p w14:paraId="65DF7558" w14:textId="7E1E4FC6" w:rsidR="0095292E" w:rsidRPr="0095292E" w:rsidRDefault="0095292E" w:rsidP="0095292E">
      <w:pPr>
        <w:spacing w:before="240" w:after="240" w:line="360" w:lineRule="auto"/>
        <w:jc w:val="center"/>
        <w:rPr>
          <w:rFonts w:ascii="Times New Roman" w:eastAsia="Calibri" w:hAnsi="Times New Roman" w:cs="Times New Roman"/>
          <w:b/>
          <w:bCs/>
          <w:szCs w:val="22"/>
          <w:lang w:val="en-US"/>
        </w:rPr>
      </w:pPr>
      <w:r w:rsidRPr="0095292E">
        <w:rPr>
          <w:rFonts w:ascii="Times New Roman" w:eastAsia="Calibri" w:hAnsi="Times New Roman" w:cs="Times New Roman"/>
          <w:b/>
          <w:bCs/>
          <w:szCs w:val="22"/>
          <w:lang w:val="en-US"/>
        </w:rPr>
        <w:t>German market entry strategy for Russian company “Ijiza”</w:t>
      </w:r>
    </w:p>
    <w:p w14:paraId="48A5A076" w14:textId="77777777" w:rsidR="0095292E" w:rsidRPr="0095292E" w:rsidRDefault="0095292E" w:rsidP="0095292E">
      <w:pPr>
        <w:spacing w:line="276" w:lineRule="auto"/>
        <w:ind w:right="49"/>
        <w:jc w:val="center"/>
        <w:rPr>
          <w:rFonts w:ascii="Times New Roman" w:eastAsia="Times New Roman" w:hAnsi="Times New Roman" w:cs="Times New Roman"/>
          <w:szCs w:val="20"/>
          <w:lang w:val="en-US"/>
        </w:rPr>
      </w:pPr>
      <w:r w:rsidRPr="0095292E">
        <w:rPr>
          <w:rFonts w:ascii="Times New Roman" w:eastAsia="Times New Roman" w:hAnsi="Times New Roman" w:cs="Times New Roman"/>
          <w:szCs w:val="20"/>
          <w:lang w:val="en-US"/>
        </w:rPr>
        <w:t>Education level: bachelor's degree</w:t>
      </w:r>
    </w:p>
    <w:p w14:paraId="1509B380" w14:textId="77777777" w:rsidR="0095292E" w:rsidRPr="0095292E" w:rsidRDefault="0095292E" w:rsidP="0095292E">
      <w:pPr>
        <w:spacing w:line="276" w:lineRule="auto"/>
        <w:ind w:right="49"/>
        <w:jc w:val="center"/>
        <w:rPr>
          <w:rFonts w:ascii="Times New Roman" w:eastAsia="Times New Roman" w:hAnsi="Times New Roman" w:cs="Times New Roman"/>
          <w:szCs w:val="20"/>
          <w:lang w:val="en-US"/>
        </w:rPr>
      </w:pPr>
      <w:r w:rsidRPr="0095292E">
        <w:rPr>
          <w:rFonts w:ascii="Times New Roman" w:eastAsia="Times New Roman" w:hAnsi="Times New Roman" w:cs="Times New Roman"/>
          <w:szCs w:val="20"/>
          <w:lang w:val="en-US"/>
        </w:rPr>
        <w:t>Direction 38.03.02 "Management"</w:t>
      </w:r>
    </w:p>
    <w:p w14:paraId="3037E6CE" w14:textId="77777777" w:rsidR="0095292E" w:rsidRPr="0095292E" w:rsidRDefault="0095292E" w:rsidP="0095292E">
      <w:pPr>
        <w:spacing w:line="276" w:lineRule="auto"/>
        <w:ind w:right="49"/>
        <w:jc w:val="center"/>
        <w:rPr>
          <w:rFonts w:ascii="Times New Roman" w:eastAsia="Times New Roman" w:hAnsi="Times New Roman" w:cs="Times New Roman"/>
          <w:szCs w:val="20"/>
          <w:lang w:val="en-US"/>
        </w:rPr>
      </w:pPr>
      <w:r w:rsidRPr="0095292E">
        <w:rPr>
          <w:rFonts w:ascii="Times New Roman" w:eastAsia="Times New Roman" w:hAnsi="Times New Roman" w:cs="Times New Roman"/>
          <w:szCs w:val="20"/>
          <w:lang w:val="en-US"/>
        </w:rPr>
        <w:t>Basic educational program CB.5087 International Management</w:t>
      </w:r>
    </w:p>
    <w:p w14:paraId="6B9E343E" w14:textId="77777777" w:rsidR="0095292E" w:rsidRPr="0095292E" w:rsidRDefault="0095292E" w:rsidP="0095292E">
      <w:pPr>
        <w:spacing w:before="240" w:after="240" w:line="360" w:lineRule="auto"/>
        <w:jc w:val="center"/>
        <w:rPr>
          <w:rFonts w:ascii="Times New Roman" w:eastAsia="Calibri" w:hAnsi="Times New Roman" w:cs="Times New Roman"/>
          <w:b/>
          <w:bCs/>
          <w:szCs w:val="22"/>
          <w:lang w:val="en-US"/>
        </w:rPr>
      </w:pPr>
    </w:p>
    <w:p w14:paraId="763DF477" w14:textId="77777777" w:rsidR="007A28F7" w:rsidRDefault="007A28F7" w:rsidP="007A28F7">
      <w:pPr>
        <w:pStyle w:val="GDEwithindent"/>
        <w:jc w:val="right"/>
        <w:rPr>
          <w:rFonts w:cs="Times New Roman"/>
          <w:szCs w:val="24"/>
        </w:rPr>
      </w:pPr>
      <w:r>
        <w:rPr>
          <w:rFonts w:cs="Times New Roman"/>
          <w:szCs w:val="24"/>
        </w:rPr>
        <w:t xml:space="preserve">Made by </w:t>
      </w:r>
    </w:p>
    <w:p w14:paraId="313FCEFE" w14:textId="02223AFF" w:rsidR="007A28F7" w:rsidRPr="005025F6" w:rsidRDefault="007A28F7" w:rsidP="007A28F7">
      <w:pPr>
        <w:pStyle w:val="GDEwithindent"/>
        <w:jc w:val="right"/>
        <w:rPr>
          <w:rFonts w:cs="Times New Roman"/>
          <w:szCs w:val="24"/>
        </w:rPr>
      </w:pPr>
      <w:r>
        <w:rPr>
          <w:rFonts w:cs="Times New Roman"/>
          <w:szCs w:val="24"/>
        </w:rPr>
        <w:t>t</w:t>
      </w:r>
      <w:r w:rsidRPr="005025F6">
        <w:rPr>
          <w:rFonts w:cs="Times New Roman"/>
          <w:szCs w:val="24"/>
        </w:rPr>
        <w:t xml:space="preserve">he </w:t>
      </w:r>
      <w:r>
        <w:rPr>
          <w:rFonts w:cs="Times New Roman"/>
          <w:szCs w:val="24"/>
        </w:rPr>
        <w:t>4</w:t>
      </w:r>
      <w:r>
        <w:rPr>
          <w:rFonts w:cs="Times New Roman"/>
          <w:szCs w:val="24"/>
          <w:vertAlign w:val="superscript"/>
        </w:rPr>
        <w:t>th</w:t>
      </w:r>
      <w:r w:rsidRPr="005025F6">
        <w:rPr>
          <w:rFonts w:cs="Times New Roman"/>
          <w:szCs w:val="24"/>
        </w:rPr>
        <w:t xml:space="preserve"> year student of bachelor program, </w:t>
      </w:r>
    </w:p>
    <w:p w14:paraId="77F4B877" w14:textId="77777777" w:rsidR="007A28F7" w:rsidRPr="005025F6" w:rsidRDefault="007A28F7" w:rsidP="007A28F7">
      <w:pPr>
        <w:pStyle w:val="GDEwithindent"/>
        <w:jc w:val="right"/>
        <w:rPr>
          <w:rFonts w:cs="Times New Roman"/>
          <w:szCs w:val="24"/>
        </w:rPr>
      </w:pPr>
      <w:r w:rsidRPr="005025F6">
        <w:rPr>
          <w:rFonts w:cs="Times New Roman"/>
          <w:szCs w:val="24"/>
        </w:rPr>
        <w:t>Group IM,</w:t>
      </w:r>
    </w:p>
    <w:p w14:paraId="0255B767" w14:textId="77777777" w:rsidR="007A28F7" w:rsidRPr="005025F6" w:rsidRDefault="007A28F7" w:rsidP="007A28F7">
      <w:pPr>
        <w:pStyle w:val="GDEwithindent"/>
        <w:jc w:val="right"/>
        <w:rPr>
          <w:rStyle w:val="GDEemphasized"/>
          <w:szCs w:val="24"/>
        </w:rPr>
      </w:pPr>
      <w:r w:rsidRPr="005025F6">
        <w:rPr>
          <w:rStyle w:val="GDEemphasized"/>
          <w:szCs w:val="24"/>
        </w:rPr>
        <w:t>Zoya A. Gusarova</w:t>
      </w:r>
    </w:p>
    <w:p w14:paraId="2D699BCC" w14:textId="77777777" w:rsidR="007A28F7" w:rsidRPr="005025F6" w:rsidRDefault="007A28F7" w:rsidP="007A28F7">
      <w:pPr>
        <w:pStyle w:val="GDEwithindent"/>
        <w:jc w:val="right"/>
        <w:rPr>
          <w:rStyle w:val="GDEemphasized"/>
          <w:b w:val="0"/>
          <w:szCs w:val="24"/>
        </w:rPr>
      </w:pPr>
      <w:r w:rsidRPr="005025F6">
        <w:rPr>
          <w:rStyle w:val="GDEemphasized"/>
          <w:szCs w:val="24"/>
        </w:rPr>
        <w:t>Signature</w:t>
      </w:r>
    </w:p>
    <w:p w14:paraId="2C4E31A9" w14:textId="6C03C590" w:rsidR="007A28F7" w:rsidRPr="007A28F7" w:rsidRDefault="007A28F7" w:rsidP="007A28F7">
      <w:pPr>
        <w:pStyle w:val="GDEwithindent"/>
        <w:jc w:val="right"/>
        <w:rPr>
          <w:rFonts w:cs="Times New Roman"/>
          <w:szCs w:val="24"/>
          <w:u w:val="single"/>
        </w:rPr>
      </w:pPr>
      <w:r w:rsidRPr="005025F6">
        <w:rPr>
          <w:rStyle w:val="GDEunderlined"/>
          <w:rFonts w:cs="Times New Roman"/>
          <w:szCs w:val="24"/>
        </w:rPr>
        <w:tab/>
      </w:r>
      <w:r w:rsidRPr="005025F6">
        <w:rPr>
          <w:rFonts w:cs="Times New Roman"/>
          <w:noProof/>
          <w:szCs w:val="24"/>
          <w:u w:val="single"/>
          <w:lang w:val="ru-RU" w:eastAsia="ru-RU"/>
        </w:rPr>
        <w:drawing>
          <wp:inline distT="0" distB="0" distL="0" distR="0" wp14:anchorId="2E7B18BE" wp14:editId="4370EBB1">
            <wp:extent cx="1195940" cy="26373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6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782" cy="306484"/>
                    </a:xfrm>
                    <a:prstGeom prst="rect">
                      <a:avLst/>
                    </a:prstGeom>
                  </pic:spPr>
                </pic:pic>
              </a:graphicData>
            </a:graphic>
          </wp:inline>
        </w:drawing>
      </w:r>
      <w:r w:rsidRPr="005025F6">
        <w:rPr>
          <w:rStyle w:val="GDEunderlined"/>
          <w:rFonts w:cs="Times New Roman"/>
          <w:szCs w:val="24"/>
        </w:rPr>
        <w:tab/>
      </w:r>
      <w:r w:rsidRPr="005025F6">
        <w:rPr>
          <w:rStyle w:val="GDEunderlined"/>
          <w:rFonts w:cs="Times New Roman"/>
          <w:szCs w:val="24"/>
        </w:rPr>
        <w:tab/>
      </w:r>
      <w:r w:rsidRPr="005025F6">
        <w:rPr>
          <w:rStyle w:val="GDEunderlined"/>
          <w:rFonts w:cs="Times New Roman"/>
          <w:szCs w:val="24"/>
        </w:rPr>
        <w:tab/>
      </w:r>
    </w:p>
    <w:p w14:paraId="2C5ECC4C" w14:textId="511BA322" w:rsidR="0095292E" w:rsidRPr="0095292E" w:rsidRDefault="0095292E" w:rsidP="0095292E">
      <w:pPr>
        <w:spacing w:before="240" w:after="200" w:line="276" w:lineRule="auto"/>
        <w:ind w:left="4536"/>
        <w:jc w:val="right"/>
        <w:rPr>
          <w:rFonts w:ascii="Times New Roman" w:eastAsia="Calibri" w:hAnsi="Times New Roman" w:cs="Times New Roman"/>
          <w:szCs w:val="22"/>
          <w:lang w:val="en-US"/>
        </w:rPr>
      </w:pPr>
      <w:r w:rsidRPr="0095292E">
        <w:rPr>
          <w:rFonts w:ascii="Times New Roman" w:eastAsia="Calibri" w:hAnsi="Times New Roman" w:cs="Times New Roman"/>
          <w:szCs w:val="22"/>
          <w:lang w:val="en-US"/>
        </w:rPr>
        <w:t>Associate Professor, Department of Strategic and International Management</w:t>
      </w:r>
      <w:r w:rsidRPr="0095292E">
        <w:rPr>
          <w:rFonts w:ascii="Times New Roman" w:eastAsia="Calibri" w:hAnsi="Times New Roman" w:cs="Times New Roman"/>
          <w:b/>
          <w:szCs w:val="22"/>
          <w:lang w:val="en-US"/>
        </w:rPr>
        <w:t xml:space="preserve"> </w:t>
      </w:r>
    </w:p>
    <w:p w14:paraId="4BD05028" w14:textId="77777777" w:rsidR="0095292E" w:rsidRPr="0095292E" w:rsidRDefault="0095292E" w:rsidP="0095292E">
      <w:pPr>
        <w:spacing w:before="240" w:after="200" w:line="276" w:lineRule="auto"/>
        <w:ind w:left="4536"/>
        <w:jc w:val="right"/>
        <w:rPr>
          <w:rFonts w:ascii="Times New Roman" w:eastAsia="Calibri" w:hAnsi="Times New Roman" w:cs="Times New Roman"/>
          <w:b/>
          <w:szCs w:val="22"/>
          <w:lang w:val="en-US"/>
        </w:rPr>
      </w:pPr>
      <w:r w:rsidRPr="0095292E">
        <w:rPr>
          <w:rFonts w:ascii="Times New Roman" w:eastAsia="Calibri" w:hAnsi="Times New Roman" w:cs="Times New Roman"/>
          <w:b/>
          <w:szCs w:val="22"/>
          <w:lang w:val="en-US"/>
        </w:rPr>
        <w:t>Olga L. Garanina</w:t>
      </w:r>
    </w:p>
    <w:p w14:paraId="119FF27D" w14:textId="77777777" w:rsidR="0095292E" w:rsidRPr="0095292E" w:rsidRDefault="0095292E" w:rsidP="0095292E">
      <w:pPr>
        <w:spacing w:before="240" w:after="200" w:line="276" w:lineRule="auto"/>
        <w:ind w:left="4536"/>
        <w:jc w:val="right"/>
        <w:rPr>
          <w:rFonts w:ascii="Times New Roman" w:eastAsia="Calibri" w:hAnsi="Times New Roman" w:cs="Times New Roman"/>
          <w:szCs w:val="22"/>
          <w:lang w:val="en-US"/>
        </w:rPr>
      </w:pPr>
      <w:r w:rsidRPr="0095292E">
        <w:rPr>
          <w:rFonts w:ascii="Times New Roman" w:eastAsia="Calibri" w:hAnsi="Times New Roman" w:cs="Times New Roman"/>
          <w:b/>
          <w:szCs w:val="22"/>
          <w:lang w:val="en-US"/>
        </w:rPr>
        <w:t>Signature</w:t>
      </w:r>
    </w:p>
    <w:p w14:paraId="1F1C242F" w14:textId="457401A1" w:rsidR="0095292E" w:rsidRPr="0095292E" w:rsidRDefault="0095292E" w:rsidP="0095292E">
      <w:pPr>
        <w:spacing w:before="240" w:after="200" w:line="276" w:lineRule="auto"/>
        <w:ind w:left="4536"/>
        <w:jc w:val="right"/>
        <w:rPr>
          <w:rFonts w:ascii="Times New Roman" w:eastAsia="Calibri" w:hAnsi="Times New Roman" w:cs="Times New Roman"/>
          <w:szCs w:val="22"/>
          <w:u w:val="single"/>
          <w:lang w:val="en-RU"/>
        </w:rPr>
      </w:pPr>
      <w:r w:rsidRPr="0095292E">
        <w:rPr>
          <w:rFonts w:ascii="Times New Roman" w:eastAsia="Calibri" w:hAnsi="Times New Roman" w:cs="Times New Roman"/>
          <w:szCs w:val="22"/>
          <w:u w:val="single"/>
          <w:lang w:val="en-US"/>
        </w:rPr>
        <w:tab/>
      </w:r>
      <w:r w:rsidRPr="0095292E">
        <w:rPr>
          <w:rFonts w:ascii="Times New Roman" w:eastAsia="Calibri" w:hAnsi="Times New Roman" w:cs="Times New Roman"/>
          <w:szCs w:val="22"/>
          <w:u w:val="single"/>
          <w:lang w:val="en-RU"/>
        </w:rPr>
        <w:fldChar w:fldCharType="begin"/>
      </w:r>
      <w:r w:rsidRPr="0095292E">
        <w:rPr>
          <w:rFonts w:ascii="Times New Roman" w:eastAsia="Calibri" w:hAnsi="Times New Roman" w:cs="Times New Roman"/>
          <w:szCs w:val="22"/>
          <w:u w:val="single"/>
          <w:lang w:val="en-RU"/>
        </w:rPr>
        <w:instrText xml:space="preserve"> INCLUDEPICTURE "/var/folders/4_/343lq4l11xg853_s9mrcxpz40000gn/T/com.microsoft.Word/WebArchiveCopyPasteTempFiles/page2image26122544" \* MERGEFORMATINET </w:instrText>
      </w:r>
      <w:r w:rsidRPr="0095292E">
        <w:rPr>
          <w:rFonts w:ascii="Times New Roman" w:eastAsia="Calibri" w:hAnsi="Times New Roman" w:cs="Times New Roman"/>
          <w:szCs w:val="22"/>
          <w:u w:val="single"/>
          <w:lang w:val="en-RU"/>
        </w:rPr>
        <w:fldChar w:fldCharType="separate"/>
      </w:r>
      <w:r w:rsidRPr="0095292E">
        <w:rPr>
          <w:rFonts w:ascii="Times New Roman" w:eastAsia="Calibri" w:hAnsi="Times New Roman" w:cs="Times New Roman"/>
          <w:noProof/>
          <w:szCs w:val="22"/>
          <w:u w:val="single"/>
          <w:lang w:val="en-RU"/>
        </w:rPr>
        <w:drawing>
          <wp:inline distT="0" distB="0" distL="0" distR="0" wp14:anchorId="1BF2F9B5" wp14:editId="536248D4">
            <wp:extent cx="1145540" cy="422275"/>
            <wp:effectExtent l="0" t="0" r="0" b="0"/>
            <wp:docPr id="51" name="Picture 51" descr="page2image2612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261225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5540" cy="422275"/>
                    </a:xfrm>
                    <a:prstGeom prst="rect">
                      <a:avLst/>
                    </a:prstGeom>
                    <a:noFill/>
                    <a:ln>
                      <a:noFill/>
                    </a:ln>
                  </pic:spPr>
                </pic:pic>
              </a:graphicData>
            </a:graphic>
          </wp:inline>
        </w:drawing>
      </w:r>
      <w:r w:rsidRPr="0095292E">
        <w:rPr>
          <w:rFonts w:ascii="Times New Roman" w:eastAsia="Calibri" w:hAnsi="Times New Roman" w:cs="Times New Roman"/>
          <w:szCs w:val="22"/>
          <w:lang w:val="en-US"/>
        </w:rPr>
        <w:fldChar w:fldCharType="end"/>
      </w:r>
      <w:r w:rsidRPr="0095292E">
        <w:rPr>
          <w:rFonts w:ascii="Times New Roman" w:eastAsia="Calibri" w:hAnsi="Times New Roman" w:cs="Times New Roman"/>
          <w:szCs w:val="22"/>
          <w:u w:val="single"/>
          <w:lang w:val="en-US"/>
        </w:rPr>
        <w:tab/>
      </w:r>
      <w:r w:rsidRPr="0095292E">
        <w:rPr>
          <w:rFonts w:ascii="Times New Roman" w:eastAsia="Calibri" w:hAnsi="Times New Roman" w:cs="Times New Roman"/>
          <w:szCs w:val="22"/>
          <w:u w:val="single"/>
          <w:lang w:val="en-US"/>
        </w:rPr>
        <w:tab/>
      </w:r>
      <w:r w:rsidRPr="0095292E">
        <w:rPr>
          <w:rFonts w:ascii="Times New Roman" w:eastAsia="Calibri" w:hAnsi="Times New Roman" w:cs="Times New Roman"/>
          <w:szCs w:val="22"/>
          <w:u w:val="single"/>
          <w:lang w:val="en-US"/>
        </w:rPr>
        <w:tab/>
        <w:t xml:space="preserve"> </w:t>
      </w:r>
    </w:p>
    <w:p w14:paraId="2BD5D733" w14:textId="4EBD2A8C" w:rsidR="0095292E" w:rsidRDefault="0095292E" w:rsidP="0095292E">
      <w:pPr>
        <w:spacing w:before="240" w:after="240" w:line="360" w:lineRule="auto"/>
        <w:rPr>
          <w:rFonts w:ascii="Times New Roman" w:eastAsia="Calibri" w:hAnsi="Times New Roman" w:cs="Times New Roman"/>
          <w:szCs w:val="22"/>
          <w:lang w:val="en-US"/>
        </w:rPr>
      </w:pPr>
    </w:p>
    <w:p w14:paraId="4A161DD1" w14:textId="77777777" w:rsidR="0095292E" w:rsidRPr="0095292E" w:rsidRDefault="0095292E" w:rsidP="0095292E">
      <w:pPr>
        <w:spacing w:before="240" w:after="240" w:line="360" w:lineRule="auto"/>
        <w:rPr>
          <w:rFonts w:ascii="Times New Roman" w:eastAsia="Calibri" w:hAnsi="Times New Roman" w:cs="Times New Roman"/>
          <w:szCs w:val="22"/>
          <w:lang w:val="en-US"/>
        </w:rPr>
      </w:pPr>
    </w:p>
    <w:p w14:paraId="45AD85CF" w14:textId="77777777" w:rsidR="0095292E" w:rsidRPr="0095292E" w:rsidRDefault="0095292E" w:rsidP="0095292E">
      <w:pPr>
        <w:spacing w:before="240" w:after="200" w:line="276" w:lineRule="auto"/>
        <w:jc w:val="center"/>
        <w:rPr>
          <w:rFonts w:ascii="Times New Roman" w:eastAsia="Times New Roman" w:hAnsi="Times New Roman" w:cs="Times New Roman"/>
          <w:bCs/>
          <w:szCs w:val="22"/>
          <w:lang w:val="en-US"/>
        </w:rPr>
      </w:pPr>
      <w:r w:rsidRPr="0095292E">
        <w:rPr>
          <w:rFonts w:ascii="Times New Roman" w:eastAsia="Times New Roman" w:hAnsi="Times New Roman" w:cs="Times New Roman"/>
          <w:bCs/>
          <w:szCs w:val="22"/>
          <w:lang w:val="en-US"/>
        </w:rPr>
        <w:t>Saint-Petersburg</w:t>
      </w:r>
    </w:p>
    <w:p w14:paraId="2CF33E93" w14:textId="77777777" w:rsidR="0095292E" w:rsidRPr="0095292E" w:rsidRDefault="0095292E" w:rsidP="0095292E">
      <w:pPr>
        <w:spacing w:before="240" w:after="200" w:line="276" w:lineRule="auto"/>
        <w:jc w:val="center"/>
        <w:rPr>
          <w:rFonts w:ascii="Times New Roman" w:eastAsia="Times New Roman" w:hAnsi="Times New Roman" w:cs="Times New Roman"/>
          <w:bCs/>
          <w:szCs w:val="22"/>
          <w:lang w:val="en-US"/>
        </w:rPr>
      </w:pPr>
      <w:r w:rsidRPr="0095292E">
        <w:rPr>
          <w:rFonts w:ascii="Times New Roman" w:eastAsia="Times New Roman" w:hAnsi="Times New Roman" w:cs="Times New Roman"/>
          <w:bCs/>
          <w:szCs w:val="22"/>
          <w:lang w:val="en-US"/>
        </w:rPr>
        <w:t>2021</w:t>
      </w:r>
    </w:p>
    <w:p w14:paraId="440AE2EF" w14:textId="77777777" w:rsidR="00C4617E" w:rsidRDefault="00C4617E" w:rsidP="008D3B9A">
      <w:pPr>
        <w:spacing w:before="120" w:line="360" w:lineRule="auto"/>
        <w:ind w:firstLine="680"/>
        <w:jc w:val="both"/>
        <w:rPr>
          <w:rFonts w:ascii="Times New Roman" w:hAnsi="Times New Roman" w:cs="Times New Roman"/>
          <w:b/>
          <w:bCs/>
          <w:lang w:val="en-US"/>
        </w:rPr>
      </w:pPr>
      <w:r w:rsidRPr="00C4617E">
        <w:rPr>
          <w:rFonts w:ascii="Times New Roman" w:hAnsi="Times New Roman" w:cs="Times New Roman"/>
          <w:b/>
          <w:bCs/>
          <w:lang w:val="en-US"/>
        </w:rPr>
        <w:lastRenderedPageBreak/>
        <w:t>The statement about the independent nature of graduate qualification work.</w:t>
      </w:r>
    </w:p>
    <w:p w14:paraId="1D7C880A" w14:textId="362A8C10" w:rsidR="00C4617E" w:rsidRPr="00C4617E" w:rsidRDefault="00C4617E" w:rsidP="00C4617E">
      <w:pPr>
        <w:tabs>
          <w:tab w:val="left" w:pos="0"/>
          <w:tab w:val="left" w:pos="142"/>
        </w:tabs>
        <w:spacing w:before="240" w:after="240" w:line="360" w:lineRule="auto"/>
        <w:ind w:right="49" w:firstLine="709"/>
        <w:rPr>
          <w:rFonts w:ascii="Times New Roman" w:eastAsia="Times New Roman" w:hAnsi="Times New Roman" w:cs="Times New Roman"/>
          <w:b/>
          <w:sz w:val="26"/>
          <w:szCs w:val="22"/>
          <w:lang w:val="en-US"/>
        </w:rPr>
      </w:pPr>
      <w:r>
        <w:rPr>
          <w:rFonts w:ascii="Times New Roman" w:eastAsia="Calibri" w:hAnsi="Times New Roman" w:cs="Times New Roman"/>
          <w:szCs w:val="22"/>
          <w:lang w:val="en-US"/>
        </w:rPr>
        <w:t>I</w:t>
      </w:r>
      <w:r w:rsidRPr="00C4617E">
        <w:rPr>
          <w:rFonts w:ascii="Times New Roman" w:eastAsia="Calibri" w:hAnsi="Times New Roman" w:cs="Times New Roman"/>
          <w:szCs w:val="22"/>
          <w:lang w:val="en-US"/>
        </w:rPr>
        <w:t xml:space="preserve">, </w:t>
      </w:r>
      <w:r>
        <w:rPr>
          <w:rFonts w:ascii="Times New Roman" w:eastAsia="Calibri" w:hAnsi="Times New Roman" w:cs="Times New Roman"/>
          <w:szCs w:val="22"/>
          <w:lang w:val="en-US"/>
        </w:rPr>
        <w:t>Gusarova Zoya</w:t>
      </w:r>
      <w:r w:rsidRPr="00C4617E">
        <w:rPr>
          <w:rFonts w:ascii="Times New Roman" w:eastAsia="Calibri" w:hAnsi="Times New Roman" w:cs="Times New Roman"/>
          <w:szCs w:val="22"/>
          <w:lang w:val="en-US"/>
        </w:rPr>
        <w:t>, the 4</w:t>
      </w:r>
      <w:r w:rsidRPr="00C4617E">
        <w:rPr>
          <w:rFonts w:ascii="Times New Roman" w:eastAsia="Calibri" w:hAnsi="Times New Roman" w:cs="Times New Roman"/>
          <w:szCs w:val="22"/>
          <w:vertAlign w:val="superscript"/>
          <w:lang w:val="en-US"/>
        </w:rPr>
        <w:t>th</w:t>
      </w:r>
      <w:r w:rsidRPr="00C4617E">
        <w:rPr>
          <w:rFonts w:ascii="Times New Roman" w:eastAsia="Calibri" w:hAnsi="Times New Roman" w:cs="Times New Roman"/>
          <w:szCs w:val="22"/>
          <w:lang w:val="en-US"/>
        </w:rPr>
        <w:t xml:space="preserve"> year student of the Graduate School of Management, St. Petersburg State University, "Management” direction, "International management" program, confirm that my graduate qualification work on the thesis “German market entry strategy for Russian company “Ijiza”, which will be presented for public defense in June 2021, does not contain elements of plagiarism.</w:t>
      </w:r>
    </w:p>
    <w:p w14:paraId="65F8FAD5" w14:textId="77777777" w:rsidR="00597295" w:rsidRPr="00597295" w:rsidRDefault="00597295" w:rsidP="00597295">
      <w:pPr>
        <w:tabs>
          <w:tab w:val="left" w:pos="0"/>
          <w:tab w:val="left" w:pos="142"/>
        </w:tabs>
        <w:spacing w:before="240" w:after="240" w:line="360" w:lineRule="auto"/>
        <w:ind w:right="49" w:firstLine="709"/>
        <w:rPr>
          <w:rFonts w:ascii="Times New Roman" w:eastAsia="Calibri" w:hAnsi="Times New Roman" w:cs="Times New Roman"/>
          <w:szCs w:val="22"/>
          <w:lang w:val="en-US"/>
        </w:rPr>
      </w:pPr>
      <w:r w:rsidRPr="00597295">
        <w:rPr>
          <w:rFonts w:ascii="Times New Roman" w:eastAsia="Calibri" w:hAnsi="Times New Roman" w:cs="Times New Roman"/>
          <w:szCs w:val="22"/>
          <w:lang w:val="en-US"/>
        </w:rPr>
        <w:t>All direct borrowings from printed and electronic sources, as well as from previously curated and final qualification works, candidate and doctoral dissertations have relevant references. </w:t>
      </w:r>
    </w:p>
    <w:p w14:paraId="1BBB9DF7" w14:textId="77777777" w:rsidR="00597295" w:rsidRPr="00597295" w:rsidRDefault="00597295" w:rsidP="00597295">
      <w:pPr>
        <w:tabs>
          <w:tab w:val="left" w:pos="0"/>
          <w:tab w:val="left" w:pos="142"/>
        </w:tabs>
        <w:spacing w:before="240" w:after="240" w:line="360" w:lineRule="auto"/>
        <w:ind w:right="49" w:firstLine="709"/>
        <w:rPr>
          <w:rFonts w:ascii="Times New Roman" w:eastAsia="Calibri" w:hAnsi="Times New Roman" w:cs="Times New Roman"/>
          <w:szCs w:val="22"/>
          <w:lang w:val="en-US"/>
        </w:rPr>
      </w:pPr>
      <w:r w:rsidRPr="00597295">
        <w:rPr>
          <w:rFonts w:ascii="Times New Roman" w:eastAsia="Calibri" w:hAnsi="Times New Roman" w:cs="Times New Roman"/>
          <w:szCs w:val="22"/>
          <w:lang w:val="en-US"/>
        </w:rPr>
        <w:t>I know that according to paragraph 12.4.14 of the "Rules of Education at the GSOM SP</w:t>
      </w:r>
      <w:r w:rsidRPr="00597295">
        <w:rPr>
          <w:rFonts w:ascii="Times New Roman" w:eastAsia="Calibri" w:hAnsi="Times New Roman" w:cs="Times New Roman"/>
          <w:szCs w:val="22"/>
          <w:lang w:val="en-GB"/>
        </w:rPr>
        <w:t>b</w:t>
      </w:r>
      <w:r w:rsidRPr="00597295">
        <w:rPr>
          <w:rFonts w:ascii="Times New Roman" w:eastAsia="Calibri" w:hAnsi="Times New Roman" w:cs="Times New Roman"/>
          <w:szCs w:val="22"/>
          <w:lang w:val="en-US"/>
        </w:rPr>
        <w:t>U Bachelor's Program" "the discovery in the WRC of the student of elements of plagiarism (contextual or direct borrowing of text from printed and electronic original sources, as well as from previously protected final qualification papers, Ph.D. dissertations without appropriate references) is the basis for the presentation of the HAC evaluation "unsatisfactory". </w:t>
      </w:r>
    </w:p>
    <w:p w14:paraId="565ED6C1" w14:textId="4ECE2E25" w:rsidR="00C4617E" w:rsidRPr="00C4617E" w:rsidRDefault="00C4617E" w:rsidP="00597295">
      <w:pPr>
        <w:tabs>
          <w:tab w:val="left" w:pos="0"/>
          <w:tab w:val="left" w:pos="142"/>
        </w:tabs>
        <w:spacing w:before="1320" w:after="240" w:line="360" w:lineRule="auto"/>
        <w:ind w:right="49"/>
        <w:jc w:val="right"/>
        <w:rPr>
          <w:rFonts w:ascii="Times New Roman" w:eastAsia="Calibri" w:hAnsi="Times New Roman" w:cs="Times New Roman"/>
          <w:szCs w:val="22"/>
          <w:lang w:val="en-US"/>
        </w:rPr>
      </w:pPr>
      <w:r w:rsidRPr="005025F6">
        <w:rPr>
          <w:rFonts w:cs="Times New Roman"/>
          <w:noProof/>
          <w:u w:val="single"/>
          <w:lang w:eastAsia="ru-RU"/>
        </w:rPr>
        <w:drawing>
          <wp:inline distT="0" distB="0" distL="0" distR="0" wp14:anchorId="3111224C" wp14:editId="795D8743">
            <wp:extent cx="1195940" cy="2637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6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9782" cy="306484"/>
                    </a:xfrm>
                    <a:prstGeom prst="rect">
                      <a:avLst/>
                    </a:prstGeom>
                  </pic:spPr>
                </pic:pic>
              </a:graphicData>
            </a:graphic>
          </wp:inline>
        </w:drawing>
      </w:r>
      <w:r w:rsidRPr="00C4617E">
        <w:rPr>
          <w:rFonts w:ascii="Times New Roman" w:eastAsia="Calibri" w:hAnsi="Times New Roman" w:cs="Times New Roman"/>
          <w:szCs w:val="22"/>
          <w:lang w:val="en-US"/>
        </w:rPr>
        <w:t>(</w:t>
      </w:r>
      <w:r>
        <w:rPr>
          <w:rFonts w:ascii="Times New Roman" w:eastAsia="Calibri" w:hAnsi="Times New Roman" w:cs="Times New Roman"/>
          <w:szCs w:val="22"/>
          <w:lang w:val="en-US"/>
        </w:rPr>
        <w:t>Gusarova Z.A</w:t>
      </w:r>
      <w:r w:rsidRPr="00C4617E">
        <w:rPr>
          <w:rFonts w:ascii="Times New Roman" w:eastAsia="Calibri" w:hAnsi="Times New Roman" w:cs="Times New Roman"/>
          <w:szCs w:val="22"/>
          <w:lang w:val="en-US"/>
        </w:rPr>
        <w:t>.)</w:t>
      </w:r>
      <w:r w:rsidRPr="00C4617E">
        <w:rPr>
          <w:rFonts w:ascii="Times New Roman" w:eastAsia="Calibri" w:hAnsi="Times New Roman" w:cs="Times New Roman"/>
          <w:szCs w:val="22"/>
          <w:lang w:val="en-US"/>
        </w:rPr>
        <w:br/>
        <w:t>(Signature of the student with transcript)</w:t>
      </w:r>
    </w:p>
    <w:p w14:paraId="0F619A49" w14:textId="323DBB25" w:rsidR="00C4617E" w:rsidRPr="00C4617E" w:rsidRDefault="00C4617E" w:rsidP="00597295">
      <w:pPr>
        <w:tabs>
          <w:tab w:val="left" w:pos="0"/>
          <w:tab w:val="left" w:pos="142"/>
        </w:tabs>
        <w:spacing w:before="240" w:after="240" w:line="360" w:lineRule="auto"/>
        <w:ind w:right="49" w:firstLine="709"/>
        <w:jc w:val="right"/>
        <w:rPr>
          <w:rFonts w:ascii="Times New Roman" w:eastAsia="Calibri" w:hAnsi="Times New Roman" w:cs="Times New Roman"/>
          <w:szCs w:val="22"/>
          <w:lang w:val="en-US"/>
        </w:rPr>
      </w:pPr>
      <w:r w:rsidRPr="00C4617E">
        <w:rPr>
          <w:rFonts w:ascii="Times New Roman" w:eastAsia="Calibri" w:hAnsi="Times New Roman" w:cs="Times New Roman"/>
          <w:szCs w:val="22"/>
          <w:lang w:val="en-US"/>
        </w:rPr>
        <w:t>0</w:t>
      </w:r>
      <w:r>
        <w:rPr>
          <w:rFonts w:ascii="Times New Roman" w:eastAsia="Calibri" w:hAnsi="Times New Roman" w:cs="Times New Roman"/>
          <w:szCs w:val="22"/>
          <w:lang w:val="en-US"/>
        </w:rPr>
        <w:t>3</w:t>
      </w:r>
      <w:r w:rsidRPr="00C4617E">
        <w:rPr>
          <w:rFonts w:ascii="Times New Roman" w:eastAsia="Calibri" w:hAnsi="Times New Roman" w:cs="Times New Roman"/>
          <w:szCs w:val="22"/>
          <w:lang w:val="en-US"/>
        </w:rPr>
        <w:t>.06.2021 (Date)</w:t>
      </w:r>
    </w:p>
    <w:p w14:paraId="701270B6" w14:textId="77777777" w:rsidR="00906E80" w:rsidRPr="00DE55A0" w:rsidRDefault="00906E80" w:rsidP="00906E80">
      <w:pPr>
        <w:spacing w:after="200" w:line="360" w:lineRule="auto"/>
        <w:rPr>
          <w:rFonts w:ascii="Times New Roman" w:hAnsi="Times New Roman" w:cs="Times New Roman"/>
          <w:lang w:val="en-US"/>
        </w:rPr>
      </w:pPr>
    </w:p>
    <w:p w14:paraId="0E7AEDDB" w14:textId="77777777" w:rsidR="00906E80" w:rsidRPr="00DE55A0" w:rsidRDefault="00906E80" w:rsidP="00906E80">
      <w:pPr>
        <w:spacing w:after="200" w:line="360" w:lineRule="auto"/>
        <w:rPr>
          <w:rFonts w:ascii="Times New Roman" w:hAnsi="Times New Roman" w:cs="Times New Roman"/>
          <w:lang w:val="en-US"/>
        </w:rPr>
      </w:pPr>
    </w:p>
    <w:p w14:paraId="1D03A83A" w14:textId="77777777" w:rsidR="00906E80" w:rsidRPr="00DE55A0" w:rsidRDefault="00906E80" w:rsidP="00906E80">
      <w:pPr>
        <w:spacing w:after="200" w:line="360" w:lineRule="auto"/>
        <w:rPr>
          <w:rFonts w:ascii="Times New Roman" w:hAnsi="Times New Roman" w:cs="Times New Roman"/>
          <w:lang w:val="en-US"/>
        </w:rPr>
      </w:pPr>
    </w:p>
    <w:p w14:paraId="30597F5B" w14:textId="77777777" w:rsidR="00906E80" w:rsidRPr="00DE55A0" w:rsidRDefault="00906E80" w:rsidP="00906E80">
      <w:pPr>
        <w:spacing w:after="200" w:line="360" w:lineRule="auto"/>
        <w:rPr>
          <w:rFonts w:ascii="Times New Roman" w:hAnsi="Times New Roman" w:cs="Times New Roman"/>
          <w:lang w:val="en-US"/>
        </w:rPr>
      </w:pPr>
    </w:p>
    <w:p w14:paraId="74778811" w14:textId="77777777" w:rsidR="00906E80" w:rsidRPr="00DE55A0" w:rsidRDefault="00906E80" w:rsidP="00906E80">
      <w:pPr>
        <w:spacing w:after="200" w:line="360" w:lineRule="auto"/>
        <w:rPr>
          <w:rFonts w:ascii="Times New Roman" w:hAnsi="Times New Roman" w:cs="Times New Roman"/>
          <w:lang w:val="en-US"/>
        </w:rPr>
      </w:pPr>
    </w:p>
    <w:p w14:paraId="28ABF55B" w14:textId="77777777" w:rsidR="00906E80" w:rsidRPr="00DE55A0" w:rsidRDefault="00906E80" w:rsidP="00906E80">
      <w:pPr>
        <w:spacing w:after="200" w:line="360" w:lineRule="auto"/>
        <w:rPr>
          <w:rFonts w:ascii="Times New Roman" w:hAnsi="Times New Roman" w:cs="Times New Roman"/>
          <w:lang w:val="en-US"/>
        </w:rPr>
      </w:pPr>
    </w:p>
    <w:p w14:paraId="67F05D3A" w14:textId="77777777" w:rsidR="00906E80" w:rsidRPr="00DE55A0" w:rsidRDefault="00906E80" w:rsidP="00906E80">
      <w:pPr>
        <w:spacing w:after="200" w:line="360" w:lineRule="auto"/>
        <w:rPr>
          <w:rFonts w:ascii="Times New Roman" w:hAnsi="Times New Roman" w:cs="Times New Roman"/>
          <w:lang w:val="en-US"/>
        </w:rPr>
      </w:pPr>
    </w:p>
    <w:p w14:paraId="1B80BA66" w14:textId="23627F87" w:rsidR="00906E80" w:rsidRPr="00DE55A0" w:rsidRDefault="00906E80" w:rsidP="00906E80">
      <w:pPr>
        <w:rPr>
          <w:lang w:val="en-US"/>
        </w:rPr>
      </w:pPr>
    </w:p>
    <w:sdt>
      <w:sdtPr>
        <w:rPr>
          <w:rFonts w:asciiTheme="minorHAnsi" w:eastAsiaTheme="minorHAnsi" w:hAnsiTheme="minorHAnsi" w:cstheme="minorBidi"/>
          <w:b w:val="0"/>
          <w:bCs w:val="0"/>
          <w:color w:val="auto"/>
          <w:sz w:val="24"/>
          <w:szCs w:val="24"/>
          <w:lang w:val="ru-RU"/>
        </w:rPr>
        <w:id w:val="-197774817"/>
        <w:docPartObj>
          <w:docPartGallery w:val="Table of Contents"/>
          <w:docPartUnique/>
        </w:docPartObj>
      </w:sdtPr>
      <w:sdtEndPr>
        <w:rPr>
          <w:noProof/>
        </w:rPr>
      </w:sdtEndPr>
      <w:sdtContent>
        <w:p w14:paraId="708D9950" w14:textId="7725A445" w:rsidR="00906E80" w:rsidRPr="005C5A01" w:rsidRDefault="00906E80">
          <w:pPr>
            <w:pStyle w:val="TOCHeading"/>
            <w:rPr>
              <w:rFonts w:ascii="Times New Roman" w:hAnsi="Times New Roman" w:cs="Times New Roman"/>
              <w:color w:val="000000" w:themeColor="text1"/>
            </w:rPr>
          </w:pPr>
          <w:r w:rsidRPr="005C5A01">
            <w:rPr>
              <w:rFonts w:ascii="Times New Roman" w:hAnsi="Times New Roman" w:cs="Times New Roman"/>
              <w:color w:val="000000" w:themeColor="text1"/>
            </w:rPr>
            <w:t>Table of Contents</w:t>
          </w:r>
        </w:p>
        <w:p w14:paraId="4DBB91C3" w14:textId="2F9442A2" w:rsidR="00F63FE8" w:rsidRDefault="00906E80">
          <w:pPr>
            <w:pStyle w:val="TOC1"/>
            <w:tabs>
              <w:tab w:val="right" w:leader="dot" w:pos="9344"/>
            </w:tabs>
            <w:rPr>
              <w:rFonts w:eastAsiaTheme="minorEastAsia"/>
              <w:b w:val="0"/>
              <w:bCs w:val="0"/>
              <w:i w:val="0"/>
              <w:iCs w:val="0"/>
              <w:noProof/>
              <w:lang w:val="en-RU" w:eastAsia="en-GB"/>
            </w:rPr>
          </w:pPr>
          <w:r>
            <w:rPr>
              <w:b w:val="0"/>
              <w:bCs w:val="0"/>
            </w:rPr>
            <w:fldChar w:fldCharType="begin"/>
          </w:r>
          <w:r>
            <w:instrText xml:space="preserve"> TOC \o "1-3" \h \z \u </w:instrText>
          </w:r>
          <w:r>
            <w:rPr>
              <w:b w:val="0"/>
              <w:bCs w:val="0"/>
            </w:rPr>
            <w:fldChar w:fldCharType="separate"/>
          </w:r>
          <w:hyperlink w:anchor="_Toc73650930" w:history="1">
            <w:r w:rsidR="00F63FE8" w:rsidRPr="009742FB">
              <w:rPr>
                <w:rStyle w:val="Hyperlink"/>
                <w:rFonts w:ascii="Times New Roman" w:hAnsi="Times New Roman" w:cs="Times New Roman"/>
                <w:noProof/>
                <w:lang w:val="en-US"/>
              </w:rPr>
              <w:t>Introduction</w:t>
            </w:r>
            <w:r w:rsidR="00F63FE8">
              <w:rPr>
                <w:noProof/>
                <w:webHidden/>
              </w:rPr>
              <w:tab/>
            </w:r>
            <w:r w:rsidR="00F63FE8">
              <w:rPr>
                <w:noProof/>
                <w:webHidden/>
              </w:rPr>
              <w:fldChar w:fldCharType="begin"/>
            </w:r>
            <w:r w:rsidR="00F63FE8">
              <w:rPr>
                <w:noProof/>
                <w:webHidden/>
              </w:rPr>
              <w:instrText xml:space="preserve"> PAGEREF _Toc73650930 \h </w:instrText>
            </w:r>
            <w:r w:rsidR="00F63FE8">
              <w:rPr>
                <w:noProof/>
                <w:webHidden/>
              </w:rPr>
            </w:r>
            <w:r w:rsidR="00F63FE8">
              <w:rPr>
                <w:noProof/>
                <w:webHidden/>
              </w:rPr>
              <w:fldChar w:fldCharType="separate"/>
            </w:r>
            <w:r w:rsidR="00F63FE8">
              <w:rPr>
                <w:noProof/>
                <w:webHidden/>
              </w:rPr>
              <w:t>4</w:t>
            </w:r>
            <w:r w:rsidR="00F63FE8">
              <w:rPr>
                <w:noProof/>
                <w:webHidden/>
              </w:rPr>
              <w:fldChar w:fldCharType="end"/>
            </w:r>
          </w:hyperlink>
        </w:p>
        <w:p w14:paraId="2FD3D46F" w14:textId="0A9F93C6" w:rsidR="00F63FE8" w:rsidRDefault="00F63FE8">
          <w:pPr>
            <w:pStyle w:val="TOC1"/>
            <w:tabs>
              <w:tab w:val="right" w:leader="dot" w:pos="9344"/>
            </w:tabs>
            <w:rPr>
              <w:rFonts w:eastAsiaTheme="minorEastAsia"/>
              <w:b w:val="0"/>
              <w:bCs w:val="0"/>
              <w:i w:val="0"/>
              <w:iCs w:val="0"/>
              <w:noProof/>
              <w:lang w:val="en-RU" w:eastAsia="en-GB"/>
            </w:rPr>
          </w:pPr>
          <w:hyperlink w:anchor="_Toc73650931" w:history="1">
            <w:r w:rsidRPr="009742FB">
              <w:rPr>
                <w:rStyle w:val="Hyperlink"/>
                <w:rFonts w:ascii="Times New Roman" w:hAnsi="Times New Roman" w:cs="Times New Roman"/>
                <w:noProof/>
                <w:lang w:val="en-US"/>
              </w:rPr>
              <w:t>Chapter 1: General characteristics of the organization external and internal environment</w:t>
            </w:r>
            <w:r>
              <w:rPr>
                <w:noProof/>
                <w:webHidden/>
              </w:rPr>
              <w:tab/>
            </w:r>
            <w:r>
              <w:rPr>
                <w:noProof/>
                <w:webHidden/>
              </w:rPr>
              <w:fldChar w:fldCharType="begin"/>
            </w:r>
            <w:r>
              <w:rPr>
                <w:noProof/>
                <w:webHidden/>
              </w:rPr>
              <w:instrText xml:space="preserve"> PAGEREF _Toc73650931 \h </w:instrText>
            </w:r>
            <w:r>
              <w:rPr>
                <w:noProof/>
                <w:webHidden/>
              </w:rPr>
            </w:r>
            <w:r>
              <w:rPr>
                <w:noProof/>
                <w:webHidden/>
              </w:rPr>
              <w:fldChar w:fldCharType="separate"/>
            </w:r>
            <w:r>
              <w:rPr>
                <w:noProof/>
                <w:webHidden/>
              </w:rPr>
              <w:t>6</w:t>
            </w:r>
            <w:r>
              <w:rPr>
                <w:noProof/>
                <w:webHidden/>
              </w:rPr>
              <w:fldChar w:fldCharType="end"/>
            </w:r>
          </w:hyperlink>
        </w:p>
        <w:p w14:paraId="6C89840F" w14:textId="2D0E2599"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32" w:history="1">
            <w:r w:rsidRPr="009742FB">
              <w:rPr>
                <w:rStyle w:val="Hyperlink"/>
                <w:rFonts w:ascii="Times New Roman" w:hAnsi="Times New Roman" w:cs="Times New Roman"/>
                <w:noProof/>
                <w:lang w:val="en-US"/>
              </w:rPr>
              <w:t>1.1</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Company overview</w:t>
            </w:r>
            <w:r>
              <w:rPr>
                <w:noProof/>
                <w:webHidden/>
              </w:rPr>
              <w:tab/>
            </w:r>
            <w:r>
              <w:rPr>
                <w:noProof/>
                <w:webHidden/>
              </w:rPr>
              <w:fldChar w:fldCharType="begin"/>
            </w:r>
            <w:r>
              <w:rPr>
                <w:noProof/>
                <w:webHidden/>
              </w:rPr>
              <w:instrText xml:space="preserve"> PAGEREF _Toc73650932 \h </w:instrText>
            </w:r>
            <w:r>
              <w:rPr>
                <w:noProof/>
                <w:webHidden/>
              </w:rPr>
            </w:r>
            <w:r>
              <w:rPr>
                <w:noProof/>
                <w:webHidden/>
              </w:rPr>
              <w:fldChar w:fldCharType="separate"/>
            </w:r>
            <w:r>
              <w:rPr>
                <w:noProof/>
                <w:webHidden/>
              </w:rPr>
              <w:t>6</w:t>
            </w:r>
            <w:r>
              <w:rPr>
                <w:noProof/>
                <w:webHidden/>
              </w:rPr>
              <w:fldChar w:fldCharType="end"/>
            </w:r>
          </w:hyperlink>
        </w:p>
        <w:p w14:paraId="729C1634" w14:textId="561BE613"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33" w:history="1">
            <w:r w:rsidRPr="009742FB">
              <w:rPr>
                <w:rStyle w:val="Hyperlink"/>
                <w:rFonts w:ascii="Times New Roman" w:hAnsi="Times New Roman" w:cs="Times New Roman"/>
                <w:noProof/>
                <w:lang w:val="en-US"/>
              </w:rPr>
              <w:t>1.2</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Automated universal heat chamber IJIZA-Z115-A overview</w:t>
            </w:r>
            <w:r>
              <w:rPr>
                <w:noProof/>
                <w:webHidden/>
              </w:rPr>
              <w:tab/>
            </w:r>
            <w:r>
              <w:rPr>
                <w:noProof/>
                <w:webHidden/>
              </w:rPr>
              <w:fldChar w:fldCharType="begin"/>
            </w:r>
            <w:r>
              <w:rPr>
                <w:noProof/>
                <w:webHidden/>
              </w:rPr>
              <w:instrText xml:space="preserve"> PAGEREF _Toc73650933 \h </w:instrText>
            </w:r>
            <w:r>
              <w:rPr>
                <w:noProof/>
                <w:webHidden/>
              </w:rPr>
            </w:r>
            <w:r>
              <w:rPr>
                <w:noProof/>
                <w:webHidden/>
              </w:rPr>
              <w:fldChar w:fldCharType="separate"/>
            </w:r>
            <w:r>
              <w:rPr>
                <w:noProof/>
                <w:webHidden/>
              </w:rPr>
              <w:t>9</w:t>
            </w:r>
            <w:r>
              <w:rPr>
                <w:noProof/>
                <w:webHidden/>
              </w:rPr>
              <w:fldChar w:fldCharType="end"/>
            </w:r>
          </w:hyperlink>
        </w:p>
        <w:p w14:paraId="690CB250" w14:textId="73B82A77"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34" w:history="1">
            <w:r w:rsidRPr="009742FB">
              <w:rPr>
                <w:rStyle w:val="Hyperlink"/>
                <w:rFonts w:ascii="Times New Roman" w:hAnsi="Times New Roman" w:cs="Times New Roman"/>
                <w:noProof/>
                <w:lang w:val="en-US"/>
              </w:rPr>
              <w:t>1.3</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Key success factors</w:t>
            </w:r>
            <w:r>
              <w:rPr>
                <w:noProof/>
                <w:webHidden/>
              </w:rPr>
              <w:tab/>
            </w:r>
            <w:r>
              <w:rPr>
                <w:noProof/>
                <w:webHidden/>
              </w:rPr>
              <w:fldChar w:fldCharType="begin"/>
            </w:r>
            <w:r>
              <w:rPr>
                <w:noProof/>
                <w:webHidden/>
              </w:rPr>
              <w:instrText xml:space="preserve"> PAGEREF _Toc73650934 \h </w:instrText>
            </w:r>
            <w:r>
              <w:rPr>
                <w:noProof/>
                <w:webHidden/>
              </w:rPr>
            </w:r>
            <w:r>
              <w:rPr>
                <w:noProof/>
                <w:webHidden/>
              </w:rPr>
              <w:fldChar w:fldCharType="separate"/>
            </w:r>
            <w:r>
              <w:rPr>
                <w:noProof/>
                <w:webHidden/>
              </w:rPr>
              <w:t>12</w:t>
            </w:r>
            <w:r>
              <w:rPr>
                <w:noProof/>
                <w:webHidden/>
              </w:rPr>
              <w:fldChar w:fldCharType="end"/>
            </w:r>
          </w:hyperlink>
        </w:p>
        <w:p w14:paraId="272196C8" w14:textId="1ABDBDEB"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35" w:history="1">
            <w:r w:rsidRPr="009742FB">
              <w:rPr>
                <w:rStyle w:val="Hyperlink"/>
                <w:rFonts w:ascii="Times New Roman" w:hAnsi="Times New Roman" w:cs="Times New Roman"/>
                <w:noProof/>
                <w:lang w:val="en-US"/>
              </w:rPr>
              <w:t>1.4</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VRIO</w:t>
            </w:r>
            <w:r w:rsidRPr="009742FB">
              <w:rPr>
                <w:rStyle w:val="Hyperlink"/>
                <w:rFonts w:ascii="Times New Roman" w:hAnsi="Times New Roman" w:cs="Times New Roman"/>
                <w:noProof/>
              </w:rPr>
              <w:t xml:space="preserve"> </w:t>
            </w:r>
            <w:r w:rsidRPr="009742FB">
              <w:rPr>
                <w:rStyle w:val="Hyperlink"/>
                <w:rFonts w:ascii="Times New Roman" w:hAnsi="Times New Roman" w:cs="Times New Roman"/>
                <w:noProof/>
                <w:lang w:val="en-US"/>
              </w:rPr>
              <w:t>analysis of Ijiza</w:t>
            </w:r>
            <w:r>
              <w:rPr>
                <w:noProof/>
                <w:webHidden/>
              </w:rPr>
              <w:tab/>
            </w:r>
            <w:r>
              <w:rPr>
                <w:noProof/>
                <w:webHidden/>
              </w:rPr>
              <w:fldChar w:fldCharType="begin"/>
            </w:r>
            <w:r>
              <w:rPr>
                <w:noProof/>
                <w:webHidden/>
              </w:rPr>
              <w:instrText xml:space="preserve"> PAGEREF _Toc73650935 \h </w:instrText>
            </w:r>
            <w:r>
              <w:rPr>
                <w:noProof/>
                <w:webHidden/>
              </w:rPr>
            </w:r>
            <w:r>
              <w:rPr>
                <w:noProof/>
                <w:webHidden/>
              </w:rPr>
              <w:fldChar w:fldCharType="separate"/>
            </w:r>
            <w:r>
              <w:rPr>
                <w:noProof/>
                <w:webHidden/>
              </w:rPr>
              <w:t>16</w:t>
            </w:r>
            <w:r>
              <w:rPr>
                <w:noProof/>
                <w:webHidden/>
              </w:rPr>
              <w:fldChar w:fldCharType="end"/>
            </w:r>
          </w:hyperlink>
        </w:p>
        <w:p w14:paraId="4EA249D3" w14:textId="417C667F"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36" w:history="1">
            <w:r w:rsidRPr="009742FB">
              <w:rPr>
                <w:rStyle w:val="Hyperlink"/>
                <w:rFonts w:ascii="Times New Roman" w:hAnsi="Times New Roman" w:cs="Times New Roman"/>
                <w:noProof/>
                <w:lang w:val="en-US"/>
              </w:rPr>
              <w:t>1.5</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Situation on the Russian smoking equipment market and “Ijiza” position on it</w:t>
            </w:r>
            <w:r>
              <w:rPr>
                <w:noProof/>
                <w:webHidden/>
              </w:rPr>
              <w:tab/>
            </w:r>
            <w:r>
              <w:rPr>
                <w:noProof/>
                <w:webHidden/>
              </w:rPr>
              <w:fldChar w:fldCharType="begin"/>
            </w:r>
            <w:r>
              <w:rPr>
                <w:noProof/>
                <w:webHidden/>
              </w:rPr>
              <w:instrText xml:space="preserve"> PAGEREF _Toc73650936 \h </w:instrText>
            </w:r>
            <w:r>
              <w:rPr>
                <w:noProof/>
                <w:webHidden/>
              </w:rPr>
            </w:r>
            <w:r>
              <w:rPr>
                <w:noProof/>
                <w:webHidden/>
              </w:rPr>
              <w:fldChar w:fldCharType="separate"/>
            </w:r>
            <w:r>
              <w:rPr>
                <w:noProof/>
                <w:webHidden/>
              </w:rPr>
              <w:t>20</w:t>
            </w:r>
            <w:r>
              <w:rPr>
                <w:noProof/>
                <w:webHidden/>
              </w:rPr>
              <w:fldChar w:fldCharType="end"/>
            </w:r>
          </w:hyperlink>
        </w:p>
        <w:p w14:paraId="42F71552" w14:textId="7958D089"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37" w:history="1">
            <w:r w:rsidRPr="009742FB">
              <w:rPr>
                <w:rStyle w:val="Hyperlink"/>
                <w:rFonts w:ascii="Times New Roman" w:hAnsi="Times New Roman" w:cs="Times New Roman"/>
                <w:noProof/>
                <w:lang w:val="en-US"/>
              </w:rPr>
              <w:t>1.6</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Reasons for internationalization for “Ijiza”</w:t>
            </w:r>
            <w:r>
              <w:rPr>
                <w:noProof/>
                <w:webHidden/>
              </w:rPr>
              <w:tab/>
            </w:r>
            <w:r>
              <w:rPr>
                <w:noProof/>
                <w:webHidden/>
              </w:rPr>
              <w:fldChar w:fldCharType="begin"/>
            </w:r>
            <w:r>
              <w:rPr>
                <w:noProof/>
                <w:webHidden/>
              </w:rPr>
              <w:instrText xml:space="preserve"> PAGEREF _Toc73650937 \h </w:instrText>
            </w:r>
            <w:r>
              <w:rPr>
                <w:noProof/>
                <w:webHidden/>
              </w:rPr>
            </w:r>
            <w:r>
              <w:rPr>
                <w:noProof/>
                <w:webHidden/>
              </w:rPr>
              <w:fldChar w:fldCharType="separate"/>
            </w:r>
            <w:r>
              <w:rPr>
                <w:noProof/>
                <w:webHidden/>
              </w:rPr>
              <w:t>22</w:t>
            </w:r>
            <w:r>
              <w:rPr>
                <w:noProof/>
                <w:webHidden/>
              </w:rPr>
              <w:fldChar w:fldCharType="end"/>
            </w:r>
          </w:hyperlink>
        </w:p>
        <w:p w14:paraId="1BF9B352" w14:textId="3389F79E"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38" w:history="1">
            <w:r w:rsidRPr="009742FB">
              <w:rPr>
                <w:rStyle w:val="Hyperlink"/>
                <w:rFonts w:ascii="Times New Roman" w:hAnsi="Times New Roman" w:cs="Times New Roman"/>
                <w:noProof/>
                <w:lang w:val="en-US"/>
              </w:rPr>
              <w:t>1.7</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Conclusion to the Chapter 1</w:t>
            </w:r>
            <w:r>
              <w:rPr>
                <w:noProof/>
                <w:webHidden/>
              </w:rPr>
              <w:tab/>
            </w:r>
            <w:r>
              <w:rPr>
                <w:noProof/>
                <w:webHidden/>
              </w:rPr>
              <w:fldChar w:fldCharType="begin"/>
            </w:r>
            <w:r>
              <w:rPr>
                <w:noProof/>
                <w:webHidden/>
              </w:rPr>
              <w:instrText xml:space="preserve"> PAGEREF _Toc73650938 \h </w:instrText>
            </w:r>
            <w:r>
              <w:rPr>
                <w:noProof/>
                <w:webHidden/>
              </w:rPr>
            </w:r>
            <w:r>
              <w:rPr>
                <w:noProof/>
                <w:webHidden/>
              </w:rPr>
              <w:fldChar w:fldCharType="separate"/>
            </w:r>
            <w:r>
              <w:rPr>
                <w:noProof/>
                <w:webHidden/>
              </w:rPr>
              <w:t>25</w:t>
            </w:r>
            <w:r>
              <w:rPr>
                <w:noProof/>
                <w:webHidden/>
              </w:rPr>
              <w:fldChar w:fldCharType="end"/>
            </w:r>
          </w:hyperlink>
        </w:p>
        <w:p w14:paraId="55612409" w14:textId="7A69A8B2" w:rsidR="00F63FE8" w:rsidRDefault="00F63FE8">
          <w:pPr>
            <w:pStyle w:val="TOC1"/>
            <w:tabs>
              <w:tab w:val="right" w:leader="dot" w:pos="9344"/>
            </w:tabs>
            <w:rPr>
              <w:rFonts w:eastAsiaTheme="minorEastAsia"/>
              <w:b w:val="0"/>
              <w:bCs w:val="0"/>
              <w:i w:val="0"/>
              <w:iCs w:val="0"/>
              <w:noProof/>
              <w:lang w:val="en-RU" w:eastAsia="en-GB"/>
            </w:rPr>
          </w:pPr>
          <w:hyperlink w:anchor="_Toc73650939" w:history="1">
            <w:r w:rsidRPr="009742FB">
              <w:rPr>
                <w:rStyle w:val="Hyperlink"/>
                <w:rFonts w:ascii="Times New Roman" w:hAnsi="Times New Roman" w:cs="Times New Roman"/>
                <w:noProof/>
                <w:lang w:val="en-US"/>
              </w:rPr>
              <w:t>Chapter 2: Target market analysis</w:t>
            </w:r>
            <w:r>
              <w:rPr>
                <w:noProof/>
                <w:webHidden/>
              </w:rPr>
              <w:tab/>
            </w:r>
            <w:r>
              <w:rPr>
                <w:noProof/>
                <w:webHidden/>
              </w:rPr>
              <w:fldChar w:fldCharType="begin"/>
            </w:r>
            <w:r>
              <w:rPr>
                <w:noProof/>
                <w:webHidden/>
              </w:rPr>
              <w:instrText xml:space="preserve"> PAGEREF _Toc73650939 \h </w:instrText>
            </w:r>
            <w:r>
              <w:rPr>
                <w:noProof/>
                <w:webHidden/>
              </w:rPr>
            </w:r>
            <w:r>
              <w:rPr>
                <w:noProof/>
                <w:webHidden/>
              </w:rPr>
              <w:fldChar w:fldCharType="separate"/>
            </w:r>
            <w:r>
              <w:rPr>
                <w:noProof/>
                <w:webHidden/>
              </w:rPr>
              <w:t>27</w:t>
            </w:r>
            <w:r>
              <w:rPr>
                <w:noProof/>
                <w:webHidden/>
              </w:rPr>
              <w:fldChar w:fldCharType="end"/>
            </w:r>
          </w:hyperlink>
        </w:p>
        <w:p w14:paraId="0AB03F8B" w14:textId="27ECEA6B"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40" w:history="1">
            <w:r w:rsidRPr="009742FB">
              <w:rPr>
                <w:rStyle w:val="Hyperlink"/>
                <w:rFonts w:ascii="Times New Roman" w:hAnsi="Times New Roman" w:cs="Times New Roman"/>
                <w:noProof/>
                <w:lang w:val="en-US"/>
              </w:rPr>
              <w:t>2.1</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General analysis of the German economy and German smoking equipment market</w:t>
            </w:r>
            <w:r>
              <w:rPr>
                <w:noProof/>
                <w:webHidden/>
              </w:rPr>
              <w:tab/>
            </w:r>
            <w:r>
              <w:rPr>
                <w:noProof/>
                <w:webHidden/>
              </w:rPr>
              <w:fldChar w:fldCharType="begin"/>
            </w:r>
            <w:r>
              <w:rPr>
                <w:noProof/>
                <w:webHidden/>
              </w:rPr>
              <w:instrText xml:space="preserve"> PAGEREF _Toc73650940 \h </w:instrText>
            </w:r>
            <w:r>
              <w:rPr>
                <w:noProof/>
                <w:webHidden/>
              </w:rPr>
            </w:r>
            <w:r>
              <w:rPr>
                <w:noProof/>
                <w:webHidden/>
              </w:rPr>
              <w:fldChar w:fldCharType="separate"/>
            </w:r>
            <w:r>
              <w:rPr>
                <w:noProof/>
                <w:webHidden/>
              </w:rPr>
              <w:t>27</w:t>
            </w:r>
            <w:r>
              <w:rPr>
                <w:noProof/>
                <w:webHidden/>
              </w:rPr>
              <w:fldChar w:fldCharType="end"/>
            </w:r>
          </w:hyperlink>
        </w:p>
        <w:p w14:paraId="26827BE8" w14:textId="45417A1E"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41" w:history="1">
            <w:r w:rsidRPr="009742FB">
              <w:rPr>
                <w:rStyle w:val="Hyperlink"/>
                <w:rFonts w:ascii="Times New Roman" w:hAnsi="Times New Roman" w:cs="Times New Roman"/>
                <w:noProof/>
                <w:lang w:val="en-US"/>
              </w:rPr>
              <w:t>2.2</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PEST analysis</w:t>
            </w:r>
            <w:r>
              <w:rPr>
                <w:noProof/>
                <w:webHidden/>
              </w:rPr>
              <w:tab/>
            </w:r>
            <w:r>
              <w:rPr>
                <w:noProof/>
                <w:webHidden/>
              </w:rPr>
              <w:fldChar w:fldCharType="begin"/>
            </w:r>
            <w:r>
              <w:rPr>
                <w:noProof/>
                <w:webHidden/>
              </w:rPr>
              <w:instrText xml:space="preserve"> PAGEREF _Toc73650941 \h </w:instrText>
            </w:r>
            <w:r>
              <w:rPr>
                <w:noProof/>
                <w:webHidden/>
              </w:rPr>
            </w:r>
            <w:r>
              <w:rPr>
                <w:noProof/>
                <w:webHidden/>
              </w:rPr>
              <w:fldChar w:fldCharType="separate"/>
            </w:r>
            <w:r>
              <w:rPr>
                <w:noProof/>
                <w:webHidden/>
              </w:rPr>
              <w:t>30</w:t>
            </w:r>
            <w:r>
              <w:rPr>
                <w:noProof/>
                <w:webHidden/>
              </w:rPr>
              <w:fldChar w:fldCharType="end"/>
            </w:r>
          </w:hyperlink>
        </w:p>
        <w:p w14:paraId="76D846E6" w14:textId="08B24CC8"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42" w:history="1">
            <w:r w:rsidRPr="009742FB">
              <w:rPr>
                <w:rStyle w:val="Hyperlink"/>
                <w:rFonts w:ascii="Times New Roman" w:hAnsi="Times New Roman" w:cs="Times New Roman"/>
                <w:noProof/>
                <w:lang w:val="en-US"/>
              </w:rPr>
              <w:t>2.3</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Porter’s Five Competitive Forces analysis (including in-depth competition analysis)</w:t>
            </w:r>
            <w:r>
              <w:rPr>
                <w:noProof/>
                <w:webHidden/>
              </w:rPr>
              <w:tab/>
            </w:r>
            <w:r>
              <w:rPr>
                <w:noProof/>
                <w:webHidden/>
              </w:rPr>
              <w:fldChar w:fldCharType="begin"/>
            </w:r>
            <w:r>
              <w:rPr>
                <w:noProof/>
                <w:webHidden/>
              </w:rPr>
              <w:instrText xml:space="preserve"> PAGEREF _Toc73650942 \h </w:instrText>
            </w:r>
            <w:r>
              <w:rPr>
                <w:noProof/>
                <w:webHidden/>
              </w:rPr>
            </w:r>
            <w:r>
              <w:rPr>
                <w:noProof/>
                <w:webHidden/>
              </w:rPr>
              <w:fldChar w:fldCharType="separate"/>
            </w:r>
            <w:r>
              <w:rPr>
                <w:noProof/>
                <w:webHidden/>
              </w:rPr>
              <w:t>41</w:t>
            </w:r>
            <w:r>
              <w:rPr>
                <w:noProof/>
                <w:webHidden/>
              </w:rPr>
              <w:fldChar w:fldCharType="end"/>
            </w:r>
          </w:hyperlink>
        </w:p>
        <w:p w14:paraId="6224DAAA" w14:textId="47700A22"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43" w:history="1">
            <w:r w:rsidRPr="009742FB">
              <w:rPr>
                <w:rStyle w:val="Hyperlink"/>
                <w:rFonts w:ascii="Times New Roman" w:hAnsi="Times New Roman" w:cs="Times New Roman"/>
                <w:noProof/>
                <w:lang w:val="en-US"/>
              </w:rPr>
              <w:t>2.4</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SWOT analysis</w:t>
            </w:r>
            <w:r>
              <w:rPr>
                <w:noProof/>
                <w:webHidden/>
              </w:rPr>
              <w:tab/>
            </w:r>
            <w:r>
              <w:rPr>
                <w:noProof/>
                <w:webHidden/>
              </w:rPr>
              <w:fldChar w:fldCharType="begin"/>
            </w:r>
            <w:r>
              <w:rPr>
                <w:noProof/>
                <w:webHidden/>
              </w:rPr>
              <w:instrText xml:space="preserve"> PAGEREF _Toc73650943 \h </w:instrText>
            </w:r>
            <w:r>
              <w:rPr>
                <w:noProof/>
                <w:webHidden/>
              </w:rPr>
            </w:r>
            <w:r>
              <w:rPr>
                <w:noProof/>
                <w:webHidden/>
              </w:rPr>
              <w:fldChar w:fldCharType="separate"/>
            </w:r>
            <w:r>
              <w:rPr>
                <w:noProof/>
                <w:webHidden/>
              </w:rPr>
              <w:t>50</w:t>
            </w:r>
            <w:r>
              <w:rPr>
                <w:noProof/>
                <w:webHidden/>
              </w:rPr>
              <w:fldChar w:fldCharType="end"/>
            </w:r>
          </w:hyperlink>
        </w:p>
        <w:p w14:paraId="3AE5A85D" w14:textId="057C3B08"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44" w:history="1">
            <w:r w:rsidRPr="009742FB">
              <w:rPr>
                <w:rStyle w:val="Hyperlink"/>
                <w:rFonts w:ascii="Times New Roman" w:hAnsi="Times New Roman" w:cs="Times New Roman"/>
                <w:noProof/>
                <w:lang w:val="en-US"/>
              </w:rPr>
              <w:t>2.5</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Conclusion to the Chapter 2</w:t>
            </w:r>
            <w:r>
              <w:rPr>
                <w:noProof/>
                <w:webHidden/>
              </w:rPr>
              <w:tab/>
            </w:r>
            <w:r>
              <w:rPr>
                <w:noProof/>
                <w:webHidden/>
              </w:rPr>
              <w:fldChar w:fldCharType="begin"/>
            </w:r>
            <w:r>
              <w:rPr>
                <w:noProof/>
                <w:webHidden/>
              </w:rPr>
              <w:instrText xml:space="preserve"> PAGEREF _Toc73650944 \h </w:instrText>
            </w:r>
            <w:r>
              <w:rPr>
                <w:noProof/>
                <w:webHidden/>
              </w:rPr>
            </w:r>
            <w:r>
              <w:rPr>
                <w:noProof/>
                <w:webHidden/>
              </w:rPr>
              <w:fldChar w:fldCharType="separate"/>
            </w:r>
            <w:r>
              <w:rPr>
                <w:noProof/>
                <w:webHidden/>
              </w:rPr>
              <w:t>51</w:t>
            </w:r>
            <w:r>
              <w:rPr>
                <w:noProof/>
                <w:webHidden/>
              </w:rPr>
              <w:fldChar w:fldCharType="end"/>
            </w:r>
          </w:hyperlink>
        </w:p>
        <w:p w14:paraId="1778D440" w14:textId="4A253DD9" w:rsidR="00F63FE8" w:rsidRDefault="00F63FE8">
          <w:pPr>
            <w:pStyle w:val="TOC1"/>
            <w:tabs>
              <w:tab w:val="right" w:leader="dot" w:pos="9344"/>
            </w:tabs>
            <w:rPr>
              <w:rFonts w:eastAsiaTheme="minorEastAsia"/>
              <w:b w:val="0"/>
              <w:bCs w:val="0"/>
              <w:i w:val="0"/>
              <w:iCs w:val="0"/>
              <w:noProof/>
              <w:lang w:val="en-RU" w:eastAsia="en-GB"/>
            </w:rPr>
          </w:pPr>
          <w:hyperlink w:anchor="_Toc73650945" w:history="1">
            <w:r w:rsidRPr="009742FB">
              <w:rPr>
                <w:rStyle w:val="Hyperlink"/>
                <w:rFonts w:ascii="Times New Roman" w:hAnsi="Times New Roman" w:cs="Times New Roman"/>
                <w:noProof/>
                <w:lang w:val="en-US"/>
              </w:rPr>
              <w:t>Chapter 3: Development of a strategy for penetrating the foreign market</w:t>
            </w:r>
            <w:r>
              <w:rPr>
                <w:noProof/>
                <w:webHidden/>
              </w:rPr>
              <w:tab/>
            </w:r>
            <w:r>
              <w:rPr>
                <w:noProof/>
                <w:webHidden/>
              </w:rPr>
              <w:fldChar w:fldCharType="begin"/>
            </w:r>
            <w:r>
              <w:rPr>
                <w:noProof/>
                <w:webHidden/>
              </w:rPr>
              <w:instrText xml:space="preserve"> PAGEREF _Toc73650945 \h </w:instrText>
            </w:r>
            <w:r>
              <w:rPr>
                <w:noProof/>
                <w:webHidden/>
              </w:rPr>
            </w:r>
            <w:r>
              <w:rPr>
                <w:noProof/>
                <w:webHidden/>
              </w:rPr>
              <w:fldChar w:fldCharType="separate"/>
            </w:r>
            <w:r>
              <w:rPr>
                <w:noProof/>
                <w:webHidden/>
              </w:rPr>
              <w:t>53</w:t>
            </w:r>
            <w:r>
              <w:rPr>
                <w:noProof/>
                <w:webHidden/>
              </w:rPr>
              <w:fldChar w:fldCharType="end"/>
            </w:r>
          </w:hyperlink>
        </w:p>
        <w:p w14:paraId="11735446" w14:textId="73725EE6"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46" w:history="1">
            <w:r w:rsidRPr="009742FB">
              <w:rPr>
                <w:rStyle w:val="Hyperlink"/>
                <w:rFonts w:ascii="Times New Roman" w:hAnsi="Times New Roman" w:cs="Times New Roman"/>
                <w:noProof/>
                <w:lang w:val="en-US"/>
              </w:rPr>
              <w:t>3.1</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Types of entry mode, advantages and disadvantages</w:t>
            </w:r>
            <w:r>
              <w:rPr>
                <w:noProof/>
                <w:webHidden/>
              </w:rPr>
              <w:tab/>
            </w:r>
            <w:r>
              <w:rPr>
                <w:noProof/>
                <w:webHidden/>
              </w:rPr>
              <w:fldChar w:fldCharType="begin"/>
            </w:r>
            <w:r>
              <w:rPr>
                <w:noProof/>
                <w:webHidden/>
              </w:rPr>
              <w:instrText xml:space="preserve"> PAGEREF _Toc73650946 \h </w:instrText>
            </w:r>
            <w:r>
              <w:rPr>
                <w:noProof/>
                <w:webHidden/>
              </w:rPr>
            </w:r>
            <w:r>
              <w:rPr>
                <w:noProof/>
                <w:webHidden/>
              </w:rPr>
              <w:fldChar w:fldCharType="separate"/>
            </w:r>
            <w:r>
              <w:rPr>
                <w:noProof/>
                <w:webHidden/>
              </w:rPr>
              <w:t>53</w:t>
            </w:r>
            <w:r>
              <w:rPr>
                <w:noProof/>
                <w:webHidden/>
              </w:rPr>
              <w:fldChar w:fldCharType="end"/>
            </w:r>
          </w:hyperlink>
        </w:p>
        <w:p w14:paraId="1074BDAD" w14:textId="101B2879"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47" w:history="1">
            <w:r w:rsidRPr="009742FB">
              <w:rPr>
                <w:rStyle w:val="Hyperlink"/>
                <w:rFonts w:ascii="Times New Roman" w:hAnsi="Times New Roman" w:cs="Times New Roman"/>
                <w:noProof/>
                <w:lang w:val="en-US"/>
              </w:rPr>
              <w:t>3.2</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Finding a potential distributor via Russian-German Chamber of Commerce</w:t>
            </w:r>
            <w:r>
              <w:rPr>
                <w:noProof/>
                <w:webHidden/>
              </w:rPr>
              <w:tab/>
            </w:r>
            <w:r>
              <w:rPr>
                <w:noProof/>
                <w:webHidden/>
              </w:rPr>
              <w:fldChar w:fldCharType="begin"/>
            </w:r>
            <w:r>
              <w:rPr>
                <w:noProof/>
                <w:webHidden/>
              </w:rPr>
              <w:instrText xml:space="preserve"> PAGEREF _Toc73650947 \h </w:instrText>
            </w:r>
            <w:r>
              <w:rPr>
                <w:noProof/>
                <w:webHidden/>
              </w:rPr>
            </w:r>
            <w:r>
              <w:rPr>
                <w:noProof/>
                <w:webHidden/>
              </w:rPr>
              <w:fldChar w:fldCharType="separate"/>
            </w:r>
            <w:r>
              <w:rPr>
                <w:noProof/>
                <w:webHidden/>
              </w:rPr>
              <w:t>59</w:t>
            </w:r>
            <w:r>
              <w:rPr>
                <w:noProof/>
                <w:webHidden/>
              </w:rPr>
              <w:fldChar w:fldCharType="end"/>
            </w:r>
          </w:hyperlink>
        </w:p>
        <w:p w14:paraId="699D4AD2" w14:textId="063944F2"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48" w:history="1">
            <w:r w:rsidRPr="009742FB">
              <w:rPr>
                <w:rStyle w:val="Hyperlink"/>
                <w:rFonts w:ascii="Times New Roman" w:hAnsi="Times New Roman" w:cs="Times New Roman"/>
                <w:noProof/>
                <w:lang w:val="en-US"/>
              </w:rPr>
              <w:t>3.3</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Assessing the German market entry strategy in terms of revenue and scope of work</w:t>
            </w:r>
            <w:r>
              <w:rPr>
                <w:noProof/>
                <w:webHidden/>
              </w:rPr>
              <w:tab/>
            </w:r>
            <w:r>
              <w:rPr>
                <w:noProof/>
                <w:webHidden/>
              </w:rPr>
              <w:fldChar w:fldCharType="begin"/>
            </w:r>
            <w:r>
              <w:rPr>
                <w:noProof/>
                <w:webHidden/>
              </w:rPr>
              <w:instrText xml:space="preserve"> PAGEREF _Toc73650948 \h </w:instrText>
            </w:r>
            <w:r>
              <w:rPr>
                <w:noProof/>
                <w:webHidden/>
              </w:rPr>
            </w:r>
            <w:r>
              <w:rPr>
                <w:noProof/>
                <w:webHidden/>
              </w:rPr>
              <w:fldChar w:fldCharType="separate"/>
            </w:r>
            <w:r>
              <w:rPr>
                <w:noProof/>
                <w:webHidden/>
              </w:rPr>
              <w:t>63</w:t>
            </w:r>
            <w:r>
              <w:rPr>
                <w:noProof/>
                <w:webHidden/>
              </w:rPr>
              <w:fldChar w:fldCharType="end"/>
            </w:r>
          </w:hyperlink>
        </w:p>
        <w:p w14:paraId="524C443D" w14:textId="121EA8F0" w:rsidR="00F63FE8" w:rsidRDefault="00F63FE8">
          <w:pPr>
            <w:pStyle w:val="TOC2"/>
            <w:tabs>
              <w:tab w:val="left" w:pos="960"/>
              <w:tab w:val="right" w:leader="dot" w:pos="9344"/>
            </w:tabs>
            <w:rPr>
              <w:rFonts w:eastAsiaTheme="minorEastAsia"/>
              <w:b w:val="0"/>
              <w:bCs w:val="0"/>
              <w:noProof/>
              <w:sz w:val="24"/>
              <w:szCs w:val="24"/>
              <w:lang w:val="en-RU" w:eastAsia="en-GB"/>
            </w:rPr>
          </w:pPr>
          <w:hyperlink w:anchor="_Toc73650949" w:history="1">
            <w:r w:rsidRPr="009742FB">
              <w:rPr>
                <w:rStyle w:val="Hyperlink"/>
                <w:rFonts w:ascii="Times New Roman" w:hAnsi="Times New Roman" w:cs="Times New Roman"/>
                <w:noProof/>
                <w:lang w:val="en-US"/>
              </w:rPr>
              <w:t>3.4</w:t>
            </w:r>
            <w:r>
              <w:rPr>
                <w:rFonts w:eastAsiaTheme="minorEastAsia"/>
                <w:b w:val="0"/>
                <w:bCs w:val="0"/>
                <w:noProof/>
                <w:sz w:val="24"/>
                <w:szCs w:val="24"/>
                <w:lang w:val="en-RU" w:eastAsia="en-GB"/>
              </w:rPr>
              <w:tab/>
            </w:r>
            <w:r w:rsidRPr="009742FB">
              <w:rPr>
                <w:rStyle w:val="Hyperlink"/>
                <w:rFonts w:ascii="Times New Roman" w:hAnsi="Times New Roman" w:cs="Times New Roman"/>
                <w:noProof/>
                <w:lang w:val="en-US"/>
              </w:rPr>
              <w:t>Conclusion to the Chapter 3</w:t>
            </w:r>
            <w:r>
              <w:rPr>
                <w:noProof/>
                <w:webHidden/>
              </w:rPr>
              <w:tab/>
            </w:r>
            <w:r>
              <w:rPr>
                <w:noProof/>
                <w:webHidden/>
              </w:rPr>
              <w:fldChar w:fldCharType="begin"/>
            </w:r>
            <w:r>
              <w:rPr>
                <w:noProof/>
                <w:webHidden/>
              </w:rPr>
              <w:instrText xml:space="preserve"> PAGEREF _Toc73650949 \h </w:instrText>
            </w:r>
            <w:r>
              <w:rPr>
                <w:noProof/>
                <w:webHidden/>
              </w:rPr>
            </w:r>
            <w:r>
              <w:rPr>
                <w:noProof/>
                <w:webHidden/>
              </w:rPr>
              <w:fldChar w:fldCharType="separate"/>
            </w:r>
            <w:r>
              <w:rPr>
                <w:noProof/>
                <w:webHidden/>
              </w:rPr>
              <w:t>74</w:t>
            </w:r>
            <w:r>
              <w:rPr>
                <w:noProof/>
                <w:webHidden/>
              </w:rPr>
              <w:fldChar w:fldCharType="end"/>
            </w:r>
          </w:hyperlink>
        </w:p>
        <w:p w14:paraId="52E2ABDB" w14:textId="172085C5" w:rsidR="00F63FE8" w:rsidRDefault="00F63FE8">
          <w:pPr>
            <w:pStyle w:val="TOC1"/>
            <w:tabs>
              <w:tab w:val="right" w:leader="dot" w:pos="9344"/>
            </w:tabs>
            <w:rPr>
              <w:rFonts w:eastAsiaTheme="minorEastAsia"/>
              <w:b w:val="0"/>
              <w:bCs w:val="0"/>
              <w:i w:val="0"/>
              <w:iCs w:val="0"/>
              <w:noProof/>
              <w:lang w:val="en-RU" w:eastAsia="en-GB"/>
            </w:rPr>
          </w:pPr>
          <w:hyperlink w:anchor="_Toc73650950" w:history="1">
            <w:r w:rsidRPr="009742FB">
              <w:rPr>
                <w:rStyle w:val="Hyperlink"/>
                <w:rFonts w:ascii="Times New Roman" w:hAnsi="Times New Roman" w:cs="Times New Roman"/>
                <w:noProof/>
                <w:lang w:val="en-US"/>
              </w:rPr>
              <w:t>Conclusion</w:t>
            </w:r>
            <w:r>
              <w:rPr>
                <w:noProof/>
                <w:webHidden/>
              </w:rPr>
              <w:tab/>
            </w:r>
            <w:r>
              <w:rPr>
                <w:noProof/>
                <w:webHidden/>
              </w:rPr>
              <w:fldChar w:fldCharType="begin"/>
            </w:r>
            <w:r>
              <w:rPr>
                <w:noProof/>
                <w:webHidden/>
              </w:rPr>
              <w:instrText xml:space="preserve"> PAGEREF _Toc73650950 \h </w:instrText>
            </w:r>
            <w:r>
              <w:rPr>
                <w:noProof/>
                <w:webHidden/>
              </w:rPr>
            </w:r>
            <w:r>
              <w:rPr>
                <w:noProof/>
                <w:webHidden/>
              </w:rPr>
              <w:fldChar w:fldCharType="separate"/>
            </w:r>
            <w:r>
              <w:rPr>
                <w:noProof/>
                <w:webHidden/>
              </w:rPr>
              <w:t>76</w:t>
            </w:r>
            <w:r>
              <w:rPr>
                <w:noProof/>
                <w:webHidden/>
              </w:rPr>
              <w:fldChar w:fldCharType="end"/>
            </w:r>
          </w:hyperlink>
        </w:p>
        <w:p w14:paraId="5CE7C646" w14:textId="20175ABD" w:rsidR="00F63FE8" w:rsidRDefault="00F63FE8">
          <w:pPr>
            <w:pStyle w:val="TOC1"/>
            <w:tabs>
              <w:tab w:val="right" w:leader="dot" w:pos="9344"/>
            </w:tabs>
            <w:rPr>
              <w:rFonts w:eastAsiaTheme="minorEastAsia"/>
              <w:b w:val="0"/>
              <w:bCs w:val="0"/>
              <w:i w:val="0"/>
              <w:iCs w:val="0"/>
              <w:noProof/>
              <w:lang w:val="en-RU" w:eastAsia="en-GB"/>
            </w:rPr>
          </w:pPr>
          <w:hyperlink w:anchor="_Toc73650951" w:history="1">
            <w:r w:rsidRPr="009742FB">
              <w:rPr>
                <w:rStyle w:val="Hyperlink"/>
                <w:rFonts w:ascii="Times New Roman" w:hAnsi="Times New Roman" w:cs="Times New Roman"/>
                <w:noProof/>
                <w:lang w:val="en-US"/>
              </w:rPr>
              <w:t>Reference</w:t>
            </w:r>
            <w:r>
              <w:rPr>
                <w:noProof/>
                <w:webHidden/>
              </w:rPr>
              <w:tab/>
            </w:r>
            <w:r>
              <w:rPr>
                <w:noProof/>
                <w:webHidden/>
              </w:rPr>
              <w:fldChar w:fldCharType="begin"/>
            </w:r>
            <w:r>
              <w:rPr>
                <w:noProof/>
                <w:webHidden/>
              </w:rPr>
              <w:instrText xml:space="preserve"> PAGEREF _Toc73650951 \h </w:instrText>
            </w:r>
            <w:r>
              <w:rPr>
                <w:noProof/>
                <w:webHidden/>
              </w:rPr>
            </w:r>
            <w:r>
              <w:rPr>
                <w:noProof/>
                <w:webHidden/>
              </w:rPr>
              <w:fldChar w:fldCharType="separate"/>
            </w:r>
            <w:r>
              <w:rPr>
                <w:noProof/>
                <w:webHidden/>
              </w:rPr>
              <w:t>78</w:t>
            </w:r>
            <w:r>
              <w:rPr>
                <w:noProof/>
                <w:webHidden/>
              </w:rPr>
              <w:fldChar w:fldCharType="end"/>
            </w:r>
          </w:hyperlink>
        </w:p>
        <w:p w14:paraId="42AE63D7" w14:textId="465C6B7E" w:rsidR="00F63FE8" w:rsidRDefault="00F63FE8">
          <w:pPr>
            <w:pStyle w:val="TOC1"/>
            <w:tabs>
              <w:tab w:val="right" w:leader="dot" w:pos="9344"/>
            </w:tabs>
            <w:rPr>
              <w:rFonts w:eastAsiaTheme="minorEastAsia"/>
              <w:b w:val="0"/>
              <w:bCs w:val="0"/>
              <w:i w:val="0"/>
              <w:iCs w:val="0"/>
              <w:noProof/>
              <w:lang w:val="en-RU" w:eastAsia="en-GB"/>
            </w:rPr>
          </w:pPr>
          <w:hyperlink w:anchor="_Toc73650952" w:history="1">
            <w:r w:rsidRPr="009742FB">
              <w:rPr>
                <w:rStyle w:val="Hyperlink"/>
                <w:rFonts w:ascii="Times New Roman" w:hAnsi="Times New Roman" w:cs="Times New Roman"/>
                <w:noProof/>
                <w:lang w:val="en-US"/>
              </w:rPr>
              <w:t>Appendix 1</w:t>
            </w:r>
            <w:r>
              <w:rPr>
                <w:noProof/>
                <w:webHidden/>
              </w:rPr>
              <w:tab/>
            </w:r>
            <w:r>
              <w:rPr>
                <w:noProof/>
                <w:webHidden/>
              </w:rPr>
              <w:fldChar w:fldCharType="begin"/>
            </w:r>
            <w:r>
              <w:rPr>
                <w:noProof/>
                <w:webHidden/>
              </w:rPr>
              <w:instrText xml:space="preserve"> PAGEREF _Toc73650952 \h </w:instrText>
            </w:r>
            <w:r>
              <w:rPr>
                <w:noProof/>
                <w:webHidden/>
              </w:rPr>
            </w:r>
            <w:r>
              <w:rPr>
                <w:noProof/>
                <w:webHidden/>
              </w:rPr>
              <w:fldChar w:fldCharType="separate"/>
            </w:r>
            <w:r>
              <w:rPr>
                <w:noProof/>
                <w:webHidden/>
              </w:rPr>
              <w:t>83</w:t>
            </w:r>
            <w:r>
              <w:rPr>
                <w:noProof/>
                <w:webHidden/>
              </w:rPr>
              <w:fldChar w:fldCharType="end"/>
            </w:r>
          </w:hyperlink>
        </w:p>
        <w:p w14:paraId="373904F9" w14:textId="7E26F574" w:rsidR="00F63FE8" w:rsidRDefault="00F63FE8">
          <w:pPr>
            <w:pStyle w:val="TOC1"/>
            <w:tabs>
              <w:tab w:val="right" w:leader="dot" w:pos="9344"/>
            </w:tabs>
            <w:rPr>
              <w:rFonts w:eastAsiaTheme="minorEastAsia"/>
              <w:b w:val="0"/>
              <w:bCs w:val="0"/>
              <w:i w:val="0"/>
              <w:iCs w:val="0"/>
              <w:noProof/>
              <w:lang w:val="en-RU" w:eastAsia="en-GB"/>
            </w:rPr>
          </w:pPr>
          <w:hyperlink w:anchor="_Toc73650953" w:history="1">
            <w:r w:rsidRPr="009742FB">
              <w:rPr>
                <w:rStyle w:val="Hyperlink"/>
                <w:rFonts w:ascii="Times New Roman" w:hAnsi="Times New Roman" w:cs="Times New Roman"/>
                <w:noProof/>
                <w:lang w:val="en-US"/>
              </w:rPr>
              <w:t>Appendix 2</w:t>
            </w:r>
            <w:r>
              <w:rPr>
                <w:noProof/>
                <w:webHidden/>
              </w:rPr>
              <w:tab/>
            </w:r>
            <w:r>
              <w:rPr>
                <w:noProof/>
                <w:webHidden/>
              </w:rPr>
              <w:fldChar w:fldCharType="begin"/>
            </w:r>
            <w:r>
              <w:rPr>
                <w:noProof/>
                <w:webHidden/>
              </w:rPr>
              <w:instrText xml:space="preserve"> PAGEREF _Toc73650953 \h </w:instrText>
            </w:r>
            <w:r>
              <w:rPr>
                <w:noProof/>
                <w:webHidden/>
              </w:rPr>
            </w:r>
            <w:r>
              <w:rPr>
                <w:noProof/>
                <w:webHidden/>
              </w:rPr>
              <w:fldChar w:fldCharType="separate"/>
            </w:r>
            <w:r>
              <w:rPr>
                <w:noProof/>
                <w:webHidden/>
              </w:rPr>
              <w:t>84</w:t>
            </w:r>
            <w:r>
              <w:rPr>
                <w:noProof/>
                <w:webHidden/>
              </w:rPr>
              <w:fldChar w:fldCharType="end"/>
            </w:r>
          </w:hyperlink>
        </w:p>
        <w:p w14:paraId="2180A471" w14:textId="53917283" w:rsidR="00F63FE8" w:rsidRDefault="00F63FE8">
          <w:pPr>
            <w:pStyle w:val="TOC1"/>
            <w:tabs>
              <w:tab w:val="right" w:leader="dot" w:pos="9344"/>
            </w:tabs>
            <w:rPr>
              <w:rFonts w:eastAsiaTheme="minorEastAsia"/>
              <w:b w:val="0"/>
              <w:bCs w:val="0"/>
              <w:i w:val="0"/>
              <w:iCs w:val="0"/>
              <w:noProof/>
              <w:lang w:val="en-RU" w:eastAsia="en-GB"/>
            </w:rPr>
          </w:pPr>
          <w:hyperlink w:anchor="_Toc73650954" w:history="1">
            <w:r w:rsidRPr="009742FB">
              <w:rPr>
                <w:rStyle w:val="Hyperlink"/>
                <w:rFonts w:ascii="Times New Roman" w:hAnsi="Times New Roman" w:cs="Times New Roman"/>
                <w:noProof/>
                <w:lang w:val="en-US"/>
              </w:rPr>
              <w:t>Appendix 3</w:t>
            </w:r>
            <w:r>
              <w:rPr>
                <w:noProof/>
                <w:webHidden/>
              </w:rPr>
              <w:tab/>
            </w:r>
            <w:r>
              <w:rPr>
                <w:noProof/>
                <w:webHidden/>
              </w:rPr>
              <w:fldChar w:fldCharType="begin"/>
            </w:r>
            <w:r>
              <w:rPr>
                <w:noProof/>
                <w:webHidden/>
              </w:rPr>
              <w:instrText xml:space="preserve"> PAGEREF _Toc73650954 \h </w:instrText>
            </w:r>
            <w:r>
              <w:rPr>
                <w:noProof/>
                <w:webHidden/>
              </w:rPr>
            </w:r>
            <w:r>
              <w:rPr>
                <w:noProof/>
                <w:webHidden/>
              </w:rPr>
              <w:fldChar w:fldCharType="separate"/>
            </w:r>
            <w:r>
              <w:rPr>
                <w:noProof/>
                <w:webHidden/>
              </w:rPr>
              <w:t>85</w:t>
            </w:r>
            <w:r>
              <w:rPr>
                <w:noProof/>
                <w:webHidden/>
              </w:rPr>
              <w:fldChar w:fldCharType="end"/>
            </w:r>
          </w:hyperlink>
        </w:p>
        <w:p w14:paraId="033F7CFD" w14:textId="5F3150AD" w:rsidR="00906E80" w:rsidRDefault="00906E80">
          <w:r>
            <w:rPr>
              <w:b/>
              <w:bCs/>
              <w:noProof/>
            </w:rPr>
            <w:fldChar w:fldCharType="end"/>
          </w:r>
        </w:p>
      </w:sdtContent>
    </w:sdt>
    <w:p w14:paraId="024312A7" w14:textId="6D96FB6A" w:rsidR="00906E80" w:rsidRDefault="00906E80" w:rsidP="00906E80"/>
    <w:p w14:paraId="5CB5EC1B" w14:textId="108230CE" w:rsidR="00021FB3" w:rsidRPr="00021FB3" w:rsidRDefault="00021FB3" w:rsidP="00021FB3">
      <w:pPr>
        <w:rPr>
          <w:lang w:val="en-US"/>
        </w:rPr>
      </w:pPr>
    </w:p>
    <w:p w14:paraId="2D9159F2" w14:textId="77777777" w:rsidR="009F4558" w:rsidRDefault="009F4558" w:rsidP="00285080">
      <w:pPr>
        <w:pStyle w:val="Heading1"/>
        <w:pageBreakBefore/>
        <w:spacing w:after="240" w:line="360" w:lineRule="auto"/>
        <w:rPr>
          <w:rFonts w:ascii="Times New Roman" w:hAnsi="Times New Roman" w:cs="Times New Roman"/>
          <w:b/>
          <w:color w:val="000000" w:themeColor="text1"/>
          <w:lang w:val="en-US"/>
        </w:rPr>
        <w:sectPr w:rsidR="009F4558" w:rsidSect="00182962">
          <w:footerReference w:type="even" r:id="rId10"/>
          <w:footerReference w:type="default" r:id="rId11"/>
          <w:footerReference w:type="first" r:id="rId12"/>
          <w:pgSz w:w="11906" w:h="16838"/>
          <w:pgMar w:top="1134" w:right="851" w:bottom="1134" w:left="1701" w:header="709" w:footer="709" w:gutter="0"/>
          <w:cols w:space="708"/>
          <w:docGrid w:linePitch="360"/>
        </w:sectPr>
      </w:pPr>
    </w:p>
    <w:p w14:paraId="4AF056A9" w14:textId="557CBDFC" w:rsidR="002F041A" w:rsidRPr="001A12CF" w:rsidRDefault="002F041A" w:rsidP="00285080">
      <w:pPr>
        <w:pStyle w:val="Heading1"/>
        <w:pageBreakBefore/>
        <w:spacing w:after="240" w:line="360" w:lineRule="auto"/>
        <w:rPr>
          <w:rFonts w:ascii="Times New Roman" w:hAnsi="Times New Roman" w:cs="Times New Roman"/>
          <w:b/>
          <w:color w:val="000000" w:themeColor="text1"/>
          <w:lang w:val="en-US"/>
        </w:rPr>
      </w:pPr>
      <w:bookmarkStart w:id="1" w:name="_Toc73650930"/>
      <w:r w:rsidRPr="001A12CF">
        <w:rPr>
          <w:rFonts w:ascii="Times New Roman" w:hAnsi="Times New Roman" w:cs="Times New Roman"/>
          <w:b/>
          <w:color w:val="000000" w:themeColor="text1"/>
          <w:lang w:val="en-US"/>
        </w:rPr>
        <w:lastRenderedPageBreak/>
        <w:t>Introduction</w:t>
      </w:r>
      <w:bookmarkEnd w:id="0"/>
      <w:bookmarkEnd w:id="1"/>
      <w:r w:rsidRPr="001A12CF">
        <w:rPr>
          <w:rFonts w:ascii="Times New Roman" w:hAnsi="Times New Roman" w:cs="Times New Roman"/>
          <w:b/>
          <w:color w:val="000000" w:themeColor="text1"/>
          <w:lang w:val="en-US"/>
        </w:rPr>
        <w:t xml:space="preserve"> </w:t>
      </w:r>
    </w:p>
    <w:p w14:paraId="01396C23" w14:textId="77777777" w:rsidR="002F041A" w:rsidRPr="00C63732" w:rsidRDefault="002F041A" w:rsidP="002B6283">
      <w:pPr>
        <w:spacing w:line="360" w:lineRule="auto"/>
        <w:jc w:val="both"/>
        <w:rPr>
          <w:rFonts w:ascii="Times New Roman" w:hAnsi="Times New Roman" w:cs="Times New Roman"/>
          <w:color w:val="000000" w:themeColor="text1"/>
          <w:lang w:val="en-US"/>
        </w:rPr>
      </w:pPr>
      <w:r w:rsidRPr="00C63732">
        <w:rPr>
          <w:rFonts w:ascii="Times New Roman" w:hAnsi="Times New Roman" w:cs="Times New Roman"/>
          <w:color w:val="000000" w:themeColor="text1"/>
          <w:lang w:val="en-US"/>
        </w:rPr>
        <w:t>In the modern world, under the conditions of globalization, each successfully developing company strives for international expansion and expanding the boundaries of selling its products to foreign markets. The company's entry into the international arena contributes to attracting new customers, increasing capitalization, reducing the risks of losses and increasing competitiveness.</w:t>
      </w:r>
    </w:p>
    <w:p w14:paraId="12F62CEB" w14:textId="77777777" w:rsidR="002F041A" w:rsidRPr="00C63732" w:rsidRDefault="002F041A" w:rsidP="002B6283">
      <w:pPr>
        <w:spacing w:before="120" w:line="360" w:lineRule="auto"/>
        <w:ind w:firstLine="680"/>
        <w:jc w:val="both"/>
        <w:rPr>
          <w:rFonts w:ascii="Times New Roman" w:hAnsi="Times New Roman" w:cs="Times New Roman"/>
          <w:color w:val="000000" w:themeColor="text1"/>
          <w:lang w:val="en"/>
        </w:rPr>
      </w:pPr>
      <w:r w:rsidRPr="00C63732">
        <w:rPr>
          <w:rFonts w:ascii="Times New Roman" w:hAnsi="Times New Roman" w:cs="Times New Roman"/>
          <w:color w:val="000000" w:themeColor="text1"/>
          <w:lang w:val="en"/>
        </w:rPr>
        <w:t>Every company that is going to enter the international market must answer the following three questions:</w:t>
      </w:r>
    </w:p>
    <w:p w14:paraId="092601AD" w14:textId="77777777" w:rsidR="002F041A" w:rsidRPr="00C63732" w:rsidRDefault="002F041A" w:rsidP="00A214F1">
      <w:pPr>
        <w:pStyle w:val="ListParagraph"/>
        <w:numPr>
          <w:ilvl w:val="0"/>
          <w:numId w:val="1"/>
        </w:numPr>
        <w:spacing w:line="360" w:lineRule="auto"/>
        <w:jc w:val="both"/>
        <w:rPr>
          <w:rFonts w:ascii="Times New Roman" w:hAnsi="Times New Roman" w:cs="Times New Roman"/>
          <w:color w:val="000000" w:themeColor="text1"/>
          <w:lang w:val="en"/>
        </w:rPr>
      </w:pPr>
      <w:r w:rsidRPr="00C63732">
        <w:rPr>
          <w:rFonts w:ascii="Times New Roman" w:hAnsi="Times New Roman" w:cs="Times New Roman"/>
          <w:color w:val="000000" w:themeColor="text1"/>
          <w:lang w:val="en"/>
        </w:rPr>
        <w:t>Which overseas market to choose?</w:t>
      </w:r>
    </w:p>
    <w:p w14:paraId="121B01B6" w14:textId="77777777" w:rsidR="002F041A" w:rsidRPr="00C63732" w:rsidRDefault="002F041A" w:rsidP="00A214F1">
      <w:pPr>
        <w:pStyle w:val="ListParagraph"/>
        <w:numPr>
          <w:ilvl w:val="0"/>
          <w:numId w:val="1"/>
        </w:numPr>
        <w:spacing w:line="360" w:lineRule="auto"/>
        <w:jc w:val="both"/>
        <w:rPr>
          <w:rFonts w:ascii="Times New Roman" w:hAnsi="Times New Roman" w:cs="Times New Roman"/>
          <w:color w:val="000000" w:themeColor="text1"/>
          <w:lang w:val="en"/>
        </w:rPr>
      </w:pPr>
      <w:r w:rsidRPr="00C63732">
        <w:rPr>
          <w:rFonts w:ascii="Times New Roman" w:hAnsi="Times New Roman" w:cs="Times New Roman"/>
          <w:color w:val="000000" w:themeColor="text1"/>
          <w:lang w:val="en"/>
        </w:rPr>
        <w:t>When is it worth entering the market?</w:t>
      </w:r>
    </w:p>
    <w:p w14:paraId="311D5343" w14:textId="469F0CFA" w:rsidR="002F041A" w:rsidRPr="00DE55A0" w:rsidRDefault="002F041A" w:rsidP="00A214F1">
      <w:pPr>
        <w:pStyle w:val="ListParagraph"/>
        <w:numPr>
          <w:ilvl w:val="0"/>
          <w:numId w:val="1"/>
        </w:numPr>
        <w:spacing w:line="360" w:lineRule="auto"/>
        <w:jc w:val="both"/>
        <w:rPr>
          <w:rFonts w:ascii="Times New Roman" w:hAnsi="Times New Roman" w:cs="Times New Roman"/>
          <w:color w:val="000000" w:themeColor="text1"/>
          <w:lang w:val="en-US"/>
        </w:rPr>
      </w:pPr>
      <w:r w:rsidRPr="00C63732">
        <w:rPr>
          <w:rFonts w:ascii="Times New Roman" w:hAnsi="Times New Roman" w:cs="Times New Roman"/>
          <w:color w:val="000000" w:themeColor="text1"/>
          <w:lang w:val="en"/>
        </w:rPr>
        <w:t>What type of market entry</w:t>
      </w:r>
      <w:r w:rsidR="00DE55A0">
        <w:rPr>
          <w:rFonts w:ascii="Times New Roman" w:hAnsi="Times New Roman" w:cs="Times New Roman"/>
          <w:color w:val="000000" w:themeColor="text1"/>
          <w:lang w:val="en"/>
        </w:rPr>
        <w:t xml:space="preserve"> strategy</w:t>
      </w:r>
      <w:r w:rsidRPr="00C63732">
        <w:rPr>
          <w:rFonts w:ascii="Times New Roman" w:hAnsi="Times New Roman" w:cs="Times New Roman"/>
          <w:color w:val="000000" w:themeColor="text1"/>
          <w:lang w:val="en"/>
        </w:rPr>
        <w:t xml:space="preserve"> should </w:t>
      </w:r>
      <w:r w:rsidR="00DE55A0">
        <w:rPr>
          <w:rFonts w:ascii="Times New Roman" w:hAnsi="Times New Roman" w:cs="Times New Roman"/>
          <w:color w:val="000000" w:themeColor="text1"/>
          <w:lang w:val="en-US"/>
        </w:rPr>
        <w:t>it</w:t>
      </w:r>
      <w:r w:rsidRPr="00C63732">
        <w:rPr>
          <w:rFonts w:ascii="Times New Roman" w:hAnsi="Times New Roman" w:cs="Times New Roman"/>
          <w:color w:val="000000" w:themeColor="text1"/>
          <w:lang w:val="en"/>
        </w:rPr>
        <w:t xml:space="preserve"> choose?</w:t>
      </w:r>
    </w:p>
    <w:p w14:paraId="4D0FECA5" w14:textId="258196FB" w:rsidR="002F041A" w:rsidRPr="002B6283" w:rsidRDefault="002F041A" w:rsidP="002B6283">
      <w:pPr>
        <w:spacing w:before="120" w:line="360" w:lineRule="auto"/>
        <w:ind w:firstLine="680"/>
        <w:jc w:val="both"/>
        <w:rPr>
          <w:rFonts w:ascii="Times New Roman" w:hAnsi="Times New Roman" w:cs="Times New Roman"/>
          <w:color w:val="000000" w:themeColor="text1"/>
          <w:lang w:val="en"/>
        </w:rPr>
      </w:pPr>
      <w:r w:rsidRPr="002B6283">
        <w:rPr>
          <w:rFonts w:ascii="Times New Roman" w:hAnsi="Times New Roman" w:cs="Times New Roman"/>
          <w:color w:val="000000" w:themeColor="text1"/>
          <w:lang w:val="en"/>
        </w:rPr>
        <w:t>In order to answer the first question, it is necessary to pay attention to the macroeconomic model. After that, the attractiveness of the country as a market for international business, which depends on the ratio of the advantages of this market and possible costs, as well as on the level of risk associated with the implementation of the project. It is necessary to pay attention to factors such as market size, purchasing power of the country's population, potential future growth. Also, sustainable competitive advantage is an important factor, which determines the indicator of the stability of the product in the market and the value that international business can bring.</w:t>
      </w:r>
    </w:p>
    <w:p w14:paraId="7789DA0C" w14:textId="01A4CCC2" w:rsidR="006A329A" w:rsidRPr="002B6283" w:rsidRDefault="006A329A" w:rsidP="002B6283">
      <w:pPr>
        <w:spacing w:before="120" w:line="360" w:lineRule="auto"/>
        <w:ind w:firstLine="680"/>
        <w:jc w:val="both"/>
        <w:rPr>
          <w:rFonts w:ascii="Times New Roman" w:hAnsi="Times New Roman" w:cs="Times New Roman"/>
          <w:color w:val="000000" w:themeColor="text1"/>
          <w:lang w:val="en"/>
        </w:rPr>
      </w:pPr>
      <w:r w:rsidRPr="002B6283">
        <w:rPr>
          <w:rFonts w:ascii="Times New Roman" w:hAnsi="Times New Roman" w:cs="Times New Roman"/>
          <w:color w:val="000000" w:themeColor="text1"/>
          <w:lang w:val="en"/>
        </w:rPr>
        <w:t>This work is research as we analyze the Russian smoking equipment company “</w:t>
      </w:r>
      <w:r w:rsidR="00E50411" w:rsidRPr="002B6283">
        <w:rPr>
          <w:rFonts w:ascii="Times New Roman" w:hAnsi="Times New Roman" w:cs="Times New Roman"/>
          <w:color w:val="000000" w:themeColor="text1"/>
          <w:lang w:val="en"/>
        </w:rPr>
        <w:t>Ijiza</w:t>
      </w:r>
      <w:r w:rsidRPr="002B6283">
        <w:rPr>
          <w:rFonts w:ascii="Times New Roman" w:hAnsi="Times New Roman" w:cs="Times New Roman"/>
          <w:color w:val="000000" w:themeColor="text1"/>
          <w:lang w:val="en"/>
        </w:rPr>
        <w:t xml:space="preserve">” for future international expansion to the German market. The company was founded in 1992 and is one of the best manufacturing company of smoking equipment in the country. In the manufacture of smoking equipment, innovative technologies are used. The company is B2B because they deliver their products </w:t>
      </w:r>
      <w:r w:rsidR="006303B8" w:rsidRPr="002B6283">
        <w:rPr>
          <w:rFonts w:ascii="Times New Roman" w:hAnsi="Times New Roman" w:cs="Times New Roman"/>
          <w:color w:val="000000" w:themeColor="text1"/>
          <w:lang w:val="en"/>
        </w:rPr>
        <w:t>to corporate clients</w:t>
      </w:r>
      <w:r w:rsidRPr="002B6283">
        <w:rPr>
          <w:rFonts w:ascii="Times New Roman" w:hAnsi="Times New Roman" w:cs="Times New Roman"/>
          <w:color w:val="000000" w:themeColor="text1"/>
          <w:lang w:val="en"/>
        </w:rPr>
        <w:t xml:space="preserve">. Also, the company has experience in the international field through </w:t>
      </w:r>
      <w:r w:rsidR="006303B8" w:rsidRPr="002B6283">
        <w:rPr>
          <w:rFonts w:ascii="Times New Roman" w:hAnsi="Times New Roman" w:cs="Times New Roman"/>
          <w:color w:val="000000" w:themeColor="text1"/>
          <w:lang w:val="en"/>
        </w:rPr>
        <w:t xml:space="preserve">delivery of smoking equipment </w:t>
      </w:r>
      <w:r w:rsidRPr="002B6283">
        <w:rPr>
          <w:rFonts w:ascii="Times New Roman" w:hAnsi="Times New Roman" w:cs="Times New Roman"/>
          <w:color w:val="000000" w:themeColor="text1"/>
          <w:lang w:val="en"/>
        </w:rPr>
        <w:t>around the world.</w:t>
      </w:r>
    </w:p>
    <w:p w14:paraId="71962AD9" w14:textId="26BABABE" w:rsidR="006A329A" w:rsidRPr="002B6283" w:rsidRDefault="006A329A" w:rsidP="002B6283">
      <w:pPr>
        <w:spacing w:before="120" w:line="360" w:lineRule="auto"/>
        <w:ind w:firstLine="680"/>
        <w:jc w:val="both"/>
        <w:rPr>
          <w:rFonts w:ascii="Times New Roman" w:hAnsi="Times New Roman" w:cs="Times New Roman"/>
          <w:color w:val="000000" w:themeColor="text1"/>
          <w:lang w:val="en"/>
        </w:rPr>
      </w:pPr>
      <w:r w:rsidRPr="002B6283">
        <w:rPr>
          <w:rFonts w:ascii="Times New Roman" w:hAnsi="Times New Roman" w:cs="Times New Roman"/>
          <w:color w:val="000000" w:themeColor="text1"/>
          <w:lang w:val="en"/>
        </w:rPr>
        <w:t xml:space="preserve">The company has a strong position in the Russian market, but they have a problem with the demand for products due to the economic crisis in the country and the depreciation of the national currency. Therefore, the company decided to go out that they needed international expansion to the foreign market, and specifically to the German market. The product that they would like to introduce to this market is </w:t>
      </w:r>
      <w:r w:rsidR="00120271" w:rsidRPr="002B6283">
        <w:rPr>
          <w:rFonts w:ascii="Times New Roman" w:hAnsi="Times New Roman" w:cs="Times New Roman"/>
          <w:color w:val="000000" w:themeColor="text1"/>
          <w:lang w:val="en"/>
        </w:rPr>
        <w:t xml:space="preserve">the </w:t>
      </w:r>
      <w:r w:rsidR="00DB66E1" w:rsidRPr="002B6283">
        <w:rPr>
          <w:rFonts w:ascii="Times New Roman" w:hAnsi="Times New Roman" w:cs="Times New Roman"/>
          <w:color w:val="000000" w:themeColor="text1"/>
          <w:lang w:val="en"/>
        </w:rPr>
        <w:t xml:space="preserve">fully automated </w:t>
      </w:r>
      <w:r w:rsidR="00120271" w:rsidRPr="002B6283">
        <w:rPr>
          <w:rFonts w:ascii="Times New Roman" w:hAnsi="Times New Roman" w:cs="Times New Roman"/>
          <w:color w:val="000000" w:themeColor="text1"/>
          <w:lang w:val="en"/>
        </w:rPr>
        <w:t xml:space="preserve">know-how </w:t>
      </w:r>
      <w:r w:rsidR="00DB66E1" w:rsidRPr="002B6283">
        <w:rPr>
          <w:rFonts w:ascii="Times New Roman" w:hAnsi="Times New Roman" w:cs="Times New Roman"/>
          <w:color w:val="000000" w:themeColor="text1"/>
          <w:lang w:val="en"/>
        </w:rPr>
        <w:t>smoking equipment</w:t>
      </w:r>
      <w:r w:rsidRPr="002B6283">
        <w:rPr>
          <w:rFonts w:ascii="Times New Roman" w:hAnsi="Times New Roman" w:cs="Times New Roman"/>
          <w:color w:val="000000" w:themeColor="text1"/>
          <w:lang w:val="en"/>
        </w:rPr>
        <w:t xml:space="preserve">. Consequently, the managerial problem of </w:t>
      </w:r>
      <w:r w:rsidR="00DB66E1" w:rsidRPr="002B6283">
        <w:rPr>
          <w:rFonts w:ascii="Times New Roman" w:hAnsi="Times New Roman" w:cs="Times New Roman"/>
          <w:color w:val="000000" w:themeColor="text1"/>
          <w:lang w:val="en"/>
        </w:rPr>
        <w:t xml:space="preserve">the bachelor's work </w:t>
      </w:r>
      <w:r w:rsidRPr="002B6283">
        <w:rPr>
          <w:rFonts w:ascii="Times New Roman" w:hAnsi="Times New Roman" w:cs="Times New Roman"/>
          <w:color w:val="000000" w:themeColor="text1"/>
          <w:lang w:val="en"/>
        </w:rPr>
        <w:t xml:space="preserve">is </w:t>
      </w:r>
      <w:r w:rsidR="00DB66E1" w:rsidRPr="00977480">
        <w:rPr>
          <w:rFonts w:ascii="Times New Roman" w:hAnsi="Times New Roman" w:cs="Times New Roman"/>
          <w:color w:val="000000" w:themeColor="text1"/>
          <w:lang w:val="en"/>
        </w:rPr>
        <w:t>the stagnation of “</w:t>
      </w:r>
      <w:r w:rsidR="00E50411" w:rsidRPr="00977480">
        <w:rPr>
          <w:rFonts w:ascii="Times New Roman" w:hAnsi="Times New Roman" w:cs="Times New Roman"/>
          <w:color w:val="000000" w:themeColor="text1"/>
          <w:lang w:val="en"/>
        </w:rPr>
        <w:t>Ijiza</w:t>
      </w:r>
      <w:r w:rsidR="00DB66E1" w:rsidRPr="00977480">
        <w:rPr>
          <w:rFonts w:ascii="Times New Roman" w:hAnsi="Times New Roman" w:cs="Times New Roman"/>
          <w:color w:val="000000" w:themeColor="text1"/>
          <w:lang w:val="en"/>
        </w:rPr>
        <w:t xml:space="preserve">” LLC </w:t>
      </w:r>
      <w:r w:rsidR="00DB66E1" w:rsidRPr="00977480">
        <w:rPr>
          <w:rFonts w:ascii="Times New Roman" w:hAnsi="Times New Roman" w:cs="Times New Roman"/>
          <w:color w:val="000000" w:themeColor="text1"/>
          <w:lang w:val="en"/>
        </w:rPr>
        <w:lastRenderedPageBreak/>
        <w:t>on the Russian market</w:t>
      </w:r>
      <w:r w:rsidRPr="00977480">
        <w:rPr>
          <w:rFonts w:ascii="Times New Roman" w:hAnsi="Times New Roman" w:cs="Times New Roman"/>
          <w:color w:val="000000" w:themeColor="text1"/>
          <w:lang w:val="en"/>
        </w:rPr>
        <w:t xml:space="preserve">. </w:t>
      </w:r>
      <w:bookmarkStart w:id="2" w:name="OLE_LINK1"/>
      <w:bookmarkStart w:id="3" w:name="OLE_LINK2"/>
      <w:r w:rsidR="00876476" w:rsidRPr="00977480">
        <w:rPr>
          <w:rFonts w:ascii="Times New Roman" w:hAnsi="Times New Roman" w:cs="Times New Roman"/>
          <w:color w:val="000000" w:themeColor="text1"/>
          <w:lang w:val="en"/>
        </w:rPr>
        <w:t>The object of the work is the compan</w:t>
      </w:r>
      <w:r w:rsidR="00876476" w:rsidRPr="002B6283">
        <w:rPr>
          <w:rFonts w:ascii="Times New Roman" w:hAnsi="Times New Roman" w:cs="Times New Roman"/>
          <w:color w:val="000000" w:themeColor="text1"/>
          <w:lang w:val="en"/>
        </w:rPr>
        <w:t>y “</w:t>
      </w:r>
      <w:r w:rsidR="00E50411" w:rsidRPr="002B6283">
        <w:rPr>
          <w:rFonts w:ascii="Times New Roman" w:hAnsi="Times New Roman" w:cs="Times New Roman"/>
          <w:color w:val="000000" w:themeColor="text1"/>
          <w:lang w:val="en"/>
        </w:rPr>
        <w:t>Ijiza</w:t>
      </w:r>
      <w:r w:rsidR="00876476" w:rsidRPr="002B6283">
        <w:rPr>
          <w:rFonts w:ascii="Times New Roman" w:hAnsi="Times New Roman" w:cs="Times New Roman"/>
          <w:color w:val="000000" w:themeColor="text1"/>
          <w:lang w:val="en"/>
        </w:rPr>
        <w:t>” and the subject of the work is the strategy.</w:t>
      </w:r>
      <w:bookmarkEnd w:id="2"/>
      <w:bookmarkEnd w:id="3"/>
      <w:r w:rsidR="00876476" w:rsidRPr="002B6283">
        <w:rPr>
          <w:rFonts w:ascii="Times New Roman" w:hAnsi="Times New Roman" w:cs="Times New Roman"/>
          <w:color w:val="000000" w:themeColor="text1"/>
          <w:lang w:val="en"/>
        </w:rPr>
        <w:t xml:space="preserve"> </w:t>
      </w:r>
      <w:r w:rsidRPr="002B6283">
        <w:rPr>
          <w:rFonts w:ascii="Times New Roman" w:hAnsi="Times New Roman" w:cs="Times New Roman"/>
          <w:color w:val="000000" w:themeColor="text1"/>
          <w:lang w:val="en"/>
        </w:rPr>
        <w:t xml:space="preserve">The main aim of the work is to develop a strategy for entering the </w:t>
      </w:r>
      <w:r w:rsidR="00DB66E1" w:rsidRPr="002B6283">
        <w:rPr>
          <w:rFonts w:ascii="Times New Roman" w:hAnsi="Times New Roman" w:cs="Times New Roman"/>
          <w:color w:val="000000" w:themeColor="text1"/>
          <w:lang w:val="en"/>
        </w:rPr>
        <w:t>German</w:t>
      </w:r>
      <w:r w:rsidRPr="002B6283">
        <w:rPr>
          <w:rFonts w:ascii="Times New Roman" w:hAnsi="Times New Roman" w:cs="Times New Roman"/>
          <w:color w:val="000000" w:themeColor="text1"/>
          <w:lang w:val="en"/>
        </w:rPr>
        <w:t xml:space="preserve"> market. The main objectives of the work are:</w:t>
      </w:r>
    </w:p>
    <w:p w14:paraId="28F6BB33" w14:textId="4FB1B4A3" w:rsidR="006A329A" w:rsidRPr="006A329A" w:rsidRDefault="006A329A" w:rsidP="00A214F1">
      <w:pPr>
        <w:pStyle w:val="ListParagraph"/>
        <w:numPr>
          <w:ilvl w:val="0"/>
          <w:numId w:val="3"/>
        </w:numPr>
        <w:spacing w:line="360" w:lineRule="auto"/>
        <w:jc w:val="both"/>
        <w:rPr>
          <w:rFonts w:ascii="Times New Roman" w:hAnsi="Times New Roman" w:cs="Times New Roman"/>
          <w:color w:val="000000" w:themeColor="text1"/>
          <w:lang w:val="en-US"/>
        </w:rPr>
      </w:pPr>
      <w:r w:rsidRPr="006A329A">
        <w:rPr>
          <w:rFonts w:ascii="Times New Roman" w:hAnsi="Times New Roman" w:cs="Times New Roman"/>
          <w:color w:val="000000" w:themeColor="text1"/>
          <w:lang w:val="en-US"/>
        </w:rPr>
        <w:t xml:space="preserve">To provide </w:t>
      </w:r>
      <w:r w:rsidR="007E438E">
        <w:rPr>
          <w:rFonts w:ascii="Times New Roman" w:hAnsi="Times New Roman" w:cs="Times New Roman"/>
          <w:color w:val="000000" w:themeColor="text1"/>
          <w:lang w:val="en-US"/>
        </w:rPr>
        <w:t>g</w:t>
      </w:r>
      <w:r w:rsidR="007E438E" w:rsidRPr="007E438E">
        <w:rPr>
          <w:rFonts w:ascii="Times New Roman" w:hAnsi="Times New Roman" w:cs="Times New Roman"/>
          <w:color w:val="000000" w:themeColor="text1"/>
          <w:lang w:val="en-US"/>
        </w:rPr>
        <w:t>eneral characteristics of the organization external and internal environment</w:t>
      </w:r>
    </w:p>
    <w:p w14:paraId="1C784A74" w14:textId="102544FC" w:rsidR="006A329A" w:rsidRPr="00490D07" w:rsidRDefault="006A329A" w:rsidP="00A214F1">
      <w:pPr>
        <w:pStyle w:val="ListParagraph"/>
        <w:numPr>
          <w:ilvl w:val="0"/>
          <w:numId w:val="3"/>
        </w:numPr>
        <w:spacing w:line="360" w:lineRule="auto"/>
        <w:jc w:val="both"/>
        <w:rPr>
          <w:rFonts w:ascii="Times New Roman" w:hAnsi="Times New Roman" w:cs="Times New Roman"/>
          <w:color w:val="000000" w:themeColor="text1"/>
          <w:lang w:val="en-US"/>
        </w:rPr>
      </w:pPr>
      <w:r w:rsidRPr="00490D07">
        <w:rPr>
          <w:rFonts w:ascii="Times New Roman" w:hAnsi="Times New Roman" w:cs="Times New Roman"/>
          <w:color w:val="000000" w:themeColor="text1"/>
          <w:lang w:val="en-US"/>
        </w:rPr>
        <w:t xml:space="preserve">To provide </w:t>
      </w:r>
      <w:r w:rsidR="007E438E" w:rsidRPr="00490D07">
        <w:rPr>
          <w:rFonts w:ascii="Times New Roman" w:hAnsi="Times New Roman" w:cs="Times New Roman"/>
          <w:color w:val="000000" w:themeColor="text1"/>
          <w:lang w:val="en-US"/>
        </w:rPr>
        <w:t>analysis of the German market for industrial smoking equipment</w:t>
      </w:r>
    </w:p>
    <w:p w14:paraId="4C1610A1" w14:textId="5C258A19" w:rsidR="006A329A" w:rsidRPr="006A329A" w:rsidRDefault="006A329A" w:rsidP="00A214F1">
      <w:pPr>
        <w:pStyle w:val="ListParagraph"/>
        <w:numPr>
          <w:ilvl w:val="0"/>
          <w:numId w:val="3"/>
        </w:numPr>
        <w:spacing w:line="360" w:lineRule="auto"/>
        <w:jc w:val="both"/>
        <w:rPr>
          <w:rFonts w:ascii="Times New Roman" w:hAnsi="Times New Roman" w:cs="Times New Roman"/>
          <w:color w:val="000000" w:themeColor="text1"/>
          <w:lang w:val="en-US"/>
        </w:rPr>
      </w:pPr>
      <w:r w:rsidRPr="006A329A">
        <w:rPr>
          <w:rFonts w:ascii="Times New Roman" w:hAnsi="Times New Roman" w:cs="Times New Roman"/>
          <w:color w:val="000000" w:themeColor="text1"/>
          <w:lang w:val="en-US"/>
        </w:rPr>
        <w:t xml:space="preserve">To consider potential options for entering the </w:t>
      </w:r>
      <w:r w:rsidR="00DB66E1">
        <w:rPr>
          <w:rFonts w:ascii="Times New Roman" w:hAnsi="Times New Roman" w:cs="Times New Roman"/>
          <w:color w:val="000000" w:themeColor="text1"/>
          <w:lang w:val="en-US"/>
        </w:rPr>
        <w:t>German</w:t>
      </w:r>
      <w:r w:rsidRPr="006A329A">
        <w:rPr>
          <w:rFonts w:ascii="Times New Roman" w:hAnsi="Times New Roman" w:cs="Times New Roman"/>
          <w:color w:val="000000" w:themeColor="text1"/>
          <w:lang w:val="en-US"/>
        </w:rPr>
        <w:t xml:space="preserve"> market and choosing the right one</w:t>
      </w:r>
    </w:p>
    <w:p w14:paraId="0588CFF3" w14:textId="513C4D63" w:rsidR="006A329A" w:rsidRPr="006A329A" w:rsidRDefault="006A329A" w:rsidP="00A214F1">
      <w:pPr>
        <w:pStyle w:val="ListParagraph"/>
        <w:numPr>
          <w:ilvl w:val="0"/>
          <w:numId w:val="3"/>
        </w:numPr>
        <w:spacing w:line="360" w:lineRule="auto"/>
        <w:jc w:val="both"/>
        <w:rPr>
          <w:rFonts w:ascii="Times New Roman" w:hAnsi="Times New Roman" w:cs="Times New Roman"/>
          <w:color w:val="000000" w:themeColor="text1"/>
          <w:lang w:val="en-US"/>
        </w:rPr>
      </w:pPr>
      <w:r w:rsidRPr="006A329A">
        <w:rPr>
          <w:rFonts w:ascii="Times New Roman" w:hAnsi="Times New Roman" w:cs="Times New Roman"/>
          <w:color w:val="000000" w:themeColor="text1"/>
          <w:lang w:val="en-US"/>
        </w:rPr>
        <w:t xml:space="preserve">To provide a strategy for entering the </w:t>
      </w:r>
      <w:r w:rsidR="00DB66E1">
        <w:rPr>
          <w:rFonts w:ascii="Times New Roman" w:hAnsi="Times New Roman" w:cs="Times New Roman"/>
          <w:color w:val="000000" w:themeColor="text1"/>
          <w:lang w:val="en-US"/>
        </w:rPr>
        <w:t>German</w:t>
      </w:r>
      <w:r w:rsidRPr="006A329A">
        <w:rPr>
          <w:rFonts w:ascii="Times New Roman" w:hAnsi="Times New Roman" w:cs="Times New Roman"/>
          <w:color w:val="000000" w:themeColor="text1"/>
          <w:lang w:val="en-US"/>
        </w:rPr>
        <w:t xml:space="preserve"> market</w:t>
      </w:r>
    </w:p>
    <w:p w14:paraId="153D5C40" w14:textId="0DD35FC3" w:rsidR="00080287" w:rsidRPr="00830F21" w:rsidRDefault="006A329A" w:rsidP="00830F21">
      <w:pPr>
        <w:spacing w:before="120" w:line="360" w:lineRule="auto"/>
        <w:ind w:firstLine="680"/>
        <w:jc w:val="both"/>
        <w:rPr>
          <w:rFonts w:ascii="Times New Roman" w:hAnsi="Times New Roman" w:cs="Times New Roman"/>
          <w:color w:val="000000" w:themeColor="text1"/>
          <w:lang w:val="en"/>
        </w:rPr>
      </w:pPr>
      <w:r w:rsidRPr="002B6283">
        <w:rPr>
          <w:rFonts w:ascii="Times New Roman" w:hAnsi="Times New Roman" w:cs="Times New Roman"/>
          <w:color w:val="000000" w:themeColor="text1"/>
          <w:lang w:val="en"/>
        </w:rPr>
        <w:t>In the first chapter, we will make a description of “</w:t>
      </w:r>
      <w:r w:rsidR="00E50411" w:rsidRPr="002B6283">
        <w:rPr>
          <w:rFonts w:ascii="Times New Roman" w:hAnsi="Times New Roman" w:cs="Times New Roman"/>
          <w:color w:val="000000" w:themeColor="text1"/>
          <w:lang w:val="en"/>
        </w:rPr>
        <w:t>Ijiza</w:t>
      </w:r>
      <w:r w:rsidRPr="002B6283">
        <w:rPr>
          <w:rFonts w:ascii="Times New Roman" w:hAnsi="Times New Roman" w:cs="Times New Roman"/>
          <w:color w:val="000000" w:themeColor="text1"/>
          <w:lang w:val="en"/>
        </w:rPr>
        <w:t>” company in the domestic market, provide their international experience, make VRIO analysis and identify their competitive advantages</w:t>
      </w:r>
      <w:r w:rsidR="00120271" w:rsidRPr="002B6283">
        <w:rPr>
          <w:rFonts w:ascii="Times New Roman" w:hAnsi="Times New Roman" w:cs="Times New Roman"/>
          <w:color w:val="000000" w:themeColor="text1"/>
          <w:lang w:val="en"/>
        </w:rPr>
        <w:t xml:space="preserve">, find out reasons of stagnation </w:t>
      </w:r>
      <w:r w:rsidR="00F20F6A" w:rsidRPr="002B6283">
        <w:rPr>
          <w:rFonts w:ascii="Times New Roman" w:hAnsi="Times New Roman" w:cs="Times New Roman"/>
          <w:color w:val="000000" w:themeColor="text1"/>
          <w:lang w:val="en"/>
        </w:rPr>
        <w:t>and analyze the global market</w:t>
      </w:r>
      <w:r w:rsidRPr="002B6283">
        <w:rPr>
          <w:rFonts w:ascii="Times New Roman" w:hAnsi="Times New Roman" w:cs="Times New Roman"/>
          <w:color w:val="000000" w:themeColor="text1"/>
          <w:lang w:val="en"/>
        </w:rPr>
        <w:t>. In the second chapter we will describe the</w:t>
      </w:r>
      <w:r w:rsidR="00546458" w:rsidRPr="002B6283">
        <w:rPr>
          <w:rFonts w:ascii="Times New Roman" w:hAnsi="Times New Roman" w:cs="Times New Roman"/>
          <w:color w:val="000000" w:themeColor="text1"/>
          <w:lang w:val="en"/>
        </w:rPr>
        <w:t xml:space="preserve"> </w:t>
      </w:r>
      <w:r w:rsidR="00080287" w:rsidRPr="002B6283">
        <w:rPr>
          <w:rFonts w:ascii="Times New Roman" w:hAnsi="Times New Roman" w:cs="Times New Roman"/>
          <w:color w:val="000000" w:themeColor="text1"/>
          <w:lang w:val="en"/>
        </w:rPr>
        <w:t>German</w:t>
      </w:r>
      <w:r w:rsidRPr="002B6283">
        <w:rPr>
          <w:rFonts w:ascii="Times New Roman" w:hAnsi="Times New Roman" w:cs="Times New Roman"/>
          <w:color w:val="000000" w:themeColor="text1"/>
          <w:lang w:val="en"/>
        </w:rPr>
        <w:t xml:space="preserve"> market</w:t>
      </w:r>
      <w:r w:rsidR="00F20F6A" w:rsidRPr="002B6283">
        <w:rPr>
          <w:rFonts w:ascii="Times New Roman" w:hAnsi="Times New Roman" w:cs="Times New Roman"/>
          <w:color w:val="000000" w:themeColor="text1"/>
          <w:lang w:val="en"/>
        </w:rPr>
        <w:t>,</w:t>
      </w:r>
      <w:r w:rsidRPr="002B6283">
        <w:rPr>
          <w:rFonts w:ascii="Times New Roman" w:hAnsi="Times New Roman" w:cs="Times New Roman"/>
          <w:color w:val="000000" w:themeColor="text1"/>
          <w:lang w:val="en"/>
        </w:rPr>
        <w:t xml:space="preserve"> conduct PES</w:t>
      </w:r>
      <w:r w:rsidR="000D20AB">
        <w:rPr>
          <w:rFonts w:ascii="Times New Roman" w:hAnsi="Times New Roman" w:cs="Times New Roman"/>
          <w:color w:val="000000" w:themeColor="text1"/>
          <w:lang w:val="en"/>
        </w:rPr>
        <w:t>T,</w:t>
      </w:r>
      <w:r w:rsidRPr="002B6283">
        <w:rPr>
          <w:rFonts w:ascii="Times New Roman" w:hAnsi="Times New Roman" w:cs="Times New Roman"/>
          <w:color w:val="000000" w:themeColor="text1"/>
          <w:lang w:val="en"/>
        </w:rPr>
        <w:t xml:space="preserve"> Porter’s five forces analyzes </w:t>
      </w:r>
      <w:r w:rsidR="000D20AB" w:rsidRPr="002B6283">
        <w:rPr>
          <w:rFonts w:ascii="Times New Roman" w:hAnsi="Times New Roman" w:cs="Times New Roman"/>
          <w:color w:val="000000" w:themeColor="text1"/>
          <w:lang w:val="en"/>
        </w:rPr>
        <w:t xml:space="preserve">examine SWOT – analysis </w:t>
      </w:r>
      <w:r w:rsidRPr="002B6283">
        <w:rPr>
          <w:rFonts w:ascii="Times New Roman" w:hAnsi="Times New Roman" w:cs="Times New Roman"/>
          <w:color w:val="000000" w:themeColor="text1"/>
          <w:lang w:val="en"/>
        </w:rPr>
        <w:t xml:space="preserve">in order to understand whether it is reasonable to enter this market. Based on two chapters, we will need to conclude and in the third chapter present possible options for entering the </w:t>
      </w:r>
      <w:r w:rsidR="00080287" w:rsidRPr="002B6283">
        <w:rPr>
          <w:rFonts w:ascii="Times New Roman" w:hAnsi="Times New Roman" w:cs="Times New Roman"/>
          <w:color w:val="000000" w:themeColor="text1"/>
          <w:lang w:val="en"/>
        </w:rPr>
        <w:t>German</w:t>
      </w:r>
      <w:r w:rsidRPr="002B6283">
        <w:rPr>
          <w:rFonts w:ascii="Times New Roman" w:hAnsi="Times New Roman" w:cs="Times New Roman"/>
          <w:color w:val="000000" w:themeColor="text1"/>
          <w:lang w:val="en"/>
        </w:rPr>
        <w:t xml:space="preserve"> market, provide risk assessment and recommendations for international expansion.</w:t>
      </w:r>
    </w:p>
    <w:p w14:paraId="42B26F56" w14:textId="764B197A" w:rsidR="00080287" w:rsidRPr="00972CB1" w:rsidRDefault="00080287" w:rsidP="002B6283">
      <w:pPr>
        <w:spacing w:before="120" w:line="360" w:lineRule="auto"/>
        <w:ind w:firstLine="680"/>
        <w:jc w:val="both"/>
        <w:rPr>
          <w:rFonts w:ascii="Times New Roman" w:hAnsi="Times New Roman" w:cs="Times New Roman"/>
          <w:color w:val="000000" w:themeColor="text1"/>
          <w:lang w:val="en-US"/>
        </w:rPr>
      </w:pPr>
    </w:p>
    <w:p w14:paraId="3A1D41BA" w14:textId="7FAA83FD" w:rsidR="00080287" w:rsidRPr="00972CB1" w:rsidRDefault="00080287" w:rsidP="002B6283">
      <w:pPr>
        <w:spacing w:before="120" w:line="360" w:lineRule="auto"/>
        <w:ind w:firstLine="680"/>
        <w:jc w:val="both"/>
        <w:rPr>
          <w:rFonts w:ascii="Times New Roman" w:hAnsi="Times New Roman" w:cs="Times New Roman"/>
          <w:color w:val="000000" w:themeColor="text1"/>
          <w:lang w:val="en-US"/>
        </w:rPr>
      </w:pPr>
    </w:p>
    <w:p w14:paraId="4B967533" w14:textId="1F7D98EE" w:rsidR="00080287" w:rsidRPr="00972CB1" w:rsidRDefault="00080287" w:rsidP="002B6283">
      <w:pPr>
        <w:spacing w:before="120" w:line="360" w:lineRule="auto"/>
        <w:ind w:firstLine="680"/>
        <w:jc w:val="both"/>
        <w:rPr>
          <w:rFonts w:ascii="Times New Roman" w:hAnsi="Times New Roman" w:cs="Times New Roman"/>
          <w:color w:val="000000" w:themeColor="text1"/>
          <w:lang w:val="en-US"/>
        </w:rPr>
      </w:pPr>
    </w:p>
    <w:p w14:paraId="30609EB4" w14:textId="13E45104" w:rsidR="00080287" w:rsidRPr="00972CB1" w:rsidRDefault="00080287" w:rsidP="002B6283">
      <w:pPr>
        <w:spacing w:before="120" w:line="360" w:lineRule="auto"/>
        <w:ind w:firstLine="680"/>
        <w:jc w:val="both"/>
        <w:rPr>
          <w:rFonts w:ascii="Times New Roman" w:hAnsi="Times New Roman" w:cs="Times New Roman"/>
          <w:color w:val="000000" w:themeColor="text1"/>
          <w:lang w:val="en-US"/>
        </w:rPr>
      </w:pPr>
    </w:p>
    <w:p w14:paraId="3904B5CF" w14:textId="564B9218" w:rsidR="00080287" w:rsidRPr="00972CB1" w:rsidRDefault="00080287" w:rsidP="002B6283">
      <w:pPr>
        <w:spacing w:before="120" w:line="360" w:lineRule="auto"/>
        <w:ind w:firstLine="680"/>
        <w:jc w:val="both"/>
        <w:rPr>
          <w:rFonts w:ascii="Times New Roman" w:hAnsi="Times New Roman" w:cs="Times New Roman"/>
          <w:color w:val="000000" w:themeColor="text1"/>
          <w:lang w:val="en-US"/>
        </w:rPr>
      </w:pPr>
    </w:p>
    <w:p w14:paraId="2C3096B6" w14:textId="7155B928" w:rsidR="00080287" w:rsidRPr="00972CB1" w:rsidRDefault="00080287" w:rsidP="006A329A">
      <w:pPr>
        <w:spacing w:line="360" w:lineRule="auto"/>
        <w:rPr>
          <w:rFonts w:ascii="Times New Roman" w:hAnsi="Times New Roman" w:cs="Times New Roman"/>
          <w:color w:val="000000" w:themeColor="text1"/>
          <w:lang w:val="en-US"/>
        </w:rPr>
      </w:pPr>
    </w:p>
    <w:p w14:paraId="00AD243A" w14:textId="73394FCC" w:rsidR="00080287" w:rsidRPr="00972CB1" w:rsidRDefault="00080287" w:rsidP="006A329A">
      <w:pPr>
        <w:spacing w:line="360" w:lineRule="auto"/>
        <w:rPr>
          <w:rFonts w:ascii="Times New Roman" w:hAnsi="Times New Roman" w:cs="Times New Roman"/>
          <w:color w:val="000000" w:themeColor="text1"/>
          <w:lang w:val="en-US"/>
        </w:rPr>
      </w:pPr>
    </w:p>
    <w:p w14:paraId="1AF1B039" w14:textId="17A650A7" w:rsidR="00080287" w:rsidRPr="00972CB1" w:rsidRDefault="00080287" w:rsidP="006A329A">
      <w:pPr>
        <w:spacing w:line="360" w:lineRule="auto"/>
        <w:rPr>
          <w:rFonts w:ascii="Times New Roman" w:hAnsi="Times New Roman" w:cs="Times New Roman"/>
          <w:color w:val="000000" w:themeColor="text1"/>
          <w:lang w:val="en-US"/>
        </w:rPr>
      </w:pPr>
    </w:p>
    <w:p w14:paraId="6270D4EE" w14:textId="330761A5" w:rsidR="00080287" w:rsidRPr="00972CB1" w:rsidRDefault="00080287" w:rsidP="006A329A">
      <w:pPr>
        <w:spacing w:line="360" w:lineRule="auto"/>
        <w:rPr>
          <w:rFonts w:ascii="Times New Roman" w:hAnsi="Times New Roman" w:cs="Times New Roman"/>
          <w:color w:val="000000" w:themeColor="text1"/>
          <w:lang w:val="en-US"/>
        </w:rPr>
      </w:pPr>
    </w:p>
    <w:p w14:paraId="3D39C9D0" w14:textId="6D00065A" w:rsidR="004A12AD" w:rsidRPr="00972CB1" w:rsidRDefault="004A12AD" w:rsidP="006A329A">
      <w:pPr>
        <w:spacing w:line="360" w:lineRule="auto"/>
        <w:rPr>
          <w:rFonts w:ascii="Times New Roman" w:hAnsi="Times New Roman" w:cs="Times New Roman"/>
          <w:color w:val="000000" w:themeColor="text1"/>
          <w:lang w:val="en-US"/>
        </w:rPr>
      </w:pPr>
    </w:p>
    <w:p w14:paraId="11C2C1E6" w14:textId="779556A3" w:rsidR="00193594" w:rsidRPr="00784FCD" w:rsidRDefault="002F041A" w:rsidP="00285080">
      <w:pPr>
        <w:pStyle w:val="Heading1"/>
        <w:pageBreakBefore/>
        <w:spacing w:after="240" w:line="360" w:lineRule="auto"/>
        <w:rPr>
          <w:rFonts w:ascii="Times New Roman" w:hAnsi="Times New Roman" w:cs="Times New Roman"/>
          <w:b/>
          <w:color w:val="000000" w:themeColor="text1"/>
          <w:lang w:val="en-US"/>
        </w:rPr>
      </w:pPr>
      <w:bookmarkStart w:id="4" w:name="_Toc67489684"/>
      <w:bookmarkStart w:id="5" w:name="_Toc73650931"/>
      <w:r w:rsidRPr="00784FCD">
        <w:rPr>
          <w:rFonts w:ascii="Times New Roman" w:hAnsi="Times New Roman" w:cs="Times New Roman"/>
          <w:b/>
          <w:color w:val="000000" w:themeColor="text1"/>
          <w:lang w:val="en-US"/>
        </w:rPr>
        <w:lastRenderedPageBreak/>
        <w:t xml:space="preserve">Chapter 1: </w:t>
      </w:r>
      <w:bookmarkEnd w:id="4"/>
      <w:r w:rsidR="004E338F" w:rsidRPr="00784FCD">
        <w:rPr>
          <w:rFonts w:ascii="Times New Roman" w:hAnsi="Times New Roman" w:cs="Times New Roman"/>
          <w:b/>
          <w:color w:val="000000" w:themeColor="text1"/>
          <w:lang w:val="en-US"/>
        </w:rPr>
        <w:t>General characteristics of the organization external and internal environment</w:t>
      </w:r>
      <w:bookmarkEnd w:id="5"/>
      <w:r w:rsidR="004E338F" w:rsidRPr="00784FCD">
        <w:rPr>
          <w:rFonts w:ascii="Times New Roman" w:hAnsi="Times New Roman" w:cs="Times New Roman"/>
          <w:b/>
          <w:color w:val="000000" w:themeColor="text1"/>
          <w:lang w:val="en-US"/>
        </w:rPr>
        <w:t xml:space="preserve"> </w:t>
      </w:r>
    </w:p>
    <w:p w14:paraId="36C8389D" w14:textId="0E13595B" w:rsidR="004E338F" w:rsidRPr="00797448" w:rsidRDefault="001E5B3B" w:rsidP="00781AD7">
      <w:pPr>
        <w:pStyle w:val="Heading2"/>
        <w:numPr>
          <w:ilvl w:val="1"/>
          <w:numId w:val="17"/>
        </w:numPr>
        <w:spacing w:before="480" w:after="120" w:line="360" w:lineRule="auto"/>
        <w:ind w:left="357" w:hanging="357"/>
        <w:rPr>
          <w:rFonts w:ascii="Times New Roman" w:hAnsi="Times New Roman" w:cs="Times New Roman"/>
          <w:b/>
          <w:color w:val="000000" w:themeColor="text1"/>
          <w:lang w:val="en-US"/>
        </w:rPr>
      </w:pPr>
      <w:r w:rsidRPr="00061F96">
        <w:rPr>
          <w:rFonts w:ascii="Times New Roman" w:hAnsi="Times New Roman" w:cs="Times New Roman"/>
          <w:b/>
          <w:color w:val="000000" w:themeColor="text1"/>
          <w:lang w:val="en-US"/>
        </w:rPr>
        <w:t xml:space="preserve"> </w:t>
      </w:r>
      <w:bookmarkStart w:id="6" w:name="_Toc73650932"/>
      <w:r w:rsidR="004E338F" w:rsidRPr="00797448">
        <w:rPr>
          <w:rFonts w:ascii="Times New Roman" w:hAnsi="Times New Roman" w:cs="Times New Roman"/>
          <w:b/>
          <w:color w:val="000000" w:themeColor="text1"/>
          <w:lang w:val="en-US"/>
        </w:rPr>
        <w:t>Company overview</w:t>
      </w:r>
      <w:bookmarkEnd w:id="6"/>
    </w:p>
    <w:p w14:paraId="64D7F8BD" w14:textId="7F40B79B" w:rsidR="00F350BF" w:rsidRDefault="000B6D30" w:rsidP="00A94490">
      <w:pPr>
        <w:spacing w:line="360" w:lineRule="auto"/>
        <w:jc w:val="both"/>
        <w:rPr>
          <w:rFonts w:ascii="Times New Roman" w:hAnsi="Times New Roman" w:cs="Times New Roman"/>
          <w:lang w:val="en-US"/>
        </w:rPr>
      </w:pPr>
      <w:r w:rsidRPr="000B6D30">
        <w:rPr>
          <w:rFonts w:ascii="Times New Roman" w:hAnsi="Times New Roman" w:cs="Times New Roman"/>
          <w:lang w:val="en-US"/>
        </w:rPr>
        <w:t>Smokehouse manufacturer “</w:t>
      </w:r>
      <w:r w:rsidR="00E50411">
        <w:rPr>
          <w:rFonts w:ascii="Times New Roman" w:hAnsi="Times New Roman" w:cs="Times New Roman"/>
          <w:lang w:val="en-US"/>
        </w:rPr>
        <w:t>Ijiza</w:t>
      </w:r>
      <w:r w:rsidRPr="000B6D30">
        <w:rPr>
          <w:rFonts w:ascii="Times New Roman" w:hAnsi="Times New Roman" w:cs="Times New Roman"/>
          <w:lang w:val="en-US"/>
        </w:rPr>
        <w:t>”</w:t>
      </w:r>
      <w:r w:rsidR="00DE6EF7">
        <w:rPr>
          <w:rFonts w:ascii="Times New Roman" w:hAnsi="Times New Roman" w:cs="Times New Roman"/>
          <w:lang w:val="en-US"/>
        </w:rPr>
        <w:t>, LLC</w:t>
      </w:r>
      <w:r w:rsidRPr="000B6D30">
        <w:rPr>
          <w:rFonts w:ascii="Times New Roman" w:hAnsi="Times New Roman" w:cs="Times New Roman"/>
          <w:lang w:val="en-US"/>
        </w:rPr>
        <w:t xml:space="preserve"> located its production in the city of St. Petersburg, </w:t>
      </w:r>
      <w:r w:rsidR="00BC3E6E">
        <w:rPr>
          <w:rFonts w:ascii="Times New Roman" w:hAnsi="Times New Roman" w:cs="Times New Roman"/>
          <w:lang w:val="en-US"/>
        </w:rPr>
        <w:t xml:space="preserve">in 1992 </w:t>
      </w:r>
      <w:r w:rsidRPr="000B6D30">
        <w:rPr>
          <w:rFonts w:ascii="Times New Roman" w:hAnsi="Times New Roman" w:cs="Times New Roman"/>
          <w:lang w:val="en-US"/>
        </w:rPr>
        <w:t xml:space="preserve">where it has been producing smoking chambers and equipment since </w:t>
      </w:r>
      <w:r w:rsidR="00BC3E6E">
        <w:rPr>
          <w:rFonts w:ascii="Times New Roman" w:hAnsi="Times New Roman" w:cs="Times New Roman"/>
          <w:lang w:val="en-US"/>
        </w:rPr>
        <w:t>then</w:t>
      </w:r>
      <w:r w:rsidR="00CC71E8">
        <w:rPr>
          <w:rFonts w:ascii="Times New Roman" w:hAnsi="Times New Roman" w:cs="Times New Roman"/>
          <w:lang w:val="en-US"/>
        </w:rPr>
        <w:t xml:space="preserve">. </w:t>
      </w:r>
      <w:r w:rsidR="00E50411">
        <w:rPr>
          <w:rFonts w:ascii="Times New Roman" w:hAnsi="Times New Roman" w:cs="Times New Roman"/>
          <w:lang w:val="en-US"/>
        </w:rPr>
        <w:t>Ijiza</w:t>
      </w:r>
      <w:r w:rsidR="00CC71E8">
        <w:rPr>
          <w:rFonts w:ascii="Times New Roman" w:hAnsi="Times New Roman" w:cs="Times New Roman"/>
          <w:lang w:val="en-US"/>
        </w:rPr>
        <w:t xml:space="preserve"> </w:t>
      </w:r>
      <w:r w:rsidRPr="000B6D30">
        <w:rPr>
          <w:rFonts w:ascii="Times New Roman" w:hAnsi="Times New Roman" w:cs="Times New Roman"/>
          <w:lang w:val="en-US"/>
        </w:rPr>
        <w:t>is a large wholesale supplier of smoking chambers in Russia and the CIS</w:t>
      </w:r>
      <w:r w:rsidR="00AA6F8F">
        <w:rPr>
          <w:rFonts w:ascii="Times New Roman" w:hAnsi="Times New Roman" w:cs="Times New Roman"/>
          <w:lang w:val="en-US"/>
        </w:rPr>
        <w:t xml:space="preserve"> countries</w:t>
      </w:r>
      <w:r w:rsidR="00DE6EF7">
        <w:rPr>
          <w:rFonts w:ascii="Times New Roman" w:hAnsi="Times New Roman" w:cs="Times New Roman"/>
          <w:lang w:val="en-US"/>
        </w:rPr>
        <w:t xml:space="preserve"> </w:t>
      </w:r>
      <w:r w:rsidR="00DE6EF7">
        <w:rPr>
          <w:rFonts w:ascii="Times New Roman" w:hAnsi="Times New Roman" w:cs="Times New Roman"/>
          <w:lang w:val="en-US"/>
        </w:rPr>
        <w:fldChar w:fldCharType="begin"/>
      </w:r>
      <w:r w:rsidR="00657FAA">
        <w:rPr>
          <w:rFonts w:ascii="Times New Roman" w:hAnsi="Times New Roman" w:cs="Times New Roman"/>
          <w:lang w:val="en-US"/>
        </w:rPr>
        <w:instrText xml:space="preserve"> ADDIN ZOTERO_ITEM CSL_CITATION {"citationID":"X6wEKufK","properties":{"formattedCitation":"(Ijiza, LLC, n.d.)","plainCitation":"(Ijiza, LLC, n.d.)","dontUpdate":true,"noteIndex":0},"citationItems":[{"id":799,"uris":["http://zotero.org/users/6859550/items/5HE72Z3M"],"uri":["http://zotero.org/users/6859550/items/5HE72Z3M"],"itemData":{"id":799,"type":"webpage","title":"Ijiza, LLC","URL":"https://ijiza.ru/","author":[{"family":"Ijiza, LLC","given":""}],"accessed":{"date-parts":[["2021",5,25]]}}}],"schema":"https://github.com/citation-style-language/schema/raw/master/csl-citation.json"} </w:instrText>
      </w:r>
      <w:r w:rsidR="00DE6EF7">
        <w:rPr>
          <w:rFonts w:ascii="Times New Roman" w:hAnsi="Times New Roman" w:cs="Times New Roman"/>
          <w:lang w:val="en-US"/>
        </w:rPr>
        <w:fldChar w:fldCharType="separate"/>
      </w:r>
      <w:r w:rsidR="00943F16">
        <w:rPr>
          <w:rFonts w:ascii="Times New Roman" w:hAnsi="Times New Roman" w:cs="Times New Roman"/>
          <w:lang w:val="en-US"/>
        </w:rPr>
        <w:t>(Ijiza, LLC</w:t>
      </w:r>
      <w:r w:rsidR="00DE6EF7" w:rsidRPr="00DE6EF7">
        <w:rPr>
          <w:rFonts w:ascii="Times New Roman" w:hAnsi="Times New Roman" w:cs="Times New Roman"/>
          <w:lang w:val="en-US"/>
        </w:rPr>
        <w:t>)</w:t>
      </w:r>
      <w:r w:rsidR="00DE6EF7">
        <w:rPr>
          <w:rFonts w:ascii="Times New Roman" w:hAnsi="Times New Roman" w:cs="Times New Roman"/>
          <w:lang w:val="en-US"/>
        </w:rPr>
        <w:fldChar w:fldCharType="end"/>
      </w:r>
      <w:r w:rsidRPr="000B6D30">
        <w:rPr>
          <w:rFonts w:ascii="Times New Roman" w:hAnsi="Times New Roman" w:cs="Times New Roman"/>
          <w:lang w:val="en-US"/>
        </w:rPr>
        <w:t>. The company develops and manufactures industrial smokehouses with a unique smoking technology producing smoke without carcinogens.</w:t>
      </w:r>
      <w:r w:rsidR="00AF6440">
        <w:rPr>
          <w:rFonts w:ascii="Times New Roman" w:hAnsi="Times New Roman" w:cs="Times New Roman"/>
          <w:lang w:val="en-US"/>
        </w:rPr>
        <w:t xml:space="preserve"> </w:t>
      </w:r>
      <w:r w:rsidR="008810CC" w:rsidRPr="00BB6774">
        <w:rPr>
          <w:rFonts w:ascii="Times New Roman" w:hAnsi="Times New Roman" w:cs="Times New Roman"/>
          <w:lang w:val="en-US"/>
        </w:rPr>
        <w:t>Today the c</w:t>
      </w:r>
      <w:r w:rsidR="00F350BF" w:rsidRPr="00BB6774">
        <w:rPr>
          <w:rFonts w:ascii="Times New Roman" w:hAnsi="Times New Roman" w:cs="Times New Roman"/>
          <w:lang w:val="en-US"/>
        </w:rPr>
        <w:t>ompany manufactures around sixteen different models of smoking chambers</w:t>
      </w:r>
      <w:r w:rsidR="007128E0" w:rsidRPr="00BB6774">
        <w:rPr>
          <w:rFonts w:ascii="Times New Roman" w:hAnsi="Times New Roman" w:cs="Times New Roman"/>
          <w:lang w:val="en-US"/>
        </w:rPr>
        <w:t>.</w:t>
      </w:r>
    </w:p>
    <w:p w14:paraId="4BF0D9AF" w14:textId="78AD389E" w:rsidR="00AF6440" w:rsidRDefault="00296AC6" w:rsidP="007128E0">
      <w:pPr>
        <w:spacing w:line="360" w:lineRule="auto"/>
        <w:ind w:firstLine="720"/>
        <w:jc w:val="both"/>
        <w:rPr>
          <w:rFonts w:ascii="Times New Roman" w:hAnsi="Times New Roman" w:cs="Times New Roman"/>
          <w:lang w:val="en-US"/>
        </w:rPr>
      </w:pPr>
      <w:r>
        <w:rPr>
          <w:rFonts w:ascii="Times New Roman" w:hAnsi="Times New Roman" w:cs="Times New Roman"/>
          <w:lang w:val="en-US"/>
        </w:rPr>
        <w:t xml:space="preserve">Many positive factors, such as:  </w:t>
      </w:r>
      <w:r w:rsidR="00AF6440" w:rsidRPr="00AF6440">
        <w:rPr>
          <w:rFonts w:ascii="Times New Roman" w:hAnsi="Times New Roman" w:cs="Times New Roman"/>
          <w:lang w:val="en-US"/>
        </w:rPr>
        <w:t xml:space="preserve">knowledge accumulated over 29 years, unique experience, the latest design solutions, the use of </w:t>
      </w:r>
      <w:r w:rsidR="00F20F6A">
        <w:rPr>
          <w:rFonts w:ascii="Times New Roman" w:hAnsi="Times New Roman" w:cs="Times New Roman"/>
          <w:lang w:val="en-US"/>
        </w:rPr>
        <w:t xml:space="preserve">patented </w:t>
      </w:r>
      <w:r w:rsidR="00AF6440" w:rsidRPr="00AF6440">
        <w:rPr>
          <w:rFonts w:ascii="Times New Roman" w:hAnsi="Times New Roman" w:cs="Times New Roman"/>
          <w:lang w:val="en-US"/>
        </w:rPr>
        <w:t xml:space="preserve">modern technologies, continuous improvement of </w:t>
      </w:r>
      <w:r>
        <w:rPr>
          <w:rFonts w:ascii="Times New Roman" w:hAnsi="Times New Roman" w:cs="Times New Roman"/>
          <w:lang w:val="en-US"/>
        </w:rPr>
        <w:t>the</w:t>
      </w:r>
      <w:r w:rsidR="00AF6440" w:rsidRPr="00AF6440">
        <w:rPr>
          <w:rFonts w:ascii="Times New Roman" w:hAnsi="Times New Roman" w:cs="Times New Roman"/>
          <w:lang w:val="en-US"/>
        </w:rPr>
        <w:t xml:space="preserve"> production, modern components</w:t>
      </w:r>
      <w:r w:rsidR="00876A44">
        <w:rPr>
          <w:rFonts w:ascii="Times New Roman" w:hAnsi="Times New Roman" w:cs="Times New Roman"/>
          <w:lang w:val="en-US"/>
        </w:rPr>
        <w:t>; prompt and</w:t>
      </w:r>
      <w:r w:rsidR="00AF6440" w:rsidRPr="00AF6440">
        <w:rPr>
          <w:rFonts w:ascii="Times New Roman" w:hAnsi="Times New Roman" w:cs="Times New Roman"/>
          <w:lang w:val="en-US"/>
        </w:rPr>
        <w:t xml:space="preserve"> high-quality warranty and post-warranty service of the supplied equipment, and most importantly - the availability o</w:t>
      </w:r>
      <w:r w:rsidR="006552F7">
        <w:rPr>
          <w:rFonts w:ascii="Times New Roman" w:hAnsi="Times New Roman" w:cs="Times New Roman"/>
          <w:lang w:val="en-US"/>
        </w:rPr>
        <w:t xml:space="preserve">f highly qualified specialists </w:t>
      </w:r>
      <w:r w:rsidR="00AF6440" w:rsidRPr="00AF6440">
        <w:rPr>
          <w:rFonts w:ascii="Times New Roman" w:hAnsi="Times New Roman" w:cs="Times New Roman"/>
          <w:lang w:val="en-US"/>
        </w:rPr>
        <w:t xml:space="preserve">allowed the company </w:t>
      </w:r>
      <w:r w:rsidR="006552F7">
        <w:rPr>
          <w:rFonts w:ascii="Times New Roman" w:hAnsi="Times New Roman" w:cs="Times New Roman"/>
          <w:lang w:val="en-US"/>
        </w:rPr>
        <w:t>to</w:t>
      </w:r>
      <w:r w:rsidR="00AF6440" w:rsidRPr="00AF6440">
        <w:rPr>
          <w:rFonts w:ascii="Times New Roman" w:hAnsi="Times New Roman" w:cs="Times New Roman"/>
          <w:lang w:val="en-US"/>
        </w:rPr>
        <w:t xml:space="preserve"> take a leading position among domestic manufacturers of</w:t>
      </w:r>
      <w:r w:rsidR="006552F7">
        <w:rPr>
          <w:rFonts w:ascii="Times New Roman" w:hAnsi="Times New Roman" w:cs="Times New Roman"/>
          <w:lang w:val="en-US"/>
        </w:rPr>
        <w:t xml:space="preserve"> the</w:t>
      </w:r>
      <w:r w:rsidR="00AF6440" w:rsidRPr="00AF6440">
        <w:rPr>
          <w:rFonts w:ascii="Times New Roman" w:hAnsi="Times New Roman" w:cs="Times New Roman"/>
          <w:lang w:val="en-US"/>
        </w:rPr>
        <w:t xml:space="preserve"> similar equipment</w:t>
      </w:r>
      <w:r w:rsidR="007128E0">
        <w:rPr>
          <w:rFonts w:ascii="Times New Roman" w:hAnsi="Times New Roman" w:cs="Times New Roman"/>
          <w:lang w:val="en-US"/>
        </w:rPr>
        <w:t xml:space="preserve"> </w:t>
      </w:r>
      <w:r w:rsidR="007128E0">
        <w:rPr>
          <w:rFonts w:ascii="Times New Roman" w:hAnsi="Times New Roman" w:cs="Times New Roman"/>
          <w:lang w:val="en-US"/>
        </w:rPr>
        <w:fldChar w:fldCharType="begin"/>
      </w:r>
      <w:r w:rsidR="00BE6F07">
        <w:rPr>
          <w:rFonts w:ascii="Times New Roman" w:hAnsi="Times New Roman" w:cs="Times New Roman"/>
          <w:lang w:val="en-US"/>
        </w:rPr>
        <w:instrText xml:space="preserve"> ADDIN ZOTERO_ITEM CSL_CITATION {"citationID":"oxvnrTmP","properties":{"formattedCitation":"(Ijiza, LLC, n.d.)","plainCitation":"(Ijiza, LLC, n.d.)","dontUpdate":true,"noteIndex":0},"citationItems":[{"id":799,"uris":["http://zotero.org/users/6859550/items/5HE72Z3M"],"uri":["http://zotero.org/users/6859550/items/5HE72Z3M"],"itemData":{"id":799,"type":"webpage","title":"Ijiza, LLC","URL":"https://ijiza.ru/","author":[{"family":"Ijiza, LLC","given":""}],"accessed":{"date-parts":[["2021",5,25]]}}}],"schema":"https://github.com/citation-style-language/schema/raw/master/csl-citation.json"} </w:instrText>
      </w:r>
      <w:r w:rsidR="007128E0">
        <w:rPr>
          <w:rFonts w:ascii="Times New Roman" w:hAnsi="Times New Roman" w:cs="Times New Roman"/>
          <w:lang w:val="en-US"/>
        </w:rPr>
        <w:fldChar w:fldCharType="separate"/>
      </w:r>
      <w:r w:rsidR="007128E0">
        <w:rPr>
          <w:rFonts w:ascii="Times New Roman" w:hAnsi="Times New Roman" w:cs="Times New Roman"/>
          <w:lang w:val="en-US"/>
        </w:rPr>
        <w:t>(Ijiza, LLC</w:t>
      </w:r>
      <w:r w:rsidR="007128E0" w:rsidRPr="00DE6EF7">
        <w:rPr>
          <w:rFonts w:ascii="Times New Roman" w:hAnsi="Times New Roman" w:cs="Times New Roman"/>
          <w:lang w:val="en-US"/>
        </w:rPr>
        <w:t>)</w:t>
      </w:r>
      <w:r w:rsidR="007128E0">
        <w:rPr>
          <w:rFonts w:ascii="Times New Roman" w:hAnsi="Times New Roman" w:cs="Times New Roman"/>
          <w:lang w:val="en-US"/>
        </w:rPr>
        <w:fldChar w:fldCharType="end"/>
      </w:r>
      <w:r w:rsidR="00AF6440" w:rsidRPr="00AF6440">
        <w:rPr>
          <w:rFonts w:ascii="Times New Roman" w:hAnsi="Times New Roman" w:cs="Times New Roman"/>
          <w:lang w:val="en-US"/>
        </w:rPr>
        <w:t>.</w:t>
      </w:r>
    </w:p>
    <w:p w14:paraId="58F3E216" w14:textId="7BB6D305" w:rsidR="000B6D30" w:rsidRPr="00C733A2" w:rsidRDefault="00664CBA" w:rsidP="00C733A2">
      <w:pPr>
        <w:spacing w:before="120" w:line="360" w:lineRule="auto"/>
        <w:ind w:firstLine="680"/>
        <w:jc w:val="both"/>
        <w:rPr>
          <w:rFonts w:ascii="Times New Roman" w:hAnsi="Times New Roman" w:cs="Times New Roman"/>
          <w:color w:val="000000" w:themeColor="text1"/>
          <w:lang w:val="en"/>
        </w:rPr>
      </w:pPr>
      <w:r>
        <w:rPr>
          <w:rFonts w:ascii="Times New Roman" w:hAnsi="Times New Roman" w:cs="Times New Roman"/>
          <w:color w:val="000000" w:themeColor="text1"/>
          <w:lang w:val="en"/>
        </w:rPr>
        <w:t xml:space="preserve">According to </w:t>
      </w:r>
      <w:r>
        <w:rPr>
          <w:rFonts w:ascii="Times New Roman" w:hAnsi="Times New Roman" w:cs="Times New Roman"/>
          <w:color w:val="000000" w:themeColor="text1"/>
          <w:lang w:val="en"/>
        </w:rPr>
        <w:fldChar w:fldCharType="begin"/>
      </w:r>
      <w:r w:rsidR="002736F0">
        <w:rPr>
          <w:rFonts w:ascii="Times New Roman" w:hAnsi="Times New Roman" w:cs="Times New Roman"/>
          <w:color w:val="000000" w:themeColor="text1"/>
          <w:lang w:val="en"/>
        </w:rPr>
        <w:instrText xml:space="preserve"> ADDIN ZOTERO_ITEM CSL_CITATION {"citationID":"Azb0fc3D","properties":{"formattedCitation":"(Russian Production - information center, 2018)","plainCitation":"(Russian Production - information center, 2018)","dontUpdate":true,"noteIndex":0},"citationItems":[{"id":802,"uris":["http://zotero.org/users/6859550/items/F5VTKW48"],"uri":["http://zotero.org/users/6859550/items/F5VTKW48"],"itemData":{"id":802,"type":"webpage","abstract":"Производитель коптилен «Ижица» ищет дилеров и оптовых покупателей. Производство и продажа коптильных камер и оборудования для копчения оптом. Смотрите каталог 2021, фото производства, прайс-листы на сайте выставки. Доставка по России, экспорт","container-title":"product center","language":"ru","title":"Smokehouse manufacturer \"Ijiza\" - production and wholesale of equipment and smoking chambers","URL":"https://productcenter.ru/producers/19073/ooo-kb-izhitsa","author":[{"literal":"Russian Production - information center"}],"accessed":{"date-parts":[["2021",5,25]]},"issued":{"date-parts":[["2018"]]}}}],"schema":"https://github.com/citation-style-language/schema/raw/master/csl-citation.json"} </w:instrText>
      </w:r>
      <w:r>
        <w:rPr>
          <w:rFonts w:ascii="Times New Roman" w:hAnsi="Times New Roman" w:cs="Times New Roman"/>
          <w:color w:val="000000" w:themeColor="text1"/>
          <w:lang w:val="en"/>
        </w:rPr>
        <w:fldChar w:fldCharType="separate"/>
      </w:r>
      <w:r w:rsidR="008E0A7C" w:rsidRPr="008E0A7C">
        <w:rPr>
          <w:rFonts w:ascii="Times New Roman" w:hAnsi="Times New Roman" w:cs="Times New Roman"/>
          <w:lang w:val="en-US"/>
        </w:rPr>
        <w:t xml:space="preserve">Russian </w:t>
      </w:r>
      <w:r w:rsidR="008E0A7C">
        <w:rPr>
          <w:rFonts w:ascii="Times New Roman" w:hAnsi="Times New Roman" w:cs="Times New Roman"/>
          <w:lang w:val="en-US"/>
        </w:rPr>
        <w:t>Production - information center</w:t>
      </w:r>
      <w:r w:rsidR="008E0A7C" w:rsidRPr="008E0A7C">
        <w:rPr>
          <w:rFonts w:ascii="Times New Roman" w:hAnsi="Times New Roman" w:cs="Times New Roman"/>
          <w:lang w:val="en-US"/>
        </w:rPr>
        <w:t xml:space="preserve"> </w:t>
      </w:r>
      <w:r w:rsidR="008E0A7C">
        <w:rPr>
          <w:rFonts w:ascii="Times New Roman" w:hAnsi="Times New Roman" w:cs="Times New Roman"/>
          <w:lang w:val="en-US"/>
        </w:rPr>
        <w:t>(</w:t>
      </w:r>
      <w:r w:rsidR="008E0A7C" w:rsidRPr="008E0A7C">
        <w:rPr>
          <w:rFonts w:ascii="Times New Roman" w:hAnsi="Times New Roman" w:cs="Times New Roman"/>
          <w:lang w:val="en-US"/>
        </w:rPr>
        <w:t>2018)</w:t>
      </w:r>
      <w:r>
        <w:rPr>
          <w:rFonts w:ascii="Times New Roman" w:hAnsi="Times New Roman" w:cs="Times New Roman"/>
          <w:color w:val="000000" w:themeColor="text1"/>
          <w:lang w:val="en"/>
        </w:rPr>
        <w:fldChar w:fldCharType="end"/>
      </w:r>
      <w:r w:rsidR="008E0A7C">
        <w:rPr>
          <w:rFonts w:ascii="Times New Roman" w:hAnsi="Times New Roman" w:cs="Times New Roman"/>
          <w:color w:val="000000" w:themeColor="text1"/>
          <w:lang w:val="en"/>
        </w:rPr>
        <w:t xml:space="preserve"> t</w:t>
      </w:r>
      <w:r w:rsidR="006552F7">
        <w:rPr>
          <w:rFonts w:ascii="Times New Roman" w:hAnsi="Times New Roman" w:cs="Times New Roman"/>
          <w:color w:val="000000" w:themeColor="text1"/>
          <w:lang w:val="en"/>
        </w:rPr>
        <w:t xml:space="preserve">he company </w:t>
      </w:r>
      <w:r>
        <w:rPr>
          <w:rFonts w:ascii="Times New Roman" w:hAnsi="Times New Roman" w:cs="Times New Roman"/>
          <w:color w:val="000000" w:themeColor="text1"/>
          <w:lang w:val="en"/>
        </w:rPr>
        <w:t>manufactures</w:t>
      </w:r>
      <w:r w:rsidR="006552F7">
        <w:rPr>
          <w:rFonts w:ascii="Times New Roman" w:hAnsi="Times New Roman" w:cs="Times New Roman"/>
          <w:color w:val="000000" w:themeColor="text1"/>
          <w:lang w:val="en"/>
        </w:rPr>
        <w:t xml:space="preserve"> and offers following</w:t>
      </w:r>
      <w:r>
        <w:rPr>
          <w:rFonts w:ascii="Times New Roman" w:hAnsi="Times New Roman" w:cs="Times New Roman"/>
          <w:color w:val="000000" w:themeColor="text1"/>
          <w:lang w:val="en"/>
        </w:rPr>
        <w:t xml:space="preserve"> products / equipment</w:t>
      </w:r>
      <w:r w:rsidR="000B6D30" w:rsidRPr="00C733A2">
        <w:rPr>
          <w:rFonts w:ascii="Times New Roman" w:hAnsi="Times New Roman" w:cs="Times New Roman"/>
          <w:color w:val="000000" w:themeColor="text1"/>
          <w:lang w:val="en"/>
        </w:rPr>
        <w:t xml:space="preserve">: </w:t>
      </w:r>
    </w:p>
    <w:p w14:paraId="1F3559AF" w14:textId="21B2635A" w:rsidR="000B6D30" w:rsidRPr="00865FF9" w:rsidRDefault="000B6D30" w:rsidP="000B6777">
      <w:pPr>
        <w:pStyle w:val="ListParagraph"/>
        <w:numPr>
          <w:ilvl w:val="0"/>
          <w:numId w:val="10"/>
        </w:numPr>
        <w:spacing w:line="360" w:lineRule="auto"/>
        <w:rPr>
          <w:rFonts w:ascii="Times New Roman" w:hAnsi="Times New Roman" w:cs="Times New Roman"/>
          <w:lang w:val="en-US"/>
        </w:rPr>
      </w:pPr>
      <w:r w:rsidRPr="00865FF9">
        <w:rPr>
          <w:rFonts w:ascii="Times New Roman" w:hAnsi="Times New Roman" w:cs="Times New Roman"/>
          <w:lang w:val="en-US"/>
        </w:rPr>
        <w:t>Cold and hot smoking chambers;</w:t>
      </w:r>
    </w:p>
    <w:p w14:paraId="5CBE536F" w14:textId="1944EC04" w:rsidR="000B6D30" w:rsidRPr="00AF057D" w:rsidRDefault="000B6D30" w:rsidP="000B6777">
      <w:pPr>
        <w:pStyle w:val="ListParagraph"/>
        <w:numPr>
          <w:ilvl w:val="0"/>
          <w:numId w:val="10"/>
        </w:numPr>
        <w:spacing w:line="360" w:lineRule="auto"/>
        <w:rPr>
          <w:rFonts w:ascii="Times New Roman" w:hAnsi="Times New Roman" w:cs="Times New Roman"/>
          <w:lang w:val="en-US"/>
        </w:rPr>
      </w:pPr>
      <w:r w:rsidRPr="00AF057D">
        <w:rPr>
          <w:rFonts w:ascii="Times New Roman" w:hAnsi="Times New Roman" w:cs="Times New Roman"/>
          <w:lang w:val="en-US"/>
        </w:rPr>
        <w:t xml:space="preserve">Smoking installations (range of models); </w:t>
      </w:r>
    </w:p>
    <w:p w14:paraId="0C93A065" w14:textId="623CF1EF" w:rsidR="000B6D30" w:rsidRPr="00AF057D" w:rsidRDefault="000B6D30" w:rsidP="000B6777">
      <w:pPr>
        <w:pStyle w:val="ListParagraph"/>
        <w:numPr>
          <w:ilvl w:val="0"/>
          <w:numId w:val="10"/>
        </w:numPr>
        <w:spacing w:line="360" w:lineRule="auto"/>
        <w:rPr>
          <w:rFonts w:ascii="Times New Roman" w:hAnsi="Times New Roman" w:cs="Times New Roman"/>
          <w:lang w:val="en-US"/>
        </w:rPr>
      </w:pPr>
      <w:r w:rsidRPr="00AF057D">
        <w:rPr>
          <w:rFonts w:ascii="Times New Roman" w:hAnsi="Times New Roman" w:cs="Times New Roman"/>
          <w:lang w:val="en-US"/>
        </w:rPr>
        <w:t xml:space="preserve">Universal heat chamber; </w:t>
      </w:r>
    </w:p>
    <w:p w14:paraId="167CF8B8" w14:textId="63D763DC" w:rsidR="000B6D30" w:rsidRPr="00AF057D" w:rsidRDefault="000B6D30" w:rsidP="000B6777">
      <w:pPr>
        <w:pStyle w:val="ListParagraph"/>
        <w:numPr>
          <w:ilvl w:val="0"/>
          <w:numId w:val="10"/>
        </w:numPr>
        <w:spacing w:line="360" w:lineRule="auto"/>
        <w:rPr>
          <w:rFonts w:ascii="Times New Roman" w:hAnsi="Times New Roman" w:cs="Times New Roman"/>
          <w:lang w:val="en-US"/>
        </w:rPr>
      </w:pPr>
      <w:r w:rsidRPr="00AF057D">
        <w:rPr>
          <w:rFonts w:ascii="Times New Roman" w:hAnsi="Times New Roman" w:cs="Times New Roman"/>
          <w:lang w:val="en-US"/>
        </w:rPr>
        <w:t xml:space="preserve">Drying and drying chamber; </w:t>
      </w:r>
    </w:p>
    <w:p w14:paraId="535E5CE5" w14:textId="4754CB84" w:rsidR="000B6D30" w:rsidRDefault="000B6D30" w:rsidP="000B6777">
      <w:pPr>
        <w:pStyle w:val="ListParagraph"/>
        <w:numPr>
          <w:ilvl w:val="0"/>
          <w:numId w:val="10"/>
        </w:numPr>
        <w:spacing w:line="360" w:lineRule="auto"/>
        <w:rPr>
          <w:rFonts w:ascii="Times New Roman" w:hAnsi="Times New Roman" w:cs="Times New Roman"/>
          <w:lang w:val="en-US"/>
        </w:rPr>
      </w:pPr>
      <w:r w:rsidRPr="00AF057D">
        <w:rPr>
          <w:rFonts w:ascii="Times New Roman" w:hAnsi="Times New Roman" w:cs="Times New Roman"/>
          <w:lang w:val="en-US"/>
        </w:rPr>
        <w:t xml:space="preserve">Automatic BBO Smoker, etc. </w:t>
      </w:r>
    </w:p>
    <w:p w14:paraId="614D4475" w14:textId="77777777" w:rsidR="00243C6B" w:rsidRDefault="004804AB" w:rsidP="00C733A2">
      <w:pPr>
        <w:spacing w:before="120" w:line="360" w:lineRule="auto"/>
        <w:ind w:firstLine="680"/>
        <w:jc w:val="both"/>
        <w:rPr>
          <w:rFonts w:ascii="Times New Roman" w:hAnsi="Times New Roman" w:cs="Times New Roman"/>
          <w:lang w:val="en-US"/>
        </w:rPr>
      </w:pPr>
      <w:r>
        <w:rPr>
          <w:rFonts w:ascii="Times New Roman" w:hAnsi="Times New Roman" w:cs="Times New Roman"/>
          <w:color w:val="000000" w:themeColor="text1"/>
          <w:lang w:val="en"/>
        </w:rPr>
        <w:t>Ijiza produces</w:t>
      </w:r>
      <w:r w:rsidRPr="00C733A2">
        <w:rPr>
          <w:rFonts w:ascii="Times New Roman" w:hAnsi="Times New Roman" w:cs="Times New Roman"/>
          <w:color w:val="000000" w:themeColor="text1"/>
          <w:lang w:val="en"/>
        </w:rPr>
        <w:t xml:space="preserve"> semi-automated and automated industrial smoking equipment</w:t>
      </w:r>
      <w:r w:rsidR="00243C6B">
        <w:rPr>
          <w:rFonts w:ascii="Times New Roman" w:hAnsi="Times New Roman" w:cs="Times New Roman"/>
          <w:color w:val="000000" w:themeColor="text1"/>
          <w:lang w:val="en"/>
        </w:rPr>
        <w:t xml:space="preserve"> and </w:t>
      </w:r>
      <w:r w:rsidR="00243C6B" w:rsidRPr="000B6D30">
        <w:rPr>
          <w:rFonts w:ascii="Times New Roman" w:hAnsi="Times New Roman" w:cs="Times New Roman"/>
          <w:lang w:val="en-US"/>
        </w:rPr>
        <w:t>a special series of smokehouses for public</w:t>
      </w:r>
      <w:r w:rsidR="00243C6B">
        <w:rPr>
          <w:rFonts w:ascii="Times New Roman" w:hAnsi="Times New Roman" w:cs="Times New Roman"/>
          <w:lang w:val="en-US"/>
        </w:rPr>
        <w:t xml:space="preserve"> canteens.</w:t>
      </w:r>
    </w:p>
    <w:p w14:paraId="28643E2B" w14:textId="60031967" w:rsidR="000413A2" w:rsidRPr="00C733A2" w:rsidRDefault="00BA3D23" w:rsidP="00C733A2">
      <w:pPr>
        <w:spacing w:before="120" w:line="360" w:lineRule="auto"/>
        <w:ind w:firstLine="680"/>
        <w:jc w:val="both"/>
        <w:rPr>
          <w:rFonts w:ascii="Times New Roman" w:hAnsi="Times New Roman" w:cs="Times New Roman"/>
          <w:color w:val="000000" w:themeColor="text1"/>
          <w:lang w:val="en"/>
        </w:rPr>
      </w:pPr>
      <w:r w:rsidRPr="00C733A2">
        <w:rPr>
          <w:rFonts w:ascii="Times New Roman" w:hAnsi="Times New Roman" w:cs="Times New Roman"/>
          <w:color w:val="000000" w:themeColor="text1"/>
          <w:lang w:val="en"/>
        </w:rPr>
        <w:t>The company has own manufacturing base.</w:t>
      </w:r>
      <w:r w:rsidR="00837719" w:rsidRPr="00C733A2">
        <w:rPr>
          <w:rFonts w:ascii="Times New Roman" w:hAnsi="Times New Roman" w:cs="Times New Roman"/>
          <w:color w:val="000000" w:themeColor="text1"/>
          <w:lang w:val="en"/>
        </w:rPr>
        <w:t xml:space="preserve"> </w:t>
      </w:r>
      <w:r w:rsidR="007B298B" w:rsidRPr="00C733A2">
        <w:rPr>
          <w:rFonts w:ascii="Times New Roman" w:hAnsi="Times New Roman" w:cs="Times New Roman"/>
          <w:color w:val="000000" w:themeColor="text1"/>
          <w:lang w:val="en"/>
        </w:rPr>
        <w:t xml:space="preserve">Over the past years, continuous modernization of equipment made it possible </w:t>
      </w:r>
      <w:r w:rsidR="007B298B">
        <w:rPr>
          <w:rFonts w:ascii="Times New Roman" w:hAnsi="Times New Roman" w:cs="Times New Roman"/>
          <w:color w:val="000000" w:themeColor="text1"/>
          <w:lang w:val="en"/>
        </w:rPr>
        <w:t xml:space="preserve">for Ijiza </w:t>
      </w:r>
      <w:r w:rsidR="007B298B" w:rsidRPr="00C733A2">
        <w:rPr>
          <w:rFonts w:ascii="Times New Roman" w:hAnsi="Times New Roman" w:cs="Times New Roman"/>
          <w:color w:val="000000" w:themeColor="text1"/>
          <w:lang w:val="en"/>
        </w:rPr>
        <w:t>to achieve high technical and economic characteristics of the manufactured product</w:t>
      </w:r>
      <w:r w:rsidR="009F3EDA">
        <w:rPr>
          <w:rFonts w:ascii="Times New Roman" w:hAnsi="Times New Roman" w:cs="Times New Roman"/>
          <w:color w:val="000000" w:themeColor="text1"/>
          <w:lang w:val="en"/>
        </w:rPr>
        <w:t>.</w:t>
      </w:r>
      <w:r w:rsidR="007B298B" w:rsidRPr="00C733A2">
        <w:rPr>
          <w:rFonts w:ascii="Times New Roman" w:hAnsi="Times New Roman" w:cs="Times New Roman"/>
          <w:color w:val="000000" w:themeColor="text1"/>
          <w:lang w:val="en"/>
        </w:rPr>
        <w:t xml:space="preserve"> </w:t>
      </w:r>
      <w:r w:rsidR="000413A2" w:rsidRPr="00C733A2">
        <w:rPr>
          <w:rFonts w:ascii="Times New Roman" w:hAnsi="Times New Roman" w:cs="Times New Roman"/>
          <w:color w:val="000000" w:themeColor="text1"/>
          <w:lang w:val="en"/>
        </w:rPr>
        <w:t xml:space="preserve">The production </w:t>
      </w:r>
      <w:r w:rsidR="009F3EDA">
        <w:rPr>
          <w:rFonts w:ascii="Times New Roman" w:hAnsi="Times New Roman" w:cs="Times New Roman"/>
          <w:color w:val="000000" w:themeColor="text1"/>
          <w:lang w:val="en"/>
        </w:rPr>
        <w:t>process</w:t>
      </w:r>
      <w:r w:rsidR="000413A2" w:rsidRPr="00C733A2">
        <w:rPr>
          <w:rFonts w:ascii="Times New Roman" w:hAnsi="Times New Roman" w:cs="Times New Roman"/>
          <w:color w:val="000000" w:themeColor="text1"/>
          <w:lang w:val="en"/>
        </w:rPr>
        <w:t xml:space="preserve"> is equipped with modern metalworking equipment with a CNC system, which ensures the high quality of the </w:t>
      </w:r>
      <w:r w:rsidR="00C04490" w:rsidRPr="00C733A2">
        <w:rPr>
          <w:rFonts w:ascii="Times New Roman" w:hAnsi="Times New Roman" w:cs="Times New Roman"/>
          <w:color w:val="000000" w:themeColor="text1"/>
          <w:lang w:val="en"/>
        </w:rPr>
        <w:t>product manufactured</w:t>
      </w:r>
      <w:r w:rsidR="000413A2" w:rsidRPr="00C733A2">
        <w:rPr>
          <w:rFonts w:ascii="Times New Roman" w:hAnsi="Times New Roman" w:cs="Times New Roman"/>
          <w:color w:val="000000" w:themeColor="text1"/>
          <w:lang w:val="en"/>
        </w:rPr>
        <w:t xml:space="preserve">. </w:t>
      </w:r>
      <w:r w:rsidR="00D51B67">
        <w:rPr>
          <w:rFonts w:ascii="Times New Roman" w:hAnsi="Times New Roman" w:cs="Times New Roman"/>
          <w:color w:val="000000" w:themeColor="text1"/>
          <w:lang w:val="en"/>
        </w:rPr>
        <w:t>Solid</w:t>
      </w:r>
      <w:r w:rsidR="000413A2" w:rsidRPr="00C733A2">
        <w:rPr>
          <w:rFonts w:ascii="Times New Roman" w:hAnsi="Times New Roman" w:cs="Times New Roman"/>
          <w:color w:val="000000" w:themeColor="text1"/>
          <w:lang w:val="en"/>
        </w:rPr>
        <w:t xml:space="preserve"> </w:t>
      </w:r>
      <w:r w:rsidR="00CA626E">
        <w:rPr>
          <w:rFonts w:ascii="Times New Roman" w:hAnsi="Times New Roman" w:cs="Times New Roman"/>
          <w:color w:val="000000" w:themeColor="text1"/>
          <w:lang w:val="en"/>
        </w:rPr>
        <w:t>expertise and scientific</w:t>
      </w:r>
      <w:r w:rsidR="000413A2" w:rsidRPr="00C733A2">
        <w:rPr>
          <w:rFonts w:ascii="Times New Roman" w:hAnsi="Times New Roman" w:cs="Times New Roman"/>
          <w:color w:val="000000" w:themeColor="text1"/>
          <w:lang w:val="en"/>
        </w:rPr>
        <w:t xml:space="preserve"> potential of the enterprise </w:t>
      </w:r>
      <w:r w:rsidR="00D51B67">
        <w:rPr>
          <w:rFonts w:ascii="Times New Roman" w:hAnsi="Times New Roman" w:cs="Times New Roman"/>
          <w:color w:val="000000" w:themeColor="text1"/>
          <w:lang w:val="en"/>
        </w:rPr>
        <w:t>made</w:t>
      </w:r>
      <w:r w:rsidR="000413A2" w:rsidRPr="00C733A2">
        <w:rPr>
          <w:rFonts w:ascii="Times New Roman" w:hAnsi="Times New Roman" w:cs="Times New Roman"/>
          <w:color w:val="000000" w:themeColor="text1"/>
          <w:lang w:val="en"/>
        </w:rPr>
        <w:t xml:space="preserve"> </w:t>
      </w:r>
      <w:r w:rsidR="009F3EDA">
        <w:rPr>
          <w:rFonts w:ascii="Times New Roman" w:hAnsi="Times New Roman" w:cs="Times New Roman"/>
          <w:color w:val="000000" w:themeColor="text1"/>
          <w:lang w:val="en"/>
        </w:rPr>
        <w:t>Ijiza’s</w:t>
      </w:r>
      <w:r w:rsidR="009F3EDA" w:rsidRPr="00C733A2">
        <w:rPr>
          <w:rFonts w:ascii="Times New Roman" w:hAnsi="Times New Roman" w:cs="Times New Roman"/>
          <w:color w:val="000000" w:themeColor="text1"/>
          <w:lang w:val="en"/>
        </w:rPr>
        <w:t xml:space="preserve"> </w:t>
      </w:r>
      <w:r w:rsidR="000413A2" w:rsidRPr="00C733A2">
        <w:rPr>
          <w:rFonts w:ascii="Times New Roman" w:hAnsi="Times New Roman" w:cs="Times New Roman"/>
          <w:color w:val="000000" w:themeColor="text1"/>
          <w:lang w:val="en"/>
        </w:rPr>
        <w:t xml:space="preserve">equipment </w:t>
      </w:r>
      <w:r w:rsidR="00CA626E">
        <w:rPr>
          <w:rFonts w:ascii="Times New Roman" w:hAnsi="Times New Roman" w:cs="Times New Roman"/>
          <w:color w:val="000000" w:themeColor="text1"/>
          <w:lang w:val="en"/>
        </w:rPr>
        <w:lastRenderedPageBreak/>
        <w:t>technologically advanced</w:t>
      </w:r>
      <w:r w:rsidR="00B2115D">
        <w:rPr>
          <w:rFonts w:ascii="Times New Roman" w:hAnsi="Times New Roman" w:cs="Times New Roman"/>
          <w:color w:val="000000" w:themeColor="text1"/>
          <w:lang w:val="en"/>
        </w:rPr>
        <w:t xml:space="preserve"> a</w:t>
      </w:r>
      <w:r w:rsidR="00C874F4">
        <w:rPr>
          <w:rFonts w:ascii="Times New Roman" w:hAnsi="Times New Roman" w:cs="Times New Roman"/>
          <w:color w:val="000000" w:themeColor="text1"/>
          <w:lang w:val="en"/>
        </w:rPr>
        <w:t>s</w:t>
      </w:r>
      <w:r w:rsidR="00B2115D">
        <w:rPr>
          <w:rFonts w:ascii="Times New Roman" w:hAnsi="Times New Roman" w:cs="Times New Roman"/>
          <w:color w:val="000000" w:themeColor="text1"/>
          <w:lang w:val="en"/>
        </w:rPr>
        <w:t xml:space="preserve"> it</w:t>
      </w:r>
      <w:r w:rsidR="00CA626E">
        <w:rPr>
          <w:rFonts w:ascii="Times New Roman" w:hAnsi="Times New Roman" w:cs="Times New Roman"/>
          <w:color w:val="000000" w:themeColor="text1"/>
          <w:lang w:val="en"/>
        </w:rPr>
        <w:t xml:space="preserve"> </w:t>
      </w:r>
      <w:r w:rsidR="00B2115D">
        <w:rPr>
          <w:rFonts w:ascii="Times New Roman" w:hAnsi="Times New Roman" w:cs="Times New Roman"/>
          <w:color w:val="000000" w:themeColor="text1"/>
          <w:lang w:val="en"/>
        </w:rPr>
        <w:t>includes latest</w:t>
      </w:r>
      <w:r w:rsidR="000413A2" w:rsidRPr="00C733A2">
        <w:rPr>
          <w:rFonts w:ascii="Times New Roman" w:hAnsi="Times New Roman" w:cs="Times New Roman"/>
          <w:color w:val="000000" w:themeColor="text1"/>
          <w:lang w:val="en"/>
        </w:rPr>
        <w:t xml:space="preserve"> </w:t>
      </w:r>
      <w:r w:rsidR="00CA626E" w:rsidRPr="00C733A2">
        <w:rPr>
          <w:rFonts w:ascii="Times New Roman" w:hAnsi="Times New Roman" w:cs="Times New Roman"/>
          <w:color w:val="000000" w:themeColor="text1"/>
          <w:lang w:val="en"/>
        </w:rPr>
        <w:t xml:space="preserve">innovative </w:t>
      </w:r>
      <w:r w:rsidR="00CA626E">
        <w:rPr>
          <w:rFonts w:ascii="Times New Roman" w:hAnsi="Times New Roman" w:cs="Times New Roman"/>
          <w:color w:val="000000" w:themeColor="text1"/>
          <w:lang w:val="en"/>
        </w:rPr>
        <w:t>high-tech solutions</w:t>
      </w:r>
      <w:r w:rsidR="00900CFE">
        <w:rPr>
          <w:rFonts w:ascii="Times New Roman" w:hAnsi="Times New Roman" w:cs="Times New Roman"/>
          <w:color w:val="000000" w:themeColor="text1"/>
          <w:lang w:val="en"/>
        </w:rPr>
        <w:t xml:space="preserve"> </w:t>
      </w:r>
      <w:r w:rsidR="00900CFE">
        <w:rPr>
          <w:rFonts w:ascii="Times New Roman" w:hAnsi="Times New Roman" w:cs="Times New Roman"/>
          <w:color w:val="000000" w:themeColor="text1"/>
          <w:lang w:val="en"/>
        </w:rPr>
        <w:fldChar w:fldCharType="begin"/>
      </w:r>
      <w:r w:rsidR="00900CFE">
        <w:rPr>
          <w:rFonts w:ascii="Times New Roman" w:hAnsi="Times New Roman" w:cs="Times New Roman"/>
          <w:color w:val="000000" w:themeColor="text1"/>
          <w:lang w:val="en"/>
        </w:rPr>
        <w:instrText xml:space="preserve"> ADDIN ZOTERO_ITEM CSL_CITATION {"citationID":"qBHcBoTA","properties":{"formattedCitation":"(Russian Production - information center, 2018)","plainCitation":"(Russian Production - information center, 2018)","noteIndex":0},"citationItems":[{"id":802,"uris":["http://zotero.org/users/6859550/items/F5VTKW48"],"uri":["http://zotero.org/users/6859550/items/F5VTKW48"],"itemData":{"id":802,"type":"webpage","abstract":"Производитель коптилен «Ижица» ищет дилеров и оптовых покупателей. Производство и продажа коптильных камер и оборудования для копчения оптом. Смотрите каталог 2021, фото производства, прайс-листы на сайте выставки. Доставка по России, экспорт","container-title":"product center","language":"ru","title":"Smokehouse manufacturer \"Ijiza\" - production and wholesale of equipment and smoking chambers","URL":"https://productcenter.ru/producers/19073/ooo-kb-izhitsa","author":[{"literal":"Russian Production - information center"}],"accessed":{"date-parts":[["2021",5,25]]},"issued":{"date-parts":[["2018"]]}}}],"schema":"https://github.com/citation-style-language/schema/raw/master/csl-citation.json"} </w:instrText>
      </w:r>
      <w:r w:rsidR="00900CFE">
        <w:rPr>
          <w:rFonts w:ascii="Times New Roman" w:hAnsi="Times New Roman" w:cs="Times New Roman"/>
          <w:color w:val="000000" w:themeColor="text1"/>
          <w:lang w:val="en"/>
        </w:rPr>
        <w:fldChar w:fldCharType="separate"/>
      </w:r>
      <w:r w:rsidR="00900CFE" w:rsidRPr="00900CFE">
        <w:rPr>
          <w:rFonts w:ascii="Times New Roman" w:hAnsi="Times New Roman" w:cs="Times New Roman"/>
          <w:lang w:val="en-US"/>
        </w:rPr>
        <w:t>(Russian Production - information center, 2018)</w:t>
      </w:r>
      <w:r w:rsidR="00900CFE">
        <w:rPr>
          <w:rFonts w:ascii="Times New Roman" w:hAnsi="Times New Roman" w:cs="Times New Roman"/>
          <w:color w:val="000000" w:themeColor="text1"/>
          <w:lang w:val="en"/>
        </w:rPr>
        <w:fldChar w:fldCharType="end"/>
      </w:r>
      <w:r w:rsidR="000413A2" w:rsidRPr="00C733A2">
        <w:rPr>
          <w:rFonts w:ascii="Times New Roman" w:hAnsi="Times New Roman" w:cs="Times New Roman"/>
          <w:color w:val="000000" w:themeColor="text1"/>
          <w:lang w:val="en"/>
        </w:rPr>
        <w:t xml:space="preserve">. </w:t>
      </w:r>
    </w:p>
    <w:p w14:paraId="661EA3EB" w14:textId="079976F4" w:rsidR="000B6D30" w:rsidRPr="00E52CCD" w:rsidRDefault="0042527C" w:rsidP="00C733A2">
      <w:pPr>
        <w:spacing w:before="120" w:line="360" w:lineRule="auto"/>
        <w:ind w:firstLine="680"/>
        <w:jc w:val="both"/>
        <w:rPr>
          <w:rFonts w:ascii="Times New Roman" w:hAnsi="Times New Roman" w:cs="Times New Roman"/>
          <w:color w:val="000000" w:themeColor="text1"/>
          <w:lang w:val="en"/>
        </w:rPr>
      </w:pPr>
      <w:r>
        <w:rPr>
          <w:rFonts w:ascii="Times New Roman" w:hAnsi="Times New Roman" w:cs="Times New Roman"/>
          <w:color w:val="000000" w:themeColor="text1"/>
          <w:lang w:val="en"/>
        </w:rPr>
        <w:t xml:space="preserve">Among the company clients are </w:t>
      </w:r>
      <w:r w:rsidR="000B6D30" w:rsidRPr="00C733A2">
        <w:rPr>
          <w:rFonts w:ascii="Times New Roman" w:hAnsi="Times New Roman" w:cs="Times New Roman"/>
          <w:color w:val="000000" w:themeColor="text1"/>
          <w:lang w:val="en"/>
        </w:rPr>
        <w:t xml:space="preserve">small and medium-sized businesses and </w:t>
      </w:r>
      <w:r w:rsidR="00880478">
        <w:rPr>
          <w:rFonts w:ascii="Times New Roman" w:hAnsi="Times New Roman" w:cs="Times New Roman"/>
          <w:color w:val="000000" w:themeColor="text1"/>
          <w:lang w:val="en"/>
        </w:rPr>
        <w:t>public catering establishments.</w:t>
      </w:r>
      <w:r w:rsidR="00880478" w:rsidRPr="00880478">
        <w:rPr>
          <w:rFonts w:ascii="Times New Roman" w:hAnsi="Times New Roman" w:cs="Times New Roman"/>
          <w:color w:val="000000" w:themeColor="text1"/>
          <w:lang w:val="en-US"/>
        </w:rPr>
        <w:t xml:space="preserve"> </w:t>
      </w:r>
      <w:r w:rsidR="009E38CE">
        <w:rPr>
          <w:rFonts w:ascii="Times New Roman" w:hAnsi="Times New Roman" w:cs="Times New Roman"/>
          <w:color w:val="000000" w:themeColor="text1"/>
          <w:lang w:val="en-US"/>
        </w:rPr>
        <w:t>Company’s</w:t>
      </w:r>
      <w:r w:rsidR="00C00EA9">
        <w:rPr>
          <w:rFonts w:ascii="Times New Roman" w:hAnsi="Times New Roman" w:cs="Times New Roman"/>
          <w:color w:val="000000" w:themeColor="text1"/>
          <w:lang w:val="en"/>
        </w:rPr>
        <w:t xml:space="preserve"> </w:t>
      </w:r>
      <w:r w:rsidR="000B6D30" w:rsidRPr="00C733A2">
        <w:rPr>
          <w:rFonts w:ascii="Times New Roman" w:hAnsi="Times New Roman" w:cs="Times New Roman"/>
          <w:color w:val="000000" w:themeColor="text1"/>
          <w:lang w:val="en"/>
        </w:rPr>
        <w:t>target</w:t>
      </w:r>
      <w:r w:rsidR="009E38CE">
        <w:rPr>
          <w:rFonts w:ascii="Times New Roman" w:hAnsi="Times New Roman" w:cs="Times New Roman"/>
          <w:color w:val="000000" w:themeColor="text1"/>
          <w:lang w:val="en"/>
        </w:rPr>
        <w:t>ed</w:t>
      </w:r>
      <w:r w:rsidR="000B6D30" w:rsidRPr="00C733A2">
        <w:rPr>
          <w:rFonts w:ascii="Times New Roman" w:hAnsi="Times New Roman" w:cs="Times New Roman"/>
          <w:color w:val="000000" w:themeColor="text1"/>
          <w:lang w:val="en"/>
        </w:rPr>
        <w:t xml:space="preserve"> </w:t>
      </w:r>
      <w:r w:rsidR="00C00EA9">
        <w:rPr>
          <w:rFonts w:ascii="Times New Roman" w:hAnsi="Times New Roman" w:cs="Times New Roman"/>
          <w:color w:val="000000" w:themeColor="text1"/>
          <w:lang w:val="en"/>
        </w:rPr>
        <w:t>segment</w:t>
      </w:r>
      <w:r w:rsidR="000B6D30" w:rsidRPr="00C733A2">
        <w:rPr>
          <w:rFonts w:ascii="Times New Roman" w:hAnsi="Times New Roman" w:cs="Times New Roman"/>
          <w:color w:val="000000" w:themeColor="text1"/>
          <w:lang w:val="en"/>
        </w:rPr>
        <w:t xml:space="preserve"> is medium and small business, food processing, farmers, fish</w:t>
      </w:r>
      <w:r w:rsidR="000B6D30" w:rsidRPr="00E52CCD">
        <w:rPr>
          <w:rFonts w:ascii="Times New Roman" w:hAnsi="Times New Roman" w:cs="Times New Roman"/>
          <w:color w:val="000000" w:themeColor="text1"/>
          <w:lang w:val="en"/>
        </w:rPr>
        <w:t xml:space="preserve"> farmers, restaurants, cafes, shops and private sectors. </w:t>
      </w:r>
      <w:r w:rsidR="009E38CE">
        <w:rPr>
          <w:rFonts w:ascii="Times New Roman" w:hAnsi="Times New Roman" w:cs="Times New Roman"/>
          <w:color w:val="000000" w:themeColor="text1"/>
          <w:lang w:val="en"/>
        </w:rPr>
        <w:t>S</w:t>
      </w:r>
      <w:r w:rsidR="000B6D30" w:rsidRPr="00E52CCD">
        <w:rPr>
          <w:rFonts w:ascii="Times New Roman" w:hAnsi="Times New Roman" w:cs="Times New Roman"/>
          <w:color w:val="000000" w:themeColor="text1"/>
          <w:lang w:val="en"/>
        </w:rPr>
        <w:t xml:space="preserve">emi-automated equipment </w:t>
      </w:r>
      <w:r w:rsidR="009E38CE">
        <w:rPr>
          <w:rFonts w:ascii="Times New Roman" w:hAnsi="Times New Roman" w:cs="Times New Roman"/>
          <w:color w:val="000000" w:themeColor="text1"/>
          <w:lang w:val="en"/>
        </w:rPr>
        <w:t>is</w:t>
      </w:r>
      <w:r w:rsidR="008C76E0">
        <w:rPr>
          <w:rFonts w:ascii="Times New Roman" w:hAnsi="Times New Roman" w:cs="Times New Roman"/>
          <w:color w:val="000000" w:themeColor="text1"/>
          <w:lang w:val="en"/>
        </w:rPr>
        <w:t xml:space="preserve"> bought be companies that are</w:t>
      </w:r>
      <w:r w:rsidR="000B6D30" w:rsidRPr="00E52CCD">
        <w:rPr>
          <w:rFonts w:ascii="Times New Roman" w:hAnsi="Times New Roman" w:cs="Times New Roman"/>
          <w:color w:val="000000" w:themeColor="text1"/>
          <w:lang w:val="en"/>
        </w:rPr>
        <w:t xml:space="preserve"> in the low and mid-price segments, while automated industrial smoking equipment </w:t>
      </w:r>
      <w:r w:rsidR="008C76E0">
        <w:rPr>
          <w:rFonts w:ascii="Times New Roman" w:hAnsi="Times New Roman" w:cs="Times New Roman"/>
          <w:color w:val="000000" w:themeColor="text1"/>
          <w:lang w:val="en"/>
        </w:rPr>
        <w:t>is</w:t>
      </w:r>
      <w:r w:rsidR="000B6D30" w:rsidRPr="00E52CCD">
        <w:rPr>
          <w:rFonts w:ascii="Times New Roman" w:hAnsi="Times New Roman" w:cs="Times New Roman"/>
          <w:color w:val="000000" w:themeColor="text1"/>
          <w:lang w:val="en"/>
        </w:rPr>
        <w:t xml:space="preserve"> </w:t>
      </w:r>
      <w:r w:rsidR="008C76E0">
        <w:rPr>
          <w:rFonts w:ascii="Times New Roman" w:hAnsi="Times New Roman" w:cs="Times New Roman"/>
          <w:color w:val="000000" w:themeColor="text1"/>
          <w:lang w:val="en"/>
        </w:rPr>
        <w:t xml:space="preserve">mainly purchased by those from </w:t>
      </w:r>
      <w:r w:rsidR="000B6D30" w:rsidRPr="00E52CCD">
        <w:rPr>
          <w:rFonts w:ascii="Times New Roman" w:hAnsi="Times New Roman" w:cs="Times New Roman"/>
          <w:color w:val="000000" w:themeColor="text1"/>
          <w:lang w:val="en"/>
        </w:rPr>
        <w:t>the premium segment</w:t>
      </w:r>
      <w:r w:rsidR="00900CFE">
        <w:rPr>
          <w:rFonts w:ascii="Times New Roman" w:hAnsi="Times New Roman" w:cs="Times New Roman"/>
          <w:color w:val="000000" w:themeColor="text1"/>
          <w:lang w:val="en"/>
        </w:rPr>
        <w:t xml:space="preserve"> </w:t>
      </w:r>
      <w:r w:rsidR="00900CFE">
        <w:rPr>
          <w:rFonts w:ascii="Times New Roman" w:hAnsi="Times New Roman" w:cs="Times New Roman"/>
          <w:color w:val="000000" w:themeColor="text1"/>
          <w:lang w:val="en"/>
        </w:rPr>
        <w:fldChar w:fldCharType="begin"/>
      </w:r>
      <w:r w:rsidR="00657FAA">
        <w:rPr>
          <w:rFonts w:ascii="Times New Roman" w:hAnsi="Times New Roman" w:cs="Times New Roman"/>
          <w:color w:val="000000" w:themeColor="text1"/>
          <w:lang w:val="en"/>
        </w:rPr>
        <w:instrText xml:space="preserve"> ADDIN ZOTERO_ITEM CSL_CITATION {"citationID":"OPjWhWW3","properties":{"formattedCitation":"(Ijiza, LLC, n.d.)","plainCitation":"(Ijiza, LLC, n.d.)","dontUpdate":true,"noteIndex":0},"citationItems":[{"id":799,"uris":["http://zotero.org/users/6859550/items/5HE72Z3M"],"uri":["http://zotero.org/users/6859550/items/5HE72Z3M"],"itemData":{"id":799,"type":"webpage","title":"Ijiza, LLC","URL":"https://ijiza.ru/","author":[{"family":"Ijiza, LLC","given":""}],"accessed":{"date-parts":[["2021",5,25]]}}}],"schema":"https://github.com/citation-style-language/schema/raw/master/csl-citation.json"} </w:instrText>
      </w:r>
      <w:r w:rsidR="00900CFE">
        <w:rPr>
          <w:rFonts w:ascii="Times New Roman" w:hAnsi="Times New Roman" w:cs="Times New Roman"/>
          <w:color w:val="000000" w:themeColor="text1"/>
          <w:lang w:val="en"/>
        </w:rPr>
        <w:fldChar w:fldCharType="separate"/>
      </w:r>
      <w:r w:rsidR="00900CFE">
        <w:rPr>
          <w:rFonts w:ascii="Times New Roman" w:hAnsi="Times New Roman" w:cs="Times New Roman"/>
          <w:lang w:val="en-US"/>
        </w:rPr>
        <w:t>(Ijiza, LLC</w:t>
      </w:r>
      <w:r w:rsidR="00900CFE" w:rsidRPr="0042527C">
        <w:rPr>
          <w:rFonts w:ascii="Times New Roman" w:hAnsi="Times New Roman" w:cs="Times New Roman"/>
          <w:lang w:val="en-US"/>
        </w:rPr>
        <w:t>)</w:t>
      </w:r>
      <w:r w:rsidR="00900CFE">
        <w:rPr>
          <w:rFonts w:ascii="Times New Roman" w:hAnsi="Times New Roman" w:cs="Times New Roman"/>
          <w:color w:val="000000" w:themeColor="text1"/>
          <w:lang w:val="en"/>
        </w:rPr>
        <w:fldChar w:fldCharType="end"/>
      </w:r>
      <w:r w:rsidR="000B6D30" w:rsidRPr="00E52CCD">
        <w:rPr>
          <w:rFonts w:ascii="Times New Roman" w:hAnsi="Times New Roman" w:cs="Times New Roman"/>
          <w:color w:val="000000" w:themeColor="text1"/>
          <w:lang w:val="en"/>
        </w:rPr>
        <w:t xml:space="preserve">. </w:t>
      </w:r>
    </w:p>
    <w:p w14:paraId="63E8FFB8" w14:textId="61B27F23" w:rsidR="000413A2" w:rsidRPr="00880478" w:rsidRDefault="000413A2" w:rsidP="00E52CCD">
      <w:pPr>
        <w:spacing w:before="120" w:line="360" w:lineRule="auto"/>
        <w:ind w:firstLine="680"/>
        <w:jc w:val="both"/>
        <w:rPr>
          <w:rFonts w:ascii="Times New Roman" w:hAnsi="Times New Roman" w:cs="Times New Roman"/>
          <w:color w:val="000000" w:themeColor="text1"/>
          <w:vertAlign w:val="superscript"/>
          <w:lang w:val="en"/>
        </w:rPr>
      </w:pPr>
      <w:r w:rsidRPr="00E52CCD">
        <w:rPr>
          <w:rFonts w:ascii="Times New Roman" w:hAnsi="Times New Roman" w:cs="Times New Roman"/>
          <w:color w:val="000000" w:themeColor="text1"/>
          <w:lang w:val="en"/>
        </w:rPr>
        <w:t xml:space="preserve">The company </w:t>
      </w:r>
      <w:r w:rsidR="00C815AF">
        <w:rPr>
          <w:rFonts w:ascii="Times New Roman" w:hAnsi="Times New Roman" w:cs="Times New Roman"/>
          <w:color w:val="000000" w:themeColor="text1"/>
          <w:lang w:val="en"/>
        </w:rPr>
        <w:t>succeeded in</w:t>
      </w:r>
      <w:r w:rsidR="004B2D25">
        <w:rPr>
          <w:rFonts w:ascii="Times New Roman" w:hAnsi="Times New Roman" w:cs="Times New Roman"/>
          <w:color w:val="000000" w:themeColor="text1"/>
          <w:lang w:val="en"/>
        </w:rPr>
        <w:t xml:space="preserve"> </w:t>
      </w:r>
      <w:r w:rsidR="00735190" w:rsidRPr="00E52CCD">
        <w:rPr>
          <w:rFonts w:ascii="Times New Roman" w:hAnsi="Times New Roman" w:cs="Times New Roman"/>
          <w:color w:val="000000" w:themeColor="text1"/>
          <w:lang w:val="en"/>
        </w:rPr>
        <w:t>build</w:t>
      </w:r>
      <w:r w:rsidR="00C815AF">
        <w:rPr>
          <w:rFonts w:ascii="Times New Roman" w:hAnsi="Times New Roman" w:cs="Times New Roman"/>
          <w:color w:val="000000" w:themeColor="text1"/>
          <w:lang w:val="en"/>
        </w:rPr>
        <w:t>ing</w:t>
      </w:r>
      <w:r w:rsidR="00735190" w:rsidRPr="00E52CCD">
        <w:rPr>
          <w:rFonts w:ascii="Times New Roman" w:hAnsi="Times New Roman" w:cs="Times New Roman"/>
          <w:color w:val="000000" w:themeColor="text1"/>
          <w:lang w:val="en"/>
        </w:rPr>
        <w:t xml:space="preserve"> long-term relationships </w:t>
      </w:r>
      <w:r w:rsidRPr="00E52CCD">
        <w:rPr>
          <w:rFonts w:ascii="Times New Roman" w:hAnsi="Times New Roman" w:cs="Times New Roman"/>
          <w:color w:val="000000" w:themeColor="text1"/>
          <w:lang w:val="en"/>
        </w:rPr>
        <w:t xml:space="preserve">with its partners based on highly professional service, individual approach, search for non-standard solutions, </w:t>
      </w:r>
      <w:r w:rsidR="00657FAA">
        <w:rPr>
          <w:rFonts w:ascii="Times New Roman" w:hAnsi="Times New Roman" w:cs="Times New Roman"/>
          <w:color w:val="000000" w:themeColor="text1"/>
          <w:lang w:val="en"/>
        </w:rPr>
        <w:t xml:space="preserve">and flexible pricing system </w:t>
      </w:r>
      <w:r w:rsidR="00657FAA">
        <w:rPr>
          <w:rFonts w:ascii="Times New Roman" w:hAnsi="Times New Roman" w:cs="Times New Roman"/>
          <w:color w:val="000000" w:themeColor="text1"/>
          <w:lang w:val="en"/>
        </w:rPr>
        <w:fldChar w:fldCharType="begin"/>
      </w:r>
      <w:r w:rsidR="002736F0">
        <w:rPr>
          <w:rFonts w:ascii="Times New Roman" w:hAnsi="Times New Roman" w:cs="Times New Roman"/>
          <w:color w:val="000000" w:themeColor="text1"/>
          <w:lang w:val="en"/>
        </w:rPr>
        <w:instrText xml:space="preserve"> ADDIN ZOTERO_ITEM CSL_CITATION {"citationID":"Vx5ktIdx","properties":{"formattedCitation":"(Ijiza, LLC, n.d.)","plainCitation":"(Ijiza, LLC, n.d.)","dontUpdate":true,"noteIndex":0},"citationItems":[{"id":806,"uris":["http://zotero.org/users/6859550/items/JFSQ33Z4"],"uri":["http://zotero.org/users/6859550/items/JFSQ33Z4"],"itemData":{"id":806,"type":"webpage","title":"Services","URL":"https://ijiza.ru/catalog/parts/uslugi/","author":[{"literal":"Ijiza, LLC"}],"accessed":{"date-parts":[["2021",5,25]]}}}],"schema":"https://github.com/citation-style-language/schema/raw/master/csl-citation.json"} </w:instrText>
      </w:r>
      <w:r w:rsidR="00657FAA">
        <w:rPr>
          <w:rFonts w:ascii="Times New Roman" w:hAnsi="Times New Roman" w:cs="Times New Roman"/>
          <w:color w:val="000000" w:themeColor="text1"/>
          <w:lang w:val="en"/>
        </w:rPr>
        <w:fldChar w:fldCharType="separate"/>
      </w:r>
      <w:r w:rsidR="00657FAA">
        <w:rPr>
          <w:rFonts w:ascii="Times New Roman" w:hAnsi="Times New Roman" w:cs="Times New Roman"/>
          <w:lang w:val="en-US"/>
        </w:rPr>
        <w:t>(Ijiza, LLC</w:t>
      </w:r>
      <w:r w:rsidR="00657FAA" w:rsidRPr="00657FAA">
        <w:rPr>
          <w:rFonts w:ascii="Times New Roman" w:hAnsi="Times New Roman" w:cs="Times New Roman"/>
          <w:lang w:val="en-US"/>
        </w:rPr>
        <w:t>)</w:t>
      </w:r>
      <w:r w:rsidR="00657FAA">
        <w:rPr>
          <w:rFonts w:ascii="Times New Roman" w:hAnsi="Times New Roman" w:cs="Times New Roman"/>
          <w:color w:val="000000" w:themeColor="text1"/>
          <w:lang w:val="en"/>
        </w:rPr>
        <w:fldChar w:fldCharType="end"/>
      </w:r>
      <w:r w:rsidR="00657FAA">
        <w:rPr>
          <w:rFonts w:ascii="Times New Roman" w:hAnsi="Times New Roman" w:cs="Times New Roman"/>
          <w:color w:val="000000" w:themeColor="text1"/>
          <w:lang w:val="en"/>
        </w:rPr>
        <w:t>.</w:t>
      </w:r>
    </w:p>
    <w:p w14:paraId="3BBA16F7" w14:textId="516CD252" w:rsidR="000B53B0" w:rsidRDefault="00C815AF" w:rsidP="00E52CCD">
      <w:pPr>
        <w:spacing w:before="120" w:line="360" w:lineRule="auto"/>
        <w:ind w:firstLine="680"/>
        <w:jc w:val="both"/>
        <w:rPr>
          <w:rFonts w:ascii="Times New Roman" w:hAnsi="Times New Roman" w:cs="Times New Roman"/>
          <w:color w:val="000000" w:themeColor="text1"/>
          <w:lang w:val="en"/>
        </w:rPr>
      </w:pPr>
      <w:r>
        <w:rPr>
          <w:rFonts w:ascii="Times New Roman" w:hAnsi="Times New Roman" w:cs="Times New Roman"/>
          <w:color w:val="000000" w:themeColor="text1"/>
          <w:lang w:val="en"/>
        </w:rPr>
        <w:t xml:space="preserve">As for </w:t>
      </w:r>
      <w:r w:rsidR="008E1213">
        <w:rPr>
          <w:rFonts w:ascii="Times New Roman" w:hAnsi="Times New Roman" w:cs="Times New Roman"/>
          <w:color w:val="000000" w:themeColor="text1"/>
          <w:lang w:val="en"/>
        </w:rPr>
        <w:t>Ijiza’</w:t>
      </w:r>
      <w:r w:rsidR="009839EB">
        <w:rPr>
          <w:rFonts w:ascii="Times New Roman" w:hAnsi="Times New Roman" w:cs="Times New Roman"/>
          <w:color w:val="000000" w:themeColor="text1"/>
          <w:lang w:val="en"/>
        </w:rPr>
        <w:t xml:space="preserve">s </w:t>
      </w:r>
      <w:r w:rsidR="0025442F">
        <w:rPr>
          <w:rFonts w:ascii="Times New Roman" w:hAnsi="Times New Roman" w:cs="Times New Roman"/>
          <w:color w:val="000000" w:themeColor="text1"/>
          <w:lang w:val="en"/>
        </w:rPr>
        <w:t>organizational</w:t>
      </w:r>
      <w:r w:rsidR="00F350BF">
        <w:rPr>
          <w:rFonts w:ascii="Times New Roman" w:hAnsi="Times New Roman" w:cs="Times New Roman"/>
          <w:color w:val="000000" w:themeColor="text1"/>
          <w:lang w:val="en"/>
        </w:rPr>
        <w:t xml:space="preserve"> structure</w:t>
      </w:r>
      <w:r w:rsidR="009839EB">
        <w:rPr>
          <w:rFonts w:ascii="Times New Roman" w:hAnsi="Times New Roman" w:cs="Times New Roman"/>
          <w:color w:val="000000" w:themeColor="text1"/>
          <w:lang w:val="en"/>
        </w:rPr>
        <w:t>, it has a</w:t>
      </w:r>
      <w:r w:rsidR="00A704C3" w:rsidRPr="00E52CCD">
        <w:rPr>
          <w:rFonts w:ascii="Times New Roman" w:hAnsi="Times New Roman" w:cs="Times New Roman"/>
          <w:color w:val="000000" w:themeColor="text1"/>
          <w:lang w:val="en"/>
        </w:rPr>
        <w:t xml:space="preserve"> functional management </w:t>
      </w:r>
      <w:r w:rsidR="008E1213" w:rsidRPr="00E52CCD">
        <w:rPr>
          <w:rFonts w:ascii="Times New Roman" w:hAnsi="Times New Roman" w:cs="Times New Roman"/>
          <w:color w:val="000000" w:themeColor="text1"/>
          <w:lang w:val="en"/>
        </w:rPr>
        <w:t>structure</w:t>
      </w:r>
      <w:r w:rsidR="008E1213">
        <w:rPr>
          <w:rFonts w:ascii="Times New Roman" w:hAnsi="Times New Roman" w:cs="Times New Roman"/>
          <w:color w:val="000000" w:themeColor="text1"/>
          <w:lang w:val="en"/>
        </w:rPr>
        <w:t xml:space="preserve"> that</w:t>
      </w:r>
      <w:r w:rsidR="00A704C3" w:rsidRPr="00E52CCD">
        <w:rPr>
          <w:rFonts w:ascii="Times New Roman" w:hAnsi="Times New Roman" w:cs="Times New Roman"/>
          <w:color w:val="000000" w:themeColor="text1"/>
          <w:lang w:val="en"/>
        </w:rPr>
        <w:t xml:space="preserve"> </w:t>
      </w:r>
      <w:r w:rsidR="000F1367" w:rsidRPr="00E52CCD">
        <w:rPr>
          <w:rFonts w:ascii="Times New Roman" w:hAnsi="Times New Roman" w:cs="Times New Roman"/>
          <w:color w:val="000000" w:themeColor="text1"/>
          <w:lang w:val="en"/>
        </w:rPr>
        <w:t>includes</w:t>
      </w:r>
      <w:r w:rsidR="00A704C3" w:rsidRPr="00E52CCD">
        <w:rPr>
          <w:rFonts w:ascii="Times New Roman" w:hAnsi="Times New Roman" w:cs="Times New Roman"/>
          <w:color w:val="000000" w:themeColor="text1"/>
          <w:lang w:val="en"/>
        </w:rPr>
        <w:t xml:space="preserve"> the grouping of specific positions in departments based on general types of activities</w:t>
      </w:r>
      <w:r w:rsidR="00D324DC">
        <w:rPr>
          <w:rFonts w:ascii="Times New Roman" w:hAnsi="Times New Roman" w:cs="Times New Roman"/>
          <w:color w:val="000000" w:themeColor="text1"/>
          <w:lang w:val="en"/>
        </w:rPr>
        <w:t xml:space="preserve">. Such structural view was </w:t>
      </w:r>
      <w:r w:rsidR="00F35E04" w:rsidRPr="00E52CCD">
        <w:rPr>
          <w:rFonts w:ascii="Times New Roman" w:hAnsi="Times New Roman" w:cs="Times New Roman"/>
          <w:color w:val="000000" w:themeColor="text1"/>
          <w:lang w:val="en"/>
        </w:rPr>
        <w:t xml:space="preserve">presented by </w:t>
      </w:r>
      <w:r w:rsidR="00546458" w:rsidRPr="00E52CCD">
        <w:rPr>
          <w:rFonts w:ascii="Times New Roman" w:hAnsi="Times New Roman" w:cs="Times New Roman"/>
          <w:color w:val="000000" w:themeColor="text1"/>
          <w:lang w:val="en"/>
        </w:rPr>
        <w:t>the head</w:t>
      </w:r>
      <w:r w:rsidR="00F35E04" w:rsidRPr="00E52CCD">
        <w:rPr>
          <w:rFonts w:ascii="Times New Roman" w:hAnsi="Times New Roman" w:cs="Times New Roman"/>
          <w:color w:val="000000" w:themeColor="text1"/>
          <w:lang w:val="en"/>
        </w:rPr>
        <w:t xml:space="preserve"> </w:t>
      </w:r>
      <w:r w:rsidR="00B94B55">
        <w:rPr>
          <w:rFonts w:ascii="Times New Roman" w:hAnsi="Times New Roman" w:cs="Times New Roman"/>
          <w:color w:val="000000" w:themeColor="text1"/>
          <w:lang w:val="en"/>
        </w:rPr>
        <w:t xml:space="preserve">and founder </w:t>
      </w:r>
      <w:r w:rsidR="00F35E04" w:rsidRPr="00E52CCD">
        <w:rPr>
          <w:rFonts w:ascii="Times New Roman" w:hAnsi="Times New Roman" w:cs="Times New Roman"/>
          <w:color w:val="000000" w:themeColor="text1"/>
          <w:lang w:val="en"/>
        </w:rPr>
        <w:t>of the company</w:t>
      </w:r>
      <w:r w:rsidR="00B94B55">
        <w:rPr>
          <w:rFonts w:ascii="Times New Roman" w:hAnsi="Times New Roman" w:cs="Times New Roman"/>
          <w:color w:val="000000" w:themeColor="text1"/>
          <w:lang w:val="en"/>
        </w:rPr>
        <w:t>, please see Figure 1</w:t>
      </w:r>
      <w:r w:rsidR="00B368C7">
        <w:rPr>
          <w:rFonts w:ascii="Times New Roman" w:hAnsi="Times New Roman" w:cs="Times New Roman"/>
          <w:color w:val="000000" w:themeColor="text1"/>
          <w:lang w:val="en"/>
        </w:rPr>
        <w:t>.1</w:t>
      </w:r>
      <w:r w:rsidR="00A704C3" w:rsidRPr="00E52CCD">
        <w:rPr>
          <w:rFonts w:ascii="Times New Roman" w:hAnsi="Times New Roman" w:cs="Times New Roman"/>
          <w:color w:val="000000" w:themeColor="text1"/>
          <w:lang w:val="en"/>
        </w:rPr>
        <w:t xml:space="preserve">. </w:t>
      </w:r>
    </w:p>
    <w:p w14:paraId="3D65B714" w14:textId="2A0E4D89" w:rsidR="00B94B55" w:rsidRDefault="002F6173" w:rsidP="00E52CCD">
      <w:pPr>
        <w:spacing w:before="120" w:line="360" w:lineRule="auto"/>
        <w:ind w:firstLine="680"/>
        <w:jc w:val="both"/>
        <w:rPr>
          <w:rFonts w:ascii="Times New Roman" w:hAnsi="Times New Roman" w:cs="Times New Roman"/>
          <w:color w:val="000000" w:themeColor="text1"/>
          <w:lang w:val="en"/>
        </w:rPr>
      </w:pPr>
      <w:r w:rsidRPr="00C63732">
        <w:rPr>
          <w:rFonts w:ascii="Times New Roman" w:hAnsi="Times New Roman" w:cs="Times New Roman"/>
          <w:noProof/>
          <w:color w:val="000000" w:themeColor="text1"/>
          <w:lang w:eastAsia="ru-RU"/>
        </w:rPr>
        <w:drawing>
          <wp:inline distT="0" distB="0" distL="0" distR="0" wp14:anchorId="173FE4AB" wp14:editId="740759C4">
            <wp:extent cx="4933282" cy="2627697"/>
            <wp:effectExtent l="63500" t="0" r="7112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8A917A1" w14:textId="0FB01135" w:rsidR="00B9388A" w:rsidRPr="00B9388A" w:rsidRDefault="00B9388A" w:rsidP="00B9388A">
      <w:pPr>
        <w:pStyle w:val="GDEfigurecaption"/>
        <w:numPr>
          <w:ilvl w:val="0"/>
          <w:numId w:val="0"/>
        </w:numPr>
        <w:ind w:left="1080" w:hanging="360"/>
        <w:rPr>
          <w:b/>
          <w:i w:val="0"/>
        </w:rPr>
      </w:pPr>
      <w:r w:rsidRPr="008D342A">
        <w:rPr>
          <w:b/>
          <w:i w:val="0"/>
        </w:rPr>
        <w:t>Figure 1.1 Organizational structure of the company “Ijiza”</w:t>
      </w:r>
    </w:p>
    <w:p w14:paraId="7BECA507" w14:textId="6DCFD19B" w:rsidR="00915954" w:rsidRDefault="00915954" w:rsidP="00E52CCD">
      <w:pPr>
        <w:spacing w:before="120" w:line="360" w:lineRule="auto"/>
        <w:ind w:firstLine="680"/>
        <w:jc w:val="both"/>
        <w:rPr>
          <w:rFonts w:ascii="Times New Roman" w:hAnsi="Times New Roman" w:cs="Times New Roman"/>
          <w:color w:val="000000" w:themeColor="text1"/>
          <w:lang w:val="en"/>
        </w:rPr>
      </w:pPr>
      <w:r>
        <w:rPr>
          <w:rFonts w:ascii="Times New Roman" w:hAnsi="Times New Roman" w:cs="Times New Roman"/>
          <w:color w:val="000000" w:themeColor="text1"/>
          <w:lang w:val="en"/>
        </w:rPr>
        <w:t>Source: Ijiza, LLC</w:t>
      </w:r>
    </w:p>
    <w:p w14:paraId="75968D95" w14:textId="7F203E68" w:rsidR="00A704C3" w:rsidRPr="00E52CCD" w:rsidRDefault="00FB5943" w:rsidP="00E52CCD">
      <w:pPr>
        <w:spacing w:before="120" w:line="360" w:lineRule="auto"/>
        <w:ind w:firstLine="680"/>
        <w:jc w:val="both"/>
        <w:rPr>
          <w:rFonts w:ascii="Times New Roman" w:hAnsi="Times New Roman" w:cs="Times New Roman"/>
          <w:color w:val="000000" w:themeColor="text1"/>
          <w:lang w:val="en"/>
        </w:rPr>
      </w:pPr>
      <w:r>
        <w:rPr>
          <w:rFonts w:ascii="Times New Roman" w:hAnsi="Times New Roman" w:cs="Times New Roman"/>
          <w:color w:val="000000" w:themeColor="text1"/>
          <w:lang w:val="en"/>
        </w:rPr>
        <w:t>P</w:t>
      </w:r>
      <w:r w:rsidR="00A704C3" w:rsidRPr="00E52CCD">
        <w:rPr>
          <w:rFonts w:ascii="Times New Roman" w:hAnsi="Times New Roman" w:cs="Times New Roman"/>
          <w:color w:val="000000" w:themeColor="text1"/>
          <w:lang w:val="en"/>
        </w:rPr>
        <w:t>roduction department includes a production manager,</w:t>
      </w:r>
      <w:r w:rsidR="00657BDE" w:rsidRPr="00657BDE">
        <w:rPr>
          <w:rFonts w:ascii="Times New Roman" w:hAnsi="Times New Roman" w:cs="Times New Roman"/>
          <w:color w:val="000000" w:themeColor="text1"/>
          <w:lang w:val="en-US"/>
        </w:rPr>
        <w:t xml:space="preserve"> </w:t>
      </w:r>
      <w:r w:rsidR="00A704C3" w:rsidRPr="00E52CCD">
        <w:rPr>
          <w:rFonts w:ascii="Times New Roman" w:hAnsi="Times New Roman" w:cs="Times New Roman"/>
          <w:color w:val="000000" w:themeColor="text1"/>
          <w:lang w:val="en"/>
        </w:rPr>
        <w:t xml:space="preserve">welders, electricians and locksmiths. Also, engineers and logisticians function in this department. </w:t>
      </w:r>
    </w:p>
    <w:p w14:paraId="36C31730" w14:textId="444B51FA" w:rsidR="00A704C3" w:rsidRPr="00E52CCD" w:rsidRDefault="008F6AB7" w:rsidP="00E52CCD">
      <w:pPr>
        <w:spacing w:before="120" w:line="360" w:lineRule="auto"/>
        <w:ind w:firstLine="680"/>
        <w:jc w:val="both"/>
        <w:rPr>
          <w:rFonts w:ascii="Times New Roman" w:hAnsi="Times New Roman" w:cs="Times New Roman"/>
          <w:color w:val="000000" w:themeColor="text1"/>
          <w:lang w:val="en"/>
        </w:rPr>
      </w:pPr>
      <w:r>
        <w:rPr>
          <w:rFonts w:ascii="Times New Roman" w:hAnsi="Times New Roman" w:cs="Times New Roman"/>
          <w:color w:val="000000" w:themeColor="text1"/>
          <w:lang w:val="en"/>
        </w:rPr>
        <w:t>S</w:t>
      </w:r>
      <w:r w:rsidR="00A704C3" w:rsidRPr="00E52CCD">
        <w:rPr>
          <w:rFonts w:ascii="Times New Roman" w:hAnsi="Times New Roman" w:cs="Times New Roman"/>
          <w:color w:val="000000" w:themeColor="text1"/>
          <w:lang w:val="en"/>
        </w:rPr>
        <w:t>ales department has three employees: general manager, top</w:t>
      </w:r>
      <w:r w:rsidR="00657BDE" w:rsidRPr="00657BDE">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
        </w:rPr>
        <w:t xml:space="preserve">manager and line manager. </w:t>
      </w:r>
      <w:r w:rsidR="00E50411" w:rsidRPr="00E52CCD">
        <w:rPr>
          <w:rFonts w:ascii="Times New Roman" w:hAnsi="Times New Roman" w:cs="Times New Roman"/>
          <w:color w:val="000000" w:themeColor="text1"/>
          <w:lang w:val="en"/>
        </w:rPr>
        <w:t>Ijiza</w:t>
      </w:r>
      <w:r>
        <w:rPr>
          <w:rFonts w:ascii="Times New Roman" w:hAnsi="Times New Roman" w:cs="Times New Roman"/>
          <w:color w:val="000000" w:themeColor="text1"/>
          <w:lang w:val="en"/>
        </w:rPr>
        <w:t xml:space="preserve">, </w:t>
      </w:r>
      <w:r w:rsidR="00A704C3" w:rsidRPr="00E52CCD">
        <w:rPr>
          <w:rFonts w:ascii="Times New Roman" w:hAnsi="Times New Roman" w:cs="Times New Roman"/>
          <w:color w:val="000000" w:themeColor="text1"/>
          <w:lang w:val="en"/>
        </w:rPr>
        <w:t>LLC operates in the B2B segment.</w:t>
      </w:r>
    </w:p>
    <w:p w14:paraId="2FCA0B15" w14:textId="75021754" w:rsidR="00A704C3" w:rsidRPr="00E52CCD" w:rsidRDefault="00FB5943" w:rsidP="00E52CCD">
      <w:pPr>
        <w:spacing w:before="120" w:line="360" w:lineRule="auto"/>
        <w:ind w:firstLine="680"/>
        <w:jc w:val="both"/>
        <w:rPr>
          <w:rFonts w:ascii="Times New Roman" w:hAnsi="Times New Roman" w:cs="Times New Roman"/>
          <w:color w:val="000000" w:themeColor="text1"/>
          <w:lang w:val="en"/>
        </w:rPr>
      </w:pPr>
      <w:r>
        <w:rPr>
          <w:rFonts w:ascii="Times New Roman" w:hAnsi="Times New Roman" w:cs="Times New Roman"/>
          <w:color w:val="000000" w:themeColor="text1"/>
          <w:lang w:val="en"/>
        </w:rPr>
        <w:lastRenderedPageBreak/>
        <w:t>F</w:t>
      </w:r>
      <w:r w:rsidR="00A704C3" w:rsidRPr="00E52CCD">
        <w:rPr>
          <w:rFonts w:ascii="Times New Roman" w:hAnsi="Times New Roman" w:cs="Times New Roman"/>
          <w:color w:val="000000" w:themeColor="text1"/>
          <w:lang w:val="en"/>
        </w:rPr>
        <w:t xml:space="preserve">inance department </w:t>
      </w:r>
      <w:r>
        <w:rPr>
          <w:rFonts w:ascii="Times New Roman" w:hAnsi="Times New Roman" w:cs="Times New Roman"/>
          <w:color w:val="000000" w:themeColor="text1"/>
          <w:lang w:val="en"/>
        </w:rPr>
        <w:t>consists of</w:t>
      </w:r>
      <w:r w:rsidR="00A704C3" w:rsidRPr="00E52CCD">
        <w:rPr>
          <w:rFonts w:ascii="Times New Roman" w:hAnsi="Times New Roman" w:cs="Times New Roman"/>
          <w:color w:val="000000" w:themeColor="text1"/>
          <w:lang w:val="en"/>
        </w:rPr>
        <w:t xml:space="preserve"> a chief accountant and a financial</w:t>
      </w:r>
      <w:r w:rsidR="00657BDE" w:rsidRPr="00657BDE">
        <w:rPr>
          <w:rFonts w:ascii="Times New Roman" w:hAnsi="Times New Roman" w:cs="Times New Roman"/>
          <w:color w:val="000000" w:themeColor="text1"/>
          <w:lang w:val="en-US"/>
        </w:rPr>
        <w:t xml:space="preserve"> </w:t>
      </w:r>
      <w:r w:rsidR="00A704C3" w:rsidRPr="00E52CCD">
        <w:rPr>
          <w:rFonts w:ascii="Times New Roman" w:hAnsi="Times New Roman" w:cs="Times New Roman"/>
          <w:color w:val="000000" w:themeColor="text1"/>
          <w:lang w:val="en"/>
        </w:rPr>
        <w:t>director. The responsibility of the chief a</w:t>
      </w:r>
      <w:r w:rsidR="004A6A8F" w:rsidRPr="00E52CCD">
        <w:rPr>
          <w:rFonts w:ascii="Times New Roman" w:hAnsi="Times New Roman" w:cs="Times New Roman"/>
          <w:color w:val="000000" w:themeColor="text1"/>
          <w:lang w:val="en"/>
        </w:rPr>
        <w:t>ccountant is the management and regulation of</w:t>
      </w:r>
      <w:r w:rsidR="00A704C3" w:rsidRPr="00E52CCD">
        <w:rPr>
          <w:rFonts w:ascii="Times New Roman" w:hAnsi="Times New Roman" w:cs="Times New Roman"/>
          <w:color w:val="000000" w:themeColor="text1"/>
          <w:lang w:val="en"/>
        </w:rPr>
        <w:t xml:space="preserve"> tax accounting in accordance with the requirements of the legislation, timely formation of accounting and tax report</w:t>
      </w:r>
      <w:r>
        <w:rPr>
          <w:rFonts w:ascii="Times New Roman" w:hAnsi="Times New Roman" w:cs="Times New Roman"/>
          <w:color w:val="000000" w:themeColor="text1"/>
          <w:lang w:val="en"/>
        </w:rPr>
        <w:t>s</w:t>
      </w:r>
      <w:r w:rsidR="00CA6C64">
        <w:rPr>
          <w:rFonts w:ascii="Times New Roman" w:hAnsi="Times New Roman" w:cs="Times New Roman"/>
          <w:color w:val="000000" w:themeColor="text1"/>
          <w:lang w:val="en"/>
        </w:rPr>
        <w:t xml:space="preserve">, keeping records </w:t>
      </w:r>
      <w:r w:rsidR="00A704C3" w:rsidRPr="00E52CCD">
        <w:rPr>
          <w:rFonts w:ascii="Times New Roman" w:hAnsi="Times New Roman" w:cs="Times New Roman"/>
          <w:color w:val="000000" w:themeColor="text1"/>
          <w:lang w:val="en"/>
        </w:rPr>
        <w:t xml:space="preserve">of company's economic activities in the accounting registers. The functions of the financial director are to plan the company's activities, </w:t>
      </w:r>
      <w:r w:rsidR="009B52AF">
        <w:rPr>
          <w:rFonts w:ascii="Times New Roman" w:hAnsi="Times New Roman" w:cs="Times New Roman"/>
          <w:color w:val="000000" w:themeColor="text1"/>
          <w:lang w:val="en"/>
        </w:rPr>
        <w:t>evaluate</w:t>
      </w:r>
      <w:r w:rsidR="00A704C3" w:rsidRPr="00E52CCD">
        <w:rPr>
          <w:rFonts w:ascii="Times New Roman" w:hAnsi="Times New Roman" w:cs="Times New Roman"/>
          <w:color w:val="000000" w:themeColor="text1"/>
          <w:lang w:val="en"/>
        </w:rPr>
        <w:t xml:space="preserve"> financial results, </w:t>
      </w:r>
      <w:r w:rsidR="009B52AF">
        <w:rPr>
          <w:rFonts w:ascii="Times New Roman" w:hAnsi="Times New Roman" w:cs="Times New Roman"/>
          <w:color w:val="000000" w:themeColor="text1"/>
          <w:lang w:val="en"/>
        </w:rPr>
        <w:t xml:space="preserve">ensure that the company complies with all </w:t>
      </w:r>
      <w:r w:rsidR="0059564D">
        <w:rPr>
          <w:rFonts w:ascii="Times New Roman" w:hAnsi="Times New Roman" w:cs="Times New Roman"/>
          <w:color w:val="000000" w:themeColor="text1"/>
          <w:lang w:val="en"/>
        </w:rPr>
        <w:t xml:space="preserve">requirements related to financial stability of the company and monitor </w:t>
      </w:r>
      <w:r w:rsidR="00A704C3" w:rsidRPr="00E52CCD">
        <w:rPr>
          <w:rFonts w:ascii="Times New Roman" w:hAnsi="Times New Roman" w:cs="Times New Roman"/>
          <w:color w:val="000000" w:themeColor="text1"/>
          <w:lang w:val="en"/>
        </w:rPr>
        <w:t>constantly changing legislation.</w:t>
      </w:r>
    </w:p>
    <w:p w14:paraId="2567D2E5" w14:textId="65D87032" w:rsidR="009B5A71" w:rsidRDefault="00A704C3" w:rsidP="00E52CCD">
      <w:pPr>
        <w:spacing w:before="120" w:line="360" w:lineRule="auto"/>
        <w:ind w:firstLine="680"/>
        <w:jc w:val="both"/>
        <w:rPr>
          <w:rFonts w:ascii="Times New Roman" w:hAnsi="Times New Roman" w:cs="Times New Roman"/>
          <w:color w:val="000000" w:themeColor="text1"/>
          <w:lang w:val="en"/>
        </w:rPr>
      </w:pPr>
      <w:r w:rsidRPr="00E52CCD">
        <w:rPr>
          <w:rFonts w:ascii="Times New Roman" w:hAnsi="Times New Roman" w:cs="Times New Roman"/>
          <w:color w:val="000000" w:themeColor="text1"/>
          <w:lang w:val="en"/>
        </w:rPr>
        <w:t xml:space="preserve">HR department of includes </w:t>
      </w:r>
      <w:r w:rsidR="00BE7E87" w:rsidRPr="00E52CCD">
        <w:rPr>
          <w:rFonts w:ascii="Times New Roman" w:hAnsi="Times New Roman" w:cs="Times New Roman"/>
          <w:color w:val="000000" w:themeColor="text1"/>
          <w:lang w:val="en"/>
        </w:rPr>
        <w:t>two</w:t>
      </w:r>
      <w:r w:rsidRPr="00E52CCD">
        <w:rPr>
          <w:rFonts w:ascii="Times New Roman" w:hAnsi="Times New Roman" w:cs="Times New Roman"/>
          <w:color w:val="000000" w:themeColor="text1"/>
          <w:lang w:val="en"/>
        </w:rPr>
        <w:t xml:space="preserve"> people - the head of the HR</w:t>
      </w:r>
      <w:r w:rsidR="00657BDE" w:rsidRPr="00F34AEB">
        <w:rPr>
          <w:rFonts w:ascii="Times New Roman" w:hAnsi="Times New Roman" w:cs="Times New Roman"/>
          <w:color w:val="000000" w:themeColor="text1"/>
          <w:lang w:val="en-US"/>
        </w:rPr>
        <w:t xml:space="preserve"> </w:t>
      </w:r>
      <w:r w:rsidRPr="00E52CCD">
        <w:rPr>
          <w:rFonts w:ascii="Times New Roman" w:hAnsi="Times New Roman" w:cs="Times New Roman"/>
          <w:color w:val="000000" w:themeColor="text1"/>
          <w:lang w:val="en"/>
        </w:rPr>
        <w:t xml:space="preserve">department and the HR manager. Today the head of the personnel department is </w:t>
      </w:r>
      <w:r w:rsidR="002B7726">
        <w:rPr>
          <w:rFonts w:ascii="Times New Roman" w:hAnsi="Times New Roman" w:cs="Times New Roman"/>
          <w:color w:val="000000" w:themeColor="text1"/>
          <w:lang w:val="en"/>
        </w:rPr>
        <w:t>responsible</w:t>
      </w:r>
      <w:r w:rsidRPr="00E52CCD">
        <w:rPr>
          <w:rFonts w:ascii="Times New Roman" w:hAnsi="Times New Roman" w:cs="Times New Roman"/>
          <w:color w:val="000000" w:themeColor="text1"/>
          <w:lang w:val="en"/>
        </w:rPr>
        <w:t xml:space="preserve"> </w:t>
      </w:r>
      <w:r w:rsidR="002B7726">
        <w:rPr>
          <w:rFonts w:ascii="Times New Roman" w:hAnsi="Times New Roman" w:cs="Times New Roman"/>
          <w:color w:val="000000" w:themeColor="text1"/>
          <w:lang w:val="en"/>
        </w:rPr>
        <w:t>for</w:t>
      </w:r>
      <w:r w:rsidRPr="00E52CCD">
        <w:rPr>
          <w:rFonts w:ascii="Times New Roman" w:hAnsi="Times New Roman" w:cs="Times New Roman"/>
          <w:color w:val="000000" w:themeColor="text1"/>
          <w:lang w:val="en"/>
        </w:rPr>
        <w:t xml:space="preserve"> the following</w:t>
      </w:r>
      <w:r w:rsidR="002B7726">
        <w:rPr>
          <w:rFonts w:ascii="Times New Roman" w:hAnsi="Times New Roman" w:cs="Times New Roman"/>
          <w:color w:val="000000" w:themeColor="text1"/>
          <w:lang w:val="en"/>
        </w:rPr>
        <w:t xml:space="preserve"> activities</w:t>
      </w:r>
      <w:r w:rsidRPr="00E52CCD">
        <w:rPr>
          <w:rFonts w:ascii="Times New Roman" w:hAnsi="Times New Roman" w:cs="Times New Roman"/>
          <w:color w:val="000000" w:themeColor="text1"/>
          <w:lang w:val="en"/>
        </w:rPr>
        <w:t xml:space="preserve">: planning personnel </w:t>
      </w:r>
      <w:r w:rsidR="00120FD1">
        <w:rPr>
          <w:rFonts w:ascii="Times New Roman" w:hAnsi="Times New Roman" w:cs="Times New Roman"/>
          <w:color w:val="000000" w:themeColor="text1"/>
          <w:lang w:val="en"/>
        </w:rPr>
        <w:t xml:space="preserve">scope of work </w:t>
      </w:r>
      <w:r w:rsidRPr="00E52CCD">
        <w:rPr>
          <w:rFonts w:ascii="Times New Roman" w:hAnsi="Times New Roman" w:cs="Times New Roman"/>
          <w:color w:val="000000" w:themeColor="text1"/>
          <w:lang w:val="en"/>
        </w:rPr>
        <w:t>together with the heads of departments and the general director; conduct</w:t>
      </w:r>
      <w:r w:rsidR="00BE7E87" w:rsidRPr="00E52CCD">
        <w:rPr>
          <w:rFonts w:ascii="Times New Roman" w:hAnsi="Times New Roman" w:cs="Times New Roman"/>
          <w:color w:val="000000" w:themeColor="text1"/>
          <w:lang w:val="en"/>
        </w:rPr>
        <w:t>ing</w:t>
      </w:r>
      <w:r w:rsidRPr="00E52CCD">
        <w:rPr>
          <w:rFonts w:ascii="Times New Roman" w:hAnsi="Times New Roman" w:cs="Times New Roman"/>
          <w:color w:val="000000" w:themeColor="text1"/>
          <w:lang w:val="en"/>
        </w:rPr>
        <w:t xml:space="preserve"> personnel certification (develop</w:t>
      </w:r>
      <w:r w:rsidR="00BE7E87" w:rsidRPr="00E52CCD">
        <w:rPr>
          <w:rFonts w:ascii="Times New Roman" w:hAnsi="Times New Roman" w:cs="Times New Roman"/>
          <w:color w:val="000000" w:themeColor="text1"/>
          <w:lang w:val="en"/>
        </w:rPr>
        <w:t>ing</w:t>
      </w:r>
      <w:r w:rsidRPr="00E52CCD">
        <w:rPr>
          <w:rFonts w:ascii="Times New Roman" w:hAnsi="Times New Roman" w:cs="Times New Roman"/>
          <w:color w:val="000000" w:themeColor="text1"/>
          <w:lang w:val="en"/>
        </w:rPr>
        <w:t xml:space="preserve"> task</w:t>
      </w:r>
      <w:r w:rsidR="00BE7E87" w:rsidRPr="00E52CCD">
        <w:rPr>
          <w:rFonts w:ascii="Times New Roman" w:hAnsi="Times New Roman" w:cs="Times New Roman"/>
          <w:color w:val="000000" w:themeColor="text1"/>
          <w:lang w:val="en"/>
        </w:rPr>
        <w:t>s, assessment criteria, conducting</w:t>
      </w:r>
      <w:r w:rsidRPr="00E52CCD">
        <w:rPr>
          <w:rFonts w:ascii="Times New Roman" w:hAnsi="Times New Roman" w:cs="Times New Roman"/>
          <w:color w:val="000000" w:themeColor="text1"/>
          <w:lang w:val="en"/>
        </w:rPr>
        <w:t xml:space="preserve"> certification procedures, </w:t>
      </w:r>
      <w:r w:rsidR="00BE7E87" w:rsidRPr="00E52CCD">
        <w:rPr>
          <w:rFonts w:ascii="Times New Roman" w:hAnsi="Times New Roman" w:cs="Times New Roman"/>
          <w:color w:val="000000" w:themeColor="text1"/>
          <w:lang w:val="en"/>
        </w:rPr>
        <w:t>as well as</w:t>
      </w:r>
      <w:r w:rsidR="00F67515">
        <w:rPr>
          <w:rFonts w:ascii="Times New Roman" w:hAnsi="Times New Roman" w:cs="Times New Roman"/>
          <w:color w:val="000000" w:themeColor="text1"/>
          <w:lang w:val="en"/>
        </w:rPr>
        <w:t xml:space="preserve"> analytics), arranging classes for </w:t>
      </w:r>
      <w:r w:rsidRPr="00E52CCD">
        <w:rPr>
          <w:rFonts w:ascii="Times New Roman" w:hAnsi="Times New Roman" w:cs="Times New Roman"/>
          <w:color w:val="000000" w:themeColor="text1"/>
          <w:lang w:val="en"/>
        </w:rPr>
        <w:t xml:space="preserve">employees; planning advertising; </w:t>
      </w:r>
      <w:r w:rsidR="00534791" w:rsidRPr="00E52CCD">
        <w:rPr>
          <w:rFonts w:ascii="Times New Roman" w:hAnsi="Times New Roman" w:cs="Times New Roman"/>
          <w:color w:val="000000" w:themeColor="text1"/>
          <w:lang w:val="en"/>
        </w:rPr>
        <w:t>facilitating</w:t>
      </w:r>
      <w:r w:rsidRPr="00E52CCD">
        <w:rPr>
          <w:rFonts w:ascii="Times New Roman" w:hAnsi="Times New Roman" w:cs="Times New Roman"/>
          <w:color w:val="000000" w:themeColor="text1"/>
          <w:lang w:val="en"/>
        </w:rPr>
        <w:t xml:space="preserve"> the selection and interview </w:t>
      </w:r>
      <w:r w:rsidR="009749B0" w:rsidRPr="00E52CCD">
        <w:rPr>
          <w:rFonts w:ascii="Times New Roman" w:hAnsi="Times New Roman" w:cs="Times New Roman"/>
          <w:color w:val="000000" w:themeColor="text1"/>
          <w:lang w:val="en"/>
        </w:rPr>
        <w:t xml:space="preserve">procedures </w:t>
      </w:r>
      <w:r w:rsidRPr="00E52CCD">
        <w:rPr>
          <w:rFonts w:ascii="Times New Roman" w:hAnsi="Times New Roman" w:cs="Times New Roman"/>
          <w:color w:val="000000" w:themeColor="text1"/>
          <w:lang w:val="en"/>
        </w:rPr>
        <w:t>with applicants; accept</w:t>
      </w:r>
      <w:r w:rsidR="00534791" w:rsidRPr="00E52CCD">
        <w:rPr>
          <w:rFonts w:ascii="Times New Roman" w:hAnsi="Times New Roman" w:cs="Times New Roman"/>
          <w:color w:val="000000" w:themeColor="text1"/>
          <w:lang w:val="en"/>
        </w:rPr>
        <w:t>ing</w:t>
      </w:r>
      <w:r w:rsidRPr="00E52CCD">
        <w:rPr>
          <w:rFonts w:ascii="Times New Roman" w:hAnsi="Times New Roman" w:cs="Times New Roman"/>
          <w:color w:val="000000" w:themeColor="text1"/>
          <w:lang w:val="en"/>
        </w:rPr>
        <w:t xml:space="preserve"> calls; </w:t>
      </w:r>
      <w:r w:rsidR="00534791" w:rsidRPr="00E52CCD">
        <w:rPr>
          <w:rFonts w:ascii="Times New Roman" w:hAnsi="Times New Roman" w:cs="Times New Roman"/>
          <w:color w:val="000000" w:themeColor="text1"/>
          <w:lang w:val="en"/>
        </w:rPr>
        <w:t>arranging</w:t>
      </w:r>
      <w:r w:rsidRPr="00E52CCD">
        <w:rPr>
          <w:rFonts w:ascii="Times New Roman" w:hAnsi="Times New Roman" w:cs="Times New Roman"/>
          <w:color w:val="000000" w:themeColor="text1"/>
          <w:lang w:val="en"/>
        </w:rPr>
        <w:t xml:space="preserve"> research and works on reports.</w:t>
      </w:r>
    </w:p>
    <w:p w14:paraId="266F4D17" w14:textId="0A08F626" w:rsidR="008E1213" w:rsidRPr="00E52CCD" w:rsidRDefault="003B58AA" w:rsidP="00E52CCD">
      <w:pPr>
        <w:spacing w:before="120" w:line="360" w:lineRule="auto"/>
        <w:ind w:firstLine="680"/>
        <w:jc w:val="both"/>
        <w:rPr>
          <w:rFonts w:ascii="Times New Roman" w:hAnsi="Times New Roman" w:cs="Times New Roman"/>
          <w:color w:val="000000" w:themeColor="text1"/>
          <w:lang w:val="en"/>
        </w:rPr>
      </w:pPr>
      <w:r>
        <w:rPr>
          <w:rFonts w:ascii="Times New Roman" w:hAnsi="Times New Roman" w:cs="Times New Roman"/>
          <w:color w:val="000000" w:themeColor="text1"/>
          <w:lang w:val="en"/>
        </w:rPr>
        <w:t>Overall</w:t>
      </w:r>
      <w:r w:rsidRPr="00E52CCD">
        <w:rPr>
          <w:rFonts w:ascii="Times New Roman" w:hAnsi="Times New Roman" w:cs="Times New Roman"/>
          <w:color w:val="000000" w:themeColor="text1"/>
          <w:lang w:val="en"/>
        </w:rPr>
        <w:t xml:space="preserve"> about 100 employees are working for the company</w:t>
      </w:r>
      <w:r>
        <w:rPr>
          <w:rFonts w:ascii="Times New Roman" w:hAnsi="Times New Roman" w:cs="Times New Roman"/>
          <w:color w:val="000000" w:themeColor="text1"/>
          <w:lang w:val="en"/>
        </w:rPr>
        <w:t xml:space="preserve"> at the moment and i</w:t>
      </w:r>
      <w:r w:rsidR="0025442F">
        <w:rPr>
          <w:rFonts w:ascii="Times New Roman" w:hAnsi="Times New Roman" w:cs="Times New Roman"/>
          <w:color w:val="000000" w:themeColor="text1"/>
          <w:lang w:val="en"/>
        </w:rPr>
        <w:t xml:space="preserve">n case </w:t>
      </w:r>
      <w:r>
        <w:rPr>
          <w:rFonts w:ascii="Times New Roman" w:hAnsi="Times New Roman" w:cs="Times New Roman"/>
          <w:color w:val="000000" w:themeColor="text1"/>
          <w:lang w:val="en"/>
        </w:rPr>
        <w:t>a</w:t>
      </w:r>
      <w:r w:rsidR="0025442F">
        <w:rPr>
          <w:rFonts w:ascii="Times New Roman" w:hAnsi="Times New Roman" w:cs="Times New Roman"/>
          <w:color w:val="000000" w:themeColor="text1"/>
          <w:lang w:val="en"/>
        </w:rPr>
        <w:t xml:space="preserve"> special project is implemented the activities and departments might be grouped in matrix structure to comply with the project goals. </w:t>
      </w:r>
      <w:r w:rsidR="008E1213">
        <w:rPr>
          <w:rFonts w:ascii="Times New Roman" w:hAnsi="Times New Roman" w:cs="Times New Roman"/>
          <w:color w:val="000000" w:themeColor="text1"/>
          <w:lang w:val="en"/>
        </w:rPr>
        <w:fldChar w:fldCharType="begin"/>
      </w:r>
      <w:r w:rsidR="008E1213">
        <w:rPr>
          <w:rFonts w:ascii="Times New Roman" w:hAnsi="Times New Roman" w:cs="Times New Roman"/>
          <w:color w:val="000000" w:themeColor="text1"/>
          <w:lang w:val="en"/>
        </w:rPr>
        <w:instrText xml:space="preserve"> ADDIN ZOTERO_ITEM CSL_CITATION {"citationID":"QNujGopZ","properties":{"formattedCitation":"(Spark Interfax, 2002)","plainCitation":"(Spark Interfax, 2002)","noteIndex":0},"citationItems":[{"id":808,"uris":["http://zotero.org/users/6859550/items/F6VQ76HN"],"uri":["http://zotero.org/users/6859550/items/F6VQ76HN"],"itemData":{"id":808,"type":"webpage","title":"Database,company informationon Ijiza, LLC","title-short":"Ijiza Saint Petersburg","URL":"https://www.spark-interfax.ru/sankt-peterburg-kalininski/ooo-izhitsa-inn-1831080127-ogrn-1021801175912-82e6b5e0880b4d30b8fd70d6cc35d0bd","author":[{"literal":"Spark Interfax"}],"accessed":{"date-parts":[["2021",5,25]]},"issued":{"date-parts":[["2002"]]}}}],"schema":"https://github.com/citation-style-language/schema/raw/master/csl-citation.json"} </w:instrText>
      </w:r>
      <w:r w:rsidR="008E1213">
        <w:rPr>
          <w:rFonts w:ascii="Times New Roman" w:hAnsi="Times New Roman" w:cs="Times New Roman"/>
          <w:color w:val="000000" w:themeColor="text1"/>
          <w:lang w:val="en"/>
        </w:rPr>
        <w:fldChar w:fldCharType="separate"/>
      </w:r>
      <w:r w:rsidR="008E1213" w:rsidRPr="00407545">
        <w:rPr>
          <w:rFonts w:ascii="Times New Roman" w:hAnsi="Times New Roman" w:cs="Times New Roman"/>
          <w:lang w:val="en-US"/>
        </w:rPr>
        <w:t>(Spark Interfax, 2002)</w:t>
      </w:r>
      <w:r w:rsidR="008E1213">
        <w:rPr>
          <w:rFonts w:ascii="Times New Roman" w:hAnsi="Times New Roman" w:cs="Times New Roman"/>
          <w:color w:val="000000" w:themeColor="text1"/>
          <w:lang w:val="en"/>
        </w:rPr>
        <w:fldChar w:fldCharType="end"/>
      </w:r>
      <w:r w:rsidR="008E1213" w:rsidRPr="00E52CCD">
        <w:rPr>
          <w:rFonts w:ascii="Times New Roman" w:hAnsi="Times New Roman" w:cs="Times New Roman"/>
          <w:color w:val="000000" w:themeColor="text1"/>
          <w:lang w:val="en"/>
        </w:rPr>
        <w:t>.</w:t>
      </w:r>
    </w:p>
    <w:p w14:paraId="486349B7" w14:textId="77777777" w:rsidR="0010598D" w:rsidRDefault="008C30C4" w:rsidP="002D6A4E">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With regards</w:t>
      </w:r>
      <w:r w:rsidR="00D63BA1">
        <w:rPr>
          <w:rFonts w:ascii="Times New Roman" w:hAnsi="Times New Roman" w:cs="Times New Roman"/>
          <w:color w:val="000000" w:themeColor="text1"/>
          <w:lang w:val="en-US"/>
        </w:rPr>
        <w:t xml:space="preserve"> to</w:t>
      </w:r>
      <w:r>
        <w:rPr>
          <w:rFonts w:ascii="Times New Roman" w:hAnsi="Times New Roman" w:cs="Times New Roman"/>
          <w:color w:val="000000" w:themeColor="text1"/>
          <w:lang w:val="en-US"/>
        </w:rPr>
        <w:t xml:space="preserve"> </w:t>
      </w:r>
      <w:r w:rsidR="00D63BA1">
        <w:rPr>
          <w:rFonts w:ascii="Times New Roman" w:hAnsi="Times New Roman" w:cs="Times New Roman"/>
          <w:color w:val="000000" w:themeColor="text1"/>
          <w:lang w:val="en-US"/>
        </w:rPr>
        <w:t>I</w:t>
      </w:r>
      <w:r w:rsidR="001F71A6" w:rsidRPr="002D6A4E">
        <w:rPr>
          <w:rFonts w:ascii="Times New Roman" w:hAnsi="Times New Roman" w:cs="Times New Roman"/>
          <w:color w:val="000000" w:themeColor="text1"/>
          <w:lang w:val="en-US"/>
        </w:rPr>
        <w:t>jiza</w:t>
      </w:r>
      <w:r w:rsidR="001F71A6">
        <w:rPr>
          <w:rFonts w:ascii="Times New Roman" w:hAnsi="Times New Roman" w:cs="Times New Roman"/>
          <w:color w:val="000000" w:themeColor="text1"/>
          <w:lang w:val="en-US"/>
        </w:rPr>
        <w:t xml:space="preserve">’s </w:t>
      </w:r>
      <w:r>
        <w:rPr>
          <w:rFonts w:ascii="Times New Roman" w:hAnsi="Times New Roman" w:cs="Times New Roman"/>
          <w:color w:val="000000" w:themeColor="text1"/>
          <w:lang w:val="en-US"/>
        </w:rPr>
        <w:t xml:space="preserve">geographical coverage, </w:t>
      </w:r>
      <w:r w:rsidR="001F71A6">
        <w:rPr>
          <w:rFonts w:ascii="Times New Roman" w:hAnsi="Times New Roman" w:cs="Times New Roman"/>
          <w:color w:val="000000" w:themeColor="text1"/>
          <w:lang w:val="en-US"/>
        </w:rPr>
        <w:t xml:space="preserve">the company </w:t>
      </w:r>
      <w:r w:rsidR="00134AD1" w:rsidRPr="002D6A4E">
        <w:rPr>
          <w:rFonts w:ascii="Times New Roman" w:hAnsi="Times New Roman" w:cs="Times New Roman"/>
          <w:color w:val="000000" w:themeColor="text1"/>
          <w:lang w:val="en-US"/>
        </w:rPr>
        <w:t>has more than 4000 clients all over</w:t>
      </w:r>
      <w:r w:rsidR="005963ED">
        <w:rPr>
          <w:rFonts w:ascii="Times New Roman" w:hAnsi="Times New Roman" w:cs="Times New Roman"/>
          <w:color w:val="000000" w:themeColor="text1"/>
          <w:lang w:val="en-US"/>
        </w:rPr>
        <w:t xml:space="preserve"> the world. The company supplies</w:t>
      </w:r>
      <w:r w:rsidR="00134AD1" w:rsidRPr="002D6A4E">
        <w:rPr>
          <w:rFonts w:ascii="Times New Roman" w:hAnsi="Times New Roman" w:cs="Times New Roman"/>
          <w:color w:val="000000" w:themeColor="text1"/>
          <w:lang w:val="en-US"/>
        </w:rPr>
        <w:t xml:space="preserve"> its equipment abroad to Cyprus, Norway, Kazakhstan, Spain, Israel, America, Canada, Chile, Japan, Oceania, South Africa, Latvia, Estonia, Lithuania, Uzbekistan, Tajikistan, Kyrgyzstan, Belarus, Qatar, UAE, Portugal and Turkey. </w:t>
      </w:r>
      <w:r w:rsidR="003F646C">
        <w:rPr>
          <w:rFonts w:ascii="Times New Roman" w:hAnsi="Times New Roman" w:cs="Times New Roman"/>
          <w:color w:val="000000" w:themeColor="text1"/>
          <w:lang w:val="en-US"/>
        </w:rPr>
        <w:t>Although</w:t>
      </w:r>
      <w:r w:rsidR="00134AD1" w:rsidRPr="002D6A4E">
        <w:rPr>
          <w:rFonts w:ascii="Times New Roman" w:hAnsi="Times New Roman" w:cs="Times New Roman"/>
          <w:color w:val="000000" w:themeColor="text1"/>
          <w:lang w:val="en-US"/>
        </w:rPr>
        <w:t xml:space="preserve"> supplies </w:t>
      </w:r>
      <w:r w:rsidR="003F646C">
        <w:rPr>
          <w:rFonts w:ascii="Times New Roman" w:hAnsi="Times New Roman" w:cs="Times New Roman"/>
          <w:color w:val="000000" w:themeColor="text1"/>
          <w:lang w:val="en-US"/>
        </w:rPr>
        <w:t xml:space="preserve">to these countries </w:t>
      </w:r>
      <w:r w:rsidR="00134AD1" w:rsidRPr="002D6A4E">
        <w:rPr>
          <w:rFonts w:ascii="Times New Roman" w:hAnsi="Times New Roman" w:cs="Times New Roman"/>
          <w:color w:val="000000" w:themeColor="text1"/>
          <w:lang w:val="en-US"/>
        </w:rPr>
        <w:t xml:space="preserve">have been established, there is no </w:t>
      </w:r>
      <w:r w:rsidR="003F646C">
        <w:rPr>
          <w:rFonts w:ascii="Times New Roman" w:hAnsi="Times New Roman" w:cs="Times New Roman"/>
          <w:color w:val="000000" w:themeColor="text1"/>
          <w:lang w:val="en-US"/>
        </w:rPr>
        <w:t xml:space="preserve">further </w:t>
      </w:r>
      <w:r w:rsidR="00134AD1" w:rsidRPr="002D6A4E">
        <w:rPr>
          <w:rFonts w:ascii="Times New Roman" w:hAnsi="Times New Roman" w:cs="Times New Roman"/>
          <w:color w:val="000000" w:themeColor="text1"/>
          <w:lang w:val="en-US"/>
        </w:rPr>
        <w:t xml:space="preserve">growth, since </w:t>
      </w:r>
      <w:r w:rsidR="00420393" w:rsidRPr="002D6A4E">
        <w:rPr>
          <w:rFonts w:ascii="Times New Roman" w:hAnsi="Times New Roman" w:cs="Times New Roman"/>
          <w:color w:val="000000" w:themeColor="text1"/>
          <w:lang w:val="en-US"/>
        </w:rPr>
        <w:t>the product is</w:t>
      </w:r>
      <w:r w:rsidR="00134AD1" w:rsidRPr="002D6A4E">
        <w:rPr>
          <w:rFonts w:ascii="Times New Roman" w:hAnsi="Times New Roman" w:cs="Times New Roman"/>
          <w:color w:val="000000" w:themeColor="text1"/>
          <w:lang w:val="en-US"/>
        </w:rPr>
        <w:t xml:space="preserve"> purchased only by small enterprises or medium-sized businesses. </w:t>
      </w:r>
      <w:r w:rsidR="00073AEE" w:rsidRPr="002D6A4E">
        <w:rPr>
          <w:rFonts w:ascii="Times New Roman" w:hAnsi="Times New Roman" w:cs="Times New Roman"/>
          <w:color w:val="000000" w:themeColor="text1"/>
          <w:lang w:val="en-US"/>
        </w:rPr>
        <w:t xml:space="preserve">The company </w:t>
      </w:r>
      <w:r w:rsidR="00073AEE">
        <w:rPr>
          <w:rFonts w:ascii="Times New Roman" w:hAnsi="Times New Roman" w:cs="Times New Roman"/>
          <w:color w:val="000000" w:themeColor="text1"/>
          <w:lang w:val="en-US"/>
        </w:rPr>
        <w:t>wants to supply more of</w:t>
      </w:r>
      <w:r w:rsidR="00073AEE" w:rsidRPr="002D6A4E">
        <w:rPr>
          <w:rFonts w:ascii="Times New Roman" w:hAnsi="Times New Roman" w:cs="Times New Roman"/>
          <w:color w:val="000000" w:themeColor="text1"/>
          <w:lang w:val="en-US"/>
        </w:rPr>
        <w:t xml:space="preserve"> automated equipment de</w:t>
      </w:r>
      <w:r w:rsidR="00073AEE">
        <w:rPr>
          <w:rFonts w:ascii="Times New Roman" w:hAnsi="Times New Roman" w:cs="Times New Roman"/>
          <w:color w:val="000000" w:themeColor="text1"/>
          <w:lang w:val="en-US"/>
        </w:rPr>
        <w:t xml:space="preserve">signed for the premium segment and it </w:t>
      </w:r>
      <w:r w:rsidR="00134AD1" w:rsidRPr="002D6A4E">
        <w:rPr>
          <w:rFonts w:ascii="Times New Roman" w:hAnsi="Times New Roman" w:cs="Times New Roman"/>
          <w:color w:val="000000" w:themeColor="text1"/>
          <w:lang w:val="en-US"/>
        </w:rPr>
        <w:t>began to focus on the premium segment and constant cooperation.</w:t>
      </w:r>
      <w:r w:rsidR="00F20F6A" w:rsidRPr="002D6A4E">
        <w:rPr>
          <w:rFonts w:ascii="Times New Roman" w:hAnsi="Times New Roman" w:cs="Times New Roman"/>
          <w:color w:val="000000" w:themeColor="text1"/>
          <w:lang w:val="en-US"/>
        </w:rPr>
        <w:t xml:space="preserve"> </w:t>
      </w:r>
      <w:r w:rsidR="00104939" w:rsidRPr="002D6A4E">
        <w:rPr>
          <w:rFonts w:ascii="Times New Roman" w:hAnsi="Times New Roman" w:cs="Times New Roman"/>
          <w:color w:val="000000" w:themeColor="text1"/>
          <w:lang w:val="en-US"/>
        </w:rPr>
        <w:t xml:space="preserve"> </w:t>
      </w:r>
      <w:r w:rsidR="00073AEE">
        <w:rPr>
          <w:rFonts w:ascii="Times New Roman" w:hAnsi="Times New Roman" w:cs="Times New Roman"/>
          <w:color w:val="000000" w:themeColor="text1"/>
          <w:lang w:val="en-US"/>
        </w:rPr>
        <w:t xml:space="preserve">Thus, Ijiza </w:t>
      </w:r>
      <w:r w:rsidR="00752AD9">
        <w:rPr>
          <w:rFonts w:ascii="Times New Roman" w:hAnsi="Times New Roman" w:cs="Times New Roman"/>
          <w:color w:val="000000" w:themeColor="text1"/>
          <w:lang w:val="en-US"/>
        </w:rPr>
        <w:t>realized the need of</w:t>
      </w:r>
      <w:r w:rsidR="00104939" w:rsidRPr="002D6A4E">
        <w:rPr>
          <w:rFonts w:ascii="Times New Roman" w:hAnsi="Times New Roman" w:cs="Times New Roman"/>
          <w:color w:val="000000" w:themeColor="text1"/>
          <w:lang w:val="en-US"/>
        </w:rPr>
        <w:t xml:space="preserve"> study</w:t>
      </w:r>
      <w:r w:rsidR="00752AD9">
        <w:rPr>
          <w:rFonts w:ascii="Times New Roman" w:hAnsi="Times New Roman" w:cs="Times New Roman"/>
          <w:color w:val="000000" w:themeColor="text1"/>
          <w:lang w:val="en-US"/>
        </w:rPr>
        <w:t>ing</w:t>
      </w:r>
      <w:r w:rsidR="00104939" w:rsidRPr="002D6A4E">
        <w:rPr>
          <w:rFonts w:ascii="Times New Roman" w:hAnsi="Times New Roman" w:cs="Times New Roman"/>
          <w:color w:val="000000" w:themeColor="text1"/>
          <w:lang w:val="en-US"/>
        </w:rPr>
        <w:t xml:space="preserve"> the global market to iden</w:t>
      </w:r>
      <w:r w:rsidR="003B5369">
        <w:rPr>
          <w:rFonts w:ascii="Times New Roman" w:hAnsi="Times New Roman" w:cs="Times New Roman"/>
          <w:color w:val="000000" w:themeColor="text1"/>
          <w:lang w:val="en-US"/>
        </w:rPr>
        <w:t>tify</w:t>
      </w:r>
      <w:r w:rsidR="00104939" w:rsidRPr="002D6A4E">
        <w:rPr>
          <w:rFonts w:ascii="Times New Roman" w:hAnsi="Times New Roman" w:cs="Times New Roman"/>
          <w:color w:val="000000" w:themeColor="text1"/>
          <w:lang w:val="en-US"/>
        </w:rPr>
        <w:t xml:space="preserve"> co</w:t>
      </w:r>
      <w:r w:rsidR="007D31CA" w:rsidRPr="002D6A4E">
        <w:rPr>
          <w:rFonts w:ascii="Times New Roman" w:hAnsi="Times New Roman" w:cs="Times New Roman"/>
          <w:color w:val="000000" w:themeColor="text1"/>
          <w:lang w:val="en-US"/>
        </w:rPr>
        <w:t>untries</w:t>
      </w:r>
      <w:r w:rsidR="00FC3233">
        <w:rPr>
          <w:rFonts w:ascii="Times New Roman" w:hAnsi="Times New Roman" w:cs="Times New Roman"/>
          <w:color w:val="000000" w:themeColor="text1"/>
          <w:lang w:val="en-US"/>
        </w:rPr>
        <w:t xml:space="preserve"> with great </w:t>
      </w:r>
      <w:r w:rsidR="003B5369">
        <w:rPr>
          <w:rFonts w:ascii="Times New Roman" w:hAnsi="Times New Roman" w:cs="Times New Roman"/>
          <w:color w:val="000000" w:themeColor="text1"/>
          <w:lang w:val="en-US"/>
        </w:rPr>
        <w:t xml:space="preserve">production </w:t>
      </w:r>
      <w:r w:rsidR="00FC3233">
        <w:rPr>
          <w:rFonts w:ascii="Times New Roman" w:hAnsi="Times New Roman" w:cs="Times New Roman"/>
          <w:color w:val="000000" w:themeColor="text1"/>
          <w:lang w:val="en-US"/>
        </w:rPr>
        <w:t xml:space="preserve">capacity of smoked goods (beef, </w:t>
      </w:r>
      <w:r w:rsidR="003B5369">
        <w:rPr>
          <w:rFonts w:ascii="Times New Roman" w:hAnsi="Times New Roman" w:cs="Times New Roman"/>
          <w:color w:val="000000" w:themeColor="text1"/>
          <w:lang w:val="en-US"/>
        </w:rPr>
        <w:t xml:space="preserve">pork, </w:t>
      </w:r>
      <w:r w:rsidR="00FC3233">
        <w:rPr>
          <w:rFonts w:ascii="Times New Roman" w:hAnsi="Times New Roman" w:cs="Times New Roman"/>
          <w:color w:val="000000" w:themeColor="text1"/>
          <w:lang w:val="en-US"/>
        </w:rPr>
        <w:t xml:space="preserve">fish, </w:t>
      </w:r>
      <w:r w:rsidR="003B5369">
        <w:rPr>
          <w:rFonts w:ascii="Times New Roman" w:hAnsi="Times New Roman" w:cs="Times New Roman"/>
          <w:color w:val="000000" w:themeColor="text1"/>
          <w:lang w:val="en-US"/>
        </w:rPr>
        <w:t xml:space="preserve">and different kind of </w:t>
      </w:r>
      <w:r w:rsidR="00FC3233">
        <w:rPr>
          <w:rFonts w:ascii="Times New Roman" w:hAnsi="Times New Roman" w:cs="Times New Roman"/>
          <w:color w:val="000000" w:themeColor="text1"/>
          <w:lang w:val="en-US"/>
        </w:rPr>
        <w:t>sausages</w:t>
      </w:r>
      <w:r w:rsidR="003B5369">
        <w:rPr>
          <w:rFonts w:ascii="Times New Roman" w:hAnsi="Times New Roman" w:cs="Times New Roman"/>
          <w:color w:val="000000" w:themeColor="text1"/>
          <w:lang w:val="en-US"/>
        </w:rPr>
        <w:t>) and stable market demand for such products</w:t>
      </w:r>
      <w:r w:rsidR="00594BD2">
        <w:rPr>
          <w:rFonts w:ascii="Times New Roman" w:hAnsi="Times New Roman" w:cs="Times New Roman"/>
          <w:color w:val="000000" w:themeColor="text1"/>
          <w:lang w:val="en-US"/>
        </w:rPr>
        <w:t>;</w:t>
      </w:r>
      <w:r w:rsidR="00FC3233">
        <w:rPr>
          <w:rFonts w:ascii="Times New Roman" w:hAnsi="Times New Roman" w:cs="Times New Roman"/>
          <w:color w:val="000000" w:themeColor="text1"/>
          <w:lang w:val="en-US"/>
        </w:rPr>
        <w:t xml:space="preserve"> </w:t>
      </w:r>
      <w:r w:rsidR="007D31CA" w:rsidRPr="002D6A4E">
        <w:rPr>
          <w:rFonts w:ascii="Times New Roman" w:hAnsi="Times New Roman" w:cs="Times New Roman"/>
          <w:color w:val="000000" w:themeColor="text1"/>
          <w:lang w:val="en-US"/>
        </w:rPr>
        <w:t>that would be interested in</w:t>
      </w:r>
      <w:r w:rsidR="00104939" w:rsidRPr="002D6A4E">
        <w:rPr>
          <w:rFonts w:ascii="Times New Roman" w:hAnsi="Times New Roman" w:cs="Times New Roman"/>
          <w:color w:val="000000" w:themeColor="text1"/>
          <w:lang w:val="en-US"/>
        </w:rPr>
        <w:t xml:space="preserve"> </w:t>
      </w:r>
      <w:r w:rsidR="007D31CA" w:rsidRPr="002D6A4E">
        <w:rPr>
          <w:rFonts w:ascii="Times New Roman" w:hAnsi="Times New Roman" w:cs="Times New Roman"/>
          <w:color w:val="000000" w:themeColor="text1"/>
          <w:lang w:val="en-US"/>
        </w:rPr>
        <w:t>importing</w:t>
      </w:r>
      <w:r w:rsidR="00104939" w:rsidRPr="002D6A4E">
        <w:rPr>
          <w:rFonts w:ascii="Times New Roman" w:hAnsi="Times New Roman" w:cs="Times New Roman"/>
          <w:color w:val="000000" w:themeColor="text1"/>
          <w:lang w:val="en-US"/>
        </w:rPr>
        <w:t xml:space="preserve"> </w:t>
      </w:r>
      <w:r w:rsidR="00594BD2">
        <w:rPr>
          <w:rFonts w:ascii="Times New Roman" w:hAnsi="Times New Roman" w:cs="Times New Roman"/>
          <w:color w:val="000000" w:themeColor="text1"/>
          <w:lang w:val="en-US"/>
        </w:rPr>
        <w:t xml:space="preserve">the </w:t>
      </w:r>
      <w:r w:rsidR="00104939" w:rsidRPr="002D6A4E">
        <w:rPr>
          <w:rFonts w:ascii="Times New Roman" w:hAnsi="Times New Roman" w:cs="Times New Roman"/>
          <w:color w:val="000000" w:themeColor="text1"/>
          <w:lang w:val="en-US"/>
        </w:rPr>
        <w:t xml:space="preserve">equipment. </w:t>
      </w:r>
    </w:p>
    <w:p w14:paraId="5B7E4C86" w14:textId="6C4BDEE5" w:rsidR="003C39A4" w:rsidRDefault="009F4558" w:rsidP="002D6A4E">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Moreover,</w:t>
      </w:r>
      <w:r w:rsidR="0010598D">
        <w:rPr>
          <w:rFonts w:ascii="Times New Roman" w:hAnsi="Times New Roman" w:cs="Times New Roman"/>
          <w:color w:val="000000" w:themeColor="text1"/>
          <w:lang w:val="en-US"/>
        </w:rPr>
        <w:t xml:space="preserve"> c</w:t>
      </w:r>
      <w:r w:rsidR="00204D50">
        <w:rPr>
          <w:rFonts w:ascii="Times New Roman" w:hAnsi="Times New Roman" w:cs="Times New Roman"/>
          <w:color w:val="000000" w:themeColor="text1"/>
          <w:lang w:val="en-US"/>
        </w:rPr>
        <w:t xml:space="preserve">onsidering that Russian </w:t>
      </w:r>
      <w:r w:rsidR="0010598D">
        <w:rPr>
          <w:rFonts w:ascii="Times New Roman" w:hAnsi="Times New Roman" w:cs="Times New Roman"/>
          <w:color w:val="000000" w:themeColor="text1"/>
          <w:lang w:val="en-US"/>
        </w:rPr>
        <w:t>economy is struggling to survive under the sanctions</w:t>
      </w:r>
      <w:r w:rsidR="00CF7431">
        <w:rPr>
          <w:rFonts w:ascii="Times New Roman" w:hAnsi="Times New Roman" w:cs="Times New Roman"/>
          <w:color w:val="000000" w:themeColor="text1"/>
          <w:lang w:val="en-US"/>
        </w:rPr>
        <w:t xml:space="preserve"> last five years</w:t>
      </w:r>
      <w:r w:rsidR="00FE2E9E">
        <w:rPr>
          <w:rFonts w:ascii="Times New Roman" w:hAnsi="Times New Roman" w:cs="Times New Roman"/>
          <w:color w:val="000000" w:themeColor="text1"/>
          <w:lang w:val="en-US"/>
        </w:rPr>
        <w:t>; and the fact that a volume of</w:t>
      </w:r>
      <w:r w:rsidR="00CF7431">
        <w:rPr>
          <w:rFonts w:ascii="Times New Roman" w:hAnsi="Times New Roman" w:cs="Times New Roman"/>
          <w:color w:val="000000" w:themeColor="text1"/>
          <w:lang w:val="en-US"/>
        </w:rPr>
        <w:t xml:space="preserve"> forei</w:t>
      </w:r>
      <w:r w:rsidR="00FE2E9E">
        <w:rPr>
          <w:rFonts w:ascii="Times New Roman" w:hAnsi="Times New Roman" w:cs="Times New Roman"/>
          <w:color w:val="000000" w:themeColor="text1"/>
          <w:lang w:val="en-US"/>
        </w:rPr>
        <w:t>g</w:t>
      </w:r>
      <w:r w:rsidR="00CF7431">
        <w:rPr>
          <w:rFonts w:ascii="Times New Roman" w:hAnsi="Times New Roman" w:cs="Times New Roman"/>
          <w:color w:val="000000" w:themeColor="text1"/>
          <w:lang w:val="en-US"/>
        </w:rPr>
        <w:t>n investment</w:t>
      </w:r>
      <w:r w:rsidR="0010598D">
        <w:rPr>
          <w:rFonts w:ascii="Times New Roman" w:hAnsi="Times New Roman" w:cs="Times New Roman"/>
          <w:color w:val="000000" w:themeColor="text1"/>
          <w:lang w:val="en-US"/>
        </w:rPr>
        <w:t xml:space="preserve"> </w:t>
      </w:r>
      <w:r w:rsidR="00FE2E9E">
        <w:rPr>
          <w:rFonts w:ascii="Times New Roman" w:hAnsi="Times New Roman" w:cs="Times New Roman"/>
          <w:color w:val="000000" w:themeColor="text1"/>
          <w:lang w:val="en-US"/>
        </w:rPr>
        <w:t>also significantly dropped</w:t>
      </w:r>
      <w:r w:rsidR="008C28EF">
        <w:rPr>
          <w:rFonts w:ascii="Times New Roman" w:hAnsi="Times New Roman" w:cs="Times New Roman"/>
          <w:color w:val="000000" w:themeColor="text1"/>
          <w:lang w:val="en-US"/>
        </w:rPr>
        <w:t xml:space="preserve"> it affect producers</w:t>
      </w:r>
      <w:r w:rsidR="00FD1432">
        <w:rPr>
          <w:rFonts w:ascii="Times New Roman" w:hAnsi="Times New Roman" w:cs="Times New Roman"/>
          <w:color w:val="000000" w:themeColor="text1"/>
          <w:lang w:val="en-US"/>
        </w:rPr>
        <w:t>’</w:t>
      </w:r>
      <w:r w:rsidR="008C28EF">
        <w:rPr>
          <w:rFonts w:ascii="Times New Roman" w:hAnsi="Times New Roman" w:cs="Times New Roman"/>
          <w:color w:val="000000" w:themeColor="text1"/>
          <w:lang w:val="en-US"/>
        </w:rPr>
        <w:t xml:space="preserve"> (that are potential Ijiza;s clients) investment </w:t>
      </w:r>
      <w:r w:rsidR="00F83EE6">
        <w:rPr>
          <w:rFonts w:ascii="Times New Roman" w:hAnsi="Times New Roman" w:cs="Times New Roman"/>
          <w:color w:val="000000" w:themeColor="text1"/>
          <w:lang w:val="en-US"/>
        </w:rPr>
        <w:t xml:space="preserve">capability. Internal Russian market is </w:t>
      </w:r>
      <w:r w:rsidR="003C39A4">
        <w:rPr>
          <w:rFonts w:ascii="Times New Roman" w:hAnsi="Times New Roman" w:cs="Times New Roman"/>
          <w:color w:val="000000" w:themeColor="text1"/>
          <w:lang w:val="en-US"/>
        </w:rPr>
        <w:t xml:space="preserve">already familiar with Ijiza’s product </w:t>
      </w:r>
      <w:r w:rsidR="00694A9C">
        <w:rPr>
          <w:rFonts w:ascii="Times New Roman" w:hAnsi="Times New Roman" w:cs="Times New Roman"/>
          <w:color w:val="000000" w:themeColor="text1"/>
          <w:lang w:val="en-US"/>
        </w:rPr>
        <w:t>as</w:t>
      </w:r>
      <w:r w:rsidR="003C39A4">
        <w:rPr>
          <w:rFonts w:ascii="Times New Roman" w:hAnsi="Times New Roman" w:cs="Times New Roman"/>
          <w:color w:val="000000" w:themeColor="text1"/>
          <w:lang w:val="en-US"/>
        </w:rPr>
        <w:t xml:space="preserve"> a number of possible clients </w:t>
      </w:r>
      <w:r w:rsidR="00694A9C">
        <w:rPr>
          <w:rFonts w:ascii="Times New Roman" w:hAnsi="Times New Roman" w:cs="Times New Roman"/>
          <w:color w:val="000000" w:themeColor="text1"/>
          <w:lang w:val="en-US"/>
        </w:rPr>
        <w:t>has been</w:t>
      </w:r>
      <w:r w:rsidR="003C39A4">
        <w:rPr>
          <w:rFonts w:ascii="Times New Roman" w:hAnsi="Times New Roman" w:cs="Times New Roman"/>
          <w:color w:val="000000" w:themeColor="text1"/>
          <w:lang w:val="en-US"/>
        </w:rPr>
        <w:t xml:space="preserve"> </w:t>
      </w:r>
      <w:r w:rsidR="003C39A4">
        <w:rPr>
          <w:rFonts w:ascii="Times New Roman" w:hAnsi="Times New Roman" w:cs="Times New Roman"/>
          <w:color w:val="000000" w:themeColor="text1"/>
          <w:lang w:val="en-US"/>
        </w:rPr>
        <w:lastRenderedPageBreak/>
        <w:t>worked</w:t>
      </w:r>
      <w:r w:rsidR="00694A9C">
        <w:rPr>
          <w:rFonts w:ascii="Times New Roman" w:hAnsi="Times New Roman" w:cs="Times New Roman"/>
          <w:color w:val="000000" w:themeColor="text1"/>
          <w:lang w:val="en-US"/>
        </w:rPr>
        <w:t xml:space="preserve"> through, and others</w:t>
      </w:r>
      <w:r w:rsidR="00250D66">
        <w:rPr>
          <w:rFonts w:ascii="Times New Roman" w:hAnsi="Times New Roman" w:cs="Times New Roman"/>
          <w:color w:val="000000" w:themeColor="text1"/>
          <w:lang w:val="en-US"/>
        </w:rPr>
        <w:t xml:space="preserve"> smoked meat producers are working </w:t>
      </w:r>
      <w:r w:rsidR="00C16944">
        <w:rPr>
          <w:rFonts w:ascii="Times New Roman" w:hAnsi="Times New Roman" w:cs="Times New Roman"/>
          <w:color w:val="000000" w:themeColor="text1"/>
          <w:lang w:val="en-US"/>
        </w:rPr>
        <w:t>with an</w:t>
      </w:r>
      <w:r w:rsidR="00250D66">
        <w:rPr>
          <w:rFonts w:ascii="Times New Roman" w:hAnsi="Times New Roman" w:cs="Times New Roman"/>
          <w:color w:val="000000" w:themeColor="text1"/>
          <w:lang w:val="en-US"/>
        </w:rPr>
        <w:t xml:space="preserve"> old equipment and not ready yet to invest in new one</w:t>
      </w:r>
      <w:r w:rsidR="00C16944">
        <w:rPr>
          <w:rFonts w:ascii="Times New Roman" w:hAnsi="Times New Roman" w:cs="Times New Roman"/>
          <w:color w:val="000000" w:themeColor="text1"/>
          <w:lang w:val="en-US"/>
        </w:rPr>
        <w:t xml:space="preserve"> since economic situation is unpredictable. Hence, seeking foreign clients who are interested in </w:t>
      </w:r>
      <w:r w:rsidR="00A34A03">
        <w:rPr>
          <w:rFonts w:ascii="Times New Roman" w:hAnsi="Times New Roman" w:cs="Times New Roman"/>
          <w:color w:val="000000" w:themeColor="text1"/>
          <w:lang w:val="en-US"/>
        </w:rPr>
        <w:t>technologically</w:t>
      </w:r>
      <w:r w:rsidR="00C16944">
        <w:rPr>
          <w:rFonts w:ascii="Times New Roman" w:hAnsi="Times New Roman" w:cs="Times New Roman"/>
          <w:color w:val="000000" w:themeColor="text1"/>
          <w:lang w:val="en-US"/>
        </w:rPr>
        <w:t xml:space="preserve"> advanced equipment</w:t>
      </w:r>
      <w:r w:rsidR="00A34A03">
        <w:rPr>
          <w:rFonts w:ascii="Times New Roman" w:hAnsi="Times New Roman" w:cs="Times New Roman"/>
          <w:color w:val="000000" w:themeColor="text1"/>
          <w:lang w:val="en-US"/>
        </w:rPr>
        <w:t xml:space="preserve"> and have stable economy </w:t>
      </w:r>
      <w:r w:rsidR="00C16944">
        <w:rPr>
          <w:rFonts w:ascii="Times New Roman" w:hAnsi="Times New Roman" w:cs="Times New Roman"/>
          <w:color w:val="000000" w:themeColor="text1"/>
          <w:lang w:val="en-US"/>
        </w:rPr>
        <w:t>seems a good option for Ijiza</w:t>
      </w:r>
      <w:r w:rsidR="00A34A03">
        <w:rPr>
          <w:rFonts w:ascii="Times New Roman" w:hAnsi="Times New Roman" w:cs="Times New Roman"/>
          <w:color w:val="000000" w:themeColor="text1"/>
          <w:lang w:val="en-US"/>
        </w:rPr>
        <w:t>.</w:t>
      </w:r>
    </w:p>
    <w:p w14:paraId="2DC4ABAB" w14:textId="350A07A5" w:rsidR="00134AD1" w:rsidRPr="00013E3D" w:rsidRDefault="00445079" w:rsidP="00C110F4">
      <w:pPr>
        <w:pStyle w:val="Heading2"/>
        <w:numPr>
          <w:ilvl w:val="1"/>
          <w:numId w:val="17"/>
        </w:numPr>
        <w:spacing w:before="480" w:after="120" w:line="360" w:lineRule="auto"/>
        <w:ind w:left="357" w:hanging="357"/>
        <w:rPr>
          <w:rFonts w:ascii="Times New Roman" w:hAnsi="Times New Roman" w:cs="Times New Roman"/>
          <w:b/>
          <w:color w:val="000000" w:themeColor="text1"/>
          <w:lang w:val="en-US"/>
        </w:rPr>
      </w:pPr>
      <w:bookmarkStart w:id="7" w:name="_Toc73650933"/>
      <w:r w:rsidRPr="00013E3D">
        <w:rPr>
          <w:rFonts w:ascii="Times New Roman" w:hAnsi="Times New Roman" w:cs="Times New Roman"/>
          <w:b/>
          <w:color w:val="000000" w:themeColor="text1"/>
          <w:lang w:val="en-US"/>
        </w:rPr>
        <w:t>Automated universal heat chamber IJIZA-Z115-A o</w:t>
      </w:r>
      <w:r w:rsidR="004E338F" w:rsidRPr="00013E3D">
        <w:rPr>
          <w:rFonts w:ascii="Times New Roman" w:hAnsi="Times New Roman" w:cs="Times New Roman"/>
          <w:b/>
          <w:color w:val="000000" w:themeColor="text1"/>
          <w:lang w:val="en-US"/>
        </w:rPr>
        <w:t>verview</w:t>
      </w:r>
      <w:bookmarkEnd w:id="7"/>
    </w:p>
    <w:p w14:paraId="616138B3" w14:textId="598C5EF3" w:rsidR="00E83A7A" w:rsidRPr="00E83A7A" w:rsidRDefault="00A97DD5" w:rsidP="00A94490">
      <w:pPr>
        <w:spacing w:line="360" w:lineRule="auto"/>
        <w:jc w:val="both"/>
        <w:rPr>
          <w:rFonts w:ascii="Times New Roman" w:hAnsi="Times New Roman" w:cs="Times New Roman"/>
          <w:lang w:val="en-US"/>
        </w:rPr>
      </w:pPr>
      <w:r w:rsidRPr="00BB6774">
        <w:rPr>
          <w:rFonts w:ascii="Times New Roman" w:hAnsi="Times New Roman" w:cs="Times New Roman"/>
          <w:color w:val="000000" w:themeColor="text1"/>
          <w:lang w:val="en-US"/>
        </w:rPr>
        <w:t xml:space="preserve">As we already mentioned Ijiza </w:t>
      </w:r>
      <w:r w:rsidR="006562DC" w:rsidRPr="00BB6774">
        <w:rPr>
          <w:rFonts w:ascii="Times New Roman" w:hAnsi="Times New Roman" w:cs="Times New Roman"/>
          <w:color w:val="000000" w:themeColor="text1"/>
          <w:lang w:val="en-US"/>
        </w:rPr>
        <w:t>manufactures sixteen</w:t>
      </w:r>
      <w:r w:rsidRPr="00BB6774">
        <w:rPr>
          <w:rFonts w:ascii="Times New Roman" w:hAnsi="Times New Roman" w:cs="Times New Roman"/>
          <w:color w:val="000000" w:themeColor="text1"/>
          <w:lang w:val="en-US"/>
        </w:rPr>
        <w:t xml:space="preserve"> different models o</w:t>
      </w:r>
      <w:r w:rsidR="006562DC" w:rsidRPr="00BB6774">
        <w:rPr>
          <w:rFonts w:ascii="Times New Roman" w:hAnsi="Times New Roman" w:cs="Times New Roman"/>
          <w:color w:val="000000" w:themeColor="text1"/>
          <w:lang w:val="en-US"/>
        </w:rPr>
        <w:t>f</w:t>
      </w:r>
      <w:r w:rsidRPr="00BB6774">
        <w:rPr>
          <w:rFonts w:ascii="Times New Roman" w:hAnsi="Times New Roman" w:cs="Times New Roman"/>
          <w:color w:val="000000" w:themeColor="text1"/>
          <w:lang w:val="en-US"/>
        </w:rPr>
        <w:t xml:space="preserve"> smoking chambers</w:t>
      </w:r>
      <w:r w:rsidR="006562DC" w:rsidRPr="00BB6774">
        <w:rPr>
          <w:rFonts w:ascii="Times New Roman" w:hAnsi="Times New Roman" w:cs="Times New Roman"/>
          <w:color w:val="000000" w:themeColor="text1"/>
          <w:lang w:val="en-US"/>
        </w:rPr>
        <w:t>.</w:t>
      </w:r>
      <w:r w:rsidR="006562DC">
        <w:rPr>
          <w:rFonts w:ascii="Times New Roman" w:hAnsi="Times New Roman" w:cs="Times New Roman"/>
          <w:color w:val="000000" w:themeColor="text1"/>
          <w:lang w:val="en-US"/>
        </w:rPr>
        <w:t xml:space="preserve"> </w:t>
      </w:r>
      <w:r w:rsidR="009F4558">
        <w:rPr>
          <w:rFonts w:ascii="Times New Roman" w:hAnsi="Times New Roman" w:cs="Times New Roman"/>
          <w:color w:val="000000" w:themeColor="text1"/>
          <w:lang w:val="en-US"/>
        </w:rPr>
        <w:t>However,</w:t>
      </w:r>
      <w:r w:rsidR="006562DC">
        <w:rPr>
          <w:rFonts w:ascii="Times New Roman" w:hAnsi="Times New Roman" w:cs="Times New Roman"/>
          <w:color w:val="000000" w:themeColor="text1"/>
          <w:lang w:val="en-US"/>
        </w:rPr>
        <w:t xml:space="preserve"> it</w:t>
      </w:r>
      <w:r w:rsidR="00267B17" w:rsidRPr="002D6A4E">
        <w:rPr>
          <w:rFonts w:ascii="Times New Roman" w:hAnsi="Times New Roman" w:cs="Times New Roman"/>
          <w:color w:val="000000" w:themeColor="text1"/>
          <w:lang w:val="en-US"/>
        </w:rPr>
        <w:t xml:space="preserve"> is</w:t>
      </w:r>
      <w:r w:rsidR="00CC7CC2">
        <w:rPr>
          <w:rFonts w:ascii="Times New Roman" w:hAnsi="Times New Roman" w:cs="Times New Roman"/>
          <w:color w:val="000000" w:themeColor="text1"/>
          <w:lang w:val="en-US"/>
        </w:rPr>
        <w:t xml:space="preserve"> planning to invade a new market with </w:t>
      </w:r>
      <w:r w:rsidR="004E7F7D">
        <w:rPr>
          <w:rFonts w:ascii="Times New Roman" w:hAnsi="Times New Roman" w:cs="Times New Roman"/>
          <w:color w:val="000000" w:themeColor="text1"/>
          <w:lang w:val="en-US"/>
        </w:rPr>
        <w:t xml:space="preserve">its </w:t>
      </w:r>
      <w:r w:rsidR="00CC7CC2">
        <w:rPr>
          <w:rFonts w:ascii="Times New Roman" w:hAnsi="Times New Roman" w:cs="Times New Roman"/>
          <w:color w:val="000000" w:themeColor="text1"/>
          <w:lang w:val="en-US"/>
        </w:rPr>
        <w:t>one of best product -</w:t>
      </w:r>
      <w:r w:rsidR="00630153" w:rsidRPr="002D6A4E">
        <w:rPr>
          <w:rFonts w:ascii="Times New Roman" w:hAnsi="Times New Roman" w:cs="Times New Roman"/>
          <w:color w:val="000000" w:themeColor="text1"/>
          <w:lang w:val="en-US"/>
        </w:rPr>
        <w:t xml:space="preserve"> </w:t>
      </w:r>
      <w:r w:rsidR="00267B17" w:rsidRPr="002D6A4E">
        <w:rPr>
          <w:rFonts w:ascii="Times New Roman" w:hAnsi="Times New Roman" w:cs="Times New Roman"/>
          <w:color w:val="000000" w:themeColor="text1"/>
          <w:lang w:val="en-US"/>
        </w:rPr>
        <w:t xml:space="preserve">the fully automated </w:t>
      </w:r>
      <w:r w:rsidR="00CC7CC2" w:rsidRPr="002D6A4E">
        <w:rPr>
          <w:rFonts w:ascii="Times New Roman" w:hAnsi="Times New Roman" w:cs="Times New Roman"/>
          <w:color w:val="000000" w:themeColor="text1"/>
          <w:lang w:val="en-US"/>
        </w:rPr>
        <w:t xml:space="preserve">smoking equipment </w:t>
      </w:r>
      <w:r w:rsidR="00267B17" w:rsidRPr="002D6A4E">
        <w:rPr>
          <w:rFonts w:ascii="Times New Roman" w:hAnsi="Times New Roman" w:cs="Times New Roman"/>
          <w:color w:val="000000" w:themeColor="text1"/>
          <w:lang w:val="en-US"/>
        </w:rPr>
        <w:t xml:space="preserve">IJIZA-Z115-A. </w:t>
      </w:r>
      <w:r w:rsidR="00E83A7A" w:rsidRPr="002D6A4E">
        <w:rPr>
          <w:rFonts w:ascii="Times New Roman" w:hAnsi="Times New Roman" w:cs="Times New Roman"/>
          <w:color w:val="000000" w:themeColor="text1"/>
          <w:lang w:val="en-US"/>
        </w:rPr>
        <w:t>A</w:t>
      </w:r>
      <w:r w:rsidR="00E83A7A" w:rsidRPr="00E83A7A">
        <w:rPr>
          <w:rFonts w:ascii="Times New Roman" w:hAnsi="Times New Roman" w:cs="Times New Roman"/>
          <w:lang w:val="en-US"/>
        </w:rPr>
        <w:t xml:space="preserve"> unique development of the engineers of </w:t>
      </w:r>
      <w:r w:rsidR="00B053B3" w:rsidRPr="00E83A7A">
        <w:rPr>
          <w:rFonts w:ascii="Times New Roman" w:hAnsi="Times New Roman" w:cs="Times New Roman"/>
          <w:lang w:val="en-US"/>
        </w:rPr>
        <w:t xml:space="preserve">the </w:t>
      </w:r>
      <w:r w:rsidR="00B053B3">
        <w:rPr>
          <w:rFonts w:ascii="Times New Roman" w:hAnsi="Times New Roman" w:cs="Times New Roman"/>
          <w:lang w:val="en-US"/>
        </w:rPr>
        <w:t>company</w:t>
      </w:r>
      <w:r w:rsidR="00E83A7A" w:rsidRPr="00E83A7A">
        <w:rPr>
          <w:rFonts w:ascii="Times New Roman" w:hAnsi="Times New Roman" w:cs="Times New Roman"/>
          <w:lang w:val="en-US"/>
        </w:rPr>
        <w:t xml:space="preserve"> </w:t>
      </w:r>
      <w:r w:rsidR="00C76B69">
        <w:rPr>
          <w:rFonts w:ascii="Times New Roman" w:hAnsi="Times New Roman" w:cs="Times New Roman"/>
          <w:lang w:val="en-US"/>
        </w:rPr>
        <w:t>established</w:t>
      </w:r>
      <w:r w:rsidR="00E83A7A" w:rsidRPr="00E83A7A">
        <w:rPr>
          <w:rFonts w:ascii="Times New Roman" w:hAnsi="Times New Roman" w:cs="Times New Roman"/>
          <w:lang w:val="en-US"/>
        </w:rPr>
        <w:t xml:space="preserve"> on the basis of many years of experience in smoking equipment </w:t>
      </w:r>
      <w:r w:rsidR="004E7F7D">
        <w:rPr>
          <w:rFonts w:ascii="Times New Roman" w:hAnsi="Times New Roman" w:cs="Times New Roman"/>
          <w:lang w:val="en-US"/>
        </w:rPr>
        <w:t xml:space="preserve">production </w:t>
      </w:r>
      <w:r w:rsidR="004E7F7D" w:rsidRPr="00E83A7A">
        <w:rPr>
          <w:rFonts w:ascii="Times New Roman" w:hAnsi="Times New Roman" w:cs="Times New Roman"/>
          <w:lang w:val="en-US"/>
        </w:rPr>
        <w:t xml:space="preserve">and </w:t>
      </w:r>
      <w:r w:rsidR="00E83A7A" w:rsidRPr="00E83A7A">
        <w:rPr>
          <w:rFonts w:ascii="Times New Roman" w:hAnsi="Times New Roman" w:cs="Times New Roman"/>
          <w:lang w:val="en-US"/>
        </w:rPr>
        <w:t>design.</w:t>
      </w:r>
    </w:p>
    <w:p w14:paraId="2A40C91B" w14:textId="25927132" w:rsidR="00114B18" w:rsidRDefault="00B053B3" w:rsidP="00114B18">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Ijiza </w:t>
      </w:r>
      <w:r w:rsidR="00E83A7A" w:rsidRPr="00013E3D">
        <w:rPr>
          <w:rFonts w:ascii="Times New Roman" w:hAnsi="Times New Roman" w:cs="Times New Roman"/>
          <w:color w:val="000000" w:themeColor="text1"/>
          <w:lang w:val="en-US"/>
        </w:rPr>
        <w:t xml:space="preserve">introduced an innovation - the arrangement of heating elements along the walls of </w:t>
      </w:r>
      <w:r>
        <w:rPr>
          <w:rFonts w:ascii="Times New Roman" w:hAnsi="Times New Roman" w:cs="Times New Roman"/>
          <w:color w:val="000000" w:themeColor="text1"/>
          <w:lang w:val="en-US"/>
        </w:rPr>
        <w:t>the smoking chamber</w:t>
      </w:r>
      <w:r w:rsidR="00E83A7A" w:rsidRPr="00013E3D">
        <w:rPr>
          <w:rFonts w:ascii="Times New Roman" w:hAnsi="Times New Roman" w:cs="Times New Roman"/>
          <w:color w:val="000000" w:themeColor="text1"/>
          <w:lang w:val="en-US"/>
        </w:rPr>
        <w:t xml:space="preserve">, </w:t>
      </w:r>
      <w:r w:rsidR="00AE0223">
        <w:rPr>
          <w:rFonts w:ascii="Times New Roman" w:hAnsi="Times New Roman" w:cs="Times New Roman"/>
          <w:color w:val="000000" w:themeColor="text1"/>
          <w:lang w:val="en-US"/>
        </w:rPr>
        <w:t>significantly increases</w:t>
      </w:r>
      <w:r w:rsidR="00E83A7A" w:rsidRPr="00013E3D">
        <w:rPr>
          <w:rFonts w:ascii="Times New Roman" w:hAnsi="Times New Roman" w:cs="Times New Roman"/>
          <w:color w:val="000000" w:themeColor="text1"/>
          <w:lang w:val="en-US"/>
        </w:rPr>
        <w:t xml:space="preserve"> energy efficiency and uniformity of product heating. </w:t>
      </w:r>
      <w:r w:rsidR="00AE0223" w:rsidRPr="00AE0223">
        <w:rPr>
          <w:rFonts w:ascii="Times New Roman" w:hAnsi="Times New Roman" w:cs="Times New Roman"/>
          <w:color w:val="000000" w:themeColor="text1"/>
          <w:lang w:val="en-US"/>
        </w:rPr>
        <w:t>IJIZA-Z115-A</w:t>
      </w:r>
      <w:r w:rsidR="00AE0223" w:rsidRPr="00013E3D">
        <w:rPr>
          <w:rFonts w:ascii="Times New Roman" w:hAnsi="Times New Roman" w:cs="Times New Roman"/>
          <w:b/>
          <w:color w:val="000000" w:themeColor="text1"/>
          <w:lang w:val="en-US"/>
        </w:rPr>
        <w:t xml:space="preserve"> </w:t>
      </w:r>
      <w:r w:rsidR="00AE0223">
        <w:rPr>
          <w:rFonts w:ascii="Times New Roman" w:hAnsi="Times New Roman" w:cs="Times New Roman"/>
          <w:color w:val="000000" w:themeColor="text1"/>
          <w:lang w:val="en-US"/>
        </w:rPr>
        <w:t xml:space="preserve">helped to </w:t>
      </w:r>
      <w:r w:rsidR="000D70C9">
        <w:rPr>
          <w:rFonts w:ascii="Times New Roman" w:hAnsi="Times New Roman" w:cs="Times New Roman"/>
          <w:color w:val="000000" w:themeColor="text1"/>
          <w:lang w:val="en-US"/>
        </w:rPr>
        <w:t>solve</w:t>
      </w:r>
      <w:r w:rsidR="00AE0223">
        <w:rPr>
          <w:rFonts w:ascii="Times New Roman" w:hAnsi="Times New Roman" w:cs="Times New Roman"/>
          <w:color w:val="000000" w:themeColor="text1"/>
          <w:lang w:val="en-US"/>
        </w:rPr>
        <w:t xml:space="preserve"> t</w:t>
      </w:r>
      <w:r w:rsidR="00E83A7A" w:rsidRPr="00013E3D">
        <w:rPr>
          <w:rFonts w:ascii="Times New Roman" w:hAnsi="Times New Roman" w:cs="Times New Roman"/>
          <w:color w:val="000000" w:themeColor="text1"/>
          <w:lang w:val="en-US"/>
        </w:rPr>
        <w:t xml:space="preserve">he problem of splashing the side rows of the product with smoky condensate, which </w:t>
      </w:r>
      <w:r w:rsidR="000D70C9">
        <w:rPr>
          <w:rFonts w:ascii="Times New Roman" w:hAnsi="Times New Roman" w:cs="Times New Roman"/>
          <w:color w:val="000000" w:themeColor="text1"/>
          <w:lang w:val="en-US"/>
        </w:rPr>
        <w:t>was and is</w:t>
      </w:r>
      <w:r w:rsidR="00E83A7A" w:rsidRPr="00013E3D">
        <w:rPr>
          <w:rFonts w:ascii="Times New Roman" w:hAnsi="Times New Roman" w:cs="Times New Roman"/>
          <w:color w:val="000000" w:themeColor="text1"/>
          <w:lang w:val="en-US"/>
        </w:rPr>
        <w:t xml:space="preserve"> a frequent problem even in</w:t>
      </w:r>
      <w:r w:rsidR="000D70C9">
        <w:rPr>
          <w:rFonts w:ascii="Times New Roman" w:hAnsi="Times New Roman" w:cs="Times New Roman"/>
          <w:color w:val="000000" w:themeColor="text1"/>
          <w:lang w:val="en-US"/>
        </w:rPr>
        <w:t xml:space="preserve"> the most expensive smokehouses</w:t>
      </w:r>
      <w:r w:rsidR="00E83A7A" w:rsidRPr="00013E3D">
        <w:rPr>
          <w:rFonts w:ascii="Times New Roman" w:hAnsi="Times New Roman" w:cs="Times New Roman"/>
          <w:color w:val="000000" w:themeColor="text1"/>
          <w:lang w:val="en-US"/>
        </w:rPr>
        <w:t xml:space="preserve">. In German cameras, </w:t>
      </w:r>
      <w:r w:rsidR="00630153" w:rsidRPr="00013E3D">
        <w:rPr>
          <w:rFonts w:ascii="Times New Roman" w:hAnsi="Times New Roman" w:cs="Times New Roman"/>
          <w:color w:val="000000" w:themeColor="text1"/>
          <w:lang w:val="en-US"/>
        </w:rPr>
        <w:t xml:space="preserve">which are one of the best among international rivals, </w:t>
      </w:r>
      <w:r w:rsidR="00E83A7A" w:rsidRPr="00013E3D">
        <w:rPr>
          <w:rFonts w:ascii="Times New Roman" w:hAnsi="Times New Roman" w:cs="Times New Roman"/>
          <w:color w:val="000000" w:themeColor="text1"/>
          <w:lang w:val="en-US"/>
        </w:rPr>
        <w:t xml:space="preserve">this problem is solved exclusively by washing the cameras once </w:t>
      </w:r>
      <w:r w:rsidR="00960F52" w:rsidRPr="00013E3D">
        <w:rPr>
          <w:rFonts w:ascii="Times New Roman" w:hAnsi="Times New Roman" w:cs="Times New Roman"/>
          <w:color w:val="000000" w:themeColor="text1"/>
          <w:lang w:val="en-US"/>
        </w:rPr>
        <w:t xml:space="preserve">in </w:t>
      </w:r>
      <w:r w:rsidR="00E83A7A" w:rsidRPr="00013E3D">
        <w:rPr>
          <w:rFonts w:ascii="Times New Roman" w:hAnsi="Times New Roman" w:cs="Times New Roman"/>
          <w:color w:val="000000" w:themeColor="text1"/>
          <w:lang w:val="en-US"/>
        </w:rPr>
        <w:t>a shift. The IJIZA-Z115-A set includes the F15 automated smoke generator, the v0110 automatic dampers control system and an extended stainless-steel control box</w:t>
      </w:r>
      <w:r w:rsidR="00F937B7">
        <w:rPr>
          <w:rFonts w:ascii="Times New Roman" w:hAnsi="Times New Roman" w:cs="Times New Roman"/>
          <w:color w:val="000000" w:themeColor="text1"/>
          <w:lang w:val="en-US"/>
        </w:rPr>
        <w:t xml:space="preserve"> </w:t>
      </w:r>
      <w:r w:rsidR="00F937B7">
        <w:rPr>
          <w:rFonts w:ascii="Times New Roman" w:hAnsi="Times New Roman" w:cs="Times New Roman"/>
          <w:color w:val="000000" w:themeColor="text1"/>
          <w:lang w:val="en-US"/>
        </w:rPr>
        <w:fldChar w:fldCharType="begin"/>
      </w:r>
      <w:r w:rsidR="0040776A">
        <w:rPr>
          <w:rFonts w:ascii="Times New Roman" w:hAnsi="Times New Roman" w:cs="Times New Roman"/>
          <w:color w:val="000000" w:themeColor="text1"/>
          <w:lang w:val="en-US"/>
        </w:rPr>
        <w:instrText xml:space="preserve"> ADDIN ZOTERO_ITEM CSL_CITATION {"citationID":"zbQuJejk","properties":{"formattedCitation":"(Ijiza, LLC, 2020a)","plainCitation":"(Ijiza, LLC, 2020a)","noteIndex":0},"citationItems":[{"id":811,"uris":["http://zotero.org/users/6859550/items/V59QMVRF"],"uri":["http://zotero.org/users/6859550/items/V59QMVRF"],"itemData":{"id":811,"type":"article","title":"Commercial Offer, Ijiza","author":[{"literal":"Ijiza, LLC"}],"issued":{"date-parts":[["2020"]]}}}],"schema":"https://github.com/citation-style-language/schema/raw/master/csl-citation.json"} </w:instrText>
      </w:r>
      <w:r w:rsidR="00F937B7">
        <w:rPr>
          <w:rFonts w:ascii="Times New Roman" w:hAnsi="Times New Roman" w:cs="Times New Roman"/>
          <w:color w:val="000000" w:themeColor="text1"/>
          <w:lang w:val="en-US"/>
        </w:rPr>
        <w:fldChar w:fldCharType="separate"/>
      </w:r>
      <w:r w:rsidR="0040776A" w:rsidRPr="0040776A">
        <w:rPr>
          <w:rFonts w:ascii="Times New Roman" w:hAnsi="Times New Roman" w:cs="Times New Roman"/>
          <w:lang w:val="en-US"/>
        </w:rPr>
        <w:t>(Ijiza, LLC, 2020a)</w:t>
      </w:r>
      <w:r w:rsidR="00F937B7">
        <w:rPr>
          <w:rFonts w:ascii="Times New Roman" w:hAnsi="Times New Roman" w:cs="Times New Roman"/>
          <w:color w:val="000000" w:themeColor="text1"/>
          <w:lang w:val="en-US"/>
        </w:rPr>
        <w:fldChar w:fldCharType="end"/>
      </w:r>
      <w:r w:rsidR="00114B18">
        <w:rPr>
          <w:rFonts w:ascii="Times New Roman" w:hAnsi="Times New Roman" w:cs="Times New Roman"/>
          <w:color w:val="000000" w:themeColor="text1"/>
          <w:lang w:val="en-US"/>
        </w:rPr>
        <w:t xml:space="preserve">. </w:t>
      </w:r>
    </w:p>
    <w:p w14:paraId="4CA12B1B" w14:textId="114BEE00" w:rsidR="00E83A7A" w:rsidRPr="00013E3D" w:rsidRDefault="00114B18" w:rsidP="00114B18">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According to Ijiza’s commercial offer, t</w:t>
      </w:r>
      <w:r w:rsidR="00B554D4">
        <w:rPr>
          <w:rFonts w:ascii="Times New Roman" w:hAnsi="Times New Roman" w:cs="Times New Roman"/>
          <w:color w:val="000000" w:themeColor="text1"/>
          <w:lang w:val="en-US"/>
        </w:rPr>
        <w:t xml:space="preserve">he equipment can be </w:t>
      </w:r>
      <w:r w:rsidR="00BA65FE">
        <w:rPr>
          <w:rFonts w:ascii="Times New Roman" w:hAnsi="Times New Roman" w:cs="Times New Roman"/>
          <w:color w:val="000000" w:themeColor="text1"/>
          <w:lang w:val="en-US"/>
        </w:rPr>
        <w:t>applied in different places</w:t>
      </w:r>
      <w:r w:rsidR="00B554D4">
        <w:rPr>
          <w:rFonts w:ascii="Times New Roman" w:hAnsi="Times New Roman" w:cs="Times New Roman"/>
          <w:color w:val="000000" w:themeColor="text1"/>
          <w:lang w:val="en-US"/>
        </w:rPr>
        <w:t xml:space="preserve"> for the following purposes:</w:t>
      </w:r>
    </w:p>
    <w:p w14:paraId="48E98A6C" w14:textId="698CCB73" w:rsidR="00E83A7A" w:rsidRPr="00013E3D" w:rsidRDefault="00013E3D" w:rsidP="00013E3D">
      <w:pPr>
        <w:spacing w:before="120" w:line="360" w:lineRule="auto"/>
        <w:ind w:firstLine="680"/>
        <w:jc w:val="both"/>
        <w:rPr>
          <w:rFonts w:ascii="Times New Roman" w:hAnsi="Times New Roman" w:cs="Times New Roman"/>
          <w:color w:val="000000" w:themeColor="text1"/>
          <w:lang w:val="en-US"/>
        </w:rPr>
      </w:pPr>
      <w:r w:rsidRPr="00013E3D">
        <w:rPr>
          <w:rFonts w:ascii="Times New Roman" w:hAnsi="Times New Roman" w:cs="Times New Roman"/>
          <w:color w:val="000000" w:themeColor="text1"/>
          <w:lang w:val="en-US"/>
        </w:rPr>
        <w:t>1</w:t>
      </w:r>
      <w:r w:rsidR="00CA6F0E" w:rsidRPr="00CA6F0E">
        <w:rPr>
          <w:rFonts w:ascii="Times New Roman" w:hAnsi="Times New Roman" w:cs="Times New Roman"/>
          <w:color w:val="000000" w:themeColor="text1"/>
          <w:lang w:val="en-US"/>
        </w:rPr>
        <w:t>.</w:t>
      </w:r>
      <w:r w:rsidRPr="00013E3D">
        <w:rPr>
          <w:rFonts w:ascii="Times New Roman" w:hAnsi="Times New Roman" w:cs="Times New Roman"/>
          <w:color w:val="000000" w:themeColor="text1"/>
          <w:lang w:val="en-US"/>
        </w:rPr>
        <w:t xml:space="preserve"> </w:t>
      </w:r>
      <w:r w:rsidR="00BA65FE">
        <w:rPr>
          <w:rFonts w:ascii="Times New Roman" w:hAnsi="Times New Roman" w:cs="Times New Roman"/>
          <w:color w:val="000000" w:themeColor="text1"/>
          <w:lang w:val="en-US"/>
        </w:rPr>
        <w:t>In</w:t>
      </w:r>
      <w:r w:rsidR="00E83A7A" w:rsidRPr="00013E3D">
        <w:rPr>
          <w:rFonts w:ascii="Times New Roman" w:hAnsi="Times New Roman" w:cs="Times New Roman"/>
          <w:color w:val="000000" w:themeColor="text1"/>
          <w:lang w:val="en-US"/>
        </w:rPr>
        <w:t xml:space="preserve"> smoking shops - for smoking and baking products from fish, meat, poultry, bacon and cheese;</w:t>
      </w:r>
    </w:p>
    <w:p w14:paraId="42703736" w14:textId="615669B1" w:rsidR="00E83A7A" w:rsidRPr="00013E3D" w:rsidRDefault="00CA6F0E" w:rsidP="00013E3D">
      <w:pPr>
        <w:spacing w:before="120" w:line="360" w:lineRule="auto"/>
        <w:ind w:firstLine="680"/>
        <w:jc w:val="both"/>
        <w:rPr>
          <w:rFonts w:ascii="Times New Roman" w:hAnsi="Times New Roman" w:cs="Times New Roman"/>
          <w:color w:val="000000" w:themeColor="text1"/>
          <w:lang w:val="en-US"/>
        </w:rPr>
      </w:pPr>
      <w:r w:rsidRPr="00CA6F0E">
        <w:rPr>
          <w:rFonts w:ascii="Times New Roman" w:hAnsi="Times New Roman" w:cs="Times New Roman"/>
          <w:color w:val="000000" w:themeColor="text1"/>
          <w:lang w:val="en-US"/>
        </w:rPr>
        <w:t xml:space="preserve">2. </w:t>
      </w:r>
      <w:r w:rsidR="00E83A7A" w:rsidRPr="00013E3D">
        <w:rPr>
          <w:rFonts w:ascii="Times New Roman" w:hAnsi="Times New Roman" w:cs="Times New Roman"/>
          <w:color w:val="000000" w:themeColor="text1"/>
          <w:lang w:val="en-US"/>
        </w:rPr>
        <w:t xml:space="preserve">In farms - for the preparation of </w:t>
      </w:r>
      <w:r w:rsidR="00DC7EFC" w:rsidRPr="00013E3D">
        <w:rPr>
          <w:rFonts w:ascii="Times New Roman" w:hAnsi="Times New Roman" w:cs="Times New Roman"/>
          <w:color w:val="000000" w:themeColor="text1"/>
          <w:lang w:val="en-US"/>
        </w:rPr>
        <w:t>high-quality</w:t>
      </w:r>
      <w:r w:rsidR="00E83A7A" w:rsidRPr="00013E3D">
        <w:rPr>
          <w:rFonts w:ascii="Times New Roman" w:hAnsi="Times New Roman" w:cs="Times New Roman"/>
          <w:color w:val="000000" w:themeColor="text1"/>
          <w:lang w:val="en-US"/>
        </w:rPr>
        <w:t xml:space="preserve"> smoked products from available raw materials;</w:t>
      </w:r>
    </w:p>
    <w:p w14:paraId="64E467FC" w14:textId="22950C29" w:rsidR="00E83A7A" w:rsidRPr="00013E3D" w:rsidRDefault="0081544A" w:rsidP="00013E3D">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w:t>
      </w:r>
      <w:r w:rsidR="00CA6F0E" w:rsidRPr="00CA6F0E">
        <w:rPr>
          <w:rFonts w:ascii="Times New Roman" w:hAnsi="Times New Roman" w:cs="Times New Roman"/>
          <w:color w:val="000000" w:themeColor="text1"/>
          <w:lang w:val="en-US"/>
        </w:rPr>
        <w:t xml:space="preserve">. </w:t>
      </w:r>
      <w:r w:rsidR="00E83A7A" w:rsidRPr="00013E3D">
        <w:rPr>
          <w:rFonts w:ascii="Times New Roman" w:hAnsi="Times New Roman" w:cs="Times New Roman"/>
          <w:color w:val="000000" w:themeColor="text1"/>
          <w:lang w:val="en-US"/>
        </w:rPr>
        <w:t>In restaurants and kitchen factories - for the preparation of premium smoked products, such as stewed smoked ribs in Texas (pork, beef, lamb, etc.), BBQ products, cuts of smoked sausages, cooked smoked lard, gourmet hot smoked fish;</w:t>
      </w:r>
    </w:p>
    <w:p w14:paraId="072F3FA9" w14:textId="137BBACF" w:rsidR="0081544A" w:rsidRPr="00013E3D" w:rsidRDefault="0081544A" w:rsidP="0081544A">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w:t>
      </w:r>
      <w:r w:rsidR="00CA6F0E" w:rsidRPr="00CA6F0E">
        <w:rPr>
          <w:rFonts w:ascii="Times New Roman" w:hAnsi="Times New Roman" w:cs="Times New Roman"/>
          <w:color w:val="000000" w:themeColor="text1"/>
          <w:lang w:val="en-US"/>
        </w:rPr>
        <w:t xml:space="preserve">. </w:t>
      </w:r>
      <w:r w:rsidRPr="00013E3D">
        <w:rPr>
          <w:rFonts w:ascii="Times New Roman" w:hAnsi="Times New Roman" w:cs="Times New Roman"/>
          <w:color w:val="000000" w:themeColor="text1"/>
          <w:lang w:val="en-US"/>
        </w:rPr>
        <w:t>For traditional cold smoking and damp-curing (option);</w:t>
      </w:r>
    </w:p>
    <w:p w14:paraId="65B52307" w14:textId="20A01109" w:rsidR="00E83A7A" w:rsidRPr="00013E3D" w:rsidRDefault="0081544A" w:rsidP="00013E3D">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5. </w:t>
      </w:r>
      <w:r w:rsidR="00E83A7A" w:rsidRPr="00013E3D">
        <w:rPr>
          <w:rFonts w:ascii="Times New Roman" w:hAnsi="Times New Roman" w:cs="Times New Roman"/>
          <w:color w:val="000000" w:themeColor="text1"/>
          <w:lang w:val="en-US"/>
        </w:rPr>
        <w:t>For preparing meat chips and jerks.</w:t>
      </w:r>
    </w:p>
    <w:p w14:paraId="05A4CF44" w14:textId="37777801" w:rsidR="00E83A7A" w:rsidRPr="00013E3D" w:rsidRDefault="00E83A7A" w:rsidP="00013E3D">
      <w:pPr>
        <w:spacing w:before="120" w:line="360" w:lineRule="auto"/>
        <w:ind w:firstLine="680"/>
        <w:jc w:val="both"/>
        <w:rPr>
          <w:rFonts w:ascii="Times New Roman" w:hAnsi="Times New Roman" w:cs="Times New Roman"/>
          <w:color w:val="000000" w:themeColor="text1"/>
          <w:lang w:val="en-US"/>
        </w:rPr>
      </w:pPr>
      <w:r w:rsidRPr="00013E3D">
        <w:rPr>
          <w:rFonts w:ascii="Times New Roman" w:hAnsi="Times New Roman" w:cs="Times New Roman"/>
          <w:color w:val="000000" w:themeColor="text1"/>
          <w:lang w:val="en-US"/>
        </w:rPr>
        <w:lastRenderedPageBreak/>
        <w:t>High productivity and minimal space requirements make it possible to use the smokehouse for both small and large smoking shops.</w:t>
      </w:r>
    </w:p>
    <w:p w14:paraId="5D53BE3E" w14:textId="35D456B4" w:rsidR="00E83A7A" w:rsidRPr="00CA6F0E" w:rsidRDefault="007E65A9" w:rsidP="00CA6F0E">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The design and construction of the equipment includes:</w:t>
      </w:r>
    </w:p>
    <w:p w14:paraId="70B63812" w14:textId="31312178" w:rsidR="00E83A7A" w:rsidRPr="00CA6F0E" w:rsidRDefault="00CA6F0E" w:rsidP="00CA6F0E">
      <w:pPr>
        <w:spacing w:before="120" w:line="360" w:lineRule="auto"/>
        <w:ind w:firstLine="680"/>
        <w:jc w:val="both"/>
        <w:rPr>
          <w:rFonts w:ascii="Times New Roman" w:hAnsi="Times New Roman" w:cs="Times New Roman"/>
          <w:color w:val="000000" w:themeColor="text1"/>
          <w:lang w:val="en-US"/>
        </w:rPr>
      </w:pPr>
      <w:r w:rsidRPr="00CA6F0E">
        <w:rPr>
          <w:rFonts w:ascii="Times New Roman" w:hAnsi="Times New Roman" w:cs="Times New Roman"/>
          <w:color w:val="000000" w:themeColor="text1"/>
          <w:lang w:val="en-US"/>
        </w:rPr>
        <w:t xml:space="preserve">1. </w:t>
      </w:r>
      <w:r w:rsidR="00E83A7A" w:rsidRPr="00CA6F0E">
        <w:rPr>
          <w:rFonts w:ascii="Times New Roman" w:hAnsi="Times New Roman" w:cs="Times New Roman"/>
          <w:color w:val="000000" w:themeColor="text1"/>
          <w:lang w:val="en-US"/>
        </w:rPr>
        <w:t>Control block;</w:t>
      </w:r>
    </w:p>
    <w:p w14:paraId="19920BCB" w14:textId="51B5265A" w:rsidR="00E83A7A" w:rsidRPr="00CA6F0E" w:rsidRDefault="00CA6F0E" w:rsidP="00CA6F0E">
      <w:pPr>
        <w:spacing w:before="120" w:line="360" w:lineRule="auto"/>
        <w:ind w:firstLine="680"/>
        <w:jc w:val="both"/>
        <w:rPr>
          <w:rFonts w:ascii="Times New Roman" w:hAnsi="Times New Roman" w:cs="Times New Roman"/>
          <w:color w:val="000000" w:themeColor="text1"/>
          <w:lang w:val="en-US"/>
        </w:rPr>
      </w:pPr>
      <w:r w:rsidRPr="00CA6F0E">
        <w:rPr>
          <w:rFonts w:ascii="Times New Roman" w:hAnsi="Times New Roman" w:cs="Times New Roman"/>
          <w:color w:val="000000" w:themeColor="text1"/>
          <w:lang w:val="en-US"/>
        </w:rPr>
        <w:t xml:space="preserve">2. </w:t>
      </w:r>
      <w:r w:rsidR="00E83A7A" w:rsidRPr="00CA6F0E">
        <w:rPr>
          <w:rFonts w:ascii="Times New Roman" w:hAnsi="Times New Roman" w:cs="Times New Roman"/>
          <w:color w:val="000000" w:themeColor="text1"/>
          <w:lang w:val="en-US"/>
        </w:rPr>
        <w:t>Smoke generator;</w:t>
      </w:r>
    </w:p>
    <w:p w14:paraId="12DB2AF6" w14:textId="1B9024D9" w:rsidR="00E83A7A" w:rsidRPr="00CA6F0E" w:rsidRDefault="00CA6F0E" w:rsidP="00CA6F0E">
      <w:pPr>
        <w:spacing w:before="120" w:line="360" w:lineRule="auto"/>
        <w:ind w:firstLine="680"/>
        <w:jc w:val="both"/>
        <w:rPr>
          <w:rFonts w:ascii="Times New Roman" w:hAnsi="Times New Roman" w:cs="Times New Roman"/>
          <w:color w:val="000000" w:themeColor="text1"/>
          <w:lang w:val="en-US"/>
        </w:rPr>
      </w:pPr>
      <w:r w:rsidRPr="00CA6F0E">
        <w:rPr>
          <w:rFonts w:ascii="Times New Roman" w:hAnsi="Times New Roman" w:cs="Times New Roman"/>
          <w:color w:val="000000" w:themeColor="text1"/>
          <w:lang w:val="en-US"/>
        </w:rPr>
        <w:t xml:space="preserve">3. </w:t>
      </w:r>
      <w:r w:rsidR="00E83A7A" w:rsidRPr="00CA6F0E">
        <w:rPr>
          <w:rFonts w:ascii="Times New Roman" w:hAnsi="Times New Roman" w:cs="Times New Roman"/>
          <w:color w:val="000000" w:themeColor="text1"/>
          <w:lang w:val="en-US"/>
        </w:rPr>
        <w:t>Heat chamber housing</w:t>
      </w:r>
      <w:r w:rsidR="007E65A9">
        <w:rPr>
          <w:rFonts w:ascii="Times New Roman" w:hAnsi="Times New Roman" w:cs="Times New Roman"/>
          <w:color w:val="000000" w:themeColor="text1"/>
          <w:lang w:val="en-US"/>
        </w:rPr>
        <w:t>, see Figure 2</w:t>
      </w:r>
      <w:r w:rsidR="006B3B6F" w:rsidRPr="00CA6F0E">
        <w:rPr>
          <w:rFonts w:ascii="Times New Roman" w:hAnsi="Times New Roman" w:cs="Times New Roman"/>
          <w:color w:val="000000" w:themeColor="text1"/>
          <w:lang w:val="en-US"/>
        </w:rPr>
        <w:t>.</w:t>
      </w:r>
    </w:p>
    <w:p w14:paraId="0C2A95B0" w14:textId="6BA337E7" w:rsidR="003B793C" w:rsidRPr="00A45192" w:rsidRDefault="00E83A7A" w:rsidP="00A45192">
      <w:pPr>
        <w:spacing w:before="120" w:line="360" w:lineRule="auto"/>
        <w:ind w:firstLine="680"/>
        <w:jc w:val="both"/>
        <w:rPr>
          <w:rFonts w:ascii="Times New Roman" w:hAnsi="Times New Roman" w:cs="Times New Roman"/>
          <w:color w:val="000000" w:themeColor="text1"/>
          <w:lang w:val="en-US"/>
        </w:rPr>
      </w:pPr>
      <w:r w:rsidRPr="00A45192">
        <w:rPr>
          <w:rFonts w:ascii="Times New Roman" w:hAnsi="Times New Roman" w:cs="Times New Roman"/>
          <w:color w:val="000000" w:themeColor="text1"/>
          <w:lang w:val="en-US"/>
        </w:rPr>
        <w:t xml:space="preserve">Below you can see </w:t>
      </w:r>
      <w:r w:rsidRPr="00E90B24">
        <w:rPr>
          <w:rFonts w:ascii="Times New Roman" w:hAnsi="Times New Roman" w:cs="Times New Roman"/>
          <w:color w:val="000000" w:themeColor="text1"/>
          <w:lang w:val="en-US"/>
        </w:rPr>
        <w:t xml:space="preserve">IJIZA-Z115-A </w:t>
      </w:r>
      <w:r>
        <w:rPr>
          <w:rFonts w:ascii="Times New Roman" w:hAnsi="Times New Roman" w:cs="Times New Roman"/>
          <w:color w:val="000000" w:themeColor="text1"/>
          <w:lang w:val="en-US"/>
        </w:rPr>
        <w:t xml:space="preserve">where </w:t>
      </w:r>
      <w:r w:rsidRPr="00A45192">
        <w:rPr>
          <w:rFonts w:ascii="Times New Roman" w:hAnsi="Times New Roman" w:cs="Times New Roman"/>
          <w:color w:val="000000" w:themeColor="text1"/>
          <w:lang w:val="en-US"/>
        </w:rPr>
        <w:t>four automatic dampers are marked in blue, which control the air flow in all modes of operation of the heat chamber; The red arrow is where the smoke is ejected from the chamber.</w:t>
      </w:r>
    </w:p>
    <w:p w14:paraId="6A783645" w14:textId="5E4D3FE5" w:rsidR="00E83A7A" w:rsidRDefault="00E83A7A" w:rsidP="006359DA">
      <w:pPr>
        <w:spacing w:line="360" w:lineRule="auto"/>
        <w:rPr>
          <w:rFonts w:ascii="Times New Roman" w:hAnsi="Times New Roman" w:cs="Times New Roman"/>
          <w:lang w:val="en-US"/>
        </w:rPr>
      </w:pPr>
      <w:r>
        <w:rPr>
          <w:rFonts w:ascii="Times New Roman" w:hAnsi="Times New Roman" w:cs="Times New Roman"/>
          <w:noProof/>
          <w:lang w:eastAsia="ru-RU"/>
        </w:rPr>
        <w:drawing>
          <wp:inline distT="0" distB="0" distL="0" distR="0" wp14:anchorId="73F41B07" wp14:editId="2B2A59BB">
            <wp:extent cx="5546690" cy="3131804"/>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616772" cy="3171374"/>
                    </a:xfrm>
                    <a:prstGeom prst="rect">
                      <a:avLst/>
                    </a:prstGeom>
                  </pic:spPr>
                </pic:pic>
              </a:graphicData>
            </a:graphic>
          </wp:inline>
        </w:drawing>
      </w:r>
    </w:p>
    <w:p w14:paraId="781DBEAA" w14:textId="557108E5" w:rsidR="00B9388A" w:rsidRPr="00B9388A" w:rsidRDefault="002F53BD" w:rsidP="00B9388A">
      <w:pPr>
        <w:pStyle w:val="GDEfigurecaption"/>
        <w:numPr>
          <w:ilvl w:val="0"/>
          <w:numId w:val="0"/>
        </w:numPr>
        <w:ind w:left="1080" w:hanging="360"/>
        <w:rPr>
          <w:b/>
        </w:rPr>
      </w:pPr>
      <w:r>
        <w:rPr>
          <w:b/>
          <w:i w:val="0"/>
        </w:rPr>
        <w:t>Picture</w:t>
      </w:r>
      <w:r w:rsidR="00B9388A" w:rsidRPr="008D342A">
        <w:rPr>
          <w:b/>
          <w:i w:val="0"/>
        </w:rPr>
        <w:t xml:space="preserve"> 1.</w:t>
      </w:r>
      <w:r>
        <w:rPr>
          <w:b/>
          <w:i w:val="0"/>
        </w:rPr>
        <w:t>1</w:t>
      </w:r>
      <w:r w:rsidR="00B9388A" w:rsidRPr="008D342A">
        <w:rPr>
          <w:b/>
          <w:i w:val="0"/>
        </w:rPr>
        <w:t xml:space="preserve"> Design of the universal camera IJIZA-Z115-A</w:t>
      </w:r>
    </w:p>
    <w:p w14:paraId="5E94E8FF" w14:textId="5F987DC4" w:rsidR="00F25A54" w:rsidRDefault="00B368C7" w:rsidP="00F25A54">
      <w:pPr>
        <w:spacing w:before="120" w:line="360" w:lineRule="auto"/>
        <w:ind w:firstLine="680"/>
        <w:jc w:val="both"/>
        <w:rPr>
          <w:rFonts w:ascii="Times New Roman" w:hAnsi="Times New Roman" w:cs="Times New Roman"/>
          <w:color w:val="000000" w:themeColor="text1"/>
          <w:lang w:val="en-US"/>
        </w:rPr>
      </w:pPr>
      <w:r w:rsidRPr="00580E74">
        <w:rPr>
          <w:rFonts w:ascii="Times New Roman" w:hAnsi="Times New Roman" w:cs="Times New Roman"/>
          <w:color w:val="000000" w:themeColor="text1"/>
          <w:lang w:val="en-US"/>
        </w:rPr>
        <w:t xml:space="preserve">Source: </w:t>
      </w:r>
      <w:r w:rsidR="00580E74" w:rsidRPr="00580E74">
        <w:rPr>
          <w:rFonts w:ascii="Times New Roman" w:hAnsi="Times New Roman" w:cs="Times New Roman"/>
          <w:color w:val="000000" w:themeColor="text1"/>
          <w:lang w:val="en-US"/>
        </w:rPr>
        <w:t xml:space="preserve">Ijiza </w:t>
      </w:r>
      <w:r w:rsidRPr="00580E74">
        <w:rPr>
          <w:rFonts w:ascii="Times New Roman" w:hAnsi="Times New Roman" w:cs="Times New Roman"/>
          <w:color w:val="000000" w:themeColor="text1"/>
          <w:lang w:val="en-US"/>
        </w:rPr>
        <w:t>Commercial Offer</w:t>
      </w:r>
      <w:r w:rsidR="00580E74" w:rsidRPr="00580E74">
        <w:rPr>
          <w:rFonts w:ascii="Times New Roman" w:hAnsi="Times New Roman" w:cs="Times New Roman"/>
          <w:color w:val="000000" w:themeColor="text1"/>
          <w:lang w:val="en-US"/>
        </w:rPr>
        <w:t>, 2020</w:t>
      </w:r>
    </w:p>
    <w:p w14:paraId="61729402" w14:textId="77F789CB" w:rsidR="006359DA" w:rsidRPr="00A45192" w:rsidRDefault="00F25A54" w:rsidP="00F25A54">
      <w:pPr>
        <w:spacing w:before="120" w:line="360" w:lineRule="auto"/>
        <w:ind w:firstLine="680"/>
        <w:jc w:val="both"/>
        <w:rPr>
          <w:rFonts w:ascii="Times New Roman" w:hAnsi="Times New Roman" w:cs="Times New Roman"/>
          <w:color w:val="000000" w:themeColor="text1"/>
          <w:lang w:val="en-US"/>
        </w:rPr>
      </w:pPr>
      <w:r w:rsidRPr="00F25A54">
        <w:rPr>
          <w:rFonts w:ascii="Times New Roman" w:hAnsi="Times New Roman" w:cs="Times New Roman"/>
          <w:color w:val="000000" w:themeColor="text1"/>
          <w:lang w:val="en-US"/>
        </w:rPr>
        <w:t>The smoke generator operates on a block of 80x80x600 mm in size</w:t>
      </w:r>
      <w:r>
        <w:rPr>
          <w:rFonts w:ascii="Times New Roman" w:hAnsi="Times New Roman" w:cs="Times New Roman"/>
          <w:color w:val="000000" w:themeColor="text1"/>
          <w:lang w:val="en-US"/>
        </w:rPr>
        <w:t xml:space="preserve">. In </w:t>
      </w:r>
      <w:r w:rsidR="009F4558">
        <w:rPr>
          <w:rFonts w:ascii="Times New Roman" w:hAnsi="Times New Roman" w:cs="Times New Roman"/>
          <w:color w:val="000000" w:themeColor="text1"/>
          <w:lang w:val="en-US"/>
        </w:rPr>
        <w:t>its</w:t>
      </w:r>
      <w:r w:rsidR="0021425C">
        <w:rPr>
          <w:rFonts w:ascii="Times New Roman" w:hAnsi="Times New Roman" w:cs="Times New Roman"/>
          <w:color w:val="000000" w:themeColor="text1"/>
          <w:lang w:val="en-US"/>
        </w:rPr>
        <w:t xml:space="preserve"> s</w:t>
      </w:r>
      <w:r w:rsidR="006359DA" w:rsidRPr="0021425C">
        <w:rPr>
          <w:rFonts w:ascii="Times New Roman" w:hAnsi="Times New Roman" w:cs="Times New Roman"/>
          <w:color w:val="000000" w:themeColor="text1"/>
          <w:lang w:val="en-US"/>
        </w:rPr>
        <w:t>moke is generated by rubbing the bar against a specially shaped cutter</w:t>
      </w:r>
      <w:r w:rsidR="0021425C">
        <w:rPr>
          <w:rFonts w:ascii="Times New Roman" w:hAnsi="Times New Roman" w:cs="Times New Roman"/>
          <w:color w:val="000000" w:themeColor="text1"/>
          <w:lang w:val="en-US"/>
        </w:rPr>
        <w:t>, t</w:t>
      </w:r>
      <w:r w:rsidR="006359DA" w:rsidRPr="00A45192">
        <w:rPr>
          <w:rFonts w:ascii="Times New Roman" w:hAnsi="Times New Roman" w:cs="Times New Roman"/>
          <w:color w:val="000000" w:themeColor="text1"/>
          <w:lang w:val="en-US"/>
        </w:rPr>
        <w:t xml:space="preserve">he wood does not overheat; </w:t>
      </w:r>
      <w:r w:rsidR="006B3B6F" w:rsidRPr="00A45192">
        <w:rPr>
          <w:rFonts w:ascii="Times New Roman" w:hAnsi="Times New Roman" w:cs="Times New Roman"/>
          <w:color w:val="000000" w:themeColor="text1"/>
          <w:lang w:val="en-US"/>
        </w:rPr>
        <w:t>therefore,</w:t>
      </w:r>
      <w:r w:rsidR="006359DA" w:rsidRPr="00A45192">
        <w:rPr>
          <w:rFonts w:ascii="Times New Roman" w:hAnsi="Times New Roman" w:cs="Times New Roman"/>
          <w:color w:val="000000" w:themeColor="text1"/>
          <w:lang w:val="en-US"/>
        </w:rPr>
        <w:t xml:space="preserve"> the smoked product is obtained with an excellent smell and without carcinogens</w:t>
      </w:r>
      <w:r w:rsidR="0021425C">
        <w:rPr>
          <w:rFonts w:ascii="Times New Roman" w:hAnsi="Times New Roman" w:cs="Times New Roman"/>
          <w:color w:val="000000" w:themeColor="text1"/>
          <w:lang w:val="en-US"/>
        </w:rPr>
        <w:t>. T</w:t>
      </w:r>
      <w:r w:rsidR="006359DA" w:rsidRPr="00A45192">
        <w:rPr>
          <w:rFonts w:ascii="Times New Roman" w:hAnsi="Times New Roman" w:cs="Times New Roman"/>
          <w:color w:val="000000" w:themeColor="text1"/>
          <w:lang w:val="en-US"/>
        </w:rPr>
        <w:t>his aroma is especially appreciated in the manufacture of premium products, in which the own taste should not be replaced by the smell of smoking, but supplemented</w:t>
      </w:r>
      <w:r w:rsidR="0021425C">
        <w:rPr>
          <w:rFonts w:ascii="Times New Roman" w:hAnsi="Times New Roman" w:cs="Times New Roman"/>
          <w:color w:val="000000" w:themeColor="text1"/>
          <w:lang w:val="en-US"/>
        </w:rPr>
        <w:t xml:space="preserve">. </w:t>
      </w:r>
      <w:r w:rsidR="006359DA" w:rsidRPr="00A45192">
        <w:rPr>
          <w:rFonts w:ascii="Times New Roman" w:hAnsi="Times New Roman" w:cs="Times New Roman"/>
          <w:color w:val="000000" w:themeColor="text1"/>
          <w:lang w:val="en-US"/>
        </w:rPr>
        <w:t>Real delicacies are obtained with the correct fusion of the aroma of smoke and the own taste of high-quality raw materials</w:t>
      </w:r>
      <w:r>
        <w:rPr>
          <w:rFonts w:ascii="Times New Roman" w:hAnsi="Times New Roman" w:cs="Times New Roman"/>
          <w:color w:val="000000" w:themeColor="text1"/>
          <w:lang w:val="en-US"/>
        </w:rPr>
        <w:t>. Good news is that i</w:t>
      </w:r>
      <w:r w:rsidR="006359DA" w:rsidRPr="00A45192">
        <w:rPr>
          <w:rFonts w:ascii="Times New Roman" w:hAnsi="Times New Roman" w:cs="Times New Roman"/>
          <w:color w:val="000000" w:themeColor="text1"/>
          <w:lang w:val="en-US"/>
        </w:rPr>
        <w:t>t is possible to use different types of wood: alder, beech, aspen, wood of fruit trees, including dried pine.</w:t>
      </w:r>
    </w:p>
    <w:p w14:paraId="28CD801D" w14:textId="5FEE25F8" w:rsidR="006B3B6F" w:rsidRPr="00A45192" w:rsidRDefault="008D0E21" w:rsidP="00A45192">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Having described the technical details of the</w:t>
      </w:r>
      <w:r w:rsidR="00CB587C">
        <w:rPr>
          <w:rFonts w:ascii="Times New Roman" w:hAnsi="Times New Roman" w:cs="Times New Roman"/>
          <w:color w:val="000000" w:themeColor="text1"/>
          <w:lang w:val="en-US"/>
        </w:rPr>
        <w:t xml:space="preserve"> </w:t>
      </w:r>
      <w:r w:rsidR="00CB587C" w:rsidRPr="00E90B24">
        <w:rPr>
          <w:rFonts w:ascii="Times New Roman" w:hAnsi="Times New Roman" w:cs="Times New Roman"/>
          <w:color w:val="000000" w:themeColor="text1"/>
          <w:lang w:val="en-US"/>
        </w:rPr>
        <w:t>IJIZA-Z115-A</w:t>
      </w:r>
      <w:r>
        <w:rPr>
          <w:rFonts w:ascii="Times New Roman" w:hAnsi="Times New Roman" w:cs="Times New Roman"/>
          <w:color w:val="000000" w:themeColor="text1"/>
          <w:lang w:val="en-US"/>
        </w:rPr>
        <w:t xml:space="preserve"> we can see that </w:t>
      </w:r>
      <w:r w:rsidR="00CB587C">
        <w:rPr>
          <w:rFonts w:ascii="Times New Roman" w:hAnsi="Times New Roman" w:cs="Times New Roman"/>
          <w:color w:val="000000" w:themeColor="text1"/>
          <w:lang w:val="en-US"/>
        </w:rPr>
        <w:t xml:space="preserve">equipment </w:t>
      </w:r>
      <w:r>
        <w:rPr>
          <w:rFonts w:ascii="Times New Roman" w:hAnsi="Times New Roman" w:cs="Times New Roman"/>
          <w:color w:val="000000" w:themeColor="text1"/>
          <w:lang w:val="en-US"/>
        </w:rPr>
        <w:t xml:space="preserve">represents a number of </w:t>
      </w:r>
      <w:r w:rsidR="009F4558">
        <w:rPr>
          <w:rFonts w:ascii="Times New Roman" w:hAnsi="Times New Roman" w:cs="Times New Roman"/>
          <w:color w:val="000000" w:themeColor="text1"/>
          <w:lang w:val="en-US"/>
        </w:rPr>
        <w:t>advantages;</w:t>
      </w:r>
      <w:r w:rsidR="00CB587C">
        <w:rPr>
          <w:rFonts w:ascii="Times New Roman" w:hAnsi="Times New Roman" w:cs="Times New Roman"/>
          <w:color w:val="000000" w:themeColor="text1"/>
          <w:lang w:val="en-US"/>
        </w:rPr>
        <w:t xml:space="preserve"> they are:</w:t>
      </w:r>
    </w:p>
    <w:p w14:paraId="6EB898E5" w14:textId="42F152D1" w:rsidR="006B3B6F" w:rsidRPr="006D236F" w:rsidRDefault="006B3B6F" w:rsidP="000B6777">
      <w:pPr>
        <w:pStyle w:val="ListParagraph"/>
        <w:numPr>
          <w:ilvl w:val="0"/>
          <w:numId w:val="18"/>
        </w:numPr>
        <w:spacing w:before="120" w:line="360" w:lineRule="auto"/>
        <w:jc w:val="both"/>
        <w:rPr>
          <w:rFonts w:ascii="Times New Roman" w:hAnsi="Times New Roman" w:cs="Times New Roman"/>
          <w:color w:val="000000" w:themeColor="text1"/>
          <w:lang w:val="en-US"/>
        </w:rPr>
      </w:pPr>
      <w:r w:rsidRPr="006D236F">
        <w:rPr>
          <w:rFonts w:ascii="Times New Roman" w:hAnsi="Times New Roman" w:cs="Times New Roman"/>
          <w:color w:val="000000" w:themeColor="text1"/>
          <w:lang w:val="en-US"/>
        </w:rPr>
        <w:t>Heating elements are located along the right and left w</w:t>
      </w:r>
      <w:r w:rsidR="00712C1E">
        <w:rPr>
          <w:rFonts w:ascii="Times New Roman" w:hAnsi="Times New Roman" w:cs="Times New Roman"/>
          <w:color w:val="000000" w:themeColor="text1"/>
          <w:lang w:val="en-US"/>
        </w:rPr>
        <w:t>alls of the housing. That</w:t>
      </w:r>
      <w:r w:rsidRPr="006D236F">
        <w:rPr>
          <w:rFonts w:ascii="Times New Roman" w:hAnsi="Times New Roman" w:cs="Times New Roman"/>
          <w:color w:val="000000" w:themeColor="text1"/>
          <w:lang w:val="en-US"/>
        </w:rPr>
        <w:t xml:space="preserve"> ma</w:t>
      </w:r>
      <w:r w:rsidR="00712C1E">
        <w:rPr>
          <w:rFonts w:ascii="Times New Roman" w:hAnsi="Times New Roman" w:cs="Times New Roman"/>
          <w:color w:val="000000" w:themeColor="text1"/>
          <w:lang w:val="en-US"/>
        </w:rPr>
        <w:t>k</w:t>
      </w:r>
      <w:r w:rsidRPr="006D236F">
        <w:rPr>
          <w:rFonts w:ascii="Times New Roman" w:hAnsi="Times New Roman" w:cs="Times New Roman"/>
          <w:color w:val="000000" w:themeColor="text1"/>
          <w:lang w:val="en-US"/>
        </w:rPr>
        <w:t>e</w:t>
      </w:r>
      <w:r w:rsidR="00712C1E">
        <w:rPr>
          <w:rFonts w:ascii="Times New Roman" w:hAnsi="Times New Roman" w:cs="Times New Roman"/>
          <w:color w:val="000000" w:themeColor="text1"/>
          <w:lang w:val="en-US"/>
        </w:rPr>
        <w:t>s</w:t>
      </w:r>
      <w:r w:rsidRPr="006D236F">
        <w:rPr>
          <w:rFonts w:ascii="Times New Roman" w:hAnsi="Times New Roman" w:cs="Times New Roman"/>
          <w:color w:val="000000" w:themeColor="text1"/>
          <w:lang w:val="en-US"/>
        </w:rPr>
        <w:t xml:space="preserve"> it possible to increase heating efficiency and reduce electricity consumption by 30%.</w:t>
      </w:r>
    </w:p>
    <w:p w14:paraId="6EEEF246" w14:textId="1A1286C2" w:rsidR="006B3B6F" w:rsidRPr="00A45192" w:rsidRDefault="006B3B6F" w:rsidP="000B6777">
      <w:pPr>
        <w:pStyle w:val="ListParagraph"/>
        <w:numPr>
          <w:ilvl w:val="0"/>
          <w:numId w:val="18"/>
        </w:numPr>
        <w:spacing w:before="120" w:line="360" w:lineRule="auto"/>
        <w:jc w:val="both"/>
        <w:rPr>
          <w:rFonts w:ascii="Times New Roman" w:hAnsi="Times New Roman" w:cs="Times New Roman"/>
          <w:color w:val="000000" w:themeColor="text1"/>
          <w:lang w:val="en-US"/>
        </w:rPr>
      </w:pPr>
      <w:r w:rsidRPr="00A45192">
        <w:rPr>
          <w:rFonts w:ascii="Times New Roman" w:hAnsi="Times New Roman" w:cs="Times New Roman"/>
          <w:color w:val="000000" w:themeColor="text1"/>
          <w:lang w:val="en-US"/>
        </w:rPr>
        <w:t>Increased efficiency of steam generation, because water droplets pass through the heating elements along the body and have time to completely turn into steam. Cooking moisture is 12% higher than analogs, which means a decrease in the percentage of losses and an increase in the cooking speed by 15-20%.</w:t>
      </w:r>
    </w:p>
    <w:p w14:paraId="1FACCF10" w14:textId="77777777" w:rsidR="006B3B6F" w:rsidRPr="00A45192" w:rsidRDefault="006B3B6F" w:rsidP="000B6777">
      <w:pPr>
        <w:pStyle w:val="ListParagraph"/>
        <w:numPr>
          <w:ilvl w:val="0"/>
          <w:numId w:val="18"/>
        </w:numPr>
        <w:spacing w:before="120" w:line="360" w:lineRule="auto"/>
        <w:jc w:val="both"/>
        <w:rPr>
          <w:rFonts w:ascii="Times New Roman" w:hAnsi="Times New Roman" w:cs="Times New Roman"/>
          <w:color w:val="000000" w:themeColor="text1"/>
          <w:lang w:val="en-US"/>
        </w:rPr>
      </w:pPr>
      <w:r w:rsidRPr="00A45192">
        <w:rPr>
          <w:rFonts w:ascii="Times New Roman" w:hAnsi="Times New Roman" w:cs="Times New Roman"/>
          <w:color w:val="000000" w:themeColor="text1"/>
          <w:lang w:val="en-US"/>
        </w:rPr>
        <w:t>The heating elements are isolated from each other, so they do not overheat and last longer. Manufactured from heat-resistant stainless steel.</w:t>
      </w:r>
    </w:p>
    <w:p w14:paraId="439050A2" w14:textId="77777777" w:rsidR="006B3B6F" w:rsidRPr="00A45192" w:rsidRDefault="006B3B6F" w:rsidP="000B6777">
      <w:pPr>
        <w:pStyle w:val="ListParagraph"/>
        <w:numPr>
          <w:ilvl w:val="0"/>
          <w:numId w:val="18"/>
        </w:numPr>
        <w:spacing w:before="120" w:line="360" w:lineRule="auto"/>
        <w:jc w:val="both"/>
        <w:rPr>
          <w:rFonts w:ascii="Times New Roman" w:hAnsi="Times New Roman" w:cs="Times New Roman"/>
          <w:color w:val="000000" w:themeColor="text1"/>
          <w:lang w:val="en-US"/>
        </w:rPr>
      </w:pPr>
      <w:r w:rsidRPr="00A45192">
        <w:rPr>
          <w:rFonts w:ascii="Times New Roman" w:hAnsi="Times New Roman" w:cs="Times New Roman"/>
          <w:color w:val="000000" w:themeColor="text1"/>
          <w:lang w:val="en-US"/>
        </w:rPr>
        <w:t>The special shape of the impeller of the chamber protects the motor from overheating and moisture ingress. Engines have been in service for over 5 years.</w:t>
      </w:r>
    </w:p>
    <w:p w14:paraId="7BE0B4CD" w14:textId="77777777" w:rsidR="006B3B6F" w:rsidRPr="00A45192" w:rsidRDefault="006B3B6F" w:rsidP="000B6777">
      <w:pPr>
        <w:pStyle w:val="ListParagraph"/>
        <w:numPr>
          <w:ilvl w:val="0"/>
          <w:numId w:val="18"/>
        </w:numPr>
        <w:spacing w:before="120" w:line="360" w:lineRule="auto"/>
        <w:jc w:val="both"/>
        <w:rPr>
          <w:rFonts w:ascii="Times New Roman" w:hAnsi="Times New Roman" w:cs="Times New Roman"/>
          <w:color w:val="000000" w:themeColor="text1"/>
          <w:lang w:val="en-US"/>
        </w:rPr>
      </w:pPr>
      <w:r w:rsidRPr="00A45192">
        <w:rPr>
          <w:rFonts w:ascii="Times New Roman" w:hAnsi="Times New Roman" w:cs="Times New Roman"/>
          <w:color w:val="000000" w:themeColor="text1"/>
          <w:lang w:val="en-US"/>
        </w:rPr>
        <w:t>Thanks to the carefully calculated aerodynamics, the smoke is distributed evenly between the rows of the product, which ensures the uniformity of the golden color and the maximum yield of the finished product.</w:t>
      </w:r>
    </w:p>
    <w:p w14:paraId="6A780ABE" w14:textId="60B85598" w:rsidR="006B3B6F" w:rsidRPr="00A45192" w:rsidRDefault="006B3B6F" w:rsidP="000B6777">
      <w:pPr>
        <w:pStyle w:val="ListParagraph"/>
        <w:numPr>
          <w:ilvl w:val="0"/>
          <w:numId w:val="18"/>
        </w:numPr>
        <w:spacing w:before="120" w:line="360" w:lineRule="auto"/>
        <w:jc w:val="both"/>
        <w:rPr>
          <w:rFonts w:ascii="Times New Roman" w:hAnsi="Times New Roman" w:cs="Times New Roman"/>
          <w:color w:val="000000" w:themeColor="text1"/>
          <w:lang w:val="en-US"/>
        </w:rPr>
      </w:pPr>
      <w:r w:rsidRPr="00A45192">
        <w:rPr>
          <w:rFonts w:ascii="Times New Roman" w:hAnsi="Times New Roman" w:cs="Times New Roman"/>
          <w:color w:val="000000" w:themeColor="text1"/>
          <w:lang w:val="en-US"/>
        </w:rPr>
        <w:t>The control system allows to conveniently change and control temperature, air flow rate, humidity and smoke density.</w:t>
      </w:r>
    </w:p>
    <w:p w14:paraId="1A410A85" w14:textId="25A119A5" w:rsidR="006B3B6F" w:rsidRPr="00A45192" w:rsidRDefault="00FD77B3" w:rsidP="000B6777">
      <w:pPr>
        <w:pStyle w:val="ListParagraph"/>
        <w:numPr>
          <w:ilvl w:val="0"/>
          <w:numId w:val="18"/>
        </w:numPr>
        <w:spacing w:before="120" w:line="360" w:lineRule="auto"/>
        <w:jc w:val="both"/>
        <w:rPr>
          <w:rFonts w:ascii="Times New Roman" w:hAnsi="Times New Roman" w:cs="Times New Roman"/>
          <w:color w:val="000000" w:themeColor="text1"/>
          <w:lang w:val="en-US"/>
        </w:rPr>
      </w:pPr>
      <w:r w:rsidRPr="00A45192">
        <w:rPr>
          <w:rFonts w:ascii="Times New Roman" w:hAnsi="Times New Roman" w:cs="Times New Roman"/>
          <w:color w:val="000000" w:themeColor="text1"/>
          <w:lang w:val="en-US"/>
        </w:rPr>
        <w:t>Temperature</w:t>
      </w:r>
      <w:r w:rsidR="006B3B6F" w:rsidRPr="00A45192">
        <w:rPr>
          <w:rFonts w:ascii="Times New Roman" w:hAnsi="Times New Roman" w:cs="Times New Roman"/>
          <w:color w:val="000000" w:themeColor="text1"/>
          <w:lang w:val="en-US"/>
        </w:rPr>
        <w:t xml:space="preserve"> sensors with a platinum core. They are more expensive than analogues, more reliable and withstand higher temperatures.</w:t>
      </w:r>
    </w:p>
    <w:p w14:paraId="516F7EA9" w14:textId="1B34A1C8" w:rsidR="008E2DE2" w:rsidRPr="008E2DE2" w:rsidRDefault="006B3B6F" w:rsidP="008E2DE2">
      <w:pPr>
        <w:pStyle w:val="ListParagraph"/>
        <w:numPr>
          <w:ilvl w:val="0"/>
          <w:numId w:val="18"/>
        </w:numPr>
        <w:spacing w:before="120" w:line="360" w:lineRule="auto"/>
        <w:jc w:val="both"/>
        <w:rPr>
          <w:rFonts w:ascii="Times New Roman" w:hAnsi="Times New Roman" w:cs="Times New Roman"/>
          <w:color w:val="000000" w:themeColor="text1"/>
          <w:lang w:val="en-US"/>
        </w:rPr>
      </w:pPr>
      <w:r w:rsidRPr="00A45192">
        <w:rPr>
          <w:rFonts w:ascii="Times New Roman" w:hAnsi="Times New Roman" w:cs="Times New Roman"/>
          <w:color w:val="000000" w:themeColor="text1"/>
          <w:lang w:val="en-US"/>
        </w:rPr>
        <w:t>The seams of the structure connection are fully welded, which ensures complete tightness of the internal volume for a long time.</w:t>
      </w:r>
    </w:p>
    <w:p w14:paraId="4C1E8B1C" w14:textId="77777777" w:rsidR="008E2DE2" w:rsidRPr="00D11C15" w:rsidRDefault="008E2DE2" w:rsidP="008E2DE2">
      <w:pPr>
        <w:spacing w:before="120" w:line="360" w:lineRule="auto"/>
        <w:ind w:firstLine="720"/>
        <w:jc w:val="both"/>
        <w:rPr>
          <w:rFonts w:ascii="Times New Roman" w:hAnsi="Times New Roman" w:cs="Times New Roman"/>
          <w:lang w:val="en-US"/>
        </w:rPr>
      </w:pPr>
      <w:r w:rsidRPr="00D11C15">
        <w:rPr>
          <w:rFonts w:ascii="Times New Roman" w:hAnsi="Times New Roman" w:cs="Times New Roman"/>
          <w:lang w:val="en-US"/>
        </w:rPr>
        <w:t>Equipment, including agricultural, industrial and medical equipment, is subject to mandatory assessment and verification of compliance with its safety requirements. Mandatory certification of equipment is a process of confirming compliance with the requirements stipulated by the applicable standards, rules and regulations, as well as applicable technical regulations. Certification of equipment on a mandatory basis is required for all types of household (household appliances), food, heating, metalworking, radio-electronic, woodworking equipment, as well as hot water supply devices, etc. A certificate of conformity for equipment is issued only on the basis of tests carried out, during which it is certified that it meets certain requirements. Since the equipment is of different types, then its certification can take place according to various regulatory documents.</w:t>
      </w:r>
    </w:p>
    <w:p w14:paraId="4ACB8D1C" w14:textId="2E0A248D" w:rsidR="008E2DE2" w:rsidRPr="00D11C15" w:rsidRDefault="008E2DE2" w:rsidP="008E2DE2">
      <w:pPr>
        <w:spacing w:before="120" w:line="360" w:lineRule="auto"/>
        <w:ind w:firstLine="720"/>
        <w:jc w:val="both"/>
        <w:rPr>
          <w:rFonts w:ascii="Times New Roman" w:hAnsi="Times New Roman" w:cs="Times New Roman"/>
          <w:lang w:val="en-US"/>
        </w:rPr>
      </w:pPr>
      <w:r w:rsidRPr="00D11C15">
        <w:rPr>
          <w:rFonts w:ascii="Times New Roman" w:hAnsi="Times New Roman" w:cs="Times New Roman"/>
          <w:lang w:val="en-US"/>
        </w:rPr>
        <w:lastRenderedPageBreak/>
        <w:t>The equipment must have three certificates. First, the company must provide a declaration of conformity</w:t>
      </w:r>
      <w:r>
        <w:rPr>
          <w:rFonts w:ascii="Times New Roman" w:hAnsi="Times New Roman" w:cs="Times New Roman"/>
          <w:lang w:val="en-US"/>
        </w:rPr>
        <w:t xml:space="preserve"> (see Appendix 1)</w:t>
      </w:r>
      <w:r w:rsidRPr="00D11C15">
        <w:rPr>
          <w:rFonts w:ascii="Times New Roman" w:hAnsi="Times New Roman" w:cs="Times New Roman"/>
          <w:lang w:val="en-US"/>
        </w:rPr>
        <w:t xml:space="preserve">, which indicates that the products are manufactured in accordance with GOST 15150-69 “Machines, instruments and other industrial products. Modifications for different climatic regions. Categories, operating, storage and transportation conditions as to environment climatic aspects </w:t>
      </w:r>
      <w:r w:rsidR="009F4558" w:rsidRPr="00D11C15">
        <w:rPr>
          <w:rFonts w:ascii="Times New Roman" w:hAnsi="Times New Roman" w:cs="Times New Roman"/>
          <w:lang w:val="en-US"/>
        </w:rPr>
        <w:t>influence”</w:t>
      </w:r>
      <w:r w:rsidRPr="00D11C15">
        <w:rPr>
          <w:rFonts w:ascii="Times New Roman" w:hAnsi="Times New Roman" w:cs="Times New Roman"/>
          <w:lang w:val="en-US"/>
        </w:rPr>
        <w:t>. This International Standard should be applied to the design and manufacture of products. In particular, it should be used in the preparation of technical specifications for the development or modernization of products, as well as in the development of state standards and technical conditions that establish requirements in terms of the impact of climatic environmental factors for a group of products, and in the absence of these group documents - for certain types of products. Also, it must be indicated that the equipment meets the requirements of: TR CU 004/2011 “On safety of low-voltage equipment” - This technical regulation of the Customs Union applies to low-voltage equipment put into circulation in the common customs territory of the Customs Union. Low-voltage equipment, which is subject to this technical regulation of the Customs Union, includes electrical equipment designed for use at a rated voltage of 50 to 1000 V (inclusive) AC and from 75 to 1500 V (inclusive) DC. TR CU 020/2011 Electromagnetic compatibility of technical equipment.</w:t>
      </w:r>
    </w:p>
    <w:p w14:paraId="7DF14023" w14:textId="77777777" w:rsidR="008E2DE2" w:rsidRPr="00D11C15" w:rsidRDefault="008E2DE2" w:rsidP="008E2DE2">
      <w:pPr>
        <w:spacing w:before="120" w:line="360" w:lineRule="auto"/>
        <w:ind w:firstLine="720"/>
        <w:jc w:val="both"/>
        <w:rPr>
          <w:rFonts w:ascii="Times New Roman" w:hAnsi="Times New Roman" w:cs="Times New Roman"/>
          <w:lang w:val="en-US"/>
        </w:rPr>
      </w:pPr>
      <w:r w:rsidRPr="00D11C15">
        <w:rPr>
          <w:rFonts w:ascii="Times New Roman" w:hAnsi="Times New Roman" w:cs="Times New Roman"/>
          <w:lang w:val="en-US"/>
        </w:rPr>
        <w:t>Secondly, a letter on the absence of smoke</w:t>
      </w:r>
      <w:r>
        <w:rPr>
          <w:rFonts w:ascii="Times New Roman" w:hAnsi="Times New Roman" w:cs="Times New Roman"/>
          <w:lang w:val="en-US"/>
        </w:rPr>
        <w:t xml:space="preserve"> (See Appendix 2)</w:t>
      </w:r>
      <w:r w:rsidRPr="00D11C15">
        <w:rPr>
          <w:rFonts w:ascii="Times New Roman" w:hAnsi="Times New Roman" w:cs="Times New Roman"/>
          <w:lang w:val="en-US"/>
        </w:rPr>
        <w:t xml:space="preserve">, which states that in the electrostatic smoking installation produced by </w:t>
      </w:r>
      <w:r>
        <w:rPr>
          <w:rFonts w:ascii="Times New Roman" w:hAnsi="Times New Roman" w:cs="Times New Roman"/>
          <w:lang w:val="en-US"/>
        </w:rPr>
        <w:t>Ijiza</w:t>
      </w:r>
      <w:r w:rsidRPr="00D11C15">
        <w:rPr>
          <w:rFonts w:ascii="Times New Roman" w:hAnsi="Times New Roman" w:cs="Times New Roman"/>
          <w:lang w:val="en-US"/>
        </w:rPr>
        <w:t>, smoke is circulated in a closed cycle, that is, all the smoke generated in the smoke generator is deposited directly on the product by electrostatic deposition. No smoke fractions are emitted into the atmosphere.</w:t>
      </w:r>
    </w:p>
    <w:p w14:paraId="2B367E2B" w14:textId="77777777" w:rsidR="008E2DE2" w:rsidRPr="00D11C15" w:rsidRDefault="008E2DE2" w:rsidP="008E2DE2">
      <w:pPr>
        <w:spacing w:before="120" w:line="360" w:lineRule="auto"/>
        <w:ind w:firstLine="720"/>
        <w:jc w:val="both"/>
        <w:rPr>
          <w:rFonts w:ascii="Times New Roman" w:hAnsi="Times New Roman" w:cs="Times New Roman"/>
          <w:lang w:val="en-US"/>
        </w:rPr>
      </w:pPr>
      <w:r w:rsidRPr="00D11C15">
        <w:rPr>
          <w:rFonts w:ascii="Times New Roman" w:hAnsi="Times New Roman" w:cs="Times New Roman"/>
          <w:lang w:val="en-US"/>
        </w:rPr>
        <w:t>Thirdly, it is necessary to provide a test report for carcinogens</w:t>
      </w:r>
      <w:r>
        <w:rPr>
          <w:rFonts w:ascii="Times New Roman" w:hAnsi="Times New Roman" w:cs="Times New Roman"/>
          <w:lang w:val="en-US"/>
        </w:rPr>
        <w:t xml:space="preserve"> (See Appendix 3)</w:t>
      </w:r>
      <w:r w:rsidRPr="00D11C15">
        <w:rPr>
          <w:rFonts w:ascii="Times New Roman" w:hAnsi="Times New Roman" w:cs="Times New Roman"/>
          <w:lang w:val="en-US"/>
        </w:rPr>
        <w:t>, which indicates that the research results do not exceed the standard value.</w:t>
      </w:r>
    </w:p>
    <w:p w14:paraId="3A0E27ED" w14:textId="78E96F59" w:rsidR="008E2DE2" w:rsidRPr="008E2DE2" w:rsidRDefault="008E2DE2" w:rsidP="008E2DE2">
      <w:pPr>
        <w:spacing w:before="120" w:line="360" w:lineRule="auto"/>
        <w:ind w:firstLine="720"/>
        <w:jc w:val="both"/>
        <w:rPr>
          <w:rFonts w:ascii="Times New Roman" w:hAnsi="Times New Roman" w:cs="Times New Roman"/>
          <w:lang w:val="en-US"/>
        </w:rPr>
      </w:pPr>
      <w:r w:rsidRPr="00D11C15">
        <w:rPr>
          <w:rFonts w:ascii="Times New Roman" w:hAnsi="Times New Roman" w:cs="Times New Roman"/>
          <w:lang w:val="en-US"/>
        </w:rPr>
        <w:t>In the appendix, you can see all three certificates for the products with which the company will enter the German market.</w:t>
      </w:r>
    </w:p>
    <w:p w14:paraId="524694A3" w14:textId="728C7AEE" w:rsidR="0043527B" w:rsidRPr="0043527B" w:rsidRDefault="0043527B" w:rsidP="005D5320">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We have outlined technical </w:t>
      </w:r>
      <w:r w:rsidR="00350209">
        <w:rPr>
          <w:rFonts w:ascii="Times New Roman" w:hAnsi="Times New Roman" w:cs="Times New Roman"/>
          <w:color w:val="000000" w:themeColor="text1"/>
          <w:lang w:val="en-US"/>
        </w:rPr>
        <w:t>details a</w:t>
      </w:r>
      <w:r w:rsidR="00155833">
        <w:rPr>
          <w:rFonts w:ascii="Times New Roman" w:hAnsi="Times New Roman" w:cs="Times New Roman"/>
          <w:color w:val="000000" w:themeColor="text1"/>
          <w:lang w:val="en-US"/>
        </w:rPr>
        <w:t xml:space="preserve">nd </w:t>
      </w:r>
      <w:r w:rsidR="00350209">
        <w:rPr>
          <w:rFonts w:ascii="Times New Roman" w:hAnsi="Times New Roman" w:cs="Times New Roman"/>
          <w:color w:val="000000" w:themeColor="text1"/>
          <w:lang w:val="en-US"/>
        </w:rPr>
        <w:t>advantages of the main product</w:t>
      </w:r>
      <w:r w:rsidR="005D5320">
        <w:rPr>
          <w:rFonts w:ascii="Times New Roman" w:hAnsi="Times New Roman" w:cs="Times New Roman"/>
          <w:color w:val="000000" w:themeColor="text1"/>
          <w:lang w:val="en-US"/>
        </w:rPr>
        <w:t>,</w:t>
      </w:r>
      <w:r w:rsidR="00350209">
        <w:rPr>
          <w:rFonts w:ascii="Times New Roman" w:hAnsi="Times New Roman" w:cs="Times New Roman"/>
          <w:color w:val="000000" w:themeColor="text1"/>
          <w:lang w:val="en-US"/>
        </w:rPr>
        <w:t xml:space="preserve"> Ijiza will enter </w:t>
      </w:r>
      <w:r w:rsidR="005D5320">
        <w:rPr>
          <w:rFonts w:ascii="Times New Roman" w:hAnsi="Times New Roman" w:cs="Times New Roman"/>
          <w:color w:val="000000" w:themeColor="text1"/>
          <w:lang w:val="en-US"/>
        </w:rPr>
        <w:t xml:space="preserve">a </w:t>
      </w:r>
      <w:r w:rsidR="00350209">
        <w:rPr>
          <w:rFonts w:ascii="Times New Roman" w:hAnsi="Times New Roman" w:cs="Times New Roman"/>
          <w:color w:val="000000" w:themeColor="text1"/>
          <w:lang w:val="en-US"/>
        </w:rPr>
        <w:t xml:space="preserve">new market with. Further we </w:t>
      </w:r>
      <w:r w:rsidR="005D5320">
        <w:rPr>
          <w:rFonts w:ascii="Times New Roman" w:hAnsi="Times New Roman" w:cs="Times New Roman"/>
          <w:color w:val="000000" w:themeColor="text1"/>
          <w:lang w:val="en-US"/>
        </w:rPr>
        <w:t xml:space="preserve">will </w:t>
      </w:r>
      <w:r w:rsidR="00001022">
        <w:rPr>
          <w:rFonts w:ascii="Times New Roman" w:hAnsi="Times New Roman" w:cs="Times New Roman"/>
          <w:color w:val="000000" w:themeColor="text1"/>
          <w:lang w:val="en-US"/>
        </w:rPr>
        <w:t>assess</w:t>
      </w:r>
      <w:r w:rsidR="00350209">
        <w:rPr>
          <w:rFonts w:ascii="Times New Roman" w:hAnsi="Times New Roman" w:cs="Times New Roman"/>
          <w:color w:val="000000" w:themeColor="text1"/>
          <w:lang w:val="en-US"/>
        </w:rPr>
        <w:t xml:space="preserve"> the </w:t>
      </w:r>
      <w:r w:rsidR="005D5320">
        <w:rPr>
          <w:rFonts w:ascii="Times New Roman" w:hAnsi="Times New Roman" w:cs="Times New Roman"/>
          <w:color w:val="000000" w:themeColor="text1"/>
          <w:lang w:val="en-US"/>
        </w:rPr>
        <w:t xml:space="preserve">company’s performance </w:t>
      </w:r>
      <w:r w:rsidR="00001022">
        <w:rPr>
          <w:rFonts w:ascii="Times New Roman" w:hAnsi="Times New Roman" w:cs="Times New Roman"/>
          <w:color w:val="000000" w:themeColor="text1"/>
          <w:lang w:val="en-US"/>
        </w:rPr>
        <w:t>to see how well it is ready to expansion.</w:t>
      </w:r>
    </w:p>
    <w:p w14:paraId="19547EA1" w14:textId="6B199D32" w:rsidR="00DC7EFC" w:rsidRPr="00AA3558" w:rsidRDefault="00AA3558" w:rsidP="00781AD7">
      <w:pPr>
        <w:pStyle w:val="Heading2"/>
        <w:numPr>
          <w:ilvl w:val="1"/>
          <w:numId w:val="17"/>
        </w:numPr>
        <w:spacing w:before="480" w:after="120" w:line="360" w:lineRule="auto"/>
        <w:ind w:left="357" w:hanging="357"/>
        <w:rPr>
          <w:rFonts w:ascii="Times New Roman" w:hAnsi="Times New Roman" w:cs="Times New Roman"/>
          <w:b/>
          <w:color w:val="000000" w:themeColor="text1"/>
          <w:lang w:val="en-US"/>
        </w:rPr>
      </w:pPr>
      <w:r w:rsidRPr="0043527B">
        <w:rPr>
          <w:rFonts w:ascii="Times New Roman" w:hAnsi="Times New Roman" w:cs="Times New Roman"/>
          <w:b/>
          <w:color w:val="000000" w:themeColor="text1"/>
          <w:lang w:val="en-US"/>
        </w:rPr>
        <w:t xml:space="preserve"> </w:t>
      </w:r>
      <w:bookmarkStart w:id="8" w:name="_Toc73650934"/>
      <w:r w:rsidR="00DC7EFC" w:rsidRPr="00AA3558">
        <w:rPr>
          <w:rFonts w:ascii="Times New Roman" w:hAnsi="Times New Roman" w:cs="Times New Roman"/>
          <w:b/>
          <w:color w:val="000000" w:themeColor="text1"/>
          <w:lang w:val="en-US"/>
        </w:rPr>
        <w:t>Key success factors</w:t>
      </w:r>
      <w:bookmarkEnd w:id="8"/>
      <w:r w:rsidR="00DC7EFC" w:rsidRPr="00AA3558">
        <w:rPr>
          <w:rFonts w:ascii="Times New Roman" w:hAnsi="Times New Roman" w:cs="Times New Roman"/>
          <w:b/>
          <w:color w:val="000000" w:themeColor="text1"/>
          <w:lang w:val="en-US"/>
        </w:rPr>
        <w:t xml:space="preserve"> </w:t>
      </w:r>
    </w:p>
    <w:p w14:paraId="582417AE" w14:textId="50CA0D5C" w:rsidR="00E03D99" w:rsidRDefault="00DC7EFC" w:rsidP="00296048">
      <w:pPr>
        <w:spacing w:after="12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I</w:t>
      </w:r>
      <w:r w:rsidR="00E03D99">
        <w:rPr>
          <w:rFonts w:ascii="Times New Roman" w:hAnsi="Times New Roman" w:cs="Times New Roman"/>
          <w:color w:val="000000" w:themeColor="text1"/>
          <w:lang w:val="en-US"/>
        </w:rPr>
        <w:t>nternational shipment of good</w:t>
      </w:r>
      <w:r w:rsidR="00A942CF">
        <w:rPr>
          <w:rFonts w:ascii="Times New Roman" w:hAnsi="Times New Roman" w:cs="Times New Roman"/>
          <w:color w:val="000000" w:themeColor="text1"/>
          <w:lang w:val="en-US"/>
        </w:rPr>
        <w:t>s</w:t>
      </w:r>
      <w:r w:rsidR="00E03D99">
        <w:rPr>
          <w:rFonts w:ascii="Times New Roman" w:hAnsi="Times New Roman" w:cs="Times New Roman"/>
          <w:color w:val="000000" w:themeColor="text1"/>
          <w:lang w:val="en-US"/>
        </w:rPr>
        <w:t xml:space="preserve"> can </w:t>
      </w:r>
      <w:r w:rsidR="003B0023">
        <w:rPr>
          <w:rFonts w:ascii="Times New Roman" w:hAnsi="Times New Roman" w:cs="Times New Roman"/>
          <w:color w:val="000000" w:themeColor="text1"/>
          <w:lang w:val="en-US"/>
        </w:rPr>
        <w:t>be beneficial</w:t>
      </w:r>
      <w:r w:rsidR="00E03D99">
        <w:rPr>
          <w:rFonts w:ascii="Times New Roman" w:hAnsi="Times New Roman" w:cs="Times New Roman"/>
          <w:color w:val="000000" w:themeColor="text1"/>
          <w:lang w:val="en-US"/>
        </w:rPr>
        <w:t xml:space="preserve"> only if the company </w:t>
      </w:r>
      <w:r w:rsidR="0020619D">
        <w:rPr>
          <w:rFonts w:ascii="Times New Roman" w:hAnsi="Times New Roman" w:cs="Times New Roman"/>
          <w:color w:val="000000" w:themeColor="text1"/>
          <w:lang w:val="en-US"/>
        </w:rPr>
        <w:t>has</w:t>
      </w:r>
      <w:r w:rsidR="003B0023">
        <w:rPr>
          <w:rFonts w:ascii="Times New Roman" w:hAnsi="Times New Roman" w:cs="Times New Roman"/>
          <w:color w:val="000000" w:themeColor="text1"/>
          <w:lang w:val="en-US"/>
        </w:rPr>
        <w:t xml:space="preserve"> a clear strategic view of its internal and external activities. </w:t>
      </w:r>
      <w:r w:rsidR="0020619D">
        <w:rPr>
          <w:rFonts w:ascii="Times New Roman" w:hAnsi="Times New Roman" w:cs="Times New Roman"/>
          <w:color w:val="000000" w:themeColor="text1"/>
          <w:lang w:val="en-US"/>
        </w:rPr>
        <w:t xml:space="preserve">Here we need to mention </w:t>
      </w:r>
      <w:r w:rsidR="00E03D99">
        <w:rPr>
          <w:rFonts w:ascii="Times New Roman" w:hAnsi="Times New Roman" w:cs="Times New Roman"/>
          <w:color w:val="000000" w:themeColor="text1"/>
          <w:lang w:val="en-US"/>
        </w:rPr>
        <w:t xml:space="preserve">the key success factors of “Ijiza”, </w:t>
      </w:r>
      <w:r w:rsidR="00D205E9">
        <w:rPr>
          <w:rFonts w:ascii="Times New Roman" w:hAnsi="Times New Roman" w:cs="Times New Roman"/>
          <w:color w:val="000000" w:themeColor="text1"/>
          <w:lang w:val="en-US"/>
        </w:rPr>
        <w:lastRenderedPageBreak/>
        <w:t>LLC</w:t>
      </w:r>
      <w:r w:rsidR="00E03D99">
        <w:rPr>
          <w:rFonts w:ascii="Times New Roman" w:hAnsi="Times New Roman" w:cs="Times New Roman"/>
          <w:color w:val="000000" w:themeColor="text1"/>
          <w:lang w:val="en-US"/>
        </w:rPr>
        <w:t xml:space="preserve">. </w:t>
      </w:r>
      <w:r w:rsidR="00E03D99" w:rsidRPr="00E03D99">
        <w:rPr>
          <w:rFonts w:ascii="Times New Roman" w:hAnsi="Times New Roman" w:cs="Times New Roman"/>
          <w:color w:val="000000" w:themeColor="text1"/>
          <w:lang w:val="en-US"/>
        </w:rPr>
        <w:t xml:space="preserve">Key success factors </w:t>
      </w:r>
      <w:r w:rsidR="00E03D99">
        <w:rPr>
          <w:rFonts w:ascii="Times New Roman" w:hAnsi="Times New Roman" w:cs="Times New Roman"/>
          <w:color w:val="000000" w:themeColor="text1"/>
          <w:lang w:val="en-US"/>
        </w:rPr>
        <w:t xml:space="preserve">are important elements of the business which </w:t>
      </w:r>
      <w:r w:rsidR="00E03D99" w:rsidRPr="00E03D99">
        <w:rPr>
          <w:rFonts w:ascii="Times New Roman" w:hAnsi="Times New Roman" w:cs="Times New Roman"/>
          <w:color w:val="000000" w:themeColor="text1"/>
          <w:lang w:val="en-US"/>
        </w:rPr>
        <w:t>articu</w:t>
      </w:r>
      <w:r w:rsidR="00E03D99">
        <w:rPr>
          <w:rFonts w:ascii="Times New Roman" w:hAnsi="Times New Roman" w:cs="Times New Roman"/>
          <w:color w:val="000000" w:themeColor="text1"/>
          <w:lang w:val="en-US"/>
        </w:rPr>
        <w:t xml:space="preserve">lates what the company must do </w:t>
      </w:r>
      <w:r w:rsidR="00E03D99" w:rsidRPr="00E03D99">
        <w:rPr>
          <w:rFonts w:ascii="Times New Roman" w:hAnsi="Times New Roman" w:cs="Times New Roman"/>
          <w:color w:val="000000" w:themeColor="text1"/>
          <w:lang w:val="en-US"/>
        </w:rPr>
        <w:t xml:space="preserve">to achieve the goals outlined in its strategic plan. </w:t>
      </w:r>
      <w:r w:rsidR="00E03D99">
        <w:rPr>
          <w:rFonts w:ascii="Times New Roman" w:hAnsi="Times New Roman" w:cs="Times New Roman"/>
          <w:color w:val="000000" w:themeColor="text1"/>
          <w:lang w:val="en-US"/>
        </w:rPr>
        <w:t xml:space="preserve">The company must be flexible, reliable, </w:t>
      </w:r>
      <w:r w:rsidR="0031159B">
        <w:rPr>
          <w:rFonts w:ascii="Times New Roman" w:hAnsi="Times New Roman" w:cs="Times New Roman"/>
          <w:color w:val="000000" w:themeColor="text1"/>
          <w:lang w:val="en-US"/>
        </w:rPr>
        <w:t>have</w:t>
      </w:r>
      <w:r w:rsidR="00E03D99">
        <w:rPr>
          <w:rFonts w:ascii="Times New Roman" w:hAnsi="Times New Roman" w:cs="Times New Roman"/>
          <w:color w:val="000000" w:themeColor="text1"/>
          <w:lang w:val="en-US"/>
        </w:rPr>
        <w:t xml:space="preserve"> good emotional connection with</w:t>
      </w:r>
      <w:r w:rsidR="0031159B">
        <w:rPr>
          <w:rFonts w:ascii="Times New Roman" w:hAnsi="Times New Roman" w:cs="Times New Roman"/>
          <w:color w:val="000000" w:themeColor="text1"/>
          <w:lang w:val="en-US"/>
        </w:rPr>
        <w:t xml:space="preserve"> its</w:t>
      </w:r>
      <w:r w:rsidR="00E03D99">
        <w:rPr>
          <w:rFonts w:ascii="Times New Roman" w:hAnsi="Times New Roman" w:cs="Times New Roman"/>
          <w:color w:val="000000" w:themeColor="text1"/>
          <w:lang w:val="en-US"/>
        </w:rPr>
        <w:t xml:space="preserve"> clients and diversity of goods or services. So as for the “Ijiza” the first factor is – strategic</w:t>
      </w:r>
      <w:r w:rsidR="003B0023">
        <w:rPr>
          <w:rFonts w:ascii="Times New Roman" w:hAnsi="Times New Roman" w:cs="Times New Roman"/>
          <w:color w:val="000000" w:themeColor="text1"/>
          <w:lang w:val="en-US"/>
        </w:rPr>
        <w:t xml:space="preserve"> </w:t>
      </w:r>
      <w:r w:rsidR="000F42E8">
        <w:rPr>
          <w:rFonts w:ascii="Times New Roman" w:hAnsi="Times New Roman" w:cs="Times New Roman"/>
          <w:color w:val="000000" w:themeColor="text1"/>
          <w:lang w:val="en-US"/>
        </w:rPr>
        <w:t>focus in its day to day operations</w:t>
      </w:r>
      <w:r w:rsidR="00E03D99">
        <w:rPr>
          <w:rFonts w:ascii="Times New Roman" w:hAnsi="Times New Roman" w:cs="Times New Roman"/>
          <w:color w:val="000000" w:themeColor="text1"/>
          <w:lang w:val="en-US"/>
        </w:rPr>
        <w:t>.</w:t>
      </w:r>
    </w:p>
    <w:p w14:paraId="01492643" w14:textId="409D4F0D" w:rsidR="00DB4BC0" w:rsidRDefault="00DB4BC0" w:rsidP="00581E13">
      <w:pPr>
        <w:spacing w:before="120" w:line="360" w:lineRule="auto"/>
        <w:ind w:firstLine="680"/>
        <w:jc w:val="both"/>
        <w:rPr>
          <w:rFonts w:ascii="Times New Roman" w:hAnsi="Times New Roman" w:cs="Times New Roman"/>
          <w:color w:val="000000" w:themeColor="text1"/>
          <w:lang w:val="en-US"/>
        </w:rPr>
      </w:pPr>
      <w:r w:rsidRPr="00DB4BC0">
        <w:rPr>
          <w:rFonts w:ascii="Times New Roman" w:hAnsi="Times New Roman" w:cs="Times New Roman"/>
          <w:color w:val="000000" w:themeColor="text1"/>
          <w:lang w:val="en-US"/>
        </w:rPr>
        <w:t xml:space="preserve">The strategic </w:t>
      </w:r>
      <w:r w:rsidR="00691A8F">
        <w:rPr>
          <w:rFonts w:ascii="Times New Roman" w:hAnsi="Times New Roman" w:cs="Times New Roman"/>
          <w:color w:val="000000" w:themeColor="text1"/>
          <w:lang w:val="en-US"/>
        </w:rPr>
        <w:t>focus is the</w:t>
      </w:r>
      <w:r w:rsidR="00047932">
        <w:rPr>
          <w:rFonts w:ascii="Times New Roman" w:hAnsi="Times New Roman" w:cs="Times New Roman"/>
          <w:color w:val="000000" w:themeColor="text1"/>
          <w:lang w:val="en-US"/>
        </w:rPr>
        <w:t xml:space="preserve"> first and the</w:t>
      </w:r>
      <w:r w:rsidR="00691A8F">
        <w:rPr>
          <w:rFonts w:ascii="Times New Roman" w:hAnsi="Times New Roman" w:cs="Times New Roman"/>
          <w:color w:val="000000" w:themeColor="text1"/>
          <w:lang w:val="en-US"/>
        </w:rPr>
        <w:t xml:space="preserve"> main </w:t>
      </w:r>
      <w:r w:rsidRPr="00DB4BC0">
        <w:rPr>
          <w:rFonts w:ascii="Times New Roman" w:hAnsi="Times New Roman" w:cs="Times New Roman"/>
          <w:color w:val="000000" w:themeColor="text1"/>
          <w:lang w:val="en-US"/>
        </w:rPr>
        <w:t>aspect of success mean</w:t>
      </w:r>
      <w:r w:rsidR="00691A8F">
        <w:rPr>
          <w:rFonts w:ascii="Times New Roman" w:hAnsi="Times New Roman" w:cs="Times New Roman"/>
          <w:color w:val="000000" w:themeColor="text1"/>
          <w:lang w:val="en-US"/>
        </w:rPr>
        <w:t>ing</w:t>
      </w:r>
      <w:r w:rsidRPr="00DB4BC0">
        <w:rPr>
          <w:rFonts w:ascii="Times New Roman" w:hAnsi="Times New Roman" w:cs="Times New Roman"/>
          <w:color w:val="000000" w:themeColor="text1"/>
          <w:lang w:val="en-US"/>
        </w:rPr>
        <w:t xml:space="preserve"> that the company's goals, brand, and actions are moving toward the intended goal. Companies that manage</w:t>
      </w:r>
      <w:r w:rsidR="0099609B">
        <w:rPr>
          <w:rFonts w:ascii="Times New Roman" w:hAnsi="Times New Roman" w:cs="Times New Roman"/>
          <w:color w:val="000000" w:themeColor="text1"/>
          <w:lang w:val="en-US"/>
        </w:rPr>
        <w:t>d</w:t>
      </w:r>
      <w:r w:rsidRPr="00DB4BC0">
        <w:rPr>
          <w:rFonts w:ascii="Times New Roman" w:hAnsi="Times New Roman" w:cs="Times New Roman"/>
          <w:color w:val="000000" w:themeColor="text1"/>
          <w:lang w:val="en-US"/>
        </w:rPr>
        <w:t xml:space="preserve"> to survive in competitive markets are those whose leaders define their values and a realistic mission.</w:t>
      </w:r>
      <w:r>
        <w:rPr>
          <w:rFonts w:ascii="Times New Roman" w:hAnsi="Times New Roman" w:cs="Times New Roman"/>
          <w:color w:val="000000" w:themeColor="text1"/>
          <w:lang w:val="en-US"/>
        </w:rPr>
        <w:t xml:space="preserve"> </w:t>
      </w:r>
      <w:r w:rsidR="00D205E9">
        <w:rPr>
          <w:rFonts w:ascii="Times New Roman" w:hAnsi="Times New Roman" w:cs="Times New Roman"/>
          <w:color w:val="000000" w:themeColor="text1"/>
          <w:lang w:val="en-US"/>
        </w:rPr>
        <w:t xml:space="preserve">Ijiza </w:t>
      </w:r>
      <w:r w:rsidR="0099609B">
        <w:rPr>
          <w:rFonts w:ascii="Times New Roman" w:hAnsi="Times New Roman" w:cs="Times New Roman"/>
          <w:color w:val="000000" w:themeColor="text1"/>
          <w:lang w:val="en-US"/>
        </w:rPr>
        <w:t xml:space="preserve">has </w:t>
      </w:r>
      <w:r w:rsidR="00D205E9">
        <w:rPr>
          <w:rFonts w:ascii="Times New Roman" w:hAnsi="Times New Roman" w:cs="Times New Roman"/>
          <w:color w:val="000000" w:themeColor="text1"/>
          <w:lang w:val="en-US"/>
        </w:rPr>
        <w:t xml:space="preserve">a </w:t>
      </w:r>
      <w:r w:rsidR="0099609B">
        <w:rPr>
          <w:rFonts w:ascii="Times New Roman" w:hAnsi="Times New Roman" w:cs="Times New Roman"/>
          <w:color w:val="000000" w:themeColor="text1"/>
          <w:lang w:val="en-US"/>
        </w:rPr>
        <w:t>strong strategic view regarding</w:t>
      </w:r>
      <w:r>
        <w:rPr>
          <w:rFonts w:ascii="Times New Roman" w:hAnsi="Times New Roman" w:cs="Times New Roman"/>
          <w:color w:val="000000" w:themeColor="text1"/>
          <w:lang w:val="en-US"/>
        </w:rPr>
        <w:t xml:space="preserve"> </w:t>
      </w:r>
      <w:r w:rsidR="0099609B">
        <w:rPr>
          <w:rFonts w:ascii="Times New Roman" w:hAnsi="Times New Roman" w:cs="Times New Roman"/>
          <w:color w:val="000000" w:themeColor="text1"/>
          <w:lang w:val="en-US"/>
        </w:rPr>
        <w:t>the</w:t>
      </w:r>
      <w:r>
        <w:rPr>
          <w:rFonts w:ascii="Times New Roman" w:hAnsi="Times New Roman" w:cs="Times New Roman"/>
          <w:color w:val="000000" w:themeColor="text1"/>
          <w:lang w:val="en-US"/>
        </w:rPr>
        <w:t xml:space="preserve"> international shipment and </w:t>
      </w:r>
      <w:r w:rsidR="00A027F5">
        <w:rPr>
          <w:rFonts w:ascii="Times New Roman" w:hAnsi="Times New Roman" w:cs="Times New Roman"/>
          <w:color w:val="000000" w:themeColor="text1"/>
          <w:lang w:val="en-US"/>
        </w:rPr>
        <w:t xml:space="preserve">we presume that </w:t>
      </w:r>
      <w:r>
        <w:rPr>
          <w:rFonts w:ascii="Times New Roman" w:hAnsi="Times New Roman" w:cs="Times New Roman"/>
          <w:color w:val="000000" w:themeColor="text1"/>
          <w:lang w:val="en-US"/>
        </w:rPr>
        <w:t xml:space="preserve">it will </w:t>
      </w:r>
      <w:r w:rsidR="00A027F5">
        <w:rPr>
          <w:rFonts w:ascii="Times New Roman" w:hAnsi="Times New Roman" w:cs="Times New Roman"/>
          <w:color w:val="000000" w:themeColor="text1"/>
          <w:lang w:val="en-US"/>
        </w:rPr>
        <w:t>succeed in this regard</w:t>
      </w:r>
      <w:r>
        <w:rPr>
          <w:rFonts w:ascii="Times New Roman" w:hAnsi="Times New Roman" w:cs="Times New Roman"/>
          <w:color w:val="000000" w:themeColor="text1"/>
          <w:lang w:val="en-US"/>
        </w:rPr>
        <w:t xml:space="preserve"> as the company has the strong brand among the rivals all around the world, </w:t>
      </w:r>
      <w:r w:rsidR="00A027F5">
        <w:rPr>
          <w:rFonts w:ascii="Times New Roman" w:hAnsi="Times New Roman" w:cs="Times New Roman"/>
          <w:color w:val="000000" w:themeColor="text1"/>
          <w:lang w:val="en-US"/>
        </w:rPr>
        <w:t xml:space="preserve">despite the fact that it is relatively </w:t>
      </w:r>
      <w:r>
        <w:rPr>
          <w:rFonts w:ascii="Times New Roman" w:hAnsi="Times New Roman" w:cs="Times New Roman"/>
          <w:color w:val="000000" w:themeColor="text1"/>
          <w:lang w:val="en-US"/>
        </w:rPr>
        <w:t xml:space="preserve">young. </w:t>
      </w:r>
      <w:r w:rsidR="00E16632">
        <w:rPr>
          <w:rFonts w:ascii="Times New Roman" w:hAnsi="Times New Roman" w:cs="Times New Roman"/>
          <w:color w:val="000000" w:themeColor="text1"/>
          <w:lang w:val="en-US"/>
        </w:rPr>
        <w:t xml:space="preserve">Company’s strategic view is </w:t>
      </w:r>
      <w:r w:rsidR="00022D9D">
        <w:rPr>
          <w:rFonts w:ascii="Times New Roman" w:hAnsi="Times New Roman" w:cs="Times New Roman"/>
          <w:color w:val="000000" w:themeColor="text1"/>
          <w:lang w:val="en-US"/>
        </w:rPr>
        <w:t>linked to</w:t>
      </w:r>
      <w:r w:rsidRPr="00DB4BC0">
        <w:rPr>
          <w:rFonts w:ascii="Times New Roman" w:hAnsi="Times New Roman" w:cs="Times New Roman"/>
          <w:color w:val="000000" w:themeColor="text1"/>
          <w:lang w:val="en-US"/>
        </w:rPr>
        <w:t xml:space="preserve"> the ultimate business goal and ensure</w:t>
      </w:r>
      <w:r w:rsidR="00022D9D">
        <w:rPr>
          <w:rFonts w:ascii="Times New Roman" w:hAnsi="Times New Roman" w:cs="Times New Roman"/>
          <w:color w:val="000000" w:themeColor="text1"/>
          <w:lang w:val="en-US"/>
        </w:rPr>
        <w:t>s</w:t>
      </w:r>
      <w:r w:rsidRPr="00DB4BC0">
        <w:rPr>
          <w:rFonts w:ascii="Times New Roman" w:hAnsi="Times New Roman" w:cs="Times New Roman"/>
          <w:color w:val="000000" w:themeColor="text1"/>
          <w:lang w:val="en-US"/>
        </w:rPr>
        <w:t xml:space="preserve"> that every project is focused on achieving that goal. </w:t>
      </w:r>
      <w:r w:rsidR="00D37C24">
        <w:rPr>
          <w:rFonts w:ascii="Times New Roman" w:hAnsi="Times New Roman" w:cs="Times New Roman"/>
          <w:color w:val="000000" w:themeColor="text1"/>
          <w:lang w:val="en-US"/>
        </w:rPr>
        <w:t>W</w:t>
      </w:r>
      <w:r w:rsidR="00C37F76">
        <w:rPr>
          <w:rFonts w:ascii="Times New Roman" w:hAnsi="Times New Roman" w:cs="Times New Roman"/>
          <w:color w:val="000000" w:themeColor="text1"/>
          <w:lang w:val="en-US"/>
        </w:rPr>
        <w:t>e know that</w:t>
      </w:r>
      <w:r w:rsidRPr="00DB4BC0">
        <w:rPr>
          <w:rFonts w:ascii="Times New Roman" w:hAnsi="Times New Roman" w:cs="Times New Roman"/>
          <w:color w:val="000000" w:themeColor="text1"/>
          <w:lang w:val="en-US"/>
        </w:rPr>
        <w:t xml:space="preserve"> important part of the strategic focus is to ensure that the chosen goal is tailored to the needs and requirements of the client</w:t>
      </w:r>
      <w:r w:rsidR="00D37C24">
        <w:rPr>
          <w:rFonts w:ascii="Times New Roman" w:hAnsi="Times New Roman" w:cs="Times New Roman"/>
          <w:color w:val="000000" w:themeColor="text1"/>
          <w:lang w:val="en-US"/>
        </w:rPr>
        <w:t>, therefore Ijiza is permanently studying clients need to satisfy them before they are voiced</w:t>
      </w:r>
      <w:r w:rsidRPr="00DB4BC0">
        <w:rPr>
          <w:rFonts w:ascii="Times New Roman" w:hAnsi="Times New Roman" w:cs="Times New Roman"/>
          <w:color w:val="000000" w:themeColor="text1"/>
          <w:lang w:val="en-US"/>
        </w:rPr>
        <w:t>.</w:t>
      </w:r>
    </w:p>
    <w:p w14:paraId="433FDA5A" w14:textId="3C4B1FF3" w:rsidR="00C27182" w:rsidRPr="00C27182" w:rsidRDefault="00C27182" w:rsidP="00581E13">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The second factor, which is as important as the first one is – people. </w:t>
      </w:r>
      <w:r w:rsidRPr="00C27182">
        <w:rPr>
          <w:rFonts w:ascii="Times New Roman" w:hAnsi="Times New Roman" w:cs="Times New Roman"/>
          <w:color w:val="000000" w:themeColor="text1"/>
          <w:lang w:val="en-US"/>
        </w:rPr>
        <w:t>I</w:t>
      </w:r>
      <w:r>
        <w:rPr>
          <w:rFonts w:ascii="Times New Roman" w:hAnsi="Times New Roman" w:cs="Times New Roman"/>
          <w:color w:val="000000" w:themeColor="text1"/>
          <w:lang w:val="en-US"/>
        </w:rPr>
        <w:t>t is not only about smoking chambers bu</w:t>
      </w:r>
      <w:r w:rsidR="00047932">
        <w:rPr>
          <w:rFonts w:ascii="Times New Roman" w:hAnsi="Times New Roman" w:cs="Times New Roman"/>
          <w:color w:val="000000" w:themeColor="text1"/>
          <w:lang w:val="en-US"/>
        </w:rPr>
        <w:t xml:space="preserve">t also about personnel. Ijiza </w:t>
      </w:r>
      <w:r>
        <w:rPr>
          <w:rFonts w:ascii="Times New Roman" w:hAnsi="Times New Roman" w:cs="Times New Roman"/>
          <w:color w:val="000000" w:themeColor="text1"/>
          <w:lang w:val="en-US"/>
        </w:rPr>
        <w:t xml:space="preserve">has the </w:t>
      </w:r>
      <w:r w:rsidR="00047932">
        <w:rPr>
          <w:rFonts w:ascii="Times New Roman" w:hAnsi="Times New Roman" w:cs="Times New Roman"/>
          <w:color w:val="000000" w:themeColor="text1"/>
          <w:lang w:val="en-US"/>
        </w:rPr>
        <w:t>highly</w:t>
      </w:r>
      <w:r>
        <w:rPr>
          <w:rFonts w:ascii="Times New Roman" w:hAnsi="Times New Roman" w:cs="Times New Roman"/>
          <w:color w:val="000000" w:themeColor="text1"/>
          <w:lang w:val="en-US"/>
        </w:rPr>
        <w:t xml:space="preserve"> qualified personnel with </w:t>
      </w:r>
      <w:r w:rsidR="00047932">
        <w:rPr>
          <w:rFonts w:ascii="Times New Roman" w:hAnsi="Times New Roman" w:cs="Times New Roman"/>
          <w:color w:val="000000" w:themeColor="text1"/>
          <w:lang w:val="en-US"/>
        </w:rPr>
        <w:t>rich</w:t>
      </w:r>
      <w:r>
        <w:rPr>
          <w:rFonts w:ascii="Times New Roman" w:hAnsi="Times New Roman" w:cs="Times New Roman"/>
          <w:color w:val="000000" w:themeColor="text1"/>
          <w:lang w:val="en-US"/>
        </w:rPr>
        <w:t xml:space="preserve"> experience, they are responsible and loyal what gives company competitive </w:t>
      </w:r>
      <w:r w:rsidR="0080598A">
        <w:rPr>
          <w:rFonts w:ascii="Times New Roman" w:hAnsi="Times New Roman" w:cs="Times New Roman"/>
          <w:color w:val="000000" w:themeColor="text1"/>
          <w:lang w:val="en-US"/>
        </w:rPr>
        <w:t>advantage</w:t>
      </w:r>
      <w:r>
        <w:rPr>
          <w:rFonts w:ascii="Times New Roman" w:hAnsi="Times New Roman" w:cs="Times New Roman"/>
          <w:color w:val="000000" w:themeColor="text1"/>
          <w:lang w:val="en-US"/>
        </w:rPr>
        <w:t xml:space="preserve"> to offer high level service. </w:t>
      </w:r>
      <w:r w:rsidR="009F4558">
        <w:rPr>
          <w:rFonts w:ascii="Times New Roman" w:hAnsi="Times New Roman" w:cs="Times New Roman"/>
          <w:color w:val="000000" w:themeColor="text1"/>
          <w:lang w:val="en-US"/>
        </w:rPr>
        <w:t>Also,</w:t>
      </w:r>
      <w:r>
        <w:rPr>
          <w:rFonts w:ascii="Times New Roman" w:hAnsi="Times New Roman" w:cs="Times New Roman"/>
          <w:color w:val="000000" w:themeColor="text1"/>
          <w:lang w:val="en-US"/>
        </w:rPr>
        <w:t xml:space="preserve"> Ijiza</w:t>
      </w:r>
      <w:r w:rsidR="00047932">
        <w:rPr>
          <w:rFonts w:ascii="Times New Roman" w:hAnsi="Times New Roman" w:cs="Times New Roman"/>
          <w:color w:val="000000" w:themeColor="text1"/>
          <w:lang w:val="en-US"/>
        </w:rPr>
        <w:t xml:space="preserve"> is open</w:t>
      </w:r>
      <w:r>
        <w:rPr>
          <w:rFonts w:ascii="Times New Roman" w:hAnsi="Times New Roman" w:cs="Times New Roman"/>
          <w:color w:val="000000" w:themeColor="text1"/>
          <w:lang w:val="en-US"/>
        </w:rPr>
        <w:t xml:space="preserve"> to accept progressive ideas of their employees and motivate</w:t>
      </w:r>
      <w:r w:rsidR="009564BF">
        <w:rPr>
          <w:rFonts w:ascii="Times New Roman" w:hAnsi="Times New Roman" w:cs="Times New Roman"/>
          <w:color w:val="000000" w:themeColor="text1"/>
          <w:lang w:val="en-US"/>
        </w:rPr>
        <w:t>s</w:t>
      </w:r>
      <w:r>
        <w:rPr>
          <w:rFonts w:ascii="Times New Roman" w:hAnsi="Times New Roman" w:cs="Times New Roman"/>
          <w:color w:val="000000" w:themeColor="text1"/>
          <w:lang w:val="en-US"/>
        </w:rPr>
        <w:t xml:space="preserve"> them to express their opinion. </w:t>
      </w:r>
    </w:p>
    <w:p w14:paraId="364204D3" w14:textId="5C287951" w:rsidR="00E03D99" w:rsidRDefault="00C27182" w:rsidP="00581E13">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Third key factor of the company is its’ operation</w:t>
      </w:r>
      <w:r w:rsidR="0080598A">
        <w:rPr>
          <w:rFonts w:ascii="Times New Roman" w:hAnsi="Times New Roman" w:cs="Times New Roman"/>
          <w:color w:val="000000" w:themeColor="text1"/>
          <w:lang w:val="en-US"/>
        </w:rPr>
        <w:t>al</w:t>
      </w:r>
      <w:r>
        <w:rPr>
          <w:rFonts w:ascii="Times New Roman" w:hAnsi="Times New Roman" w:cs="Times New Roman"/>
          <w:color w:val="000000" w:themeColor="text1"/>
          <w:lang w:val="en-US"/>
        </w:rPr>
        <w:t xml:space="preserve"> process</w:t>
      </w:r>
      <w:r w:rsidR="0080598A">
        <w:rPr>
          <w:rFonts w:ascii="Times New Roman" w:hAnsi="Times New Roman" w:cs="Times New Roman"/>
          <w:color w:val="000000" w:themeColor="text1"/>
          <w:lang w:val="en-US"/>
        </w:rPr>
        <w:t>es</w:t>
      </w:r>
      <w:r>
        <w:rPr>
          <w:rFonts w:ascii="Times New Roman" w:hAnsi="Times New Roman" w:cs="Times New Roman"/>
          <w:color w:val="000000" w:themeColor="text1"/>
          <w:lang w:val="en-US"/>
        </w:rPr>
        <w:t>. Company has developed and modern</w:t>
      </w:r>
      <w:r w:rsidR="0080598A">
        <w:rPr>
          <w:rFonts w:ascii="Times New Roman" w:hAnsi="Times New Roman" w:cs="Times New Roman"/>
          <w:color w:val="000000" w:themeColor="text1"/>
          <w:lang w:val="en-US"/>
        </w:rPr>
        <w:t>ized</w:t>
      </w:r>
      <w:r>
        <w:rPr>
          <w:rFonts w:ascii="Times New Roman" w:hAnsi="Times New Roman" w:cs="Times New Roman"/>
          <w:color w:val="000000" w:themeColor="text1"/>
          <w:lang w:val="en-US"/>
        </w:rPr>
        <w:t xml:space="preserve"> producing technology which gives </w:t>
      </w:r>
      <w:r w:rsidR="0080598A">
        <w:rPr>
          <w:rFonts w:ascii="Times New Roman" w:hAnsi="Times New Roman" w:cs="Times New Roman"/>
          <w:color w:val="000000" w:themeColor="text1"/>
          <w:lang w:val="en-US"/>
        </w:rPr>
        <w:t>it</w:t>
      </w:r>
      <w:r>
        <w:rPr>
          <w:rFonts w:ascii="Times New Roman" w:hAnsi="Times New Roman" w:cs="Times New Roman"/>
          <w:color w:val="000000" w:themeColor="text1"/>
          <w:lang w:val="en-US"/>
        </w:rPr>
        <w:t xml:space="preserve"> </w:t>
      </w:r>
      <w:r w:rsidR="009564BF">
        <w:rPr>
          <w:rFonts w:ascii="Times New Roman" w:hAnsi="Times New Roman" w:cs="Times New Roman"/>
          <w:color w:val="000000" w:themeColor="text1"/>
          <w:lang w:val="en-US"/>
        </w:rPr>
        <w:t>a solid base and</w:t>
      </w:r>
      <w:r>
        <w:rPr>
          <w:rFonts w:ascii="Times New Roman" w:hAnsi="Times New Roman" w:cs="Times New Roman"/>
          <w:color w:val="000000" w:themeColor="text1"/>
          <w:lang w:val="en-US"/>
        </w:rPr>
        <w:t xml:space="preserve"> </w:t>
      </w:r>
      <w:r w:rsidR="0080598A">
        <w:rPr>
          <w:rFonts w:ascii="Times New Roman" w:hAnsi="Times New Roman" w:cs="Times New Roman"/>
          <w:color w:val="000000" w:themeColor="text1"/>
          <w:lang w:val="en-US"/>
        </w:rPr>
        <w:t>advantage</w:t>
      </w:r>
      <w:r>
        <w:rPr>
          <w:rFonts w:ascii="Times New Roman" w:hAnsi="Times New Roman" w:cs="Times New Roman"/>
          <w:color w:val="000000" w:themeColor="text1"/>
          <w:lang w:val="en-US"/>
        </w:rPr>
        <w:t xml:space="preserve"> to compete with global giants. </w:t>
      </w:r>
      <w:r w:rsidR="000F4FD7">
        <w:rPr>
          <w:rFonts w:ascii="Times New Roman" w:hAnsi="Times New Roman" w:cs="Times New Roman"/>
          <w:color w:val="000000" w:themeColor="text1"/>
          <w:lang w:val="en-US"/>
        </w:rPr>
        <w:t>Although</w:t>
      </w:r>
      <w:r w:rsidR="00B8756F">
        <w:rPr>
          <w:rFonts w:ascii="Times New Roman" w:hAnsi="Times New Roman" w:cs="Times New Roman"/>
          <w:color w:val="000000" w:themeColor="text1"/>
          <w:lang w:val="en-US"/>
        </w:rPr>
        <w:t xml:space="preserve"> the company has only 29 years of experience it </w:t>
      </w:r>
      <w:r w:rsidR="00B8756F" w:rsidRPr="00B8756F">
        <w:rPr>
          <w:rFonts w:ascii="Times New Roman" w:hAnsi="Times New Roman" w:cs="Times New Roman"/>
          <w:color w:val="000000" w:themeColor="text1"/>
          <w:lang w:val="en-US"/>
        </w:rPr>
        <w:t>has moved far away from its</w:t>
      </w:r>
      <w:r w:rsidR="00B8756F">
        <w:rPr>
          <w:rFonts w:ascii="Times New Roman" w:hAnsi="Times New Roman" w:cs="Times New Roman"/>
          <w:color w:val="000000" w:themeColor="text1"/>
          <w:lang w:val="en-US"/>
        </w:rPr>
        <w:t xml:space="preserve"> rivals </w:t>
      </w:r>
      <w:r w:rsidR="00B8756F" w:rsidRPr="00B8756F">
        <w:rPr>
          <w:rFonts w:ascii="Times New Roman" w:hAnsi="Times New Roman" w:cs="Times New Roman"/>
          <w:color w:val="000000" w:themeColor="text1"/>
          <w:lang w:val="en-US"/>
        </w:rPr>
        <w:t xml:space="preserve">in terms of </w:t>
      </w:r>
      <w:r w:rsidR="00B8756F">
        <w:rPr>
          <w:rFonts w:ascii="Times New Roman" w:hAnsi="Times New Roman" w:cs="Times New Roman"/>
          <w:color w:val="000000" w:themeColor="text1"/>
          <w:lang w:val="en-US"/>
        </w:rPr>
        <w:t xml:space="preserve">equipment </w:t>
      </w:r>
      <w:r w:rsidR="00B8756F" w:rsidRPr="00B8756F">
        <w:rPr>
          <w:rFonts w:ascii="Times New Roman" w:hAnsi="Times New Roman" w:cs="Times New Roman"/>
          <w:color w:val="000000" w:themeColor="text1"/>
          <w:lang w:val="en-US"/>
        </w:rPr>
        <w:t>development</w:t>
      </w:r>
      <w:r w:rsidR="00B8756F">
        <w:rPr>
          <w:rFonts w:ascii="Times New Roman" w:hAnsi="Times New Roman" w:cs="Times New Roman"/>
          <w:color w:val="000000" w:themeColor="text1"/>
          <w:lang w:val="en-US"/>
        </w:rPr>
        <w:t xml:space="preserve"> level. </w:t>
      </w:r>
    </w:p>
    <w:p w14:paraId="33937294" w14:textId="37ECC2BE" w:rsidR="00BF5B46" w:rsidRDefault="00BF5B46" w:rsidP="00581E13">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As for the fourth key factor which</w:t>
      </w:r>
      <w:r w:rsidR="000F4FD7">
        <w:rPr>
          <w:rFonts w:ascii="Times New Roman" w:hAnsi="Times New Roman" w:cs="Times New Roman"/>
          <w:color w:val="000000" w:themeColor="text1"/>
          <w:lang w:val="en-US"/>
        </w:rPr>
        <w:t xml:space="preserve"> is</w:t>
      </w:r>
      <w:r>
        <w:rPr>
          <w:rFonts w:ascii="Times New Roman" w:hAnsi="Times New Roman" w:cs="Times New Roman"/>
          <w:color w:val="000000" w:themeColor="text1"/>
          <w:lang w:val="en-US"/>
        </w:rPr>
        <w:t xml:space="preserve"> marketing, it is really sad to admit that the marketing </w:t>
      </w:r>
      <w:r w:rsidR="000F4FD7">
        <w:rPr>
          <w:rFonts w:ascii="Times New Roman" w:hAnsi="Times New Roman" w:cs="Times New Roman"/>
          <w:color w:val="000000" w:themeColor="text1"/>
          <w:lang w:val="en-US"/>
        </w:rPr>
        <w:t>force</w:t>
      </w:r>
      <w:r>
        <w:rPr>
          <w:rFonts w:ascii="Times New Roman" w:hAnsi="Times New Roman" w:cs="Times New Roman"/>
          <w:color w:val="000000" w:themeColor="text1"/>
          <w:lang w:val="en-US"/>
        </w:rPr>
        <w:t xml:space="preserve"> of the company is really </w:t>
      </w:r>
      <w:r w:rsidR="000F4FD7">
        <w:rPr>
          <w:rFonts w:ascii="Times New Roman" w:hAnsi="Times New Roman" w:cs="Times New Roman"/>
          <w:color w:val="000000" w:themeColor="text1"/>
          <w:lang w:val="en-US"/>
        </w:rPr>
        <w:t>poor</w:t>
      </w:r>
      <w:r w:rsidR="00E81755">
        <w:rPr>
          <w:rFonts w:ascii="Times New Roman" w:hAnsi="Times New Roman" w:cs="Times New Roman"/>
          <w:color w:val="000000" w:themeColor="text1"/>
          <w:lang w:val="en-US"/>
        </w:rPr>
        <w:t>. It</w:t>
      </w:r>
      <w:r>
        <w:rPr>
          <w:rFonts w:ascii="Times New Roman" w:hAnsi="Times New Roman" w:cs="Times New Roman"/>
          <w:color w:val="000000" w:themeColor="text1"/>
          <w:lang w:val="en-US"/>
        </w:rPr>
        <w:t xml:space="preserve"> is one of the main aspects </w:t>
      </w:r>
      <w:r w:rsidR="00ED0AD6">
        <w:rPr>
          <w:rFonts w:ascii="Times New Roman" w:hAnsi="Times New Roman" w:cs="Times New Roman"/>
          <w:color w:val="000000" w:themeColor="text1"/>
          <w:lang w:val="en-US"/>
        </w:rPr>
        <w:t>that</w:t>
      </w:r>
      <w:r>
        <w:rPr>
          <w:rFonts w:ascii="Times New Roman" w:hAnsi="Times New Roman" w:cs="Times New Roman"/>
          <w:color w:val="000000" w:themeColor="text1"/>
          <w:lang w:val="en-US"/>
        </w:rPr>
        <w:t xml:space="preserve"> </w:t>
      </w:r>
      <w:r w:rsidR="00ED0AD6">
        <w:rPr>
          <w:rFonts w:ascii="Times New Roman" w:hAnsi="Times New Roman" w:cs="Times New Roman"/>
          <w:color w:val="000000" w:themeColor="text1"/>
          <w:lang w:val="en-US"/>
        </w:rPr>
        <w:t>slow</w:t>
      </w:r>
      <w:r>
        <w:rPr>
          <w:rFonts w:ascii="Times New Roman" w:hAnsi="Times New Roman" w:cs="Times New Roman"/>
          <w:color w:val="000000" w:themeColor="text1"/>
          <w:lang w:val="en-US"/>
        </w:rPr>
        <w:t xml:space="preserve"> down the company’s international expansion. The </w:t>
      </w:r>
      <w:r w:rsidR="00ED0AD6">
        <w:rPr>
          <w:rFonts w:ascii="Times New Roman" w:hAnsi="Times New Roman" w:cs="Times New Roman"/>
          <w:color w:val="000000" w:themeColor="text1"/>
          <w:lang w:val="en-US"/>
        </w:rPr>
        <w:t>current</w:t>
      </w:r>
      <w:r>
        <w:rPr>
          <w:rFonts w:ascii="Times New Roman" w:hAnsi="Times New Roman" w:cs="Times New Roman"/>
          <w:color w:val="000000" w:themeColor="text1"/>
          <w:lang w:val="en-US"/>
        </w:rPr>
        <w:t xml:space="preserve"> marketing </w:t>
      </w:r>
      <w:r w:rsidR="00ED0AD6">
        <w:rPr>
          <w:rFonts w:ascii="Times New Roman" w:hAnsi="Times New Roman" w:cs="Times New Roman"/>
          <w:color w:val="000000" w:themeColor="text1"/>
          <w:lang w:val="en-US"/>
        </w:rPr>
        <w:t xml:space="preserve">force </w:t>
      </w:r>
      <w:r>
        <w:rPr>
          <w:rFonts w:ascii="Times New Roman" w:hAnsi="Times New Roman" w:cs="Times New Roman"/>
          <w:color w:val="000000" w:themeColor="text1"/>
          <w:lang w:val="en-US"/>
        </w:rPr>
        <w:t>cannot develop</w:t>
      </w:r>
      <w:r w:rsidR="00ED0AD6">
        <w:rPr>
          <w:rFonts w:ascii="Times New Roman" w:hAnsi="Times New Roman" w:cs="Times New Roman"/>
          <w:color w:val="000000" w:themeColor="text1"/>
          <w:lang w:val="en-US"/>
        </w:rPr>
        <w:t xml:space="preserve"> a</w:t>
      </w:r>
      <w:r>
        <w:rPr>
          <w:rFonts w:ascii="Times New Roman" w:hAnsi="Times New Roman" w:cs="Times New Roman"/>
          <w:color w:val="000000" w:themeColor="text1"/>
          <w:lang w:val="en-US"/>
        </w:rPr>
        <w:t xml:space="preserve"> strong company brand and this influence</w:t>
      </w:r>
      <w:r w:rsidR="00F97159">
        <w:rPr>
          <w:rFonts w:ascii="Times New Roman" w:hAnsi="Times New Roman" w:cs="Times New Roman"/>
          <w:color w:val="000000" w:themeColor="text1"/>
          <w:lang w:val="en-US"/>
        </w:rPr>
        <w:t>s</w:t>
      </w:r>
      <w:r>
        <w:rPr>
          <w:rFonts w:ascii="Times New Roman" w:hAnsi="Times New Roman" w:cs="Times New Roman"/>
          <w:color w:val="000000" w:themeColor="text1"/>
          <w:lang w:val="en-US"/>
        </w:rPr>
        <w:t xml:space="preserve"> the brand recognition. Even though the company has </w:t>
      </w:r>
      <w:r w:rsidRPr="00BF5B46">
        <w:rPr>
          <w:rFonts w:ascii="Times New Roman" w:hAnsi="Times New Roman" w:cs="Times New Roman"/>
          <w:color w:val="000000" w:themeColor="text1"/>
          <w:lang w:val="en-US"/>
        </w:rPr>
        <w:t>undoubtedly the best equipment</w:t>
      </w:r>
      <w:r w:rsidRPr="00DC7EFC">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it has quite week brand and </w:t>
      </w:r>
      <w:r w:rsidR="00F97159">
        <w:rPr>
          <w:rFonts w:ascii="Times New Roman" w:hAnsi="Times New Roman" w:cs="Times New Roman"/>
          <w:color w:val="000000" w:themeColor="text1"/>
          <w:lang w:val="en-US"/>
        </w:rPr>
        <w:t>that</w:t>
      </w:r>
      <w:r>
        <w:rPr>
          <w:rFonts w:ascii="Times New Roman" w:hAnsi="Times New Roman" w:cs="Times New Roman"/>
          <w:color w:val="000000" w:themeColor="text1"/>
          <w:lang w:val="en-US"/>
        </w:rPr>
        <w:t xml:space="preserve"> </w:t>
      </w:r>
      <w:r w:rsidRPr="00BF5B46">
        <w:rPr>
          <w:rFonts w:ascii="Times New Roman" w:hAnsi="Times New Roman" w:cs="Times New Roman"/>
          <w:color w:val="000000" w:themeColor="text1"/>
          <w:lang w:val="en-US"/>
        </w:rPr>
        <w:t>creates obstacles for brand positio</w:t>
      </w:r>
      <w:r>
        <w:rPr>
          <w:rFonts w:ascii="Times New Roman" w:hAnsi="Times New Roman" w:cs="Times New Roman"/>
          <w:color w:val="000000" w:themeColor="text1"/>
          <w:lang w:val="en-US"/>
        </w:rPr>
        <w:t xml:space="preserve">ning on the global </w:t>
      </w:r>
      <w:r w:rsidR="00F97159">
        <w:rPr>
          <w:rFonts w:ascii="Times New Roman" w:hAnsi="Times New Roman" w:cs="Times New Roman"/>
          <w:color w:val="000000" w:themeColor="text1"/>
          <w:lang w:val="en-US"/>
        </w:rPr>
        <w:t>recognition</w:t>
      </w:r>
      <w:r>
        <w:rPr>
          <w:rFonts w:ascii="Times New Roman" w:hAnsi="Times New Roman" w:cs="Times New Roman"/>
          <w:color w:val="000000" w:themeColor="text1"/>
          <w:lang w:val="en-US"/>
        </w:rPr>
        <w:t>.</w:t>
      </w:r>
    </w:p>
    <w:p w14:paraId="2962189C" w14:textId="52C24721" w:rsidR="00334DCB" w:rsidRDefault="00BF5B46" w:rsidP="00977480">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Last</w:t>
      </w:r>
      <w:r w:rsidR="0043527B" w:rsidRPr="00BB6774">
        <w:rPr>
          <w:rFonts w:ascii="Times New Roman" w:hAnsi="Times New Roman" w:cs="Times New Roman"/>
          <w:color w:val="000000" w:themeColor="text1"/>
          <w:lang w:val="en-US"/>
        </w:rPr>
        <w:t xml:space="preserve"> but not least factor is financial performance</w:t>
      </w:r>
      <w:r w:rsidRPr="00BB6774">
        <w:rPr>
          <w:rFonts w:ascii="Times New Roman" w:hAnsi="Times New Roman" w:cs="Times New Roman"/>
          <w:color w:val="000000" w:themeColor="text1"/>
          <w:lang w:val="en-US"/>
        </w:rPr>
        <w:t xml:space="preserve">. The main indicators of profitability, as well as </w:t>
      </w:r>
      <w:r w:rsidR="00BC3D01" w:rsidRPr="00BB6774">
        <w:rPr>
          <w:rFonts w:ascii="Times New Roman" w:hAnsi="Times New Roman" w:cs="Times New Roman"/>
          <w:color w:val="000000" w:themeColor="text1"/>
          <w:lang w:val="en-US"/>
        </w:rPr>
        <w:t xml:space="preserve">revenues </w:t>
      </w:r>
      <w:r w:rsidRPr="00BB6774">
        <w:rPr>
          <w:rFonts w:ascii="Times New Roman" w:hAnsi="Times New Roman" w:cs="Times New Roman"/>
          <w:color w:val="000000" w:themeColor="text1"/>
          <w:lang w:val="en-US"/>
        </w:rPr>
        <w:t xml:space="preserve">for recent years </w:t>
      </w:r>
      <w:r w:rsidR="00BC3D01" w:rsidRPr="00BB6774">
        <w:rPr>
          <w:rFonts w:ascii="Times New Roman" w:hAnsi="Times New Roman" w:cs="Times New Roman"/>
          <w:color w:val="000000" w:themeColor="text1"/>
          <w:lang w:val="en-US"/>
        </w:rPr>
        <w:t>(2016</w:t>
      </w:r>
      <w:r w:rsidRPr="00BB6774">
        <w:rPr>
          <w:rFonts w:ascii="Times New Roman" w:hAnsi="Times New Roman" w:cs="Times New Roman"/>
          <w:color w:val="000000" w:themeColor="text1"/>
          <w:lang w:val="en-US"/>
        </w:rPr>
        <w:t xml:space="preserve">-2020) can be </w:t>
      </w:r>
      <w:r w:rsidR="00F97159" w:rsidRPr="00BB6774">
        <w:rPr>
          <w:rFonts w:ascii="Times New Roman" w:hAnsi="Times New Roman" w:cs="Times New Roman"/>
          <w:color w:val="000000" w:themeColor="text1"/>
          <w:lang w:val="en-US"/>
        </w:rPr>
        <w:t xml:space="preserve">observed on the Figure </w:t>
      </w:r>
      <w:r w:rsidR="004010EF" w:rsidRPr="00BB6774">
        <w:rPr>
          <w:rFonts w:ascii="Times New Roman" w:hAnsi="Times New Roman" w:cs="Times New Roman"/>
          <w:color w:val="000000" w:themeColor="text1"/>
          <w:lang w:val="en-US"/>
        </w:rPr>
        <w:t>1.</w:t>
      </w:r>
      <w:r w:rsidR="00F97159" w:rsidRPr="00BB6774">
        <w:rPr>
          <w:rFonts w:ascii="Times New Roman" w:hAnsi="Times New Roman" w:cs="Times New Roman"/>
          <w:color w:val="000000" w:themeColor="text1"/>
          <w:lang w:val="en-US"/>
        </w:rPr>
        <w:t>3</w:t>
      </w:r>
      <w:r w:rsidR="004010EF" w:rsidRPr="00BB6774">
        <w:rPr>
          <w:rFonts w:ascii="Times New Roman" w:hAnsi="Times New Roman" w:cs="Times New Roman"/>
          <w:color w:val="000000" w:themeColor="text1"/>
          <w:lang w:val="en-US"/>
        </w:rPr>
        <w:t xml:space="preserve"> </w:t>
      </w:r>
      <w:r w:rsidR="004010EF" w:rsidRPr="00BB6774">
        <w:rPr>
          <w:rFonts w:ascii="Times New Roman" w:hAnsi="Times New Roman" w:cs="Times New Roman"/>
          <w:color w:val="000000" w:themeColor="text1"/>
          <w:lang w:val="en-US"/>
        </w:rPr>
        <w:fldChar w:fldCharType="begin"/>
      </w:r>
      <w:r w:rsidR="004010EF" w:rsidRPr="00BB6774">
        <w:rPr>
          <w:rFonts w:ascii="Times New Roman" w:hAnsi="Times New Roman" w:cs="Times New Roman"/>
          <w:color w:val="000000" w:themeColor="text1"/>
          <w:lang w:val="en-US"/>
        </w:rPr>
        <w:instrText xml:space="preserve"> ADDIN ZOTERO_ITEM CSL_CITATION {"citationID":"gKQTs970","properties":{"formattedCitation":"(Ijiza, LLC, 2021)","plainCitation":"(Ijiza, LLC, 2021)","noteIndex":0},"citationItems":[{"id":812,"uris":["http://zotero.org/users/6859550/items/QH259BNI"],"uri":["http://zotero.org/users/6859550/items/QH259BNI"],"itemData":{"id":812,"type":"webpage","abstract":"Account statement and financial report of Ijiza for the period of 2011-2020","title":"Account statement of Ijiza for the period of 2011-2020","URL":"https://www.audit-it.ru/buh_otchet/1831080127_ooo-izhitsa","author":[{"literal":"Ijiza, LLC"}],"accessed":{"date-parts":[["2021",5,25]]},"issued":{"date-parts":[["2021"]]}}}],"schema":"https://github.com/citation-style-language/schema/raw/master/csl-citation.json"} </w:instrText>
      </w:r>
      <w:r w:rsidR="004010EF" w:rsidRPr="00BB6774">
        <w:rPr>
          <w:rFonts w:ascii="Times New Roman" w:hAnsi="Times New Roman" w:cs="Times New Roman"/>
          <w:color w:val="000000" w:themeColor="text1"/>
          <w:lang w:val="en-US"/>
        </w:rPr>
        <w:fldChar w:fldCharType="separate"/>
      </w:r>
      <w:r w:rsidR="004010EF" w:rsidRPr="00BB6774">
        <w:rPr>
          <w:rFonts w:ascii="Times New Roman" w:hAnsi="Times New Roman" w:cs="Times New Roman"/>
          <w:lang w:val="en-US"/>
        </w:rPr>
        <w:t>(Ijiza, LLC, 2021)</w:t>
      </w:r>
      <w:r w:rsidR="004010EF" w:rsidRPr="00BB6774">
        <w:rPr>
          <w:rFonts w:ascii="Times New Roman" w:hAnsi="Times New Roman" w:cs="Times New Roman"/>
          <w:color w:val="000000" w:themeColor="text1"/>
          <w:lang w:val="en-US"/>
        </w:rPr>
        <w:fldChar w:fldCharType="end"/>
      </w:r>
      <w:r w:rsidR="004010EF" w:rsidRPr="00BB6774">
        <w:rPr>
          <w:rFonts w:ascii="Times New Roman" w:hAnsi="Times New Roman" w:cs="Times New Roman"/>
          <w:color w:val="000000" w:themeColor="text1"/>
          <w:lang w:val="en-US"/>
        </w:rPr>
        <w:t>.</w:t>
      </w:r>
    </w:p>
    <w:p w14:paraId="1BE139D6" w14:textId="77777777" w:rsidR="00977480" w:rsidRPr="00977480" w:rsidRDefault="00977480" w:rsidP="00977480">
      <w:pPr>
        <w:spacing w:before="120" w:line="360" w:lineRule="auto"/>
        <w:ind w:firstLine="680"/>
        <w:jc w:val="both"/>
        <w:rPr>
          <w:rFonts w:ascii="Times New Roman" w:hAnsi="Times New Roman" w:cs="Times New Roman"/>
          <w:color w:val="000000" w:themeColor="text1"/>
          <w:lang w:val="en-US"/>
        </w:rPr>
      </w:pPr>
    </w:p>
    <w:p w14:paraId="64AA88DE" w14:textId="46F98A8D" w:rsidR="00BF5B46" w:rsidRDefault="00BF5B46" w:rsidP="00DC7EFC">
      <w:pPr>
        <w:spacing w:after="120" w:line="360" w:lineRule="auto"/>
        <w:rPr>
          <w:rFonts w:ascii="Times New Roman" w:hAnsi="Times New Roman" w:cs="Times New Roman"/>
          <w:color w:val="000000" w:themeColor="text1"/>
          <w:lang w:val="en-US"/>
        </w:rPr>
      </w:pPr>
      <w:r>
        <w:rPr>
          <w:rFonts w:ascii="Times New Roman" w:hAnsi="Times New Roman" w:cs="Times New Roman"/>
          <w:noProof/>
          <w:color w:val="000000" w:themeColor="text1"/>
          <w:lang w:eastAsia="ru-RU"/>
        </w:rPr>
        <w:drawing>
          <wp:inline distT="0" distB="0" distL="0" distR="0" wp14:anchorId="6E451F28" wp14:editId="3BAB78DB">
            <wp:extent cx="5486400" cy="2859741"/>
            <wp:effectExtent l="0" t="0" r="19050"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0B79EF" w14:textId="7D5F1E62" w:rsidR="00B9388A" w:rsidRPr="00B9388A" w:rsidRDefault="00B9388A" w:rsidP="00B9388A">
      <w:pPr>
        <w:pStyle w:val="GDEfigurecaption"/>
        <w:numPr>
          <w:ilvl w:val="0"/>
          <w:numId w:val="0"/>
        </w:numPr>
        <w:ind w:left="1080" w:hanging="360"/>
        <w:rPr>
          <w:b/>
          <w:i w:val="0"/>
        </w:rPr>
      </w:pPr>
      <w:r w:rsidRPr="00BB6774">
        <w:rPr>
          <w:b/>
          <w:i w:val="0"/>
        </w:rPr>
        <w:t>Figure 1.</w:t>
      </w:r>
      <w:r w:rsidR="002F53BD">
        <w:rPr>
          <w:b/>
          <w:i w:val="0"/>
        </w:rPr>
        <w:t>2</w:t>
      </w:r>
      <w:r w:rsidRPr="00BB6774">
        <w:rPr>
          <w:b/>
          <w:i w:val="0"/>
        </w:rPr>
        <w:t xml:space="preserve"> Ijiza financial results for the period of 2015-2020, in million rub</w:t>
      </w:r>
    </w:p>
    <w:p w14:paraId="0ABF963A" w14:textId="3263FDC7" w:rsidR="00AF6C8B" w:rsidRDefault="00AF6C8B" w:rsidP="00581E13">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Source: Ijiza financial report, 2021</w:t>
      </w:r>
    </w:p>
    <w:p w14:paraId="4AECC065" w14:textId="1029DF1E" w:rsidR="00083AD3" w:rsidRPr="00BB6774" w:rsidRDefault="0051085B" w:rsidP="00581E13">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 xml:space="preserve">According to the </w:t>
      </w:r>
      <w:r w:rsidR="00540635" w:rsidRPr="00BB6774">
        <w:rPr>
          <w:rFonts w:ascii="Times New Roman" w:hAnsi="Times New Roman" w:cs="Times New Roman"/>
          <w:color w:val="000000" w:themeColor="text1"/>
          <w:lang w:val="en-US"/>
        </w:rPr>
        <w:t>financial</w:t>
      </w:r>
      <w:r w:rsidRPr="00BB6774">
        <w:rPr>
          <w:rFonts w:ascii="Times New Roman" w:hAnsi="Times New Roman" w:cs="Times New Roman"/>
          <w:color w:val="000000" w:themeColor="text1"/>
          <w:lang w:val="en-US"/>
        </w:rPr>
        <w:t xml:space="preserve"> results</w:t>
      </w:r>
      <w:r w:rsidR="00540635" w:rsidRPr="00BB6774">
        <w:rPr>
          <w:rFonts w:ascii="Times New Roman" w:hAnsi="Times New Roman" w:cs="Times New Roman"/>
          <w:color w:val="000000" w:themeColor="text1"/>
          <w:lang w:val="en-US"/>
        </w:rPr>
        <w:t>, it is obvious</w:t>
      </w:r>
      <w:r w:rsidRPr="00BB6774">
        <w:rPr>
          <w:rFonts w:ascii="Times New Roman" w:hAnsi="Times New Roman" w:cs="Times New Roman"/>
          <w:color w:val="000000" w:themeColor="text1"/>
          <w:lang w:val="en-US"/>
        </w:rPr>
        <w:t xml:space="preserve"> that </w:t>
      </w:r>
      <w:r w:rsidR="00C55C7B" w:rsidRPr="00BB6774">
        <w:rPr>
          <w:rFonts w:ascii="Times New Roman" w:hAnsi="Times New Roman" w:cs="Times New Roman"/>
          <w:color w:val="000000" w:themeColor="text1"/>
          <w:lang w:val="en-US"/>
        </w:rPr>
        <w:t>during the period 2016-</w:t>
      </w:r>
      <w:r w:rsidR="00540635" w:rsidRPr="00BB6774">
        <w:rPr>
          <w:rFonts w:ascii="Times New Roman" w:hAnsi="Times New Roman" w:cs="Times New Roman"/>
          <w:color w:val="000000" w:themeColor="text1"/>
          <w:lang w:val="en-US"/>
        </w:rPr>
        <w:t>20</w:t>
      </w:r>
      <w:r w:rsidR="000215CB" w:rsidRPr="00BB6774">
        <w:rPr>
          <w:rFonts w:ascii="Times New Roman" w:hAnsi="Times New Roman" w:cs="Times New Roman"/>
          <w:color w:val="000000" w:themeColor="text1"/>
          <w:lang w:val="en-US"/>
        </w:rPr>
        <w:t>20</w:t>
      </w:r>
      <w:r w:rsidR="00E533DE" w:rsidRPr="00BB6774">
        <w:rPr>
          <w:rFonts w:ascii="Times New Roman" w:hAnsi="Times New Roman" w:cs="Times New Roman"/>
          <w:color w:val="000000" w:themeColor="text1"/>
          <w:lang w:val="en-US"/>
        </w:rPr>
        <w:t>, the company has</w:t>
      </w:r>
      <w:r w:rsidRPr="00BB6774">
        <w:rPr>
          <w:rFonts w:ascii="Times New Roman" w:hAnsi="Times New Roman" w:cs="Times New Roman"/>
          <w:color w:val="000000" w:themeColor="text1"/>
          <w:lang w:val="en-US"/>
        </w:rPr>
        <w:t xml:space="preserve"> </w:t>
      </w:r>
      <w:r w:rsidR="00540635" w:rsidRPr="00BB6774">
        <w:rPr>
          <w:rFonts w:ascii="Times New Roman" w:hAnsi="Times New Roman" w:cs="Times New Roman"/>
          <w:color w:val="000000" w:themeColor="text1"/>
          <w:lang w:val="en-US"/>
        </w:rPr>
        <w:t>been developing</w:t>
      </w:r>
      <w:r w:rsidRPr="00BB6774">
        <w:rPr>
          <w:rFonts w:ascii="Times New Roman" w:hAnsi="Times New Roman" w:cs="Times New Roman"/>
          <w:color w:val="000000" w:themeColor="text1"/>
          <w:lang w:val="en-US"/>
        </w:rPr>
        <w:t xml:space="preserve"> steadily</w:t>
      </w:r>
      <w:r w:rsidR="00BC3D01" w:rsidRPr="00BB6774">
        <w:rPr>
          <w:rFonts w:ascii="Times New Roman" w:hAnsi="Times New Roman" w:cs="Times New Roman"/>
          <w:color w:val="000000" w:themeColor="text1"/>
          <w:lang w:val="en-US"/>
        </w:rPr>
        <w:t xml:space="preserve"> making </w:t>
      </w:r>
      <w:r w:rsidR="00C55C7B" w:rsidRPr="00BB6774">
        <w:rPr>
          <w:rFonts w:ascii="Times New Roman" w:hAnsi="Times New Roman" w:cs="Times New Roman"/>
          <w:color w:val="000000" w:themeColor="text1"/>
          <w:lang w:val="en-US"/>
        </w:rPr>
        <w:t>around</w:t>
      </w:r>
      <w:r w:rsidR="00BC3D01" w:rsidRPr="00BB6774">
        <w:rPr>
          <w:rFonts w:ascii="Times New Roman" w:hAnsi="Times New Roman" w:cs="Times New Roman"/>
          <w:color w:val="000000" w:themeColor="text1"/>
          <w:lang w:val="en-US"/>
        </w:rPr>
        <w:t xml:space="preserve"> </w:t>
      </w:r>
      <w:r w:rsidR="00C55C7B" w:rsidRPr="00BB6774">
        <w:rPr>
          <w:rFonts w:ascii="Times New Roman" w:hAnsi="Times New Roman" w:cs="Times New Roman"/>
          <w:color w:val="000000" w:themeColor="text1"/>
          <w:lang w:val="en-US"/>
        </w:rPr>
        <w:t>270</w:t>
      </w:r>
      <w:r w:rsidR="00BC3D01" w:rsidRPr="00BB6774">
        <w:rPr>
          <w:rFonts w:ascii="Times New Roman" w:hAnsi="Times New Roman" w:cs="Times New Roman"/>
          <w:color w:val="000000" w:themeColor="text1"/>
          <w:lang w:val="en-US"/>
        </w:rPr>
        <w:t xml:space="preserve"> million rubles in </w:t>
      </w:r>
      <w:r w:rsidR="00CA34F2" w:rsidRPr="00BB6774">
        <w:rPr>
          <w:rFonts w:ascii="Times New Roman" w:hAnsi="Times New Roman" w:cs="Times New Roman"/>
          <w:color w:val="000000" w:themeColor="text1"/>
          <w:lang w:val="en-US"/>
        </w:rPr>
        <w:t>sales</w:t>
      </w:r>
      <w:r w:rsidRPr="00BB6774">
        <w:rPr>
          <w:rFonts w:ascii="Times New Roman" w:hAnsi="Times New Roman" w:cs="Times New Roman"/>
          <w:color w:val="000000" w:themeColor="text1"/>
          <w:lang w:val="en-US"/>
        </w:rPr>
        <w:t xml:space="preserve"> </w:t>
      </w:r>
      <w:r w:rsidR="00D42AA0" w:rsidRPr="00BB6774">
        <w:rPr>
          <w:rFonts w:ascii="Times New Roman" w:hAnsi="Times New Roman" w:cs="Times New Roman"/>
          <w:color w:val="000000" w:themeColor="text1"/>
          <w:lang w:val="en-US"/>
        </w:rPr>
        <w:t xml:space="preserve">and </w:t>
      </w:r>
      <w:r w:rsidR="00083AD3" w:rsidRPr="00BB6774">
        <w:rPr>
          <w:rFonts w:ascii="Times New Roman" w:hAnsi="Times New Roman" w:cs="Times New Roman"/>
          <w:color w:val="000000" w:themeColor="text1"/>
          <w:lang w:val="en-US"/>
        </w:rPr>
        <w:t>earning</w:t>
      </w:r>
      <w:r w:rsidRPr="00BB6774">
        <w:rPr>
          <w:rFonts w:ascii="Times New Roman" w:hAnsi="Times New Roman" w:cs="Times New Roman"/>
          <w:color w:val="000000" w:themeColor="text1"/>
          <w:lang w:val="en-US"/>
        </w:rPr>
        <w:t xml:space="preserve"> profit </w:t>
      </w:r>
      <w:r w:rsidR="00E533DE" w:rsidRPr="00BB6774">
        <w:rPr>
          <w:rFonts w:ascii="Times New Roman" w:hAnsi="Times New Roman" w:cs="Times New Roman"/>
          <w:color w:val="000000" w:themeColor="text1"/>
          <w:lang w:val="en-US"/>
        </w:rPr>
        <w:t>over 11</w:t>
      </w:r>
      <w:r w:rsidR="00D42AA0" w:rsidRPr="00BB6774">
        <w:rPr>
          <w:rFonts w:ascii="Times New Roman" w:hAnsi="Times New Roman" w:cs="Times New Roman"/>
          <w:color w:val="000000" w:themeColor="text1"/>
          <w:lang w:val="en-US"/>
        </w:rPr>
        <w:t>0 million rubles</w:t>
      </w:r>
      <w:r w:rsidR="00083AD3" w:rsidRPr="00BB6774">
        <w:rPr>
          <w:rFonts w:ascii="Times New Roman" w:hAnsi="Times New Roman" w:cs="Times New Roman"/>
          <w:color w:val="000000" w:themeColor="text1"/>
          <w:lang w:val="en-US"/>
        </w:rPr>
        <w:t xml:space="preserve"> annually</w:t>
      </w:r>
      <w:r w:rsidR="00E533DE" w:rsidRPr="00BB6774">
        <w:rPr>
          <w:rFonts w:ascii="Times New Roman" w:hAnsi="Times New Roman" w:cs="Times New Roman"/>
          <w:color w:val="000000" w:themeColor="text1"/>
          <w:lang w:val="en-US"/>
        </w:rPr>
        <w:t xml:space="preserve">. </w:t>
      </w:r>
      <w:r w:rsidR="009F4558" w:rsidRPr="00BB6774">
        <w:rPr>
          <w:rFonts w:ascii="Times New Roman" w:hAnsi="Times New Roman" w:cs="Times New Roman"/>
          <w:color w:val="000000" w:themeColor="text1"/>
          <w:lang w:val="en-US"/>
        </w:rPr>
        <w:t>Moreover,</w:t>
      </w:r>
      <w:r w:rsidR="00E533DE" w:rsidRPr="00BB6774">
        <w:rPr>
          <w:rFonts w:ascii="Times New Roman" w:hAnsi="Times New Roman" w:cs="Times New Roman"/>
          <w:color w:val="000000" w:themeColor="text1"/>
          <w:lang w:val="en-US"/>
        </w:rPr>
        <w:t xml:space="preserve"> the</w:t>
      </w:r>
      <w:r w:rsidRPr="00BB6774">
        <w:rPr>
          <w:rFonts w:ascii="Times New Roman" w:hAnsi="Times New Roman" w:cs="Times New Roman"/>
          <w:color w:val="000000" w:themeColor="text1"/>
          <w:lang w:val="en-US"/>
        </w:rPr>
        <w:t xml:space="preserve"> crisis associated with the COVID pandemic </w:t>
      </w:r>
      <w:r w:rsidR="00E533DE" w:rsidRPr="00BB6774">
        <w:rPr>
          <w:rFonts w:ascii="Times New Roman" w:hAnsi="Times New Roman" w:cs="Times New Roman"/>
          <w:color w:val="000000" w:themeColor="text1"/>
          <w:lang w:val="en-US"/>
        </w:rPr>
        <w:t xml:space="preserve">didn’t have a great </w:t>
      </w:r>
      <w:r w:rsidRPr="00BB6774">
        <w:rPr>
          <w:rFonts w:ascii="Times New Roman" w:hAnsi="Times New Roman" w:cs="Times New Roman"/>
          <w:color w:val="000000" w:themeColor="text1"/>
          <w:lang w:val="en-US"/>
        </w:rPr>
        <w:t xml:space="preserve">influence on </w:t>
      </w:r>
      <w:r w:rsidR="00E533DE" w:rsidRPr="00BB6774">
        <w:rPr>
          <w:rFonts w:ascii="Times New Roman" w:hAnsi="Times New Roman" w:cs="Times New Roman"/>
          <w:color w:val="000000" w:themeColor="text1"/>
          <w:lang w:val="en-US"/>
        </w:rPr>
        <w:t>Ijiza business</w:t>
      </w:r>
      <w:r w:rsidRPr="00BB6774">
        <w:rPr>
          <w:rFonts w:ascii="Times New Roman" w:hAnsi="Times New Roman" w:cs="Times New Roman"/>
          <w:color w:val="000000" w:themeColor="text1"/>
          <w:lang w:val="en-US"/>
        </w:rPr>
        <w:t xml:space="preserve">. </w:t>
      </w:r>
      <w:r w:rsidR="0083390F" w:rsidRPr="00BB6774">
        <w:rPr>
          <w:rFonts w:ascii="Times New Roman" w:hAnsi="Times New Roman" w:cs="Times New Roman"/>
          <w:color w:val="000000" w:themeColor="text1"/>
          <w:lang w:val="en-US"/>
        </w:rPr>
        <w:t>It might be explained by the fact that food consumption increased during the pandemic, therefore production of meat and other smoked food also rose</w:t>
      </w:r>
      <w:r w:rsidR="00A82BDC" w:rsidRPr="00BB6774">
        <w:rPr>
          <w:rFonts w:ascii="Times New Roman" w:hAnsi="Times New Roman" w:cs="Times New Roman"/>
          <w:color w:val="000000" w:themeColor="text1"/>
          <w:lang w:val="en-US"/>
        </w:rPr>
        <w:t xml:space="preserve"> pulling up the demand for smoked houses</w:t>
      </w:r>
      <w:r w:rsidR="0083390F" w:rsidRPr="00BB6774">
        <w:rPr>
          <w:rFonts w:ascii="Times New Roman" w:hAnsi="Times New Roman" w:cs="Times New Roman"/>
          <w:color w:val="000000" w:themeColor="text1"/>
          <w:lang w:val="en-US"/>
        </w:rPr>
        <w:t>. T</w:t>
      </w:r>
      <w:r w:rsidRPr="00BB6774">
        <w:rPr>
          <w:rFonts w:ascii="Times New Roman" w:hAnsi="Times New Roman" w:cs="Times New Roman"/>
          <w:color w:val="000000" w:themeColor="text1"/>
          <w:lang w:val="en-US"/>
        </w:rPr>
        <w:t>he company</w:t>
      </w:r>
      <w:r w:rsidR="00EA720A" w:rsidRPr="00BB6774">
        <w:rPr>
          <w:rFonts w:ascii="Times New Roman" w:hAnsi="Times New Roman" w:cs="Times New Roman"/>
          <w:color w:val="000000" w:themeColor="text1"/>
          <w:lang w:val="en-US"/>
        </w:rPr>
        <w:t xml:space="preserve"> </w:t>
      </w:r>
      <w:r w:rsidR="00CE193D" w:rsidRPr="00BB6774">
        <w:rPr>
          <w:rFonts w:ascii="Times New Roman" w:hAnsi="Times New Roman" w:cs="Times New Roman"/>
          <w:color w:val="000000" w:themeColor="text1"/>
          <w:lang w:val="en-US"/>
        </w:rPr>
        <w:t xml:space="preserve">plans to </w:t>
      </w:r>
      <w:r w:rsidR="00A82BDC" w:rsidRPr="00BB6774">
        <w:rPr>
          <w:rFonts w:ascii="Times New Roman" w:hAnsi="Times New Roman" w:cs="Times New Roman"/>
          <w:color w:val="000000" w:themeColor="text1"/>
          <w:lang w:val="en-US"/>
        </w:rPr>
        <w:t xml:space="preserve">continue its growth and </w:t>
      </w:r>
      <w:r w:rsidR="0077411F" w:rsidRPr="00BB6774">
        <w:rPr>
          <w:rFonts w:ascii="Times New Roman" w:hAnsi="Times New Roman" w:cs="Times New Roman"/>
          <w:color w:val="000000" w:themeColor="text1"/>
          <w:lang w:val="en-US"/>
        </w:rPr>
        <w:t>is going to introduce</w:t>
      </w:r>
      <w:r w:rsidR="00CE193D" w:rsidRPr="00BB6774">
        <w:rPr>
          <w:rFonts w:ascii="Times New Roman" w:hAnsi="Times New Roman" w:cs="Times New Roman"/>
          <w:color w:val="000000" w:themeColor="text1"/>
          <w:lang w:val="en-US"/>
        </w:rPr>
        <w:t xml:space="preserve"> a r</w:t>
      </w:r>
      <w:r w:rsidR="00EA720A" w:rsidRPr="00BB6774">
        <w:rPr>
          <w:rFonts w:ascii="Times New Roman" w:hAnsi="Times New Roman" w:cs="Times New Roman"/>
          <w:color w:val="000000" w:themeColor="text1"/>
          <w:lang w:val="en-US"/>
        </w:rPr>
        <w:t xml:space="preserve">obust </w:t>
      </w:r>
      <w:r w:rsidRPr="00BB6774">
        <w:rPr>
          <w:rFonts w:ascii="Times New Roman" w:hAnsi="Times New Roman" w:cs="Times New Roman"/>
          <w:color w:val="000000" w:themeColor="text1"/>
          <w:lang w:val="en-US"/>
        </w:rPr>
        <w:t xml:space="preserve">strategy </w:t>
      </w:r>
      <w:r w:rsidR="00EA720A" w:rsidRPr="00BB6774">
        <w:rPr>
          <w:rFonts w:ascii="Times New Roman" w:hAnsi="Times New Roman" w:cs="Times New Roman"/>
          <w:color w:val="000000" w:themeColor="text1"/>
          <w:lang w:val="en-US"/>
        </w:rPr>
        <w:t xml:space="preserve">to </w:t>
      </w:r>
      <w:r w:rsidR="0077411F" w:rsidRPr="00BB6774">
        <w:rPr>
          <w:rFonts w:ascii="Times New Roman" w:hAnsi="Times New Roman" w:cs="Times New Roman"/>
          <w:color w:val="000000" w:themeColor="text1"/>
          <w:lang w:val="en-US"/>
        </w:rPr>
        <w:t>grow</w:t>
      </w:r>
      <w:r w:rsidRPr="00BB6774">
        <w:rPr>
          <w:rFonts w:ascii="Times New Roman" w:hAnsi="Times New Roman" w:cs="Times New Roman"/>
          <w:color w:val="000000" w:themeColor="text1"/>
          <w:lang w:val="en-US"/>
        </w:rPr>
        <w:t xml:space="preserve"> and expan</w:t>
      </w:r>
      <w:r w:rsidR="00EA720A" w:rsidRPr="00BB6774">
        <w:rPr>
          <w:rFonts w:ascii="Times New Roman" w:hAnsi="Times New Roman" w:cs="Times New Roman"/>
          <w:color w:val="000000" w:themeColor="text1"/>
          <w:lang w:val="en-US"/>
        </w:rPr>
        <w:t>d internationally</w:t>
      </w:r>
      <w:r w:rsidRPr="00BB6774">
        <w:rPr>
          <w:rFonts w:ascii="Times New Roman" w:hAnsi="Times New Roman" w:cs="Times New Roman"/>
          <w:color w:val="000000" w:themeColor="text1"/>
          <w:lang w:val="en-US"/>
        </w:rPr>
        <w:t>.</w:t>
      </w:r>
      <w:r w:rsidR="0092667F" w:rsidRPr="00BB6774">
        <w:rPr>
          <w:rFonts w:ascii="Times New Roman" w:hAnsi="Times New Roman" w:cs="Times New Roman"/>
          <w:color w:val="000000" w:themeColor="text1"/>
          <w:lang w:val="en-US"/>
        </w:rPr>
        <w:t xml:space="preserve"> </w:t>
      </w:r>
    </w:p>
    <w:p w14:paraId="1174548F" w14:textId="19C5C385" w:rsidR="00CA34F2" w:rsidRDefault="00CA34F2" w:rsidP="00581E13">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The Figure</w:t>
      </w:r>
      <w:r w:rsidR="003B6350" w:rsidRPr="00BB6774">
        <w:rPr>
          <w:rFonts w:ascii="Times New Roman" w:hAnsi="Times New Roman" w:cs="Times New Roman"/>
          <w:color w:val="000000" w:themeColor="text1"/>
          <w:lang w:val="en-US"/>
        </w:rPr>
        <w:t xml:space="preserve"> 1.</w:t>
      </w:r>
      <w:r w:rsidR="006F0B39" w:rsidRPr="00BB6774">
        <w:rPr>
          <w:rFonts w:ascii="Times New Roman" w:hAnsi="Times New Roman" w:cs="Times New Roman"/>
          <w:color w:val="000000" w:themeColor="text1"/>
          <w:lang w:val="en-US"/>
        </w:rPr>
        <w:t>3</w:t>
      </w:r>
      <w:r w:rsidRPr="00BB6774">
        <w:rPr>
          <w:rFonts w:ascii="Times New Roman" w:hAnsi="Times New Roman" w:cs="Times New Roman"/>
          <w:color w:val="000000" w:themeColor="text1"/>
          <w:lang w:val="en-US"/>
        </w:rPr>
        <w:t xml:space="preserve"> represents all company sales and </w:t>
      </w:r>
      <w:r w:rsidR="003B6350" w:rsidRPr="00BB6774">
        <w:rPr>
          <w:rFonts w:ascii="Times New Roman" w:hAnsi="Times New Roman" w:cs="Times New Roman"/>
          <w:color w:val="000000" w:themeColor="text1"/>
          <w:lang w:val="en-US"/>
        </w:rPr>
        <w:t xml:space="preserve">as </w:t>
      </w:r>
      <w:r w:rsidR="006F0B39" w:rsidRPr="00BB6774">
        <w:rPr>
          <w:rFonts w:ascii="Times New Roman" w:hAnsi="Times New Roman" w:cs="Times New Roman"/>
          <w:color w:val="000000" w:themeColor="text1"/>
          <w:lang w:val="en-US"/>
        </w:rPr>
        <w:t xml:space="preserve">it </w:t>
      </w:r>
      <w:r w:rsidR="003B6350" w:rsidRPr="00BB6774">
        <w:rPr>
          <w:rFonts w:ascii="Times New Roman" w:hAnsi="Times New Roman" w:cs="Times New Roman"/>
          <w:color w:val="000000" w:themeColor="text1"/>
          <w:lang w:val="en-US"/>
        </w:rPr>
        <w:t xml:space="preserve">initially </w:t>
      </w:r>
      <w:r w:rsidR="006F0B39" w:rsidRPr="00BB6774">
        <w:rPr>
          <w:rFonts w:ascii="Times New Roman" w:hAnsi="Times New Roman" w:cs="Times New Roman"/>
          <w:color w:val="000000" w:themeColor="text1"/>
          <w:lang w:val="en-US"/>
        </w:rPr>
        <w:t>is</w:t>
      </w:r>
      <w:r w:rsidRPr="00BB6774">
        <w:rPr>
          <w:rFonts w:ascii="Times New Roman" w:hAnsi="Times New Roman" w:cs="Times New Roman"/>
          <w:color w:val="000000" w:themeColor="text1"/>
          <w:lang w:val="en-US"/>
        </w:rPr>
        <w:t xml:space="preserve"> planning</w:t>
      </w:r>
      <w:r w:rsidR="003B6350" w:rsidRPr="00BB6774">
        <w:rPr>
          <w:rFonts w:ascii="Times New Roman" w:hAnsi="Times New Roman" w:cs="Times New Roman"/>
          <w:color w:val="000000" w:themeColor="text1"/>
          <w:lang w:val="en-US"/>
        </w:rPr>
        <w:t xml:space="preserve"> to export only one model Ijiza-Z115-A </w:t>
      </w:r>
      <w:r w:rsidR="006F0B39" w:rsidRPr="00BB6774">
        <w:rPr>
          <w:rFonts w:ascii="Times New Roman" w:hAnsi="Times New Roman" w:cs="Times New Roman"/>
          <w:color w:val="000000" w:themeColor="text1"/>
          <w:lang w:val="en-US"/>
        </w:rPr>
        <w:t>it is crucial</w:t>
      </w:r>
      <w:r w:rsidR="003B6350" w:rsidRPr="00BB6774">
        <w:rPr>
          <w:rFonts w:ascii="Times New Roman" w:hAnsi="Times New Roman" w:cs="Times New Roman"/>
          <w:color w:val="000000" w:themeColor="text1"/>
          <w:lang w:val="en-US"/>
        </w:rPr>
        <w:t xml:space="preserve"> to look at i</w:t>
      </w:r>
      <w:r w:rsidR="006579DD" w:rsidRPr="00BB6774">
        <w:rPr>
          <w:rFonts w:ascii="Times New Roman" w:hAnsi="Times New Roman" w:cs="Times New Roman"/>
          <w:color w:val="000000" w:themeColor="text1"/>
          <w:lang w:val="en-US"/>
        </w:rPr>
        <w:t xml:space="preserve">ts sales </w:t>
      </w:r>
      <w:r w:rsidR="003B6350" w:rsidRPr="00BB6774">
        <w:rPr>
          <w:rFonts w:ascii="Times New Roman" w:hAnsi="Times New Roman" w:cs="Times New Roman"/>
          <w:color w:val="000000" w:themeColor="text1"/>
          <w:lang w:val="en-US"/>
        </w:rPr>
        <w:t>during the same period</w:t>
      </w:r>
      <w:r w:rsidR="006579DD" w:rsidRPr="00BB6774">
        <w:rPr>
          <w:rFonts w:ascii="Times New Roman" w:hAnsi="Times New Roman" w:cs="Times New Roman"/>
          <w:color w:val="000000" w:themeColor="text1"/>
          <w:lang w:val="en-US"/>
        </w:rPr>
        <w:t xml:space="preserve"> (Figure 1.3)</w:t>
      </w:r>
    </w:p>
    <w:p w14:paraId="52EA733F" w14:textId="77777777" w:rsidR="00597295" w:rsidRPr="00BB6774" w:rsidRDefault="00597295" w:rsidP="00581E13">
      <w:pPr>
        <w:spacing w:before="120" w:line="360" w:lineRule="auto"/>
        <w:ind w:firstLine="680"/>
        <w:jc w:val="both"/>
        <w:rPr>
          <w:rFonts w:ascii="Times New Roman" w:hAnsi="Times New Roman" w:cs="Times New Roman"/>
          <w:color w:val="000000" w:themeColor="text1"/>
          <w:lang w:val="en-US"/>
        </w:rPr>
      </w:pPr>
    </w:p>
    <w:p w14:paraId="6A3430B5" w14:textId="5AFD2AD3" w:rsidR="006579DD" w:rsidRDefault="004739F7" w:rsidP="00581E13">
      <w:pPr>
        <w:spacing w:before="120" w:line="360" w:lineRule="auto"/>
        <w:ind w:firstLine="680"/>
        <w:jc w:val="both"/>
        <w:rPr>
          <w:rFonts w:ascii="Times New Roman" w:hAnsi="Times New Roman" w:cs="Times New Roman"/>
          <w:color w:val="000000" w:themeColor="text1"/>
          <w:highlight w:val="yellow"/>
          <w:lang w:val="en-US"/>
        </w:rPr>
      </w:pPr>
      <w:r>
        <w:rPr>
          <w:rFonts w:ascii="Times New Roman" w:hAnsi="Times New Roman" w:cs="Times New Roman"/>
          <w:noProof/>
          <w:color w:val="000000" w:themeColor="text1"/>
          <w:lang w:eastAsia="ru-RU"/>
        </w:rPr>
        <w:lastRenderedPageBreak/>
        <w:drawing>
          <wp:inline distT="0" distB="0" distL="0" distR="0" wp14:anchorId="3D60CCED" wp14:editId="740641C6">
            <wp:extent cx="5486400" cy="1900518"/>
            <wp:effectExtent l="0" t="0" r="19050" b="241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41F260" w14:textId="1B36CF84" w:rsidR="00B9388A" w:rsidRPr="00B9388A" w:rsidRDefault="00B9388A" w:rsidP="00B9388A">
      <w:pPr>
        <w:pStyle w:val="GDEfigurecaption"/>
        <w:numPr>
          <w:ilvl w:val="0"/>
          <w:numId w:val="0"/>
        </w:numPr>
        <w:ind w:left="1080" w:hanging="360"/>
        <w:rPr>
          <w:b/>
          <w:i w:val="0"/>
        </w:rPr>
      </w:pPr>
      <w:r w:rsidRPr="00BB6774">
        <w:rPr>
          <w:b/>
          <w:i w:val="0"/>
        </w:rPr>
        <w:t>Figure 1.</w:t>
      </w:r>
      <w:r w:rsidR="002F53BD">
        <w:rPr>
          <w:b/>
          <w:i w:val="0"/>
        </w:rPr>
        <w:t>3</w:t>
      </w:r>
      <w:r w:rsidRPr="00BB6774">
        <w:rPr>
          <w:b/>
          <w:i w:val="0"/>
        </w:rPr>
        <w:t xml:space="preserve"> Sales of smoking chamber model Ijiza-Z115-A during 2015-2020, in million rub</w:t>
      </w:r>
    </w:p>
    <w:p w14:paraId="2F162C49" w14:textId="62FE1A40" w:rsidR="00CE64B1" w:rsidRPr="00BB6774" w:rsidRDefault="00CE64B1" w:rsidP="00581E13">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Source: Ijiza financial report, 2021</w:t>
      </w:r>
    </w:p>
    <w:p w14:paraId="63CD6050" w14:textId="1830C3A2" w:rsidR="00CE64B1" w:rsidRPr="00BB6774" w:rsidRDefault="00CE64B1" w:rsidP="00581E13">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 xml:space="preserve">It can be noticed that sales of Ijiza-Z115-A smoking chamber model </w:t>
      </w:r>
      <w:r w:rsidR="00DD30BF" w:rsidRPr="00BB6774">
        <w:rPr>
          <w:rFonts w:ascii="Times New Roman" w:hAnsi="Times New Roman" w:cs="Times New Roman"/>
          <w:color w:val="000000" w:themeColor="text1"/>
          <w:lang w:val="en-US"/>
        </w:rPr>
        <w:t xml:space="preserve">are demonstrating a positive trend and </w:t>
      </w:r>
      <w:r w:rsidR="00130463" w:rsidRPr="00BB6774">
        <w:rPr>
          <w:rFonts w:ascii="Times New Roman" w:hAnsi="Times New Roman" w:cs="Times New Roman"/>
          <w:color w:val="000000" w:themeColor="text1"/>
          <w:lang w:val="en-US"/>
        </w:rPr>
        <w:t>representing one fifth of all company sales</w:t>
      </w:r>
      <w:r w:rsidR="00122BEA" w:rsidRPr="00BB6774">
        <w:rPr>
          <w:rFonts w:ascii="Times New Roman" w:hAnsi="Times New Roman" w:cs="Times New Roman"/>
          <w:color w:val="000000" w:themeColor="text1"/>
          <w:lang w:val="en-US"/>
        </w:rPr>
        <w:t xml:space="preserve"> (Figure 1.5)</w:t>
      </w:r>
      <w:r w:rsidR="00130463" w:rsidRPr="00BB6774">
        <w:rPr>
          <w:rFonts w:ascii="Times New Roman" w:hAnsi="Times New Roman" w:cs="Times New Roman"/>
          <w:color w:val="000000" w:themeColor="text1"/>
          <w:lang w:val="en-US"/>
        </w:rPr>
        <w:t xml:space="preserve">, despite the fact that </w:t>
      </w:r>
      <w:r w:rsidR="00B907AA" w:rsidRPr="00BB6774">
        <w:rPr>
          <w:rFonts w:ascii="Times New Roman" w:hAnsi="Times New Roman" w:cs="Times New Roman"/>
          <w:color w:val="000000" w:themeColor="text1"/>
          <w:lang w:val="en-US"/>
        </w:rPr>
        <w:t>actually</w:t>
      </w:r>
      <w:r w:rsidR="00130463" w:rsidRPr="00BB6774">
        <w:rPr>
          <w:rFonts w:ascii="Times New Roman" w:hAnsi="Times New Roman" w:cs="Times New Roman"/>
          <w:color w:val="000000" w:themeColor="text1"/>
          <w:lang w:val="en-US"/>
        </w:rPr>
        <w:t xml:space="preserve"> there are 16 models that Ijiza is currently </w:t>
      </w:r>
      <w:r w:rsidR="00B907AA" w:rsidRPr="00BB6774">
        <w:rPr>
          <w:rFonts w:ascii="Times New Roman" w:hAnsi="Times New Roman" w:cs="Times New Roman"/>
          <w:color w:val="000000" w:themeColor="text1"/>
          <w:lang w:val="en-US"/>
        </w:rPr>
        <w:t xml:space="preserve">producing and </w:t>
      </w:r>
      <w:r w:rsidR="00130463" w:rsidRPr="00BB6774">
        <w:rPr>
          <w:rFonts w:ascii="Times New Roman" w:hAnsi="Times New Roman" w:cs="Times New Roman"/>
          <w:color w:val="000000" w:themeColor="text1"/>
          <w:lang w:val="en-US"/>
        </w:rPr>
        <w:t>selling.</w:t>
      </w:r>
    </w:p>
    <w:p w14:paraId="21CDE5DC" w14:textId="71D9051B" w:rsidR="00122BEA" w:rsidRDefault="00122BEA" w:rsidP="00122BEA">
      <w:pPr>
        <w:spacing w:before="120" w:line="360" w:lineRule="auto"/>
        <w:jc w:val="both"/>
        <w:rPr>
          <w:rFonts w:ascii="Times New Roman" w:hAnsi="Times New Roman" w:cs="Times New Roman"/>
          <w:color w:val="000000" w:themeColor="text1"/>
          <w:highlight w:val="yellow"/>
          <w:lang w:val="en-US"/>
        </w:rPr>
      </w:pPr>
      <w:r>
        <w:rPr>
          <w:noProof/>
          <w:lang w:eastAsia="ru-RU"/>
        </w:rPr>
        <w:drawing>
          <wp:inline distT="0" distB="0" distL="0" distR="0" wp14:anchorId="2DA5D2E6" wp14:editId="06358B24">
            <wp:extent cx="5731510" cy="2687403"/>
            <wp:effectExtent l="0" t="0" r="21590" b="1778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B1DE81" w14:textId="109F85C3" w:rsidR="00B9388A" w:rsidRPr="00B9388A" w:rsidRDefault="00B9388A" w:rsidP="00B9388A">
      <w:pPr>
        <w:pStyle w:val="GDEfigurecaption"/>
        <w:numPr>
          <w:ilvl w:val="0"/>
          <w:numId w:val="0"/>
        </w:numPr>
        <w:ind w:left="1080" w:hanging="360"/>
        <w:rPr>
          <w:b/>
          <w:i w:val="0"/>
        </w:rPr>
      </w:pPr>
      <w:r w:rsidRPr="008D342A">
        <w:rPr>
          <w:b/>
          <w:i w:val="0"/>
        </w:rPr>
        <w:t>Figure 1.</w:t>
      </w:r>
      <w:r w:rsidR="002F53BD">
        <w:rPr>
          <w:b/>
          <w:i w:val="0"/>
        </w:rPr>
        <w:t>4</w:t>
      </w:r>
      <w:r w:rsidRPr="008D342A">
        <w:rPr>
          <w:b/>
          <w:i w:val="0"/>
        </w:rPr>
        <w:t xml:space="preserve"> Sales </w:t>
      </w:r>
      <w:r>
        <w:rPr>
          <w:b/>
          <w:i w:val="0"/>
        </w:rPr>
        <w:t>of all 16 models of smoking chambers in</w:t>
      </w:r>
      <w:r w:rsidRPr="008D342A">
        <w:rPr>
          <w:b/>
          <w:i w:val="0"/>
        </w:rPr>
        <w:t xml:space="preserve"> </w:t>
      </w:r>
      <w:r>
        <w:rPr>
          <w:b/>
          <w:i w:val="0"/>
        </w:rPr>
        <w:t>2020, in million rubles</w:t>
      </w:r>
    </w:p>
    <w:p w14:paraId="66374AD5" w14:textId="5008ABC1" w:rsidR="00766C96" w:rsidRDefault="00766C96" w:rsidP="00581E13">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Source: Ijiza financial report, 2021</w:t>
      </w:r>
    </w:p>
    <w:p w14:paraId="5016EC8C" w14:textId="2BE7345B" w:rsidR="00D51E27" w:rsidRPr="009848AF" w:rsidRDefault="008826DC" w:rsidP="009848AF">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 xml:space="preserve">As it was stated before company is exporting some of its product </w:t>
      </w:r>
      <w:r w:rsidR="00D51E27" w:rsidRPr="00BB6774">
        <w:rPr>
          <w:rFonts w:ascii="Times New Roman" w:hAnsi="Times New Roman" w:cs="Times New Roman"/>
          <w:color w:val="000000" w:themeColor="text1"/>
          <w:lang w:val="en-US"/>
        </w:rPr>
        <w:t>abroad</w:t>
      </w:r>
      <w:r w:rsidRPr="00BB6774">
        <w:rPr>
          <w:rFonts w:ascii="Times New Roman" w:hAnsi="Times New Roman" w:cs="Times New Roman"/>
          <w:color w:val="000000" w:themeColor="text1"/>
          <w:lang w:val="en-US"/>
        </w:rPr>
        <w:t xml:space="preserve"> and </w:t>
      </w:r>
      <w:r w:rsidR="0092667F" w:rsidRPr="00BB6774">
        <w:rPr>
          <w:rFonts w:ascii="Times New Roman" w:hAnsi="Times New Roman" w:cs="Times New Roman"/>
          <w:color w:val="000000" w:themeColor="text1"/>
          <w:lang w:val="en-US"/>
        </w:rPr>
        <w:t>current sales structure</w:t>
      </w:r>
      <w:r w:rsidRPr="00BB6774">
        <w:rPr>
          <w:rFonts w:ascii="Times New Roman" w:hAnsi="Times New Roman" w:cs="Times New Roman"/>
          <w:color w:val="000000" w:themeColor="text1"/>
          <w:lang w:val="en-US"/>
        </w:rPr>
        <w:t xml:space="preserve"> in terms of </w:t>
      </w:r>
      <w:r w:rsidR="00574232" w:rsidRPr="00BB6774">
        <w:rPr>
          <w:rFonts w:ascii="Times New Roman" w:hAnsi="Times New Roman" w:cs="Times New Roman"/>
          <w:color w:val="000000" w:themeColor="text1"/>
          <w:lang w:val="en-US"/>
        </w:rPr>
        <w:t>sales by regions</w:t>
      </w:r>
      <w:r w:rsidR="0092667F" w:rsidRPr="00BB6774">
        <w:rPr>
          <w:rFonts w:ascii="Times New Roman" w:hAnsi="Times New Roman" w:cs="Times New Roman"/>
          <w:color w:val="000000" w:themeColor="text1"/>
          <w:lang w:val="en-US"/>
        </w:rPr>
        <w:t xml:space="preserve"> is following</w:t>
      </w:r>
      <w:r w:rsidR="008E6482" w:rsidRPr="00BB6774">
        <w:rPr>
          <w:rFonts w:ascii="Times New Roman" w:hAnsi="Times New Roman" w:cs="Times New Roman"/>
          <w:color w:val="000000" w:themeColor="text1"/>
          <w:lang w:val="en-US"/>
        </w:rPr>
        <w:t xml:space="preserve"> </w:t>
      </w:r>
      <w:r w:rsidR="006E6A56" w:rsidRPr="00BB6774">
        <w:rPr>
          <w:rFonts w:ascii="Times New Roman" w:hAnsi="Times New Roman" w:cs="Times New Roman"/>
          <w:color w:val="000000" w:themeColor="text1"/>
          <w:lang w:val="en-US"/>
        </w:rPr>
        <w:t>(Figure 1.</w:t>
      </w:r>
      <w:r w:rsidR="00122BEA" w:rsidRPr="00BB6774">
        <w:rPr>
          <w:rFonts w:ascii="Times New Roman" w:hAnsi="Times New Roman" w:cs="Times New Roman"/>
          <w:color w:val="000000" w:themeColor="text1"/>
          <w:lang w:val="en-US"/>
        </w:rPr>
        <w:t>6</w:t>
      </w:r>
      <w:r w:rsidR="0092667F" w:rsidRPr="00BB6774">
        <w:rPr>
          <w:rFonts w:ascii="Times New Roman" w:hAnsi="Times New Roman" w:cs="Times New Roman"/>
          <w:color w:val="000000" w:themeColor="text1"/>
          <w:lang w:val="en-US"/>
        </w:rPr>
        <w:t>).</w:t>
      </w:r>
    </w:p>
    <w:p w14:paraId="7817DDC7" w14:textId="20BFA8E3" w:rsidR="000215CB" w:rsidRDefault="000215CB" w:rsidP="002D3975">
      <w:pPr>
        <w:spacing w:before="120" w:line="360" w:lineRule="auto"/>
        <w:jc w:val="both"/>
        <w:rPr>
          <w:rFonts w:ascii="Times New Roman" w:hAnsi="Times New Roman" w:cs="Times New Roman"/>
          <w:color w:val="000000" w:themeColor="text1"/>
          <w:lang w:val="en-US"/>
        </w:rPr>
      </w:pPr>
      <w:r>
        <w:rPr>
          <w:rFonts w:ascii="Times New Roman" w:hAnsi="Times New Roman" w:cs="Times New Roman"/>
          <w:noProof/>
          <w:color w:val="000000" w:themeColor="text1"/>
          <w:lang w:eastAsia="ru-RU"/>
        </w:rPr>
        <w:lastRenderedPageBreak/>
        <w:drawing>
          <wp:inline distT="0" distB="0" distL="0" distR="0" wp14:anchorId="73BEC675" wp14:editId="78E28E87">
            <wp:extent cx="5712542" cy="2507226"/>
            <wp:effectExtent l="0" t="0" r="21590" b="266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F40AD4" w14:textId="40CBF297" w:rsidR="00B9388A" w:rsidRPr="00B9388A" w:rsidRDefault="00B9388A" w:rsidP="00B9388A">
      <w:pPr>
        <w:pStyle w:val="GDEfigurecaption"/>
        <w:numPr>
          <w:ilvl w:val="0"/>
          <w:numId w:val="0"/>
        </w:numPr>
        <w:ind w:left="1080" w:hanging="360"/>
        <w:rPr>
          <w:b/>
          <w:i w:val="0"/>
        </w:rPr>
      </w:pPr>
      <w:r w:rsidRPr="008D342A">
        <w:rPr>
          <w:b/>
          <w:i w:val="0"/>
        </w:rPr>
        <w:t>Figure 1.</w:t>
      </w:r>
      <w:r w:rsidR="002F53BD">
        <w:rPr>
          <w:b/>
          <w:i w:val="0"/>
        </w:rPr>
        <w:t>5</w:t>
      </w:r>
      <w:r w:rsidRPr="008D342A">
        <w:rPr>
          <w:b/>
          <w:i w:val="0"/>
        </w:rPr>
        <w:t xml:space="preserve"> Sales structure be country as for 2020, in %</w:t>
      </w:r>
    </w:p>
    <w:p w14:paraId="2682BB5E" w14:textId="2A28EC0A" w:rsidR="008E6482" w:rsidRDefault="008E6482" w:rsidP="00581E13">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Source: Ijiza financial report, 2021</w:t>
      </w:r>
    </w:p>
    <w:p w14:paraId="736CAEB1" w14:textId="3ECBF622" w:rsidR="004D4DB6" w:rsidRDefault="004D4DB6" w:rsidP="00581E13">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We can see that the country mainly </w:t>
      </w:r>
      <w:r w:rsidR="006E6A56">
        <w:rPr>
          <w:rFonts w:ascii="Times New Roman" w:hAnsi="Times New Roman" w:cs="Times New Roman"/>
          <w:color w:val="000000" w:themeColor="text1"/>
          <w:lang w:val="en-US"/>
        </w:rPr>
        <w:t>operates</w:t>
      </w:r>
      <w:r>
        <w:rPr>
          <w:rFonts w:ascii="Times New Roman" w:hAnsi="Times New Roman" w:cs="Times New Roman"/>
          <w:color w:val="000000" w:themeColor="text1"/>
          <w:lang w:val="en-US"/>
        </w:rPr>
        <w:t xml:space="preserve"> </w:t>
      </w:r>
      <w:r w:rsidR="002D3975">
        <w:rPr>
          <w:rFonts w:ascii="Times New Roman" w:hAnsi="Times New Roman" w:cs="Times New Roman"/>
          <w:color w:val="000000" w:themeColor="text1"/>
          <w:lang w:val="en-US"/>
        </w:rPr>
        <w:t>in</w:t>
      </w:r>
      <w:r>
        <w:rPr>
          <w:rFonts w:ascii="Times New Roman" w:hAnsi="Times New Roman" w:cs="Times New Roman"/>
          <w:color w:val="000000" w:themeColor="text1"/>
          <w:lang w:val="en-US"/>
        </w:rPr>
        <w:t xml:space="preserve"> internal market as Russia represents 60% of company </w:t>
      </w:r>
      <w:r w:rsidR="00030733">
        <w:rPr>
          <w:rFonts w:ascii="Times New Roman" w:hAnsi="Times New Roman" w:cs="Times New Roman"/>
          <w:color w:val="000000" w:themeColor="text1"/>
          <w:lang w:val="en-US"/>
        </w:rPr>
        <w:t>sales;</w:t>
      </w:r>
      <w:r>
        <w:rPr>
          <w:rFonts w:ascii="Times New Roman" w:hAnsi="Times New Roman" w:cs="Times New Roman"/>
          <w:color w:val="000000" w:themeColor="text1"/>
          <w:lang w:val="en-US"/>
        </w:rPr>
        <w:t xml:space="preserve"> one third of the </w:t>
      </w:r>
      <w:r w:rsidR="00030733">
        <w:rPr>
          <w:rFonts w:ascii="Times New Roman" w:hAnsi="Times New Roman" w:cs="Times New Roman"/>
          <w:color w:val="000000" w:themeColor="text1"/>
          <w:lang w:val="en-US"/>
        </w:rPr>
        <w:t>equipment</w:t>
      </w:r>
      <w:r>
        <w:rPr>
          <w:rFonts w:ascii="Times New Roman" w:hAnsi="Times New Roman" w:cs="Times New Roman"/>
          <w:color w:val="000000" w:themeColor="text1"/>
          <w:lang w:val="en-US"/>
        </w:rPr>
        <w:t xml:space="preserve"> is sold to CIS co</w:t>
      </w:r>
      <w:r w:rsidR="002D3975">
        <w:rPr>
          <w:rFonts w:ascii="Times New Roman" w:hAnsi="Times New Roman" w:cs="Times New Roman"/>
          <w:color w:val="000000" w:themeColor="text1"/>
          <w:lang w:val="en-US"/>
        </w:rPr>
        <w:t>u</w:t>
      </w:r>
      <w:r>
        <w:rPr>
          <w:rFonts w:ascii="Times New Roman" w:hAnsi="Times New Roman" w:cs="Times New Roman"/>
          <w:color w:val="000000" w:themeColor="text1"/>
          <w:lang w:val="en-US"/>
        </w:rPr>
        <w:t>ntries</w:t>
      </w:r>
      <w:r w:rsidR="00030733">
        <w:rPr>
          <w:rFonts w:ascii="Times New Roman" w:hAnsi="Times New Roman" w:cs="Times New Roman"/>
          <w:color w:val="000000" w:themeColor="text1"/>
          <w:lang w:val="en-US"/>
        </w:rPr>
        <w:t xml:space="preserve"> that are the members of The Custom Union</w:t>
      </w:r>
      <w:r w:rsidR="00514CD4">
        <w:rPr>
          <w:rFonts w:ascii="Times New Roman" w:hAnsi="Times New Roman" w:cs="Times New Roman"/>
          <w:color w:val="000000" w:themeColor="text1"/>
          <w:lang w:val="en-US"/>
        </w:rPr>
        <w:t xml:space="preserve">, </w:t>
      </w:r>
      <w:r w:rsidR="00030733">
        <w:rPr>
          <w:rFonts w:ascii="Times New Roman" w:hAnsi="Times New Roman" w:cs="Times New Roman"/>
          <w:color w:val="000000" w:themeColor="text1"/>
          <w:lang w:val="en-US"/>
        </w:rPr>
        <w:t xml:space="preserve">and </w:t>
      </w:r>
      <w:r w:rsidR="00514CD4">
        <w:rPr>
          <w:rFonts w:ascii="Times New Roman" w:hAnsi="Times New Roman" w:cs="Times New Roman"/>
          <w:color w:val="000000" w:themeColor="text1"/>
          <w:lang w:val="en-US"/>
        </w:rPr>
        <w:t>only 6%</w:t>
      </w:r>
      <w:r w:rsidR="00030733">
        <w:rPr>
          <w:rFonts w:ascii="Times New Roman" w:hAnsi="Times New Roman" w:cs="Times New Roman"/>
          <w:color w:val="000000" w:themeColor="text1"/>
          <w:lang w:val="en-US"/>
        </w:rPr>
        <w:t xml:space="preserve"> is sent to export </w:t>
      </w:r>
      <w:r w:rsidR="00030733">
        <w:rPr>
          <w:rFonts w:ascii="Times New Roman" w:hAnsi="Times New Roman" w:cs="Times New Roman"/>
          <w:color w:val="000000" w:themeColor="text1"/>
          <w:lang w:val="en-US"/>
        </w:rPr>
        <w:fldChar w:fldCharType="begin"/>
      </w:r>
      <w:r w:rsidR="0064756B">
        <w:rPr>
          <w:rFonts w:ascii="Times New Roman" w:hAnsi="Times New Roman" w:cs="Times New Roman"/>
          <w:color w:val="000000" w:themeColor="text1"/>
          <w:lang w:val="en-US"/>
        </w:rPr>
        <w:instrText xml:space="preserve"> ADDIN ZOTERO_ITEM CSL_CITATION {"citationID":"oBPt9912","properties":{"formattedCitation":"(Deutsche Welle, 2021a; Ijiza, LLC, 2021)","plainCitation":"(Deutsche Welle, 2021a; Ijiza, LLC, 2021)","noteIndex":0},"citationItems":[{"id":820,"uris":["http://zotero.org/users/6859550/items/6CNEDTFE"],"uri":["http://zotero.org/users/6859550/items/6CNEDTFE"],"itemData":{"id":820,"type":"webpage","abstract":"Таможенный союз стран ЕАЭС в своем нынешнем виде был создан в 2010 году Россией, Беларусью и Казахстаном. Впоследствии к ним присоединились Армения и Киргизия.","container-title":"DW.COM","language":"ru_RU","title":"The Customs Union","URL":"https://www.dw.com/ru/%D1%82%D0%B0%D0%BC%D0%BE%D0%B6%D0%B5%D0%BD%D0%BD%D1%8B%D0%B9-%D1%81%D0%BE%D1%8E%D0%B7/t-17449026","author":[{"family":"Deutsche Welle","given":""}],"accessed":{"date-parts":[["2021",5,26]]},"issued":{"date-parts":[["2021",1,1]]}}},{"id":812,"uris":["http://zotero.org/users/6859550/items/QH259BNI"],"uri":["http://zotero.org/users/6859550/items/QH259BNI"],"itemData":{"id":812,"type":"webpage","abstract":"Account statement and financial report of Ijiza for the period of 2011-2020","title":"Account statement of Ijiza for the period of 2011-2020","URL":"https://www.audit-it.ru/buh_otchet/1831080127_ooo-izhitsa","author":[{"literal":"Ijiza, LLC"}],"accessed":{"date-parts":[["2021",5,25]]},"issued":{"date-parts":[["2021"]]}}}],"schema":"https://github.com/citation-style-language/schema/raw/master/csl-citation.json"} </w:instrText>
      </w:r>
      <w:r w:rsidR="00030733">
        <w:rPr>
          <w:rFonts w:ascii="Times New Roman" w:hAnsi="Times New Roman" w:cs="Times New Roman"/>
          <w:color w:val="000000" w:themeColor="text1"/>
          <w:lang w:val="en-US"/>
        </w:rPr>
        <w:fldChar w:fldCharType="separate"/>
      </w:r>
      <w:r w:rsidR="0064756B" w:rsidRPr="0064756B">
        <w:rPr>
          <w:rFonts w:ascii="Times New Roman" w:hAnsi="Times New Roman" w:cs="Times New Roman"/>
          <w:lang w:val="en-US"/>
        </w:rPr>
        <w:t>(Deutsche Welle, 2021a; Ijiza, LLC, 2021)</w:t>
      </w:r>
      <w:r w:rsidR="00030733">
        <w:rPr>
          <w:rFonts w:ascii="Times New Roman" w:hAnsi="Times New Roman" w:cs="Times New Roman"/>
          <w:color w:val="000000" w:themeColor="text1"/>
          <w:lang w:val="en-US"/>
        </w:rPr>
        <w:fldChar w:fldCharType="end"/>
      </w:r>
      <w:r w:rsidR="00030733">
        <w:rPr>
          <w:rFonts w:ascii="Times New Roman" w:hAnsi="Times New Roman" w:cs="Times New Roman"/>
          <w:color w:val="000000" w:themeColor="text1"/>
          <w:lang w:val="en-US"/>
        </w:rPr>
        <w:t>.</w:t>
      </w:r>
    </w:p>
    <w:p w14:paraId="6D3B316F" w14:textId="12BCC437" w:rsidR="00574232" w:rsidRPr="0051085B" w:rsidRDefault="00574232" w:rsidP="00581E13">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Fu</w:t>
      </w:r>
      <w:r w:rsidR="00D53FD6">
        <w:rPr>
          <w:rFonts w:ascii="Times New Roman" w:hAnsi="Times New Roman" w:cs="Times New Roman"/>
          <w:color w:val="000000" w:themeColor="text1"/>
          <w:lang w:val="en-US"/>
        </w:rPr>
        <w:t>rther we go deeper in company analysis and for that purpose we apply VRIO analysis tool.</w:t>
      </w:r>
    </w:p>
    <w:p w14:paraId="19A9F815" w14:textId="62FC29FC" w:rsidR="00A34E54" w:rsidRPr="00306EB8" w:rsidRDefault="00001A2C" w:rsidP="00781AD7">
      <w:pPr>
        <w:pStyle w:val="Heading2"/>
        <w:numPr>
          <w:ilvl w:val="1"/>
          <w:numId w:val="17"/>
        </w:numPr>
        <w:spacing w:before="480" w:after="120" w:line="360" w:lineRule="auto"/>
        <w:ind w:left="357" w:hanging="357"/>
        <w:rPr>
          <w:rFonts w:ascii="Times New Roman" w:hAnsi="Times New Roman" w:cs="Times New Roman"/>
          <w:b/>
          <w:color w:val="000000" w:themeColor="text1"/>
          <w:lang w:val="en-US"/>
        </w:rPr>
      </w:pPr>
      <w:r w:rsidRPr="000873C0">
        <w:rPr>
          <w:rFonts w:ascii="Times New Roman" w:hAnsi="Times New Roman" w:cs="Times New Roman"/>
          <w:b/>
          <w:color w:val="000000" w:themeColor="text1"/>
          <w:lang w:val="en-US"/>
        </w:rPr>
        <w:t xml:space="preserve"> </w:t>
      </w:r>
      <w:bookmarkStart w:id="9" w:name="_Toc73650935"/>
      <w:r w:rsidR="00306EB8" w:rsidRPr="00830F21">
        <w:rPr>
          <w:rFonts w:ascii="Times New Roman" w:hAnsi="Times New Roman" w:cs="Times New Roman"/>
          <w:b/>
          <w:color w:val="000000" w:themeColor="text1"/>
          <w:lang w:val="en-US"/>
        </w:rPr>
        <w:t>VR</w:t>
      </w:r>
      <w:r w:rsidR="00825721">
        <w:rPr>
          <w:rFonts w:ascii="Times New Roman" w:hAnsi="Times New Roman" w:cs="Times New Roman"/>
          <w:b/>
          <w:color w:val="000000" w:themeColor="text1"/>
          <w:lang w:val="en-US"/>
        </w:rPr>
        <w:t>IO</w:t>
      </w:r>
      <w:r w:rsidR="00825721">
        <w:rPr>
          <w:rFonts w:ascii="Times New Roman" w:hAnsi="Times New Roman" w:cs="Times New Roman"/>
          <w:b/>
          <w:color w:val="000000" w:themeColor="text1"/>
        </w:rPr>
        <w:t xml:space="preserve"> </w:t>
      </w:r>
      <w:r w:rsidR="00306EB8" w:rsidRPr="00830F21">
        <w:rPr>
          <w:rFonts w:ascii="Times New Roman" w:hAnsi="Times New Roman" w:cs="Times New Roman"/>
          <w:b/>
          <w:color w:val="000000" w:themeColor="text1"/>
          <w:lang w:val="en-US"/>
        </w:rPr>
        <w:t>analysis of Ijiza</w:t>
      </w:r>
      <w:bookmarkEnd w:id="9"/>
    </w:p>
    <w:p w14:paraId="24A19D04" w14:textId="7622FD3E" w:rsidR="00A34E54" w:rsidRPr="00E50411" w:rsidRDefault="00A34E54" w:rsidP="00296048">
      <w:pPr>
        <w:spacing w:line="360" w:lineRule="auto"/>
        <w:jc w:val="both"/>
        <w:rPr>
          <w:rFonts w:ascii="Times New Roman" w:hAnsi="Times New Roman" w:cs="Times New Roman"/>
          <w:lang w:val="en-US"/>
        </w:rPr>
      </w:pPr>
      <w:r w:rsidRPr="00E50411">
        <w:rPr>
          <w:rFonts w:ascii="Times New Roman" w:hAnsi="Times New Roman" w:cs="Times New Roman"/>
          <w:lang w:val="en-US"/>
        </w:rPr>
        <w:t xml:space="preserve">In order to determine the competitive advantage of the company, we need to conduct the resource-based view (RBV). The resource-based view is a model that allows you to </w:t>
      </w:r>
      <w:r w:rsidR="00BF4F86">
        <w:rPr>
          <w:rFonts w:ascii="Times New Roman" w:hAnsi="Times New Roman" w:cs="Times New Roman"/>
          <w:lang w:val="en-US"/>
        </w:rPr>
        <w:t>reveal</w:t>
      </w:r>
      <w:r w:rsidRPr="00E50411">
        <w:rPr>
          <w:rFonts w:ascii="Times New Roman" w:hAnsi="Times New Roman" w:cs="Times New Roman"/>
          <w:lang w:val="en-US"/>
        </w:rPr>
        <w:t xml:space="preserve"> a competitive advantage. RBV relies on tangible and intangible resources that must be heterogeneous and immobile and have VRIO attributes. VRIO means value, rareness, imitability and organization</w:t>
      </w:r>
      <w:r w:rsidR="00514CD4">
        <w:rPr>
          <w:rFonts w:ascii="Times New Roman" w:hAnsi="Times New Roman" w:cs="Times New Roman"/>
          <w:lang w:val="en-US"/>
        </w:rPr>
        <w:t xml:space="preserve"> </w:t>
      </w:r>
      <w:r w:rsidR="00514CD4">
        <w:rPr>
          <w:rFonts w:ascii="Times New Roman" w:hAnsi="Times New Roman" w:cs="Times New Roman"/>
          <w:lang w:val="en-US"/>
        </w:rPr>
        <w:fldChar w:fldCharType="begin"/>
      </w:r>
      <w:r w:rsidR="002D3975">
        <w:rPr>
          <w:rFonts w:ascii="Times New Roman" w:hAnsi="Times New Roman" w:cs="Times New Roman"/>
          <w:lang w:val="en-US"/>
        </w:rPr>
        <w:instrText xml:space="preserve"> ADDIN ZOTERO_ITEM CSL_CITATION {"citationID":"ND3YwpPX","properties":{"formattedCitation":"(Savkin, 2021)","plainCitation":"(Savkin, 2021)","noteIndex":0},"citationItems":[{"id":818,"uris":["http://zotero.org/users/6859550/items/CL22GIG6"],"uri":["http://zotero.org/users/6859550/items/CL22GIG6"],"itemData":{"id":818,"type":"webpage","title":"Model of VRIO-analysis in strategic planning","URL":"https://bscdesigner.ru/analyz-vrio.htm","author":[{"family":"Savkin","given":"Alexey"}],"accessed":{"date-parts":[["2021",5,26]]},"issued":{"date-parts":[["2021",1,26]]}}}],"schema":"https://github.com/citation-style-language/schema/raw/master/csl-citation.json"} </w:instrText>
      </w:r>
      <w:r w:rsidR="00514CD4">
        <w:rPr>
          <w:rFonts w:ascii="Times New Roman" w:hAnsi="Times New Roman" w:cs="Times New Roman"/>
          <w:lang w:val="en-US"/>
        </w:rPr>
        <w:fldChar w:fldCharType="separate"/>
      </w:r>
      <w:r w:rsidR="002D3975" w:rsidRPr="00E935D5">
        <w:rPr>
          <w:rFonts w:ascii="Times New Roman" w:hAnsi="Times New Roman" w:cs="Times New Roman"/>
          <w:lang w:val="en-US"/>
        </w:rPr>
        <w:t>(Savkin, 2021)</w:t>
      </w:r>
      <w:r w:rsidR="00514CD4">
        <w:rPr>
          <w:rFonts w:ascii="Times New Roman" w:hAnsi="Times New Roman" w:cs="Times New Roman"/>
          <w:lang w:val="en-US"/>
        </w:rPr>
        <w:fldChar w:fldCharType="end"/>
      </w:r>
      <w:r w:rsidRPr="00E50411">
        <w:rPr>
          <w:rFonts w:ascii="Times New Roman" w:hAnsi="Times New Roman" w:cs="Times New Roman"/>
          <w:lang w:val="en-US"/>
        </w:rPr>
        <w:t>.</w:t>
      </w:r>
      <w:r w:rsidR="00E935D5">
        <w:rPr>
          <w:rFonts w:ascii="Times New Roman" w:hAnsi="Times New Roman" w:cs="Times New Roman"/>
          <w:lang w:val="en-US"/>
        </w:rPr>
        <w:t xml:space="preserve"> The </w:t>
      </w:r>
      <w:r w:rsidR="00BA4AEA">
        <w:rPr>
          <w:rFonts w:ascii="Times New Roman" w:hAnsi="Times New Roman" w:cs="Times New Roman"/>
          <w:lang w:val="en-US"/>
        </w:rPr>
        <w:t xml:space="preserve">results of the </w:t>
      </w:r>
      <w:r w:rsidR="00E935D5">
        <w:rPr>
          <w:rFonts w:ascii="Times New Roman" w:hAnsi="Times New Roman" w:cs="Times New Roman"/>
          <w:lang w:val="en-US"/>
        </w:rPr>
        <w:t xml:space="preserve">analysis conducted on the company </w:t>
      </w:r>
      <w:r w:rsidR="00466317">
        <w:rPr>
          <w:rFonts w:ascii="Times New Roman" w:hAnsi="Times New Roman" w:cs="Times New Roman"/>
          <w:lang w:val="en-US"/>
        </w:rPr>
        <w:t>are</w:t>
      </w:r>
      <w:r w:rsidR="00E935D5">
        <w:rPr>
          <w:rFonts w:ascii="Times New Roman" w:hAnsi="Times New Roman" w:cs="Times New Roman"/>
          <w:lang w:val="en-US"/>
        </w:rPr>
        <w:t xml:space="preserve"> represented on Table 1</w:t>
      </w:r>
      <w:r w:rsidR="00BA4AEA">
        <w:rPr>
          <w:rFonts w:ascii="Times New Roman" w:hAnsi="Times New Roman" w:cs="Times New Roman"/>
          <w:lang w:val="en-US"/>
        </w:rPr>
        <w:t>.1</w:t>
      </w:r>
      <w:r w:rsidR="00E935D5">
        <w:rPr>
          <w:rFonts w:ascii="Times New Roman" w:hAnsi="Times New Roman" w:cs="Times New Roman"/>
          <w:lang w:val="en-US"/>
        </w:rPr>
        <w:t>.</w:t>
      </w:r>
    </w:p>
    <w:p w14:paraId="5288F44B" w14:textId="52F4D224" w:rsidR="00A34E54" w:rsidRPr="00001A2C" w:rsidRDefault="00BA4AEA" w:rsidP="008D342A">
      <w:pPr>
        <w:pStyle w:val="GDAtable"/>
        <w:numPr>
          <w:ilvl w:val="0"/>
          <w:numId w:val="0"/>
        </w:numPr>
        <w:rPr>
          <w:b/>
        </w:rPr>
      </w:pPr>
      <w:r>
        <w:rPr>
          <w:b/>
        </w:rPr>
        <w:t xml:space="preserve">Table 1.1 </w:t>
      </w:r>
      <w:r w:rsidR="00A34E54" w:rsidRPr="00001A2C">
        <w:rPr>
          <w:b/>
        </w:rPr>
        <w:t>VRIO analysis of “</w:t>
      </w:r>
      <w:r w:rsidR="00E50411" w:rsidRPr="00001A2C">
        <w:rPr>
          <w:b/>
        </w:rPr>
        <w:t>Ijiza</w:t>
      </w:r>
      <w:r w:rsidR="00A34E54" w:rsidRPr="00001A2C">
        <w:rPr>
          <w:b/>
        </w:rPr>
        <w:t>” resources and capabilities</w:t>
      </w:r>
    </w:p>
    <w:tbl>
      <w:tblPr>
        <w:tblStyle w:val="TableGrid"/>
        <w:tblW w:w="5001" w:type="pct"/>
        <w:tblLook w:val="04A0" w:firstRow="1" w:lastRow="0" w:firstColumn="1" w:lastColumn="0" w:noHBand="0" w:noVBand="1"/>
      </w:tblPr>
      <w:tblGrid>
        <w:gridCol w:w="2365"/>
        <w:gridCol w:w="1396"/>
        <w:gridCol w:w="878"/>
        <w:gridCol w:w="1594"/>
        <w:gridCol w:w="2785"/>
      </w:tblGrid>
      <w:tr w:rsidR="00A34E54" w:rsidRPr="00202C21" w14:paraId="6A25AB84" w14:textId="77777777" w:rsidTr="00597295">
        <w:trPr>
          <w:tblHeader/>
        </w:trPr>
        <w:tc>
          <w:tcPr>
            <w:tcW w:w="1311" w:type="pct"/>
            <w:vAlign w:val="center"/>
          </w:tcPr>
          <w:p w14:paraId="23700776" w14:textId="77777777" w:rsidR="00A34E54" w:rsidRPr="00C63732" w:rsidRDefault="00A34E54" w:rsidP="00E50411">
            <w:pPr>
              <w:spacing w:line="360" w:lineRule="auto"/>
              <w:jc w:val="center"/>
              <w:rPr>
                <w:rFonts w:ascii="Times New Roman" w:hAnsi="Times New Roman" w:cs="Times New Roman"/>
                <w:b/>
                <w:bCs/>
              </w:rPr>
            </w:pPr>
            <w:r w:rsidRPr="00C63732">
              <w:rPr>
                <w:rFonts w:ascii="Times New Roman" w:hAnsi="Times New Roman" w:cs="Times New Roman"/>
                <w:b/>
                <w:bCs/>
              </w:rPr>
              <w:t>Resource or capability</w:t>
            </w:r>
          </w:p>
        </w:tc>
        <w:tc>
          <w:tcPr>
            <w:tcW w:w="774" w:type="pct"/>
            <w:vAlign w:val="center"/>
          </w:tcPr>
          <w:p w14:paraId="1BDB0E64" w14:textId="77777777" w:rsidR="00A34E54" w:rsidRPr="00C63732" w:rsidRDefault="00A34E54" w:rsidP="00E50411">
            <w:pPr>
              <w:spacing w:line="360" w:lineRule="auto"/>
              <w:jc w:val="center"/>
              <w:rPr>
                <w:rFonts w:ascii="Times New Roman" w:hAnsi="Times New Roman" w:cs="Times New Roman"/>
                <w:b/>
                <w:bCs/>
              </w:rPr>
            </w:pPr>
            <w:r w:rsidRPr="00C63732">
              <w:rPr>
                <w:rFonts w:ascii="Times New Roman" w:hAnsi="Times New Roman" w:cs="Times New Roman"/>
                <w:b/>
                <w:bCs/>
              </w:rPr>
              <w:t>Does it have value?</w:t>
            </w:r>
          </w:p>
        </w:tc>
        <w:tc>
          <w:tcPr>
            <w:tcW w:w="487" w:type="pct"/>
            <w:vAlign w:val="center"/>
          </w:tcPr>
          <w:p w14:paraId="3DC3D89C" w14:textId="77777777" w:rsidR="00A34E54" w:rsidRPr="00C63732" w:rsidRDefault="00A34E54" w:rsidP="00E50411">
            <w:pPr>
              <w:spacing w:line="360" w:lineRule="auto"/>
              <w:jc w:val="center"/>
              <w:rPr>
                <w:rFonts w:ascii="Times New Roman" w:hAnsi="Times New Roman" w:cs="Times New Roman"/>
                <w:b/>
                <w:bCs/>
              </w:rPr>
            </w:pPr>
            <w:r w:rsidRPr="00C63732">
              <w:rPr>
                <w:rFonts w:ascii="Times New Roman" w:hAnsi="Times New Roman" w:cs="Times New Roman"/>
                <w:b/>
                <w:bCs/>
              </w:rPr>
              <w:t>Is it rare?</w:t>
            </w:r>
          </w:p>
        </w:tc>
        <w:tc>
          <w:tcPr>
            <w:tcW w:w="884" w:type="pct"/>
            <w:vAlign w:val="center"/>
          </w:tcPr>
          <w:p w14:paraId="1D59C10D" w14:textId="77777777" w:rsidR="00A34E54" w:rsidRPr="00C63732" w:rsidRDefault="00A34E54" w:rsidP="00E50411">
            <w:pPr>
              <w:spacing w:line="360" w:lineRule="auto"/>
              <w:jc w:val="center"/>
              <w:rPr>
                <w:rFonts w:ascii="Times New Roman" w:hAnsi="Times New Roman" w:cs="Times New Roman"/>
                <w:b/>
                <w:bCs/>
              </w:rPr>
            </w:pPr>
            <w:r w:rsidRPr="00C63732">
              <w:rPr>
                <w:rFonts w:ascii="Times New Roman" w:hAnsi="Times New Roman" w:cs="Times New Roman"/>
                <w:b/>
                <w:bCs/>
              </w:rPr>
              <w:t>Is it not imitable?</w:t>
            </w:r>
          </w:p>
        </w:tc>
        <w:tc>
          <w:tcPr>
            <w:tcW w:w="1544" w:type="pct"/>
            <w:vAlign w:val="center"/>
          </w:tcPr>
          <w:p w14:paraId="174FC42D" w14:textId="77777777" w:rsidR="00A34E54" w:rsidRPr="00DE55A0" w:rsidRDefault="00A34E54" w:rsidP="00E50411">
            <w:pPr>
              <w:spacing w:line="360" w:lineRule="auto"/>
              <w:jc w:val="center"/>
              <w:rPr>
                <w:rFonts w:ascii="Times New Roman" w:hAnsi="Times New Roman" w:cs="Times New Roman"/>
                <w:b/>
                <w:bCs/>
                <w:lang w:val="en-US"/>
              </w:rPr>
            </w:pPr>
            <w:r w:rsidRPr="00DE55A0">
              <w:rPr>
                <w:rFonts w:ascii="Times New Roman" w:hAnsi="Times New Roman" w:cs="Times New Roman"/>
                <w:b/>
                <w:bCs/>
                <w:lang w:val="en-US"/>
              </w:rPr>
              <w:t>Is the company organized to exploit this resource?</w:t>
            </w:r>
          </w:p>
        </w:tc>
      </w:tr>
      <w:tr w:rsidR="00E50411" w:rsidRPr="00C63732" w14:paraId="7503B596" w14:textId="77777777" w:rsidTr="00E50411">
        <w:tc>
          <w:tcPr>
            <w:tcW w:w="1311" w:type="pct"/>
            <w:vAlign w:val="center"/>
          </w:tcPr>
          <w:p w14:paraId="4231D77F" w14:textId="02D6FC7D" w:rsidR="00E50411" w:rsidRPr="00C63732" w:rsidRDefault="00E50411" w:rsidP="00E50411">
            <w:pPr>
              <w:spacing w:line="360" w:lineRule="auto"/>
              <w:jc w:val="center"/>
              <w:rPr>
                <w:rFonts w:ascii="Times New Roman" w:hAnsi="Times New Roman" w:cs="Times New Roman"/>
                <w:b/>
                <w:bCs/>
              </w:rPr>
            </w:pPr>
            <w:r>
              <w:rPr>
                <w:rFonts w:ascii="Times New Roman" w:hAnsi="Times New Roman" w:cs="Times New Roman"/>
                <w:b/>
                <w:bCs/>
                <w:lang w:val="en-US"/>
              </w:rPr>
              <w:t>Manufacturing process</w:t>
            </w:r>
          </w:p>
        </w:tc>
        <w:tc>
          <w:tcPr>
            <w:tcW w:w="774" w:type="pct"/>
            <w:vAlign w:val="center"/>
          </w:tcPr>
          <w:p w14:paraId="0D24F63C" w14:textId="19550AA8" w:rsidR="00E50411" w:rsidRPr="00C63732" w:rsidRDefault="00E50411" w:rsidP="00E50411">
            <w:pPr>
              <w:spacing w:line="360" w:lineRule="auto"/>
              <w:jc w:val="center"/>
              <w:rPr>
                <w:rFonts w:ascii="Times New Roman" w:hAnsi="Times New Roman" w:cs="Times New Roman"/>
              </w:rPr>
            </w:pPr>
            <w:r w:rsidRPr="00C63732">
              <w:rPr>
                <w:rFonts w:ascii="Times New Roman" w:hAnsi="Times New Roman" w:cs="Times New Roman"/>
              </w:rPr>
              <w:t>Yes</w:t>
            </w:r>
          </w:p>
        </w:tc>
        <w:tc>
          <w:tcPr>
            <w:tcW w:w="487" w:type="pct"/>
            <w:vAlign w:val="center"/>
          </w:tcPr>
          <w:p w14:paraId="5E072021" w14:textId="5ADE0187" w:rsidR="00E50411" w:rsidRPr="000E40DF" w:rsidRDefault="000E40DF" w:rsidP="00E50411">
            <w:pPr>
              <w:spacing w:line="360" w:lineRule="auto"/>
              <w:jc w:val="center"/>
              <w:rPr>
                <w:rFonts w:ascii="Times New Roman" w:hAnsi="Times New Roman" w:cs="Times New Roman"/>
                <w:lang w:val="en-US"/>
              </w:rPr>
            </w:pPr>
            <w:r>
              <w:rPr>
                <w:rFonts w:ascii="Times New Roman" w:hAnsi="Times New Roman" w:cs="Times New Roman"/>
                <w:lang w:val="en-US"/>
              </w:rPr>
              <w:t>No</w:t>
            </w:r>
          </w:p>
        </w:tc>
        <w:tc>
          <w:tcPr>
            <w:tcW w:w="884" w:type="pct"/>
            <w:vAlign w:val="center"/>
          </w:tcPr>
          <w:p w14:paraId="52688501" w14:textId="627AD25F" w:rsidR="00E50411" w:rsidRPr="00C63732" w:rsidRDefault="00E50411" w:rsidP="00E50411">
            <w:pPr>
              <w:spacing w:line="360" w:lineRule="auto"/>
              <w:jc w:val="center"/>
              <w:rPr>
                <w:rFonts w:ascii="Times New Roman" w:hAnsi="Times New Roman" w:cs="Times New Roman"/>
              </w:rPr>
            </w:pPr>
            <w:r w:rsidRPr="00C63732">
              <w:rPr>
                <w:rFonts w:ascii="Times New Roman" w:hAnsi="Times New Roman" w:cs="Times New Roman"/>
              </w:rPr>
              <w:t>Yes</w:t>
            </w:r>
          </w:p>
        </w:tc>
        <w:tc>
          <w:tcPr>
            <w:tcW w:w="1544" w:type="pct"/>
            <w:vAlign w:val="center"/>
          </w:tcPr>
          <w:p w14:paraId="0EC34A3D" w14:textId="7CCFA7D3" w:rsidR="00E50411" w:rsidRPr="00E935D5" w:rsidRDefault="00E935D5" w:rsidP="00E50411">
            <w:pPr>
              <w:spacing w:line="360" w:lineRule="auto"/>
              <w:jc w:val="center"/>
              <w:rPr>
                <w:rFonts w:ascii="Times New Roman" w:hAnsi="Times New Roman" w:cs="Times New Roman"/>
                <w:lang w:val="en-US"/>
              </w:rPr>
            </w:pPr>
            <w:r>
              <w:rPr>
                <w:rFonts w:ascii="Times New Roman" w:hAnsi="Times New Roman" w:cs="Times New Roman"/>
                <w:lang w:val="en-US"/>
              </w:rPr>
              <w:t>No</w:t>
            </w:r>
          </w:p>
        </w:tc>
      </w:tr>
      <w:tr w:rsidR="00E50411" w:rsidRPr="00C63732" w14:paraId="7F55F0B1" w14:textId="77777777" w:rsidTr="00E50411">
        <w:tc>
          <w:tcPr>
            <w:tcW w:w="1311" w:type="pct"/>
            <w:vAlign w:val="center"/>
          </w:tcPr>
          <w:p w14:paraId="2A5A3ADF" w14:textId="26074805" w:rsidR="00E50411" w:rsidRPr="00A34E54" w:rsidRDefault="002F2C0E" w:rsidP="002F2C0E">
            <w:pPr>
              <w:spacing w:line="360" w:lineRule="auto"/>
              <w:jc w:val="center"/>
              <w:rPr>
                <w:rFonts w:ascii="Times New Roman" w:hAnsi="Times New Roman" w:cs="Times New Roman"/>
                <w:b/>
                <w:bCs/>
                <w:lang w:val="en-US"/>
              </w:rPr>
            </w:pPr>
            <w:r>
              <w:rPr>
                <w:rFonts w:ascii="Times New Roman" w:hAnsi="Times New Roman" w:cs="Times New Roman"/>
                <w:b/>
                <w:bCs/>
                <w:lang w:val="en-US"/>
              </w:rPr>
              <w:lastRenderedPageBreak/>
              <w:t>Technology</w:t>
            </w:r>
          </w:p>
        </w:tc>
        <w:tc>
          <w:tcPr>
            <w:tcW w:w="774" w:type="pct"/>
            <w:vAlign w:val="center"/>
          </w:tcPr>
          <w:p w14:paraId="62914EC2" w14:textId="072B1258" w:rsidR="00E50411" w:rsidRPr="00C63732" w:rsidRDefault="00E50411" w:rsidP="00E50411">
            <w:pPr>
              <w:spacing w:line="360" w:lineRule="auto"/>
              <w:jc w:val="center"/>
              <w:rPr>
                <w:rFonts w:ascii="Times New Roman" w:hAnsi="Times New Roman" w:cs="Times New Roman"/>
              </w:rPr>
            </w:pPr>
            <w:r w:rsidRPr="00C63732">
              <w:rPr>
                <w:rFonts w:ascii="Times New Roman" w:hAnsi="Times New Roman" w:cs="Times New Roman"/>
              </w:rPr>
              <w:t>Yes</w:t>
            </w:r>
          </w:p>
        </w:tc>
        <w:tc>
          <w:tcPr>
            <w:tcW w:w="487" w:type="pct"/>
            <w:vAlign w:val="center"/>
          </w:tcPr>
          <w:p w14:paraId="7B8748D5" w14:textId="2760B3EE" w:rsidR="00E50411" w:rsidRPr="00C63732" w:rsidRDefault="00E50411" w:rsidP="00E50411">
            <w:pPr>
              <w:spacing w:line="360" w:lineRule="auto"/>
              <w:jc w:val="center"/>
              <w:rPr>
                <w:rFonts w:ascii="Times New Roman" w:hAnsi="Times New Roman" w:cs="Times New Roman"/>
              </w:rPr>
            </w:pPr>
            <w:r w:rsidRPr="00C63732">
              <w:rPr>
                <w:rFonts w:ascii="Times New Roman" w:hAnsi="Times New Roman" w:cs="Times New Roman"/>
              </w:rPr>
              <w:t>Yes</w:t>
            </w:r>
          </w:p>
        </w:tc>
        <w:tc>
          <w:tcPr>
            <w:tcW w:w="884" w:type="pct"/>
            <w:vAlign w:val="center"/>
          </w:tcPr>
          <w:p w14:paraId="100203D9" w14:textId="0AC2E1E4" w:rsidR="00E50411" w:rsidRPr="00C63732" w:rsidRDefault="00E50411" w:rsidP="00E50411">
            <w:pPr>
              <w:spacing w:line="360" w:lineRule="auto"/>
              <w:jc w:val="center"/>
              <w:rPr>
                <w:rFonts w:ascii="Times New Roman" w:hAnsi="Times New Roman" w:cs="Times New Roman"/>
              </w:rPr>
            </w:pPr>
            <w:r w:rsidRPr="00C63732">
              <w:rPr>
                <w:rFonts w:ascii="Times New Roman" w:hAnsi="Times New Roman" w:cs="Times New Roman"/>
              </w:rPr>
              <w:t>Yes</w:t>
            </w:r>
          </w:p>
        </w:tc>
        <w:tc>
          <w:tcPr>
            <w:tcW w:w="1544" w:type="pct"/>
            <w:vAlign w:val="center"/>
          </w:tcPr>
          <w:p w14:paraId="385A6809" w14:textId="223890C0" w:rsidR="00E50411" w:rsidRPr="00C63732" w:rsidRDefault="00E50411" w:rsidP="00E50411">
            <w:pPr>
              <w:spacing w:line="360" w:lineRule="auto"/>
              <w:jc w:val="center"/>
              <w:rPr>
                <w:rFonts w:ascii="Times New Roman" w:hAnsi="Times New Roman" w:cs="Times New Roman"/>
              </w:rPr>
            </w:pPr>
            <w:r w:rsidRPr="00C63732">
              <w:rPr>
                <w:rFonts w:ascii="Times New Roman" w:hAnsi="Times New Roman" w:cs="Times New Roman"/>
              </w:rPr>
              <w:t>Yes</w:t>
            </w:r>
          </w:p>
        </w:tc>
      </w:tr>
      <w:tr w:rsidR="00E50411" w:rsidRPr="00C63732" w14:paraId="6F2AAFBF" w14:textId="77777777" w:rsidTr="00E50411">
        <w:tc>
          <w:tcPr>
            <w:tcW w:w="1311" w:type="pct"/>
            <w:vAlign w:val="center"/>
          </w:tcPr>
          <w:p w14:paraId="1EFFA4D3" w14:textId="4A7738EE" w:rsidR="00E50411" w:rsidRPr="00795CD6" w:rsidRDefault="00E50411" w:rsidP="00E50411">
            <w:pPr>
              <w:spacing w:line="360" w:lineRule="auto"/>
              <w:jc w:val="center"/>
              <w:rPr>
                <w:rFonts w:ascii="Times New Roman" w:hAnsi="Times New Roman" w:cs="Times New Roman"/>
                <w:b/>
                <w:bCs/>
                <w:lang w:val="en-US"/>
              </w:rPr>
            </w:pPr>
            <w:r>
              <w:rPr>
                <w:rFonts w:ascii="Times New Roman" w:hAnsi="Times New Roman" w:cs="Times New Roman"/>
                <w:b/>
                <w:bCs/>
                <w:lang w:val="en-US"/>
              </w:rPr>
              <w:t>Product</w:t>
            </w:r>
          </w:p>
        </w:tc>
        <w:tc>
          <w:tcPr>
            <w:tcW w:w="774" w:type="pct"/>
            <w:vAlign w:val="center"/>
          </w:tcPr>
          <w:p w14:paraId="5062E321" w14:textId="77777777" w:rsidR="00E50411" w:rsidRPr="00C63732" w:rsidRDefault="00E50411" w:rsidP="00E50411">
            <w:pPr>
              <w:spacing w:line="360" w:lineRule="auto"/>
              <w:jc w:val="center"/>
              <w:rPr>
                <w:rFonts w:ascii="Times New Roman" w:hAnsi="Times New Roman" w:cs="Times New Roman"/>
              </w:rPr>
            </w:pPr>
            <w:r w:rsidRPr="00C63732">
              <w:rPr>
                <w:rFonts w:ascii="Times New Roman" w:hAnsi="Times New Roman" w:cs="Times New Roman"/>
              </w:rPr>
              <w:t>Yes</w:t>
            </w:r>
          </w:p>
        </w:tc>
        <w:tc>
          <w:tcPr>
            <w:tcW w:w="487" w:type="pct"/>
            <w:vAlign w:val="center"/>
          </w:tcPr>
          <w:p w14:paraId="7CB056D4" w14:textId="4476C05B" w:rsidR="00E50411" w:rsidRPr="000E40DF" w:rsidRDefault="000E40DF" w:rsidP="00E50411">
            <w:pPr>
              <w:spacing w:line="360" w:lineRule="auto"/>
              <w:jc w:val="center"/>
              <w:rPr>
                <w:rFonts w:ascii="Times New Roman" w:hAnsi="Times New Roman" w:cs="Times New Roman"/>
                <w:lang w:val="en-US"/>
              </w:rPr>
            </w:pPr>
            <w:r>
              <w:rPr>
                <w:rFonts w:ascii="Times New Roman" w:hAnsi="Times New Roman" w:cs="Times New Roman"/>
                <w:lang w:val="en-US"/>
              </w:rPr>
              <w:t>No</w:t>
            </w:r>
          </w:p>
        </w:tc>
        <w:tc>
          <w:tcPr>
            <w:tcW w:w="884" w:type="pct"/>
            <w:vAlign w:val="center"/>
          </w:tcPr>
          <w:p w14:paraId="14000E29" w14:textId="77777777" w:rsidR="00E50411" w:rsidRPr="00C63732" w:rsidRDefault="00E50411" w:rsidP="00E50411">
            <w:pPr>
              <w:spacing w:line="360" w:lineRule="auto"/>
              <w:jc w:val="center"/>
              <w:rPr>
                <w:rFonts w:ascii="Times New Roman" w:hAnsi="Times New Roman" w:cs="Times New Roman"/>
              </w:rPr>
            </w:pPr>
            <w:r w:rsidRPr="00C63732">
              <w:rPr>
                <w:rFonts w:ascii="Times New Roman" w:hAnsi="Times New Roman" w:cs="Times New Roman"/>
              </w:rPr>
              <w:t>Yes</w:t>
            </w:r>
          </w:p>
        </w:tc>
        <w:tc>
          <w:tcPr>
            <w:tcW w:w="1544" w:type="pct"/>
            <w:vAlign w:val="center"/>
          </w:tcPr>
          <w:p w14:paraId="612BFA35" w14:textId="77777777" w:rsidR="00E50411" w:rsidRPr="00C63732" w:rsidRDefault="00E50411" w:rsidP="00E50411">
            <w:pPr>
              <w:spacing w:line="360" w:lineRule="auto"/>
              <w:jc w:val="center"/>
              <w:rPr>
                <w:rFonts w:ascii="Times New Roman" w:hAnsi="Times New Roman" w:cs="Times New Roman"/>
              </w:rPr>
            </w:pPr>
            <w:r w:rsidRPr="00C63732">
              <w:rPr>
                <w:rFonts w:ascii="Times New Roman" w:hAnsi="Times New Roman" w:cs="Times New Roman"/>
              </w:rPr>
              <w:t>Yes</w:t>
            </w:r>
          </w:p>
        </w:tc>
      </w:tr>
      <w:tr w:rsidR="00E50411" w:rsidRPr="00C63732" w14:paraId="21E79D6C" w14:textId="77777777" w:rsidTr="00E50411">
        <w:tc>
          <w:tcPr>
            <w:tcW w:w="1311" w:type="pct"/>
            <w:vAlign w:val="center"/>
          </w:tcPr>
          <w:p w14:paraId="53A53330" w14:textId="34A8C837" w:rsidR="00E50411" w:rsidRPr="00C65314" w:rsidRDefault="00E50411" w:rsidP="00E50411">
            <w:pPr>
              <w:spacing w:line="360" w:lineRule="auto"/>
              <w:jc w:val="center"/>
              <w:rPr>
                <w:rFonts w:ascii="Times New Roman" w:hAnsi="Times New Roman" w:cs="Times New Roman"/>
                <w:b/>
                <w:bCs/>
                <w:lang w:val="en-US"/>
              </w:rPr>
            </w:pPr>
            <w:r>
              <w:rPr>
                <w:rFonts w:ascii="Times New Roman" w:hAnsi="Times New Roman" w:cs="Times New Roman"/>
                <w:b/>
                <w:bCs/>
                <w:lang w:val="en-US"/>
              </w:rPr>
              <w:t>Customer support</w:t>
            </w:r>
          </w:p>
        </w:tc>
        <w:tc>
          <w:tcPr>
            <w:tcW w:w="774" w:type="pct"/>
            <w:vAlign w:val="center"/>
          </w:tcPr>
          <w:p w14:paraId="03A99B92" w14:textId="14F17987" w:rsidR="00E50411" w:rsidRPr="00E935D5" w:rsidRDefault="00654E78" w:rsidP="00E50411">
            <w:pPr>
              <w:spacing w:line="360" w:lineRule="auto"/>
              <w:jc w:val="center"/>
              <w:rPr>
                <w:rFonts w:ascii="Times New Roman" w:hAnsi="Times New Roman" w:cs="Times New Roman"/>
                <w:lang w:val="en-US"/>
              </w:rPr>
            </w:pPr>
            <w:r>
              <w:rPr>
                <w:rFonts w:ascii="Times New Roman" w:hAnsi="Times New Roman" w:cs="Times New Roman"/>
                <w:lang w:val="en-US"/>
              </w:rPr>
              <w:t>Yes</w:t>
            </w:r>
          </w:p>
        </w:tc>
        <w:tc>
          <w:tcPr>
            <w:tcW w:w="487" w:type="pct"/>
            <w:vAlign w:val="center"/>
          </w:tcPr>
          <w:p w14:paraId="1CC1EF6E" w14:textId="000A1A98" w:rsidR="00E50411" w:rsidRPr="000E40DF" w:rsidRDefault="000E40DF" w:rsidP="00E50411">
            <w:pPr>
              <w:spacing w:line="360" w:lineRule="auto"/>
              <w:jc w:val="center"/>
              <w:rPr>
                <w:rFonts w:ascii="Times New Roman" w:hAnsi="Times New Roman" w:cs="Times New Roman"/>
                <w:lang w:val="en-US"/>
              </w:rPr>
            </w:pPr>
            <w:r>
              <w:rPr>
                <w:rFonts w:ascii="Times New Roman" w:hAnsi="Times New Roman" w:cs="Times New Roman"/>
                <w:lang w:val="en-US"/>
              </w:rPr>
              <w:t>No</w:t>
            </w:r>
          </w:p>
        </w:tc>
        <w:tc>
          <w:tcPr>
            <w:tcW w:w="884" w:type="pct"/>
            <w:vAlign w:val="center"/>
          </w:tcPr>
          <w:p w14:paraId="570B1C10" w14:textId="15D3C54F" w:rsidR="00E50411" w:rsidRPr="00E50411" w:rsidRDefault="00E50411" w:rsidP="00E50411">
            <w:pPr>
              <w:spacing w:line="360" w:lineRule="auto"/>
              <w:jc w:val="center"/>
              <w:rPr>
                <w:rFonts w:ascii="Times New Roman" w:hAnsi="Times New Roman" w:cs="Times New Roman"/>
                <w:lang w:val="en-US"/>
              </w:rPr>
            </w:pPr>
            <w:r>
              <w:rPr>
                <w:rFonts w:ascii="Times New Roman" w:hAnsi="Times New Roman" w:cs="Times New Roman"/>
                <w:lang w:val="en-US"/>
              </w:rPr>
              <w:t>Yes</w:t>
            </w:r>
          </w:p>
        </w:tc>
        <w:tc>
          <w:tcPr>
            <w:tcW w:w="1544" w:type="pct"/>
            <w:vAlign w:val="center"/>
          </w:tcPr>
          <w:p w14:paraId="60406821" w14:textId="7C2BA900" w:rsidR="00E50411" w:rsidRPr="00E50411" w:rsidRDefault="00E935D5" w:rsidP="00E50411">
            <w:pPr>
              <w:spacing w:line="360" w:lineRule="auto"/>
              <w:jc w:val="center"/>
              <w:rPr>
                <w:rFonts w:ascii="Times New Roman" w:hAnsi="Times New Roman" w:cs="Times New Roman"/>
                <w:lang w:val="en-US"/>
              </w:rPr>
            </w:pPr>
            <w:r>
              <w:rPr>
                <w:rFonts w:ascii="Times New Roman" w:hAnsi="Times New Roman" w:cs="Times New Roman"/>
                <w:lang w:val="en-US"/>
              </w:rPr>
              <w:t>No</w:t>
            </w:r>
          </w:p>
        </w:tc>
      </w:tr>
      <w:tr w:rsidR="00E50411" w:rsidRPr="00C63732" w14:paraId="7D656925" w14:textId="77777777" w:rsidTr="00E50411">
        <w:tc>
          <w:tcPr>
            <w:tcW w:w="1311" w:type="pct"/>
            <w:vAlign w:val="center"/>
          </w:tcPr>
          <w:p w14:paraId="4A6B2738" w14:textId="0363A1C8" w:rsidR="00E50411" w:rsidRDefault="00E50411" w:rsidP="00E50411">
            <w:pPr>
              <w:spacing w:line="360" w:lineRule="auto"/>
              <w:jc w:val="center"/>
              <w:rPr>
                <w:rFonts w:ascii="Times New Roman" w:hAnsi="Times New Roman" w:cs="Times New Roman"/>
                <w:b/>
                <w:bCs/>
                <w:lang w:val="en-US"/>
              </w:rPr>
            </w:pPr>
            <w:r>
              <w:rPr>
                <w:rFonts w:ascii="Times New Roman" w:hAnsi="Times New Roman" w:cs="Times New Roman"/>
                <w:b/>
                <w:bCs/>
                <w:lang w:val="en-US"/>
              </w:rPr>
              <w:t xml:space="preserve">Advertising </w:t>
            </w:r>
          </w:p>
        </w:tc>
        <w:tc>
          <w:tcPr>
            <w:tcW w:w="774" w:type="pct"/>
            <w:vAlign w:val="center"/>
          </w:tcPr>
          <w:p w14:paraId="0BCC7733" w14:textId="52F149DA" w:rsidR="00E50411" w:rsidRPr="00E50411" w:rsidRDefault="000E40DF" w:rsidP="00E50411">
            <w:pPr>
              <w:spacing w:line="360" w:lineRule="auto"/>
              <w:jc w:val="center"/>
              <w:rPr>
                <w:rFonts w:ascii="Times New Roman" w:hAnsi="Times New Roman" w:cs="Times New Roman"/>
                <w:lang w:val="en-US"/>
              </w:rPr>
            </w:pPr>
            <w:r>
              <w:rPr>
                <w:rFonts w:ascii="Times New Roman" w:hAnsi="Times New Roman" w:cs="Times New Roman"/>
                <w:lang w:val="en-US"/>
              </w:rPr>
              <w:t>No</w:t>
            </w:r>
          </w:p>
        </w:tc>
        <w:tc>
          <w:tcPr>
            <w:tcW w:w="487" w:type="pct"/>
            <w:vAlign w:val="center"/>
          </w:tcPr>
          <w:p w14:paraId="3E058990" w14:textId="2637FDA5" w:rsidR="00E50411" w:rsidRPr="00E50411" w:rsidRDefault="00E50411" w:rsidP="00E50411">
            <w:pPr>
              <w:spacing w:line="360" w:lineRule="auto"/>
              <w:jc w:val="center"/>
              <w:rPr>
                <w:rFonts w:ascii="Times New Roman" w:hAnsi="Times New Roman" w:cs="Times New Roman"/>
                <w:lang w:val="en-US"/>
              </w:rPr>
            </w:pPr>
            <w:r>
              <w:rPr>
                <w:rFonts w:ascii="Times New Roman" w:hAnsi="Times New Roman" w:cs="Times New Roman"/>
                <w:lang w:val="en-US"/>
              </w:rPr>
              <w:t>No</w:t>
            </w:r>
          </w:p>
        </w:tc>
        <w:tc>
          <w:tcPr>
            <w:tcW w:w="884" w:type="pct"/>
            <w:vAlign w:val="center"/>
          </w:tcPr>
          <w:p w14:paraId="757B2F54" w14:textId="648A658D" w:rsidR="00E50411" w:rsidRDefault="000E40DF" w:rsidP="00E50411">
            <w:pPr>
              <w:spacing w:line="360" w:lineRule="auto"/>
              <w:jc w:val="center"/>
              <w:rPr>
                <w:rFonts w:ascii="Times New Roman" w:hAnsi="Times New Roman" w:cs="Times New Roman"/>
                <w:lang w:val="en-US"/>
              </w:rPr>
            </w:pPr>
            <w:r>
              <w:rPr>
                <w:rFonts w:ascii="Times New Roman" w:hAnsi="Times New Roman" w:cs="Times New Roman"/>
                <w:lang w:val="en-US"/>
              </w:rPr>
              <w:t>Yes</w:t>
            </w:r>
          </w:p>
        </w:tc>
        <w:tc>
          <w:tcPr>
            <w:tcW w:w="1544" w:type="pct"/>
            <w:vAlign w:val="center"/>
          </w:tcPr>
          <w:p w14:paraId="11D39770" w14:textId="3C13F456" w:rsidR="00E50411" w:rsidRDefault="00E50411" w:rsidP="00E50411">
            <w:pPr>
              <w:spacing w:line="360" w:lineRule="auto"/>
              <w:jc w:val="center"/>
              <w:rPr>
                <w:rFonts w:ascii="Times New Roman" w:hAnsi="Times New Roman" w:cs="Times New Roman"/>
                <w:lang w:val="en-US"/>
              </w:rPr>
            </w:pPr>
            <w:r>
              <w:rPr>
                <w:rFonts w:ascii="Times New Roman" w:hAnsi="Times New Roman" w:cs="Times New Roman"/>
                <w:lang w:val="en-US"/>
              </w:rPr>
              <w:t>No</w:t>
            </w:r>
          </w:p>
        </w:tc>
      </w:tr>
    </w:tbl>
    <w:p w14:paraId="0345AFA5" w14:textId="77777777" w:rsidR="00A34E54" w:rsidRPr="00A34E54" w:rsidRDefault="00A34E54" w:rsidP="00A34E54">
      <w:pPr>
        <w:rPr>
          <w:lang w:val="en-US"/>
        </w:rPr>
      </w:pPr>
    </w:p>
    <w:p w14:paraId="5CE14FCE" w14:textId="334A7B88" w:rsidR="003659E5" w:rsidRPr="00F51909" w:rsidRDefault="003659E5" w:rsidP="000C1381">
      <w:pPr>
        <w:spacing w:before="120" w:line="360" w:lineRule="auto"/>
        <w:ind w:firstLine="680"/>
        <w:jc w:val="both"/>
        <w:rPr>
          <w:rFonts w:ascii="Times New Roman" w:hAnsi="Times New Roman" w:cs="Times New Roman"/>
          <w:color w:val="000000" w:themeColor="text1"/>
          <w:lang w:val="en-US"/>
        </w:rPr>
      </w:pPr>
      <w:r w:rsidRPr="00F51909">
        <w:rPr>
          <w:rFonts w:ascii="Times New Roman" w:hAnsi="Times New Roman" w:cs="Times New Roman"/>
          <w:color w:val="000000" w:themeColor="text1"/>
          <w:lang w:val="en-US"/>
        </w:rPr>
        <w:t>Based on the description of the company “</w:t>
      </w:r>
      <w:r w:rsidR="00E50411">
        <w:rPr>
          <w:rFonts w:ascii="Times New Roman" w:hAnsi="Times New Roman" w:cs="Times New Roman"/>
          <w:color w:val="000000" w:themeColor="text1"/>
          <w:lang w:val="en-US"/>
        </w:rPr>
        <w:t>Ijiza</w:t>
      </w:r>
      <w:r w:rsidRPr="00F51909">
        <w:rPr>
          <w:rFonts w:ascii="Times New Roman" w:hAnsi="Times New Roman" w:cs="Times New Roman"/>
          <w:color w:val="000000" w:themeColor="text1"/>
          <w:lang w:val="en-US"/>
        </w:rPr>
        <w:t>” and the assessment of its main resources, we can distinguish its competitive advantages in the Russian market.</w:t>
      </w:r>
    </w:p>
    <w:p w14:paraId="32A3DD26" w14:textId="47873C5D" w:rsidR="006D336D" w:rsidRDefault="008610D3" w:rsidP="000C1381">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M</w:t>
      </w:r>
      <w:r w:rsidRPr="000C1381">
        <w:rPr>
          <w:rFonts w:ascii="Times New Roman" w:hAnsi="Times New Roman" w:cs="Times New Roman"/>
          <w:color w:val="000000" w:themeColor="text1"/>
          <w:lang w:val="en-US"/>
        </w:rPr>
        <w:t>anufacturing process</w:t>
      </w:r>
      <w:r w:rsidR="00836582">
        <w:rPr>
          <w:rFonts w:ascii="Times New Roman" w:hAnsi="Times New Roman" w:cs="Times New Roman"/>
          <w:color w:val="000000" w:themeColor="text1"/>
          <w:lang w:val="en-US"/>
        </w:rPr>
        <w:t xml:space="preserve"> is t</w:t>
      </w:r>
      <w:r w:rsidR="003659E5" w:rsidRPr="000C1381">
        <w:rPr>
          <w:rFonts w:ascii="Times New Roman" w:hAnsi="Times New Roman" w:cs="Times New Roman"/>
          <w:color w:val="000000" w:themeColor="text1"/>
          <w:lang w:val="en-US"/>
        </w:rPr>
        <w:t xml:space="preserve">he main </w:t>
      </w:r>
      <w:r w:rsidR="00836582">
        <w:rPr>
          <w:rFonts w:ascii="Times New Roman" w:hAnsi="Times New Roman" w:cs="Times New Roman"/>
          <w:color w:val="000000" w:themeColor="text1"/>
          <w:lang w:val="en-US"/>
        </w:rPr>
        <w:t>capability</w:t>
      </w:r>
      <w:r w:rsidR="003659E5" w:rsidRPr="000C1381">
        <w:rPr>
          <w:rFonts w:ascii="Times New Roman" w:hAnsi="Times New Roman" w:cs="Times New Roman"/>
          <w:color w:val="000000" w:themeColor="text1"/>
          <w:lang w:val="en-US"/>
        </w:rPr>
        <w:t xml:space="preserve"> o</w:t>
      </w:r>
      <w:r w:rsidR="00836582">
        <w:rPr>
          <w:rFonts w:ascii="Times New Roman" w:hAnsi="Times New Roman" w:cs="Times New Roman"/>
          <w:color w:val="000000" w:themeColor="text1"/>
          <w:lang w:val="en-US"/>
        </w:rPr>
        <w:t>f the company, t</w:t>
      </w:r>
      <w:r w:rsidR="00E50411" w:rsidRPr="000C1381">
        <w:rPr>
          <w:rFonts w:ascii="Times New Roman" w:hAnsi="Times New Roman" w:cs="Times New Roman"/>
          <w:color w:val="000000" w:themeColor="text1"/>
          <w:lang w:val="en-US"/>
        </w:rPr>
        <w:t xml:space="preserve">hanks to many years of experience of more than 29 years, the company has achieved excellence in the production of smoking chambers and gained recognition in Russia and the CIS among smoking chambers for small and medium-sized businesses. </w:t>
      </w:r>
      <w:r w:rsidR="006D336D">
        <w:rPr>
          <w:rFonts w:ascii="Times New Roman" w:hAnsi="Times New Roman" w:cs="Times New Roman"/>
          <w:color w:val="000000" w:themeColor="text1"/>
          <w:lang w:val="en-US"/>
        </w:rPr>
        <w:t xml:space="preserve">The manufacturing process is organized in way to provide </w:t>
      </w:r>
      <w:r w:rsidR="00F33CCB">
        <w:rPr>
          <w:rFonts w:ascii="Times New Roman" w:hAnsi="Times New Roman" w:cs="Times New Roman"/>
          <w:color w:val="000000" w:themeColor="text1"/>
          <w:lang w:val="en-US"/>
        </w:rPr>
        <w:t xml:space="preserve">a </w:t>
      </w:r>
      <w:r w:rsidR="006D336D">
        <w:rPr>
          <w:rFonts w:ascii="Times New Roman" w:hAnsi="Times New Roman" w:cs="Times New Roman"/>
          <w:color w:val="000000" w:themeColor="text1"/>
          <w:lang w:val="en-US"/>
        </w:rPr>
        <w:t>maximum outcome</w:t>
      </w:r>
      <w:r w:rsidR="00836582">
        <w:rPr>
          <w:rFonts w:ascii="Times New Roman" w:hAnsi="Times New Roman" w:cs="Times New Roman"/>
          <w:color w:val="000000" w:themeColor="text1"/>
          <w:lang w:val="en-US"/>
        </w:rPr>
        <w:t xml:space="preserve"> and add value</w:t>
      </w:r>
      <w:r w:rsidR="00F33CCB">
        <w:rPr>
          <w:rFonts w:ascii="Times New Roman" w:hAnsi="Times New Roman" w:cs="Times New Roman"/>
          <w:color w:val="000000" w:themeColor="text1"/>
          <w:lang w:val="en-US"/>
        </w:rPr>
        <w:t xml:space="preserve"> by applying </w:t>
      </w:r>
      <w:r>
        <w:rPr>
          <w:rFonts w:ascii="Times New Roman" w:hAnsi="Times New Roman" w:cs="Times New Roman"/>
          <w:color w:val="000000" w:themeColor="text1"/>
          <w:lang w:val="en-US"/>
        </w:rPr>
        <w:t>all available</w:t>
      </w:r>
      <w:r w:rsidR="00F33CCB">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techniques</w:t>
      </w:r>
      <w:r w:rsidR="00F33CCB">
        <w:rPr>
          <w:rFonts w:ascii="Times New Roman" w:hAnsi="Times New Roman" w:cs="Times New Roman"/>
          <w:color w:val="000000" w:themeColor="text1"/>
          <w:lang w:val="en-US"/>
        </w:rPr>
        <w:t xml:space="preserve">, although </w:t>
      </w:r>
      <w:r>
        <w:rPr>
          <w:rFonts w:ascii="Times New Roman" w:hAnsi="Times New Roman" w:cs="Times New Roman"/>
          <w:color w:val="000000" w:themeColor="text1"/>
          <w:lang w:val="en-US"/>
        </w:rPr>
        <w:t>the company managements recognizes a need</w:t>
      </w:r>
      <w:r w:rsidR="00F33CCB">
        <w:rPr>
          <w:rFonts w:ascii="Times New Roman" w:hAnsi="Times New Roman" w:cs="Times New Roman"/>
          <w:color w:val="000000" w:themeColor="text1"/>
          <w:lang w:val="en-US"/>
        </w:rPr>
        <w:t xml:space="preserve"> for further improvement in terms of quality and efficiency</w:t>
      </w:r>
      <w:r w:rsidR="00836582">
        <w:rPr>
          <w:rFonts w:ascii="Times New Roman" w:hAnsi="Times New Roman" w:cs="Times New Roman"/>
          <w:color w:val="000000" w:themeColor="text1"/>
          <w:lang w:val="en-US"/>
        </w:rPr>
        <w:t>.</w:t>
      </w:r>
    </w:p>
    <w:p w14:paraId="35E155F7" w14:textId="3F7F4D58" w:rsidR="00BF480A" w:rsidRPr="00BB6774" w:rsidRDefault="00BF480A" w:rsidP="000C1381">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 xml:space="preserve">In terms of capacity </w:t>
      </w:r>
      <w:r w:rsidR="001B0490" w:rsidRPr="00BB6774">
        <w:rPr>
          <w:rFonts w:ascii="Times New Roman" w:hAnsi="Times New Roman" w:cs="Times New Roman"/>
          <w:color w:val="000000" w:themeColor="text1"/>
          <w:lang w:val="en-US"/>
        </w:rPr>
        <w:t xml:space="preserve">Ijiza every year </w:t>
      </w:r>
      <w:r w:rsidR="00A016C0" w:rsidRPr="00BB6774">
        <w:rPr>
          <w:rFonts w:ascii="Times New Roman" w:hAnsi="Times New Roman" w:cs="Times New Roman"/>
          <w:color w:val="000000" w:themeColor="text1"/>
          <w:lang w:val="en-US"/>
        </w:rPr>
        <w:t xml:space="preserve">manufactures and </w:t>
      </w:r>
      <w:r w:rsidR="001B0490" w:rsidRPr="00BB6774">
        <w:rPr>
          <w:rFonts w:ascii="Times New Roman" w:hAnsi="Times New Roman" w:cs="Times New Roman"/>
          <w:color w:val="000000" w:themeColor="text1"/>
          <w:lang w:val="en-US"/>
        </w:rPr>
        <w:t xml:space="preserve">sales over 800 smoking chambers </w:t>
      </w:r>
      <w:r w:rsidR="00A016C0" w:rsidRPr="00BB6774">
        <w:rPr>
          <w:rFonts w:ascii="Times New Roman" w:hAnsi="Times New Roman" w:cs="Times New Roman"/>
          <w:color w:val="000000" w:themeColor="text1"/>
          <w:lang w:val="en-US"/>
        </w:rPr>
        <w:t>annually, if</w:t>
      </w:r>
      <w:r w:rsidR="00766C96" w:rsidRPr="00BB6774">
        <w:rPr>
          <w:rFonts w:ascii="Times New Roman" w:hAnsi="Times New Roman" w:cs="Times New Roman"/>
          <w:color w:val="000000" w:themeColor="text1"/>
          <w:lang w:val="en-US"/>
        </w:rPr>
        <w:t xml:space="preserve"> we look at the Figure</w:t>
      </w:r>
      <w:r w:rsidR="00A016C0" w:rsidRPr="00BB6774">
        <w:rPr>
          <w:rFonts w:ascii="Times New Roman" w:hAnsi="Times New Roman" w:cs="Times New Roman"/>
          <w:color w:val="000000" w:themeColor="text1"/>
          <w:lang w:val="en-US"/>
        </w:rPr>
        <w:t xml:space="preserve"> </w:t>
      </w:r>
      <w:r w:rsidR="009F4558" w:rsidRPr="00BB6774">
        <w:rPr>
          <w:rFonts w:ascii="Times New Roman" w:hAnsi="Times New Roman" w:cs="Times New Roman"/>
          <w:color w:val="000000" w:themeColor="text1"/>
          <w:lang w:val="en-US"/>
        </w:rPr>
        <w:t>1.7,</w:t>
      </w:r>
      <w:r w:rsidR="00A016C0" w:rsidRPr="00BB6774">
        <w:rPr>
          <w:rFonts w:ascii="Times New Roman" w:hAnsi="Times New Roman" w:cs="Times New Roman"/>
          <w:color w:val="000000" w:themeColor="text1"/>
          <w:lang w:val="en-US"/>
        </w:rPr>
        <w:t xml:space="preserve"> we see how many equipment of each model was produced and sold in 2020</w:t>
      </w:r>
    </w:p>
    <w:p w14:paraId="6B3C5C52" w14:textId="4F3C3ADF" w:rsidR="00517B3B" w:rsidRPr="009848AF" w:rsidRDefault="00057436" w:rsidP="007B2189">
      <w:pPr>
        <w:pStyle w:val="GDEfigurecaption"/>
        <w:numPr>
          <w:ilvl w:val="0"/>
          <w:numId w:val="0"/>
        </w:numPr>
        <w:jc w:val="left"/>
      </w:pPr>
      <w:r w:rsidRPr="00502360">
        <w:rPr>
          <w:rFonts w:cs="Times New Roman"/>
          <w:noProof/>
          <w:color w:val="000000" w:themeColor="text1"/>
          <w:highlight w:val="yellow"/>
          <w:lang w:val="ru-RU" w:eastAsia="ru-RU"/>
        </w:rPr>
        <mc:AlternateContent>
          <mc:Choice Requires="wps">
            <w:drawing>
              <wp:anchor distT="0" distB="0" distL="114300" distR="114300" simplePos="0" relativeHeight="251659264" behindDoc="0" locked="0" layoutInCell="1" allowOverlap="1" wp14:anchorId="68E15DA1" wp14:editId="54AB5640">
                <wp:simplePos x="0" y="0"/>
                <wp:positionH relativeFrom="column">
                  <wp:posOffset>1308735</wp:posOffset>
                </wp:positionH>
                <wp:positionV relativeFrom="paragraph">
                  <wp:posOffset>1258570</wp:posOffset>
                </wp:positionV>
                <wp:extent cx="457200" cy="321945"/>
                <wp:effectExtent l="0" t="0" r="0" b="1905"/>
                <wp:wrapNone/>
                <wp:docPr id="37" name="Прямоугольник 37"/>
                <wp:cNvGraphicFramePr/>
                <a:graphic xmlns:a="http://schemas.openxmlformats.org/drawingml/2006/main">
                  <a:graphicData uri="http://schemas.microsoft.com/office/word/2010/wordprocessingShape">
                    <wps:wsp>
                      <wps:cNvSpPr/>
                      <wps:spPr>
                        <a:xfrm>
                          <a:off x="0" y="0"/>
                          <a:ext cx="457200" cy="321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9B530" w14:textId="33843B6D" w:rsidR="00A332A1" w:rsidRPr="00057436" w:rsidRDefault="00A332A1" w:rsidP="00057436">
                            <w:pPr>
                              <w:jc w:val="center"/>
                              <w:rPr>
                                <w:b/>
                                <w:color w:val="FF0000"/>
                                <w:lang w:val="en-US"/>
                              </w:rPr>
                            </w:pPr>
                            <w:r w:rsidRPr="00057436">
                              <w:rPr>
                                <w:b/>
                                <w:color w:val="FF0000"/>
                                <w:lang w:val="en-US"/>
                              </w:rPr>
                              <w:t>845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15DA1" id="Прямоугольник 37" o:spid="_x0000_s1026" style="position:absolute;margin-left:103.05pt;margin-top:99.1pt;width:36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" filled="f" stroked="f" strokeweight="1pt">
                <v:textbox>
                  <w:txbxContent>
                    <w:p w14:paraId="3B29B530" w14:textId="33843B6D" w:rsidR="00A332A1" w:rsidRPr="00057436" w:rsidRDefault="00A332A1" w:rsidP="00057436">
                      <w:pPr>
                        <w:jc w:val="center"/>
                        <w:rPr>
                          <w:b/>
                          <w:color w:val="FF0000"/>
                          <w:lang w:val="en-US"/>
                        </w:rPr>
                      </w:pPr>
                      <w:r w:rsidRPr="00057436">
                        <w:rPr>
                          <w:b/>
                          <w:color w:val="FF0000"/>
                          <w:lang w:val="en-US"/>
                        </w:rPr>
                        <w:t>845</w:t>
                      </w:r>
                    </w:p>
                  </w:txbxContent>
                </v:textbox>
              </v:rect>
            </w:pict>
          </mc:Fallback>
        </mc:AlternateContent>
      </w:r>
      <w:r w:rsidR="00517B3B" w:rsidRPr="009848AF">
        <w:rPr>
          <w:noProof/>
          <w:lang w:val="ru-RU" w:eastAsia="ru-RU"/>
        </w:rPr>
        <w:drawing>
          <wp:inline distT="0" distB="0" distL="0" distR="0" wp14:anchorId="0CEAF47C" wp14:editId="5FD049E5">
            <wp:extent cx="5731510" cy="2687403"/>
            <wp:effectExtent l="0" t="0" r="8890" b="1778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E6DF12" w14:textId="37A7983B" w:rsidR="00B9388A" w:rsidRPr="00B9388A" w:rsidRDefault="00B9388A" w:rsidP="00B9388A">
      <w:pPr>
        <w:pStyle w:val="GDEfigurecaption"/>
        <w:numPr>
          <w:ilvl w:val="0"/>
          <w:numId w:val="0"/>
        </w:numPr>
        <w:ind w:left="1080" w:hanging="360"/>
        <w:rPr>
          <w:b/>
          <w:i w:val="0"/>
        </w:rPr>
      </w:pPr>
      <w:r w:rsidRPr="00BB6774">
        <w:rPr>
          <w:b/>
          <w:i w:val="0"/>
        </w:rPr>
        <w:t>Figure 1.</w:t>
      </w:r>
      <w:r w:rsidR="002F53BD">
        <w:rPr>
          <w:b/>
          <w:i w:val="0"/>
        </w:rPr>
        <w:t>6</w:t>
      </w:r>
      <w:r w:rsidRPr="00BB6774">
        <w:rPr>
          <w:b/>
          <w:i w:val="0"/>
        </w:rPr>
        <w:t xml:space="preserve"> Capacity of production, quantity of each smoking chamber model produced and sold in 2020, in pieces</w:t>
      </w:r>
    </w:p>
    <w:p w14:paraId="73C2120E" w14:textId="213B0082" w:rsidR="00A016C0" w:rsidRPr="00B9388A" w:rsidRDefault="00502360" w:rsidP="00B9388A">
      <w:pPr>
        <w:spacing w:before="120" w:line="360" w:lineRule="auto"/>
        <w:ind w:firstLine="680"/>
        <w:jc w:val="both"/>
        <w:rPr>
          <w:rFonts w:ascii="Times New Roman" w:hAnsi="Times New Roman" w:cs="Times New Roman"/>
          <w:color w:val="000000" w:themeColor="text1"/>
          <w:lang w:val="en-US"/>
        </w:rPr>
      </w:pPr>
      <w:r w:rsidRPr="009848AF">
        <w:rPr>
          <w:rFonts w:ascii="Times New Roman" w:hAnsi="Times New Roman" w:cs="Times New Roman"/>
          <w:color w:val="000000" w:themeColor="text1"/>
          <w:lang w:val="en-US"/>
        </w:rPr>
        <w:lastRenderedPageBreak/>
        <w:t>Source: Ijiza financial report, 2021</w:t>
      </w:r>
    </w:p>
    <w:p w14:paraId="59C860BF" w14:textId="092679FC" w:rsidR="007B2189" w:rsidRDefault="007B2189" w:rsidP="000C1381">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We can see that</w:t>
      </w:r>
      <w:r w:rsidR="00F62F4B" w:rsidRPr="00BB6774">
        <w:rPr>
          <w:rFonts w:ascii="Times New Roman" w:hAnsi="Times New Roman" w:cs="Times New Roman"/>
          <w:color w:val="000000" w:themeColor="text1"/>
          <w:lang w:val="en-US"/>
        </w:rPr>
        <w:t xml:space="preserve"> 845 pieces were</w:t>
      </w:r>
      <w:r w:rsidR="00502360" w:rsidRPr="00BB6774">
        <w:rPr>
          <w:rFonts w:ascii="Times New Roman" w:hAnsi="Times New Roman" w:cs="Times New Roman"/>
          <w:color w:val="000000" w:themeColor="text1"/>
          <w:lang w:val="en-US"/>
        </w:rPr>
        <w:t xml:space="preserve"> produced</w:t>
      </w:r>
      <w:r w:rsidR="00F62F4B" w:rsidRPr="00BB6774">
        <w:rPr>
          <w:rFonts w:ascii="Times New Roman" w:hAnsi="Times New Roman" w:cs="Times New Roman"/>
          <w:color w:val="000000" w:themeColor="text1"/>
          <w:lang w:val="en-US"/>
        </w:rPr>
        <w:t xml:space="preserve"> sold in 2020 and among them</w:t>
      </w:r>
      <w:r w:rsidR="00C31D7C" w:rsidRPr="00BB6774">
        <w:rPr>
          <w:rFonts w:ascii="Times New Roman" w:hAnsi="Times New Roman" w:cs="Times New Roman"/>
          <w:color w:val="000000" w:themeColor="text1"/>
          <w:lang w:val="en-US"/>
        </w:rPr>
        <w:t xml:space="preserve"> 65 were</w:t>
      </w:r>
      <w:r w:rsidR="00F62F4B" w:rsidRPr="00BB6774">
        <w:rPr>
          <w:rFonts w:ascii="Times New Roman" w:hAnsi="Times New Roman" w:cs="Times New Roman"/>
          <w:color w:val="000000" w:themeColor="text1"/>
          <w:lang w:val="en-US"/>
        </w:rPr>
        <w:t xml:space="preserve"> Ijiza-Z</w:t>
      </w:r>
      <w:r w:rsidR="00C31D7C" w:rsidRPr="00BB6774">
        <w:rPr>
          <w:rFonts w:ascii="Times New Roman" w:hAnsi="Times New Roman" w:cs="Times New Roman"/>
          <w:color w:val="000000" w:themeColor="text1"/>
          <w:lang w:val="en-US"/>
        </w:rPr>
        <w:t>115-A. It is quite significant amount of production and sale.</w:t>
      </w:r>
      <w:r w:rsidR="00502360" w:rsidRPr="00BB6774">
        <w:rPr>
          <w:rFonts w:ascii="Times New Roman" w:hAnsi="Times New Roman" w:cs="Times New Roman"/>
          <w:color w:val="000000" w:themeColor="text1"/>
          <w:lang w:val="en-US"/>
        </w:rPr>
        <w:t xml:space="preserve"> </w:t>
      </w:r>
      <w:r w:rsidR="009F4558" w:rsidRPr="00BB6774">
        <w:rPr>
          <w:rFonts w:ascii="Times New Roman" w:hAnsi="Times New Roman" w:cs="Times New Roman"/>
          <w:color w:val="000000" w:themeColor="text1"/>
          <w:lang w:val="en-US"/>
        </w:rPr>
        <w:t>Thus,</w:t>
      </w:r>
      <w:r w:rsidR="00502360" w:rsidRPr="00BB6774">
        <w:rPr>
          <w:rFonts w:ascii="Times New Roman" w:hAnsi="Times New Roman" w:cs="Times New Roman"/>
          <w:color w:val="000000" w:themeColor="text1"/>
          <w:lang w:val="en-US"/>
        </w:rPr>
        <w:t xml:space="preserve"> capacity of production is around 800 pieces pet year.</w:t>
      </w:r>
    </w:p>
    <w:p w14:paraId="3F16A93F" w14:textId="77346E0E" w:rsidR="00E50411" w:rsidRPr="00E50411" w:rsidRDefault="00F22542" w:rsidP="000C1381">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w:t>
      </w:r>
      <w:r w:rsidRPr="00E50411">
        <w:rPr>
          <w:rFonts w:ascii="Times New Roman" w:hAnsi="Times New Roman" w:cs="Times New Roman"/>
          <w:color w:val="000000" w:themeColor="text1"/>
          <w:lang w:val="en-US"/>
        </w:rPr>
        <w:t>echnolog</w:t>
      </w:r>
      <w:r w:rsidR="002F2C0E">
        <w:rPr>
          <w:rFonts w:ascii="Times New Roman" w:hAnsi="Times New Roman" w:cs="Times New Roman"/>
          <w:color w:val="000000" w:themeColor="text1"/>
          <w:lang w:val="en-US"/>
        </w:rPr>
        <w:t>y</w:t>
      </w:r>
      <w:r w:rsidR="00B70A6E">
        <w:rPr>
          <w:rFonts w:ascii="Times New Roman" w:hAnsi="Times New Roman" w:cs="Times New Roman"/>
          <w:color w:val="000000" w:themeColor="text1"/>
          <w:lang w:val="en-US"/>
        </w:rPr>
        <w:t>, is one of companies main advantages as Ijiza d</w:t>
      </w:r>
      <w:r w:rsidR="00E50411" w:rsidRPr="00E50411">
        <w:rPr>
          <w:rFonts w:ascii="Times New Roman" w:hAnsi="Times New Roman" w:cs="Times New Roman"/>
          <w:color w:val="000000" w:themeColor="text1"/>
          <w:lang w:val="en-US"/>
        </w:rPr>
        <w:t>evelop</w:t>
      </w:r>
      <w:r w:rsidR="00B70A6E">
        <w:rPr>
          <w:rFonts w:ascii="Times New Roman" w:hAnsi="Times New Roman" w:cs="Times New Roman"/>
          <w:color w:val="000000" w:themeColor="text1"/>
          <w:lang w:val="en-US"/>
        </w:rPr>
        <w:t>s</w:t>
      </w:r>
      <w:r w:rsidR="00E50411" w:rsidRPr="00E50411">
        <w:rPr>
          <w:rFonts w:ascii="Times New Roman" w:hAnsi="Times New Roman" w:cs="Times New Roman"/>
          <w:color w:val="000000" w:themeColor="text1"/>
          <w:lang w:val="en-US"/>
        </w:rPr>
        <w:t xml:space="preserve"> special smoking technologies, thanks to which it has the following advantages</w:t>
      </w:r>
      <w:r w:rsidR="00B70A6E">
        <w:rPr>
          <w:rFonts w:ascii="Times New Roman" w:hAnsi="Times New Roman" w:cs="Times New Roman"/>
          <w:color w:val="000000" w:themeColor="text1"/>
          <w:lang w:val="en-US"/>
        </w:rPr>
        <w:t xml:space="preserve"> </w:t>
      </w:r>
      <w:r w:rsidR="00B70A6E">
        <w:rPr>
          <w:rFonts w:ascii="Times New Roman" w:hAnsi="Times New Roman" w:cs="Times New Roman"/>
          <w:color w:val="000000" w:themeColor="text1"/>
          <w:lang w:val="en-US"/>
        </w:rPr>
        <w:fldChar w:fldCharType="begin"/>
      </w:r>
      <w:r w:rsidR="0040776A">
        <w:rPr>
          <w:rFonts w:ascii="Times New Roman" w:hAnsi="Times New Roman" w:cs="Times New Roman"/>
          <w:color w:val="000000" w:themeColor="text1"/>
          <w:lang w:val="en-US"/>
        </w:rPr>
        <w:instrText xml:space="preserve"> ADDIN ZOTERO_ITEM CSL_CITATION {"citationID":"4eDMAHVv","properties":{"formattedCitation":"(Ijiza, LLC, 2020a)","plainCitation":"(Ijiza, LLC, 2020a)","noteIndex":0},"citationItems":[{"id":811,"uris":["http://zotero.org/users/6859550/items/V59QMVRF"],"uri":["http://zotero.org/users/6859550/items/V59QMVRF"],"itemData":{"id":811,"type":"article","title":"Commercial Offer, Ijiza","author":[{"literal":"Ijiza, LLC"}],"issued":{"date-parts":[["2020"]]}}}],"schema":"https://github.com/citation-style-language/schema/raw/master/csl-citation.json"} </w:instrText>
      </w:r>
      <w:r w:rsidR="00B70A6E">
        <w:rPr>
          <w:rFonts w:ascii="Times New Roman" w:hAnsi="Times New Roman" w:cs="Times New Roman"/>
          <w:color w:val="000000" w:themeColor="text1"/>
          <w:lang w:val="en-US"/>
        </w:rPr>
        <w:fldChar w:fldCharType="separate"/>
      </w:r>
      <w:r w:rsidR="0040776A" w:rsidRPr="0040776A">
        <w:rPr>
          <w:rFonts w:ascii="Times New Roman" w:hAnsi="Times New Roman" w:cs="Times New Roman"/>
          <w:lang w:val="en-US"/>
        </w:rPr>
        <w:t>(Ijiza, LLC, 2020a)</w:t>
      </w:r>
      <w:r w:rsidR="00B70A6E">
        <w:rPr>
          <w:rFonts w:ascii="Times New Roman" w:hAnsi="Times New Roman" w:cs="Times New Roman"/>
          <w:color w:val="000000" w:themeColor="text1"/>
          <w:lang w:val="en-US"/>
        </w:rPr>
        <w:fldChar w:fldCharType="end"/>
      </w:r>
      <w:r w:rsidR="00B70A6E">
        <w:rPr>
          <w:rFonts w:ascii="Times New Roman" w:hAnsi="Times New Roman" w:cs="Times New Roman"/>
          <w:color w:val="000000" w:themeColor="text1"/>
          <w:lang w:val="en-US"/>
        </w:rPr>
        <w:t>:</w:t>
      </w:r>
    </w:p>
    <w:p w14:paraId="6367BB90" w14:textId="77777777" w:rsidR="00E50411" w:rsidRPr="0084784C" w:rsidRDefault="00E50411" w:rsidP="00A214F1">
      <w:pPr>
        <w:pStyle w:val="ListParagraph"/>
        <w:numPr>
          <w:ilvl w:val="0"/>
          <w:numId w:val="4"/>
        </w:numPr>
        <w:spacing w:line="360" w:lineRule="auto"/>
        <w:jc w:val="both"/>
        <w:rPr>
          <w:rFonts w:ascii="Times New Roman" w:hAnsi="Times New Roman" w:cs="Times New Roman"/>
          <w:color w:val="000000" w:themeColor="text1"/>
          <w:lang w:val="en-US"/>
        </w:rPr>
      </w:pPr>
      <w:r w:rsidRPr="0084784C">
        <w:rPr>
          <w:rFonts w:ascii="Times New Roman" w:hAnsi="Times New Roman" w:cs="Times New Roman"/>
          <w:color w:val="000000" w:themeColor="text1"/>
          <w:lang w:val="en-US"/>
        </w:rPr>
        <w:t>Aroma - natural purified smoke is used for smoking, so the fish is obtained with a delicate natural smoking aroma, which does not interrupt the taste of the product itself.</w:t>
      </w:r>
    </w:p>
    <w:p w14:paraId="1D936FD0" w14:textId="367380D7" w:rsidR="00E50411" w:rsidRPr="0084784C" w:rsidRDefault="00E50411" w:rsidP="00A214F1">
      <w:pPr>
        <w:pStyle w:val="ListParagraph"/>
        <w:numPr>
          <w:ilvl w:val="0"/>
          <w:numId w:val="4"/>
        </w:numPr>
        <w:spacing w:line="360" w:lineRule="auto"/>
        <w:jc w:val="both"/>
        <w:rPr>
          <w:rFonts w:ascii="Times New Roman" w:hAnsi="Times New Roman" w:cs="Times New Roman"/>
          <w:color w:val="000000" w:themeColor="text1"/>
          <w:lang w:val="en-US"/>
        </w:rPr>
      </w:pPr>
      <w:r w:rsidRPr="0084784C">
        <w:rPr>
          <w:rFonts w:ascii="Times New Roman" w:hAnsi="Times New Roman" w:cs="Times New Roman"/>
          <w:color w:val="000000" w:themeColor="text1"/>
          <w:lang w:val="en-US"/>
        </w:rPr>
        <w:t xml:space="preserve">Juicy - due to the reduction in smoking time, the product loses less moisture, and, accordingly, it turns out to be </w:t>
      </w:r>
      <w:r w:rsidR="00837719">
        <w:rPr>
          <w:rFonts w:ascii="Times New Roman" w:hAnsi="Times New Roman" w:cs="Times New Roman"/>
          <w:color w:val="000000" w:themeColor="text1"/>
          <w:lang w:val="en-US"/>
        </w:rPr>
        <w:t>juicier</w:t>
      </w:r>
      <w:r w:rsidRPr="0084784C">
        <w:rPr>
          <w:rFonts w:ascii="Times New Roman" w:hAnsi="Times New Roman" w:cs="Times New Roman"/>
          <w:color w:val="000000" w:themeColor="text1"/>
          <w:lang w:val="en-US"/>
        </w:rPr>
        <w:t>.</w:t>
      </w:r>
    </w:p>
    <w:p w14:paraId="3C3532A3" w14:textId="77777777" w:rsidR="00E50411" w:rsidRPr="0084784C" w:rsidRDefault="00E50411" w:rsidP="00A214F1">
      <w:pPr>
        <w:pStyle w:val="ListParagraph"/>
        <w:numPr>
          <w:ilvl w:val="0"/>
          <w:numId w:val="4"/>
        </w:numPr>
        <w:spacing w:line="360" w:lineRule="auto"/>
        <w:jc w:val="both"/>
        <w:rPr>
          <w:rFonts w:ascii="Times New Roman" w:hAnsi="Times New Roman" w:cs="Times New Roman"/>
          <w:color w:val="000000" w:themeColor="text1"/>
          <w:lang w:val="en-US"/>
        </w:rPr>
      </w:pPr>
      <w:r w:rsidRPr="0084784C">
        <w:rPr>
          <w:rFonts w:ascii="Times New Roman" w:hAnsi="Times New Roman" w:cs="Times New Roman"/>
          <w:color w:val="000000" w:themeColor="text1"/>
          <w:lang w:val="en-US"/>
        </w:rPr>
        <w:t>Taste - retaining moisture, the finished product does not become salty (with a loss of moisture, the salt in the meat is felt more strongly).</w:t>
      </w:r>
    </w:p>
    <w:p w14:paraId="5FE47A45" w14:textId="77777777" w:rsidR="00E50411" w:rsidRPr="0084784C" w:rsidRDefault="00E50411" w:rsidP="00A214F1">
      <w:pPr>
        <w:pStyle w:val="ListParagraph"/>
        <w:numPr>
          <w:ilvl w:val="0"/>
          <w:numId w:val="4"/>
        </w:numPr>
        <w:spacing w:line="360" w:lineRule="auto"/>
        <w:jc w:val="both"/>
        <w:rPr>
          <w:rFonts w:ascii="Times New Roman" w:hAnsi="Times New Roman" w:cs="Times New Roman"/>
          <w:color w:val="000000" w:themeColor="text1"/>
          <w:lang w:val="en-US"/>
        </w:rPr>
      </w:pPr>
      <w:r w:rsidRPr="0084784C">
        <w:rPr>
          <w:rFonts w:ascii="Times New Roman" w:hAnsi="Times New Roman" w:cs="Times New Roman"/>
          <w:color w:val="000000" w:themeColor="text1"/>
          <w:lang w:val="en-US"/>
        </w:rPr>
        <w:t>Color - smoked fish takes on the bright golden color of alder smoke, which attracts the attention of customers.</w:t>
      </w:r>
    </w:p>
    <w:p w14:paraId="5B3387D9" w14:textId="77777777" w:rsidR="00E50411" w:rsidRPr="00C45BFE" w:rsidRDefault="00E50411" w:rsidP="00A214F1">
      <w:pPr>
        <w:pStyle w:val="ListParagraph"/>
        <w:numPr>
          <w:ilvl w:val="0"/>
          <w:numId w:val="4"/>
        </w:numPr>
        <w:spacing w:line="360" w:lineRule="auto"/>
        <w:jc w:val="both"/>
        <w:rPr>
          <w:rFonts w:ascii="Times New Roman" w:hAnsi="Times New Roman" w:cs="Times New Roman"/>
          <w:color w:val="000000" w:themeColor="text1"/>
          <w:lang w:val="en-US"/>
        </w:rPr>
      </w:pPr>
      <w:r w:rsidRPr="0084784C">
        <w:rPr>
          <w:rFonts w:ascii="Times New Roman" w:hAnsi="Times New Roman" w:cs="Times New Roman"/>
          <w:color w:val="000000" w:themeColor="text1"/>
          <w:lang w:val="en-US"/>
        </w:rPr>
        <w:t xml:space="preserve">Environmentally friendly - smoked product does not contain carcinogens, which is confirmed by tests. </w:t>
      </w:r>
      <w:r w:rsidRPr="00C45BFE">
        <w:rPr>
          <w:rFonts w:ascii="Times New Roman" w:hAnsi="Times New Roman" w:cs="Times New Roman"/>
          <w:color w:val="000000" w:themeColor="text1"/>
          <w:lang w:val="en-US"/>
        </w:rPr>
        <w:t>After its use, there is no heartburn and heaviness in the abdomen. This type of fish is eaten more and bought more often, and the volume of sales is growing.</w:t>
      </w:r>
    </w:p>
    <w:p w14:paraId="62EF876A" w14:textId="3F5F8982" w:rsidR="00E50411" w:rsidRPr="00C45BFE" w:rsidRDefault="00E50411" w:rsidP="00A214F1">
      <w:pPr>
        <w:pStyle w:val="ListParagraph"/>
        <w:numPr>
          <w:ilvl w:val="0"/>
          <w:numId w:val="4"/>
        </w:numPr>
        <w:spacing w:line="360" w:lineRule="auto"/>
        <w:jc w:val="both"/>
        <w:rPr>
          <w:rFonts w:ascii="Times New Roman" w:hAnsi="Times New Roman" w:cs="Times New Roman"/>
          <w:color w:val="000000" w:themeColor="text1"/>
          <w:lang w:val="en-US"/>
        </w:rPr>
      </w:pPr>
      <w:r w:rsidRPr="00C45BFE">
        <w:rPr>
          <w:rFonts w:ascii="Times New Roman" w:hAnsi="Times New Roman" w:cs="Times New Roman"/>
          <w:color w:val="000000" w:themeColor="text1"/>
          <w:lang w:val="en-US"/>
        </w:rPr>
        <w:t>Incr</w:t>
      </w:r>
      <w:r w:rsidR="00E32297">
        <w:rPr>
          <w:rFonts w:ascii="Times New Roman" w:hAnsi="Times New Roman" w:cs="Times New Roman"/>
          <w:color w:val="000000" w:themeColor="text1"/>
          <w:lang w:val="en-US"/>
        </w:rPr>
        <w:t xml:space="preserve">ease in sales by an average of </w:t>
      </w:r>
      <w:r w:rsidRPr="00C45BFE">
        <w:rPr>
          <w:rFonts w:ascii="Times New Roman" w:hAnsi="Times New Roman" w:cs="Times New Roman"/>
          <w:color w:val="000000" w:themeColor="text1"/>
          <w:lang w:val="en-US"/>
        </w:rPr>
        <w:t>5% - smoked fish is becoming not just an appetizer, but a main course.</w:t>
      </w:r>
    </w:p>
    <w:p w14:paraId="1A2AE9D1" w14:textId="2B19EEC7" w:rsidR="00E50411" w:rsidRDefault="00E50411" w:rsidP="00A214F1">
      <w:pPr>
        <w:pStyle w:val="ListParagraph"/>
        <w:numPr>
          <w:ilvl w:val="0"/>
          <w:numId w:val="4"/>
        </w:numPr>
        <w:spacing w:line="360" w:lineRule="auto"/>
        <w:jc w:val="both"/>
        <w:rPr>
          <w:rFonts w:ascii="Times New Roman" w:hAnsi="Times New Roman" w:cs="Times New Roman"/>
          <w:color w:val="000000" w:themeColor="text1"/>
          <w:lang w:val="en-US"/>
        </w:rPr>
      </w:pPr>
      <w:r w:rsidRPr="00C45BFE">
        <w:rPr>
          <w:rFonts w:ascii="Times New Roman" w:hAnsi="Times New Roman" w:cs="Times New Roman"/>
          <w:color w:val="000000" w:themeColor="text1"/>
          <w:lang w:val="en-US"/>
        </w:rPr>
        <w:t>Profitability - achieved not only by reducing the percentage of losses of finished products during smoking, but also by minimizing the consumption of wood and electricity. The cost of smoking 85 kg of products is 1.5 laths of 25 rubles each. This is 44 kopecks per 1 kg. finished products. Electricity consumption for one smoking cycle (i.e. for 85 kg of finished products) is only 1.8 kW.</w:t>
      </w:r>
    </w:p>
    <w:p w14:paraId="3DD5B4AC" w14:textId="2704C01A" w:rsidR="00800FB3" w:rsidRDefault="00800FB3" w:rsidP="00800FB3">
      <w:pPr>
        <w:spacing w:before="120" w:line="360" w:lineRule="auto"/>
        <w:ind w:firstLine="680"/>
        <w:jc w:val="both"/>
        <w:rPr>
          <w:rFonts w:ascii="Times New Roman" w:hAnsi="Times New Roman" w:cs="Times New Roman"/>
          <w:color w:val="000000" w:themeColor="text1"/>
          <w:lang w:val="en-US"/>
        </w:rPr>
      </w:pPr>
      <w:r w:rsidRPr="00800FB3">
        <w:rPr>
          <w:rFonts w:ascii="Times New Roman" w:hAnsi="Times New Roman" w:cs="Times New Roman"/>
          <w:color w:val="000000" w:themeColor="text1"/>
          <w:lang w:val="en-US"/>
        </w:rPr>
        <w:t xml:space="preserve">Product, the equipment of the “Ijiza” company is designed </w:t>
      </w:r>
      <w:r w:rsidR="00354A7C" w:rsidRPr="00B035AE">
        <w:rPr>
          <w:rFonts w:ascii="Times New Roman" w:hAnsi="Times New Roman" w:cs="Times New Roman"/>
          <w:color w:val="000000" w:themeColor="text1"/>
          <w:lang w:val="en-US"/>
        </w:rPr>
        <w:t>in a unique way, using high-quality materials, although even in Germany steel analogs are used to create smoking chambers. For example, AISI 304 stainless steel has a German counterpart - X5CrNi18-10 alloy, which is inferior to the characteristics of the original</w:t>
      </w:r>
      <w:r w:rsidR="00354A7C">
        <w:rPr>
          <w:rFonts w:ascii="Times New Roman" w:hAnsi="Times New Roman" w:cs="Times New Roman"/>
          <w:color w:val="000000" w:themeColor="text1"/>
          <w:lang w:val="en-US"/>
        </w:rPr>
        <w:t xml:space="preserve"> </w:t>
      </w:r>
      <w:r w:rsidR="00354A7C">
        <w:rPr>
          <w:rFonts w:ascii="Times New Roman" w:hAnsi="Times New Roman" w:cs="Times New Roman"/>
          <w:color w:val="000000" w:themeColor="text1"/>
          <w:lang w:val="en-US"/>
        </w:rPr>
        <w:fldChar w:fldCharType="begin"/>
      </w:r>
      <w:r w:rsidR="00354A7C">
        <w:rPr>
          <w:rFonts w:ascii="Times New Roman" w:hAnsi="Times New Roman" w:cs="Times New Roman"/>
          <w:color w:val="000000" w:themeColor="text1"/>
          <w:lang w:val="en-US"/>
        </w:rPr>
        <w:instrText xml:space="preserve"> ADDIN ZOTERO_ITEM CSL_CITATION {"citationID":"FboqShCE","properties":{"formattedCitation":"(Steel Service, 2019)","plainCitation":"(Steel Service, 2019)","noteIndex":0},"citationItems":[{"id":822,"uris":["http://zotero.org/users/6859550/items/D9FEM5HK"],"uri":["http://zotero.org/users/6859550/items/D9FEM5HK"],"itemData":{"id":822,"type":"webpage","abstract":"Марка нержавейки AISI 304 </w:instrText>
      </w:r>
      <w:r w:rsidR="00354A7C">
        <w:rPr>
          <w:rFonts w:ascii="MS Gothic" w:eastAsia="MS Gothic" w:hAnsi="MS Gothic" w:cs="MS Gothic" w:hint="eastAsia"/>
          <w:color w:val="000000" w:themeColor="text1"/>
          <w:lang w:val="en-US"/>
        </w:rPr>
        <w:instrText>➔</w:instrText>
      </w:r>
      <w:r w:rsidR="00354A7C">
        <w:rPr>
          <w:rFonts w:ascii="Times New Roman" w:hAnsi="Times New Roman" w:cs="Times New Roman"/>
          <w:color w:val="000000" w:themeColor="text1"/>
          <w:lang w:val="en-US"/>
        </w:rPr>
        <w:instrText xml:space="preserve"> Расшифровка, аналоги, химический состав, свойства и применение нержавеющей стали AISI 304. Формы поставки AISI 304. Продажа.","language":"ru","title":"AISI 304 steel - stainless steel characteristics","URL":"https://steelservice.com.ua/aisi-304/","author":[{"family":"Steel Service","given":""}],"accessed":{"date-parts":[["2021",5,26]]},"issued":{"date-parts":[["2019",2,19]]}}}],"schema":"https://github.com/citation-style-language/schema/raw/master/csl-citation.json"} </w:instrText>
      </w:r>
      <w:r w:rsidR="00354A7C">
        <w:rPr>
          <w:rFonts w:ascii="Times New Roman" w:hAnsi="Times New Roman" w:cs="Times New Roman"/>
          <w:color w:val="000000" w:themeColor="text1"/>
          <w:lang w:val="en-US"/>
        </w:rPr>
        <w:fldChar w:fldCharType="separate"/>
      </w:r>
      <w:r w:rsidR="00354A7C" w:rsidRPr="00800C9B">
        <w:rPr>
          <w:rFonts w:ascii="Times New Roman" w:hAnsi="Times New Roman" w:cs="Times New Roman"/>
          <w:lang w:val="en-US"/>
        </w:rPr>
        <w:t>(Steel Service, 2019)</w:t>
      </w:r>
      <w:r w:rsidR="00354A7C">
        <w:rPr>
          <w:rFonts w:ascii="Times New Roman" w:hAnsi="Times New Roman" w:cs="Times New Roman"/>
          <w:color w:val="000000" w:themeColor="text1"/>
          <w:lang w:val="en-US"/>
        </w:rPr>
        <w:fldChar w:fldCharType="end"/>
      </w:r>
      <w:r w:rsidR="00354A7C" w:rsidRPr="00B035AE">
        <w:rPr>
          <w:rFonts w:ascii="Times New Roman" w:hAnsi="Times New Roman" w:cs="Times New Roman"/>
          <w:color w:val="000000" w:themeColor="text1"/>
          <w:lang w:val="en-US"/>
        </w:rPr>
        <w:t>. Also, due to the fact that the company provides a different range of smoking chambers in size, you can purchase both the most compact smoking chambers and for industrial production</w:t>
      </w:r>
      <w:r w:rsidR="00354A7C">
        <w:rPr>
          <w:rFonts w:ascii="Times New Roman" w:hAnsi="Times New Roman" w:cs="Times New Roman"/>
          <w:color w:val="000000" w:themeColor="text1"/>
          <w:lang w:val="en-US"/>
        </w:rPr>
        <w:t>. In the smoking house the product is</w:t>
      </w:r>
      <w:r w:rsidRPr="00800FB3">
        <w:rPr>
          <w:rFonts w:ascii="Times New Roman" w:hAnsi="Times New Roman" w:cs="Times New Roman"/>
          <w:color w:val="000000" w:themeColor="text1"/>
          <w:lang w:val="en-US"/>
        </w:rPr>
        <w:t xml:space="preserve"> smoked from 30 minutes instead of 4 hours, as in other chambers. </w:t>
      </w:r>
      <w:r w:rsidRPr="00800FB3">
        <w:rPr>
          <w:rFonts w:ascii="Times New Roman" w:hAnsi="Times New Roman" w:cs="Times New Roman"/>
          <w:color w:val="000000" w:themeColor="text1"/>
          <w:lang w:val="en-US"/>
        </w:rPr>
        <w:lastRenderedPageBreak/>
        <w:t>One of the most important factors in their success and high sales is energy savings of up to 90%. Thanks to the unique design of the heating elements, the average energy consumption has been reduced to 3.5 kW per hour. Smoke is fed into the chamber from below, which eliminates the splashing of the side rows of products with black dots of smoke condensate, even without regular washing. High quality of smoke and minimal consumption of chips due to the ability to control the draft of the smoke generator, and therefore the smoldering temperature, there is no need to soak the chips an hour before smoking, as in similar smoking chambers. Wet wood chips add unnecessary bitterness to the product and exclude the possibility of obtaining high-quality aromatic smoke without soot and tar; the draft of the smoke generator is controlled by a gate, the operation of which can be automated.</w:t>
      </w:r>
    </w:p>
    <w:p w14:paraId="1E5A8ABA" w14:textId="45F38F7D" w:rsidR="00AF69CF" w:rsidRPr="00AF69CF" w:rsidRDefault="00AF69CF" w:rsidP="00B035AE">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Customer support</w:t>
      </w:r>
      <w:r w:rsidRPr="0084784C">
        <w:rPr>
          <w:rFonts w:ascii="Times New Roman" w:hAnsi="Times New Roman" w:cs="Times New Roman"/>
          <w:color w:val="000000" w:themeColor="text1"/>
          <w:lang w:val="en-US"/>
        </w:rPr>
        <w:t xml:space="preserve"> service </w:t>
      </w:r>
      <w:r w:rsidR="00865FF9">
        <w:rPr>
          <w:rFonts w:ascii="Times New Roman" w:hAnsi="Times New Roman" w:cs="Times New Roman"/>
          <w:color w:val="000000" w:themeColor="text1"/>
          <w:lang w:val="en-US"/>
        </w:rPr>
        <w:t xml:space="preserve">of the company is unique and </w:t>
      </w:r>
      <w:r w:rsidRPr="0084784C">
        <w:rPr>
          <w:rFonts w:ascii="Times New Roman" w:hAnsi="Times New Roman" w:cs="Times New Roman"/>
          <w:color w:val="000000" w:themeColor="text1"/>
          <w:lang w:val="en-US"/>
        </w:rPr>
        <w:t>includes:</w:t>
      </w:r>
    </w:p>
    <w:p w14:paraId="1288C276" w14:textId="32D0654F" w:rsidR="00AF69CF" w:rsidRPr="0084784C" w:rsidRDefault="00471BBF" w:rsidP="00A214F1">
      <w:pPr>
        <w:pStyle w:val="ListParagraph"/>
        <w:numPr>
          <w:ilvl w:val="0"/>
          <w:numId w:val="5"/>
        </w:numPr>
        <w:spacing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Providing a</w:t>
      </w:r>
      <w:r w:rsidR="00930CF0">
        <w:rPr>
          <w:rFonts w:ascii="Times New Roman" w:hAnsi="Times New Roman" w:cs="Times New Roman"/>
          <w:color w:val="000000" w:themeColor="text1"/>
          <w:lang w:val="en-US"/>
        </w:rPr>
        <w:t xml:space="preserve"> special </w:t>
      </w:r>
      <w:r w:rsidR="00332F6F">
        <w:rPr>
          <w:rFonts w:ascii="Times New Roman" w:hAnsi="Times New Roman" w:cs="Times New Roman"/>
          <w:color w:val="000000" w:themeColor="text1"/>
          <w:lang w:val="en-US"/>
        </w:rPr>
        <w:t xml:space="preserve">engineer </w:t>
      </w:r>
      <w:r w:rsidR="00332F6F" w:rsidRPr="0084784C">
        <w:rPr>
          <w:rFonts w:ascii="Times New Roman" w:hAnsi="Times New Roman" w:cs="Times New Roman"/>
          <w:color w:val="000000" w:themeColor="text1"/>
          <w:lang w:val="en-US"/>
        </w:rPr>
        <w:t>that</w:t>
      </w:r>
      <w:r w:rsidR="00930CF0">
        <w:rPr>
          <w:rFonts w:ascii="Times New Roman" w:hAnsi="Times New Roman" w:cs="Times New Roman"/>
          <w:color w:val="000000" w:themeColor="text1"/>
          <w:lang w:val="en-US"/>
        </w:rPr>
        <w:t xml:space="preserve"> helps the client to set up the equipment and start the </w:t>
      </w:r>
      <w:r w:rsidR="00AF69CF" w:rsidRPr="0084784C">
        <w:rPr>
          <w:rFonts w:ascii="Times New Roman" w:hAnsi="Times New Roman" w:cs="Times New Roman"/>
          <w:color w:val="000000" w:themeColor="text1"/>
          <w:lang w:val="en-US"/>
        </w:rPr>
        <w:t>production</w:t>
      </w:r>
      <w:r w:rsidR="00930CF0">
        <w:rPr>
          <w:rFonts w:ascii="Times New Roman" w:hAnsi="Times New Roman" w:cs="Times New Roman"/>
          <w:color w:val="000000" w:themeColor="text1"/>
          <w:lang w:val="en-US"/>
        </w:rPr>
        <w:t xml:space="preserve">. </w:t>
      </w:r>
      <w:r w:rsidR="009F4558">
        <w:rPr>
          <w:rFonts w:ascii="Times New Roman" w:hAnsi="Times New Roman" w:cs="Times New Roman"/>
          <w:color w:val="000000" w:themeColor="text1"/>
          <w:lang w:val="en-US"/>
        </w:rPr>
        <w:t>Moreover,</w:t>
      </w:r>
      <w:r w:rsidR="00930CF0">
        <w:rPr>
          <w:rFonts w:ascii="Times New Roman" w:hAnsi="Times New Roman" w:cs="Times New Roman"/>
          <w:color w:val="000000" w:themeColor="text1"/>
          <w:lang w:val="en-US"/>
        </w:rPr>
        <w:t xml:space="preserve"> </w:t>
      </w:r>
      <w:r w:rsidR="00AF69CF" w:rsidRPr="0084784C">
        <w:rPr>
          <w:rFonts w:ascii="Times New Roman" w:hAnsi="Times New Roman" w:cs="Times New Roman"/>
          <w:color w:val="000000" w:themeColor="text1"/>
          <w:lang w:val="en-US"/>
        </w:rPr>
        <w:t>once</w:t>
      </w:r>
      <w:r w:rsidR="00332F6F">
        <w:rPr>
          <w:rFonts w:ascii="Times New Roman" w:hAnsi="Times New Roman" w:cs="Times New Roman"/>
          <w:color w:val="000000" w:themeColor="text1"/>
          <w:lang w:val="en-US"/>
        </w:rPr>
        <w:t xml:space="preserve"> in</w:t>
      </w:r>
      <w:r w:rsidR="00AF69CF" w:rsidRPr="0084784C">
        <w:rPr>
          <w:rFonts w:ascii="Times New Roman" w:hAnsi="Times New Roman" w:cs="Times New Roman"/>
          <w:color w:val="000000" w:themeColor="text1"/>
          <w:lang w:val="en-US"/>
        </w:rPr>
        <w:t xml:space="preserve"> a month</w:t>
      </w:r>
      <w:r w:rsidR="00332F6F">
        <w:rPr>
          <w:rFonts w:ascii="Times New Roman" w:hAnsi="Times New Roman" w:cs="Times New Roman"/>
          <w:color w:val="000000" w:themeColor="text1"/>
          <w:lang w:val="en-US"/>
        </w:rPr>
        <w:t xml:space="preserve"> he can visit the client to make sure that everything works well</w:t>
      </w:r>
      <w:r w:rsidR="00AF69CF" w:rsidRPr="0084784C">
        <w:rPr>
          <w:rFonts w:ascii="Times New Roman" w:hAnsi="Times New Roman" w:cs="Times New Roman"/>
          <w:color w:val="000000" w:themeColor="text1"/>
          <w:lang w:val="en-US"/>
        </w:rPr>
        <w:t xml:space="preserve"> (Tickets and hotel accommodation in case of a business trip are paid separately)</w:t>
      </w:r>
      <w:r w:rsidR="00AF69CF">
        <w:rPr>
          <w:rFonts w:ascii="Times New Roman" w:hAnsi="Times New Roman" w:cs="Times New Roman"/>
          <w:color w:val="000000" w:themeColor="text1"/>
          <w:lang w:val="en-US"/>
        </w:rPr>
        <w:t>;</w:t>
      </w:r>
    </w:p>
    <w:p w14:paraId="2398E7E2" w14:textId="77777777" w:rsidR="00AF69CF" w:rsidRPr="0084784C" w:rsidRDefault="00AF69CF" w:rsidP="00A214F1">
      <w:pPr>
        <w:pStyle w:val="ListParagraph"/>
        <w:numPr>
          <w:ilvl w:val="0"/>
          <w:numId w:val="5"/>
        </w:numPr>
        <w:spacing w:line="360" w:lineRule="auto"/>
        <w:jc w:val="both"/>
        <w:rPr>
          <w:rFonts w:ascii="Times New Roman" w:hAnsi="Times New Roman" w:cs="Times New Roman"/>
          <w:color w:val="000000" w:themeColor="text1"/>
          <w:lang w:val="en-US"/>
        </w:rPr>
      </w:pPr>
      <w:r w:rsidRPr="0084784C">
        <w:rPr>
          <w:rFonts w:ascii="Times New Roman" w:hAnsi="Times New Roman" w:cs="Times New Roman"/>
          <w:color w:val="000000" w:themeColor="text1"/>
          <w:lang w:val="en-US"/>
        </w:rPr>
        <w:t>Consultations on smoking technology and equipment operation by phone and skype</w:t>
      </w:r>
      <w:r>
        <w:rPr>
          <w:rFonts w:ascii="Times New Roman" w:hAnsi="Times New Roman" w:cs="Times New Roman"/>
          <w:color w:val="000000" w:themeColor="text1"/>
          <w:lang w:val="en-US"/>
        </w:rPr>
        <w:t>;</w:t>
      </w:r>
    </w:p>
    <w:p w14:paraId="3C0499BA" w14:textId="77777777" w:rsidR="00AF69CF" w:rsidRPr="0084784C" w:rsidRDefault="00AF69CF" w:rsidP="00A214F1">
      <w:pPr>
        <w:pStyle w:val="ListParagraph"/>
        <w:numPr>
          <w:ilvl w:val="0"/>
          <w:numId w:val="5"/>
        </w:numPr>
        <w:spacing w:line="360" w:lineRule="auto"/>
        <w:jc w:val="both"/>
        <w:rPr>
          <w:rFonts w:ascii="Times New Roman" w:hAnsi="Times New Roman" w:cs="Times New Roman"/>
          <w:color w:val="000000" w:themeColor="text1"/>
          <w:lang w:val="en-US"/>
        </w:rPr>
      </w:pPr>
      <w:r w:rsidRPr="0084784C">
        <w:rPr>
          <w:rFonts w:ascii="Times New Roman" w:hAnsi="Times New Roman" w:cs="Times New Roman"/>
          <w:color w:val="000000" w:themeColor="text1"/>
          <w:lang w:val="en-US"/>
        </w:rPr>
        <w:t>Joint development of new recipes for finished products</w:t>
      </w:r>
      <w:r>
        <w:rPr>
          <w:rFonts w:ascii="Times New Roman" w:hAnsi="Times New Roman" w:cs="Times New Roman"/>
          <w:color w:val="000000" w:themeColor="text1"/>
          <w:lang w:val="en-US"/>
        </w:rPr>
        <w:t>;</w:t>
      </w:r>
    </w:p>
    <w:p w14:paraId="178A3922" w14:textId="7A5C4E0F" w:rsidR="00AF69CF" w:rsidRDefault="00AF69CF" w:rsidP="00A214F1">
      <w:pPr>
        <w:pStyle w:val="ListParagraph"/>
        <w:numPr>
          <w:ilvl w:val="0"/>
          <w:numId w:val="5"/>
        </w:numPr>
        <w:spacing w:line="360" w:lineRule="auto"/>
        <w:jc w:val="both"/>
        <w:rPr>
          <w:rFonts w:ascii="Times New Roman" w:hAnsi="Times New Roman" w:cs="Times New Roman"/>
          <w:color w:val="000000" w:themeColor="text1"/>
          <w:lang w:val="en-US"/>
        </w:rPr>
      </w:pPr>
      <w:r w:rsidRPr="0084784C">
        <w:rPr>
          <w:rFonts w:ascii="Times New Roman" w:hAnsi="Times New Roman" w:cs="Times New Roman"/>
          <w:color w:val="000000" w:themeColor="text1"/>
          <w:lang w:val="en-US"/>
        </w:rPr>
        <w:t>Optimization of the workshop</w:t>
      </w:r>
      <w:r>
        <w:rPr>
          <w:rFonts w:ascii="Times New Roman" w:hAnsi="Times New Roman" w:cs="Times New Roman"/>
          <w:color w:val="000000" w:themeColor="text1"/>
          <w:lang w:val="en-US"/>
        </w:rPr>
        <w:t>.</w:t>
      </w:r>
    </w:p>
    <w:p w14:paraId="5BB2DF9F" w14:textId="7859699D" w:rsidR="0008412B" w:rsidRPr="00CC37D3" w:rsidRDefault="00865FF9" w:rsidP="0008412B">
      <w:pPr>
        <w:spacing w:before="120" w:line="360" w:lineRule="auto"/>
        <w:ind w:firstLine="680"/>
        <w:jc w:val="both"/>
        <w:rPr>
          <w:rFonts w:ascii="Times New Roman" w:hAnsi="Times New Roman" w:cs="Times New Roman"/>
          <w:color w:val="000000" w:themeColor="text1"/>
          <w:lang w:val="en-US"/>
        </w:rPr>
      </w:pPr>
      <w:r w:rsidRPr="00865FF9">
        <w:rPr>
          <w:rFonts w:ascii="Times New Roman" w:hAnsi="Times New Roman" w:cs="Times New Roman"/>
          <w:color w:val="000000" w:themeColor="text1"/>
          <w:lang w:val="en-US"/>
        </w:rPr>
        <w:t xml:space="preserve">The company provides absolute support to its customers. Departure of specialists </w:t>
      </w:r>
      <w:r w:rsidR="00295224" w:rsidRPr="00865FF9">
        <w:rPr>
          <w:rFonts w:ascii="Times New Roman" w:hAnsi="Times New Roman" w:cs="Times New Roman"/>
          <w:color w:val="000000" w:themeColor="text1"/>
          <w:lang w:val="en-US"/>
        </w:rPr>
        <w:t xml:space="preserve">to another city </w:t>
      </w:r>
      <w:r w:rsidRPr="00865FF9">
        <w:rPr>
          <w:rFonts w:ascii="Times New Roman" w:hAnsi="Times New Roman" w:cs="Times New Roman"/>
          <w:color w:val="000000" w:themeColor="text1"/>
          <w:lang w:val="en-US"/>
        </w:rPr>
        <w:t xml:space="preserve">to track installation, repair and </w:t>
      </w:r>
      <w:r w:rsidR="008740DC">
        <w:rPr>
          <w:rFonts w:ascii="Times New Roman" w:hAnsi="Times New Roman" w:cs="Times New Roman"/>
          <w:color w:val="000000" w:themeColor="text1"/>
          <w:lang w:val="en-US"/>
        </w:rPr>
        <w:t xml:space="preserve">do </w:t>
      </w:r>
      <w:r w:rsidRPr="00865FF9">
        <w:rPr>
          <w:rFonts w:ascii="Times New Roman" w:hAnsi="Times New Roman" w:cs="Times New Roman"/>
          <w:color w:val="000000" w:themeColor="text1"/>
          <w:lang w:val="en-US"/>
        </w:rPr>
        <w:t xml:space="preserve">other things. Also, </w:t>
      </w:r>
      <w:r w:rsidR="00FD6FC1">
        <w:rPr>
          <w:rFonts w:ascii="Times New Roman" w:hAnsi="Times New Roman" w:cs="Times New Roman"/>
          <w:color w:val="000000" w:themeColor="text1"/>
          <w:lang w:val="en-US"/>
        </w:rPr>
        <w:t>they</w:t>
      </w:r>
      <w:r w:rsidRPr="00865FF9">
        <w:rPr>
          <w:rFonts w:ascii="Times New Roman" w:hAnsi="Times New Roman" w:cs="Times New Roman"/>
          <w:color w:val="000000" w:themeColor="text1"/>
          <w:lang w:val="en-US"/>
        </w:rPr>
        <w:t xml:space="preserve"> are always ready to advise to provide technical support once a month. In addition, the company provides training in the installation and operation of smoking equipment</w:t>
      </w:r>
      <w:r w:rsidR="00C062CA">
        <w:rPr>
          <w:rFonts w:ascii="Times New Roman" w:hAnsi="Times New Roman" w:cs="Times New Roman"/>
          <w:color w:val="000000" w:themeColor="text1"/>
          <w:lang w:val="en-US"/>
        </w:rPr>
        <w:t xml:space="preserve"> </w:t>
      </w:r>
      <w:r w:rsidR="00C062CA">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{"citationID":"qIVfgLas","properties":{"formattedCitation":"(Ijiza, LLC, n.d.)","plainCitation":"(Ijiza, LLC, n.d.)","dontUpdate":true,"noteIndex":0},"citationItems":[{"id":824,"uris":["http://zotero.org/users/6859550/items/B4A7CKTI"],"uri":["http://zotero.org/users/6859550/items/B4A7CKTI"],"itemData":{"id":824,"type":"webpage","abstract":"Client service","title":"Subscription service for smoking industries","URL":"https://ijiza.ru/catalog/detail/uslugi/abonentskoe-obsluzhivanie-koptilnyh-proizvodstv-konsultatcii","author":[{"family":"Ijiza, LLC","given":""}],"accessed":{"date-parts":[["2021",5,26]]}}}],"schema":"https://github.com/citation-style-language/schema/raw/master/csl-citation.json"} </w:instrText>
      </w:r>
      <w:r w:rsidR="00C062CA">
        <w:rPr>
          <w:rFonts w:ascii="Times New Roman" w:hAnsi="Times New Roman" w:cs="Times New Roman"/>
          <w:color w:val="000000" w:themeColor="text1"/>
          <w:lang w:val="en-US"/>
        </w:rPr>
        <w:fldChar w:fldCharType="separate"/>
      </w:r>
      <w:r w:rsidR="00C062CA">
        <w:rPr>
          <w:rFonts w:ascii="Times New Roman" w:hAnsi="Times New Roman" w:cs="Times New Roman"/>
          <w:lang w:val="en-US"/>
        </w:rPr>
        <w:t>(Ijiza, LLC</w:t>
      </w:r>
      <w:r w:rsidR="00C062CA" w:rsidRPr="0032674D">
        <w:rPr>
          <w:rFonts w:ascii="Times New Roman" w:hAnsi="Times New Roman" w:cs="Times New Roman"/>
          <w:lang w:val="en-US"/>
        </w:rPr>
        <w:t>)</w:t>
      </w:r>
      <w:r w:rsidR="00C062CA">
        <w:rPr>
          <w:rFonts w:ascii="Times New Roman" w:hAnsi="Times New Roman" w:cs="Times New Roman"/>
          <w:color w:val="000000" w:themeColor="text1"/>
          <w:lang w:val="en-US"/>
        </w:rPr>
        <w:fldChar w:fldCharType="end"/>
      </w:r>
      <w:r w:rsidRPr="00865FF9">
        <w:rPr>
          <w:rFonts w:ascii="Times New Roman" w:hAnsi="Times New Roman" w:cs="Times New Roman"/>
          <w:color w:val="000000" w:themeColor="text1"/>
          <w:lang w:val="en-US"/>
        </w:rPr>
        <w:t>.</w:t>
      </w:r>
      <w:r w:rsidR="0008412B" w:rsidRPr="0008412B">
        <w:rPr>
          <w:rFonts w:ascii="Times New Roman" w:hAnsi="Times New Roman" w:cs="Times New Roman"/>
          <w:color w:val="000000" w:themeColor="text1"/>
          <w:lang w:val="en-US"/>
        </w:rPr>
        <w:t xml:space="preserve"> </w:t>
      </w:r>
    </w:p>
    <w:p w14:paraId="06CC3EC6" w14:textId="77777777" w:rsidR="00295224" w:rsidRPr="00F71263" w:rsidRDefault="00C062CA" w:rsidP="0008412B">
      <w:pPr>
        <w:spacing w:before="120" w:line="360" w:lineRule="auto"/>
        <w:ind w:firstLine="680"/>
        <w:jc w:val="both"/>
        <w:rPr>
          <w:rFonts w:ascii="Times New Roman" w:hAnsi="Times New Roman" w:cs="Times New Roman"/>
          <w:color w:val="000000" w:themeColor="text1"/>
          <w:lang w:val="en-US"/>
        </w:rPr>
      </w:pPr>
      <w:r w:rsidRPr="00F71263">
        <w:rPr>
          <w:rFonts w:ascii="Times New Roman" w:hAnsi="Times New Roman" w:cs="Times New Roman"/>
          <w:color w:val="000000" w:themeColor="text1"/>
          <w:lang w:val="en-US"/>
        </w:rPr>
        <w:t>Advertising, as we mentioned earlier is on</w:t>
      </w:r>
      <w:r w:rsidR="0060351A" w:rsidRPr="00F71263">
        <w:rPr>
          <w:rFonts w:ascii="Times New Roman" w:hAnsi="Times New Roman" w:cs="Times New Roman"/>
          <w:color w:val="000000" w:themeColor="text1"/>
          <w:lang w:val="en-US"/>
        </w:rPr>
        <w:t>e</w:t>
      </w:r>
      <w:r w:rsidRPr="00F71263">
        <w:rPr>
          <w:rFonts w:ascii="Times New Roman" w:hAnsi="Times New Roman" w:cs="Times New Roman"/>
          <w:color w:val="000000" w:themeColor="text1"/>
          <w:lang w:val="en-US"/>
        </w:rPr>
        <w:t xml:space="preserve"> of weak sides of the company as it</w:t>
      </w:r>
      <w:r w:rsidR="00BE1622" w:rsidRPr="00F71263">
        <w:rPr>
          <w:rFonts w:ascii="Times New Roman" w:hAnsi="Times New Roman" w:cs="Times New Roman"/>
          <w:color w:val="000000" w:themeColor="text1"/>
          <w:lang w:val="en-US"/>
        </w:rPr>
        <w:t xml:space="preserve"> has no significant marketing activities to advance the product in the market and make the brand more po</w:t>
      </w:r>
      <w:r w:rsidR="004B2042" w:rsidRPr="00F71263">
        <w:rPr>
          <w:rFonts w:ascii="Times New Roman" w:hAnsi="Times New Roman" w:cs="Times New Roman"/>
          <w:color w:val="000000" w:themeColor="text1"/>
          <w:lang w:val="en-US"/>
        </w:rPr>
        <w:t>p</w:t>
      </w:r>
      <w:r w:rsidR="00BE1622" w:rsidRPr="00F71263">
        <w:rPr>
          <w:rFonts w:ascii="Times New Roman" w:hAnsi="Times New Roman" w:cs="Times New Roman"/>
          <w:color w:val="000000" w:themeColor="text1"/>
          <w:lang w:val="en-US"/>
        </w:rPr>
        <w:t>ular.</w:t>
      </w:r>
      <w:r w:rsidR="004B2042" w:rsidRPr="00F71263">
        <w:rPr>
          <w:rFonts w:ascii="Times New Roman" w:hAnsi="Times New Roman" w:cs="Times New Roman"/>
          <w:color w:val="000000" w:themeColor="text1"/>
          <w:lang w:val="en-US"/>
        </w:rPr>
        <w:t xml:space="preserve"> </w:t>
      </w:r>
      <w:r w:rsidR="0060351A" w:rsidRPr="00F71263">
        <w:rPr>
          <w:rFonts w:ascii="Times New Roman" w:hAnsi="Times New Roman" w:cs="Times New Roman"/>
          <w:color w:val="000000" w:themeColor="text1"/>
          <w:lang w:val="en-US"/>
        </w:rPr>
        <w:t>There</w:t>
      </w:r>
      <w:r w:rsidR="004B2042" w:rsidRPr="00F71263">
        <w:rPr>
          <w:rFonts w:ascii="Times New Roman" w:hAnsi="Times New Roman" w:cs="Times New Roman"/>
          <w:color w:val="000000" w:themeColor="text1"/>
          <w:lang w:val="en-US"/>
        </w:rPr>
        <w:t xml:space="preserve"> </w:t>
      </w:r>
      <w:r w:rsidR="0060351A" w:rsidRPr="00F71263">
        <w:rPr>
          <w:rFonts w:ascii="Times New Roman" w:hAnsi="Times New Roman" w:cs="Times New Roman"/>
          <w:color w:val="000000" w:themeColor="text1"/>
          <w:lang w:val="en-US"/>
        </w:rPr>
        <w:t>are</w:t>
      </w:r>
      <w:r w:rsidR="00BE1622" w:rsidRPr="00F71263">
        <w:rPr>
          <w:rFonts w:ascii="Times New Roman" w:hAnsi="Times New Roman" w:cs="Times New Roman"/>
          <w:color w:val="000000" w:themeColor="text1"/>
          <w:lang w:val="en-US"/>
        </w:rPr>
        <w:t xml:space="preserve"> </w:t>
      </w:r>
      <w:r w:rsidR="004B2042" w:rsidRPr="00F71263">
        <w:rPr>
          <w:rFonts w:ascii="Times New Roman" w:hAnsi="Times New Roman" w:cs="Times New Roman"/>
          <w:color w:val="000000" w:themeColor="text1"/>
          <w:lang w:val="en-US"/>
        </w:rPr>
        <w:t>some advertising</w:t>
      </w:r>
      <w:r w:rsidR="0060351A" w:rsidRPr="00F71263">
        <w:rPr>
          <w:rFonts w:ascii="Times New Roman" w:hAnsi="Times New Roman" w:cs="Times New Roman"/>
          <w:color w:val="000000" w:themeColor="text1"/>
          <w:lang w:val="en-US"/>
        </w:rPr>
        <w:t xml:space="preserve"> activities</w:t>
      </w:r>
      <w:r w:rsidR="00AF69CF" w:rsidRPr="00F71263">
        <w:rPr>
          <w:rFonts w:ascii="Times New Roman" w:hAnsi="Times New Roman" w:cs="Times New Roman"/>
          <w:color w:val="000000" w:themeColor="text1"/>
          <w:lang w:val="en-US"/>
        </w:rPr>
        <w:t xml:space="preserve">, but </w:t>
      </w:r>
      <w:r w:rsidR="0060351A" w:rsidRPr="00F71263">
        <w:rPr>
          <w:rFonts w:ascii="Times New Roman" w:hAnsi="Times New Roman" w:cs="Times New Roman"/>
          <w:color w:val="000000" w:themeColor="text1"/>
          <w:lang w:val="en-US"/>
        </w:rPr>
        <w:t>they are</w:t>
      </w:r>
      <w:r w:rsidR="004B2042" w:rsidRPr="00F71263">
        <w:rPr>
          <w:rFonts w:ascii="Times New Roman" w:hAnsi="Times New Roman" w:cs="Times New Roman"/>
          <w:color w:val="000000" w:themeColor="text1"/>
          <w:lang w:val="en-US"/>
        </w:rPr>
        <w:t xml:space="preserve"> not</w:t>
      </w:r>
      <w:r w:rsidR="00AF69CF" w:rsidRPr="00F71263">
        <w:rPr>
          <w:rFonts w:ascii="Times New Roman" w:hAnsi="Times New Roman" w:cs="Times New Roman"/>
          <w:color w:val="000000" w:themeColor="text1"/>
          <w:lang w:val="en-US"/>
        </w:rPr>
        <w:t xml:space="preserve"> widespread. However, </w:t>
      </w:r>
      <w:r w:rsidR="00B775A9" w:rsidRPr="00F71263">
        <w:rPr>
          <w:rFonts w:ascii="Times New Roman" w:hAnsi="Times New Roman" w:cs="Times New Roman"/>
          <w:color w:val="000000" w:themeColor="text1"/>
          <w:lang w:val="en-US"/>
        </w:rPr>
        <w:t>despite that</w:t>
      </w:r>
      <w:r w:rsidR="00AF69CF" w:rsidRPr="00F71263">
        <w:rPr>
          <w:rFonts w:ascii="Times New Roman" w:hAnsi="Times New Roman" w:cs="Times New Roman"/>
          <w:color w:val="000000" w:themeColor="text1"/>
          <w:lang w:val="en-US"/>
        </w:rPr>
        <w:t xml:space="preserve"> the company </w:t>
      </w:r>
      <w:r w:rsidR="00B775A9" w:rsidRPr="00F71263">
        <w:rPr>
          <w:rFonts w:ascii="Times New Roman" w:hAnsi="Times New Roman" w:cs="Times New Roman"/>
          <w:color w:val="000000" w:themeColor="text1"/>
          <w:lang w:val="en-US"/>
        </w:rPr>
        <w:t>managed to build ow</w:t>
      </w:r>
      <w:r w:rsidR="00AF69CF" w:rsidRPr="00F71263">
        <w:rPr>
          <w:rFonts w:ascii="Times New Roman" w:hAnsi="Times New Roman" w:cs="Times New Roman"/>
          <w:color w:val="000000" w:themeColor="text1"/>
          <w:lang w:val="en-US"/>
        </w:rPr>
        <w:t xml:space="preserve">n </w:t>
      </w:r>
      <w:r w:rsidR="00B775A9" w:rsidRPr="00F71263">
        <w:rPr>
          <w:rFonts w:ascii="Times New Roman" w:hAnsi="Times New Roman" w:cs="Times New Roman"/>
          <w:color w:val="000000" w:themeColor="text1"/>
          <w:lang w:val="en-US"/>
        </w:rPr>
        <w:t xml:space="preserve">permanent </w:t>
      </w:r>
      <w:r w:rsidR="00AF69CF" w:rsidRPr="00F71263">
        <w:rPr>
          <w:rFonts w:ascii="Times New Roman" w:hAnsi="Times New Roman" w:cs="Times New Roman"/>
          <w:color w:val="000000" w:themeColor="text1"/>
          <w:lang w:val="en-US"/>
        </w:rPr>
        <w:t xml:space="preserve">customer base. </w:t>
      </w:r>
    </w:p>
    <w:p w14:paraId="31414B0B" w14:textId="1EE94DDE" w:rsidR="00E50411" w:rsidRDefault="00AF69CF" w:rsidP="00B035AE">
      <w:pPr>
        <w:spacing w:before="120" w:line="360" w:lineRule="auto"/>
        <w:ind w:firstLine="680"/>
        <w:jc w:val="both"/>
        <w:rPr>
          <w:rFonts w:ascii="Times New Roman" w:hAnsi="Times New Roman" w:cs="Times New Roman"/>
          <w:color w:val="000000" w:themeColor="text1"/>
          <w:lang w:val="en-US"/>
        </w:rPr>
      </w:pPr>
      <w:r w:rsidRPr="00B035AE">
        <w:rPr>
          <w:rFonts w:ascii="Times New Roman" w:hAnsi="Times New Roman" w:cs="Times New Roman"/>
          <w:color w:val="000000" w:themeColor="text1"/>
          <w:lang w:val="en-US"/>
        </w:rPr>
        <w:t xml:space="preserve">In conclusion, the main resources </w:t>
      </w:r>
      <w:r w:rsidR="0017374A">
        <w:rPr>
          <w:rFonts w:ascii="Times New Roman" w:hAnsi="Times New Roman" w:cs="Times New Roman"/>
          <w:color w:val="000000" w:themeColor="text1"/>
          <w:lang w:val="en-US"/>
        </w:rPr>
        <w:t xml:space="preserve">and capabilities </w:t>
      </w:r>
      <w:r w:rsidRPr="00B035AE">
        <w:rPr>
          <w:rFonts w:ascii="Times New Roman" w:hAnsi="Times New Roman" w:cs="Times New Roman"/>
          <w:color w:val="000000" w:themeColor="text1"/>
          <w:lang w:val="en-US"/>
        </w:rPr>
        <w:t xml:space="preserve">of the company that it can rely on when entering the German market are </w:t>
      </w:r>
      <w:r w:rsidR="008849EC">
        <w:rPr>
          <w:rFonts w:ascii="Times New Roman" w:hAnsi="Times New Roman" w:cs="Times New Roman"/>
          <w:color w:val="000000" w:themeColor="text1"/>
          <w:lang w:val="en-US"/>
        </w:rPr>
        <w:t xml:space="preserve">firstly </w:t>
      </w:r>
      <w:r w:rsidR="008849EC" w:rsidRPr="00B035AE">
        <w:rPr>
          <w:rFonts w:ascii="Times New Roman" w:hAnsi="Times New Roman" w:cs="Times New Roman"/>
          <w:color w:val="000000" w:themeColor="text1"/>
          <w:lang w:val="en-US"/>
        </w:rPr>
        <w:t>product</w:t>
      </w:r>
      <w:r w:rsidR="00314260">
        <w:rPr>
          <w:rFonts w:ascii="Times New Roman" w:hAnsi="Times New Roman" w:cs="Times New Roman"/>
          <w:color w:val="000000" w:themeColor="text1"/>
          <w:lang w:val="en-US"/>
        </w:rPr>
        <w:t xml:space="preserve"> - equipment</w:t>
      </w:r>
      <w:r w:rsidRPr="00B035AE">
        <w:rPr>
          <w:rFonts w:ascii="Times New Roman" w:hAnsi="Times New Roman" w:cs="Times New Roman"/>
          <w:color w:val="000000" w:themeColor="text1"/>
          <w:lang w:val="en-US"/>
        </w:rPr>
        <w:t xml:space="preserve">, which </w:t>
      </w:r>
      <w:r w:rsidR="00865FF9" w:rsidRPr="00B035AE">
        <w:rPr>
          <w:rFonts w:ascii="Times New Roman" w:hAnsi="Times New Roman" w:cs="Times New Roman"/>
          <w:color w:val="000000" w:themeColor="text1"/>
          <w:lang w:val="en-US"/>
        </w:rPr>
        <w:t>makes the process of smoking 30 times faster, energy savings of up to 90% and the control system is completely digital</w:t>
      </w:r>
      <w:r w:rsidRPr="00B035AE">
        <w:rPr>
          <w:rFonts w:ascii="Times New Roman" w:hAnsi="Times New Roman" w:cs="Times New Roman"/>
          <w:color w:val="000000" w:themeColor="text1"/>
          <w:lang w:val="en-US"/>
        </w:rPr>
        <w:t xml:space="preserve">. </w:t>
      </w:r>
      <w:r w:rsidR="00865FF9" w:rsidRPr="00B035AE">
        <w:rPr>
          <w:rFonts w:ascii="Times New Roman" w:hAnsi="Times New Roman" w:cs="Times New Roman"/>
          <w:color w:val="000000" w:themeColor="text1"/>
          <w:lang w:val="en-US"/>
        </w:rPr>
        <w:t xml:space="preserve"> </w:t>
      </w:r>
      <w:r w:rsidR="009F4558">
        <w:rPr>
          <w:rFonts w:ascii="Times New Roman" w:hAnsi="Times New Roman" w:cs="Times New Roman"/>
          <w:color w:val="000000" w:themeColor="text1"/>
          <w:lang w:val="en-US"/>
        </w:rPr>
        <w:t>Moreover,</w:t>
      </w:r>
      <w:r w:rsidR="00314260">
        <w:rPr>
          <w:rFonts w:ascii="Times New Roman" w:hAnsi="Times New Roman" w:cs="Times New Roman"/>
          <w:color w:val="000000" w:themeColor="text1"/>
          <w:lang w:val="en-US"/>
        </w:rPr>
        <w:t xml:space="preserve"> it is </w:t>
      </w:r>
      <w:r w:rsidR="008849EC">
        <w:rPr>
          <w:rFonts w:ascii="Times New Roman" w:hAnsi="Times New Roman" w:cs="Times New Roman"/>
          <w:color w:val="000000" w:themeColor="text1"/>
          <w:lang w:val="en-US"/>
        </w:rPr>
        <w:t xml:space="preserve">developed only by </w:t>
      </w:r>
      <w:r w:rsidR="00314260" w:rsidRPr="00B035AE">
        <w:rPr>
          <w:rFonts w:ascii="Times New Roman" w:hAnsi="Times New Roman" w:cs="Times New Roman"/>
          <w:color w:val="000000" w:themeColor="text1"/>
          <w:lang w:val="en-US"/>
        </w:rPr>
        <w:t>Ijiza</w:t>
      </w:r>
      <w:r w:rsidR="00A55443">
        <w:rPr>
          <w:rFonts w:ascii="Times New Roman" w:hAnsi="Times New Roman" w:cs="Times New Roman"/>
          <w:color w:val="000000" w:themeColor="text1"/>
          <w:lang w:val="en-US"/>
        </w:rPr>
        <w:t xml:space="preserve"> </w:t>
      </w:r>
      <w:r w:rsidR="00314260" w:rsidRPr="00B035AE">
        <w:rPr>
          <w:rFonts w:ascii="Times New Roman" w:hAnsi="Times New Roman" w:cs="Times New Roman"/>
          <w:color w:val="000000" w:themeColor="text1"/>
          <w:lang w:val="en-US"/>
        </w:rPr>
        <w:t>and</w:t>
      </w:r>
      <w:r w:rsidR="003B767C">
        <w:rPr>
          <w:rFonts w:ascii="Times New Roman" w:hAnsi="Times New Roman" w:cs="Times New Roman"/>
          <w:color w:val="000000" w:themeColor="text1"/>
          <w:lang w:val="en-US"/>
        </w:rPr>
        <w:t xml:space="preserve"> it</w:t>
      </w:r>
      <w:r w:rsidR="00314260" w:rsidRPr="00B035AE">
        <w:rPr>
          <w:rFonts w:ascii="Times New Roman" w:hAnsi="Times New Roman" w:cs="Times New Roman"/>
          <w:color w:val="000000" w:themeColor="text1"/>
          <w:lang w:val="en-US"/>
        </w:rPr>
        <w:t xml:space="preserve"> uses original and high-quality materials, thanks to which the cameras </w:t>
      </w:r>
      <w:r w:rsidR="00A55443">
        <w:rPr>
          <w:rFonts w:ascii="Times New Roman" w:hAnsi="Times New Roman" w:cs="Times New Roman"/>
          <w:color w:val="000000" w:themeColor="text1"/>
          <w:lang w:val="en-US"/>
        </w:rPr>
        <w:t>serve</w:t>
      </w:r>
      <w:r w:rsidR="00314260" w:rsidRPr="00B035AE">
        <w:rPr>
          <w:rFonts w:ascii="Times New Roman" w:hAnsi="Times New Roman" w:cs="Times New Roman"/>
          <w:color w:val="000000" w:themeColor="text1"/>
          <w:lang w:val="en-US"/>
        </w:rPr>
        <w:t xml:space="preserve"> longer. </w:t>
      </w:r>
      <w:r w:rsidR="008849EC">
        <w:rPr>
          <w:rFonts w:ascii="Times New Roman" w:hAnsi="Times New Roman" w:cs="Times New Roman"/>
          <w:color w:val="000000" w:themeColor="text1"/>
          <w:lang w:val="en-US"/>
        </w:rPr>
        <w:t>Secondly</w:t>
      </w:r>
      <w:r w:rsidR="009C15A6" w:rsidRPr="00B035AE">
        <w:rPr>
          <w:rFonts w:ascii="Times New Roman" w:hAnsi="Times New Roman" w:cs="Times New Roman"/>
          <w:color w:val="000000" w:themeColor="text1"/>
          <w:lang w:val="en-US"/>
        </w:rPr>
        <w:t xml:space="preserve">, </w:t>
      </w:r>
      <w:r w:rsidR="008849EC">
        <w:rPr>
          <w:rFonts w:ascii="Times New Roman" w:hAnsi="Times New Roman" w:cs="Times New Roman"/>
          <w:color w:val="000000" w:themeColor="text1"/>
          <w:lang w:val="en-US"/>
        </w:rPr>
        <w:t xml:space="preserve">the </w:t>
      </w:r>
      <w:r w:rsidR="009C15A6" w:rsidRPr="00B035AE">
        <w:rPr>
          <w:rFonts w:ascii="Times New Roman" w:hAnsi="Times New Roman" w:cs="Times New Roman"/>
          <w:color w:val="000000" w:themeColor="text1"/>
          <w:lang w:val="en-US"/>
        </w:rPr>
        <w:t>technolog</w:t>
      </w:r>
      <w:r w:rsidR="008849EC">
        <w:rPr>
          <w:rFonts w:ascii="Times New Roman" w:hAnsi="Times New Roman" w:cs="Times New Roman"/>
          <w:color w:val="000000" w:themeColor="text1"/>
          <w:lang w:val="en-US"/>
        </w:rPr>
        <w:t>y</w:t>
      </w:r>
      <w:r w:rsidR="009C15A6" w:rsidRPr="00B035AE">
        <w:rPr>
          <w:rFonts w:ascii="Times New Roman" w:hAnsi="Times New Roman" w:cs="Times New Roman"/>
          <w:color w:val="000000" w:themeColor="text1"/>
          <w:lang w:val="en-US"/>
        </w:rPr>
        <w:t xml:space="preserve"> </w:t>
      </w:r>
      <w:r w:rsidR="00377130">
        <w:rPr>
          <w:rFonts w:ascii="Times New Roman" w:hAnsi="Times New Roman" w:cs="Times New Roman"/>
          <w:color w:val="000000" w:themeColor="text1"/>
          <w:lang w:val="en-US"/>
        </w:rPr>
        <w:t>that applied</w:t>
      </w:r>
      <w:r w:rsidR="009C15A6" w:rsidRPr="00B035AE">
        <w:rPr>
          <w:rFonts w:ascii="Times New Roman" w:hAnsi="Times New Roman" w:cs="Times New Roman"/>
          <w:color w:val="000000" w:themeColor="text1"/>
          <w:lang w:val="en-US"/>
        </w:rPr>
        <w:t xml:space="preserve"> </w:t>
      </w:r>
      <w:r w:rsidR="00377130">
        <w:rPr>
          <w:rFonts w:ascii="Times New Roman" w:hAnsi="Times New Roman" w:cs="Times New Roman"/>
          <w:color w:val="000000" w:themeColor="text1"/>
          <w:lang w:val="en-US"/>
        </w:rPr>
        <w:t>by</w:t>
      </w:r>
      <w:r w:rsidR="009C15A6" w:rsidRPr="00B035AE">
        <w:rPr>
          <w:rFonts w:ascii="Times New Roman" w:hAnsi="Times New Roman" w:cs="Times New Roman"/>
          <w:color w:val="000000" w:themeColor="text1"/>
          <w:lang w:val="en-US"/>
        </w:rPr>
        <w:t xml:space="preserve"> the company, </w:t>
      </w:r>
      <w:r w:rsidR="00377130">
        <w:rPr>
          <w:rFonts w:ascii="Times New Roman" w:hAnsi="Times New Roman" w:cs="Times New Roman"/>
          <w:color w:val="000000" w:themeColor="text1"/>
          <w:lang w:val="en-US"/>
        </w:rPr>
        <w:t>it</w:t>
      </w:r>
      <w:r w:rsidR="009C15A6" w:rsidRPr="00B035AE">
        <w:rPr>
          <w:rFonts w:ascii="Times New Roman" w:hAnsi="Times New Roman" w:cs="Times New Roman"/>
          <w:color w:val="000000" w:themeColor="text1"/>
          <w:lang w:val="en-US"/>
        </w:rPr>
        <w:t xml:space="preserve"> create</w:t>
      </w:r>
      <w:r w:rsidR="00377130">
        <w:rPr>
          <w:rFonts w:ascii="Times New Roman" w:hAnsi="Times New Roman" w:cs="Times New Roman"/>
          <w:color w:val="000000" w:themeColor="text1"/>
          <w:lang w:val="en-US"/>
        </w:rPr>
        <w:t>s</w:t>
      </w:r>
      <w:r w:rsidR="009C15A6" w:rsidRPr="00B035AE">
        <w:rPr>
          <w:rFonts w:ascii="Times New Roman" w:hAnsi="Times New Roman" w:cs="Times New Roman"/>
          <w:color w:val="000000" w:themeColor="text1"/>
          <w:lang w:val="en-US"/>
        </w:rPr>
        <w:t xml:space="preserve"> the product, thanks to which it becomes distinguishable among </w:t>
      </w:r>
      <w:r w:rsidR="009C15A6" w:rsidRPr="00B035AE">
        <w:rPr>
          <w:rFonts w:ascii="Times New Roman" w:hAnsi="Times New Roman" w:cs="Times New Roman"/>
          <w:color w:val="000000" w:themeColor="text1"/>
          <w:lang w:val="en-US"/>
        </w:rPr>
        <w:lastRenderedPageBreak/>
        <w:t>competitors</w:t>
      </w:r>
      <w:r w:rsidR="00462AA1">
        <w:rPr>
          <w:rFonts w:ascii="Times New Roman" w:hAnsi="Times New Roman" w:cs="Times New Roman"/>
          <w:color w:val="000000" w:themeColor="text1"/>
          <w:lang w:val="en-US"/>
        </w:rPr>
        <w:t>.</w:t>
      </w:r>
      <w:r w:rsidR="009C15A6" w:rsidRPr="00B035AE">
        <w:rPr>
          <w:rFonts w:ascii="Times New Roman" w:hAnsi="Times New Roman" w:cs="Times New Roman"/>
          <w:color w:val="000000" w:themeColor="text1"/>
          <w:lang w:val="en-US"/>
        </w:rPr>
        <w:t xml:space="preserve"> </w:t>
      </w:r>
      <w:r w:rsidR="00314260" w:rsidRPr="00B035AE">
        <w:rPr>
          <w:rFonts w:ascii="Times New Roman" w:hAnsi="Times New Roman" w:cs="Times New Roman"/>
          <w:color w:val="000000" w:themeColor="text1"/>
          <w:lang w:val="en-US"/>
        </w:rPr>
        <w:t xml:space="preserve">The last one is customer support </w:t>
      </w:r>
      <w:r w:rsidR="004B7BC3">
        <w:rPr>
          <w:rFonts w:ascii="Times New Roman" w:hAnsi="Times New Roman" w:cs="Times New Roman"/>
          <w:color w:val="000000" w:themeColor="text1"/>
          <w:lang w:val="en-US"/>
        </w:rPr>
        <w:t>-</w:t>
      </w:r>
      <w:r w:rsidR="00314260" w:rsidRPr="00B035AE">
        <w:rPr>
          <w:rFonts w:ascii="Times New Roman" w:hAnsi="Times New Roman" w:cs="Times New Roman"/>
          <w:color w:val="000000" w:themeColor="text1"/>
          <w:lang w:val="en-US"/>
        </w:rPr>
        <w:t xml:space="preserve"> the company provides </w:t>
      </w:r>
      <w:r w:rsidR="00377130">
        <w:rPr>
          <w:rFonts w:ascii="Times New Roman" w:hAnsi="Times New Roman" w:cs="Times New Roman"/>
          <w:color w:val="000000" w:themeColor="text1"/>
          <w:lang w:val="en-US"/>
        </w:rPr>
        <w:t>aftersales</w:t>
      </w:r>
      <w:r w:rsidR="00314260" w:rsidRPr="00B035AE">
        <w:rPr>
          <w:rFonts w:ascii="Times New Roman" w:hAnsi="Times New Roman" w:cs="Times New Roman"/>
          <w:color w:val="000000" w:themeColor="text1"/>
          <w:lang w:val="en-US"/>
        </w:rPr>
        <w:t xml:space="preserve"> support to its customers.</w:t>
      </w:r>
      <w:r w:rsidR="004B7BC3">
        <w:rPr>
          <w:rFonts w:ascii="Times New Roman" w:hAnsi="Times New Roman" w:cs="Times New Roman"/>
          <w:color w:val="000000" w:themeColor="text1"/>
          <w:lang w:val="en-US"/>
        </w:rPr>
        <w:t xml:space="preserve"> </w:t>
      </w:r>
      <w:r w:rsidR="009F4558">
        <w:rPr>
          <w:rFonts w:ascii="Times New Roman" w:hAnsi="Times New Roman" w:cs="Times New Roman"/>
          <w:color w:val="000000" w:themeColor="text1"/>
          <w:lang w:val="en-US"/>
        </w:rPr>
        <w:t>However,</w:t>
      </w:r>
      <w:r w:rsidR="004B7BC3">
        <w:rPr>
          <w:rFonts w:ascii="Times New Roman" w:hAnsi="Times New Roman" w:cs="Times New Roman"/>
          <w:color w:val="000000" w:themeColor="text1"/>
          <w:lang w:val="en-US"/>
        </w:rPr>
        <w:t xml:space="preserve"> there </w:t>
      </w:r>
      <w:r w:rsidR="00F45BF9">
        <w:rPr>
          <w:rFonts w:ascii="Times New Roman" w:hAnsi="Times New Roman" w:cs="Times New Roman"/>
          <w:color w:val="000000" w:themeColor="text1"/>
          <w:lang w:val="en-US"/>
        </w:rPr>
        <w:t>are</w:t>
      </w:r>
      <w:r w:rsidR="004B7BC3">
        <w:rPr>
          <w:rFonts w:ascii="Times New Roman" w:hAnsi="Times New Roman" w:cs="Times New Roman"/>
          <w:color w:val="000000" w:themeColor="text1"/>
          <w:lang w:val="en-US"/>
        </w:rPr>
        <w:t xml:space="preserve"> still many things to be done to improve </w:t>
      </w:r>
      <w:r w:rsidR="00F45BF9">
        <w:rPr>
          <w:rFonts w:ascii="Times New Roman" w:hAnsi="Times New Roman" w:cs="Times New Roman"/>
          <w:color w:val="000000" w:themeColor="text1"/>
          <w:lang w:val="en-US"/>
        </w:rPr>
        <w:t>Ijiza’s</w:t>
      </w:r>
      <w:r w:rsidR="004B7BC3">
        <w:rPr>
          <w:rFonts w:ascii="Times New Roman" w:hAnsi="Times New Roman" w:cs="Times New Roman"/>
          <w:color w:val="000000" w:themeColor="text1"/>
          <w:lang w:val="en-US"/>
        </w:rPr>
        <w:t xml:space="preserve"> competitive advantages in such areas as: advertising</w:t>
      </w:r>
      <w:r w:rsidR="00F45BF9">
        <w:rPr>
          <w:rFonts w:ascii="Times New Roman" w:hAnsi="Times New Roman" w:cs="Times New Roman"/>
          <w:color w:val="000000" w:themeColor="text1"/>
          <w:lang w:val="en-US"/>
        </w:rPr>
        <w:t xml:space="preserve"> and the manufacturing process.</w:t>
      </w:r>
      <w:r w:rsidR="004B7BC3">
        <w:rPr>
          <w:rFonts w:ascii="Times New Roman" w:hAnsi="Times New Roman" w:cs="Times New Roman"/>
          <w:color w:val="000000" w:themeColor="text1"/>
          <w:lang w:val="en-US"/>
        </w:rPr>
        <w:t xml:space="preserve"> </w:t>
      </w:r>
    </w:p>
    <w:p w14:paraId="445E052B" w14:textId="2381AE36" w:rsidR="00D53536" w:rsidRDefault="001C03E7" w:rsidP="00781AD7">
      <w:pPr>
        <w:pStyle w:val="Heading2"/>
        <w:numPr>
          <w:ilvl w:val="1"/>
          <w:numId w:val="17"/>
        </w:numPr>
        <w:spacing w:before="480" w:after="120" w:line="360" w:lineRule="auto"/>
        <w:ind w:left="357" w:hanging="357"/>
        <w:rPr>
          <w:rFonts w:ascii="Times New Roman" w:hAnsi="Times New Roman" w:cs="Times New Roman"/>
          <w:b/>
          <w:color w:val="000000" w:themeColor="text1"/>
          <w:lang w:val="en-US"/>
        </w:rPr>
      </w:pPr>
      <w:r w:rsidRPr="001C03E7">
        <w:rPr>
          <w:rFonts w:ascii="Times New Roman" w:hAnsi="Times New Roman" w:cs="Times New Roman"/>
          <w:b/>
          <w:color w:val="000000" w:themeColor="text1"/>
          <w:lang w:val="en-US"/>
        </w:rPr>
        <w:t xml:space="preserve"> </w:t>
      </w:r>
      <w:bookmarkStart w:id="10" w:name="_Toc73650936"/>
      <w:r w:rsidR="00D53536" w:rsidRPr="001C03E7">
        <w:rPr>
          <w:rFonts w:ascii="Times New Roman" w:hAnsi="Times New Roman" w:cs="Times New Roman"/>
          <w:b/>
          <w:color w:val="000000" w:themeColor="text1"/>
          <w:lang w:val="en-US"/>
        </w:rPr>
        <w:t xml:space="preserve">Situation on the Russian smoking equipment market and </w:t>
      </w:r>
      <w:bookmarkStart w:id="11" w:name="OLE_LINK3"/>
      <w:bookmarkStart w:id="12" w:name="OLE_LINK4"/>
      <w:r w:rsidR="00D53536" w:rsidRPr="001C03E7">
        <w:rPr>
          <w:rFonts w:ascii="Times New Roman" w:hAnsi="Times New Roman" w:cs="Times New Roman"/>
          <w:b/>
          <w:color w:val="000000" w:themeColor="text1"/>
          <w:lang w:val="en-US"/>
        </w:rPr>
        <w:t xml:space="preserve">“Ijiza” </w:t>
      </w:r>
      <w:bookmarkEnd w:id="11"/>
      <w:bookmarkEnd w:id="12"/>
      <w:r w:rsidR="00D53536" w:rsidRPr="001C03E7">
        <w:rPr>
          <w:rFonts w:ascii="Times New Roman" w:hAnsi="Times New Roman" w:cs="Times New Roman"/>
          <w:b/>
          <w:color w:val="000000" w:themeColor="text1"/>
          <w:lang w:val="en-US"/>
        </w:rPr>
        <w:t>position on it</w:t>
      </w:r>
      <w:bookmarkEnd w:id="10"/>
    </w:p>
    <w:p w14:paraId="7673CFE3" w14:textId="28A685A4" w:rsidR="00F45BF9" w:rsidRDefault="007305AD" w:rsidP="008114B8">
      <w:pPr>
        <w:spacing w:before="12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To perceive the </w:t>
      </w:r>
      <w:r w:rsidR="00E300F1">
        <w:rPr>
          <w:rFonts w:ascii="Times New Roman" w:hAnsi="Times New Roman" w:cs="Times New Roman"/>
          <w:color w:val="000000" w:themeColor="text1"/>
          <w:lang w:val="en-US"/>
        </w:rPr>
        <w:t>state</w:t>
      </w:r>
      <w:r>
        <w:rPr>
          <w:rFonts w:ascii="Times New Roman" w:hAnsi="Times New Roman" w:cs="Times New Roman"/>
          <w:color w:val="000000" w:themeColor="text1"/>
          <w:lang w:val="en-US"/>
        </w:rPr>
        <w:t xml:space="preserve"> in Russian </w:t>
      </w:r>
      <w:r w:rsidRPr="007305AD">
        <w:rPr>
          <w:rFonts w:ascii="Times New Roman" w:hAnsi="Times New Roman" w:cs="Times New Roman"/>
          <w:color w:val="000000" w:themeColor="text1"/>
          <w:lang w:val="en-US"/>
        </w:rPr>
        <w:t>smoking equipment market</w:t>
      </w:r>
      <w:r>
        <w:rPr>
          <w:rFonts w:ascii="Times New Roman" w:hAnsi="Times New Roman" w:cs="Times New Roman"/>
          <w:color w:val="000000" w:themeColor="text1"/>
          <w:lang w:val="en-US"/>
        </w:rPr>
        <w:t xml:space="preserve"> it is crucial to analyze </w:t>
      </w:r>
      <w:r w:rsidR="00E300F1">
        <w:rPr>
          <w:rFonts w:ascii="Times New Roman" w:hAnsi="Times New Roman" w:cs="Times New Roman"/>
          <w:color w:val="000000" w:themeColor="text1"/>
          <w:lang w:val="en-US"/>
        </w:rPr>
        <w:t>current</w:t>
      </w:r>
      <w:r>
        <w:rPr>
          <w:rFonts w:ascii="Times New Roman" w:hAnsi="Times New Roman" w:cs="Times New Roman"/>
          <w:color w:val="000000" w:themeColor="text1"/>
          <w:lang w:val="en-US"/>
        </w:rPr>
        <w:t xml:space="preserve"> macroeconomic </w:t>
      </w:r>
      <w:r w:rsidR="00E300F1">
        <w:rPr>
          <w:rFonts w:ascii="Times New Roman" w:hAnsi="Times New Roman" w:cs="Times New Roman"/>
          <w:color w:val="000000" w:themeColor="text1"/>
          <w:lang w:val="en-US"/>
        </w:rPr>
        <w:t xml:space="preserve">situation of the country as it crucially </w:t>
      </w:r>
      <w:r w:rsidR="009F4558">
        <w:rPr>
          <w:rFonts w:ascii="Times New Roman" w:hAnsi="Times New Roman" w:cs="Times New Roman"/>
          <w:color w:val="000000" w:themeColor="text1"/>
          <w:lang w:val="en-US"/>
        </w:rPr>
        <w:t>affects</w:t>
      </w:r>
      <w:r w:rsidR="00E300F1">
        <w:rPr>
          <w:rFonts w:ascii="Times New Roman" w:hAnsi="Times New Roman" w:cs="Times New Roman"/>
          <w:color w:val="000000" w:themeColor="text1"/>
          <w:lang w:val="en-US"/>
        </w:rPr>
        <w:t xml:space="preserve"> all markets including</w:t>
      </w:r>
      <w:r w:rsidR="008114B8">
        <w:rPr>
          <w:rFonts w:ascii="Times New Roman" w:hAnsi="Times New Roman" w:cs="Times New Roman"/>
          <w:color w:val="000000" w:themeColor="text1"/>
          <w:lang w:val="en-US"/>
        </w:rPr>
        <w:t xml:space="preserve"> one for the </w:t>
      </w:r>
      <w:r w:rsidR="008114B8" w:rsidRPr="007305AD">
        <w:rPr>
          <w:rFonts w:ascii="Times New Roman" w:hAnsi="Times New Roman" w:cs="Times New Roman"/>
          <w:color w:val="000000" w:themeColor="text1"/>
          <w:lang w:val="en-US"/>
        </w:rPr>
        <w:t>smoking equipment</w:t>
      </w:r>
      <w:r w:rsidR="008114B8">
        <w:rPr>
          <w:rFonts w:ascii="Times New Roman" w:hAnsi="Times New Roman" w:cs="Times New Roman"/>
          <w:color w:val="000000" w:themeColor="text1"/>
          <w:lang w:val="en-US"/>
        </w:rPr>
        <w:t>.</w:t>
      </w:r>
      <w:r w:rsidR="00685F75">
        <w:rPr>
          <w:rFonts w:ascii="Times New Roman" w:hAnsi="Times New Roman" w:cs="Times New Roman"/>
          <w:color w:val="000000" w:themeColor="text1"/>
          <w:lang w:val="en-US"/>
        </w:rPr>
        <w:t xml:space="preserve"> I</w:t>
      </w:r>
      <w:r w:rsidR="00685F75" w:rsidRPr="00685F75">
        <w:rPr>
          <w:rFonts w:ascii="Times New Roman" w:hAnsi="Times New Roman" w:cs="Times New Roman"/>
          <w:color w:val="000000" w:themeColor="text1"/>
          <w:lang w:val="en-US"/>
        </w:rPr>
        <w:t>n light of recent events</w:t>
      </w:r>
      <w:r w:rsidR="008A0ABF">
        <w:rPr>
          <w:rFonts w:ascii="Times New Roman" w:hAnsi="Times New Roman" w:cs="Times New Roman"/>
          <w:color w:val="000000" w:themeColor="text1"/>
          <w:lang w:val="en-US"/>
        </w:rPr>
        <w:t xml:space="preserve"> Russian economy is struggling to grow, international economic sanctions, decrease in foreign investments make </w:t>
      </w:r>
      <w:r w:rsidR="00B05667">
        <w:rPr>
          <w:rFonts w:ascii="Times New Roman" w:hAnsi="Times New Roman" w:cs="Times New Roman"/>
          <w:color w:val="000000" w:themeColor="text1"/>
          <w:lang w:val="en-US"/>
        </w:rPr>
        <w:t xml:space="preserve">this struggle even more challenging. </w:t>
      </w:r>
      <w:r w:rsidR="00596836">
        <w:rPr>
          <w:rFonts w:ascii="Times New Roman" w:hAnsi="Times New Roman" w:cs="Times New Roman"/>
          <w:color w:val="000000" w:themeColor="text1"/>
          <w:lang w:val="en-US"/>
        </w:rPr>
        <w:t>We further go through main macroeconomic indicators to demonstrate current macroeconomic circumstance.</w:t>
      </w:r>
    </w:p>
    <w:p w14:paraId="276090C7" w14:textId="65A302AB" w:rsidR="003F5EBB" w:rsidRPr="00B9388A" w:rsidRDefault="008114B8" w:rsidP="00B9388A">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Gross Domestic Product (GDP)</w:t>
      </w:r>
      <w:r w:rsidR="00FB293B">
        <w:rPr>
          <w:rFonts w:ascii="Times New Roman" w:hAnsi="Times New Roman" w:cs="Times New Roman"/>
          <w:color w:val="000000" w:themeColor="text1"/>
          <w:lang w:val="en-US"/>
        </w:rPr>
        <w:t xml:space="preserve"> over last had been rising over last </w:t>
      </w:r>
      <w:r w:rsidR="00E74C8D">
        <w:rPr>
          <w:rFonts w:ascii="Times New Roman" w:hAnsi="Times New Roman" w:cs="Times New Roman"/>
          <w:color w:val="000000" w:themeColor="text1"/>
          <w:lang w:val="en-US"/>
        </w:rPr>
        <w:t>five</w:t>
      </w:r>
      <w:r w:rsidR="00FB293B">
        <w:rPr>
          <w:rFonts w:ascii="Times New Roman" w:hAnsi="Times New Roman" w:cs="Times New Roman"/>
          <w:color w:val="000000" w:themeColor="text1"/>
          <w:lang w:val="en-US"/>
        </w:rPr>
        <w:t xml:space="preserve"> years from 201</w:t>
      </w:r>
      <w:r w:rsidR="00E74C8D">
        <w:rPr>
          <w:rFonts w:ascii="Times New Roman" w:hAnsi="Times New Roman" w:cs="Times New Roman"/>
          <w:color w:val="000000" w:themeColor="text1"/>
          <w:lang w:val="en-US"/>
        </w:rPr>
        <w:t>6</w:t>
      </w:r>
      <w:r w:rsidR="00FB293B">
        <w:rPr>
          <w:rFonts w:ascii="Times New Roman" w:hAnsi="Times New Roman" w:cs="Times New Roman"/>
          <w:color w:val="000000" w:themeColor="text1"/>
          <w:lang w:val="en-US"/>
        </w:rPr>
        <w:t xml:space="preserve"> to 2020 (see Figure </w:t>
      </w:r>
      <w:r w:rsidR="001205AD">
        <w:rPr>
          <w:rFonts w:ascii="Times New Roman" w:hAnsi="Times New Roman" w:cs="Times New Roman"/>
          <w:color w:val="000000" w:themeColor="text1"/>
          <w:lang w:val="en-US"/>
        </w:rPr>
        <w:t>1.8</w:t>
      </w:r>
      <w:r w:rsidR="00ED0430">
        <w:rPr>
          <w:rFonts w:ascii="Times New Roman" w:hAnsi="Times New Roman" w:cs="Times New Roman"/>
          <w:color w:val="000000" w:themeColor="text1"/>
          <w:lang w:val="en-US"/>
        </w:rPr>
        <w:t>)</w:t>
      </w:r>
      <w:r w:rsidR="00E74C8D">
        <w:rPr>
          <w:rFonts w:ascii="Times New Roman" w:hAnsi="Times New Roman" w:cs="Times New Roman"/>
          <w:color w:val="000000" w:themeColor="text1"/>
          <w:lang w:val="en-US"/>
        </w:rPr>
        <w:t>.</w:t>
      </w:r>
      <w:r w:rsidR="00051083">
        <w:rPr>
          <w:rFonts w:ascii="Times New Roman" w:hAnsi="Times New Roman" w:cs="Times New Roman"/>
          <w:color w:val="000000" w:themeColor="text1"/>
          <w:lang w:val="en-US"/>
        </w:rPr>
        <w:t xml:space="preserve"> </w:t>
      </w:r>
      <w:r w:rsidR="00E74C8D">
        <w:rPr>
          <w:rFonts w:ascii="Times New Roman" w:hAnsi="Times New Roman" w:cs="Times New Roman"/>
          <w:color w:val="000000" w:themeColor="text1"/>
          <w:lang w:val="en-US"/>
        </w:rPr>
        <w:t xml:space="preserve">The </w:t>
      </w:r>
      <w:r w:rsidR="00051083">
        <w:rPr>
          <w:rFonts w:ascii="Times New Roman" w:hAnsi="Times New Roman" w:cs="Times New Roman"/>
          <w:color w:val="000000" w:themeColor="text1"/>
          <w:lang w:val="en-US"/>
        </w:rPr>
        <w:t>figures are seasonally adjusted and represented in process of the year 2016</w:t>
      </w:r>
      <w:r w:rsidR="00E74C8D">
        <w:rPr>
          <w:rFonts w:ascii="Times New Roman" w:hAnsi="Times New Roman" w:cs="Times New Roman"/>
          <w:color w:val="000000" w:themeColor="text1"/>
          <w:lang w:val="en-US"/>
        </w:rPr>
        <w:t xml:space="preserve"> </w:t>
      </w:r>
      <w:r w:rsidR="00051083">
        <w:rPr>
          <w:rFonts w:ascii="Times New Roman" w:hAnsi="Times New Roman" w:cs="Times New Roman"/>
          <w:color w:val="000000" w:themeColor="text1"/>
          <w:lang w:val="en-US"/>
        </w:rPr>
        <w:fldChar w:fldCharType="begin"/>
      </w:r>
      <w:r w:rsidR="00051083">
        <w:rPr>
          <w:rFonts w:ascii="Times New Roman" w:hAnsi="Times New Roman" w:cs="Times New Roman"/>
          <w:color w:val="000000" w:themeColor="text1"/>
          <w:lang w:val="en-US"/>
        </w:rPr>
        <w:instrText xml:space="preserve"> ADDIN ZOTERO_ITEM CSL_CITATION {"citationID":"dUEZZ5Oj","properties":{"formattedCitation":"(Bloomberg, 2020)","plainCitation":"(Bloomberg, 2020)","noteIndex":0},"citationItems":[{"id":814,"uris":["http://zotero.org/users/6859550/items/2IU7DNCF"],"uri":["http://zotero.org/users/6859550/items/2IU7DNCF"],"itemData":{"id":814,"type":"webpage","abstract":"Данная статья посвящена обзору валового внутреннего продукта (ВВП) России.","container-title":"TAdviser.ru","title":"Russia's GDP from 2013 to 2021","title-short":"Минэк","URL":"/index.php/Статья:ВВП_России","author":[{"family":"Bloomberg","given":""}],"accessed":{"date-parts":[["2021",5,25]]},"issued":{"date-parts":[["2020"]]}}}],"schema":"https://github.com/citation-style-language/schema/raw/master/csl-citation.json"} </w:instrText>
      </w:r>
      <w:r w:rsidR="00051083">
        <w:rPr>
          <w:rFonts w:ascii="Times New Roman" w:hAnsi="Times New Roman" w:cs="Times New Roman"/>
          <w:color w:val="000000" w:themeColor="text1"/>
          <w:lang w:val="en-US"/>
        </w:rPr>
        <w:fldChar w:fldCharType="separate"/>
      </w:r>
      <w:r w:rsidR="00051083" w:rsidRPr="00051083">
        <w:rPr>
          <w:rFonts w:ascii="Times New Roman" w:hAnsi="Times New Roman" w:cs="Times New Roman"/>
          <w:lang w:val="en-US"/>
        </w:rPr>
        <w:t>(Bloomberg, 2020)</w:t>
      </w:r>
      <w:r w:rsidR="00051083">
        <w:rPr>
          <w:rFonts w:ascii="Times New Roman" w:hAnsi="Times New Roman" w:cs="Times New Roman"/>
          <w:color w:val="000000" w:themeColor="text1"/>
          <w:lang w:val="en-US"/>
        </w:rPr>
        <w:fldChar w:fldCharType="end"/>
      </w:r>
      <w:r w:rsidR="00051083">
        <w:rPr>
          <w:rFonts w:ascii="Times New Roman" w:hAnsi="Times New Roman" w:cs="Times New Roman"/>
          <w:color w:val="000000" w:themeColor="text1"/>
          <w:lang w:val="en-US"/>
        </w:rPr>
        <w:t>.</w:t>
      </w:r>
    </w:p>
    <w:p w14:paraId="030D6299" w14:textId="35BF3332" w:rsidR="003F5EBB" w:rsidRPr="003F5EBB" w:rsidRDefault="003F5EBB" w:rsidP="003F5EBB">
      <w:pPr>
        <w:rPr>
          <w:lang w:val="en-US"/>
        </w:rPr>
      </w:pPr>
      <w:r>
        <w:rPr>
          <w:noProof/>
          <w:lang w:eastAsia="ru-RU"/>
        </w:rPr>
        <w:drawing>
          <wp:inline distT="0" distB="0" distL="0" distR="0" wp14:anchorId="031BE108" wp14:editId="39CDCDE5">
            <wp:extent cx="5732206" cy="3192274"/>
            <wp:effectExtent l="0" t="0" r="1905" b="8255"/>
            <wp:docPr id="5" name="Рисунок 5" descr="https://www.tadviser.ru/images/thumb/c/c5/IMG_20210518_131455_058.jpg/840px-IMG_20210518_131455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dviser.ru/images/thumb/c/c5/IMG_20210518_131455_058.jpg/840px-IMG_20210518_131455_058.jpg"/>
                    <pic:cNvPicPr>
                      <a:picLocks noChangeAspect="1" noChangeArrowheads="1"/>
                    </pic:cNvPicPr>
                  </pic:nvPicPr>
                  <pic:blipFill rotWithShape="1">
                    <a:blip r:embed="rId24">
                      <a:duotone>
                        <a:schemeClr val="accent5">
                          <a:shade val="45000"/>
                          <a:satMod val="135000"/>
                        </a:schemeClr>
                        <a:prstClr val="white"/>
                      </a:duotone>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8972"/>
                    <a:stretch/>
                  </pic:blipFill>
                  <pic:spPr bwMode="auto">
                    <a:xfrm>
                      <a:off x="0" y="0"/>
                      <a:ext cx="5731510" cy="3191886"/>
                    </a:xfrm>
                    <a:prstGeom prst="rect">
                      <a:avLst/>
                    </a:prstGeom>
                    <a:noFill/>
                    <a:ln>
                      <a:noFill/>
                    </a:ln>
                    <a:extLst>
                      <a:ext uri="{53640926-AAD7-44D8-BBD7-CCE9431645EC}">
                        <a14:shadowObscured xmlns:a14="http://schemas.microsoft.com/office/drawing/2010/main"/>
                      </a:ext>
                    </a:extLst>
                  </pic:spPr>
                </pic:pic>
              </a:graphicData>
            </a:graphic>
          </wp:inline>
        </w:drawing>
      </w:r>
    </w:p>
    <w:p w14:paraId="20ECB3F8" w14:textId="7CF95789" w:rsidR="00F22AFB" w:rsidRPr="00B9388A" w:rsidRDefault="00B9388A" w:rsidP="00B9388A">
      <w:pPr>
        <w:pStyle w:val="GDEfigurecaption"/>
        <w:numPr>
          <w:ilvl w:val="0"/>
          <w:numId w:val="0"/>
        </w:numPr>
        <w:ind w:left="1080"/>
        <w:rPr>
          <w:b/>
          <w:i w:val="0"/>
        </w:rPr>
      </w:pPr>
      <w:r w:rsidRPr="008D342A">
        <w:rPr>
          <w:b/>
          <w:i w:val="0"/>
        </w:rPr>
        <w:t>Figure 1.</w:t>
      </w:r>
      <w:r w:rsidR="002F53BD">
        <w:rPr>
          <w:b/>
          <w:i w:val="0"/>
        </w:rPr>
        <w:t>7</w:t>
      </w:r>
      <w:r w:rsidRPr="008D342A">
        <w:rPr>
          <w:b/>
          <w:i w:val="0"/>
        </w:rPr>
        <w:t xml:space="preserve"> GDP of Russia for the period of Q1 2013 - Q1 2020 with the forecast for Q2 2020 –Q1 2021, trillion rubles </w:t>
      </w:r>
    </w:p>
    <w:p w14:paraId="33C10457" w14:textId="395DAB18" w:rsidR="00F22AFB" w:rsidRDefault="00F22AFB" w:rsidP="006E78B1">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{"citationID":"CIeD0RXH","properties":{"formattedCitation":"(Bloomberg, 2020)","plainCitation":"(Bloomberg, 2020)","dontUpdate":true,"noteIndex":0},"citationItems":[{"id":814,"uris":["http://zotero.org/users/6859550/items/2IU7DNCF"],"uri":["http://zotero.org/users/6859550/items/2IU7DNCF"],"itemData":{"id":814,"type":"webpage","abstract":"Данная статья посвящена обзору валового внутреннего продукта (ВВП) России.","container-title":"TAdviser.ru","title":"Russia's GDP from 2013 to 2021","title-short":"Минэк","URL":"/index.php/Статья:ВВП_России","author":[{"family":"Bloomberg","given":""}],"accessed":{"date-parts":[["2021",5,25]]},"issued":{"date-parts":[["2020"]]}}}],"schema":"https://github.com/citation-style-language/schema/raw/master/csl-citation.json"} </w:instrText>
      </w:r>
      <w:r>
        <w:rPr>
          <w:rFonts w:ascii="Times New Roman" w:hAnsi="Times New Roman" w:cs="Times New Roman"/>
          <w:color w:val="000000" w:themeColor="text1"/>
          <w:lang w:val="en-US"/>
        </w:rPr>
        <w:fldChar w:fldCharType="separate"/>
      </w:r>
      <w:r w:rsidR="00ED0430" w:rsidRPr="006E78B1">
        <w:rPr>
          <w:rFonts w:ascii="Times New Roman" w:hAnsi="Times New Roman" w:cs="Times New Roman"/>
          <w:color w:val="000000" w:themeColor="text1"/>
          <w:lang w:val="en-US"/>
        </w:rPr>
        <w:t xml:space="preserve">Source: </w:t>
      </w:r>
      <w:r w:rsidRPr="006E78B1">
        <w:rPr>
          <w:rFonts w:ascii="Times New Roman" w:hAnsi="Times New Roman" w:cs="Times New Roman"/>
          <w:color w:val="000000" w:themeColor="text1"/>
          <w:lang w:val="en-US"/>
        </w:rPr>
        <w:t>Bloomberg, 2020</w:t>
      </w:r>
      <w:r>
        <w:rPr>
          <w:rFonts w:ascii="Times New Roman" w:hAnsi="Times New Roman" w:cs="Times New Roman"/>
          <w:color w:val="000000" w:themeColor="text1"/>
          <w:lang w:val="en-US"/>
        </w:rPr>
        <w:fldChar w:fldCharType="end"/>
      </w:r>
    </w:p>
    <w:p w14:paraId="22BAE711" w14:textId="5296123D" w:rsidR="006E78B1" w:rsidRDefault="00051083" w:rsidP="006E78B1">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As we can see the economy was growing and only in 2020 there was a crucial drop due to Covid-19 lockdown.</w:t>
      </w:r>
      <w:r w:rsidR="003806D4">
        <w:rPr>
          <w:rFonts w:ascii="Times New Roman" w:hAnsi="Times New Roman" w:cs="Times New Roman"/>
          <w:color w:val="000000" w:themeColor="text1"/>
          <w:lang w:val="en-US"/>
        </w:rPr>
        <w:t xml:space="preserve"> If the pandemic hadn’t irrupted Russia</w:t>
      </w:r>
      <w:r w:rsidR="00C83837">
        <w:rPr>
          <w:rFonts w:ascii="Times New Roman" w:hAnsi="Times New Roman" w:cs="Times New Roman"/>
          <w:color w:val="000000" w:themeColor="text1"/>
          <w:lang w:val="en-US"/>
        </w:rPr>
        <w:t>’s GDP</w:t>
      </w:r>
      <w:r w:rsidR="003806D4">
        <w:rPr>
          <w:rFonts w:ascii="Times New Roman" w:hAnsi="Times New Roman" w:cs="Times New Roman"/>
          <w:color w:val="000000" w:themeColor="text1"/>
          <w:lang w:val="en-US"/>
        </w:rPr>
        <w:t xml:space="preserve"> would have reached </w:t>
      </w:r>
      <w:r w:rsidR="00C83837">
        <w:rPr>
          <w:rFonts w:ascii="Times New Roman" w:hAnsi="Times New Roman" w:cs="Times New Roman"/>
          <w:color w:val="000000" w:themeColor="text1"/>
          <w:lang w:val="en-US"/>
        </w:rPr>
        <w:t>24 trillion rubles by now.</w:t>
      </w:r>
    </w:p>
    <w:p w14:paraId="6246A0A6" w14:textId="6BE3AACA" w:rsidR="00C83837" w:rsidRDefault="00C83837" w:rsidP="006E78B1">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Another negative factor for the Russian economy is</w:t>
      </w:r>
      <w:r w:rsidR="00B559FF">
        <w:rPr>
          <w:rFonts w:ascii="Times New Roman" w:hAnsi="Times New Roman" w:cs="Times New Roman"/>
          <w:color w:val="000000" w:themeColor="text1"/>
          <w:lang w:val="en-US"/>
        </w:rPr>
        <w:t xml:space="preserve"> fall in foreign investment flow</w:t>
      </w:r>
      <w:r w:rsidR="00A9723A">
        <w:rPr>
          <w:rFonts w:ascii="Times New Roman" w:hAnsi="Times New Roman" w:cs="Times New Roman"/>
          <w:color w:val="000000" w:themeColor="text1"/>
          <w:lang w:val="en-US"/>
        </w:rPr>
        <w:t xml:space="preserve">, please </w:t>
      </w:r>
      <w:r w:rsidR="00712F0D">
        <w:rPr>
          <w:rFonts w:ascii="Times New Roman" w:hAnsi="Times New Roman" w:cs="Times New Roman"/>
          <w:color w:val="000000" w:themeColor="text1"/>
          <w:lang w:val="en-US"/>
        </w:rPr>
        <w:t xml:space="preserve">see </w:t>
      </w:r>
      <w:r w:rsidR="001205AD">
        <w:rPr>
          <w:rFonts w:ascii="Times New Roman" w:hAnsi="Times New Roman" w:cs="Times New Roman"/>
          <w:color w:val="000000" w:themeColor="text1"/>
          <w:lang w:val="en-US"/>
        </w:rPr>
        <w:t>Figure 1.9</w:t>
      </w:r>
      <w:r w:rsidR="00E848E1">
        <w:rPr>
          <w:rFonts w:ascii="Times New Roman" w:hAnsi="Times New Roman" w:cs="Times New Roman"/>
          <w:color w:val="000000" w:themeColor="text1"/>
          <w:lang w:val="en-US"/>
        </w:rPr>
        <w:t xml:space="preserve">. </w:t>
      </w:r>
    </w:p>
    <w:p w14:paraId="0BC0F3B2" w14:textId="0D5B3541" w:rsidR="006812CA" w:rsidRDefault="006812CA" w:rsidP="00A94490">
      <w:pPr>
        <w:spacing w:line="360" w:lineRule="auto"/>
        <w:jc w:val="both"/>
        <w:rPr>
          <w:rFonts w:ascii="Times New Roman" w:hAnsi="Times New Roman" w:cs="Times New Roman"/>
          <w:color w:val="000000" w:themeColor="text1"/>
          <w:lang w:val="en-US"/>
        </w:rPr>
      </w:pPr>
      <w:r>
        <w:rPr>
          <w:noProof/>
          <w:lang w:eastAsia="ru-RU"/>
        </w:rPr>
        <w:drawing>
          <wp:inline distT="0" distB="0" distL="0" distR="0" wp14:anchorId="4F4C4271" wp14:editId="44470936">
            <wp:extent cx="5731510" cy="3270174"/>
            <wp:effectExtent l="0" t="0" r="2540" b="6985"/>
            <wp:docPr id="7" name="Рисунок 7" descr="https://www.tadviser.ru/images/7/7f/IMG_20210120_143601_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adviser.ru/images/7/7f/IMG_20210120_143601_291.jpg"/>
                    <pic:cNvPicPr>
                      <a:picLocks noChangeAspect="1" noChangeArrowheads="1"/>
                    </pic:cNvPicPr>
                  </pic:nvPicPr>
                  <pic:blipFill>
                    <a:blip r:embed="rId26">
                      <a:duotone>
                        <a:schemeClr val="accent5">
                          <a:shade val="45000"/>
                          <a:satMod val="135000"/>
                        </a:schemeClr>
                        <a:prstClr val="white"/>
                      </a:duotone>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70174"/>
                    </a:xfrm>
                    <a:prstGeom prst="rect">
                      <a:avLst/>
                    </a:prstGeom>
                    <a:noFill/>
                    <a:ln>
                      <a:noFill/>
                    </a:ln>
                  </pic:spPr>
                </pic:pic>
              </a:graphicData>
            </a:graphic>
          </wp:inline>
        </w:drawing>
      </w:r>
    </w:p>
    <w:p w14:paraId="0311E8E9" w14:textId="0B17A27D" w:rsidR="00B9388A" w:rsidRPr="00B9388A" w:rsidRDefault="00B9388A" w:rsidP="00B9388A">
      <w:pPr>
        <w:pStyle w:val="GDEfigurecaption"/>
        <w:numPr>
          <w:ilvl w:val="0"/>
          <w:numId w:val="0"/>
        </w:numPr>
        <w:ind w:left="1080"/>
        <w:rPr>
          <w:b/>
          <w:i w:val="0"/>
        </w:rPr>
      </w:pPr>
      <w:r w:rsidRPr="008D342A">
        <w:rPr>
          <w:b/>
          <w:i w:val="0"/>
        </w:rPr>
        <w:t>Figure 1.</w:t>
      </w:r>
      <w:r w:rsidR="002F53BD">
        <w:rPr>
          <w:b/>
          <w:i w:val="0"/>
        </w:rPr>
        <w:t>8</w:t>
      </w:r>
      <w:r w:rsidRPr="008D342A">
        <w:rPr>
          <w:b/>
          <w:i w:val="0"/>
        </w:rPr>
        <w:t xml:space="preserve"> Direct foreign Investment into Russia for the period of 1994 - 2020, billion US dollars </w:t>
      </w:r>
    </w:p>
    <w:p w14:paraId="7D8A7E07" w14:textId="7D536335" w:rsidR="00A6235E" w:rsidRDefault="00A6235E" w:rsidP="00A94490">
      <w:pPr>
        <w:spacing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fldChar w:fldCharType="begin"/>
      </w:r>
      <w:r>
        <w:rPr>
          <w:rFonts w:ascii="Times New Roman" w:hAnsi="Times New Roman" w:cs="Times New Roman"/>
          <w:color w:val="000000" w:themeColor="text1"/>
          <w:lang w:val="en-US"/>
        </w:rPr>
        <w:instrText xml:space="preserve"> ADDIN ZOTERO_ITEM CSL_CITATION {"citationID":"YGJdNG9F","properties":{"formattedCitation":"(Central Bank of Russia, 2020)","plainCitation":"(Central Bank of Russia, 2020)","noteIndex":0},"citationItems":[{"id":816,"uris":["http://zotero.org/users/6859550/items/VGMJBTBA"],"uri":["http://zotero.org/users/6859550/items/VGMJBTBA"],"itemData":{"id":816,"type":"webpage","abstract":"Прямые иностранные инвестиции (ПИИ). В статистике ЦБ на 2021 год, под прямыми инвестициями понимаются вложения средств, когда иностранный инвестор владеет 10% и более в капитале компании. К прямым инвестициям относится не только исходная операция по приобретению доли в предприятии, но и все последующие финансовые операции между инвестором и данной компанией — приобретение долевых и долговых инструментов, а также реинвестирование доходов.","container-title":"TAdviser.ru","title":"Direct Foreign Investment into Russia fall","URL":"/index.php/Статья:Прямые_иностранные_инвестиции_в_России","author":[{"literal":"Central Bank of Russia"}],"accessed":{"date-parts":[["2021",5,25]]},"issued":{"date-parts":[["2020"]]}}}],"schema":"https://github.com/citation-style-language/schema/raw/master/csl-citation.json"} </w:instrText>
      </w:r>
      <w:r>
        <w:rPr>
          <w:rFonts w:ascii="Times New Roman" w:hAnsi="Times New Roman" w:cs="Times New Roman"/>
          <w:color w:val="000000" w:themeColor="text1"/>
          <w:lang w:val="en-US"/>
        </w:rPr>
        <w:fldChar w:fldCharType="separate"/>
      </w:r>
      <w:r w:rsidRPr="00712F0D">
        <w:rPr>
          <w:rFonts w:ascii="Times New Roman" w:hAnsi="Times New Roman" w:cs="Times New Roman"/>
          <w:lang w:val="en-US"/>
        </w:rPr>
        <w:t>(Central Bank of Russia, 2020)</w:t>
      </w:r>
      <w:r>
        <w:rPr>
          <w:rFonts w:ascii="Times New Roman" w:hAnsi="Times New Roman" w:cs="Times New Roman"/>
          <w:color w:val="000000" w:themeColor="text1"/>
          <w:lang w:val="en-US"/>
        </w:rPr>
        <w:fldChar w:fldCharType="end"/>
      </w:r>
    </w:p>
    <w:p w14:paraId="32F967B5" w14:textId="2AFF1ABE" w:rsidR="00712F0D" w:rsidRDefault="00712F0D" w:rsidP="00712F0D">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As </w:t>
      </w:r>
      <w:r>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{"citationID":"nLDW1XAy","properties":{"formattedCitation":"(Central Bank of Russia, 2020)","plainCitation":"(Central Bank of Russia, 2020)","dontUpdate":true,"noteIndex":0},"citationItems":[{"id":816,"uris":["http://zotero.org/users/6859550/items/VGMJBTBA"],"uri":["http://zotero.org/users/6859550/items/VGMJBTBA"],"itemData":{"id":816,"type":"webpage","abstract":"Прямые иностранные инвестиции (ПИИ). В статистике ЦБ на 2021 год, под прямыми инвестициями понимаются вложения средств, когда иностранный инвестор владеет 10% и более в капитале компании. К прямым инвестициям относится не только исходная операция по приобретению доли в предприятии, но и все последующие финансовые операции между инвестором и данной компанией — приобретение долевых и долговых инструментов, а также реинвестирование доходов.","container-title":"TAdviser.ru","title":"Direct Foreign Investment into Russia fall","URL":"/index.php/Статья:Прямые_иностранные_инвестиции_в_России","author":[{"literal":"Central Bank of Russia"}],"accessed":{"date-parts":[["2021",5,25]]},"issued":{"date-parts":[["2020"]]}}}],"schema":"https://github.com/citation-style-language/schema/raw/master/csl-citation.json"} </w:instrText>
      </w:r>
      <w:r>
        <w:rPr>
          <w:rFonts w:ascii="Times New Roman" w:hAnsi="Times New Roman" w:cs="Times New Roman"/>
          <w:color w:val="000000" w:themeColor="text1"/>
          <w:lang w:val="en-US"/>
        </w:rPr>
        <w:fldChar w:fldCharType="separate"/>
      </w:r>
      <w:r w:rsidRPr="00712F0D">
        <w:rPr>
          <w:rFonts w:ascii="Times New Roman" w:hAnsi="Times New Roman" w:cs="Times New Roman"/>
          <w:color w:val="000000" w:themeColor="text1"/>
          <w:lang w:val="en-US"/>
        </w:rPr>
        <w:t>Central Bank of Russia (2020)</w:t>
      </w:r>
      <w:r>
        <w:rPr>
          <w:rFonts w:ascii="Times New Roman" w:hAnsi="Times New Roman" w:cs="Times New Roman"/>
          <w:color w:val="000000" w:themeColor="text1"/>
          <w:lang w:val="en-US"/>
        </w:rPr>
        <w:fldChar w:fldCharType="end"/>
      </w:r>
      <w:r>
        <w:rPr>
          <w:rFonts w:ascii="Times New Roman" w:hAnsi="Times New Roman" w:cs="Times New Roman"/>
          <w:color w:val="000000" w:themeColor="text1"/>
          <w:lang w:val="en-US"/>
        </w:rPr>
        <w:t xml:space="preserve"> declares there were no change between 1995 and 2003</w:t>
      </w:r>
      <w:r w:rsidR="00A767B9">
        <w:rPr>
          <w:rFonts w:ascii="Times New Roman" w:hAnsi="Times New Roman" w:cs="Times New Roman"/>
          <w:color w:val="000000" w:themeColor="text1"/>
          <w:lang w:val="en-US"/>
        </w:rPr>
        <w:t>, but after that we can see a surge in foreign investment flow and in 2008 it reached its highest value – 65 billion US dollars</w:t>
      </w:r>
      <w:r w:rsidR="00E04C97">
        <w:rPr>
          <w:rFonts w:ascii="Times New Roman" w:hAnsi="Times New Roman" w:cs="Times New Roman"/>
          <w:color w:val="000000" w:themeColor="text1"/>
          <w:lang w:val="en-US"/>
        </w:rPr>
        <w:t xml:space="preserve">. </w:t>
      </w:r>
      <w:r w:rsidR="009F4558">
        <w:rPr>
          <w:rFonts w:ascii="Times New Roman" w:hAnsi="Times New Roman" w:cs="Times New Roman"/>
          <w:color w:val="000000" w:themeColor="text1"/>
          <w:lang w:val="en-US"/>
        </w:rPr>
        <w:t>However,</w:t>
      </w:r>
      <w:r w:rsidR="00E04C97">
        <w:rPr>
          <w:rFonts w:ascii="Times New Roman" w:hAnsi="Times New Roman" w:cs="Times New Roman"/>
          <w:color w:val="000000" w:themeColor="text1"/>
          <w:lang w:val="en-US"/>
        </w:rPr>
        <w:t xml:space="preserve"> after 2013 there was a sharp fall and in 2020 foreign investment</w:t>
      </w:r>
      <w:r w:rsidR="00CB3AD1">
        <w:rPr>
          <w:rFonts w:ascii="Times New Roman" w:hAnsi="Times New Roman" w:cs="Times New Roman"/>
          <w:color w:val="000000" w:themeColor="text1"/>
          <w:lang w:val="en-US"/>
        </w:rPr>
        <w:t>s</w:t>
      </w:r>
      <w:r w:rsidR="00E04C97">
        <w:rPr>
          <w:rFonts w:ascii="Times New Roman" w:hAnsi="Times New Roman" w:cs="Times New Roman"/>
          <w:color w:val="000000" w:themeColor="text1"/>
          <w:lang w:val="en-US"/>
        </w:rPr>
        <w:t xml:space="preserve"> reached the lowest point the </w:t>
      </w:r>
      <w:r w:rsidR="009F4558">
        <w:rPr>
          <w:rFonts w:ascii="Times New Roman" w:hAnsi="Times New Roman" w:cs="Times New Roman"/>
          <w:color w:val="000000" w:themeColor="text1"/>
          <w:lang w:val="en-US"/>
        </w:rPr>
        <w:t>same,</w:t>
      </w:r>
      <w:r w:rsidR="00E04C97">
        <w:rPr>
          <w:rFonts w:ascii="Times New Roman" w:hAnsi="Times New Roman" w:cs="Times New Roman"/>
          <w:color w:val="000000" w:themeColor="text1"/>
          <w:lang w:val="en-US"/>
        </w:rPr>
        <w:t xml:space="preserve"> </w:t>
      </w:r>
      <w:r w:rsidR="00CB3AD1">
        <w:rPr>
          <w:rFonts w:ascii="Times New Roman" w:hAnsi="Times New Roman" w:cs="Times New Roman"/>
          <w:color w:val="000000" w:themeColor="text1"/>
          <w:lang w:val="en-US"/>
        </w:rPr>
        <w:t>they had in 1994.</w:t>
      </w:r>
    </w:p>
    <w:p w14:paraId="65F912CB" w14:textId="58E7ED78" w:rsidR="00D53536" w:rsidRPr="00630153" w:rsidRDefault="00CB3AD1" w:rsidP="00712F0D">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Having looked at the macroeconomic situation further we will </w:t>
      </w:r>
      <w:r w:rsidR="009C4CDB">
        <w:rPr>
          <w:rFonts w:ascii="Times New Roman" w:hAnsi="Times New Roman" w:cs="Times New Roman"/>
          <w:color w:val="000000" w:themeColor="text1"/>
          <w:lang w:val="en-US"/>
        </w:rPr>
        <w:t>proceed</w:t>
      </w:r>
      <w:r>
        <w:rPr>
          <w:rFonts w:ascii="Times New Roman" w:hAnsi="Times New Roman" w:cs="Times New Roman"/>
          <w:color w:val="000000" w:themeColor="text1"/>
          <w:lang w:val="en-US"/>
        </w:rPr>
        <w:t xml:space="preserve"> to </w:t>
      </w:r>
      <w:r w:rsidR="009C4CDB">
        <w:rPr>
          <w:rFonts w:ascii="Times New Roman" w:hAnsi="Times New Roman" w:cs="Times New Roman"/>
          <w:color w:val="000000" w:themeColor="text1"/>
          <w:lang w:val="en-US"/>
        </w:rPr>
        <w:t xml:space="preserve">analysis of the smokehouse equipment market. </w:t>
      </w:r>
      <w:r w:rsidR="00D53536" w:rsidRPr="00630153">
        <w:rPr>
          <w:rFonts w:ascii="Times New Roman" w:hAnsi="Times New Roman" w:cs="Times New Roman"/>
          <w:color w:val="000000" w:themeColor="text1"/>
          <w:lang w:val="en-US"/>
        </w:rPr>
        <w:t>According to the data provided by “Ijiza” LLC, the market for smoking chambers in Russia amounted to 10 billion rubles in 2016, which is 25% less than in 2017. In 2018, it was equal to 18 billion rubles. In 2019, it reached 22 billion rubles.</w:t>
      </w:r>
    </w:p>
    <w:p w14:paraId="1F52DD39" w14:textId="2795BED4" w:rsidR="00D53536" w:rsidRPr="00630153" w:rsidRDefault="00D53536" w:rsidP="001C03E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 xml:space="preserve">In the structure of the market </w:t>
      </w:r>
      <w:r w:rsidR="00846416">
        <w:rPr>
          <w:rFonts w:ascii="Times New Roman" w:hAnsi="Times New Roman" w:cs="Times New Roman"/>
          <w:color w:val="000000" w:themeColor="text1"/>
          <w:lang w:val="en-US"/>
        </w:rPr>
        <w:t>consumption</w:t>
      </w:r>
      <w:r w:rsidRPr="00630153">
        <w:rPr>
          <w:rFonts w:ascii="Times New Roman" w:hAnsi="Times New Roman" w:cs="Times New Roman"/>
          <w:color w:val="000000" w:themeColor="text1"/>
          <w:lang w:val="en-US"/>
        </w:rPr>
        <w:t xml:space="preserve"> of smoking chambers, the largest percentage is occupied by the middle and premium segments. They account for more than </w:t>
      </w:r>
      <w:r w:rsidR="00057BAC">
        <w:rPr>
          <w:rFonts w:ascii="Times New Roman" w:hAnsi="Times New Roman" w:cs="Times New Roman"/>
          <w:color w:val="000000" w:themeColor="text1"/>
          <w:lang w:val="en-US"/>
        </w:rPr>
        <w:t xml:space="preserve">half of </w:t>
      </w:r>
      <w:r w:rsidRPr="00630153">
        <w:rPr>
          <w:rFonts w:ascii="Times New Roman" w:hAnsi="Times New Roman" w:cs="Times New Roman"/>
          <w:color w:val="000000" w:themeColor="text1"/>
          <w:lang w:val="en-US"/>
        </w:rPr>
        <w:t xml:space="preserve">the </w:t>
      </w:r>
      <w:r w:rsidRPr="00630153">
        <w:rPr>
          <w:rFonts w:ascii="Times New Roman" w:hAnsi="Times New Roman" w:cs="Times New Roman"/>
          <w:color w:val="000000" w:themeColor="text1"/>
          <w:lang w:val="en-US"/>
        </w:rPr>
        <w:lastRenderedPageBreak/>
        <w:t xml:space="preserve">market share as a whole (35% for the medium segment and 40% for the premium segment). </w:t>
      </w:r>
      <w:r w:rsidR="00DF2989">
        <w:rPr>
          <w:rFonts w:ascii="Times New Roman" w:hAnsi="Times New Roman" w:cs="Times New Roman"/>
          <w:color w:val="000000" w:themeColor="text1"/>
          <w:lang w:val="en-US"/>
        </w:rPr>
        <w:t>In</w:t>
      </w:r>
      <w:r w:rsidRPr="00630153">
        <w:rPr>
          <w:rFonts w:ascii="Times New Roman" w:hAnsi="Times New Roman" w:cs="Times New Roman"/>
          <w:color w:val="000000" w:themeColor="text1"/>
          <w:lang w:val="en-US"/>
        </w:rPr>
        <w:t xml:space="preserve"> 2018, the premium segment increased its market share by 15%.</w:t>
      </w:r>
    </w:p>
    <w:p w14:paraId="48FDA7A0" w14:textId="0048DF2F" w:rsidR="00D53536" w:rsidRPr="00630153" w:rsidRDefault="00D53536" w:rsidP="001C03E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According to the forecast of “Ijiza” LLC, the market volume of smoking chamb</w:t>
      </w:r>
      <w:r>
        <w:rPr>
          <w:rFonts w:ascii="Times New Roman" w:hAnsi="Times New Roman" w:cs="Times New Roman"/>
          <w:color w:val="000000" w:themeColor="text1"/>
          <w:lang w:val="en-US"/>
        </w:rPr>
        <w:t>ers in Russia in 2019-2022</w:t>
      </w:r>
      <w:r w:rsidRPr="00630153">
        <w:rPr>
          <w:rFonts w:ascii="Times New Roman" w:hAnsi="Times New Roman" w:cs="Times New Roman"/>
          <w:color w:val="000000" w:themeColor="text1"/>
          <w:lang w:val="en-US"/>
        </w:rPr>
        <w:t xml:space="preserve"> w</w:t>
      </w:r>
      <w:r w:rsidR="00DF2989">
        <w:rPr>
          <w:rFonts w:ascii="Times New Roman" w:hAnsi="Times New Roman" w:cs="Times New Roman"/>
          <w:color w:val="000000" w:themeColor="text1"/>
          <w:lang w:val="en-US"/>
        </w:rPr>
        <w:t xml:space="preserve">ill amount to </w:t>
      </w:r>
      <w:r w:rsidR="00202C21">
        <w:rPr>
          <w:rFonts w:ascii="Times New Roman" w:hAnsi="Times New Roman" w:cs="Times New Roman"/>
          <w:color w:val="000000" w:themeColor="text1"/>
          <w:lang w:val="en-US"/>
        </w:rPr>
        <w:t xml:space="preserve">127,1 </w:t>
      </w:r>
      <w:r w:rsidR="00DF2989">
        <w:rPr>
          <w:rFonts w:ascii="Times New Roman" w:hAnsi="Times New Roman" w:cs="Times New Roman"/>
          <w:color w:val="000000" w:themeColor="text1"/>
          <w:lang w:val="en-US"/>
        </w:rPr>
        <w:t xml:space="preserve"> billion rubles</w:t>
      </w:r>
      <w:r w:rsidRPr="00630153">
        <w:rPr>
          <w:rFonts w:ascii="Times New Roman" w:hAnsi="Times New Roman" w:cs="Times New Roman"/>
          <w:color w:val="000000" w:themeColor="text1"/>
          <w:lang w:val="en-US"/>
        </w:rPr>
        <w:t xml:space="preserve"> in value terms. The market has reached its limit and for the last two years’ sales have not increased, but they have not decreased either.</w:t>
      </w:r>
    </w:p>
    <w:p w14:paraId="1DDB7E70" w14:textId="202F0666" w:rsidR="00D53536" w:rsidRPr="00630153" w:rsidRDefault="00D53536" w:rsidP="001C03E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 xml:space="preserve">For the period 2014-2018 the largest share of the market of smoking chambers was occupied by “Ijiza” LLC. In 2018, its market share in Russia was 42%. Also, one of the largest market participants are the companies “KTD” and “TEKHTRON+”. The market shares of these companies in value terms in 2018 amounted to about 15% and 20%, respectively, and </w:t>
      </w:r>
      <w:r w:rsidR="00FC1E24">
        <w:rPr>
          <w:rFonts w:ascii="Times New Roman" w:hAnsi="Times New Roman" w:cs="Times New Roman"/>
          <w:color w:val="000000" w:themeColor="text1"/>
          <w:lang w:val="en-US"/>
        </w:rPr>
        <w:t xml:space="preserve">rest </w:t>
      </w:r>
      <w:r w:rsidRPr="00630153">
        <w:rPr>
          <w:rFonts w:ascii="Times New Roman" w:hAnsi="Times New Roman" w:cs="Times New Roman"/>
          <w:color w:val="000000" w:themeColor="text1"/>
          <w:lang w:val="en-US"/>
        </w:rPr>
        <w:t xml:space="preserve">23% </w:t>
      </w:r>
      <w:r w:rsidR="00FC1E24">
        <w:rPr>
          <w:rFonts w:ascii="Times New Roman" w:hAnsi="Times New Roman" w:cs="Times New Roman"/>
          <w:color w:val="000000" w:themeColor="text1"/>
          <w:lang w:val="en-US"/>
        </w:rPr>
        <w:t>is represented by other small players</w:t>
      </w:r>
      <w:r w:rsidRPr="00630153">
        <w:rPr>
          <w:rFonts w:ascii="Times New Roman" w:hAnsi="Times New Roman" w:cs="Times New Roman"/>
          <w:color w:val="000000" w:themeColor="text1"/>
          <w:lang w:val="en-US"/>
        </w:rPr>
        <w:t>.</w:t>
      </w:r>
    </w:p>
    <w:p w14:paraId="088E3F52" w14:textId="77777777" w:rsidR="00D53536" w:rsidRPr="00630153" w:rsidRDefault="00D53536" w:rsidP="001C03E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The volume of the premium segment of the smoking chamber market in Russia in 2018 amounted to 7.2 billion rubles. The largest category in this segment is cameras for Euroframe with a load of 250, 500 and 750 kg - 4.5 billion rubles.</w:t>
      </w:r>
    </w:p>
    <w:p w14:paraId="6541CA01" w14:textId="5D56E92E" w:rsidR="00D53536" w:rsidRPr="00630153" w:rsidRDefault="00D53536" w:rsidP="001C03E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Ac</w:t>
      </w:r>
      <w:r w:rsidR="002565A6">
        <w:rPr>
          <w:rFonts w:ascii="Times New Roman" w:hAnsi="Times New Roman" w:cs="Times New Roman"/>
          <w:color w:val="000000" w:themeColor="text1"/>
          <w:lang w:val="en-US"/>
        </w:rPr>
        <w:t xml:space="preserve">cording to the calculations of </w:t>
      </w:r>
      <w:r w:rsidRPr="00630153">
        <w:rPr>
          <w:rFonts w:ascii="Times New Roman" w:hAnsi="Times New Roman" w:cs="Times New Roman"/>
          <w:color w:val="000000" w:themeColor="text1"/>
          <w:lang w:val="en-US"/>
        </w:rPr>
        <w:t>Ijiza</w:t>
      </w:r>
      <w:r w:rsidR="002565A6">
        <w:rPr>
          <w:rFonts w:ascii="Times New Roman" w:hAnsi="Times New Roman" w:cs="Times New Roman"/>
          <w:color w:val="000000" w:themeColor="text1"/>
          <w:lang w:val="en-US"/>
        </w:rPr>
        <w:t xml:space="preserve">, </w:t>
      </w:r>
      <w:r w:rsidRPr="00630153">
        <w:rPr>
          <w:rFonts w:ascii="Times New Roman" w:hAnsi="Times New Roman" w:cs="Times New Roman"/>
          <w:color w:val="000000" w:themeColor="text1"/>
          <w:lang w:val="en-US"/>
        </w:rPr>
        <w:t>LLC, in 2018 about 10,000 smoking c</w:t>
      </w:r>
      <w:r w:rsidR="002565A6">
        <w:rPr>
          <w:rFonts w:ascii="Times New Roman" w:hAnsi="Times New Roman" w:cs="Times New Roman"/>
          <w:color w:val="000000" w:themeColor="text1"/>
          <w:lang w:val="en-US"/>
        </w:rPr>
        <w:t>hambers were produced in Russia and in</w:t>
      </w:r>
      <w:r w:rsidRPr="00630153">
        <w:rPr>
          <w:rFonts w:ascii="Times New Roman" w:hAnsi="Times New Roman" w:cs="Times New Roman"/>
          <w:color w:val="000000" w:themeColor="text1"/>
          <w:lang w:val="en-US"/>
        </w:rPr>
        <w:t xml:space="preserve"> 2019</w:t>
      </w:r>
      <w:r w:rsidR="00F473C7">
        <w:rPr>
          <w:rFonts w:ascii="Times New Roman" w:hAnsi="Times New Roman" w:cs="Times New Roman"/>
          <w:color w:val="000000" w:themeColor="text1"/>
          <w:lang w:val="en-US"/>
        </w:rPr>
        <w:t xml:space="preserve"> the number rose to 13,000</w:t>
      </w:r>
      <w:r w:rsidRPr="00630153">
        <w:rPr>
          <w:rFonts w:ascii="Times New Roman" w:hAnsi="Times New Roman" w:cs="Times New Roman"/>
          <w:color w:val="000000" w:themeColor="text1"/>
          <w:lang w:val="en-US"/>
        </w:rPr>
        <w:t>.</w:t>
      </w:r>
      <w:r w:rsidR="0040776A">
        <w:rPr>
          <w:rFonts w:ascii="Times New Roman" w:hAnsi="Times New Roman" w:cs="Times New Roman"/>
          <w:color w:val="000000" w:themeColor="text1"/>
          <w:lang w:val="en-US"/>
        </w:rPr>
        <w:t xml:space="preserve"> </w:t>
      </w:r>
      <w:r w:rsidRPr="00630153">
        <w:rPr>
          <w:rFonts w:ascii="Times New Roman" w:hAnsi="Times New Roman" w:cs="Times New Roman"/>
          <w:color w:val="000000" w:themeColor="text1"/>
          <w:lang w:val="en-US"/>
        </w:rPr>
        <w:t xml:space="preserve">The largest number of smoking chambers is produced in St. Petersburg, Leningrad Region. </w:t>
      </w:r>
    </w:p>
    <w:p w14:paraId="25041F72" w14:textId="7BB0E199" w:rsidR="00D53536" w:rsidRPr="00630153" w:rsidRDefault="00D53536" w:rsidP="001C03E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 xml:space="preserve">The </w:t>
      </w:r>
      <w:r w:rsidR="0040776A">
        <w:rPr>
          <w:rFonts w:ascii="Times New Roman" w:hAnsi="Times New Roman" w:cs="Times New Roman"/>
          <w:color w:val="000000" w:themeColor="text1"/>
          <w:lang w:val="en-US"/>
        </w:rPr>
        <w:t xml:space="preserve">price range of the equipment is </w:t>
      </w:r>
      <w:r w:rsidR="00F916E3">
        <w:rPr>
          <w:rFonts w:ascii="Times New Roman" w:hAnsi="Times New Roman" w:cs="Times New Roman"/>
          <w:color w:val="000000" w:themeColor="text1"/>
          <w:lang w:val="en-US"/>
        </w:rPr>
        <w:t>wide;</w:t>
      </w:r>
      <w:r w:rsidR="0040776A">
        <w:rPr>
          <w:rFonts w:ascii="Times New Roman" w:hAnsi="Times New Roman" w:cs="Times New Roman"/>
          <w:color w:val="000000" w:themeColor="text1"/>
          <w:lang w:val="en-US"/>
        </w:rPr>
        <w:t xml:space="preserve"> it can start from 100,000 ruble</w:t>
      </w:r>
      <w:r w:rsidR="00F916E3">
        <w:rPr>
          <w:rFonts w:ascii="Times New Roman" w:hAnsi="Times New Roman" w:cs="Times New Roman"/>
          <w:color w:val="000000" w:themeColor="text1"/>
          <w:lang w:val="en-US"/>
        </w:rPr>
        <w:t>s</w:t>
      </w:r>
      <w:r w:rsidR="0040776A">
        <w:rPr>
          <w:rFonts w:ascii="Times New Roman" w:hAnsi="Times New Roman" w:cs="Times New Roman"/>
          <w:color w:val="000000" w:themeColor="text1"/>
          <w:lang w:val="en-US"/>
        </w:rPr>
        <w:t xml:space="preserve"> and </w:t>
      </w:r>
      <w:r w:rsidR="00065AD9">
        <w:rPr>
          <w:rFonts w:ascii="Times New Roman" w:hAnsi="Times New Roman" w:cs="Times New Roman"/>
          <w:color w:val="000000" w:themeColor="text1"/>
          <w:lang w:val="en-US"/>
        </w:rPr>
        <w:t>go</w:t>
      </w:r>
      <w:r w:rsidRPr="00630153">
        <w:rPr>
          <w:rFonts w:ascii="Times New Roman" w:hAnsi="Times New Roman" w:cs="Times New Roman"/>
          <w:color w:val="000000" w:themeColor="text1"/>
          <w:lang w:val="en-US"/>
        </w:rPr>
        <w:t xml:space="preserve"> </w:t>
      </w:r>
      <w:r w:rsidR="0040776A">
        <w:rPr>
          <w:rFonts w:ascii="Times New Roman" w:hAnsi="Times New Roman" w:cs="Times New Roman"/>
          <w:color w:val="000000" w:themeColor="text1"/>
          <w:lang w:val="en-US"/>
        </w:rPr>
        <w:t>up to several millions</w:t>
      </w:r>
      <w:r w:rsidR="004C5337">
        <w:rPr>
          <w:rFonts w:ascii="Times New Roman" w:hAnsi="Times New Roman" w:cs="Times New Roman"/>
          <w:color w:val="000000" w:themeColor="text1"/>
          <w:lang w:val="en-US"/>
        </w:rPr>
        <w:t xml:space="preserve">. It all depends on size of the chamber and </w:t>
      </w:r>
      <w:r w:rsidR="004C5337" w:rsidRPr="004C5337">
        <w:rPr>
          <w:rFonts w:ascii="Times New Roman" w:hAnsi="Times New Roman" w:cs="Times New Roman"/>
          <w:color w:val="000000" w:themeColor="text1"/>
          <w:lang w:val="en-US"/>
        </w:rPr>
        <w:t>smoking technology</w:t>
      </w:r>
      <w:r w:rsidR="00065AD9">
        <w:rPr>
          <w:rFonts w:ascii="Times New Roman" w:hAnsi="Times New Roman" w:cs="Times New Roman"/>
          <w:color w:val="000000" w:themeColor="text1"/>
          <w:lang w:val="en-US"/>
        </w:rPr>
        <w:t xml:space="preserve"> </w:t>
      </w:r>
      <w:r w:rsidR="0040776A">
        <w:rPr>
          <w:rFonts w:ascii="Times New Roman" w:hAnsi="Times New Roman" w:cs="Times New Roman"/>
          <w:color w:val="000000" w:themeColor="text1"/>
          <w:lang w:val="en-US"/>
        </w:rPr>
        <w:fldChar w:fldCharType="begin"/>
      </w:r>
      <w:r w:rsidR="00F916E3">
        <w:rPr>
          <w:rFonts w:ascii="Times New Roman" w:hAnsi="Times New Roman" w:cs="Times New Roman"/>
          <w:color w:val="000000" w:themeColor="text1"/>
          <w:lang w:val="en-US"/>
        </w:rPr>
        <w:instrText xml:space="preserve"> ADDIN ZOTERO_ITEM CSL_CITATION {"citationID":"w9htMRWp","properties":{"formattedCitation":"(Ijiza, LLC, 2020b; Avito Marketplace, 2021)","plainCitation":"(Ijiza, LLC, 2020b; Avito Marketplace, 2021)","noteIndex":0},"citationItems":[{"id":826,"uris":["http://zotero.org/users/6859550/items/JYZD34U2"],"uri":["http://zotero.org/users/6859550/items/JYZD34U2"],"itemData":{"id":826,"type":"webpage","abstract":"Buy smoking equipment: heat chambers for smoking meat, fish, bacon, cheese, sausages. Equipment for cold and hot smoking. Smoking chamber: manufacturer's price","title":"Price of the smokong equipment","URL":"https://ijiza.ru/catalog/smoking/","author":[{"family":"Ijiza, LLC","given":""}],"accessed":{"date-parts":[["2021",5,26]]},"issued":{"date-parts":[["2020"]]}}},{"id":828,"uris":["http://zotero.org/users/6859550/items/INFMZDGE"],"uri":["http://zotero.org/users/6859550/items/INFMZDGE"],"itemData":{"id":828,"type":"webpage","abstract":"3,983 advertisements for the sale of ready-made businesses and professional equipment in Russia. On Avito, you can inexpensively buy ready-made business and business equipment.","container-title":"Avito","title":"smoking chamber - Ready business and equipment in Russia | Buying and Selling a Business | Avito","URL":"https://www.avito.ru/rossiya/dlya_biznesa?q=%D0%BA%D0%BE%D0%BF%D1%82%D0%B8%D0%BB%D1%8C%D0%BD%D0%B0%D1%8F+%D0%BA%D0%B0%D0%BC%D0%B5%D1%80%D0%B0","author":[{"family":"Avito Marketplace","given":""}],"accessed":{"date-parts":[["2021",5,26]]},"issued":{"date-parts":[["2021"]]}}}],"schema":"https://github.com/citation-style-language/schema/raw/master/csl-citation.json"} </w:instrText>
      </w:r>
      <w:r w:rsidR="0040776A">
        <w:rPr>
          <w:rFonts w:ascii="Times New Roman" w:hAnsi="Times New Roman" w:cs="Times New Roman"/>
          <w:color w:val="000000" w:themeColor="text1"/>
          <w:lang w:val="en-US"/>
        </w:rPr>
        <w:fldChar w:fldCharType="separate"/>
      </w:r>
      <w:r w:rsidR="00F916E3" w:rsidRPr="00F916E3">
        <w:rPr>
          <w:rFonts w:ascii="Times New Roman" w:hAnsi="Times New Roman" w:cs="Times New Roman"/>
          <w:lang w:val="en-US"/>
        </w:rPr>
        <w:t>(Ijiza, LLC, 2020b; Avito Marketplace, 2021)</w:t>
      </w:r>
      <w:r w:rsidR="0040776A">
        <w:rPr>
          <w:rFonts w:ascii="Times New Roman" w:hAnsi="Times New Roman" w:cs="Times New Roman"/>
          <w:color w:val="000000" w:themeColor="text1"/>
          <w:lang w:val="en-US"/>
        </w:rPr>
        <w:fldChar w:fldCharType="end"/>
      </w:r>
      <w:r w:rsidRPr="00630153">
        <w:rPr>
          <w:rFonts w:ascii="Times New Roman" w:hAnsi="Times New Roman" w:cs="Times New Roman"/>
          <w:color w:val="000000" w:themeColor="text1"/>
          <w:lang w:val="en-US"/>
        </w:rPr>
        <w:t>.</w:t>
      </w:r>
    </w:p>
    <w:p w14:paraId="2A37187B" w14:textId="2678FB1B" w:rsidR="00D53536" w:rsidRPr="00630153" w:rsidRDefault="00D53536" w:rsidP="001C03E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 xml:space="preserve">The growth of the smoking chamber market stalled in 2020, most likely due to a pandemic. At the moment, the situation with the pandemic in the world is stabilizing and soon </w:t>
      </w:r>
      <w:r w:rsidR="007E0B1C">
        <w:rPr>
          <w:rFonts w:ascii="Times New Roman" w:hAnsi="Times New Roman" w:cs="Times New Roman"/>
          <w:color w:val="000000" w:themeColor="text1"/>
          <w:lang w:val="en-US"/>
        </w:rPr>
        <w:t>in case the company develops a robust strategy for expansion and successfully implements all necessary measures to strengthen</w:t>
      </w:r>
      <w:r w:rsidR="009B2402">
        <w:rPr>
          <w:rFonts w:ascii="Times New Roman" w:hAnsi="Times New Roman" w:cs="Times New Roman"/>
          <w:color w:val="000000" w:themeColor="text1"/>
          <w:lang w:val="en-US"/>
        </w:rPr>
        <w:t xml:space="preserve"> </w:t>
      </w:r>
      <w:r w:rsidR="007E0B1C">
        <w:rPr>
          <w:rFonts w:ascii="Times New Roman" w:hAnsi="Times New Roman" w:cs="Times New Roman"/>
          <w:color w:val="000000" w:themeColor="text1"/>
          <w:lang w:val="en-US"/>
        </w:rPr>
        <w:t>its</w:t>
      </w:r>
      <w:r w:rsidR="009B2402">
        <w:rPr>
          <w:rFonts w:ascii="Times New Roman" w:hAnsi="Times New Roman" w:cs="Times New Roman"/>
          <w:color w:val="000000" w:themeColor="text1"/>
          <w:lang w:val="en-US"/>
        </w:rPr>
        <w:t xml:space="preserve"> market positions and increase brand awareness</w:t>
      </w:r>
      <w:r w:rsidR="007E0B1C">
        <w:rPr>
          <w:rFonts w:ascii="Times New Roman" w:hAnsi="Times New Roman" w:cs="Times New Roman"/>
          <w:color w:val="000000" w:themeColor="text1"/>
          <w:lang w:val="en-US"/>
        </w:rPr>
        <w:t xml:space="preserve"> </w:t>
      </w:r>
      <w:r w:rsidRPr="00630153">
        <w:rPr>
          <w:rFonts w:ascii="Times New Roman" w:hAnsi="Times New Roman" w:cs="Times New Roman"/>
          <w:color w:val="000000" w:themeColor="text1"/>
          <w:lang w:val="en-US"/>
        </w:rPr>
        <w:t xml:space="preserve">there will be a full-fledged opportunity to present oneself on the </w:t>
      </w:r>
      <w:r w:rsidR="009B2402">
        <w:rPr>
          <w:rFonts w:ascii="Times New Roman" w:hAnsi="Times New Roman" w:cs="Times New Roman"/>
          <w:color w:val="000000" w:themeColor="text1"/>
          <w:lang w:val="en-US"/>
        </w:rPr>
        <w:t>other</w:t>
      </w:r>
      <w:r w:rsidRPr="00630153">
        <w:rPr>
          <w:rFonts w:ascii="Times New Roman" w:hAnsi="Times New Roman" w:cs="Times New Roman"/>
          <w:color w:val="000000" w:themeColor="text1"/>
          <w:lang w:val="en-US"/>
        </w:rPr>
        <w:t xml:space="preserve"> market</w:t>
      </w:r>
      <w:r w:rsidR="009B2402">
        <w:rPr>
          <w:rFonts w:ascii="Times New Roman" w:hAnsi="Times New Roman" w:cs="Times New Roman"/>
          <w:color w:val="000000" w:themeColor="text1"/>
          <w:lang w:val="en-US"/>
        </w:rPr>
        <w:t>s, the company management is thinking to expand to German market</w:t>
      </w:r>
      <w:r w:rsidR="00C43967">
        <w:rPr>
          <w:rFonts w:ascii="Times New Roman" w:hAnsi="Times New Roman" w:cs="Times New Roman"/>
          <w:color w:val="000000" w:themeColor="text1"/>
          <w:lang w:val="en-US"/>
        </w:rPr>
        <w:t xml:space="preserve">. Further we will provide </w:t>
      </w:r>
      <w:r w:rsidR="008E0ACF">
        <w:rPr>
          <w:rFonts w:ascii="Times New Roman" w:hAnsi="Times New Roman" w:cs="Times New Roman"/>
          <w:color w:val="000000" w:themeColor="text1"/>
          <w:lang w:val="en-US"/>
        </w:rPr>
        <w:t xml:space="preserve">an </w:t>
      </w:r>
      <w:r w:rsidR="00C43967">
        <w:rPr>
          <w:rFonts w:ascii="Times New Roman" w:hAnsi="Times New Roman" w:cs="Times New Roman"/>
          <w:color w:val="000000" w:themeColor="text1"/>
          <w:lang w:val="en-US"/>
        </w:rPr>
        <w:t>analysis and argumentation why it should be a German market</w:t>
      </w:r>
      <w:r w:rsidR="008E0ACF">
        <w:rPr>
          <w:rFonts w:ascii="Times New Roman" w:hAnsi="Times New Roman" w:cs="Times New Roman"/>
          <w:color w:val="000000" w:themeColor="text1"/>
          <w:lang w:val="en-US"/>
        </w:rPr>
        <w:t>.</w:t>
      </w:r>
    </w:p>
    <w:p w14:paraId="1EB2E5C7" w14:textId="16298F50" w:rsidR="00D53536" w:rsidRPr="001C03E7" w:rsidRDefault="00795322" w:rsidP="00F3321C">
      <w:pPr>
        <w:pStyle w:val="Heading2"/>
        <w:numPr>
          <w:ilvl w:val="1"/>
          <w:numId w:val="17"/>
        </w:numPr>
        <w:spacing w:before="480" w:after="120" w:line="360" w:lineRule="auto"/>
        <w:ind w:left="357" w:hanging="357"/>
        <w:rPr>
          <w:rFonts w:ascii="Times New Roman" w:hAnsi="Times New Roman" w:cs="Times New Roman"/>
          <w:b/>
          <w:color w:val="000000" w:themeColor="text1"/>
          <w:lang w:val="en-US"/>
        </w:rPr>
      </w:pPr>
      <w:r w:rsidRPr="00AD723F">
        <w:rPr>
          <w:rFonts w:ascii="Times New Roman" w:hAnsi="Times New Roman" w:cs="Times New Roman"/>
          <w:b/>
          <w:color w:val="000000" w:themeColor="text1"/>
          <w:lang w:val="en-US"/>
        </w:rPr>
        <w:t xml:space="preserve"> </w:t>
      </w:r>
      <w:bookmarkStart w:id="13" w:name="_Toc73650937"/>
      <w:r w:rsidR="003739E6" w:rsidRPr="001C03E7">
        <w:rPr>
          <w:rFonts w:ascii="Times New Roman" w:hAnsi="Times New Roman" w:cs="Times New Roman"/>
          <w:b/>
          <w:color w:val="000000" w:themeColor="text1"/>
          <w:lang w:val="en-US"/>
        </w:rPr>
        <w:t>Reasons for internationalization for “Ijiza”</w:t>
      </w:r>
      <w:bookmarkEnd w:id="13"/>
    </w:p>
    <w:p w14:paraId="46645C73" w14:textId="21A484C8" w:rsidR="001C6625" w:rsidRDefault="00D53536" w:rsidP="001C03E7">
      <w:pPr>
        <w:spacing w:line="360" w:lineRule="auto"/>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Based on the above analysis of the company and the analysis of the Russian</w:t>
      </w:r>
      <w:r w:rsidR="002073B8">
        <w:rPr>
          <w:rFonts w:ascii="Times New Roman" w:hAnsi="Times New Roman" w:cs="Times New Roman"/>
          <w:color w:val="000000" w:themeColor="text1"/>
          <w:lang w:val="en-US"/>
        </w:rPr>
        <w:t xml:space="preserve"> macroeconomic situation and the</w:t>
      </w:r>
      <w:r w:rsidRPr="00630153">
        <w:rPr>
          <w:rFonts w:ascii="Times New Roman" w:hAnsi="Times New Roman" w:cs="Times New Roman"/>
          <w:color w:val="000000" w:themeColor="text1"/>
          <w:lang w:val="en-US"/>
        </w:rPr>
        <w:t xml:space="preserve"> market for smoking equipment, we concluded that the company </w:t>
      </w:r>
      <w:r w:rsidR="002073B8">
        <w:rPr>
          <w:rFonts w:ascii="Times New Roman" w:hAnsi="Times New Roman" w:cs="Times New Roman"/>
          <w:color w:val="000000" w:themeColor="text1"/>
          <w:lang w:val="en-US"/>
        </w:rPr>
        <w:t xml:space="preserve">has reached its highest possible sales volume in Russian market, the market will less likely grow </w:t>
      </w:r>
      <w:r w:rsidR="002073B8">
        <w:rPr>
          <w:rFonts w:ascii="Times New Roman" w:hAnsi="Times New Roman" w:cs="Times New Roman"/>
          <w:color w:val="000000" w:themeColor="text1"/>
          <w:lang w:val="en-US"/>
        </w:rPr>
        <w:lastRenderedPageBreak/>
        <w:t xml:space="preserve">significantly since as we mentioned earlier the investment opportunities are worsening, </w:t>
      </w:r>
      <w:r w:rsidR="00F9713A">
        <w:rPr>
          <w:rFonts w:ascii="Times New Roman" w:hAnsi="Times New Roman" w:cs="Times New Roman"/>
          <w:color w:val="000000" w:themeColor="text1"/>
          <w:lang w:val="en-US"/>
        </w:rPr>
        <w:t xml:space="preserve">and economy </w:t>
      </w:r>
      <w:r w:rsidR="00756FE7">
        <w:rPr>
          <w:rFonts w:ascii="Times New Roman" w:hAnsi="Times New Roman" w:cs="Times New Roman"/>
          <w:color w:val="000000" w:themeColor="text1"/>
          <w:lang w:val="en-US"/>
        </w:rPr>
        <w:t>shra</w:t>
      </w:r>
      <w:r w:rsidR="003A08BD">
        <w:rPr>
          <w:rFonts w:ascii="Times New Roman" w:hAnsi="Times New Roman" w:cs="Times New Roman"/>
          <w:color w:val="000000" w:themeColor="text1"/>
          <w:lang w:val="en-US"/>
        </w:rPr>
        <w:t xml:space="preserve">nk </w:t>
      </w:r>
      <w:r w:rsidR="00F9713A">
        <w:rPr>
          <w:rFonts w:ascii="Times New Roman" w:hAnsi="Times New Roman" w:cs="Times New Roman"/>
          <w:color w:val="000000" w:themeColor="text1"/>
          <w:lang w:val="en-US"/>
        </w:rPr>
        <w:t>in 2020</w:t>
      </w:r>
      <w:r w:rsidR="00756FE7">
        <w:rPr>
          <w:rFonts w:ascii="Times New Roman" w:hAnsi="Times New Roman" w:cs="Times New Roman"/>
          <w:color w:val="000000" w:themeColor="text1"/>
          <w:lang w:val="en-US"/>
        </w:rPr>
        <w:t xml:space="preserve">. Thus, </w:t>
      </w:r>
      <w:r w:rsidR="002073B8">
        <w:rPr>
          <w:rFonts w:ascii="Times New Roman" w:hAnsi="Times New Roman" w:cs="Times New Roman"/>
          <w:color w:val="000000" w:themeColor="text1"/>
          <w:lang w:val="en-US"/>
        </w:rPr>
        <w:t xml:space="preserve">companies will </w:t>
      </w:r>
      <w:r w:rsidR="00F9713A">
        <w:rPr>
          <w:rFonts w:ascii="Times New Roman" w:hAnsi="Times New Roman" w:cs="Times New Roman"/>
          <w:color w:val="000000" w:themeColor="text1"/>
          <w:lang w:val="en-US"/>
        </w:rPr>
        <w:t xml:space="preserve">think twice before making significant </w:t>
      </w:r>
      <w:r w:rsidR="001C6625">
        <w:rPr>
          <w:rFonts w:ascii="Times New Roman" w:hAnsi="Times New Roman" w:cs="Times New Roman"/>
          <w:color w:val="000000" w:themeColor="text1"/>
          <w:lang w:val="en-US"/>
        </w:rPr>
        <w:t>purchase such</w:t>
      </w:r>
      <w:r w:rsidR="00756FE7">
        <w:rPr>
          <w:rFonts w:ascii="Times New Roman" w:hAnsi="Times New Roman" w:cs="Times New Roman"/>
          <w:color w:val="000000" w:themeColor="text1"/>
          <w:lang w:val="en-US"/>
        </w:rPr>
        <w:t xml:space="preserve"> as chambers.</w:t>
      </w:r>
    </w:p>
    <w:p w14:paraId="5025B485" w14:textId="54AFB0EE" w:rsidR="00D53536" w:rsidRPr="00630153" w:rsidRDefault="002073B8" w:rsidP="001C6625">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r w:rsidR="001C6625">
        <w:rPr>
          <w:rFonts w:ascii="Times New Roman" w:hAnsi="Times New Roman" w:cs="Times New Roman"/>
          <w:color w:val="000000" w:themeColor="text1"/>
          <w:lang w:val="en-US"/>
        </w:rPr>
        <w:t xml:space="preserve"> I</w:t>
      </w:r>
      <w:r w:rsidR="00D53536" w:rsidRPr="00630153">
        <w:rPr>
          <w:rFonts w:ascii="Times New Roman" w:hAnsi="Times New Roman" w:cs="Times New Roman"/>
          <w:color w:val="000000" w:themeColor="text1"/>
          <w:lang w:val="en-US"/>
        </w:rPr>
        <w:t xml:space="preserve">n </w:t>
      </w:r>
      <w:r w:rsidR="001C6625">
        <w:rPr>
          <w:rFonts w:ascii="Times New Roman" w:hAnsi="Times New Roman" w:cs="Times New Roman"/>
          <w:color w:val="000000" w:themeColor="text1"/>
          <w:lang w:val="en-US"/>
        </w:rPr>
        <w:t>this scenario we see that good option for the company’s further growth</w:t>
      </w:r>
      <w:r w:rsidR="003543AF">
        <w:rPr>
          <w:rFonts w:ascii="Times New Roman" w:hAnsi="Times New Roman" w:cs="Times New Roman"/>
          <w:color w:val="000000" w:themeColor="text1"/>
          <w:lang w:val="en-US"/>
        </w:rPr>
        <w:t xml:space="preserve"> </w:t>
      </w:r>
      <w:r w:rsidR="001C6625">
        <w:rPr>
          <w:rFonts w:ascii="Times New Roman" w:hAnsi="Times New Roman" w:cs="Times New Roman"/>
          <w:color w:val="000000" w:themeColor="text1"/>
          <w:lang w:val="en-US"/>
        </w:rPr>
        <w:t>would be</w:t>
      </w:r>
      <w:r w:rsidR="003543AF">
        <w:rPr>
          <w:rFonts w:ascii="Times New Roman" w:hAnsi="Times New Roman" w:cs="Times New Roman"/>
          <w:color w:val="000000" w:themeColor="text1"/>
          <w:lang w:val="en-US"/>
        </w:rPr>
        <w:t>:</w:t>
      </w:r>
    </w:p>
    <w:p w14:paraId="518B391E" w14:textId="77777777" w:rsidR="00D53536" w:rsidRPr="00630153"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Change monetization, switch to shareware model, enter payment "by subscription", enter discounts;</w:t>
      </w:r>
    </w:p>
    <w:p w14:paraId="651B15D4" w14:textId="77777777" w:rsidR="00D53536" w:rsidRPr="00630153"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Focus on one specific product;</w:t>
      </w:r>
    </w:p>
    <w:p w14:paraId="5B214F5D" w14:textId="77777777" w:rsidR="00D53536" w:rsidRPr="00630153"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Try other ways to attract customers;</w:t>
      </w:r>
    </w:p>
    <w:p w14:paraId="27EE8B76" w14:textId="77777777" w:rsidR="00D53536" w:rsidRPr="00630153"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Review the site usability;</w:t>
      </w:r>
    </w:p>
    <w:p w14:paraId="0568FE32" w14:textId="77777777" w:rsidR="00D53536" w:rsidRPr="00630153"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Change the client format. B2B to B2C;</w:t>
      </w:r>
    </w:p>
    <w:p w14:paraId="27EC6CDA" w14:textId="77777777" w:rsidR="00D53536" w:rsidRPr="00630153"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Try to target a less solvent audience and vice versa;</w:t>
      </w:r>
    </w:p>
    <w:p w14:paraId="3418B2E0" w14:textId="77777777" w:rsidR="00D53536" w:rsidRPr="00630153"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Sell low-margin goods for the Russian market, and high-margin goods on the global;</w:t>
      </w:r>
    </w:p>
    <w:p w14:paraId="32930063" w14:textId="77777777" w:rsidR="00D53536" w:rsidRPr="00630153"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Pay attention to new uses of the product;</w:t>
      </w:r>
    </w:p>
    <w:p w14:paraId="4C82949B" w14:textId="77777777" w:rsidR="00D53536"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Launch completely new products / services that the company has not previously considered in principle.</w:t>
      </w:r>
    </w:p>
    <w:p w14:paraId="488BD274" w14:textId="683779A1" w:rsidR="00D53536" w:rsidRPr="00630153" w:rsidRDefault="00D53536" w:rsidP="000B6777">
      <w:pPr>
        <w:numPr>
          <w:ilvl w:val="0"/>
          <w:numId w:val="12"/>
        </w:numPr>
        <w:spacing w:line="360" w:lineRule="auto"/>
        <w:contextual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Enter to the new markets </w:t>
      </w:r>
      <w:r w:rsidR="002D04B9">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international shipment.</w:t>
      </w:r>
    </w:p>
    <w:p w14:paraId="3715854E" w14:textId="1EE91ACD" w:rsidR="00D53536" w:rsidRPr="00546458" w:rsidRDefault="00563832" w:rsidP="007272FD">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Considering shrink in Russia’s economy and fall in foreign investment flow we presume that </w:t>
      </w:r>
      <w:r w:rsidR="004A0706">
        <w:rPr>
          <w:rFonts w:ascii="Times New Roman" w:hAnsi="Times New Roman" w:cs="Times New Roman"/>
          <w:color w:val="000000" w:themeColor="text1"/>
          <w:lang w:val="en-US"/>
        </w:rPr>
        <w:t xml:space="preserve">for </w:t>
      </w:r>
      <w:r w:rsidR="004A0706" w:rsidRPr="00630153">
        <w:rPr>
          <w:rFonts w:ascii="Times New Roman" w:hAnsi="Times New Roman" w:cs="Times New Roman"/>
          <w:color w:val="000000" w:themeColor="text1"/>
          <w:lang w:val="en-US"/>
        </w:rPr>
        <w:t>Ijiza</w:t>
      </w:r>
      <w:r w:rsidR="004A0706">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t</w:t>
      </w:r>
      <w:r w:rsidR="00D53536" w:rsidRPr="00630153">
        <w:rPr>
          <w:rFonts w:ascii="Times New Roman" w:hAnsi="Times New Roman" w:cs="Times New Roman"/>
          <w:color w:val="000000" w:themeColor="text1"/>
          <w:lang w:val="en-US"/>
        </w:rPr>
        <w:t>he most suit</w:t>
      </w:r>
      <w:r>
        <w:rPr>
          <w:rFonts w:ascii="Times New Roman" w:hAnsi="Times New Roman" w:cs="Times New Roman"/>
          <w:color w:val="000000" w:themeColor="text1"/>
          <w:lang w:val="en-US"/>
        </w:rPr>
        <w:t xml:space="preserve">able way out of stagnation and further development </w:t>
      </w:r>
      <w:r w:rsidR="004A0706">
        <w:rPr>
          <w:rFonts w:ascii="Times New Roman" w:hAnsi="Times New Roman" w:cs="Times New Roman"/>
          <w:color w:val="000000" w:themeColor="text1"/>
          <w:lang w:val="en-US"/>
        </w:rPr>
        <w:t>would be</w:t>
      </w:r>
      <w:r w:rsidR="00D53536" w:rsidRPr="00630153">
        <w:rPr>
          <w:rFonts w:ascii="Times New Roman" w:hAnsi="Times New Roman" w:cs="Times New Roman"/>
          <w:color w:val="000000" w:themeColor="text1"/>
          <w:lang w:val="en-US"/>
        </w:rPr>
        <w:t xml:space="preserve"> to enter a new market</w:t>
      </w:r>
      <w:r w:rsidR="00654E78" w:rsidRPr="00654E78">
        <w:rPr>
          <w:rFonts w:ascii="Times New Roman" w:hAnsi="Times New Roman" w:cs="Times New Roman"/>
          <w:color w:val="000000" w:themeColor="text1"/>
          <w:lang w:val="en-US"/>
        </w:rPr>
        <w:t xml:space="preserve">. </w:t>
      </w:r>
      <w:r w:rsidR="004A0706">
        <w:rPr>
          <w:rFonts w:ascii="Times New Roman" w:hAnsi="Times New Roman" w:cs="Times New Roman"/>
          <w:color w:val="000000" w:themeColor="text1"/>
          <w:lang w:val="en-US"/>
        </w:rPr>
        <w:t>There are</w:t>
      </w:r>
      <w:r w:rsidR="00D53536" w:rsidRPr="00630153">
        <w:rPr>
          <w:rFonts w:ascii="Times New Roman" w:hAnsi="Times New Roman" w:cs="Times New Roman"/>
          <w:color w:val="000000" w:themeColor="text1"/>
          <w:lang w:val="en-US"/>
        </w:rPr>
        <w:t xml:space="preserve"> a number of reasons </w:t>
      </w:r>
      <w:r w:rsidR="004A0706">
        <w:rPr>
          <w:rFonts w:ascii="Times New Roman" w:hAnsi="Times New Roman" w:cs="Times New Roman"/>
          <w:color w:val="000000" w:themeColor="text1"/>
          <w:lang w:val="en-US"/>
        </w:rPr>
        <w:t xml:space="preserve">supporting this option </w:t>
      </w:r>
      <w:r w:rsidR="00D53536" w:rsidRPr="00630153">
        <w:rPr>
          <w:rFonts w:ascii="Times New Roman" w:hAnsi="Times New Roman" w:cs="Times New Roman"/>
          <w:color w:val="000000" w:themeColor="text1"/>
          <w:lang w:val="en-US"/>
        </w:rPr>
        <w:t xml:space="preserve">such as: </w:t>
      </w:r>
      <w:r w:rsidR="00E51297">
        <w:rPr>
          <w:rFonts w:ascii="Times New Roman" w:hAnsi="Times New Roman" w:cs="Times New Roman"/>
          <w:color w:val="000000" w:themeColor="text1"/>
          <w:lang w:val="en-US"/>
        </w:rPr>
        <w:t>the company has a strong reputation in CIS market as a reliable supplier</w:t>
      </w:r>
      <w:r w:rsidR="00F66787">
        <w:rPr>
          <w:rFonts w:ascii="Times New Roman" w:hAnsi="Times New Roman" w:cs="Times New Roman"/>
          <w:color w:val="000000" w:themeColor="text1"/>
          <w:lang w:val="en-US"/>
        </w:rPr>
        <w:t>; it produces the</w:t>
      </w:r>
      <w:r w:rsidR="00E51297">
        <w:rPr>
          <w:rFonts w:ascii="Times New Roman" w:hAnsi="Times New Roman" w:cs="Times New Roman"/>
          <w:color w:val="000000" w:themeColor="text1"/>
          <w:lang w:val="en-US"/>
        </w:rPr>
        <w:t xml:space="preserve"> high quality </w:t>
      </w:r>
      <w:r w:rsidR="00F66787">
        <w:rPr>
          <w:rFonts w:ascii="Times New Roman" w:hAnsi="Times New Roman" w:cs="Times New Roman"/>
          <w:color w:val="000000" w:themeColor="text1"/>
          <w:lang w:val="en-US"/>
        </w:rPr>
        <w:t>equipment</w:t>
      </w:r>
      <w:r w:rsidR="00E51297">
        <w:rPr>
          <w:rFonts w:ascii="Times New Roman" w:hAnsi="Times New Roman" w:cs="Times New Roman"/>
          <w:color w:val="000000" w:themeColor="text1"/>
          <w:lang w:val="en-US"/>
        </w:rPr>
        <w:t xml:space="preserve"> that is designed according to latest </w:t>
      </w:r>
      <w:r w:rsidR="00F66787">
        <w:rPr>
          <w:rFonts w:ascii="Times New Roman" w:hAnsi="Times New Roman" w:cs="Times New Roman"/>
          <w:color w:val="000000" w:themeColor="text1"/>
          <w:lang w:val="en-US"/>
        </w:rPr>
        <w:t>business and environmental standards</w:t>
      </w:r>
      <w:r w:rsidR="000D0938">
        <w:rPr>
          <w:rFonts w:ascii="Times New Roman" w:hAnsi="Times New Roman" w:cs="Times New Roman"/>
          <w:color w:val="000000" w:themeColor="text1"/>
          <w:lang w:val="en-US"/>
        </w:rPr>
        <w:t xml:space="preserve"> and allows to save up to 90% of energy compari</w:t>
      </w:r>
      <w:r w:rsidR="00813DED">
        <w:rPr>
          <w:rFonts w:ascii="Times New Roman" w:hAnsi="Times New Roman" w:cs="Times New Roman"/>
          <w:color w:val="000000" w:themeColor="text1"/>
          <w:lang w:val="en-US"/>
        </w:rPr>
        <w:t>ng to alternatives, the fact that</w:t>
      </w:r>
      <w:r w:rsidR="000D0938">
        <w:rPr>
          <w:rFonts w:ascii="Times New Roman" w:hAnsi="Times New Roman" w:cs="Times New Roman"/>
          <w:color w:val="000000" w:themeColor="text1"/>
          <w:lang w:val="en-US"/>
        </w:rPr>
        <w:t xml:space="preserve"> Europe</w:t>
      </w:r>
      <w:r w:rsidR="00813DED">
        <w:rPr>
          <w:rFonts w:ascii="Times New Roman" w:hAnsi="Times New Roman" w:cs="Times New Roman"/>
          <w:color w:val="000000" w:themeColor="text1"/>
          <w:lang w:val="en-US"/>
        </w:rPr>
        <w:t>an countries are</w:t>
      </w:r>
      <w:r w:rsidR="000D0938">
        <w:rPr>
          <w:rFonts w:ascii="Times New Roman" w:hAnsi="Times New Roman" w:cs="Times New Roman"/>
          <w:color w:val="000000" w:themeColor="text1"/>
          <w:lang w:val="en-US"/>
        </w:rPr>
        <w:t xml:space="preserve"> sensitive to all that related to environment and </w:t>
      </w:r>
      <w:r w:rsidR="00813DED">
        <w:rPr>
          <w:rFonts w:ascii="Times New Roman" w:hAnsi="Times New Roman" w:cs="Times New Roman"/>
          <w:color w:val="000000" w:themeColor="text1"/>
          <w:lang w:val="en-US"/>
        </w:rPr>
        <w:t>energy</w:t>
      </w:r>
      <w:r w:rsidR="000D0938">
        <w:rPr>
          <w:rFonts w:ascii="Times New Roman" w:hAnsi="Times New Roman" w:cs="Times New Roman"/>
          <w:color w:val="000000" w:themeColor="text1"/>
          <w:lang w:val="en-US"/>
        </w:rPr>
        <w:t xml:space="preserve"> efficiency makes Ijiza, LLC the best supplier for them</w:t>
      </w:r>
      <w:r w:rsidR="001052C9">
        <w:rPr>
          <w:rFonts w:ascii="Times New Roman" w:hAnsi="Times New Roman" w:cs="Times New Roman"/>
          <w:color w:val="000000" w:themeColor="text1"/>
          <w:lang w:val="en-US"/>
        </w:rPr>
        <w:t xml:space="preserve"> </w:t>
      </w:r>
      <w:r w:rsidR="001052C9">
        <w:rPr>
          <w:rFonts w:ascii="Times New Roman" w:hAnsi="Times New Roman" w:cs="Times New Roman"/>
          <w:color w:val="000000" w:themeColor="text1"/>
          <w:lang w:val="en-US"/>
        </w:rPr>
        <w:fldChar w:fldCharType="begin"/>
      </w:r>
      <w:r w:rsidR="001052C9">
        <w:rPr>
          <w:rFonts w:ascii="Times New Roman" w:hAnsi="Times New Roman" w:cs="Times New Roman"/>
          <w:color w:val="000000" w:themeColor="text1"/>
          <w:lang w:val="en-US"/>
        </w:rPr>
        <w:instrText xml:space="preserve"> ADDIN ZOTERO_ITEM CSL_CITATION {"citationID":"wabtmAfq","properties":{"formattedCitation":"(Khokhlov &amp; Eremenko, 2021)","plainCitation":"(Khokhlov &amp; Eremenko, 2021)","noteIndex":0},"citationItems":[{"id":836,"uris":["http://zotero.org/users/6859550/items/GQRUVDUV"],"uri":["http://zotero.org/users/6859550/items/GQRUVDUV"],"itemData":{"id":836,"type":"webpage","abstract":"[</w:instrText>
      </w:r>
      <w:r w:rsidR="001052C9">
        <w:rPr>
          <w:rFonts w:ascii="Segoe UI Symbol" w:hAnsi="Segoe UI Symbol" w:cs="Segoe UI Symbol"/>
          <w:color w:val="000000" w:themeColor="text1"/>
          <w:lang w:val="en-US"/>
        </w:rPr>
        <w:instrText>🔥</w:instrText>
      </w:r>
      <w:r w:rsidR="001052C9">
        <w:rPr>
          <w:rFonts w:ascii="Times New Roman" w:hAnsi="Times New Roman" w:cs="Times New Roman"/>
          <w:color w:val="000000" w:themeColor="text1"/>
          <w:lang w:val="en-US"/>
        </w:rPr>
        <w:instrText xml:space="preserve"> BULK REQUEST] TOP 10 Smoking chambers suppliers from  </w:instrText>
      </w:r>
      <w:r w:rsidR="001052C9">
        <w:rPr>
          <w:rFonts w:ascii="Segoe UI Symbol" w:hAnsi="Segoe UI Symbol" w:cs="Segoe UI Symbol"/>
          <w:color w:val="000000" w:themeColor="text1"/>
          <w:lang w:val="en-US"/>
        </w:rPr>
        <w:instrText>🇷🇺</w:instrText>
      </w:r>
      <w:r w:rsidR="001052C9">
        <w:rPr>
          <w:rFonts w:ascii="Times New Roman" w:hAnsi="Times New Roman" w:cs="Times New Roman"/>
          <w:color w:val="000000" w:themeColor="text1"/>
          <w:lang w:val="en-US"/>
        </w:rPr>
        <w:instrText xml:space="preserve"> Russia, Kazahstan, Uzbekistan. Wholesale on Smoking chambers from Manufacture","container-title":"ЭкспортВ","language":"en","title":"10+ SMOKING CHAMBERS TOP suppliers from </w:instrText>
      </w:r>
      <w:r w:rsidR="001052C9">
        <w:rPr>
          <w:rFonts w:ascii="Segoe UI Symbol" w:hAnsi="Segoe UI Symbol" w:cs="Segoe UI Symbol"/>
          <w:color w:val="000000" w:themeColor="text1"/>
          <w:lang w:val="en-US"/>
        </w:rPr>
        <w:instrText>🇷🇺</w:instrText>
      </w:r>
      <w:r w:rsidR="001052C9">
        <w:rPr>
          <w:rFonts w:ascii="Times New Roman" w:hAnsi="Times New Roman" w:cs="Times New Roman"/>
          <w:color w:val="000000" w:themeColor="text1"/>
          <w:lang w:val="en-US"/>
        </w:rPr>
        <w:instrText xml:space="preserve"> Russia, Kazahstan [2021]","URL":"https://exportv.ru/smoking-chambers-suppliers-russia.html","author":[{"family":"Khokhlov","given":"Alexey"},{"family":"Eremenko","given":"Elena"}],"accessed":{"date-parts":[["2021",5,26]]},"issued":{"date-parts":[["2021",5,21]]}}}],"schema":"https://github.com/citation-style-language/schema/raw/master/csl-citation.json"} </w:instrText>
      </w:r>
      <w:r w:rsidR="001052C9">
        <w:rPr>
          <w:rFonts w:ascii="Times New Roman" w:hAnsi="Times New Roman" w:cs="Times New Roman"/>
          <w:color w:val="000000" w:themeColor="text1"/>
          <w:lang w:val="en-US"/>
        </w:rPr>
        <w:fldChar w:fldCharType="separate"/>
      </w:r>
      <w:r w:rsidR="001052C9" w:rsidRPr="001052C9">
        <w:rPr>
          <w:rFonts w:ascii="Times New Roman" w:hAnsi="Times New Roman" w:cs="Times New Roman"/>
          <w:lang w:val="en-US"/>
        </w:rPr>
        <w:t>(Khokhlov &amp; Eremenko, 2021)</w:t>
      </w:r>
      <w:r w:rsidR="001052C9">
        <w:rPr>
          <w:rFonts w:ascii="Times New Roman" w:hAnsi="Times New Roman" w:cs="Times New Roman"/>
          <w:color w:val="000000" w:themeColor="text1"/>
          <w:lang w:val="en-US"/>
        </w:rPr>
        <w:fldChar w:fldCharType="end"/>
      </w:r>
      <w:r w:rsidR="00C8523B">
        <w:rPr>
          <w:rFonts w:ascii="Times New Roman" w:hAnsi="Times New Roman" w:cs="Times New Roman"/>
          <w:color w:val="000000" w:themeColor="text1"/>
          <w:lang w:val="en-US"/>
        </w:rPr>
        <w:t>.</w:t>
      </w:r>
      <w:r w:rsidR="00813DED">
        <w:rPr>
          <w:rFonts w:ascii="Times New Roman" w:hAnsi="Times New Roman" w:cs="Times New Roman"/>
          <w:color w:val="000000" w:themeColor="text1"/>
          <w:lang w:val="en-US"/>
        </w:rPr>
        <w:t xml:space="preserve"> </w:t>
      </w:r>
    </w:p>
    <w:p w14:paraId="4FA7E105" w14:textId="77777777" w:rsidR="00D53536" w:rsidRPr="00630153" w:rsidRDefault="00D53536" w:rsidP="001C03E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As mentioned above, the company already had experience in international sales to specific countries. Thanks to this experience, the company has increased sales. Therefore, for this growth trend to continue, greater expansion into new markets is required.</w:t>
      </w:r>
    </w:p>
    <w:p w14:paraId="767054EE" w14:textId="21EE64ED" w:rsidR="00D53536" w:rsidRDefault="00D53536" w:rsidP="001C03E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 xml:space="preserve">Initially, the German market was chosen </w:t>
      </w:r>
      <w:r w:rsidR="00CC7A22" w:rsidRPr="00CC7A22">
        <w:rPr>
          <w:rFonts w:ascii="Times New Roman" w:hAnsi="Times New Roman" w:cs="Times New Roman"/>
          <w:color w:val="000000" w:themeColor="text1"/>
          <w:lang w:val="en-US"/>
        </w:rPr>
        <w:t xml:space="preserve">at the request of the company </w:t>
      </w:r>
      <w:r w:rsidR="00CC7A22">
        <w:rPr>
          <w:rFonts w:ascii="Times New Roman" w:hAnsi="Times New Roman" w:cs="Times New Roman"/>
          <w:color w:val="000000" w:themeColor="text1"/>
          <w:lang w:val="en-US"/>
        </w:rPr>
        <w:t xml:space="preserve">and </w:t>
      </w:r>
      <w:r w:rsidRPr="00630153">
        <w:rPr>
          <w:rFonts w:ascii="Times New Roman" w:hAnsi="Times New Roman" w:cs="Times New Roman"/>
          <w:color w:val="000000" w:themeColor="text1"/>
          <w:lang w:val="en-US"/>
        </w:rPr>
        <w:t>from a number of reasons such as:</w:t>
      </w:r>
    </w:p>
    <w:p w14:paraId="2D235908" w14:textId="77777777" w:rsidR="00670982" w:rsidRDefault="00027789" w:rsidP="000B6777">
      <w:pPr>
        <w:pStyle w:val="ListParagraph"/>
        <w:numPr>
          <w:ilvl w:val="0"/>
          <w:numId w:val="19"/>
        </w:numPr>
        <w:spacing w:before="12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Solid, extensive and r</w:t>
      </w:r>
      <w:r w:rsidR="00B01493">
        <w:rPr>
          <w:rFonts w:ascii="Times New Roman" w:hAnsi="Times New Roman" w:cs="Times New Roman"/>
          <w:color w:val="000000" w:themeColor="text1"/>
          <w:lang w:val="en-US"/>
        </w:rPr>
        <w:t xml:space="preserve">emarkable </w:t>
      </w:r>
      <w:r w:rsidR="004C7F99" w:rsidRPr="004C7F99">
        <w:rPr>
          <w:rFonts w:ascii="Times New Roman" w:hAnsi="Times New Roman" w:cs="Times New Roman"/>
          <w:color w:val="000000" w:themeColor="text1"/>
          <w:lang w:val="en-US"/>
        </w:rPr>
        <w:t xml:space="preserve">intercountry trade </w:t>
      </w:r>
      <w:r>
        <w:rPr>
          <w:rFonts w:ascii="Times New Roman" w:hAnsi="Times New Roman" w:cs="Times New Roman"/>
          <w:color w:val="000000" w:themeColor="text1"/>
          <w:lang w:val="en-US"/>
        </w:rPr>
        <w:t>between Russia and Germany</w:t>
      </w:r>
      <w:r w:rsidR="00670982">
        <w:rPr>
          <w:rFonts w:ascii="Times New Roman" w:hAnsi="Times New Roman" w:cs="Times New Roman"/>
          <w:color w:val="000000" w:themeColor="text1"/>
          <w:lang w:val="en-US"/>
        </w:rPr>
        <w:t xml:space="preserve">. </w:t>
      </w:r>
    </w:p>
    <w:p w14:paraId="53B0BFFC" w14:textId="612FD1EA" w:rsidR="008855F8" w:rsidRPr="00670982" w:rsidRDefault="00670982" w:rsidP="00D86953">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According to </w:t>
      </w:r>
      <w:r>
        <w:rPr>
          <w:rFonts w:ascii="Times New Roman" w:hAnsi="Times New Roman" w:cs="Times New Roman"/>
          <w:color w:val="000000" w:themeColor="text1"/>
          <w:lang w:val="en-US"/>
        </w:rPr>
        <w:fldChar w:fldCharType="begin"/>
      </w:r>
      <w:r w:rsidR="00D272B3">
        <w:rPr>
          <w:rFonts w:ascii="Times New Roman" w:hAnsi="Times New Roman" w:cs="Times New Roman"/>
          <w:color w:val="000000" w:themeColor="text1"/>
          <w:lang w:val="en-US"/>
        </w:rPr>
        <w:instrText xml:space="preserve"> ADDIN ZOTERO_ITEM CSL_CITATION {"citationID":"7DxIv9c1","properties":{"formattedCitation":"(Russian Export Center, 2020)","plainCitation":"(Russian Export Center, 2020)","dontUpdate":true,"noteIndex":0},"citationItems":[{"id":874,"uris":["http://zotero.org/users/6859550/items/UCMSIWDS"],"uri":["http://zotero.org/users/6859550/items/UCMSIWDS"],"itemData":{"id":874,"type":"webpage","title":"Экспорт в Германию из России: статистика и перспективы","URL":"https://www.exportcenter.ru/international_markets/world_map/western_europe/germany/","author":[{"family":"Russian Export Center","given":""}],"accessed":{"date-parts":[["2021",5,29]]},"issued":{"date-parts":[["2020"]]}}}],"schema":"https://github.com/citation-style-language/schema/raw/master/csl-citation.json"} </w:instrText>
      </w:r>
      <w:r>
        <w:rPr>
          <w:rFonts w:ascii="Times New Roman" w:hAnsi="Times New Roman" w:cs="Times New Roman"/>
          <w:color w:val="000000" w:themeColor="text1"/>
          <w:lang w:val="en-US"/>
        </w:rPr>
        <w:fldChar w:fldCharType="separate"/>
      </w:r>
      <w:r w:rsidRPr="00D86953">
        <w:rPr>
          <w:rFonts w:ascii="Times New Roman" w:hAnsi="Times New Roman" w:cs="Times New Roman"/>
          <w:color w:val="000000" w:themeColor="text1"/>
          <w:lang w:val="en-US"/>
        </w:rPr>
        <w:t>Russian Export Center (2020)</w:t>
      </w:r>
      <w:r>
        <w:rPr>
          <w:rFonts w:ascii="Times New Roman" w:hAnsi="Times New Roman" w:cs="Times New Roman"/>
          <w:color w:val="000000" w:themeColor="text1"/>
          <w:lang w:val="en-US"/>
        </w:rPr>
        <w:fldChar w:fldCharType="end"/>
      </w:r>
      <w:r w:rsidR="0036178B" w:rsidRPr="00670982">
        <w:rPr>
          <w:rFonts w:ascii="Times New Roman" w:hAnsi="Times New Roman" w:cs="Times New Roman"/>
          <w:color w:val="000000" w:themeColor="text1"/>
          <w:lang w:val="en-US"/>
        </w:rPr>
        <w:t xml:space="preserve"> </w:t>
      </w:r>
      <w:r w:rsidR="00B02A6B">
        <w:rPr>
          <w:rFonts w:ascii="Times New Roman" w:hAnsi="Times New Roman" w:cs="Times New Roman"/>
          <w:color w:val="000000" w:themeColor="text1"/>
          <w:lang w:val="en-US"/>
        </w:rPr>
        <w:t xml:space="preserve">Germany </w:t>
      </w:r>
      <w:r w:rsidR="0085275E">
        <w:rPr>
          <w:rFonts w:ascii="Times New Roman" w:hAnsi="Times New Roman" w:cs="Times New Roman"/>
          <w:color w:val="000000" w:themeColor="text1"/>
          <w:lang w:val="en-US"/>
        </w:rPr>
        <w:t xml:space="preserve">is </w:t>
      </w:r>
      <w:r w:rsidR="00D86953">
        <w:rPr>
          <w:rFonts w:ascii="Times New Roman" w:hAnsi="Times New Roman" w:cs="Times New Roman"/>
          <w:color w:val="000000" w:themeColor="text1"/>
          <w:lang w:val="en-US"/>
        </w:rPr>
        <w:t xml:space="preserve">the </w:t>
      </w:r>
      <w:r w:rsidR="0085275E">
        <w:rPr>
          <w:rFonts w:ascii="Times New Roman" w:hAnsi="Times New Roman" w:cs="Times New Roman"/>
          <w:color w:val="000000" w:themeColor="text1"/>
          <w:lang w:val="en-US"/>
        </w:rPr>
        <w:t xml:space="preserve">second country with whom Russia has biggest </w:t>
      </w:r>
      <w:r w:rsidR="0085275E" w:rsidRPr="0085275E">
        <w:rPr>
          <w:rFonts w:ascii="Times New Roman" w:hAnsi="Times New Roman" w:cs="Times New Roman"/>
          <w:color w:val="000000" w:themeColor="text1"/>
          <w:lang w:val="en-US"/>
        </w:rPr>
        <w:t>goods exchanges</w:t>
      </w:r>
      <w:r w:rsidR="00D86953">
        <w:rPr>
          <w:rFonts w:ascii="Times New Roman" w:hAnsi="Times New Roman" w:cs="Times New Roman"/>
          <w:color w:val="000000" w:themeColor="text1"/>
          <w:lang w:val="en-US"/>
        </w:rPr>
        <w:t xml:space="preserve"> and it is ranked as the third biggest country to whom </w:t>
      </w:r>
      <w:r w:rsidR="00D86953">
        <w:rPr>
          <w:rFonts w:ascii="Times New Roman" w:hAnsi="Times New Roman" w:cs="Times New Roman"/>
          <w:color w:val="000000" w:themeColor="text1"/>
          <w:lang w:val="en-US"/>
        </w:rPr>
        <w:lastRenderedPageBreak/>
        <w:t>Russia exports its goods</w:t>
      </w:r>
      <w:r w:rsidR="00AF77BE">
        <w:rPr>
          <w:rFonts w:ascii="Times New Roman" w:hAnsi="Times New Roman" w:cs="Times New Roman"/>
          <w:color w:val="000000" w:themeColor="text1"/>
          <w:lang w:val="en-US"/>
        </w:rPr>
        <w:t>. If we</w:t>
      </w:r>
      <w:r w:rsidR="009455F7">
        <w:rPr>
          <w:rFonts w:ascii="Times New Roman" w:hAnsi="Times New Roman" w:cs="Times New Roman"/>
          <w:color w:val="000000" w:themeColor="text1"/>
          <w:lang w:val="en-US"/>
        </w:rPr>
        <w:t xml:space="preserve"> exclude </w:t>
      </w:r>
      <w:r w:rsidR="00A834B0">
        <w:rPr>
          <w:rFonts w:ascii="Times New Roman" w:hAnsi="Times New Roman" w:cs="Times New Roman"/>
          <w:color w:val="000000" w:themeColor="text1"/>
          <w:lang w:val="en-US"/>
        </w:rPr>
        <w:t xml:space="preserve">raw materials and energy </w:t>
      </w:r>
      <w:r w:rsidR="00AF77BE">
        <w:rPr>
          <w:rFonts w:ascii="Times New Roman" w:hAnsi="Times New Roman" w:cs="Times New Roman"/>
          <w:color w:val="000000" w:themeColor="text1"/>
          <w:lang w:val="en-US"/>
        </w:rPr>
        <w:t xml:space="preserve">from exported goods, </w:t>
      </w:r>
      <w:r w:rsidR="009455F7">
        <w:rPr>
          <w:rFonts w:ascii="Times New Roman" w:hAnsi="Times New Roman" w:cs="Times New Roman"/>
          <w:color w:val="000000" w:themeColor="text1"/>
          <w:lang w:val="en-US"/>
        </w:rPr>
        <w:t xml:space="preserve">Germany </w:t>
      </w:r>
      <w:r w:rsidR="00AF77BE">
        <w:rPr>
          <w:rFonts w:ascii="Times New Roman" w:hAnsi="Times New Roman" w:cs="Times New Roman"/>
          <w:color w:val="000000" w:themeColor="text1"/>
          <w:lang w:val="en-US"/>
        </w:rPr>
        <w:t>becomes</w:t>
      </w:r>
      <w:r w:rsidR="009455F7">
        <w:rPr>
          <w:rFonts w:ascii="Times New Roman" w:hAnsi="Times New Roman" w:cs="Times New Roman"/>
          <w:color w:val="000000" w:themeColor="text1"/>
          <w:lang w:val="en-US"/>
        </w:rPr>
        <w:t xml:space="preserve"> the ninth biggest country to whom Russia exports ready products</w:t>
      </w:r>
      <w:r w:rsidR="00AF77BE">
        <w:rPr>
          <w:rFonts w:ascii="Times New Roman" w:hAnsi="Times New Roman" w:cs="Times New Roman"/>
          <w:color w:val="000000" w:themeColor="text1"/>
          <w:lang w:val="en-US"/>
        </w:rPr>
        <w:t xml:space="preserve"> and </w:t>
      </w:r>
      <w:r w:rsidR="00947E1F">
        <w:rPr>
          <w:rFonts w:ascii="Times New Roman" w:hAnsi="Times New Roman" w:cs="Times New Roman"/>
          <w:color w:val="000000" w:themeColor="text1"/>
          <w:lang w:val="en-US"/>
        </w:rPr>
        <w:t xml:space="preserve">this figure has been constantly growing since 2016, </w:t>
      </w:r>
      <w:r w:rsidR="00E61C96">
        <w:rPr>
          <w:rFonts w:ascii="Times New Roman" w:hAnsi="Times New Roman" w:cs="Times New Roman"/>
          <w:color w:val="000000" w:themeColor="text1"/>
          <w:lang w:val="en-US"/>
        </w:rPr>
        <w:t>see Figure 1.10.</w:t>
      </w:r>
    </w:p>
    <w:p w14:paraId="27BF76E1" w14:textId="316AF01C" w:rsidR="0036178B" w:rsidRDefault="00AF77BE" w:rsidP="0036178B">
      <w:pPr>
        <w:spacing w:before="120" w:line="360" w:lineRule="auto"/>
        <w:jc w:val="both"/>
        <w:rPr>
          <w:rFonts w:ascii="Times New Roman" w:hAnsi="Times New Roman" w:cs="Times New Roman"/>
          <w:color w:val="000000" w:themeColor="text1"/>
          <w:lang w:val="en-US"/>
        </w:rPr>
      </w:pPr>
      <w:r w:rsidRPr="00AF77BE">
        <w:rPr>
          <w:rFonts w:ascii="Times New Roman" w:hAnsi="Times New Roman" w:cs="Times New Roman"/>
          <w:noProof/>
          <w:color w:val="000000" w:themeColor="text1"/>
          <w:lang w:eastAsia="ru-RU"/>
        </w:rPr>
        <w:drawing>
          <wp:inline distT="0" distB="0" distL="0" distR="0" wp14:anchorId="6E8A3377" wp14:editId="4BE73C9C">
            <wp:extent cx="5730949" cy="2292018"/>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t="15981"/>
                    <a:stretch/>
                  </pic:blipFill>
                  <pic:spPr bwMode="auto">
                    <a:xfrm>
                      <a:off x="0" y="0"/>
                      <a:ext cx="5731510" cy="2292242"/>
                    </a:xfrm>
                    <a:prstGeom prst="rect">
                      <a:avLst/>
                    </a:prstGeom>
                    <a:ln>
                      <a:noFill/>
                    </a:ln>
                    <a:extLst>
                      <a:ext uri="{53640926-AAD7-44D8-BBD7-CCE9431645EC}">
                        <a14:shadowObscured xmlns:a14="http://schemas.microsoft.com/office/drawing/2010/main"/>
                      </a:ext>
                    </a:extLst>
                  </pic:spPr>
                </pic:pic>
              </a:graphicData>
            </a:graphic>
          </wp:inline>
        </w:drawing>
      </w:r>
    </w:p>
    <w:p w14:paraId="0BD96B78" w14:textId="621655F6" w:rsidR="00A4373F" w:rsidRPr="00A4373F" w:rsidRDefault="00A4373F" w:rsidP="00A4373F">
      <w:pPr>
        <w:pStyle w:val="GDEfigurecaption"/>
        <w:numPr>
          <w:ilvl w:val="0"/>
          <w:numId w:val="0"/>
        </w:numPr>
        <w:ind w:left="1080"/>
        <w:rPr>
          <w:b/>
          <w:i w:val="0"/>
        </w:rPr>
      </w:pPr>
      <w:r>
        <w:rPr>
          <w:b/>
          <w:i w:val="0"/>
        </w:rPr>
        <w:t>Figure 1.</w:t>
      </w:r>
      <w:r w:rsidR="002F53BD">
        <w:rPr>
          <w:b/>
          <w:i w:val="0"/>
        </w:rPr>
        <w:t>9</w:t>
      </w:r>
      <w:r w:rsidRPr="008D342A">
        <w:rPr>
          <w:b/>
          <w:i w:val="0"/>
        </w:rPr>
        <w:t xml:space="preserve"> </w:t>
      </w:r>
      <w:r>
        <w:rPr>
          <w:b/>
          <w:i w:val="0"/>
        </w:rPr>
        <w:t>Russian n</w:t>
      </w:r>
      <w:r w:rsidRPr="00AF7997">
        <w:rPr>
          <w:b/>
          <w:i w:val="0"/>
        </w:rPr>
        <w:t xml:space="preserve">on-resource </w:t>
      </w:r>
      <w:r>
        <w:rPr>
          <w:b/>
          <w:i w:val="0"/>
        </w:rPr>
        <w:t xml:space="preserve">and non-energy export </w:t>
      </w:r>
      <w:r w:rsidRPr="00AF7997">
        <w:rPr>
          <w:b/>
          <w:i w:val="0"/>
        </w:rPr>
        <w:t xml:space="preserve">to Germany </w:t>
      </w:r>
      <w:r w:rsidRPr="008D342A">
        <w:rPr>
          <w:b/>
          <w:i w:val="0"/>
        </w:rPr>
        <w:t xml:space="preserve">for the period of </w:t>
      </w:r>
      <w:r>
        <w:rPr>
          <w:b/>
          <w:i w:val="0"/>
        </w:rPr>
        <w:t>201</w:t>
      </w:r>
      <w:r w:rsidRPr="008D342A">
        <w:rPr>
          <w:b/>
          <w:i w:val="0"/>
        </w:rPr>
        <w:t xml:space="preserve">4 - </w:t>
      </w:r>
      <w:r>
        <w:rPr>
          <w:b/>
          <w:i w:val="0"/>
        </w:rPr>
        <w:t>2019</w:t>
      </w:r>
      <w:r w:rsidRPr="008D342A">
        <w:rPr>
          <w:b/>
          <w:i w:val="0"/>
        </w:rPr>
        <w:t xml:space="preserve">, </w:t>
      </w:r>
      <w:r>
        <w:rPr>
          <w:b/>
          <w:i w:val="0"/>
        </w:rPr>
        <w:t>m</w:t>
      </w:r>
      <w:r w:rsidRPr="008D342A">
        <w:rPr>
          <w:b/>
          <w:i w:val="0"/>
        </w:rPr>
        <w:t xml:space="preserve">illion US dollars </w:t>
      </w:r>
    </w:p>
    <w:p w14:paraId="7F88381E" w14:textId="4A93315C" w:rsidR="00A82661" w:rsidRPr="0036178B" w:rsidRDefault="00A82661" w:rsidP="00A82661">
      <w:pPr>
        <w:spacing w:before="120" w:line="360" w:lineRule="auto"/>
        <w:ind w:firstLine="72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Source: </w:t>
      </w:r>
      <w:r>
        <w:rPr>
          <w:rFonts w:ascii="Times New Roman" w:hAnsi="Times New Roman" w:cs="Times New Roman"/>
          <w:color w:val="000000" w:themeColor="text1"/>
          <w:lang w:val="en-US"/>
        </w:rPr>
        <w:fldChar w:fldCharType="begin"/>
      </w:r>
      <w:r w:rsidR="00D272B3">
        <w:rPr>
          <w:rFonts w:ascii="Times New Roman" w:hAnsi="Times New Roman" w:cs="Times New Roman"/>
          <w:color w:val="000000" w:themeColor="text1"/>
          <w:lang w:val="en-US"/>
        </w:rPr>
        <w:instrText xml:space="preserve"> ADDIN ZOTERO_ITEM CSL_CITATION {"citationID":"DMIhzt0i","properties":{"formattedCitation":"(Russian Export Center, 2020)","plainCitation":"(Russian Export Center, 2020)","dontUpdate":true,"noteIndex":0},"citationItems":[{"id":874,"uris":["http://zotero.org/users/6859550/items/UCMSIWDS"],"uri":["http://zotero.org/users/6859550/items/UCMSIWDS"],"itemData":{"id":874,"type":"webpage","title":"Экспорт в Германию из России: статистика и перспективы","URL":"https://www.exportcenter.ru/international_markets/world_map/western_europe/germany/","author":[{"family":"Russian Export Center","given":""}],"accessed":{"date-parts":[["2021",5,29]]},"issued":{"date-parts":[["2020"]]}}}],"schema":"https://github.com/citation-style-language/schema/raw/master/csl-citation.json"} </w:instrText>
      </w:r>
      <w:r>
        <w:rPr>
          <w:rFonts w:ascii="Times New Roman" w:hAnsi="Times New Roman" w:cs="Times New Roman"/>
          <w:color w:val="000000" w:themeColor="text1"/>
          <w:lang w:val="en-US"/>
        </w:rPr>
        <w:fldChar w:fldCharType="separate"/>
      </w:r>
      <w:r w:rsidRPr="00D86953">
        <w:rPr>
          <w:rFonts w:ascii="Times New Roman" w:hAnsi="Times New Roman" w:cs="Times New Roman"/>
          <w:color w:val="000000" w:themeColor="text1"/>
          <w:lang w:val="en-US"/>
        </w:rPr>
        <w:t>Russian Export Center (2020)</w:t>
      </w:r>
      <w:r>
        <w:rPr>
          <w:rFonts w:ascii="Times New Roman" w:hAnsi="Times New Roman" w:cs="Times New Roman"/>
          <w:color w:val="000000" w:themeColor="text1"/>
          <w:lang w:val="en-US"/>
        </w:rPr>
        <w:fldChar w:fldCharType="end"/>
      </w:r>
    </w:p>
    <w:p w14:paraId="2448BC85" w14:textId="77777777" w:rsidR="002F0857" w:rsidRDefault="0087530C" w:rsidP="000B6777">
      <w:pPr>
        <w:pStyle w:val="ListParagraph"/>
        <w:numPr>
          <w:ilvl w:val="0"/>
          <w:numId w:val="19"/>
        </w:numPr>
        <w:spacing w:before="120" w:line="360" w:lineRule="auto"/>
        <w:jc w:val="both"/>
        <w:rPr>
          <w:rFonts w:ascii="Times New Roman" w:hAnsi="Times New Roman" w:cs="Times New Roman"/>
          <w:color w:val="000000" w:themeColor="text1"/>
          <w:lang w:val="en-US"/>
        </w:rPr>
      </w:pPr>
      <w:r w:rsidRPr="009A4A68">
        <w:rPr>
          <w:rFonts w:ascii="Times New Roman" w:hAnsi="Times New Roman" w:cs="Times New Roman"/>
          <w:color w:val="000000" w:themeColor="text1"/>
          <w:lang w:val="en-US"/>
        </w:rPr>
        <w:t>Market size</w:t>
      </w:r>
      <w:r w:rsidR="009A4A68" w:rsidRPr="009A4A68">
        <w:rPr>
          <w:rFonts w:ascii="Times New Roman" w:hAnsi="Times New Roman" w:cs="Times New Roman"/>
          <w:color w:val="000000" w:themeColor="text1"/>
          <w:lang w:val="en-US"/>
        </w:rPr>
        <w:t xml:space="preserve"> and purchasing power</w:t>
      </w:r>
      <w:r w:rsidR="002F0857">
        <w:rPr>
          <w:rFonts w:ascii="Times New Roman" w:hAnsi="Times New Roman" w:cs="Times New Roman"/>
          <w:color w:val="000000" w:themeColor="text1"/>
          <w:lang w:val="en-US"/>
        </w:rPr>
        <w:t>.</w:t>
      </w:r>
    </w:p>
    <w:p w14:paraId="46C1B80C" w14:textId="1E1D2A2E" w:rsidR="0087530C" w:rsidRPr="002F0857" w:rsidRDefault="002F0857" w:rsidP="002F0857">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w:t>
      </w:r>
      <w:r w:rsidR="009A4A68" w:rsidRPr="002F0857">
        <w:rPr>
          <w:rFonts w:ascii="Times New Roman" w:hAnsi="Times New Roman" w:cs="Times New Roman"/>
          <w:color w:val="000000" w:themeColor="text1"/>
          <w:lang w:val="en-US"/>
        </w:rPr>
        <w:t xml:space="preserve">he </w:t>
      </w:r>
      <w:r w:rsidR="0081601C" w:rsidRPr="002F0857">
        <w:rPr>
          <w:rFonts w:ascii="Times New Roman" w:hAnsi="Times New Roman" w:cs="Times New Roman"/>
          <w:color w:val="000000" w:themeColor="text1"/>
          <w:lang w:val="en-US"/>
        </w:rPr>
        <w:t xml:space="preserve">purchasing power in Germany is strong and growing, </w:t>
      </w:r>
      <w:r w:rsidR="009A4A68" w:rsidRPr="002F0857">
        <w:rPr>
          <w:rFonts w:ascii="Times New Roman" w:hAnsi="Times New Roman" w:cs="Times New Roman"/>
          <w:color w:val="000000" w:themeColor="text1"/>
          <w:lang w:val="en-US"/>
        </w:rPr>
        <w:t>consumption of smoked meat in G</w:t>
      </w:r>
      <w:r w:rsidR="0081601C" w:rsidRPr="002F0857">
        <w:rPr>
          <w:rFonts w:ascii="Times New Roman" w:hAnsi="Times New Roman" w:cs="Times New Roman"/>
          <w:color w:val="000000" w:themeColor="text1"/>
          <w:lang w:val="en-US"/>
        </w:rPr>
        <w:t>ermany is stable</w:t>
      </w:r>
      <w:r>
        <w:rPr>
          <w:rFonts w:ascii="Times New Roman" w:hAnsi="Times New Roman" w:cs="Times New Roman"/>
          <w:color w:val="000000" w:themeColor="text1"/>
          <w:lang w:val="en-US"/>
        </w:rPr>
        <w:t>, details and necessary analysis will be provided and discussed in Chapter 2.</w:t>
      </w:r>
    </w:p>
    <w:p w14:paraId="4E771FAD" w14:textId="2B2AF988" w:rsidR="00D53536" w:rsidRPr="00630153" w:rsidRDefault="00A32413" w:rsidP="00AD723F">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w:t>
      </w:r>
      <w:r w:rsidR="00AD723F" w:rsidRPr="00AD723F">
        <w:rPr>
          <w:rFonts w:ascii="Times New Roman" w:hAnsi="Times New Roman" w:cs="Times New Roman"/>
          <w:color w:val="000000" w:themeColor="text1"/>
          <w:lang w:val="en-US"/>
        </w:rPr>
        <w:t xml:space="preserve">. </w:t>
      </w:r>
      <w:r w:rsidR="00D53536" w:rsidRPr="00630153">
        <w:rPr>
          <w:rFonts w:ascii="Times New Roman" w:hAnsi="Times New Roman" w:cs="Times New Roman"/>
          <w:color w:val="000000" w:themeColor="text1"/>
          <w:lang w:val="en-US"/>
        </w:rPr>
        <w:t>Price competitive advantage.</w:t>
      </w:r>
    </w:p>
    <w:p w14:paraId="4B071B5F" w14:textId="7A202EA7" w:rsidR="00D53536" w:rsidRPr="00630153" w:rsidRDefault="00D53536" w:rsidP="00AD723F">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 xml:space="preserve">The main element in the manufacture of smoking equipment is stainless steel and ferrous metal products. The price for these positions in Russia is much cheaper and </w:t>
      </w:r>
      <w:r w:rsidR="00093A86">
        <w:rPr>
          <w:rFonts w:ascii="Times New Roman" w:hAnsi="Times New Roman" w:cs="Times New Roman"/>
          <w:color w:val="000000" w:themeColor="text1"/>
          <w:lang w:val="en-US"/>
        </w:rPr>
        <w:t xml:space="preserve">the quality is much </w:t>
      </w:r>
      <w:r w:rsidRPr="00630153">
        <w:rPr>
          <w:rFonts w:ascii="Times New Roman" w:hAnsi="Times New Roman" w:cs="Times New Roman"/>
          <w:color w:val="000000" w:themeColor="text1"/>
          <w:lang w:val="en-US"/>
        </w:rPr>
        <w:t xml:space="preserve">higher </w:t>
      </w:r>
      <w:r w:rsidR="00093A86">
        <w:rPr>
          <w:rFonts w:ascii="Times New Roman" w:hAnsi="Times New Roman" w:cs="Times New Roman"/>
          <w:color w:val="000000" w:themeColor="text1"/>
          <w:lang w:val="en-US"/>
        </w:rPr>
        <w:t>comparing to alternatives presented in</w:t>
      </w:r>
      <w:r w:rsidRPr="00630153">
        <w:rPr>
          <w:rFonts w:ascii="Times New Roman" w:hAnsi="Times New Roman" w:cs="Times New Roman"/>
          <w:color w:val="000000" w:themeColor="text1"/>
          <w:lang w:val="en-US"/>
        </w:rPr>
        <w:t xml:space="preserve"> Eur</w:t>
      </w:r>
      <w:r w:rsidR="00552CA4">
        <w:rPr>
          <w:rFonts w:ascii="Times New Roman" w:hAnsi="Times New Roman" w:cs="Times New Roman"/>
          <w:color w:val="000000" w:themeColor="text1"/>
          <w:lang w:val="en-US"/>
        </w:rPr>
        <w:t>ope</w:t>
      </w:r>
      <w:r w:rsidR="00093A86">
        <w:rPr>
          <w:rFonts w:ascii="Times New Roman" w:hAnsi="Times New Roman" w:cs="Times New Roman"/>
          <w:color w:val="000000" w:themeColor="text1"/>
          <w:lang w:val="en-US"/>
        </w:rPr>
        <w:t>an market</w:t>
      </w:r>
      <w:r w:rsidR="00106B63">
        <w:rPr>
          <w:rFonts w:ascii="Times New Roman" w:hAnsi="Times New Roman" w:cs="Times New Roman"/>
          <w:color w:val="000000" w:themeColor="text1"/>
          <w:lang w:val="en-US"/>
        </w:rPr>
        <w:t xml:space="preserve">. German is the leader among other European in terms of appreciation of </w:t>
      </w:r>
      <w:r w:rsidR="009F4558">
        <w:rPr>
          <w:rFonts w:ascii="Times New Roman" w:hAnsi="Times New Roman" w:cs="Times New Roman"/>
          <w:color w:val="000000" w:themeColor="text1"/>
          <w:lang w:val="en-US"/>
        </w:rPr>
        <w:t>high-quality</w:t>
      </w:r>
      <w:r w:rsidR="00106B63">
        <w:rPr>
          <w:rFonts w:ascii="Times New Roman" w:hAnsi="Times New Roman" w:cs="Times New Roman"/>
          <w:color w:val="000000" w:themeColor="text1"/>
          <w:lang w:val="en-US"/>
        </w:rPr>
        <w:t xml:space="preserve"> </w:t>
      </w:r>
      <w:r w:rsidR="00054CDC">
        <w:rPr>
          <w:rFonts w:ascii="Times New Roman" w:hAnsi="Times New Roman" w:cs="Times New Roman"/>
          <w:color w:val="000000" w:themeColor="text1"/>
          <w:lang w:val="en-US"/>
        </w:rPr>
        <w:t xml:space="preserve">equipment </w:t>
      </w:r>
      <w:r w:rsidR="00106B63">
        <w:rPr>
          <w:rFonts w:ascii="Times New Roman" w:hAnsi="Times New Roman" w:cs="Times New Roman"/>
          <w:color w:val="000000" w:themeColor="text1"/>
          <w:lang w:val="en-US"/>
        </w:rPr>
        <w:t xml:space="preserve">and </w:t>
      </w:r>
      <w:r w:rsidR="00054CDC">
        <w:rPr>
          <w:rFonts w:ascii="Times New Roman" w:hAnsi="Times New Roman" w:cs="Times New Roman"/>
          <w:color w:val="000000" w:themeColor="text1"/>
          <w:lang w:val="en-US"/>
        </w:rPr>
        <w:t>production of smoked meat</w:t>
      </w:r>
      <w:r w:rsidR="00552CA4">
        <w:rPr>
          <w:rFonts w:ascii="Times New Roman" w:hAnsi="Times New Roman" w:cs="Times New Roman"/>
          <w:color w:val="000000" w:themeColor="text1"/>
          <w:lang w:val="en-US"/>
        </w:rPr>
        <w:t xml:space="preserve">. Consequently, the company </w:t>
      </w:r>
      <w:r w:rsidRPr="00630153">
        <w:rPr>
          <w:rFonts w:ascii="Times New Roman" w:hAnsi="Times New Roman" w:cs="Times New Roman"/>
          <w:color w:val="000000" w:themeColor="text1"/>
          <w:lang w:val="en-US"/>
        </w:rPr>
        <w:t xml:space="preserve">will be able to </w:t>
      </w:r>
      <w:r w:rsidR="00552CA4" w:rsidRPr="00630153">
        <w:rPr>
          <w:rFonts w:ascii="Times New Roman" w:hAnsi="Times New Roman" w:cs="Times New Roman"/>
          <w:color w:val="000000" w:themeColor="text1"/>
          <w:lang w:val="en-US"/>
        </w:rPr>
        <w:t>compete</w:t>
      </w:r>
      <w:r w:rsidR="00552CA4">
        <w:rPr>
          <w:rFonts w:ascii="Times New Roman" w:hAnsi="Times New Roman" w:cs="Times New Roman"/>
          <w:color w:val="000000" w:themeColor="text1"/>
          <w:lang w:val="en-US"/>
        </w:rPr>
        <w:t xml:space="preserve"> i</w:t>
      </w:r>
      <w:r w:rsidRPr="00630153">
        <w:rPr>
          <w:rFonts w:ascii="Times New Roman" w:hAnsi="Times New Roman" w:cs="Times New Roman"/>
          <w:color w:val="000000" w:themeColor="text1"/>
          <w:lang w:val="en-US"/>
        </w:rPr>
        <w:t>n the German market in terms of price. Also, based on the fact that in Russia the rate / hour of manual labor is several times lower than in Germany.</w:t>
      </w:r>
    </w:p>
    <w:p w14:paraId="6AB1D816" w14:textId="4A241691" w:rsidR="00D53536" w:rsidRPr="00AD723F" w:rsidRDefault="00A32413" w:rsidP="00AD723F">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w:t>
      </w:r>
      <w:r w:rsidR="00AD723F" w:rsidRPr="00AD723F">
        <w:rPr>
          <w:rFonts w:ascii="Times New Roman" w:hAnsi="Times New Roman" w:cs="Times New Roman"/>
          <w:color w:val="000000" w:themeColor="text1"/>
          <w:lang w:val="en-US"/>
        </w:rPr>
        <w:t xml:space="preserve">. </w:t>
      </w:r>
      <w:r w:rsidR="00D53536" w:rsidRPr="00AD723F">
        <w:rPr>
          <w:rFonts w:ascii="Times New Roman" w:hAnsi="Times New Roman" w:cs="Times New Roman"/>
          <w:color w:val="000000" w:themeColor="text1"/>
          <w:lang w:val="en-US"/>
        </w:rPr>
        <w:t>Logistic availability.</w:t>
      </w:r>
    </w:p>
    <w:p w14:paraId="43BBB642" w14:textId="4BD879C5" w:rsidR="00D53536" w:rsidRPr="00AD723F" w:rsidRDefault="00D53536" w:rsidP="00AD723F">
      <w:pPr>
        <w:spacing w:before="120" w:line="360" w:lineRule="auto"/>
        <w:ind w:firstLine="680"/>
        <w:jc w:val="both"/>
        <w:rPr>
          <w:rFonts w:ascii="Times New Roman" w:hAnsi="Times New Roman" w:cs="Times New Roman"/>
          <w:color w:val="000000" w:themeColor="text1"/>
          <w:lang w:val="en-US"/>
        </w:rPr>
      </w:pPr>
      <w:r w:rsidRPr="00AD723F">
        <w:rPr>
          <w:rFonts w:ascii="Times New Roman" w:hAnsi="Times New Roman" w:cs="Times New Roman"/>
          <w:color w:val="000000" w:themeColor="text1"/>
          <w:lang w:val="en-US"/>
        </w:rPr>
        <w:t xml:space="preserve">It is possible to supply equipment to the German market by any logistic routes: air transportation, road, sea, container and rail transportation of goods. This market has great attractiveness in comparison with America or Asia due to logistics availability. </w:t>
      </w:r>
    </w:p>
    <w:p w14:paraId="134BDBE5" w14:textId="5F102E8B" w:rsidR="00D53536" w:rsidRPr="00630153" w:rsidRDefault="00A32413" w:rsidP="00AD723F">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5</w:t>
      </w:r>
      <w:r w:rsidR="00AD723F" w:rsidRPr="00AD723F">
        <w:rPr>
          <w:rFonts w:ascii="Times New Roman" w:hAnsi="Times New Roman" w:cs="Times New Roman"/>
          <w:color w:val="000000" w:themeColor="text1"/>
          <w:lang w:val="en-US"/>
        </w:rPr>
        <w:t xml:space="preserve">. </w:t>
      </w:r>
      <w:r w:rsidR="00D53536" w:rsidRPr="00630153">
        <w:rPr>
          <w:rFonts w:ascii="Times New Roman" w:hAnsi="Times New Roman" w:cs="Times New Roman"/>
          <w:color w:val="000000" w:themeColor="text1"/>
          <w:lang w:val="en-US"/>
        </w:rPr>
        <w:t>The relationship of smoked products with traditional hop consumption.</w:t>
      </w:r>
    </w:p>
    <w:p w14:paraId="603F9277" w14:textId="1B8B8C3E" w:rsidR="00D53536" w:rsidRPr="00830F21" w:rsidRDefault="00D53536" w:rsidP="00AD723F">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Beer is the hallmark of Germany. More than 5 thousand types of beer are produced in Germany and 1320 breweries with sometimes centuries of experience work there. Beer is not only an important element of the cuisine, but also an indispensable part of the national culture. Czechs are in first place in terms of “liquid bread” consumption, while Germans are in second place. There are about 102 liters of this foamy drink per capita per year. The Germans reserve the invention of beer, since the first official document confirming the very fact of the production of a foamy drink dates back to 766 and tells about its delivery to the monastery of St. Gallen</w:t>
      </w:r>
      <w:r w:rsidR="009906E0">
        <w:rPr>
          <w:rFonts w:ascii="Times New Roman" w:hAnsi="Times New Roman" w:cs="Times New Roman"/>
          <w:color w:val="000000" w:themeColor="text1"/>
          <w:lang w:val="en-US"/>
        </w:rPr>
        <w:t xml:space="preserve"> </w:t>
      </w:r>
      <w:r w:rsidR="009906E0">
        <w:rPr>
          <w:rFonts w:ascii="Times New Roman" w:hAnsi="Times New Roman" w:cs="Times New Roman"/>
          <w:color w:val="000000" w:themeColor="text1"/>
          <w:lang w:val="en-US"/>
        </w:rPr>
        <w:fldChar w:fldCharType="begin"/>
      </w:r>
      <w:r w:rsidR="009906E0">
        <w:rPr>
          <w:rFonts w:ascii="Times New Roman" w:hAnsi="Times New Roman" w:cs="Times New Roman"/>
          <w:color w:val="000000" w:themeColor="text1"/>
          <w:lang w:val="en-US"/>
        </w:rPr>
        <w:instrText xml:space="preserve"> ADDIN ZOTERO_ITEM CSL_CITATION {"citationID":"ne56bCgF","properties":{"formattedCitation":"(October Fest, 2019)","plainCitation":"(October Fest, 2019)","noteIndex":0},"citationItems":[{"id":834,"uris":["http://zotero.org/users/6859550/items/MQS8IMKL"],"uri":["http://zotero.org/users/6859550/items/MQS8IMKL"],"itemData":{"id":834,"type":"webpage","abstract":"Is Germany the world champion in drinking beer? Well, almost. Are 11 to 12 euros for a beer that expensive? It depends on what you’re using as a comparison. Is beer unhealthy? That’s a myth! Find out what the famous original gravity is, why the Purity Law was enacted, and where you can get beer on prescription.","container-title":"10 funny facts and myths about beer • Oktoberfest.de - The Official Website for the Oktoberfest in Munich","language":"en","title":"10 funny facts and myths about beer","URL":"https://www.oktoberfest.de/en/magazine/eat-and-drink/10-funny-facts-and-myths-about-beer","author":[{"family":"October Fest","given":""}],"accessed":{"date-parts":[["2021",5,26]]},"issued":{"date-parts":[["2019"]]}}}],"schema":"https://github.com/citation-style-language/schema/raw/master/csl-citation.json"} </w:instrText>
      </w:r>
      <w:r w:rsidR="009906E0">
        <w:rPr>
          <w:rFonts w:ascii="Times New Roman" w:hAnsi="Times New Roman" w:cs="Times New Roman"/>
          <w:color w:val="000000" w:themeColor="text1"/>
          <w:lang w:val="en-US"/>
        </w:rPr>
        <w:fldChar w:fldCharType="separate"/>
      </w:r>
      <w:r w:rsidR="009906E0" w:rsidRPr="009906E0">
        <w:rPr>
          <w:rFonts w:ascii="Times New Roman" w:hAnsi="Times New Roman" w:cs="Times New Roman"/>
          <w:lang w:val="en-US"/>
        </w:rPr>
        <w:t>(October Fest, 2019)</w:t>
      </w:r>
      <w:r w:rsidR="009906E0">
        <w:rPr>
          <w:rFonts w:ascii="Times New Roman" w:hAnsi="Times New Roman" w:cs="Times New Roman"/>
          <w:color w:val="000000" w:themeColor="text1"/>
          <w:lang w:val="en-US"/>
        </w:rPr>
        <w:fldChar w:fldCharType="end"/>
      </w:r>
      <w:r w:rsidR="009906E0">
        <w:rPr>
          <w:rFonts w:ascii="Times New Roman" w:hAnsi="Times New Roman" w:cs="Times New Roman"/>
          <w:color w:val="000000" w:themeColor="text1"/>
          <w:lang w:val="en-US"/>
        </w:rPr>
        <w:t>.</w:t>
      </w:r>
    </w:p>
    <w:p w14:paraId="6717014A" w14:textId="34E38313" w:rsidR="00D53536" w:rsidRPr="00070AE1" w:rsidRDefault="00D53536" w:rsidP="00AD723F">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In Germany, Rauchbier is popular - a beer with a special taste, which is given to it by smoked malt. The characteristic smoky aftertaste is reminiscent of smoked meat. There is a legend about the appearance of this type of beer, according to which, one day, a fire broke out in the brewery, and the malt stored there was saturated with smoke. The poor brewer was forced to sell beer from this tainted malt. Its taste, however, was very popular with the visitors. This is how a new beer was born. In fact, many beers were previously smoked. This is due to the way malt is produced, which must be dried in order to make beer. Since drying in the sun was not possible in all regions, drying over an open fire was used, as in the case of the Chinese smoked tea Lapsang Souchong. Heat and smoke passed through the raw malt lying on the grate and dried it, thereby increasing the shelf life. The Germans prefer smoked sausages and fish as snacks to the foamy drink. For them, it is like an integral part of the kitchen.</w:t>
      </w:r>
    </w:p>
    <w:p w14:paraId="3AAE7E6F" w14:textId="18B68481" w:rsidR="00B92FA6" w:rsidRPr="008E3BD1" w:rsidRDefault="008E3BD1" w:rsidP="00F3321C">
      <w:pPr>
        <w:pStyle w:val="Heading2"/>
        <w:numPr>
          <w:ilvl w:val="1"/>
          <w:numId w:val="17"/>
        </w:numPr>
        <w:spacing w:before="480" w:after="120" w:line="360" w:lineRule="auto"/>
        <w:ind w:left="357" w:hanging="357"/>
        <w:rPr>
          <w:rFonts w:ascii="Times New Roman" w:hAnsi="Times New Roman" w:cs="Times New Roman"/>
          <w:b/>
          <w:color w:val="000000" w:themeColor="text1"/>
          <w:lang w:val="en-US"/>
        </w:rPr>
      </w:pPr>
      <w:r w:rsidRPr="0034102D">
        <w:rPr>
          <w:rFonts w:ascii="Times New Roman" w:hAnsi="Times New Roman" w:cs="Times New Roman"/>
          <w:b/>
          <w:color w:val="000000" w:themeColor="text1"/>
          <w:lang w:val="en-US"/>
        </w:rPr>
        <w:t xml:space="preserve"> </w:t>
      </w:r>
      <w:bookmarkStart w:id="14" w:name="_Toc73650938"/>
      <w:r w:rsidR="00630153" w:rsidRPr="008E3BD1">
        <w:rPr>
          <w:rFonts w:ascii="Times New Roman" w:hAnsi="Times New Roman" w:cs="Times New Roman"/>
          <w:b/>
          <w:color w:val="000000" w:themeColor="text1"/>
          <w:lang w:val="en-US"/>
        </w:rPr>
        <w:t xml:space="preserve">Conclusion </w:t>
      </w:r>
      <w:r w:rsidR="009366CC">
        <w:rPr>
          <w:rFonts w:ascii="Times New Roman" w:hAnsi="Times New Roman" w:cs="Times New Roman"/>
          <w:b/>
          <w:color w:val="000000" w:themeColor="text1"/>
          <w:lang w:val="en-US"/>
        </w:rPr>
        <w:t>to the</w:t>
      </w:r>
      <w:r w:rsidR="00630153" w:rsidRPr="008E3BD1">
        <w:rPr>
          <w:rFonts w:ascii="Times New Roman" w:hAnsi="Times New Roman" w:cs="Times New Roman"/>
          <w:b/>
          <w:color w:val="000000" w:themeColor="text1"/>
          <w:lang w:val="en-US"/>
        </w:rPr>
        <w:t xml:space="preserve"> </w:t>
      </w:r>
      <w:r w:rsidR="009366CC">
        <w:rPr>
          <w:rFonts w:ascii="Times New Roman" w:hAnsi="Times New Roman" w:cs="Times New Roman"/>
          <w:b/>
          <w:color w:val="000000" w:themeColor="text1"/>
          <w:lang w:val="en-US"/>
        </w:rPr>
        <w:t>C</w:t>
      </w:r>
      <w:r w:rsidR="00630153" w:rsidRPr="008E3BD1">
        <w:rPr>
          <w:rFonts w:ascii="Times New Roman" w:hAnsi="Times New Roman" w:cs="Times New Roman"/>
          <w:b/>
          <w:color w:val="000000" w:themeColor="text1"/>
          <w:lang w:val="en-US"/>
        </w:rPr>
        <w:t>hapter 1</w:t>
      </w:r>
      <w:bookmarkEnd w:id="14"/>
    </w:p>
    <w:p w14:paraId="2D78A409" w14:textId="07423E45" w:rsidR="0067660C" w:rsidRDefault="009906E0" w:rsidP="008E3BD1">
      <w:pPr>
        <w:spacing w:before="12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Having </w:t>
      </w:r>
      <w:r w:rsidR="00135646">
        <w:rPr>
          <w:rFonts w:ascii="Times New Roman" w:hAnsi="Times New Roman" w:cs="Times New Roman"/>
          <w:color w:val="000000" w:themeColor="text1"/>
          <w:lang w:val="en-US"/>
        </w:rPr>
        <w:t>analyzed</w:t>
      </w:r>
      <w:r w:rsidR="00630153" w:rsidRPr="00630153">
        <w:rPr>
          <w:rFonts w:ascii="Times New Roman" w:hAnsi="Times New Roman" w:cs="Times New Roman"/>
          <w:color w:val="000000" w:themeColor="text1"/>
          <w:lang w:val="en-US"/>
        </w:rPr>
        <w:t xml:space="preserve"> the company's activities </w:t>
      </w:r>
      <w:r w:rsidR="009176B9">
        <w:rPr>
          <w:rFonts w:ascii="Times New Roman" w:hAnsi="Times New Roman" w:cs="Times New Roman"/>
          <w:color w:val="000000" w:themeColor="text1"/>
          <w:lang w:val="en-US"/>
        </w:rPr>
        <w:t>its main financial indicators, technology</w:t>
      </w:r>
      <w:r w:rsidR="00135646">
        <w:rPr>
          <w:rFonts w:ascii="Times New Roman" w:hAnsi="Times New Roman" w:cs="Times New Roman"/>
          <w:color w:val="000000" w:themeColor="text1"/>
          <w:lang w:val="en-US"/>
        </w:rPr>
        <w:t xml:space="preserve">, production process and </w:t>
      </w:r>
      <w:r w:rsidR="00B6032E">
        <w:rPr>
          <w:rFonts w:ascii="Times New Roman" w:hAnsi="Times New Roman" w:cs="Times New Roman"/>
          <w:color w:val="000000" w:themeColor="text1"/>
          <w:lang w:val="en-US"/>
        </w:rPr>
        <w:t>clientele</w:t>
      </w:r>
      <w:r w:rsidR="00135646">
        <w:rPr>
          <w:rFonts w:ascii="Times New Roman" w:hAnsi="Times New Roman" w:cs="Times New Roman"/>
          <w:color w:val="000000" w:themeColor="text1"/>
          <w:lang w:val="en-US"/>
        </w:rPr>
        <w:t xml:space="preserve"> we</w:t>
      </w:r>
      <w:r w:rsidR="00B6032E">
        <w:rPr>
          <w:rFonts w:ascii="Times New Roman" w:hAnsi="Times New Roman" w:cs="Times New Roman"/>
          <w:color w:val="000000" w:themeColor="text1"/>
          <w:lang w:val="en-US"/>
        </w:rPr>
        <w:t xml:space="preserve"> managed to reveal its</w:t>
      </w:r>
      <w:r w:rsidR="00B92FA6">
        <w:rPr>
          <w:rFonts w:ascii="Times New Roman" w:hAnsi="Times New Roman" w:cs="Times New Roman"/>
          <w:color w:val="000000" w:themeColor="text1"/>
          <w:lang w:val="en-US"/>
        </w:rPr>
        <w:t xml:space="preserve"> strong and </w:t>
      </w:r>
      <w:r w:rsidR="009176B9">
        <w:rPr>
          <w:rFonts w:ascii="Times New Roman" w:hAnsi="Times New Roman" w:cs="Times New Roman"/>
          <w:color w:val="000000" w:themeColor="text1"/>
          <w:lang w:val="en-US"/>
        </w:rPr>
        <w:t>weak</w:t>
      </w:r>
      <w:r w:rsidR="00B92FA6">
        <w:rPr>
          <w:rFonts w:ascii="Times New Roman" w:hAnsi="Times New Roman" w:cs="Times New Roman"/>
          <w:color w:val="000000" w:themeColor="text1"/>
          <w:lang w:val="en-US"/>
        </w:rPr>
        <w:t xml:space="preserve"> </w:t>
      </w:r>
      <w:r w:rsidR="009176B9">
        <w:rPr>
          <w:rFonts w:ascii="Times New Roman" w:hAnsi="Times New Roman" w:cs="Times New Roman"/>
          <w:color w:val="000000" w:themeColor="text1"/>
          <w:lang w:val="en-US"/>
        </w:rPr>
        <w:t>sides</w:t>
      </w:r>
      <w:r w:rsidR="00B92FA6">
        <w:rPr>
          <w:rFonts w:ascii="Times New Roman" w:hAnsi="Times New Roman" w:cs="Times New Roman"/>
          <w:color w:val="000000" w:themeColor="text1"/>
          <w:lang w:val="en-US"/>
        </w:rPr>
        <w:t xml:space="preserve">. Key success </w:t>
      </w:r>
      <w:r w:rsidR="00B6032E">
        <w:rPr>
          <w:rFonts w:ascii="Times New Roman" w:hAnsi="Times New Roman" w:cs="Times New Roman"/>
          <w:color w:val="000000" w:themeColor="text1"/>
          <w:lang w:val="en-US"/>
        </w:rPr>
        <w:t xml:space="preserve">factors </w:t>
      </w:r>
      <w:r w:rsidR="00B92FA6">
        <w:rPr>
          <w:rFonts w:ascii="Times New Roman" w:hAnsi="Times New Roman" w:cs="Times New Roman"/>
          <w:color w:val="000000" w:themeColor="text1"/>
          <w:lang w:val="en-US"/>
        </w:rPr>
        <w:t xml:space="preserve">completely outlined the situation and highlighted pros of the entity. </w:t>
      </w:r>
      <w:r w:rsidR="001916CA">
        <w:rPr>
          <w:rFonts w:ascii="Times New Roman" w:hAnsi="Times New Roman" w:cs="Times New Roman"/>
          <w:color w:val="000000" w:themeColor="text1"/>
          <w:lang w:val="en-US"/>
        </w:rPr>
        <w:t xml:space="preserve">The company was </w:t>
      </w:r>
      <w:r w:rsidR="0067660C">
        <w:rPr>
          <w:rFonts w:ascii="Times New Roman" w:hAnsi="Times New Roman" w:cs="Times New Roman"/>
          <w:color w:val="000000" w:themeColor="text1"/>
          <w:lang w:val="en-US"/>
        </w:rPr>
        <w:t xml:space="preserve">also </w:t>
      </w:r>
      <w:r w:rsidR="001916CA">
        <w:rPr>
          <w:rFonts w:ascii="Times New Roman" w:hAnsi="Times New Roman" w:cs="Times New Roman"/>
          <w:color w:val="000000" w:themeColor="text1"/>
          <w:lang w:val="en-US"/>
        </w:rPr>
        <w:t xml:space="preserve">analyzed in by application </w:t>
      </w:r>
      <w:r w:rsidR="0067660C">
        <w:rPr>
          <w:rFonts w:ascii="Times New Roman" w:hAnsi="Times New Roman" w:cs="Times New Roman"/>
          <w:color w:val="000000" w:themeColor="text1"/>
          <w:lang w:val="en-US"/>
        </w:rPr>
        <w:t>o</w:t>
      </w:r>
      <w:r w:rsidR="001916CA">
        <w:rPr>
          <w:rFonts w:ascii="Times New Roman" w:hAnsi="Times New Roman" w:cs="Times New Roman"/>
          <w:color w:val="000000" w:themeColor="text1"/>
          <w:lang w:val="en-US"/>
        </w:rPr>
        <w:t>f VRIO tool</w:t>
      </w:r>
      <w:r w:rsidR="0067660C">
        <w:rPr>
          <w:rFonts w:ascii="Times New Roman" w:hAnsi="Times New Roman" w:cs="Times New Roman"/>
          <w:color w:val="000000" w:themeColor="text1"/>
          <w:lang w:val="en-US"/>
        </w:rPr>
        <w:t>, b</w:t>
      </w:r>
      <w:r w:rsidR="00630153" w:rsidRPr="00630153">
        <w:rPr>
          <w:rFonts w:ascii="Times New Roman" w:hAnsi="Times New Roman" w:cs="Times New Roman"/>
          <w:color w:val="000000" w:themeColor="text1"/>
          <w:lang w:val="en-US"/>
        </w:rPr>
        <w:t xml:space="preserve">ased on </w:t>
      </w:r>
      <w:r w:rsidR="0067660C">
        <w:rPr>
          <w:rFonts w:ascii="Times New Roman" w:hAnsi="Times New Roman" w:cs="Times New Roman"/>
          <w:color w:val="000000" w:themeColor="text1"/>
          <w:lang w:val="en-US"/>
        </w:rPr>
        <w:t>which</w:t>
      </w:r>
      <w:r w:rsidR="00630153" w:rsidRPr="00630153">
        <w:rPr>
          <w:rFonts w:ascii="Times New Roman" w:hAnsi="Times New Roman" w:cs="Times New Roman"/>
          <w:color w:val="000000" w:themeColor="text1"/>
          <w:lang w:val="en-US"/>
        </w:rPr>
        <w:t>, the main competitive advantages of “Ijiza” LLC in the Russian market were identified</w:t>
      </w:r>
      <w:r w:rsidR="009C7A17">
        <w:rPr>
          <w:rFonts w:ascii="Times New Roman" w:hAnsi="Times New Roman" w:cs="Times New Roman"/>
          <w:color w:val="000000" w:themeColor="text1"/>
          <w:lang w:val="en-US"/>
        </w:rPr>
        <w:t xml:space="preserve">, </w:t>
      </w:r>
      <w:r w:rsidR="0067660C">
        <w:rPr>
          <w:rFonts w:ascii="Times New Roman" w:hAnsi="Times New Roman" w:cs="Times New Roman"/>
          <w:color w:val="000000" w:themeColor="text1"/>
          <w:lang w:val="en-US"/>
        </w:rPr>
        <w:t>weak sides were revealed</w:t>
      </w:r>
      <w:r w:rsidR="009C7A17">
        <w:rPr>
          <w:rFonts w:ascii="Times New Roman" w:hAnsi="Times New Roman" w:cs="Times New Roman"/>
          <w:color w:val="000000" w:themeColor="text1"/>
          <w:lang w:val="en-US"/>
        </w:rPr>
        <w:t xml:space="preserve"> and opportunities for future development were outlined</w:t>
      </w:r>
      <w:r w:rsidR="00630153" w:rsidRPr="00630153">
        <w:rPr>
          <w:rFonts w:ascii="Times New Roman" w:hAnsi="Times New Roman" w:cs="Times New Roman"/>
          <w:color w:val="000000" w:themeColor="text1"/>
          <w:lang w:val="en-US"/>
        </w:rPr>
        <w:t>.</w:t>
      </w:r>
    </w:p>
    <w:p w14:paraId="755AA712" w14:textId="1D9F1F12" w:rsidR="00A81402" w:rsidRDefault="00630153" w:rsidP="009C7A1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t xml:space="preserve"> </w:t>
      </w:r>
      <w:r w:rsidR="00A81402">
        <w:rPr>
          <w:rFonts w:ascii="Times New Roman" w:hAnsi="Times New Roman" w:cs="Times New Roman"/>
          <w:color w:val="000000" w:themeColor="text1"/>
          <w:lang w:val="en-US"/>
        </w:rPr>
        <w:t>Analysis of Russian economy and Russian smoked chamber market confirmed the company’s concern about negative trend and stagnation</w:t>
      </w:r>
      <w:r w:rsidR="008365EE">
        <w:rPr>
          <w:rFonts w:ascii="Times New Roman" w:hAnsi="Times New Roman" w:cs="Times New Roman"/>
          <w:color w:val="000000" w:themeColor="text1"/>
          <w:lang w:val="en-US"/>
        </w:rPr>
        <w:t>. W</w:t>
      </w:r>
      <w:r w:rsidR="00A81402">
        <w:rPr>
          <w:rFonts w:ascii="Times New Roman" w:hAnsi="Times New Roman" w:cs="Times New Roman"/>
          <w:color w:val="000000" w:themeColor="text1"/>
          <w:lang w:val="en-US"/>
        </w:rPr>
        <w:t xml:space="preserve">e </w:t>
      </w:r>
      <w:r w:rsidR="00E63C25">
        <w:rPr>
          <w:rFonts w:ascii="Times New Roman" w:hAnsi="Times New Roman" w:cs="Times New Roman"/>
          <w:color w:val="000000" w:themeColor="text1"/>
          <w:lang w:val="en-US"/>
        </w:rPr>
        <w:t>saw that GDP was affected by the pandemic and sanctions as well as foreign investment flow</w:t>
      </w:r>
      <w:r w:rsidR="008365EE">
        <w:rPr>
          <w:rFonts w:ascii="Times New Roman" w:hAnsi="Times New Roman" w:cs="Times New Roman"/>
          <w:color w:val="000000" w:themeColor="text1"/>
          <w:lang w:val="en-US"/>
        </w:rPr>
        <w:t xml:space="preserve"> these facts serve as a main signal for Ijiza to expand to other markets.</w:t>
      </w:r>
    </w:p>
    <w:p w14:paraId="1D06C8CA" w14:textId="338FC5EF" w:rsidR="00070AE1" w:rsidRPr="006D3D6D" w:rsidRDefault="00630153" w:rsidP="009C7A17">
      <w:pPr>
        <w:spacing w:before="120" w:line="360" w:lineRule="auto"/>
        <w:ind w:firstLine="680"/>
        <w:jc w:val="both"/>
        <w:rPr>
          <w:rFonts w:ascii="Times New Roman" w:hAnsi="Times New Roman" w:cs="Times New Roman"/>
          <w:color w:val="000000" w:themeColor="text1"/>
          <w:lang w:val="en-US"/>
        </w:rPr>
      </w:pPr>
      <w:r w:rsidRPr="00630153">
        <w:rPr>
          <w:rFonts w:ascii="Times New Roman" w:hAnsi="Times New Roman" w:cs="Times New Roman"/>
          <w:color w:val="000000" w:themeColor="text1"/>
          <w:lang w:val="en-US"/>
        </w:rPr>
        <w:lastRenderedPageBreak/>
        <w:t xml:space="preserve">The </w:t>
      </w:r>
      <w:r w:rsidR="009054AB">
        <w:rPr>
          <w:rFonts w:ascii="Times New Roman" w:hAnsi="Times New Roman" w:cs="Times New Roman"/>
          <w:color w:val="000000" w:themeColor="text1"/>
          <w:lang w:val="en-US"/>
        </w:rPr>
        <w:t>idea</w:t>
      </w:r>
      <w:r w:rsidRPr="00630153">
        <w:rPr>
          <w:rFonts w:ascii="Times New Roman" w:hAnsi="Times New Roman" w:cs="Times New Roman"/>
          <w:color w:val="000000" w:themeColor="text1"/>
          <w:lang w:val="en-US"/>
        </w:rPr>
        <w:t xml:space="preserve"> of entering the German market </w:t>
      </w:r>
      <w:r w:rsidR="009054AB">
        <w:rPr>
          <w:rFonts w:ascii="Times New Roman" w:hAnsi="Times New Roman" w:cs="Times New Roman"/>
          <w:color w:val="000000" w:themeColor="text1"/>
          <w:lang w:val="en-US"/>
        </w:rPr>
        <w:t>is plausible</w:t>
      </w:r>
      <w:r w:rsidRPr="00630153">
        <w:rPr>
          <w:rFonts w:ascii="Times New Roman" w:hAnsi="Times New Roman" w:cs="Times New Roman"/>
          <w:color w:val="000000" w:themeColor="text1"/>
          <w:lang w:val="en-US"/>
        </w:rPr>
        <w:t xml:space="preserve"> place, since the company </w:t>
      </w:r>
      <w:r w:rsidR="001052C9">
        <w:rPr>
          <w:rFonts w:ascii="Times New Roman" w:hAnsi="Times New Roman" w:cs="Times New Roman"/>
          <w:color w:val="000000" w:themeColor="text1"/>
          <w:lang w:val="en-US"/>
        </w:rPr>
        <w:t>manufactures</w:t>
      </w:r>
      <w:r w:rsidRPr="00630153">
        <w:rPr>
          <w:rFonts w:ascii="Times New Roman" w:hAnsi="Times New Roman" w:cs="Times New Roman"/>
          <w:color w:val="000000" w:themeColor="text1"/>
          <w:lang w:val="en-US"/>
        </w:rPr>
        <w:t xml:space="preserve"> </w:t>
      </w:r>
      <w:r w:rsidR="00EC51D2">
        <w:rPr>
          <w:rFonts w:ascii="Times New Roman" w:hAnsi="Times New Roman" w:cs="Times New Roman"/>
          <w:color w:val="000000" w:themeColor="text1"/>
          <w:lang w:val="en-US"/>
        </w:rPr>
        <w:t xml:space="preserve">high quality and relatively cheap (comparing with German products) </w:t>
      </w:r>
      <w:r w:rsidR="009054AB">
        <w:rPr>
          <w:rFonts w:ascii="Times New Roman" w:hAnsi="Times New Roman" w:cs="Times New Roman"/>
          <w:color w:val="000000" w:themeColor="text1"/>
          <w:lang w:val="en-US"/>
        </w:rPr>
        <w:t xml:space="preserve">and eco-friendly </w:t>
      </w:r>
      <w:r w:rsidR="00EC51D2">
        <w:rPr>
          <w:rFonts w:ascii="Times New Roman" w:hAnsi="Times New Roman" w:cs="Times New Roman"/>
          <w:color w:val="000000" w:themeColor="text1"/>
          <w:lang w:val="en-US"/>
        </w:rPr>
        <w:t>product</w:t>
      </w:r>
      <w:r w:rsidR="009054AB">
        <w:rPr>
          <w:rFonts w:ascii="Times New Roman" w:hAnsi="Times New Roman" w:cs="Times New Roman"/>
          <w:color w:val="000000" w:themeColor="text1"/>
          <w:lang w:val="en-US"/>
        </w:rPr>
        <w:t>. It al</w:t>
      </w:r>
      <w:r w:rsidRPr="00630153">
        <w:rPr>
          <w:rFonts w:ascii="Times New Roman" w:hAnsi="Times New Roman" w:cs="Times New Roman"/>
          <w:color w:val="000000" w:themeColor="text1"/>
          <w:lang w:val="en-US"/>
        </w:rPr>
        <w:t>ready established itself in the Russian market as a leader in the manufacturer of industrial smoking equipment and has</w:t>
      </w:r>
      <w:r w:rsidR="008130F9">
        <w:rPr>
          <w:rFonts w:ascii="Times New Roman" w:hAnsi="Times New Roman" w:cs="Times New Roman"/>
          <w:color w:val="000000" w:themeColor="text1"/>
          <w:lang w:val="en-US"/>
        </w:rPr>
        <w:t xml:space="preserve"> a huge experience in </w:t>
      </w:r>
      <w:r w:rsidR="008130F9" w:rsidRPr="008130F9">
        <w:rPr>
          <w:rFonts w:ascii="Times New Roman" w:hAnsi="Times New Roman" w:cs="Times New Roman"/>
          <w:color w:val="000000" w:themeColor="text1"/>
          <w:lang w:val="en-US"/>
        </w:rPr>
        <w:t>cooperation with companies from the CIS countries</w:t>
      </w:r>
      <w:r w:rsidR="009054AB">
        <w:rPr>
          <w:rFonts w:ascii="Times New Roman" w:hAnsi="Times New Roman" w:cs="Times New Roman"/>
          <w:color w:val="000000" w:themeColor="text1"/>
          <w:lang w:val="en-US"/>
        </w:rPr>
        <w:t>.</w:t>
      </w:r>
      <w:r w:rsidR="006579A2">
        <w:rPr>
          <w:rFonts w:ascii="Times New Roman" w:hAnsi="Times New Roman" w:cs="Times New Roman"/>
          <w:color w:val="000000" w:themeColor="text1"/>
          <w:lang w:val="en-US"/>
        </w:rPr>
        <w:t xml:space="preserve"> It seems that the</w:t>
      </w:r>
      <w:r w:rsidRPr="00630153">
        <w:rPr>
          <w:rFonts w:ascii="Times New Roman" w:hAnsi="Times New Roman" w:cs="Times New Roman"/>
          <w:color w:val="000000" w:themeColor="text1"/>
          <w:lang w:val="en-US"/>
        </w:rPr>
        <w:t xml:space="preserve"> company has </w:t>
      </w:r>
      <w:r w:rsidR="002D167B">
        <w:rPr>
          <w:rFonts w:ascii="Times New Roman" w:hAnsi="Times New Roman" w:cs="Times New Roman"/>
          <w:color w:val="000000" w:themeColor="text1"/>
          <w:lang w:val="en-US"/>
        </w:rPr>
        <w:t>required</w:t>
      </w:r>
      <w:r w:rsidRPr="00630153">
        <w:rPr>
          <w:rFonts w:ascii="Times New Roman" w:hAnsi="Times New Roman" w:cs="Times New Roman"/>
          <w:color w:val="000000" w:themeColor="text1"/>
          <w:lang w:val="en-US"/>
        </w:rPr>
        <w:t xml:space="preserve"> resources and capabilities to enter the international market</w:t>
      </w:r>
      <w:r w:rsidR="002D167B">
        <w:rPr>
          <w:rFonts w:ascii="Times New Roman" w:hAnsi="Times New Roman" w:cs="Times New Roman"/>
          <w:color w:val="000000" w:themeColor="text1"/>
          <w:lang w:val="en-US"/>
        </w:rPr>
        <w:t xml:space="preserve">, using them widely and developing a clear strategic and robust plan for expansion </w:t>
      </w:r>
      <w:r w:rsidR="0004242F">
        <w:rPr>
          <w:rFonts w:ascii="Times New Roman" w:hAnsi="Times New Roman" w:cs="Times New Roman"/>
          <w:color w:val="000000" w:themeColor="text1"/>
          <w:lang w:val="en-US"/>
        </w:rPr>
        <w:t xml:space="preserve">it might have good chances to successfully </w:t>
      </w:r>
      <w:r w:rsidR="008130F9">
        <w:rPr>
          <w:rFonts w:ascii="Times New Roman" w:hAnsi="Times New Roman" w:cs="Times New Roman"/>
          <w:color w:val="000000" w:themeColor="text1"/>
          <w:lang w:val="en-US"/>
        </w:rPr>
        <w:t>enter new foreign market such as Germany</w:t>
      </w:r>
      <w:r w:rsidRPr="00630153">
        <w:rPr>
          <w:rFonts w:ascii="Times New Roman" w:hAnsi="Times New Roman" w:cs="Times New Roman"/>
          <w:color w:val="000000" w:themeColor="text1"/>
          <w:lang w:val="en-US"/>
        </w:rPr>
        <w:t>.</w:t>
      </w:r>
      <w:r w:rsidR="0004242F">
        <w:rPr>
          <w:rFonts w:ascii="Times New Roman" w:hAnsi="Times New Roman" w:cs="Times New Roman"/>
          <w:color w:val="000000" w:themeColor="text1"/>
          <w:lang w:val="en-US"/>
        </w:rPr>
        <w:t xml:space="preserve"> </w:t>
      </w:r>
      <w:r w:rsidR="00830F21">
        <w:rPr>
          <w:rFonts w:ascii="Times New Roman" w:hAnsi="Times New Roman" w:cs="Times New Roman"/>
          <w:color w:val="000000" w:themeColor="text1"/>
          <w:lang w:val="en-US"/>
        </w:rPr>
        <w:t>However,</w:t>
      </w:r>
      <w:r w:rsidR="0004242F">
        <w:rPr>
          <w:rFonts w:ascii="Times New Roman" w:hAnsi="Times New Roman" w:cs="Times New Roman"/>
          <w:color w:val="000000" w:themeColor="text1"/>
          <w:lang w:val="en-US"/>
        </w:rPr>
        <w:t xml:space="preserve"> before that a detailed analysis of German economy and market is required,</w:t>
      </w:r>
      <w:r w:rsidR="00E96E54">
        <w:rPr>
          <w:rFonts w:ascii="Times New Roman" w:hAnsi="Times New Roman" w:cs="Times New Roman"/>
          <w:color w:val="000000" w:themeColor="text1"/>
          <w:lang w:val="en-US"/>
        </w:rPr>
        <w:t xml:space="preserve"> and it will be provided in the next chapter - Chapter 2.</w:t>
      </w:r>
    </w:p>
    <w:p w14:paraId="5A2387BE" w14:textId="77777777" w:rsidR="00AF4A7B" w:rsidRPr="001A12CF" w:rsidRDefault="00AF4A7B" w:rsidP="00285080">
      <w:pPr>
        <w:pStyle w:val="Heading1"/>
        <w:pageBreakBefore/>
        <w:spacing w:after="240" w:line="360" w:lineRule="auto"/>
        <w:rPr>
          <w:rFonts w:ascii="Times New Roman" w:hAnsi="Times New Roman" w:cs="Times New Roman"/>
          <w:b/>
          <w:color w:val="000000" w:themeColor="text1"/>
          <w:lang w:val="en-US"/>
        </w:rPr>
      </w:pPr>
      <w:bookmarkStart w:id="15" w:name="_Toc73650939"/>
      <w:r w:rsidRPr="001A12CF">
        <w:rPr>
          <w:rFonts w:ascii="Times New Roman" w:hAnsi="Times New Roman" w:cs="Times New Roman"/>
          <w:b/>
          <w:color w:val="000000" w:themeColor="text1"/>
          <w:lang w:val="en-US"/>
        </w:rPr>
        <w:lastRenderedPageBreak/>
        <w:t>Chapter 2: Target market analysis</w:t>
      </w:r>
      <w:bookmarkStart w:id="16" w:name="_Toc67489689"/>
      <w:bookmarkEnd w:id="15"/>
    </w:p>
    <w:p w14:paraId="201B649C" w14:textId="7D15AD50" w:rsidR="00AF4A7B" w:rsidRDefault="00AF4A7B" w:rsidP="00F3321C">
      <w:pPr>
        <w:pStyle w:val="Heading2"/>
        <w:numPr>
          <w:ilvl w:val="1"/>
          <w:numId w:val="19"/>
        </w:numPr>
        <w:spacing w:before="480" w:after="120" w:line="360" w:lineRule="auto"/>
        <w:ind w:left="0" w:firstLine="0"/>
        <w:rPr>
          <w:rFonts w:ascii="Times New Roman" w:hAnsi="Times New Roman" w:cs="Times New Roman"/>
          <w:b/>
          <w:color w:val="000000" w:themeColor="text1"/>
          <w:lang w:val="en-US"/>
        </w:rPr>
      </w:pPr>
      <w:bookmarkStart w:id="17" w:name="_Toc73650940"/>
      <w:r w:rsidRPr="00DF2460">
        <w:rPr>
          <w:rFonts w:ascii="Times New Roman" w:hAnsi="Times New Roman" w:cs="Times New Roman"/>
          <w:b/>
          <w:color w:val="000000" w:themeColor="text1"/>
          <w:lang w:val="en-US"/>
        </w:rPr>
        <w:t xml:space="preserve">General analysis of the </w:t>
      </w:r>
      <w:r w:rsidR="00614523" w:rsidRPr="00DF2460">
        <w:rPr>
          <w:rFonts w:ascii="Times New Roman" w:hAnsi="Times New Roman" w:cs="Times New Roman"/>
          <w:b/>
          <w:color w:val="000000" w:themeColor="text1"/>
          <w:lang w:val="en-US"/>
        </w:rPr>
        <w:t>German</w:t>
      </w:r>
      <w:r w:rsidR="00614523">
        <w:rPr>
          <w:rFonts w:ascii="Times New Roman" w:hAnsi="Times New Roman" w:cs="Times New Roman"/>
          <w:b/>
          <w:color w:val="000000" w:themeColor="text1"/>
          <w:lang w:val="en-US"/>
        </w:rPr>
        <w:t xml:space="preserve"> economy </w:t>
      </w:r>
      <w:r w:rsidR="002978A8">
        <w:rPr>
          <w:rFonts w:ascii="Times New Roman" w:hAnsi="Times New Roman" w:cs="Times New Roman"/>
          <w:b/>
          <w:color w:val="000000" w:themeColor="text1"/>
          <w:lang w:val="en-US"/>
        </w:rPr>
        <w:t xml:space="preserve">and German </w:t>
      </w:r>
      <w:r w:rsidRPr="00DF2460">
        <w:rPr>
          <w:rFonts w:ascii="Times New Roman" w:hAnsi="Times New Roman" w:cs="Times New Roman"/>
          <w:b/>
          <w:color w:val="000000" w:themeColor="text1"/>
          <w:lang w:val="en-US"/>
        </w:rPr>
        <w:t>smoking equipment</w:t>
      </w:r>
      <w:bookmarkEnd w:id="16"/>
      <w:r w:rsidR="002978A8" w:rsidRPr="002978A8">
        <w:rPr>
          <w:rFonts w:ascii="Times New Roman" w:hAnsi="Times New Roman" w:cs="Times New Roman"/>
          <w:b/>
          <w:color w:val="000000" w:themeColor="text1"/>
          <w:lang w:val="en-US"/>
        </w:rPr>
        <w:t xml:space="preserve"> </w:t>
      </w:r>
      <w:r w:rsidR="002978A8" w:rsidRPr="00DF2460">
        <w:rPr>
          <w:rFonts w:ascii="Times New Roman" w:hAnsi="Times New Roman" w:cs="Times New Roman"/>
          <w:b/>
          <w:color w:val="000000" w:themeColor="text1"/>
          <w:lang w:val="en-US"/>
        </w:rPr>
        <w:t>market</w:t>
      </w:r>
      <w:bookmarkEnd w:id="17"/>
    </w:p>
    <w:p w14:paraId="61DEE0F2" w14:textId="12AE12C9" w:rsidR="000A4E3D" w:rsidRPr="00A4373F" w:rsidRDefault="00035D27" w:rsidP="00A4373F">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According to </w:t>
      </w:r>
      <w:r w:rsidRPr="00241F40">
        <w:rPr>
          <w:rFonts w:ascii="Times New Roman" w:hAnsi="Times New Roman" w:cs="Times New Roman"/>
          <w:lang w:val="en-US"/>
        </w:rPr>
        <w:t xml:space="preserve"> </w:t>
      </w:r>
      <w:r w:rsidRPr="00241F40">
        <w:rPr>
          <w:rFonts w:ascii="Times New Roman" w:hAnsi="Times New Roman" w:cs="Times New Roman"/>
          <w:lang w:val="en-US"/>
        </w:rPr>
        <w:fldChar w:fldCharType="begin"/>
      </w:r>
      <w:r w:rsidR="0064756B">
        <w:rPr>
          <w:rFonts w:ascii="Times New Roman" w:hAnsi="Times New Roman" w:cs="Times New Roman"/>
          <w:lang w:val="en-US"/>
        </w:rPr>
        <w:instrText xml:space="preserve"> ADDIN ZOTERO_ITEM CSL_CITATION {"citationID":"L3S0JaxH","properties":{"formattedCitation":"(World Bank &amp; Trading Economics, 2019)","plainCitation":"(World Bank &amp; Trading Economics, 2019)","dontUpdate":true,"noteIndex":0},"citationItems":[{"id":832,"uris":["http://zotero.org/users/6859550/items/FMCANZUK"],"uri":["http://zotero.org/users/6859550/items/FMCANZUK"],"itemData":{"id":832,"type":"webpage","abstract":"The Gross Domestic Product per capita in Germany was last recorded at 53815.40 US dollars in 2019, when adjusted by purchasing power parity (PPP). The GDP per Capita, in Germany, when adjusted by Purchasing Power Parity is equivalent to 303 percent of the world's average. GDP per capita PPP in Germany averaged 44935.80 USD from 1990 until 2019, reaching an all time high of 53815.40 USD in 2019 and a record low of 36640 USD in 1990. This page provides the latest reported value for - Germany GDP per capita PPP - plus previous releases, historical high and low, short-term forecast and long-term prediction, economic calendar, survey consensus and news.","title":"Germany GDP per capita PPP | 1990-2019 Data | 2020-2021 Forecast | Historical | Chart","URL":"https://tradingeconomics.com/germany/gdp-per-capita-ppp","author":[{"family":"World Bank","given":""},{"family":"Trading Economics","given":""}],"accessed":{"date-parts":[["2021",5,26]]},"issued":{"date-parts":[["2019"]]}}}],"schema":"https://github.com/citation-style-language/schema/raw/master/csl-citation.json"} </w:instrText>
      </w:r>
      <w:r w:rsidRPr="00241F40">
        <w:rPr>
          <w:rFonts w:ascii="Times New Roman" w:hAnsi="Times New Roman" w:cs="Times New Roman"/>
          <w:lang w:val="en-US"/>
        </w:rPr>
        <w:fldChar w:fldCharType="separate"/>
      </w:r>
      <w:r w:rsidRPr="00241F40">
        <w:rPr>
          <w:rFonts w:ascii="Times New Roman" w:hAnsi="Times New Roman" w:cs="Times New Roman"/>
          <w:lang w:val="en-US"/>
        </w:rPr>
        <w:t xml:space="preserve">World Bank &amp; Trading Economics </w:t>
      </w:r>
      <w:r>
        <w:rPr>
          <w:rFonts w:ascii="Times New Roman" w:hAnsi="Times New Roman" w:cs="Times New Roman"/>
          <w:lang w:val="en-US"/>
        </w:rPr>
        <w:t>(</w:t>
      </w:r>
      <w:r w:rsidRPr="00241F40">
        <w:rPr>
          <w:rFonts w:ascii="Times New Roman" w:hAnsi="Times New Roman" w:cs="Times New Roman"/>
          <w:lang w:val="en-US"/>
        </w:rPr>
        <w:t>2019)</w:t>
      </w:r>
      <w:r w:rsidRPr="00241F40">
        <w:rPr>
          <w:rFonts w:ascii="Times New Roman" w:hAnsi="Times New Roman" w:cs="Times New Roman"/>
          <w:lang w:val="en-US"/>
        </w:rPr>
        <w:fldChar w:fldCharType="end"/>
      </w:r>
      <w:r>
        <w:rPr>
          <w:rFonts w:ascii="Times New Roman" w:hAnsi="Times New Roman" w:cs="Times New Roman"/>
          <w:color w:val="000000" w:themeColor="text1"/>
          <w:lang w:val="en-US"/>
        </w:rPr>
        <w:t xml:space="preserve">  i</w:t>
      </w:r>
      <w:r w:rsidR="0034102D">
        <w:rPr>
          <w:rFonts w:ascii="Times New Roman" w:hAnsi="Times New Roman" w:cs="Times New Roman"/>
          <w:color w:val="000000" w:themeColor="text1"/>
          <w:lang w:val="en-US"/>
        </w:rPr>
        <w:t>n 2019 German</w:t>
      </w:r>
      <w:r w:rsidR="00475673" w:rsidRPr="0034102D">
        <w:rPr>
          <w:rFonts w:ascii="Times New Roman" w:hAnsi="Times New Roman" w:cs="Times New Roman"/>
          <w:color w:val="000000" w:themeColor="text1"/>
          <w:lang w:val="en-US"/>
        </w:rPr>
        <w:t xml:space="preserve"> Gross</w:t>
      </w:r>
      <w:r w:rsidR="0034102D">
        <w:rPr>
          <w:rFonts w:ascii="Times New Roman" w:hAnsi="Times New Roman" w:cs="Times New Roman"/>
          <w:color w:val="000000" w:themeColor="text1"/>
          <w:lang w:val="en-US"/>
        </w:rPr>
        <w:t xml:space="preserve"> Domestic Product per capita</w:t>
      </w:r>
      <w:r w:rsidR="003D0CB3">
        <w:rPr>
          <w:rStyle w:val="FootnoteReference"/>
          <w:rFonts w:ascii="Times New Roman" w:hAnsi="Times New Roman" w:cs="Times New Roman"/>
          <w:color w:val="000000" w:themeColor="text1"/>
          <w:lang w:val="en-US"/>
        </w:rPr>
        <w:footnoteReference w:id="1"/>
      </w:r>
      <w:r w:rsidR="0034102D">
        <w:rPr>
          <w:rFonts w:ascii="Times New Roman" w:hAnsi="Times New Roman" w:cs="Times New Roman"/>
          <w:color w:val="000000" w:themeColor="text1"/>
          <w:lang w:val="en-US"/>
        </w:rPr>
        <w:t xml:space="preserve"> stood at the figure of</w:t>
      </w:r>
      <w:r w:rsidR="00475673" w:rsidRPr="0034102D">
        <w:rPr>
          <w:rFonts w:ascii="Times New Roman" w:hAnsi="Times New Roman" w:cs="Times New Roman"/>
          <w:color w:val="000000" w:themeColor="text1"/>
          <w:lang w:val="en-US"/>
        </w:rPr>
        <w:t xml:space="preserve"> 53</w:t>
      </w:r>
      <w:r w:rsidR="00EF58D5">
        <w:rPr>
          <w:rFonts w:ascii="Times New Roman" w:hAnsi="Times New Roman" w:cs="Times New Roman"/>
          <w:color w:val="000000" w:themeColor="text1"/>
          <w:lang w:val="en-US"/>
        </w:rPr>
        <w:t>,815.40 US dollars</w:t>
      </w:r>
      <w:r w:rsidR="00475673" w:rsidRPr="0034102D">
        <w:rPr>
          <w:rFonts w:ascii="Times New Roman" w:hAnsi="Times New Roman" w:cs="Times New Roman"/>
          <w:color w:val="000000" w:themeColor="text1"/>
          <w:lang w:val="en-US"/>
        </w:rPr>
        <w:t>, when adjusted by purchasing power parity (PPP)</w:t>
      </w:r>
      <w:r w:rsidR="00A42963">
        <w:rPr>
          <w:rFonts w:ascii="Times New Roman" w:hAnsi="Times New Roman" w:cs="Times New Roman"/>
          <w:color w:val="000000" w:themeColor="text1"/>
          <w:lang w:val="en-US"/>
        </w:rPr>
        <w:t>, please see Figure 2.1</w:t>
      </w:r>
      <w:r w:rsidR="00475673" w:rsidRPr="0034102D">
        <w:rPr>
          <w:rFonts w:ascii="Times New Roman" w:hAnsi="Times New Roman" w:cs="Times New Roman"/>
          <w:color w:val="000000" w:themeColor="text1"/>
          <w:lang w:val="en-US"/>
        </w:rPr>
        <w:t xml:space="preserve">. </w:t>
      </w:r>
    </w:p>
    <w:p w14:paraId="3B936217" w14:textId="77777777" w:rsidR="009832CE" w:rsidRDefault="00241F40" w:rsidP="006125A2">
      <w:pPr>
        <w:spacing w:before="120" w:line="360" w:lineRule="auto"/>
        <w:rPr>
          <w:rFonts w:ascii="Times New Roman" w:hAnsi="Times New Roman" w:cs="Times New Roman"/>
          <w:color w:val="000000" w:themeColor="text1"/>
          <w:lang w:val="en-US"/>
        </w:rPr>
      </w:pPr>
      <w:r w:rsidRPr="00942E14">
        <w:rPr>
          <w:noProof/>
          <w:lang w:eastAsia="ru-RU"/>
        </w:rPr>
        <w:drawing>
          <wp:inline distT="0" distB="0" distL="0" distR="0" wp14:anchorId="0AEDF9E6" wp14:editId="1D9FF73D">
            <wp:extent cx="6039293" cy="286015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2435" t="-1612" r="1406" b="7693"/>
                    <a:stretch/>
                  </pic:blipFill>
                  <pic:spPr bwMode="auto">
                    <a:xfrm>
                      <a:off x="0" y="0"/>
                      <a:ext cx="6050184" cy="2865316"/>
                    </a:xfrm>
                    <a:prstGeom prst="rect">
                      <a:avLst/>
                    </a:prstGeom>
                    <a:ln>
                      <a:noFill/>
                    </a:ln>
                    <a:extLst>
                      <a:ext uri="{53640926-AAD7-44D8-BBD7-CCE9431645EC}">
                        <a14:shadowObscured xmlns:a14="http://schemas.microsoft.com/office/drawing/2010/main"/>
                      </a:ext>
                    </a:extLst>
                  </pic:spPr>
                </pic:pic>
              </a:graphicData>
            </a:graphic>
          </wp:inline>
        </w:drawing>
      </w:r>
    </w:p>
    <w:p w14:paraId="70E464E7" w14:textId="6594737F" w:rsidR="00A4373F" w:rsidRPr="00A4373F" w:rsidRDefault="00A4373F" w:rsidP="00A4373F">
      <w:pPr>
        <w:pStyle w:val="GDEfigurecaption"/>
        <w:numPr>
          <w:ilvl w:val="0"/>
          <w:numId w:val="0"/>
        </w:numPr>
        <w:ind w:left="1080"/>
        <w:rPr>
          <w:b/>
          <w:i w:val="0"/>
        </w:rPr>
      </w:pPr>
      <w:r w:rsidRPr="008D342A">
        <w:rPr>
          <w:b/>
          <w:i w:val="0"/>
        </w:rPr>
        <w:t>Figure 2.1 Germany GDP per capita adjusted by PPP for the period of 2010 – 2019 in US dollars</w:t>
      </w:r>
    </w:p>
    <w:p w14:paraId="14DD5AB8" w14:textId="3B135D05" w:rsidR="00241F40" w:rsidRPr="009832CE" w:rsidRDefault="00241F40" w:rsidP="009832CE">
      <w:pPr>
        <w:spacing w:before="120" w:line="360" w:lineRule="auto"/>
        <w:ind w:firstLine="680"/>
        <w:jc w:val="both"/>
        <w:rPr>
          <w:rFonts w:ascii="Times New Roman" w:hAnsi="Times New Roman" w:cs="Times New Roman"/>
          <w:color w:val="000000" w:themeColor="text1"/>
          <w:lang w:val="en-US"/>
        </w:rPr>
      </w:pPr>
      <w:r w:rsidRPr="009832CE">
        <w:rPr>
          <w:rFonts w:ascii="Times New Roman" w:hAnsi="Times New Roman" w:cs="Times New Roman"/>
          <w:color w:val="000000" w:themeColor="text1"/>
          <w:lang w:val="en-US"/>
        </w:rPr>
        <w:t xml:space="preserve">Source: </w:t>
      </w:r>
      <w:r w:rsidRPr="009832CE">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{"citationID":"J9GoujRK","properties":{"formattedCitation":"(World Bank &amp; Trading Economics, 2019)","plainCitation":"(World Bank &amp; Trading Economics, 2019)","dontUpdate":true,"noteIndex":0},"citationItems":[{"id":832,"uris":["http://zotero.org/users/6859550/items/FMCANZUK"],"uri":["http://zotero.org/users/6859550/items/FMCANZUK"],"itemData":{"id":832,"type":"webpage","abstract":"The Gross Domestic Product per capita in Germany was last recorded at 53815.40 US dollars in 2019, when adjusted by purchasing power parity (PPP). The GDP per Capita, in Germany, when adjusted by Purchasing Power Parity is equivalent to 303 percent of the world's average. GDP per capita PPP in Germany averaged 44935.80 USD from 1990 until 2019, reaching an all time high of 53815.40 USD in 2019 and a record low of 36640 USD in 1990. This page provides the latest reported value for - Germany GDP per capita PPP - plus previous releases, historical high and low, short-term forecast and long-term prediction, economic calendar, survey consensus and news.","title":"Germany GDP per capita PPP | 1990-2019 Data | 2020-2021 Forecast | Historical | Chart","URL":"https://tradingeconomics.com/germany/gdp-per-capita-ppp","author":[{"family":"World Bank","given":""},{"family":"Trading Economics","given":""}],"accessed":{"date-parts":[["2021",5,26]]},"issued":{"date-parts":[["2019"]]}}}],"schema":"https://github.com/citation-style-language/schema/raw/master/csl-citation.json"} </w:instrText>
      </w:r>
      <w:r w:rsidRPr="009832CE">
        <w:rPr>
          <w:rFonts w:ascii="Times New Roman" w:hAnsi="Times New Roman" w:cs="Times New Roman"/>
          <w:color w:val="000000" w:themeColor="text1"/>
          <w:lang w:val="en-US"/>
        </w:rPr>
        <w:fldChar w:fldCharType="separate"/>
      </w:r>
      <w:r w:rsidRPr="009832CE">
        <w:rPr>
          <w:rFonts w:ascii="Times New Roman" w:hAnsi="Times New Roman" w:cs="Times New Roman"/>
          <w:color w:val="000000" w:themeColor="text1"/>
          <w:lang w:val="en-US"/>
        </w:rPr>
        <w:t>World Bank &amp; Trading Economics, 2019</w:t>
      </w:r>
      <w:r w:rsidRPr="009832CE">
        <w:rPr>
          <w:rFonts w:ascii="Times New Roman" w:hAnsi="Times New Roman" w:cs="Times New Roman"/>
          <w:color w:val="000000" w:themeColor="text1"/>
          <w:lang w:val="en-US"/>
        </w:rPr>
        <w:fldChar w:fldCharType="end"/>
      </w:r>
    </w:p>
    <w:p w14:paraId="54213211" w14:textId="7C149390" w:rsidR="008E3BD1" w:rsidRDefault="009832CE" w:rsidP="00692D55">
      <w:pPr>
        <w:spacing w:before="120" w:line="360" w:lineRule="auto"/>
        <w:ind w:firstLine="680"/>
        <w:jc w:val="both"/>
        <w:rPr>
          <w:rFonts w:ascii="Times New Roman" w:hAnsi="Times New Roman" w:cs="Times New Roman"/>
          <w:color w:val="000000" w:themeColor="text1"/>
          <w:lang w:val="en-US"/>
        </w:rPr>
      </w:pPr>
      <w:r w:rsidRPr="0034102D">
        <w:rPr>
          <w:rFonts w:ascii="Times New Roman" w:hAnsi="Times New Roman" w:cs="Times New Roman"/>
          <w:color w:val="000000" w:themeColor="text1"/>
          <w:lang w:val="en-US"/>
        </w:rPr>
        <w:t>The GDP per Capita, in Germany, when adjusted by Purchasing Po</w:t>
      </w:r>
      <w:r>
        <w:rPr>
          <w:rFonts w:ascii="Times New Roman" w:hAnsi="Times New Roman" w:cs="Times New Roman"/>
          <w:color w:val="000000" w:themeColor="text1"/>
          <w:lang w:val="en-US"/>
        </w:rPr>
        <w:t xml:space="preserve">wer Parity is equivalent to 303% </w:t>
      </w:r>
      <w:r w:rsidRPr="0034102D">
        <w:rPr>
          <w:rFonts w:ascii="Times New Roman" w:hAnsi="Times New Roman" w:cs="Times New Roman"/>
          <w:color w:val="000000" w:themeColor="text1"/>
          <w:lang w:val="en-US"/>
        </w:rPr>
        <w:t>of the world's average. </w:t>
      </w:r>
      <w:r w:rsidR="00D92F23">
        <w:rPr>
          <w:rFonts w:ascii="Times New Roman" w:hAnsi="Times New Roman" w:cs="Times New Roman"/>
          <w:color w:val="000000" w:themeColor="text1"/>
          <w:lang w:val="en-US"/>
        </w:rPr>
        <w:t xml:space="preserve">It can be observed that </w:t>
      </w:r>
      <w:r w:rsidR="001063CA">
        <w:rPr>
          <w:rFonts w:ascii="Times New Roman" w:hAnsi="Times New Roman" w:cs="Times New Roman"/>
          <w:color w:val="000000" w:themeColor="text1"/>
          <w:lang w:val="en-US"/>
        </w:rPr>
        <w:t xml:space="preserve">over last ten years </w:t>
      </w:r>
      <w:r w:rsidR="00D92F23">
        <w:rPr>
          <w:rFonts w:ascii="Times New Roman" w:hAnsi="Times New Roman" w:cs="Times New Roman"/>
          <w:color w:val="000000" w:themeColor="text1"/>
          <w:lang w:val="en-US"/>
        </w:rPr>
        <w:t xml:space="preserve">there </w:t>
      </w:r>
      <w:r w:rsidR="001063CA">
        <w:rPr>
          <w:rFonts w:ascii="Times New Roman" w:hAnsi="Times New Roman" w:cs="Times New Roman"/>
          <w:color w:val="000000" w:themeColor="text1"/>
          <w:lang w:val="en-US"/>
        </w:rPr>
        <w:t>has been a permanent positive growth</w:t>
      </w:r>
      <w:r w:rsidR="00D92F23">
        <w:rPr>
          <w:rFonts w:ascii="Times New Roman" w:hAnsi="Times New Roman" w:cs="Times New Roman"/>
          <w:color w:val="000000" w:themeColor="text1"/>
          <w:lang w:val="en-US"/>
        </w:rPr>
        <w:t xml:space="preserve"> </w:t>
      </w:r>
      <w:r w:rsidR="000D6311">
        <w:rPr>
          <w:rFonts w:ascii="Times New Roman" w:hAnsi="Times New Roman" w:cs="Times New Roman"/>
          <w:color w:val="000000" w:themeColor="text1"/>
          <w:lang w:val="en-US"/>
        </w:rPr>
        <w:t>of GPD per capita adjusted by PPP</w:t>
      </w:r>
      <w:r w:rsidR="001063CA">
        <w:rPr>
          <w:rFonts w:ascii="Times New Roman" w:hAnsi="Times New Roman" w:cs="Times New Roman"/>
          <w:color w:val="000000" w:themeColor="text1"/>
          <w:lang w:val="en-US"/>
        </w:rPr>
        <w:t xml:space="preserve"> which is a sign</w:t>
      </w:r>
      <w:r w:rsidR="00692D55">
        <w:rPr>
          <w:rFonts w:ascii="Times New Roman" w:hAnsi="Times New Roman" w:cs="Times New Roman"/>
          <w:color w:val="000000" w:themeColor="text1"/>
          <w:lang w:val="en-US"/>
        </w:rPr>
        <w:t xml:space="preserve"> of stable and strong economy, </w:t>
      </w:r>
      <w:r w:rsidR="001063CA">
        <w:rPr>
          <w:rFonts w:ascii="Times New Roman" w:hAnsi="Times New Roman" w:cs="Times New Roman"/>
          <w:color w:val="000000" w:themeColor="text1"/>
          <w:lang w:val="en-US"/>
        </w:rPr>
        <w:t xml:space="preserve">growing disposable income and </w:t>
      </w:r>
      <w:r w:rsidR="00692D55">
        <w:rPr>
          <w:rFonts w:ascii="Times New Roman" w:hAnsi="Times New Roman" w:cs="Times New Roman"/>
          <w:color w:val="000000" w:themeColor="text1"/>
          <w:lang w:val="en-US"/>
        </w:rPr>
        <w:t xml:space="preserve">total </w:t>
      </w:r>
      <w:r w:rsidR="001063CA">
        <w:rPr>
          <w:rFonts w:ascii="Times New Roman" w:hAnsi="Times New Roman" w:cs="Times New Roman"/>
          <w:color w:val="000000" w:themeColor="text1"/>
          <w:lang w:val="en-US"/>
        </w:rPr>
        <w:t>consumption in Germany</w:t>
      </w:r>
      <w:r w:rsidR="00692D55">
        <w:rPr>
          <w:rFonts w:ascii="Times New Roman" w:hAnsi="Times New Roman" w:cs="Times New Roman"/>
          <w:color w:val="000000" w:themeColor="text1"/>
          <w:lang w:val="en-US"/>
        </w:rPr>
        <w:t>. Thus, our presumption of growing German market was right and expansion to Germany seems a very good strategy.</w:t>
      </w:r>
    </w:p>
    <w:p w14:paraId="799BF4AD" w14:textId="2AFBB691" w:rsidR="00A35203" w:rsidRDefault="00A35203" w:rsidP="00692D55">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 xml:space="preserve">Since Ijiza sells equipment for smoking any kind of meat it would be logical to look at the </w:t>
      </w:r>
      <w:r w:rsidR="00540CA8">
        <w:rPr>
          <w:rFonts w:ascii="Times New Roman" w:hAnsi="Times New Roman" w:cs="Times New Roman"/>
          <w:color w:val="000000" w:themeColor="text1"/>
          <w:lang w:val="en-US"/>
        </w:rPr>
        <w:t>production</w:t>
      </w:r>
      <w:r>
        <w:rPr>
          <w:rFonts w:ascii="Times New Roman" w:hAnsi="Times New Roman" w:cs="Times New Roman"/>
          <w:color w:val="000000" w:themeColor="text1"/>
          <w:lang w:val="en-US"/>
        </w:rPr>
        <w:t xml:space="preserve"> of meat in Germany</w:t>
      </w:r>
      <w:r w:rsidR="00540CA8">
        <w:rPr>
          <w:rFonts w:ascii="Times New Roman" w:hAnsi="Times New Roman" w:cs="Times New Roman"/>
          <w:color w:val="000000" w:themeColor="text1"/>
          <w:lang w:val="en-US"/>
        </w:rPr>
        <w:t xml:space="preserve"> next</w:t>
      </w:r>
      <w:r>
        <w:rPr>
          <w:rFonts w:ascii="Times New Roman" w:hAnsi="Times New Roman" w:cs="Times New Roman"/>
          <w:color w:val="000000" w:themeColor="text1"/>
          <w:lang w:val="en-US"/>
        </w:rPr>
        <w:t xml:space="preserve"> </w:t>
      </w:r>
      <w:r w:rsidR="00540CA8">
        <w:rPr>
          <w:rFonts w:ascii="Times New Roman" w:hAnsi="Times New Roman" w:cs="Times New Roman"/>
          <w:color w:val="000000" w:themeColor="text1"/>
          <w:lang w:val="en-US"/>
        </w:rPr>
        <w:t xml:space="preserve">please look at </w:t>
      </w:r>
      <w:r>
        <w:rPr>
          <w:rFonts w:ascii="Times New Roman" w:hAnsi="Times New Roman" w:cs="Times New Roman"/>
          <w:color w:val="000000" w:themeColor="text1"/>
          <w:lang w:val="en-US"/>
        </w:rPr>
        <w:t>Figure 2.2.</w:t>
      </w:r>
      <w:r w:rsidR="00112AFC">
        <w:rPr>
          <w:rFonts w:ascii="Times New Roman" w:hAnsi="Times New Roman" w:cs="Times New Roman"/>
          <w:color w:val="000000" w:themeColor="text1"/>
          <w:lang w:val="en-US"/>
        </w:rPr>
        <w:t xml:space="preserve"> The Figure provides information on different types of meat production in Germany for the last 30 years.</w:t>
      </w:r>
    </w:p>
    <w:p w14:paraId="1650C04D" w14:textId="724A1441" w:rsidR="008E3BD1" w:rsidRDefault="00942E14" w:rsidP="008E3BD1">
      <w:pPr>
        <w:rPr>
          <w:lang w:val="en-US"/>
        </w:rPr>
      </w:pPr>
      <w:r w:rsidRPr="00942E14">
        <w:rPr>
          <w:noProof/>
          <w:lang w:eastAsia="ru-RU"/>
        </w:rPr>
        <w:drawing>
          <wp:inline distT="0" distB="0" distL="0" distR="0" wp14:anchorId="1EF7E59C" wp14:editId="6F2EB4C6">
            <wp:extent cx="5730716" cy="3588774"/>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t="14117"/>
                    <a:stretch/>
                  </pic:blipFill>
                  <pic:spPr bwMode="auto">
                    <a:xfrm>
                      <a:off x="0" y="0"/>
                      <a:ext cx="5731510" cy="3589271"/>
                    </a:xfrm>
                    <a:prstGeom prst="rect">
                      <a:avLst/>
                    </a:prstGeom>
                    <a:ln>
                      <a:noFill/>
                    </a:ln>
                    <a:extLst>
                      <a:ext uri="{53640926-AAD7-44D8-BBD7-CCE9431645EC}">
                        <a14:shadowObscured xmlns:a14="http://schemas.microsoft.com/office/drawing/2010/main"/>
                      </a:ext>
                    </a:extLst>
                  </pic:spPr>
                </pic:pic>
              </a:graphicData>
            </a:graphic>
          </wp:inline>
        </w:drawing>
      </w:r>
    </w:p>
    <w:p w14:paraId="29059792" w14:textId="1A8C29D7" w:rsidR="00A4373F" w:rsidRPr="00A4373F" w:rsidRDefault="00A4373F" w:rsidP="00A4373F">
      <w:pPr>
        <w:pStyle w:val="GDEfigurecaption"/>
        <w:numPr>
          <w:ilvl w:val="0"/>
          <w:numId w:val="0"/>
        </w:numPr>
        <w:ind w:left="1080" w:hanging="360"/>
        <w:rPr>
          <w:b/>
          <w:i w:val="0"/>
        </w:rPr>
      </w:pPr>
      <w:r w:rsidRPr="008E5C8F">
        <w:rPr>
          <w:b/>
          <w:i w:val="0"/>
        </w:rPr>
        <w:t>Figure 2.2 Production of meat in Germany between 1991 and 2020 by type in thousands tons dressed weight</w:t>
      </w:r>
    </w:p>
    <w:p w14:paraId="0A9B862A" w14:textId="153EE5E1" w:rsidR="00942E14" w:rsidRDefault="00942E14" w:rsidP="00801712">
      <w:pPr>
        <w:spacing w:before="120" w:line="360" w:lineRule="auto"/>
        <w:ind w:firstLine="680"/>
        <w:jc w:val="both"/>
        <w:rPr>
          <w:rFonts w:ascii="Times New Roman" w:hAnsi="Times New Roman" w:cs="Times New Roman"/>
          <w:color w:val="000000" w:themeColor="text1"/>
          <w:lang w:val="en-US"/>
        </w:rPr>
      </w:pPr>
      <w:r w:rsidRPr="00801712">
        <w:rPr>
          <w:rFonts w:ascii="Times New Roman" w:hAnsi="Times New Roman" w:cs="Times New Roman"/>
          <w:color w:val="000000" w:themeColor="text1"/>
          <w:lang w:val="en-US"/>
        </w:rPr>
        <w:t xml:space="preserve">Source: </w:t>
      </w:r>
      <w:r w:rsidRPr="00801712">
        <w:rPr>
          <w:rFonts w:ascii="Times New Roman" w:hAnsi="Times New Roman" w:cs="Times New Roman"/>
          <w:color w:val="000000" w:themeColor="text1"/>
          <w:lang w:val="en-US"/>
        </w:rPr>
        <w:fldChar w:fldCharType="begin"/>
      </w:r>
      <w:r w:rsidR="0064756B">
        <w:rPr>
          <w:rFonts w:ascii="Times New Roman" w:hAnsi="Times New Roman" w:cs="Times New Roman"/>
          <w:color w:val="000000" w:themeColor="text1"/>
          <w:lang w:val="en-US"/>
        </w:rPr>
        <w:instrText xml:space="preserve"> ADDIN ZOTERO_ITEM CSL_CITATION {"citationID":"krp9UV4C","properties":{"formattedCitation":"(Statista database, 2021)","plainCitation":"(Statista database, 2021)","dontUpdate":true,"noteIndex":0},"citationItems":[{"id":830,"uris":["http://zotero.org/users/6859550/items/WRZN3BJN"],"uri":["http://zotero.org/users/6859550/items/WRZN3BJN"],"itemData":{"id":830,"type":"webpage","abstract":"This statistic shows data on the net production development of meat in Germany from 1991 to 2020, broken down by type of meat.","container-title":"Statista","language":"en","title":"Meat: production by type in Germany 2020","title-short":"Meat","URL":"https://www.statista.com/statistics/515212/meat-production-by-type-germany/","author":[{"family":"Statista database","given":""}],"accessed":{"date-parts":[["2021",5,26]]},"issued":{"date-parts":[["2021"]]}}}],"schema":"https://github.com/citation-style-language/schema/raw/master/csl-citation.json"} </w:instrText>
      </w:r>
      <w:r w:rsidRPr="00801712">
        <w:rPr>
          <w:rFonts w:ascii="Times New Roman" w:hAnsi="Times New Roman" w:cs="Times New Roman"/>
          <w:color w:val="000000" w:themeColor="text1"/>
          <w:lang w:val="en-US"/>
        </w:rPr>
        <w:fldChar w:fldCharType="separate"/>
      </w:r>
      <w:r w:rsidRPr="00801712">
        <w:rPr>
          <w:rFonts w:ascii="Times New Roman" w:hAnsi="Times New Roman" w:cs="Times New Roman"/>
          <w:color w:val="000000" w:themeColor="text1"/>
          <w:lang w:val="en-US"/>
        </w:rPr>
        <w:t>Statista database, 2021</w:t>
      </w:r>
      <w:r w:rsidRPr="00801712">
        <w:rPr>
          <w:rFonts w:ascii="Times New Roman" w:hAnsi="Times New Roman" w:cs="Times New Roman"/>
          <w:color w:val="000000" w:themeColor="text1"/>
          <w:lang w:val="en-US"/>
        </w:rPr>
        <w:fldChar w:fldCharType="end"/>
      </w:r>
    </w:p>
    <w:p w14:paraId="6190686B" w14:textId="6CFC8224" w:rsidR="00801712" w:rsidRDefault="00801712" w:rsidP="00801712">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As international database </w:t>
      </w:r>
      <w:r w:rsidR="00575146" w:rsidRPr="00801712">
        <w:rPr>
          <w:rFonts w:ascii="Times New Roman" w:hAnsi="Times New Roman" w:cs="Times New Roman"/>
          <w:color w:val="000000" w:themeColor="text1"/>
          <w:lang w:val="en-US"/>
        </w:rPr>
        <w:fldChar w:fldCharType="begin"/>
      </w:r>
      <w:r w:rsidR="0064756B">
        <w:rPr>
          <w:rFonts w:ascii="Times New Roman" w:hAnsi="Times New Roman" w:cs="Times New Roman"/>
          <w:color w:val="000000" w:themeColor="text1"/>
          <w:lang w:val="en-US"/>
        </w:rPr>
        <w:instrText xml:space="preserve"> ADDIN ZOTERO_ITEM CSL_CITATION {"citationID":"KQ6EAKCv","properties":{"formattedCitation":"(Statista database, 2021)","plainCitation":"(Statista database, 2021)","dontUpdate":true,"noteIndex":0},"citationItems":[{"id":830,"uris":["http://zotero.org/users/6859550/items/WRZN3BJN"],"uri":["http://zotero.org/users/6859550/items/WRZN3BJN"],"itemData":{"id":830,"type":"webpage","abstract":"This statistic shows data on the net production development of meat in Germany from 1991 to 2020, broken down by type of meat.","container-title":"Statista","language":"en","title":"Meat: production by type in Germany 2020","title-short":"Meat","URL":"https://www.statista.com/statistics/515212/meat-production-by-type-germany/","author":[{"family":"Statista database","given":""}],"accessed":{"date-parts":[["2021",5,26]]},"issued":{"date-parts":[["2021"]]}}}],"schema":"https://github.com/citation-style-language/schema/raw/master/csl-citation.json"} </w:instrText>
      </w:r>
      <w:r w:rsidR="00575146" w:rsidRPr="00801712">
        <w:rPr>
          <w:rFonts w:ascii="Times New Roman" w:hAnsi="Times New Roman" w:cs="Times New Roman"/>
          <w:color w:val="000000" w:themeColor="text1"/>
          <w:lang w:val="en-US"/>
        </w:rPr>
        <w:fldChar w:fldCharType="separate"/>
      </w:r>
      <w:r w:rsidR="00575146" w:rsidRPr="00801712">
        <w:rPr>
          <w:rFonts w:ascii="Times New Roman" w:hAnsi="Times New Roman" w:cs="Times New Roman"/>
          <w:color w:val="000000" w:themeColor="text1"/>
          <w:lang w:val="en-US"/>
        </w:rPr>
        <w:t xml:space="preserve">Statista database </w:t>
      </w:r>
      <w:r w:rsidR="00575146">
        <w:rPr>
          <w:rFonts w:ascii="Times New Roman" w:hAnsi="Times New Roman" w:cs="Times New Roman"/>
          <w:color w:val="000000" w:themeColor="text1"/>
          <w:lang w:val="en-US"/>
        </w:rPr>
        <w:t>(</w:t>
      </w:r>
      <w:r w:rsidR="00575146" w:rsidRPr="00801712">
        <w:rPr>
          <w:rFonts w:ascii="Times New Roman" w:hAnsi="Times New Roman" w:cs="Times New Roman"/>
          <w:color w:val="000000" w:themeColor="text1"/>
          <w:lang w:val="en-US"/>
        </w:rPr>
        <w:t>2021</w:t>
      </w:r>
      <w:r w:rsidR="00575146" w:rsidRPr="00801712">
        <w:rPr>
          <w:rFonts w:ascii="Times New Roman" w:hAnsi="Times New Roman" w:cs="Times New Roman"/>
          <w:color w:val="000000" w:themeColor="text1"/>
          <w:lang w:val="en-US"/>
        </w:rPr>
        <w:fldChar w:fldCharType="end"/>
      </w:r>
      <w:r w:rsidR="00575146">
        <w:rPr>
          <w:rFonts w:ascii="Times New Roman" w:hAnsi="Times New Roman" w:cs="Times New Roman"/>
          <w:color w:val="000000" w:themeColor="text1"/>
          <w:lang w:val="en-US"/>
        </w:rPr>
        <w:t>) declares there is a stable consumption of meat, it had been growing since 2000</w:t>
      </w:r>
      <w:r w:rsidR="009D21DF">
        <w:rPr>
          <w:rFonts w:ascii="Times New Roman" w:hAnsi="Times New Roman" w:cs="Times New Roman"/>
          <w:color w:val="000000" w:themeColor="text1"/>
          <w:lang w:val="en-US"/>
        </w:rPr>
        <w:t xml:space="preserve"> from 6 million tons to 8 million tons per year</w:t>
      </w:r>
      <w:r w:rsidR="00DA35E8">
        <w:rPr>
          <w:rFonts w:ascii="Times New Roman" w:hAnsi="Times New Roman" w:cs="Times New Roman"/>
          <w:color w:val="000000" w:themeColor="text1"/>
          <w:lang w:val="en-US"/>
        </w:rPr>
        <w:t xml:space="preserve">, but </w:t>
      </w:r>
      <w:r w:rsidR="00AA6646">
        <w:rPr>
          <w:rFonts w:ascii="Times New Roman" w:hAnsi="Times New Roman" w:cs="Times New Roman"/>
          <w:color w:val="000000" w:themeColor="text1"/>
          <w:lang w:val="en-US"/>
        </w:rPr>
        <w:t>last four years</w:t>
      </w:r>
      <w:r w:rsidR="00DA35E8">
        <w:rPr>
          <w:rFonts w:ascii="Times New Roman" w:hAnsi="Times New Roman" w:cs="Times New Roman"/>
          <w:color w:val="000000" w:themeColor="text1"/>
          <w:lang w:val="en-US"/>
        </w:rPr>
        <w:t xml:space="preserve"> </w:t>
      </w:r>
      <w:r w:rsidR="00AA6646">
        <w:rPr>
          <w:rFonts w:ascii="Times New Roman" w:hAnsi="Times New Roman" w:cs="Times New Roman"/>
          <w:color w:val="000000" w:themeColor="text1"/>
          <w:lang w:val="en-US"/>
        </w:rPr>
        <w:t xml:space="preserve">the consumption is around 8 million tons </w:t>
      </w:r>
      <w:r w:rsidR="00D40390">
        <w:rPr>
          <w:rFonts w:ascii="Times New Roman" w:hAnsi="Times New Roman" w:cs="Times New Roman"/>
          <w:color w:val="000000" w:themeColor="text1"/>
          <w:lang w:val="en-US"/>
        </w:rPr>
        <w:t>and not growing further.</w:t>
      </w:r>
      <w:r w:rsidR="00AA6646">
        <w:rPr>
          <w:rFonts w:ascii="Times New Roman" w:hAnsi="Times New Roman" w:cs="Times New Roman"/>
          <w:color w:val="000000" w:themeColor="text1"/>
          <w:lang w:val="en-US"/>
        </w:rPr>
        <w:t xml:space="preserve"> </w:t>
      </w:r>
      <w:r w:rsidR="00D40390">
        <w:rPr>
          <w:rFonts w:ascii="Times New Roman" w:hAnsi="Times New Roman" w:cs="Times New Roman"/>
          <w:color w:val="000000" w:themeColor="text1"/>
          <w:lang w:val="en-US"/>
        </w:rPr>
        <w:t>Some experts explain that by the popularity of health food movement</w:t>
      </w:r>
      <w:r w:rsidR="0064756B">
        <w:rPr>
          <w:rFonts w:ascii="Times New Roman" w:hAnsi="Times New Roman" w:cs="Times New Roman"/>
          <w:color w:val="000000" w:themeColor="text1"/>
          <w:lang w:val="en-US"/>
        </w:rPr>
        <w:t xml:space="preserve"> </w:t>
      </w:r>
      <w:r w:rsidR="0064756B">
        <w:rPr>
          <w:rFonts w:ascii="Times New Roman" w:hAnsi="Times New Roman" w:cs="Times New Roman"/>
          <w:color w:val="000000" w:themeColor="text1"/>
          <w:lang w:val="en-US"/>
        </w:rPr>
        <w:fldChar w:fldCharType="begin"/>
      </w:r>
      <w:r w:rsidR="0064756B">
        <w:rPr>
          <w:rFonts w:ascii="Times New Roman" w:hAnsi="Times New Roman" w:cs="Times New Roman"/>
          <w:color w:val="000000" w:themeColor="text1"/>
          <w:lang w:val="en-US"/>
        </w:rPr>
        <w:instrText xml:space="preserve"> ADDIN ZOTERO_ITEM CSL_CITATION {"citationID":"hyiljfMs","properties":{"formattedCitation":"(Deutsche Welle, 2021b)","plainCitation":"(Deutsche Welle, 2021b)","noteIndex":0},"citationItems":[{"id":838,"uris":["http://zotero.org/users/6859550/items/VSWXEGUU"],"uri":["http://zotero.org/users/6859550/items/VSWXEGUU"],"itemData":{"id":838,"type":"webpage","abstract":"Germany's meat industry is a valuable part of its economy, but it is being heavily criticized following multiple coronavirus outbreaks. DW looks at the money big companies make, and conditions for workers.","container-title":"DW.COM","language":"en_GB","title":"How does Germany's meat industry work? | DW | 19.06.2020","title-short":"How does Germany's meat industry work?","URL":"https://www.dw.com/en/germany-meat-industry-statistics/a-53876016","author":[{"family":"Deutsche Welle","given":"Deutsche"}],"accessed":{"date-parts":[["2021",5,26]]},"issued":{"date-parts":[["2021"]]}}}],"schema":"https://github.com/citation-style-language/schema/raw/master/csl-citation.json"} </w:instrText>
      </w:r>
      <w:r w:rsidR="0064756B">
        <w:rPr>
          <w:rFonts w:ascii="Times New Roman" w:hAnsi="Times New Roman" w:cs="Times New Roman"/>
          <w:color w:val="000000" w:themeColor="text1"/>
          <w:lang w:val="en-US"/>
        </w:rPr>
        <w:fldChar w:fldCharType="separate"/>
      </w:r>
      <w:r w:rsidR="0064756B" w:rsidRPr="0064756B">
        <w:rPr>
          <w:rFonts w:ascii="Times New Roman" w:hAnsi="Times New Roman" w:cs="Times New Roman"/>
          <w:lang w:val="en-US"/>
        </w:rPr>
        <w:t>(Deutsche Welle, 2021b)</w:t>
      </w:r>
      <w:r w:rsidR="0064756B">
        <w:rPr>
          <w:rFonts w:ascii="Times New Roman" w:hAnsi="Times New Roman" w:cs="Times New Roman"/>
          <w:color w:val="000000" w:themeColor="text1"/>
          <w:lang w:val="en-US"/>
        </w:rPr>
        <w:fldChar w:fldCharType="end"/>
      </w:r>
      <w:r w:rsidR="0043405B">
        <w:rPr>
          <w:rFonts w:ascii="Times New Roman" w:hAnsi="Times New Roman" w:cs="Times New Roman"/>
          <w:color w:val="000000" w:themeColor="text1"/>
          <w:lang w:val="en-US"/>
        </w:rPr>
        <w:t>. We do not see a negative sign here a</w:t>
      </w:r>
      <w:r w:rsidR="0064756B">
        <w:rPr>
          <w:rFonts w:ascii="Times New Roman" w:hAnsi="Times New Roman" w:cs="Times New Roman"/>
          <w:color w:val="000000" w:themeColor="text1"/>
          <w:lang w:val="en-US"/>
        </w:rPr>
        <w:t>s the consumption is still high.</w:t>
      </w:r>
      <w:r w:rsidR="006F26DF">
        <w:rPr>
          <w:rFonts w:ascii="Times New Roman" w:hAnsi="Times New Roman" w:cs="Times New Roman"/>
          <w:color w:val="000000" w:themeColor="text1"/>
          <w:lang w:val="en-US"/>
        </w:rPr>
        <w:t xml:space="preserve"> Moreover as Russian supplier of fish </w:t>
      </w:r>
      <w:r w:rsidR="006F26DF">
        <w:rPr>
          <w:rFonts w:ascii="Times New Roman" w:hAnsi="Times New Roman" w:cs="Times New Roman"/>
          <w:color w:val="000000" w:themeColor="text1"/>
          <w:lang w:val="en-US"/>
        </w:rPr>
        <w:fldChar w:fldCharType="begin"/>
      </w:r>
      <w:r w:rsidR="006F26DF">
        <w:rPr>
          <w:rFonts w:ascii="Times New Roman" w:hAnsi="Times New Roman" w:cs="Times New Roman"/>
          <w:color w:val="000000" w:themeColor="text1"/>
          <w:lang w:val="en-US"/>
        </w:rPr>
        <w:instrText xml:space="preserve"> ADDIN ZOTERO_ITEM CSL_CITATION {"citationID":"MwAfrZU6","properties":{"formattedCitation":"(Fish Kamchatka, 2017)","plainCitation":"(Fish Kamchatka, 2017)","noteIndex":0},"citationItems":[{"id":878,"uris":["http://zotero.org/users/6859550/items/IFBIDXJ3"],"uri":["http://zotero.org/users/6859550/items/IFBIDXJ3"],"itemData":{"id":878,"type":"webpage","title":"Потребление рыбы на душу населения в Германии выросло до 14,2 кг","URL":"http://fishkamchatka.ru/articles/world/21636/","author":[{"family":"Fish Kamchatka","given":""}],"accessed":{"date-parts":[["2021",5,29]]},"issued":{"date-parts":[["2017",9,28]]}}}],"schema":"https://github.com/citation-style-language/schema/raw/master/csl-citation.json"} </w:instrText>
      </w:r>
      <w:r w:rsidR="006F26DF">
        <w:rPr>
          <w:rFonts w:ascii="Times New Roman" w:hAnsi="Times New Roman" w:cs="Times New Roman"/>
          <w:color w:val="000000" w:themeColor="text1"/>
          <w:lang w:val="en-US"/>
        </w:rPr>
        <w:fldChar w:fldCharType="separate"/>
      </w:r>
      <w:r w:rsidR="006F26DF" w:rsidRPr="006F26DF">
        <w:rPr>
          <w:rFonts w:ascii="Times New Roman" w:hAnsi="Times New Roman" w:cs="Times New Roman"/>
          <w:lang w:val="en-US"/>
        </w:rPr>
        <w:t xml:space="preserve">Fish Kamchatka </w:t>
      </w:r>
      <w:r w:rsidR="006F26DF">
        <w:rPr>
          <w:rFonts w:ascii="Times New Roman" w:hAnsi="Times New Roman" w:cs="Times New Roman"/>
          <w:lang w:val="en-US"/>
        </w:rPr>
        <w:t>(</w:t>
      </w:r>
      <w:r w:rsidR="006F26DF" w:rsidRPr="006F26DF">
        <w:rPr>
          <w:rFonts w:ascii="Times New Roman" w:hAnsi="Times New Roman" w:cs="Times New Roman"/>
          <w:lang w:val="en-US"/>
        </w:rPr>
        <w:t>2017)</w:t>
      </w:r>
      <w:r w:rsidR="006F26DF">
        <w:rPr>
          <w:rFonts w:ascii="Times New Roman" w:hAnsi="Times New Roman" w:cs="Times New Roman"/>
          <w:color w:val="000000" w:themeColor="text1"/>
          <w:lang w:val="en-US"/>
        </w:rPr>
        <w:fldChar w:fldCharType="end"/>
      </w:r>
      <w:r w:rsidR="006F26DF">
        <w:rPr>
          <w:rFonts w:ascii="Times New Roman" w:hAnsi="Times New Roman" w:cs="Times New Roman"/>
          <w:color w:val="000000" w:themeColor="text1"/>
          <w:lang w:val="en-US"/>
        </w:rPr>
        <w:t xml:space="preserve"> declares</w:t>
      </w:r>
      <w:r w:rsidR="00F733B9">
        <w:rPr>
          <w:rFonts w:ascii="Times New Roman" w:hAnsi="Times New Roman" w:cs="Times New Roman"/>
          <w:color w:val="000000" w:themeColor="text1"/>
          <w:lang w:val="en-US"/>
        </w:rPr>
        <w:t xml:space="preserve"> that</w:t>
      </w:r>
      <w:r w:rsidR="006F26DF">
        <w:rPr>
          <w:rFonts w:ascii="Times New Roman" w:hAnsi="Times New Roman" w:cs="Times New Roman"/>
          <w:color w:val="000000" w:themeColor="text1"/>
          <w:lang w:val="en-US"/>
        </w:rPr>
        <w:t xml:space="preserve"> in 2017 </w:t>
      </w:r>
      <w:r w:rsidR="00F733B9">
        <w:rPr>
          <w:rFonts w:ascii="Times New Roman" w:hAnsi="Times New Roman" w:cs="Times New Roman"/>
          <w:color w:val="000000" w:themeColor="text1"/>
          <w:lang w:val="en-US"/>
        </w:rPr>
        <w:t xml:space="preserve">fish </w:t>
      </w:r>
      <w:r w:rsidR="00F733B9" w:rsidRPr="00CE6537">
        <w:rPr>
          <w:rFonts w:ascii="Times New Roman" w:hAnsi="Times New Roman" w:cs="Times New Roman"/>
          <w:color w:val="000000" w:themeColor="text1"/>
          <w:lang w:val="en-US"/>
        </w:rPr>
        <w:t>consum</w:t>
      </w:r>
      <w:r w:rsidR="00F733B9">
        <w:rPr>
          <w:rFonts w:ascii="Times New Roman" w:hAnsi="Times New Roman" w:cs="Times New Roman"/>
          <w:color w:val="000000" w:themeColor="text1"/>
          <w:lang w:val="en-US"/>
        </w:rPr>
        <w:t>ption</w:t>
      </w:r>
      <w:r w:rsidR="00F733B9" w:rsidRPr="00CE6537">
        <w:rPr>
          <w:rFonts w:ascii="Times New Roman" w:hAnsi="Times New Roman" w:cs="Times New Roman"/>
          <w:color w:val="000000" w:themeColor="text1"/>
          <w:lang w:val="en-US"/>
        </w:rPr>
        <w:t xml:space="preserve"> in Germany increased </w:t>
      </w:r>
      <w:r w:rsidR="00F733B9">
        <w:rPr>
          <w:rFonts w:ascii="Times New Roman" w:hAnsi="Times New Roman" w:cs="Times New Roman"/>
          <w:color w:val="000000" w:themeColor="text1"/>
          <w:lang w:val="en-US"/>
        </w:rPr>
        <w:t>- thus</w:t>
      </w:r>
      <w:r w:rsidR="00F733B9" w:rsidRPr="00CE6537">
        <w:rPr>
          <w:rFonts w:ascii="Times New Roman" w:hAnsi="Times New Roman" w:cs="Times New Roman"/>
          <w:color w:val="000000" w:themeColor="text1"/>
          <w:lang w:val="en-US"/>
        </w:rPr>
        <w:t xml:space="preserve"> their per capita consumption increased from 13.5 kg to 14.2 kg.</w:t>
      </w:r>
      <w:r w:rsidR="00F733B9">
        <w:rPr>
          <w:rFonts w:ascii="Times New Roman" w:hAnsi="Times New Roman" w:cs="Times New Roman"/>
          <w:color w:val="000000" w:themeColor="text1"/>
          <w:lang w:val="en-US"/>
        </w:rPr>
        <w:t xml:space="preserve"> </w:t>
      </w:r>
      <w:r w:rsidR="00F733B9" w:rsidRPr="00CE6537">
        <w:rPr>
          <w:rFonts w:ascii="Times New Roman" w:hAnsi="Times New Roman" w:cs="Times New Roman"/>
          <w:color w:val="000000" w:themeColor="text1"/>
          <w:lang w:val="en-US"/>
        </w:rPr>
        <w:t>Over the past year, the total consumption of fish and seafood in Germany amounted to 1.16 million tons.</w:t>
      </w:r>
    </w:p>
    <w:p w14:paraId="06A0101D" w14:textId="385345D7" w:rsidR="00D272B3" w:rsidRPr="00611DE6" w:rsidRDefault="00CE6318" w:rsidP="00CE6318">
      <w:pPr>
        <w:spacing w:before="120" w:line="360" w:lineRule="auto"/>
        <w:ind w:firstLine="680"/>
        <w:jc w:val="both"/>
        <w:rPr>
          <w:rFonts w:ascii="Times New Roman" w:eastAsiaTheme="majorEastAsia" w:hAnsi="Times New Roman" w:cs="Times New Roman"/>
          <w:color w:val="000000" w:themeColor="text1"/>
          <w:lang w:val="en-US"/>
        </w:rPr>
      </w:pPr>
      <w:r>
        <w:rPr>
          <w:rFonts w:ascii="Times New Roman" w:hAnsi="Times New Roman" w:cs="Times New Roman"/>
          <w:color w:val="000000" w:themeColor="text1"/>
          <w:lang w:val="en-US"/>
        </w:rPr>
        <w:t xml:space="preserve">Now it is time to look at the market itself. </w:t>
      </w:r>
      <w:r w:rsidR="00F66279" w:rsidRPr="00D23738">
        <w:rPr>
          <w:rFonts w:ascii="Times New Roman" w:eastAsiaTheme="majorEastAsia" w:hAnsi="Times New Roman" w:cs="Times New Roman"/>
          <w:color w:val="000000" w:themeColor="text1"/>
          <w:lang w:val="en-US"/>
        </w:rPr>
        <w:t xml:space="preserve">According to </w:t>
      </w:r>
      <w:r w:rsidR="007022C6">
        <w:rPr>
          <w:rFonts w:ascii="Times New Roman" w:eastAsiaTheme="majorEastAsia" w:hAnsi="Times New Roman" w:cs="Times New Roman"/>
          <w:color w:val="000000" w:themeColor="text1"/>
          <w:lang w:val="en-US"/>
        </w:rPr>
        <w:t xml:space="preserve">prediction model of </w:t>
      </w:r>
      <w:r w:rsidR="00D272B3">
        <w:rPr>
          <w:rFonts w:ascii="Times New Roman" w:eastAsiaTheme="majorEastAsia" w:hAnsi="Times New Roman" w:cs="Times New Roman"/>
          <w:color w:val="000000" w:themeColor="text1"/>
          <w:lang w:val="en-US"/>
        </w:rPr>
        <w:fldChar w:fldCharType="begin"/>
      </w:r>
      <w:r w:rsidR="00D272B3">
        <w:rPr>
          <w:rFonts w:ascii="Times New Roman" w:eastAsiaTheme="majorEastAsia" w:hAnsi="Times New Roman" w:cs="Times New Roman"/>
          <w:color w:val="000000" w:themeColor="text1"/>
          <w:lang w:val="en-US"/>
        </w:rPr>
        <w:instrText xml:space="preserve"> ADDIN ZOTERO_ITEM CSL_CITATION {"citationID":"6ew6uRkF","properties":{"formattedCitation":"(Cognitive Market Research, 2021)","plainCitation":"(Cognitive Market Research, 2021)","noteIndex":0},"citationItems":[{"id":876,"uris":["http://zotero.org/users/6859550/items/TPGTDPPJ"],"uri":["http://zotero.org/users/6859550/items/TPGTDPPJ"],"itemData":{"id":876,"type":"report","title":"Smoking Chamber Market Report 2021 | Market Growth | CAGR | Forecast","URL":"https://www.cognitivemarketresearch.com/smoking-chamber-market-report#request_sample","author":[{"family":"Cognitive Market Research","given":""}],"accessed":{"date-parts":[["2021",5,29]]},"issued":{"date-parts":[["2021"]]}}}],"schema":"https://github.com/citation-style-language/schema/raw/master/csl-citation.json"} </w:instrText>
      </w:r>
      <w:r w:rsidR="00D272B3">
        <w:rPr>
          <w:rFonts w:ascii="Times New Roman" w:eastAsiaTheme="majorEastAsia" w:hAnsi="Times New Roman" w:cs="Times New Roman"/>
          <w:color w:val="000000" w:themeColor="text1"/>
          <w:lang w:val="en-US"/>
        </w:rPr>
        <w:fldChar w:fldCharType="separate"/>
      </w:r>
      <w:r w:rsidR="00D272B3" w:rsidRPr="00D272B3">
        <w:rPr>
          <w:rFonts w:ascii="Times New Roman" w:hAnsi="Times New Roman" w:cs="Times New Roman"/>
          <w:lang w:val="en-US"/>
        </w:rPr>
        <w:t xml:space="preserve">Cognitive Market Research </w:t>
      </w:r>
      <w:r w:rsidR="00D272B3">
        <w:rPr>
          <w:rFonts w:ascii="Times New Roman" w:hAnsi="Times New Roman" w:cs="Times New Roman"/>
          <w:lang w:val="en-US"/>
        </w:rPr>
        <w:t>(</w:t>
      </w:r>
      <w:r w:rsidR="00D272B3" w:rsidRPr="00D272B3">
        <w:rPr>
          <w:rFonts w:ascii="Times New Roman" w:hAnsi="Times New Roman" w:cs="Times New Roman"/>
          <w:lang w:val="en-US"/>
        </w:rPr>
        <w:t>2021)</w:t>
      </w:r>
      <w:r w:rsidR="00D272B3">
        <w:rPr>
          <w:rFonts w:ascii="Times New Roman" w:eastAsiaTheme="majorEastAsia" w:hAnsi="Times New Roman" w:cs="Times New Roman"/>
          <w:color w:val="000000" w:themeColor="text1"/>
          <w:lang w:val="en-US"/>
        </w:rPr>
        <w:fldChar w:fldCharType="end"/>
      </w:r>
      <w:r w:rsidR="00611DE6">
        <w:rPr>
          <w:rFonts w:ascii="Times New Roman" w:eastAsiaTheme="majorEastAsia" w:hAnsi="Times New Roman" w:cs="Times New Roman"/>
          <w:color w:val="000000" w:themeColor="text1"/>
          <w:lang w:val="en-US"/>
        </w:rPr>
        <w:t xml:space="preserve"> E</w:t>
      </w:r>
      <w:r w:rsidR="007022C6">
        <w:rPr>
          <w:rFonts w:ascii="Times New Roman" w:eastAsiaTheme="majorEastAsia" w:hAnsi="Times New Roman" w:cs="Times New Roman"/>
          <w:color w:val="000000" w:themeColor="text1"/>
          <w:lang w:val="en-US"/>
        </w:rPr>
        <w:t xml:space="preserve">uropean market </w:t>
      </w:r>
      <w:r w:rsidR="00611DE6" w:rsidRPr="00611DE6">
        <w:rPr>
          <w:rFonts w:ascii="Times New Roman" w:hAnsi="Times New Roman" w:cs="Times New Roman"/>
          <w:color w:val="000000" w:themeColor="text1"/>
          <w:lang w:val="en-US"/>
        </w:rPr>
        <w:t>(</w:t>
      </w:r>
      <w:r w:rsidR="007022C6">
        <w:rPr>
          <w:rFonts w:ascii="Times New Roman" w:hAnsi="Times New Roman" w:cs="Times New Roman"/>
          <w:color w:val="000000" w:themeColor="text1"/>
          <w:lang w:val="en-US"/>
        </w:rPr>
        <w:t xml:space="preserve">including markets of </w:t>
      </w:r>
      <w:r w:rsidR="00611DE6" w:rsidRPr="00611DE6">
        <w:rPr>
          <w:rFonts w:ascii="Times New Roman" w:hAnsi="Times New Roman" w:cs="Times New Roman"/>
          <w:color w:val="000000" w:themeColor="text1"/>
          <w:lang w:val="en-US"/>
        </w:rPr>
        <w:t>Germany, UK , France, Italy, Russia, Spain and Rest of Europe)</w:t>
      </w:r>
      <w:r w:rsidR="007022C6" w:rsidRPr="007022C6">
        <w:rPr>
          <w:rFonts w:ascii="Times New Roman" w:eastAsiaTheme="majorEastAsia" w:hAnsi="Times New Roman" w:cs="Times New Roman"/>
          <w:color w:val="000000" w:themeColor="text1"/>
          <w:lang w:val="en-US"/>
        </w:rPr>
        <w:t xml:space="preserve"> </w:t>
      </w:r>
      <w:r w:rsidR="007022C6">
        <w:rPr>
          <w:rFonts w:ascii="Times New Roman" w:eastAsiaTheme="majorEastAsia" w:hAnsi="Times New Roman" w:cs="Times New Roman"/>
          <w:color w:val="000000" w:themeColor="text1"/>
          <w:lang w:val="en-US"/>
        </w:rPr>
        <w:t>of smoked chambers will continue to grow</w:t>
      </w:r>
      <w:r w:rsidR="006E05B2">
        <w:rPr>
          <w:rFonts w:ascii="Times New Roman" w:eastAsiaTheme="majorEastAsia" w:hAnsi="Times New Roman" w:cs="Times New Roman"/>
          <w:color w:val="000000" w:themeColor="text1"/>
          <w:lang w:val="en-US"/>
        </w:rPr>
        <w:t xml:space="preserve"> </w:t>
      </w:r>
      <w:r w:rsidR="00A739AB">
        <w:rPr>
          <w:rFonts w:ascii="Times New Roman" w:eastAsiaTheme="majorEastAsia" w:hAnsi="Times New Roman" w:cs="Times New Roman"/>
          <w:color w:val="000000" w:themeColor="text1"/>
          <w:lang w:val="en-US"/>
        </w:rPr>
        <w:t xml:space="preserve">(in terms of revenue it generates) </w:t>
      </w:r>
      <w:r w:rsidR="006E05B2">
        <w:rPr>
          <w:rFonts w:ascii="Times New Roman" w:eastAsiaTheme="majorEastAsia" w:hAnsi="Times New Roman" w:cs="Times New Roman"/>
          <w:color w:val="000000" w:themeColor="text1"/>
          <w:lang w:val="en-US"/>
        </w:rPr>
        <w:t>and by 2027 will be at least 35-40% bigger than it was in 2020</w:t>
      </w:r>
      <w:r w:rsidR="00C549A3">
        <w:rPr>
          <w:rFonts w:ascii="Times New Roman" w:eastAsiaTheme="majorEastAsia" w:hAnsi="Times New Roman" w:cs="Times New Roman"/>
          <w:color w:val="000000" w:themeColor="text1"/>
          <w:lang w:val="en-US"/>
        </w:rPr>
        <w:t>.</w:t>
      </w:r>
      <w:r w:rsidR="006E05B2">
        <w:rPr>
          <w:rFonts w:ascii="Times New Roman" w:eastAsiaTheme="majorEastAsia" w:hAnsi="Times New Roman" w:cs="Times New Roman"/>
          <w:color w:val="000000" w:themeColor="text1"/>
          <w:lang w:val="en-US"/>
        </w:rPr>
        <w:t xml:space="preserve"> </w:t>
      </w:r>
    </w:p>
    <w:p w14:paraId="5F633079" w14:textId="06FB839B" w:rsidR="00F66279" w:rsidRPr="00D23738" w:rsidRDefault="009B64F9" w:rsidP="00CE6318">
      <w:pPr>
        <w:spacing w:before="120" w:line="360" w:lineRule="auto"/>
        <w:ind w:firstLine="680"/>
        <w:jc w:val="both"/>
        <w:rPr>
          <w:rFonts w:ascii="Times New Roman" w:eastAsiaTheme="majorEastAsia" w:hAnsi="Times New Roman" w:cs="Times New Roman"/>
          <w:color w:val="000000" w:themeColor="text1"/>
          <w:lang w:val="en-US"/>
        </w:rPr>
      </w:pPr>
      <w:r>
        <w:rPr>
          <w:rFonts w:ascii="Times New Roman" w:eastAsiaTheme="majorEastAsia" w:hAnsi="Times New Roman" w:cs="Times New Roman"/>
          <w:color w:val="000000" w:themeColor="text1"/>
          <w:lang w:val="en-US"/>
        </w:rPr>
        <w:lastRenderedPageBreak/>
        <w:t xml:space="preserve">According to </w:t>
      </w:r>
      <w:r w:rsidR="00F66279" w:rsidRPr="00D23738">
        <w:rPr>
          <w:rFonts w:ascii="Times New Roman" w:eastAsiaTheme="majorEastAsia" w:hAnsi="Times New Roman" w:cs="Times New Roman"/>
          <w:color w:val="000000" w:themeColor="text1"/>
          <w:lang w:val="en-US"/>
        </w:rPr>
        <w:t xml:space="preserve">the data provided by </w:t>
      </w:r>
      <w:r w:rsidR="00F66279">
        <w:rPr>
          <w:rFonts w:ascii="Times New Roman" w:eastAsiaTheme="majorEastAsia" w:hAnsi="Times New Roman" w:cs="Times New Roman"/>
          <w:color w:val="000000" w:themeColor="text1"/>
          <w:lang w:val="en-US"/>
        </w:rPr>
        <w:t>“Ijiza”</w:t>
      </w:r>
      <w:r w:rsidR="00F66279" w:rsidRPr="00D23738">
        <w:rPr>
          <w:rFonts w:ascii="Times New Roman" w:eastAsiaTheme="majorEastAsia" w:hAnsi="Times New Roman" w:cs="Times New Roman"/>
          <w:color w:val="000000" w:themeColor="text1"/>
          <w:lang w:val="en-US"/>
        </w:rPr>
        <w:t xml:space="preserve"> LLC, the market volume of smoking chambers in Germany amounted to 38 billion rubles in 2016 (513 million euros at the average annual exchange rate of the Central Bank of the Russian Federation), which is 9% less than in 2017. it was equal to (582 million euros at the average annual rate of the Central Bank of the Russian Federation) 43 billion rubles. In 2019, it reached the mark (690 million euros at the average annual exchange rate of the Central Bank of the Russian Federation) 50 billion rubles.</w:t>
      </w:r>
    </w:p>
    <w:p w14:paraId="027A2F2F" w14:textId="7B36AB3A" w:rsidR="00F66279" w:rsidRPr="00DF2460" w:rsidRDefault="00F66279" w:rsidP="00DF2460">
      <w:pPr>
        <w:spacing w:before="120" w:line="360" w:lineRule="auto"/>
        <w:ind w:firstLine="680"/>
        <w:jc w:val="both"/>
        <w:rPr>
          <w:rFonts w:ascii="Times New Roman" w:hAnsi="Times New Roman" w:cs="Times New Roman"/>
          <w:color w:val="000000" w:themeColor="text1"/>
          <w:lang w:val="en-US"/>
        </w:rPr>
      </w:pPr>
      <w:r w:rsidRPr="00DF2460">
        <w:rPr>
          <w:rFonts w:ascii="Times New Roman" w:hAnsi="Times New Roman" w:cs="Times New Roman"/>
          <w:color w:val="000000" w:themeColor="text1"/>
          <w:lang w:val="en-US"/>
        </w:rPr>
        <w:t xml:space="preserve">In the structure of the market volume of smoking chambers, the largest percentage is occupied by the middle and premium segments. They account for more than </w:t>
      </w:r>
      <w:r w:rsidR="00092A7B">
        <w:rPr>
          <w:rFonts w:ascii="Times New Roman" w:hAnsi="Times New Roman" w:cs="Times New Roman"/>
          <w:color w:val="000000" w:themeColor="text1"/>
          <w:lang w:val="en-US"/>
        </w:rPr>
        <w:t xml:space="preserve">75% of </w:t>
      </w:r>
      <w:r w:rsidRPr="00DF2460">
        <w:rPr>
          <w:rFonts w:ascii="Times New Roman" w:hAnsi="Times New Roman" w:cs="Times New Roman"/>
          <w:color w:val="000000" w:themeColor="text1"/>
          <w:lang w:val="en-US"/>
        </w:rPr>
        <w:t>the market share as a whole (35% for the medium segment and 40% for the premium segment). In 2018, the premium segment increased its market share by 18%.</w:t>
      </w:r>
    </w:p>
    <w:p w14:paraId="2470D67F" w14:textId="39DA2500" w:rsidR="00F66279" w:rsidRPr="00DF2460" w:rsidRDefault="00F33C35" w:rsidP="00DF2460">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According to the forecast of </w:t>
      </w:r>
      <w:r w:rsidR="00F66279" w:rsidRPr="00DF2460">
        <w:rPr>
          <w:rFonts w:ascii="Times New Roman" w:hAnsi="Times New Roman" w:cs="Times New Roman"/>
          <w:color w:val="000000" w:themeColor="text1"/>
          <w:lang w:val="en-US"/>
        </w:rPr>
        <w:t>Ijiza</w:t>
      </w:r>
      <w:r>
        <w:rPr>
          <w:rFonts w:ascii="Times New Roman" w:hAnsi="Times New Roman" w:cs="Times New Roman"/>
          <w:color w:val="000000" w:themeColor="text1"/>
          <w:lang w:val="en-US"/>
        </w:rPr>
        <w:t>,</w:t>
      </w:r>
      <w:r w:rsidR="00F66279" w:rsidRPr="00DF2460">
        <w:rPr>
          <w:rFonts w:ascii="Times New Roman" w:hAnsi="Times New Roman" w:cs="Times New Roman"/>
          <w:color w:val="000000" w:themeColor="text1"/>
          <w:lang w:val="en-US"/>
        </w:rPr>
        <w:t xml:space="preserve"> LLC, the market volume of smoking chambers in Germany </w:t>
      </w:r>
      <w:r w:rsidR="005628D4">
        <w:rPr>
          <w:rFonts w:ascii="Times New Roman" w:hAnsi="Times New Roman" w:cs="Times New Roman"/>
          <w:color w:val="000000" w:themeColor="text1"/>
          <w:lang w:val="en-US"/>
        </w:rPr>
        <w:t>in 2019-2022</w:t>
      </w:r>
      <w:r w:rsidR="00F66279" w:rsidRPr="00DF2460">
        <w:rPr>
          <w:rFonts w:ascii="Times New Roman" w:hAnsi="Times New Roman" w:cs="Times New Roman"/>
          <w:color w:val="000000" w:themeColor="text1"/>
          <w:lang w:val="en-US"/>
        </w:rPr>
        <w:t xml:space="preserve"> will amount (778 million euros) 60 billion rubles in value terms. The market is constantly growing and developing in the production of smoking equipment.</w:t>
      </w:r>
    </w:p>
    <w:p w14:paraId="4478915E" w14:textId="297447FF" w:rsidR="00F66279" w:rsidRPr="00DF2460" w:rsidRDefault="005628D4" w:rsidP="00DF2460">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As for rivalry, f</w:t>
      </w:r>
      <w:r w:rsidR="00F66279" w:rsidRPr="00DF2460">
        <w:rPr>
          <w:rFonts w:ascii="Times New Roman" w:hAnsi="Times New Roman" w:cs="Times New Roman"/>
          <w:color w:val="000000" w:themeColor="text1"/>
          <w:lang w:val="en-US"/>
        </w:rPr>
        <w:t>or the period 2014</w:t>
      </w:r>
      <w:r w:rsidR="00F66279" w:rsidRPr="003948ED">
        <w:rPr>
          <w:rFonts w:ascii="Times New Roman" w:hAnsi="Times New Roman" w:cs="Times New Roman"/>
          <w:color w:val="000000" w:themeColor="text1"/>
          <w:lang w:val="en-US"/>
        </w:rPr>
        <w:t xml:space="preserve">-2018 the largest market share in smoking chambers was held by </w:t>
      </w:r>
      <w:r w:rsidR="0034547A" w:rsidRPr="003948ED">
        <w:rPr>
          <w:rFonts w:ascii="Times New Roman" w:hAnsi="Times New Roman" w:cs="Times New Roman"/>
          <w:color w:val="000000" w:themeColor="text1"/>
          <w:lang w:val="en-US"/>
        </w:rPr>
        <w:t>Reich</w:t>
      </w:r>
      <w:r w:rsidR="00D514AB" w:rsidRPr="003948ED">
        <w:rPr>
          <w:rFonts w:ascii="Times New Roman" w:hAnsi="Times New Roman" w:cs="Times New Roman"/>
          <w:color w:val="000000" w:themeColor="text1"/>
          <w:lang w:val="en-US"/>
        </w:rPr>
        <w:t xml:space="preserve"> </w:t>
      </w:r>
      <w:r w:rsidR="00D514AB" w:rsidRPr="003948ED">
        <w:rPr>
          <w:rFonts w:ascii="Times New Roman" w:hAnsi="Times New Roman" w:cs="Times New Roman"/>
          <w:color w:val="000000" w:themeColor="text1"/>
          <w:lang w:val="en-US"/>
        </w:rPr>
        <w:fldChar w:fldCharType="begin"/>
      </w:r>
      <w:r w:rsidR="002736F0" w:rsidRPr="003948ED">
        <w:rPr>
          <w:rFonts w:ascii="Times New Roman" w:hAnsi="Times New Roman" w:cs="Times New Roman"/>
          <w:color w:val="000000" w:themeColor="text1"/>
          <w:lang w:val="en-US"/>
        </w:rPr>
        <w:instrText xml:space="preserve"> ADDIN ZOTERO_ITEM CSL_CITATION {"citationID":"M0IJgqCd","properties":{"formattedCitation":"(Reich Food System, n.d.)","plainCitation":"(Reich Food System, n.d.)","dontUpdate":true,"noteIndex":0},"citationItems":[{"id":842,"uris":["http://zotero.org/users/6859550/items/36FBZRW9"],"uri":["http://zotero.org/users/6859550/items/36FBZRW9"],"itemData":{"id":842,"type":"webpage","abstract":"Alles um die Lebensmittelveredelung REICH, Fessmann, Bastra, Rauchanlagen, Raucherzeuger, Backkammer, Ofen, Kochkammer, Reifeanlagen für Fleisch, Fisch, Käse","language":"en-US","title":"Special for Climate and Smoking systems","URL":"https://www.reich-foodsystems.com/?lang=en","author":[{"family":"Reich Food System","given":""}],"accessed":{"date-parts":[["2021",5,26]]}}}],"schema":"https://github.com/citation-style-language/schema/raw/master/csl-citation.json"} </w:instrText>
      </w:r>
      <w:r w:rsidR="00D514AB" w:rsidRPr="003948ED">
        <w:rPr>
          <w:rFonts w:ascii="Times New Roman" w:hAnsi="Times New Roman" w:cs="Times New Roman"/>
          <w:color w:val="000000" w:themeColor="text1"/>
          <w:lang w:val="en-US"/>
        </w:rPr>
        <w:fldChar w:fldCharType="separate"/>
      </w:r>
      <w:r w:rsidR="00D514AB" w:rsidRPr="003948ED">
        <w:rPr>
          <w:rFonts w:ascii="Times New Roman" w:hAnsi="Times New Roman" w:cs="Times New Roman"/>
          <w:lang w:val="en-US"/>
        </w:rPr>
        <w:t>(</w:t>
      </w:r>
      <w:r w:rsidR="0034547A" w:rsidRPr="003948ED">
        <w:rPr>
          <w:rFonts w:ascii="Times New Roman" w:hAnsi="Times New Roman" w:cs="Times New Roman"/>
          <w:lang w:val="en-US"/>
        </w:rPr>
        <w:t>Reich</w:t>
      </w:r>
      <w:r w:rsidR="00D514AB" w:rsidRPr="003948ED">
        <w:rPr>
          <w:rFonts w:ascii="Times New Roman" w:hAnsi="Times New Roman" w:cs="Times New Roman"/>
          <w:lang w:val="en-US"/>
        </w:rPr>
        <w:t xml:space="preserve"> Food System)</w:t>
      </w:r>
      <w:r w:rsidR="00D514AB" w:rsidRPr="003948ED">
        <w:rPr>
          <w:rFonts w:ascii="Times New Roman" w:hAnsi="Times New Roman" w:cs="Times New Roman"/>
          <w:color w:val="000000" w:themeColor="text1"/>
          <w:lang w:val="en-US"/>
        </w:rPr>
        <w:fldChar w:fldCharType="end"/>
      </w:r>
      <w:r w:rsidR="00F66279" w:rsidRPr="003948ED">
        <w:rPr>
          <w:rFonts w:ascii="Times New Roman" w:hAnsi="Times New Roman" w:cs="Times New Roman"/>
          <w:color w:val="000000" w:themeColor="text1"/>
          <w:lang w:val="en-US"/>
        </w:rPr>
        <w:t xml:space="preserve">. </w:t>
      </w:r>
      <w:r w:rsidR="00F66279" w:rsidRPr="00DF2460">
        <w:rPr>
          <w:rFonts w:ascii="Times New Roman" w:hAnsi="Times New Roman" w:cs="Times New Roman"/>
          <w:color w:val="000000" w:themeColor="text1"/>
          <w:lang w:val="en-US"/>
        </w:rPr>
        <w:t>Also, one of the l</w:t>
      </w:r>
      <w:r w:rsidR="00F33C35">
        <w:rPr>
          <w:rFonts w:ascii="Times New Roman" w:hAnsi="Times New Roman" w:cs="Times New Roman"/>
          <w:color w:val="000000" w:themeColor="text1"/>
          <w:lang w:val="en-US"/>
        </w:rPr>
        <w:t xml:space="preserve">argest market </w:t>
      </w:r>
      <w:r w:rsidR="00654E78">
        <w:rPr>
          <w:rFonts w:ascii="Times New Roman" w:hAnsi="Times New Roman" w:cs="Times New Roman"/>
          <w:color w:val="000000" w:themeColor="text1"/>
          <w:lang w:val="en-US"/>
        </w:rPr>
        <w:t>participants</w:t>
      </w:r>
      <w:r w:rsidR="00F33C35">
        <w:rPr>
          <w:rFonts w:ascii="Times New Roman" w:hAnsi="Times New Roman" w:cs="Times New Roman"/>
          <w:color w:val="000000" w:themeColor="text1"/>
          <w:lang w:val="en-US"/>
        </w:rPr>
        <w:t xml:space="preserve"> </w:t>
      </w:r>
      <w:r w:rsidR="00654E78">
        <w:rPr>
          <w:rFonts w:ascii="Times New Roman" w:hAnsi="Times New Roman" w:cs="Times New Roman"/>
          <w:color w:val="000000" w:themeColor="text1"/>
          <w:lang w:val="en-US"/>
        </w:rPr>
        <w:t>is</w:t>
      </w:r>
      <w:r w:rsidR="00F33C35">
        <w:rPr>
          <w:rFonts w:ascii="Times New Roman" w:hAnsi="Times New Roman" w:cs="Times New Roman"/>
          <w:color w:val="000000" w:themeColor="text1"/>
          <w:lang w:val="en-US"/>
        </w:rPr>
        <w:t xml:space="preserve"> </w:t>
      </w:r>
      <w:r w:rsidR="00F66279" w:rsidRPr="00DF2460">
        <w:rPr>
          <w:rFonts w:ascii="Times New Roman" w:hAnsi="Times New Roman" w:cs="Times New Roman"/>
          <w:color w:val="000000" w:themeColor="text1"/>
          <w:lang w:val="en-US"/>
        </w:rPr>
        <w:t xml:space="preserve">Fessmann. The market share of </w:t>
      </w:r>
      <w:r w:rsidR="00654E78">
        <w:rPr>
          <w:rFonts w:ascii="Times New Roman" w:hAnsi="Times New Roman" w:cs="Times New Roman"/>
          <w:color w:val="000000" w:themeColor="text1"/>
          <w:lang w:val="en-US"/>
        </w:rPr>
        <w:t>these</w:t>
      </w:r>
      <w:r w:rsidR="00F66279" w:rsidRPr="00DF2460">
        <w:rPr>
          <w:rFonts w:ascii="Times New Roman" w:hAnsi="Times New Roman" w:cs="Times New Roman"/>
          <w:color w:val="000000" w:themeColor="text1"/>
          <w:lang w:val="en-US"/>
        </w:rPr>
        <w:t xml:space="preserve"> compan</w:t>
      </w:r>
      <w:r w:rsidR="00654E78">
        <w:rPr>
          <w:rFonts w:ascii="Times New Roman" w:hAnsi="Times New Roman" w:cs="Times New Roman"/>
          <w:color w:val="000000" w:themeColor="text1"/>
          <w:lang w:val="en-US"/>
        </w:rPr>
        <w:t>ies</w:t>
      </w:r>
      <w:r w:rsidR="00F66279" w:rsidRPr="00DF2460">
        <w:rPr>
          <w:rFonts w:ascii="Times New Roman" w:hAnsi="Times New Roman" w:cs="Times New Roman"/>
          <w:color w:val="000000" w:themeColor="text1"/>
          <w:lang w:val="en-US"/>
        </w:rPr>
        <w:t xml:space="preserve"> in 2018 was about 29% and 18%, respectively, the remaining small companies accounted for 15%.</w:t>
      </w:r>
    </w:p>
    <w:p w14:paraId="606DA108" w14:textId="77777777" w:rsidR="00F66279" w:rsidRPr="00DF2460" w:rsidRDefault="00F66279" w:rsidP="00DF2460">
      <w:pPr>
        <w:spacing w:before="120" w:line="360" w:lineRule="auto"/>
        <w:ind w:firstLine="680"/>
        <w:jc w:val="both"/>
        <w:rPr>
          <w:rFonts w:ascii="Times New Roman" w:hAnsi="Times New Roman" w:cs="Times New Roman"/>
          <w:color w:val="000000" w:themeColor="text1"/>
          <w:lang w:val="en-US"/>
        </w:rPr>
      </w:pPr>
      <w:r w:rsidRPr="00DF2460">
        <w:rPr>
          <w:rFonts w:ascii="Times New Roman" w:hAnsi="Times New Roman" w:cs="Times New Roman"/>
          <w:color w:val="000000" w:themeColor="text1"/>
          <w:lang w:val="en-US"/>
        </w:rPr>
        <w:t>The volume of the premium segment of the smoking chamber market in Germany in 2018 amounted to RUB 25 billion. The largest category in this segment is cameras for Euroframe with a load of 250, 500 and 750 kg - (228 million Euros at the average annual rate of the Central Bank of the Russian Federation) 15 billion rubles.</w:t>
      </w:r>
    </w:p>
    <w:p w14:paraId="68C7A099" w14:textId="474DE2D9" w:rsidR="00F66279" w:rsidRPr="00DF2460" w:rsidRDefault="00F66279" w:rsidP="00DF2460">
      <w:pPr>
        <w:spacing w:before="120" w:line="360" w:lineRule="auto"/>
        <w:ind w:firstLine="680"/>
        <w:jc w:val="both"/>
        <w:rPr>
          <w:rFonts w:ascii="Times New Roman" w:hAnsi="Times New Roman" w:cs="Times New Roman"/>
          <w:color w:val="000000" w:themeColor="text1"/>
          <w:lang w:val="en-US"/>
        </w:rPr>
      </w:pPr>
      <w:r w:rsidRPr="00DF2460">
        <w:rPr>
          <w:rFonts w:ascii="Times New Roman" w:hAnsi="Times New Roman" w:cs="Times New Roman"/>
          <w:color w:val="000000" w:themeColor="text1"/>
          <w:lang w:val="en-US"/>
        </w:rPr>
        <w:t>Ac</w:t>
      </w:r>
      <w:r w:rsidR="00E01C8E">
        <w:rPr>
          <w:rFonts w:ascii="Times New Roman" w:hAnsi="Times New Roman" w:cs="Times New Roman"/>
          <w:color w:val="000000" w:themeColor="text1"/>
          <w:lang w:val="en-US"/>
        </w:rPr>
        <w:t xml:space="preserve">cording to the calculations of </w:t>
      </w:r>
      <w:r w:rsidRPr="00DF2460">
        <w:rPr>
          <w:rFonts w:ascii="Times New Roman" w:hAnsi="Times New Roman" w:cs="Times New Roman"/>
          <w:color w:val="000000" w:themeColor="text1"/>
          <w:lang w:val="en-US"/>
        </w:rPr>
        <w:t>Ijiza LLC, in 2018 about 25,000 smoking chambers were produced in Germany. In 2019, 30,000 were released.</w:t>
      </w:r>
    </w:p>
    <w:p w14:paraId="4D68EE9D" w14:textId="77777777" w:rsidR="00F66279" w:rsidRPr="00DF2460" w:rsidRDefault="00F66279" w:rsidP="00DF2460">
      <w:pPr>
        <w:spacing w:before="120" w:line="360" w:lineRule="auto"/>
        <w:ind w:firstLine="680"/>
        <w:jc w:val="both"/>
        <w:rPr>
          <w:rFonts w:ascii="Times New Roman" w:hAnsi="Times New Roman" w:cs="Times New Roman"/>
          <w:color w:val="000000" w:themeColor="text1"/>
          <w:lang w:val="en-US"/>
        </w:rPr>
      </w:pPr>
      <w:r w:rsidRPr="00DF2460">
        <w:rPr>
          <w:rFonts w:ascii="Times New Roman" w:hAnsi="Times New Roman" w:cs="Times New Roman"/>
          <w:color w:val="000000" w:themeColor="text1"/>
          <w:lang w:val="en-US"/>
        </w:rPr>
        <w:t>The largest number of smoking chambers is produced in Schechingen. As of 2018, 14,000 smoke chambers were produced in Schehengen.</w:t>
      </w:r>
    </w:p>
    <w:p w14:paraId="4D96DF7E" w14:textId="6DA05A5F" w:rsidR="00F66279" w:rsidRPr="00DF2460" w:rsidRDefault="00F66279" w:rsidP="00DF2460">
      <w:pPr>
        <w:spacing w:before="120" w:line="360" w:lineRule="auto"/>
        <w:ind w:firstLine="680"/>
        <w:jc w:val="both"/>
        <w:rPr>
          <w:rFonts w:ascii="Times New Roman" w:hAnsi="Times New Roman" w:cs="Times New Roman"/>
          <w:color w:val="000000" w:themeColor="text1"/>
          <w:lang w:val="en-US"/>
        </w:rPr>
      </w:pPr>
      <w:r w:rsidRPr="00DF2460">
        <w:rPr>
          <w:rFonts w:ascii="Times New Roman" w:hAnsi="Times New Roman" w:cs="Times New Roman"/>
          <w:color w:val="000000" w:themeColor="text1"/>
          <w:lang w:val="en-US"/>
        </w:rPr>
        <w:t>The volume of exports of smoking chambers to Germany in 2018 is 7% less than in 2017. In the export o</w:t>
      </w:r>
      <w:r w:rsidR="00E01C8E">
        <w:rPr>
          <w:rFonts w:ascii="Times New Roman" w:hAnsi="Times New Roman" w:cs="Times New Roman"/>
          <w:color w:val="000000" w:themeColor="text1"/>
          <w:lang w:val="en-US"/>
        </w:rPr>
        <w:t xml:space="preserve">f smoking chambers to Germany, </w:t>
      </w:r>
      <w:r w:rsidR="0034547A">
        <w:rPr>
          <w:rFonts w:ascii="Times New Roman" w:hAnsi="Times New Roman" w:cs="Times New Roman"/>
          <w:color w:val="000000" w:themeColor="text1"/>
          <w:lang w:val="en-US"/>
        </w:rPr>
        <w:t>Reich</w:t>
      </w:r>
      <w:r w:rsidRPr="00DF2460">
        <w:rPr>
          <w:rFonts w:ascii="Times New Roman" w:hAnsi="Times New Roman" w:cs="Times New Roman"/>
          <w:color w:val="000000" w:themeColor="text1"/>
          <w:lang w:val="en-US"/>
        </w:rPr>
        <w:t xml:space="preserve"> is in the lead.</w:t>
      </w:r>
    </w:p>
    <w:p w14:paraId="3008B22D" w14:textId="2A458717" w:rsidR="00F66279" w:rsidRPr="00DF2460" w:rsidRDefault="00F66279" w:rsidP="00DF2460">
      <w:pPr>
        <w:spacing w:before="120" w:line="360" w:lineRule="auto"/>
        <w:ind w:firstLine="680"/>
        <w:jc w:val="both"/>
        <w:rPr>
          <w:rFonts w:ascii="Times New Roman" w:hAnsi="Times New Roman" w:cs="Times New Roman"/>
          <w:color w:val="000000" w:themeColor="text1"/>
          <w:lang w:val="en-US"/>
        </w:rPr>
      </w:pPr>
      <w:r w:rsidRPr="00DF2460">
        <w:rPr>
          <w:rFonts w:ascii="Times New Roman" w:hAnsi="Times New Roman" w:cs="Times New Roman"/>
          <w:color w:val="000000" w:themeColor="text1"/>
          <w:lang w:val="en-US"/>
        </w:rPr>
        <w:t>Among all segments of smoking chambers exported from Germany in 2018, the trademark “</w:t>
      </w:r>
      <w:r w:rsidR="0034547A">
        <w:rPr>
          <w:rFonts w:ascii="Times New Roman" w:hAnsi="Times New Roman" w:cs="Times New Roman"/>
          <w:color w:val="000000" w:themeColor="text1"/>
          <w:lang w:val="en-US"/>
        </w:rPr>
        <w:t>R</w:t>
      </w:r>
      <w:r w:rsidR="00A438D1">
        <w:rPr>
          <w:rFonts w:ascii="Times New Roman" w:hAnsi="Times New Roman" w:cs="Times New Roman"/>
          <w:color w:val="000000" w:themeColor="text1"/>
          <w:lang w:val="en-US"/>
        </w:rPr>
        <w:t>eich</w:t>
      </w:r>
      <w:r w:rsidRPr="00DF2460">
        <w:rPr>
          <w:rFonts w:ascii="Times New Roman" w:hAnsi="Times New Roman" w:cs="Times New Roman"/>
          <w:color w:val="000000" w:themeColor="text1"/>
          <w:lang w:val="en-US"/>
        </w:rPr>
        <w:t xml:space="preserve">” is the leader in value terms - 15%. On the second </w:t>
      </w:r>
      <w:r w:rsidR="00E01C8E">
        <w:rPr>
          <w:rFonts w:ascii="Times New Roman" w:hAnsi="Times New Roman" w:cs="Times New Roman"/>
          <w:color w:val="000000" w:themeColor="text1"/>
          <w:lang w:val="en-US"/>
        </w:rPr>
        <w:t xml:space="preserve">position is company called </w:t>
      </w:r>
      <w:r w:rsidRPr="00DF2460">
        <w:rPr>
          <w:rFonts w:ascii="Times New Roman" w:hAnsi="Times New Roman" w:cs="Times New Roman"/>
          <w:color w:val="000000" w:themeColor="text1"/>
          <w:lang w:val="en-US"/>
        </w:rPr>
        <w:t>"Fessmann" - 20%.</w:t>
      </w:r>
    </w:p>
    <w:p w14:paraId="58A8342D" w14:textId="77777777" w:rsidR="00F66279" w:rsidRPr="00DF2460" w:rsidRDefault="00F66279" w:rsidP="00DF2460">
      <w:pPr>
        <w:spacing w:before="120" w:line="360" w:lineRule="auto"/>
        <w:ind w:firstLine="680"/>
        <w:jc w:val="both"/>
        <w:rPr>
          <w:rFonts w:ascii="Times New Roman" w:hAnsi="Times New Roman" w:cs="Times New Roman"/>
          <w:color w:val="000000" w:themeColor="text1"/>
          <w:lang w:val="en-US"/>
        </w:rPr>
      </w:pPr>
      <w:r w:rsidRPr="00DF2460">
        <w:rPr>
          <w:rFonts w:ascii="Times New Roman" w:hAnsi="Times New Roman" w:cs="Times New Roman"/>
          <w:color w:val="000000" w:themeColor="text1"/>
          <w:lang w:val="en-US"/>
        </w:rPr>
        <w:lastRenderedPageBreak/>
        <w:t>The average producer price on the smoking chamber market was set in 2017 at the level of 29 million rubles, in 2018 it was equal to 31 million rubles.</w:t>
      </w:r>
    </w:p>
    <w:p w14:paraId="7E83C07A" w14:textId="70FA4C9C" w:rsidR="009C6C74" w:rsidRPr="00CF5F5B" w:rsidRDefault="00672C78" w:rsidP="00CF5F5B">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Thus, we see that in Germany economy is growing with a good paste, meat consumption is stable, s</w:t>
      </w:r>
      <w:r w:rsidR="00F66279" w:rsidRPr="00DF2460">
        <w:rPr>
          <w:rFonts w:ascii="Times New Roman" w:hAnsi="Times New Roman" w:cs="Times New Roman"/>
          <w:color w:val="000000" w:themeColor="text1"/>
          <w:lang w:val="en-US"/>
        </w:rPr>
        <w:t xml:space="preserve">moked products are in demand and an invariable attribute of the table, so smoking equipment is gaining more and more popularity and the growth of the market for smoking chambers in the world is </w:t>
      </w:r>
      <w:r>
        <w:rPr>
          <w:rFonts w:ascii="Times New Roman" w:hAnsi="Times New Roman" w:cs="Times New Roman"/>
          <w:color w:val="000000" w:themeColor="text1"/>
          <w:lang w:val="en-US"/>
        </w:rPr>
        <w:t>noted</w:t>
      </w:r>
      <w:r w:rsidR="00B94EEE">
        <w:rPr>
          <w:rFonts w:ascii="Times New Roman" w:hAnsi="Times New Roman" w:cs="Times New Roman"/>
          <w:color w:val="000000" w:themeColor="text1"/>
          <w:lang w:val="en-US"/>
        </w:rPr>
        <w:t xml:space="preserve"> </w:t>
      </w:r>
      <w:r w:rsidR="00F66279" w:rsidRPr="00DF2460">
        <w:rPr>
          <w:rFonts w:ascii="Times New Roman" w:hAnsi="Times New Roman" w:cs="Times New Roman"/>
          <w:color w:val="000000" w:themeColor="text1"/>
          <w:lang w:val="en-US"/>
        </w:rPr>
        <w:t xml:space="preserve">every year. Against the background of the stabilizing situation in the world with the pandemic, there are fewer and fewer restrictions, which will soon restore the usual rhythm of life and it will be possible to visit the usual mass events, festivals, carnivals, which is associated with feasts and the consumption of a large number of smoked snacks. </w:t>
      </w:r>
      <w:r w:rsidR="009F4558">
        <w:rPr>
          <w:rFonts w:ascii="Times New Roman" w:hAnsi="Times New Roman" w:cs="Times New Roman"/>
          <w:color w:val="000000" w:themeColor="text1"/>
          <w:lang w:val="en-US"/>
        </w:rPr>
        <w:t>Hence,</w:t>
      </w:r>
      <w:r w:rsidR="007F61F3">
        <w:rPr>
          <w:rFonts w:ascii="Times New Roman" w:hAnsi="Times New Roman" w:cs="Times New Roman"/>
          <w:color w:val="000000" w:themeColor="text1"/>
          <w:lang w:val="en-US"/>
        </w:rPr>
        <w:t xml:space="preserve"> we can conclude that</w:t>
      </w:r>
      <w:r w:rsidR="00F66279" w:rsidRPr="00DF2460">
        <w:rPr>
          <w:rFonts w:ascii="Times New Roman" w:hAnsi="Times New Roman" w:cs="Times New Roman"/>
          <w:color w:val="000000" w:themeColor="text1"/>
          <w:lang w:val="en-US"/>
        </w:rPr>
        <w:t xml:space="preserve">, the German market is favorable for the </w:t>
      </w:r>
      <w:r w:rsidR="007F61F3">
        <w:rPr>
          <w:rFonts w:ascii="Times New Roman" w:hAnsi="Times New Roman" w:cs="Times New Roman"/>
          <w:color w:val="000000" w:themeColor="text1"/>
          <w:lang w:val="en-US"/>
        </w:rPr>
        <w:t xml:space="preserve">expansion of Ijiza </w:t>
      </w:r>
      <w:r w:rsidR="00F66279" w:rsidRPr="00DF2460">
        <w:rPr>
          <w:rFonts w:ascii="Times New Roman" w:hAnsi="Times New Roman" w:cs="Times New Roman"/>
          <w:color w:val="000000" w:themeColor="text1"/>
          <w:lang w:val="en-US"/>
        </w:rPr>
        <w:t>LLC.</w:t>
      </w:r>
      <w:bookmarkStart w:id="18" w:name="_Toc67489690"/>
      <w:r w:rsidR="00523E63" w:rsidRPr="00CF5F5B">
        <w:rPr>
          <w:rFonts w:ascii="Times New Roman" w:hAnsi="Times New Roman" w:cs="Times New Roman"/>
          <w:color w:val="000000" w:themeColor="text1"/>
          <w:lang w:val="en-US"/>
        </w:rPr>
        <w:t xml:space="preserve"> </w:t>
      </w:r>
    </w:p>
    <w:p w14:paraId="1191DE15" w14:textId="3CB1605D" w:rsidR="00142FAA" w:rsidRPr="0068745D" w:rsidRDefault="00142FAA" w:rsidP="00F3321C">
      <w:pPr>
        <w:pStyle w:val="Heading2"/>
        <w:numPr>
          <w:ilvl w:val="1"/>
          <w:numId w:val="19"/>
        </w:numPr>
        <w:spacing w:before="480" w:after="120" w:line="360" w:lineRule="auto"/>
        <w:ind w:left="0" w:firstLine="0"/>
        <w:rPr>
          <w:rFonts w:ascii="Times New Roman" w:hAnsi="Times New Roman" w:cs="Times New Roman"/>
          <w:b/>
          <w:color w:val="000000" w:themeColor="text1"/>
          <w:lang w:val="en-US"/>
        </w:rPr>
      </w:pPr>
      <w:bookmarkStart w:id="19" w:name="_Toc73650941"/>
      <w:r w:rsidRPr="0068745D">
        <w:rPr>
          <w:rFonts w:ascii="Times New Roman" w:hAnsi="Times New Roman" w:cs="Times New Roman"/>
          <w:b/>
          <w:color w:val="000000" w:themeColor="text1"/>
          <w:lang w:val="en-US"/>
        </w:rPr>
        <w:t>PEST analysis</w:t>
      </w:r>
      <w:bookmarkEnd w:id="18"/>
      <w:bookmarkEnd w:id="19"/>
    </w:p>
    <w:p w14:paraId="43FED18A" w14:textId="157DD20F" w:rsidR="0064624B" w:rsidRDefault="00F66279" w:rsidP="00E73413">
      <w:pPr>
        <w:spacing w:line="360" w:lineRule="auto"/>
        <w:jc w:val="both"/>
        <w:rPr>
          <w:rFonts w:ascii="Times New Roman" w:eastAsiaTheme="majorEastAsia" w:hAnsi="Times New Roman" w:cs="Times New Roman"/>
          <w:color w:val="000000" w:themeColor="text1"/>
          <w:lang w:val="en-US"/>
        </w:rPr>
      </w:pPr>
      <w:r w:rsidRPr="007E668E">
        <w:rPr>
          <w:rFonts w:ascii="Times New Roman" w:eastAsiaTheme="majorEastAsia" w:hAnsi="Times New Roman" w:cs="Times New Roman"/>
          <w:color w:val="000000" w:themeColor="text1"/>
          <w:lang w:val="en-US"/>
        </w:rPr>
        <w:t xml:space="preserve">A PEST analysis is a strategic business tool used by organizations to discover, evaluate, organize, and track macro-economic factors which can impact their business now </w:t>
      </w:r>
      <w:r w:rsidR="009F4558" w:rsidRPr="007E668E">
        <w:rPr>
          <w:rFonts w:ascii="Times New Roman" w:eastAsiaTheme="majorEastAsia" w:hAnsi="Times New Roman" w:cs="Times New Roman"/>
          <w:color w:val="000000" w:themeColor="text1"/>
          <w:lang w:val="en-US"/>
        </w:rPr>
        <w:t>and, in the future,</w:t>
      </w:r>
      <w:r w:rsidR="002A3E8B">
        <w:rPr>
          <w:rFonts w:ascii="Times New Roman" w:eastAsiaTheme="majorEastAsia" w:hAnsi="Times New Roman" w:cs="Times New Roman"/>
          <w:color w:val="000000" w:themeColor="text1"/>
          <w:lang w:val="en-US"/>
        </w:rPr>
        <w:t xml:space="preserve"> (3-10 years)</w:t>
      </w:r>
      <w:r w:rsidRPr="007E668E">
        <w:rPr>
          <w:rFonts w:ascii="Times New Roman" w:eastAsiaTheme="majorEastAsia" w:hAnsi="Times New Roman" w:cs="Times New Roman"/>
          <w:color w:val="000000" w:themeColor="text1"/>
          <w:lang w:val="en-US"/>
        </w:rPr>
        <w:t>. Th</w:t>
      </w:r>
      <w:r>
        <w:rPr>
          <w:rFonts w:ascii="Times New Roman" w:eastAsiaTheme="majorEastAsia" w:hAnsi="Times New Roman" w:cs="Times New Roman"/>
          <w:color w:val="000000" w:themeColor="text1"/>
          <w:lang w:val="en-US"/>
        </w:rPr>
        <w:t>is</w:t>
      </w:r>
      <w:r w:rsidRPr="007E668E">
        <w:rPr>
          <w:rFonts w:ascii="Times New Roman" w:eastAsiaTheme="majorEastAsia" w:hAnsi="Times New Roman" w:cs="Times New Roman"/>
          <w:color w:val="000000" w:themeColor="text1"/>
          <w:lang w:val="en-US"/>
        </w:rPr>
        <w:t xml:space="preserve"> framework examines opportunities and threats due to </w:t>
      </w:r>
      <w:r>
        <w:rPr>
          <w:rFonts w:ascii="Times New Roman" w:eastAsiaTheme="majorEastAsia" w:hAnsi="Times New Roman" w:cs="Times New Roman"/>
          <w:color w:val="000000" w:themeColor="text1"/>
          <w:lang w:val="en-US"/>
        </w:rPr>
        <w:t>p</w:t>
      </w:r>
      <w:r w:rsidRPr="007E668E">
        <w:rPr>
          <w:rFonts w:ascii="Times New Roman" w:eastAsiaTheme="majorEastAsia" w:hAnsi="Times New Roman" w:cs="Times New Roman"/>
          <w:color w:val="000000" w:themeColor="text1"/>
          <w:lang w:val="en-US"/>
        </w:rPr>
        <w:t xml:space="preserve">olitical, </w:t>
      </w:r>
      <w:r>
        <w:rPr>
          <w:rFonts w:ascii="Times New Roman" w:eastAsiaTheme="majorEastAsia" w:hAnsi="Times New Roman" w:cs="Times New Roman"/>
          <w:color w:val="000000" w:themeColor="text1"/>
          <w:lang w:val="en-US"/>
        </w:rPr>
        <w:t>e</w:t>
      </w:r>
      <w:r w:rsidRPr="007E668E">
        <w:rPr>
          <w:rFonts w:ascii="Times New Roman" w:eastAsiaTheme="majorEastAsia" w:hAnsi="Times New Roman" w:cs="Times New Roman"/>
          <w:color w:val="000000" w:themeColor="text1"/>
          <w:lang w:val="en-US"/>
        </w:rPr>
        <w:t xml:space="preserve">conomic, </w:t>
      </w:r>
      <w:r>
        <w:rPr>
          <w:rFonts w:ascii="Times New Roman" w:eastAsiaTheme="majorEastAsia" w:hAnsi="Times New Roman" w:cs="Times New Roman"/>
          <w:color w:val="000000" w:themeColor="text1"/>
          <w:lang w:val="en-US"/>
        </w:rPr>
        <w:t>s</w:t>
      </w:r>
      <w:r w:rsidRPr="007E668E">
        <w:rPr>
          <w:rFonts w:ascii="Times New Roman" w:eastAsiaTheme="majorEastAsia" w:hAnsi="Times New Roman" w:cs="Times New Roman"/>
          <w:color w:val="000000" w:themeColor="text1"/>
          <w:lang w:val="en-US"/>
        </w:rPr>
        <w:t xml:space="preserve">ocial, and </w:t>
      </w:r>
      <w:r>
        <w:rPr>
          <w:rFonts w:ascii="Times New Roman" w:eastAsiaTheme="majorEastAsia" w:hAnsi="Times New Roman" w:cs="Times New Roman"/>
          <w:color w:val="000000" w:themeColor="text1"/>
          <w:lang w:val="en-US"/>
        </w:rPr>
        <w:t>t</w:t>
      </w:r>
      <w:r w:rsidR="00B46C1D">
        <w:rPr>
          <w:rFonts w:ascii="Times New Roman" w:eastAsiaTheme="majorEastAsia" w:hAnsi="Times New Roman" w:cs="Times New Roman"/>
          <w:color w:val="000000" w:themeColor="text1"/>
          <w:lang w:val="en-US"/>
        </w:rPr>
        <w:t xml:space="preserve">echnological forces </w:t>
      </w:r>
      <w:r w:rsidR="00626B87">
        <w:rPr>
          <w:rFonts w:ascii="Times New Roman" w:eastAsiaTheme="majorEastAsia" w:hAnsi="Times New Roman" w:cs="Times New Roman"/>
          <w:color w:val="000000" w:themeColor="text1"/>
          <w:lang w:val="en-US"/>
        </w:rPr>
        <w:t xml:space="preserve">in current market or targeted one if the company plans expansion </w:t>
      </w:r>
      <w:r w:rsidR="00B46C1D">
        <w:rPr>
          <w:rFonts w:ascii="Times New Roman" w:eastAsiaTheme="majorEastAsia" w:hAnsi="Times New Roman" w:cs="Times New Roman"/>
          <w:color w:val="000000" w:themeColor="text1"/>
          <w:lang w:val="en-US"/>
        </w:rPr>
        <w:fldChar w:fldCharType="begin"/>
      </w:r>
      <w:r w:rsidR="002736F0">
        <w:rPr>
          <w:rFonts w:ascii="Times New Roman" w:eastAsiaTheme="majorEastAsia" w:hAnsi="Times New Roman" w:cs="Times New Roman"/>
          <w:color w:val="000000" w:themeColor="text1"/>
          <w:lang w:val="en-US"/>
        </w:rPr>
        <w:instrText xml:space="preserve"> ADDIN ZOTERO_ITEM CSL_CITATION {"citationID":"UYIvcTap","properties":{"formattedCitation":"(GroupMap, n.d.)","plainCitation":"(GroupMap, n.d.)","dontUpdate":true,"noteIndex":0},"citationItems":[{"id":844,"uris":["http://zotero.org/users/6859550/items/XAILQAF7"],"uri":["http://zotero.org/users/6859550/items/XAILQAF7"],"itemData":{"id":844,"type":"webpage","abstract":"The PEST analysis template is a strategic business tool tracking macro-economic factors which can impacting businesses now and in the future.","container-title":"GroupMap","language":"en-US","title":"PEST Analysis Template - Political, Environmental, Social, Technological","URL":"https://www.groupmap.com/map-templates/pest-analysis/","author":[{"family":"Group Map","given":""}],"accessed":{"date-parts":[["2021",5,26]]}}}],"schema":"https://github.com/citation-style-language/schema/raw/master/csl-citation.json"} </w:instrText>
      </w:r>
      <w:r w:rsidR="00B46C1D">
        <w:rPr>
          <w:rFonts w:ascii="Times New Roman" w:eastAsiaTheme="majorEastAsia" w:hAnsi="Times New Roman" w:cs="Times New Roman"/>
          <w:color w:val="000000" w:themeColor="text1"/>
          <w:lang w:val="en-US"/>
        </w:rPr>
        <w:fldChar w:fldCharType="separate"/>
      </w:r>
      <w:r w:rsidR="00B46C1D">
        <w:rPr>
          <w:rFonts w:ascii="Times New Roman" w:hAnsi="Times New Roman" w:cs="Times New Roman"/>
          <w:lang w:val="en-US"/>
        </w:rPr>
        <w:t>(Group Map</w:t>
      </w:r>
      <w:r w:rsidR="00B46C1D" w:rsidRPr="00B46C1D">
        <w:rPr>
          <w:rFonts w:ascii="Times New Roman" w:hAnsi="Times New Roman" w:cs="Times New Roman"/>
          <w:lang w:val="en-US"/>
        </w:rPr>
        <w:t>)</w:t>
      </w:r>
      <w:r w:rsidR="00B46C1D">
        <w:rPr>
          <w:rFonts w:ascii="Times New Roman" w:eastAsiaTheme="majorEastAsia" w:hAnsi="Times New Roman" w:cs="Times New Roman"/>
          <w:color w:val="000000" w:themeColor="text1"/>
          <w:lang w:val="en-US"/>
        </w:rPr>
        <w:fldChar w:fldCharType="end"/>
      </w:r>
      <w:r w:rsidR="0064624B">
        <w:rPr>
          <w:rFonts w:ascii="Times New Roman" w:eastAsiaTheme="majorEastAsia" w:hAnsi="Times New Roman" w:cs="Times New Roman"/>
          <w:color w:val="000000" w:themeColor="text1"/>
          <w:lang w:val="en-US"/>
        </w:rPr>
        <w:t xml:space="preserve">. </w:t>
      </w:r>
    </w:p>
    <w:p w14:paraId="076BC63E" w14:textId="791FAD10" w:rsidR="00F66279" w:rsidRPr="0064624B" w:rsidRDefault="0064624B" w:rsidP="0064624B">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We run the PEST analysis on German </w:t>
      </w:r>
      <w:r w:rsidR="00626B87">
        <w:rPr>
          <w:rFonts w:ascii="Times New Roman" w:hAnsi="Times New Roman" w:cs="Times New Roman"/>
          <w:color w:val="000000" w:themeColor="text1"/>
          <w:lang w:val="en-US"/>
        </w:rPr>
        <w:t xml:space="preserve">smoking chamber </w:t>
      </w:r>
      <w:r>
        <w:rPr>
          <w:rFonts w:ascii="Times New Roman" w:hAnsi="Times New Roman" w:cs="Times New Roman"/>
          <w:color w:val="000000" w:themeColor="text1"/>
          <w:lang w:val="en-US"/>
        </w:rPr>
        <w:t>market</w:t>
      </w:r>
      <w:r w:rsidR="00626B87">
        <w:rPr>
          <w:rFonts w:ascii="Times New Roman" w:hAnsi="Times New Roman" w:cs="Times New Roman"/>
          <w:color w:val="000000" w:themeColor="text1"/>
          <w:lang w:val="en-US"/>
        </w:rPr>
        <w:t xml:space="preserve"> and revealed following</w:t>
      </w:r>
      <w:r w:rsidR="00B863E1">
        <w:rPr>
          <w:rFonts w:ascii="Times New Roman" w:hAnsi="Times New Roman" w:cs="Times New Roman"/>
          <w:color w:val="000000" w:themeColor="text1"/>
          <w:lang w:val="en-US"/>
        </w:rPr>
        <w:t xml:space="preserve"> facts</w:t>
      </w:r>
      <w:r w:rsidR="00626B87">
        <w:rPr>
          <w:rFonts w:ascii="Times New Roman" w:hAnsi="Times New Roman" w:cs="Times New Roman"/>
          <w:color w:val="000000" w:themeColor="text1"/>
          <w:lang w:val="en-US"/>
        </w:rPr>
        <w:t xml:space="preserve"> (Table 2.1)</w:t>
      </w:r>
      <w:r w:rsidRPr="0064624B">
        <w:rPr>
          <w:rFonts w:ascii="Times New Roman" w:hAnsi="Times New Roman" w:cs="Times New Roman"/>
          <w:color w:val="000000" w:themeColor="text1"/>
          <w:lang w:val="en-US"/>
        </w:rPr>
        <w:t>.</w:t>
      </w:r>
    </w:p>
    <w:p w14:paraId="4CA0F032" w14:textId="1B9B0D86" w:rsidR="00F66279" w:rsidRPr="00B46C1D" w:rsidRDefault="00B46C1D" w:rsidP="008E5C8F">
      <w:pPr>
        <w:pStyle w:val="GDAtable"/>
        <w:numPr>
          <w:ilvl w:val="0"/>
          <w:numId w:val="0"/>
        </w:numPr>
        <w:ind w:left="360"/>
        <w:rPr>
          <w:b/>
        </w:rPr>
      </w:pPr>
      <w:r w:rsidRPr="00B46C1D">
        <w:rPr>
          <w:b/>
        </w:rPr>
        <w:t xml:space="preserve">Table 2.1 </w:t>
      </w:r>
      <w:r w:rsidR="00F66279" w:rsidRPr="00B46C1D">
        <w:rPr>
          <w:b/>
        </w:rPr>
        <w:t>PEST analysis</w:t>
      </w:r>
      <w:r w:rsidR="00E34524">
        <w:rPr>
          <w:b/>
        </w:rPr>
        <w:t xml:space="preserve"> of expansion to German market</w:t>
      </w:r>
    </w:p>
    <w:tbl>
      <w:tblPr>
        <w:tblStyle w:val="TableGridLight1"/>
        <w:tblW w:w="0" w:type="auto"/>
        <w:tblLook w:val="04A0" w:firstRow="1" w:lastRow="0" w:firstColumn="1" w:lastColumn="0" w:noHBand="0" w:noVBand="1"/>
      </w:tblPr>
      <w:tblGrid>
        <w:gridCol w:w="4508"/>
        <w:gridCol w:w="4508"/>
      </w:tblGrid>
      <w:tr w:rsidR="00F66279" w14:paraId="3B35A36D" w14:textId="77777777" w:rsidTr="006D3D6D">
        <w:tc>
          <w:tcPr>
            <w:tcW w:w="4508" w:type="dxa"/>
          </w:tcPr>
          <w:p w14:paraId="552B866E" w14:textId="77777777" w:rsidR="00F66279" w:rsidRPr="006D3D6D" w:rsidRDefault="00F66279" w:rsidP="00E40BC6">
            <w:pPr>
              <w:spacing w:line="360" w:lineRule="auto"/>
              <w:jc w:val="center"/>
              <w:rPr>
                <w:rFonts w:ascii="Times New Roman" w:eastAsiaTheme="majorEastAsia" w:hAnsi="Times New Roman" w:cs="Times New Roman"/>
                <w:b/>
                <w:bCs/>
                <w:color w:val="000000" w:themeColor="text1"/>
                <w:lang w:val="en-US"/>
              </w:rPr>
            </w:pPr>
            <w:r w:rsidRPr="006D3D6D">
              <w:rPr>
                <w:rFonts w:ascii="Times New Roman" w:eastAsiaTheme="majorEastAsia" w:hAnsi="Times New Roman" w:cs="Times New Roman"/>
                <w:b/>
                <w:bCs/>
                <w:color w:val="000000" w:themeColor="text1"/>
                <w:lang w:val="en-US"/>
              </w:rPr>
              <w:t>POLITICAL</w:t>
            </w:r>
          </w:p>
          <w:p w14:paraId="229D0EBE" w14:textId="77777777" w:rsidR="00AD3BEF" w:rsidRPr="00DC7EFC" w:rsidRDefault="00AD3BEF" w:rsidP="00DC7EFC">
            <w:pPr>
              <w:spacing w:line="360" w:lineRule="auto"/>
              <w:rPr>
                <w:rFonts w:ascii="Times New Roman" w:eastAsiaTheme="majorEastAsia" w:hAnsi="Times New Roman" w:cs="Times New Roman"/>
                <w:color w:val="000000" w:themeColor="text1"/>
                <w:lang w:val="en-US"/>
              </w:rPr>
            </w:pPr>
          </w:p>
          <w:p w14:paraId="01D102C1" w14:textId="25D97653" w:rsidR="00F66279" w:rsidRPr="00837719" w:rsidRDefault="00F66279"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sidRPr="00837719">
              <w:rPr>
                <w:rFonts w:ascii="Times New Roman" w:eastAsiaTheme="majorEastAsia" w:hAnsi="Times New Roman" w:cs="Times New Roman"/>
                <w:color w:val="000000" w:themeColor="text1"/>
                <w:lang w:val="en-US"/>
              </w:rPr>
              <w:t>Forest restrictions</w:t>
            </w:r>
          </w:p>
          <w:p w14:paraId="039FA914" w14:textId="77777777" w:rsidR="00F66279" w:rsidRPr="00A75A7F" w:rsidRDefault="00F66279"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sidRPr="007F2250">
              <w:rPr>
                <w:rFonts w:ascii="Times New Roman" w:eastAsiaTheme="majorEastAsia" w:hAnsi="Times New Roman" w:cs="Times New Roman"/>
                <w:color w:val="000000" w:themeColor="text1"/>
                <w:lang w:val="en-US"/>
              </w:rPr>
              <w:t>Quality standards</w:t>
            </w:r>
          </w:p>
          <w:p w14:paraId="4A6362F4" w14:textId="0F0295EC" w:rsidR="00E12E9E" w:rsidRPr="00626B87" w:rsidRDefault="00BE27AA"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sidRPr="00837719">
              <w:rPr>
                <w:rFonts w:ascii="Times New Roman" w:eastAsiaTheme="majorEastAsia" w:hAnsi="Times New Roman" w:cs="Times New Roman"/>
                <w:color w:val="000000" w:themeColor="text1"/>
                <w:lang w:val="en-US"/>
              </w:rPr>
              <w:t>Food industry legislation</w:t>
            </w:r>
          </w:p>
        </w:tc>
        <w:tc>
          <w:tcPr>
            <w:tcW w:w="4508" w:type="dxa"/>
          </w:tcPr>
          <w:p w14:paraId="61D8175D" w14:textId="5F34DAB1" w:rsidR="00F66279" w:rsidRPr="006D3D6D" w:rsidRDefault="00F66279" w:rsidP="00E40BC6">
            <w:pPr>
              <w:spacing w:line="360" w:lineRule="auto"/>
              <w:jc w:val="center"/>
              <w:rPr>
                <w:rFonts w:ascii="Times New Roman" w:eastAsiaTheme="majorEastAsia" w:hAnsi="Times New Roman" w:cs="Times New Roman"/>
                <w:b/>
                <w:bCs/>
                <w:color w:val="000000" w:themeColor="text1"/>
                <w:lang w:val="en-US"/>
              </w:rPr>
            </w:pPr>
            <w:r w:rsidRPr="006D3D6D">
              <w:rPr>
                <w:rFonts w:ascii="Times New Roman" w:eastAsiaTheme="majorEastAsia" w:hAnsi="Times New Roman" w:cs="Times New Roman"/>
                <w:b/>
                <w:bCs/>
                <w:color w:val="000000" w:themeColor="text1"/>
                <w:lang w:val="en-US"/>
              </w:rPr>
              <w:t>ECONOMIC</w:t>
            </w:r>
            <w:r w:rsidR="00F12BDC" w:rsidRPr="006D3D6D">
              <w:rPr>
                <w:rFonts w:ascii="Times New Roman" w:eastAsiaTheme="majorEastAsia" w:hAnsi="Times New Roman" w:cs="Times New Roman"/>
                <w:b/>
                <w:bCs/>
                <w:color w:val="000000" w:themeColor="text1"/>
                <w:lang w:val="en-US"/>
              </w:rPr>
              <w:t>AL</w:t>
            </w:r>
          </w:p>
          <w:p w14:paraId="7102EF67" w14:textId="21D5D476" w:rsidR="00AD3BEF" w:rsidRDefault="00E34524"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Pr>
                <w:rFonts w:ascii="Times New Roman" w:eastAsiaTheme="majorEastAsia" w:hAnsi="Times New Roman" w:cs="Times New Roman"/>
                <w:color w:val="000000" w:themeColor="text1"/>
                <w:lang w:val="en-US"/>
              </w:rPr>
              <w:t>Positive trend in GDP and meat consumption</w:t>
            </w:r>
          </w:p>
          <w:p w14:paraId="15E88981" w14:textId="6D565261" w:rsidR="00FB7A9E" w:rsidRPr="00837719" w:rsidRDefault="001E1CF3"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Pr>
                <w:rFonts w:ascii="Times New Roman" w:eastAsiaTheme="majorEastAsia" w:hAnsi="Times New Roman" w:cs="Times New Roman"/>
                <w:color w:val="000000" w:themeColor="text1"/>
                <w:lang w:val="en-US"/>
              </w:rPr>
              <w:t>Stable c</w:t>
            </w:r>
            <w:r w:rsidR="00FB7A9E" w:rsidRPr="00837719">
              <w:rPr>
                <w:rFonts w:ascii="Times New Roman" w:eastAsiaTheme="majorEastAsia" w:hAnsi="Times New Roman" w:cs="Times New Roman"/>
                <w:color w:val="000000" w:themeColor="text1"/>
                <w:lang w:val="en-US"/>
              </w:rPr>
              <w:t>urrency rate</w:t>
            </w:r>
          </w:p>
          <w:p w14:paraId="3A052AC5" w14:textId="0FFB0A81" w:rsidR="00F66279" w:rsidRPr="00927762" w:rsidRDefault="001E1CF3"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Pr>
                <w:rFonts w:ascii="Times New Roman" w:eastAsiaTheme="majorEastAsia" w:hAnsi="Times New Roman" w:cs="Times New Roman"/>
                <w:color w:val="000000" w:themeColor="text1"/>
                <w:lang w:val="en-US"/>
              </w:rPr>
              <w:t>Low i</w:t>
            </w:r>
            <w:r w:rsidR="00F66279">
              <w:rPr>
                <w:rFonts w:ascii="Times New Roman" w:eastAsiaTheme="majorEastAsia" w:hAnsi="Times New Roman" w:cs="Times New Roman"/>
                <w:color w:val="000000" w:themeColor="text1"/>
                <w:lang w:val="en-US"/>
              </w:rPr>
              <w:t>nflation rate</w:t>
            </w:r>
          </w:p>
          <w:p w14:paraId="73469530" w14:textId="614711C1" w:rsidR="00F66279" w:rsidRPr="00CD1A1A" w:rsidRDefault="001E1CF3"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Pr>
                <w:rFonts w:ascii="Times New Roman" w:eastAsiaTheme="majorEastAsia" w:hAnsi="Times New Roman" w:cs="Times New Roman"/>
                <w:color w:val="000000" w:themeColor="text1"/>
                <w:lang w:val="en-US"/>
              </w:rPr>
              <w:t>Acceptable u</w:t>
            </w:r>
            <w:r w:rsidR="00F66279">
              <w:rPr>
                <w:rFonts w:ascii="Times New Roman" w:eastAsiaTheme="majorEastAsia" w:hAnsi="Times New Roman" w:cs="Times New Roman"/>
                <w:color w:val="000000" w:themeColor="text1"/>
                <w:lang w:val="en-US"/>
              </w:rPr>
              <w:t xml:space="preserve">nemployment rate </w:t>
            </w:r>
          </w:p>
          <w:p w14:paraId="75D65988" w14:textId="77777777" w:rsidR="00F66279" w:rsidRPr="007324F5" w:rsidRDefault="00F66279"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Pr>
                <w:rFonts w:ascii="Times New Roman" w:eastAsiaTheme="majorEastAsia" w:hAnsi="Times New Roman" w:cs="Times New Roman"/>
                <w:color w:val="000000" w:themeColor="text1"/>
                <w:lang w:val="en-US"/>
              </w:rPr>
              <w:t>COVID-19</w:t>
            </w:r>
          </w:p>
        </w:tc>
      </w:tr>
      <w:tr w:rsidR="00F66279" w14:paraId="01667053" w14:textId="77777777" w:rsidTr="006D3D6D">
        <w:tc>
          <w:tcPr>
            <w:tcW w:w="4508" w:type="dxa"/>
          </w:tcPr>
          <w:p w14:paraId="13CB7187" w14:textId="3A1F9E2B" w:rsidR="00F66279" w:rsidRPr="006D3D6D" w:rsidRDefault="00F66279" w:rsidP="00E40BC6">
            <w:pPr>
              <w:spacing w:line="360" w:lineRule="auto"/>
              <w:jc w:val="center"/>
              <w:rPr>
                <w:rFonts w:ascii="Times New Roman" w:eastAsiaTheme="majorEastAsia" w:hAnsi="Times New Roman" w:cs="Times New Roman"/>
                <w:b/>
                <w:bCs/>
                <w:color w:val="000000" w:themeColor="text1"/>
                <w:lang w:val="en-US"/>
              </w:rPr>
            </w:pPr>
            <w:r w:rsidRPr="006D3D6D">
              <w:rPr>
                <w:rFonts w:ascii="Times New Roman" w:eastAsiaTheme="majorEastAsia" w:hAnsi="Times New Roman" w:cs="Times New Roman"/>
                <w:b/>
                <w:bCs/>
                <w:color w:val="000000" w:themeColor="text1"/>
                <w:lang w:val="en-US"/>
              </w:rPr>
              <w:t>SOCI</w:t>
            </w:r>
            <w:r w:rsidR="00F12BDC" w:rsidRPr="006D3D6D">
              <w:rPr>
                <w:rFonts w:ascii="Times New Roman" w:eastAsiaTheme="majorEastAsia" w:hAnsi="Times New Roman" w:cs="Times New Roman"/>
                <w:b/>
                <w:bCs/>
                <w:color w:val="000000" w:themeColor="text1"/>
                <w:lang w:val="en-US"/>
              </w:rPr>
              <w:t>O-CULTURAL</w:t>
            </w:r>
          </w:p>
          <w:p w14:paraId="7ECF1537" w14:textId="77777777" w:rsidR="00F66279" w:rsidRPr="00A42962" w:rsidRDefault="00F66279"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Pr>
                <w:rFonts w:ascii="Times New Roman" w:eastAsiaTheme="majorEastAsia" w:hAnsi="Times New Roman" w:cs="Times New Roman"/>
                <w:color w:val="000000" w:themeColor="text1"/>
                <w:lang w:val="en-US"/>
              </w:rPr>
              <w:t xml:space="preserve">Taste preferences </w:t>
            </w:r>
          </w:p>
          <w:p w14:paraId="696DE2A1" w14:textId="77777777" w:rsidR="00F66279" w:rsidRPr="00A42962" w:rsidRDefault="00F66279"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Pr>
                <w:rFonts w:ascii="Times New Roman" w:eastAsiaTheme="majorEastAsia" w:hAnsi="Times New Roman" w:cs="Times New Roman"/>
                <w:color w:val="000000" w:themeColor="text1"/>
                <w:lang w:val="en-US"/>
              </w:rPr>
              <w:t xml:space="preserve">Language difficulties </w:t>
            </w:r>
          </w:p>
          <w:p w14:paraId="379C19DF" w14:textId="77777777" w:rsidR="00F66279" w:rsidRPr="00A42962" w:rsidRDefault="00F66279"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Pr>
                <w:rFonts w:ascii="Times New Roman" w:eastAsiaTheme="majorEastAsia" w:hAnsi="Times New Roman" w:cs="Times New Roman"/>
                <w:color w:val="000000" w:themeColor="text1"/>
                <w:lang w:val="en-US"/>
              </w:rPr>
              <w:t xml:space="preserve">Traditional preferences </w:t>
            </w:r>
          </w:p>
        </w:tc>
        <w:tc>
          <w:tcPr>
            <w:tcW w:w="4508" w:type="dxa"/>
          </w:tcPr>
          <w:p w14:paraId="7A99629D" w14:textId="77777777" w:rsidR="00F66279" w:rsidRDefault="00F66279" w:rsidP="00E40BC6">
            <w:pPr>
              <w:spacing w:line="360" w:lineRule="auto"/>
              <w:jc w:val="center"/>
              <w:rPr>
                <w:rFonts w:ascii="Times New Roman" w:eastAsiaTheme="majorEastAsia" w:hAnsi="Times New Roman" w:cs="Times New Roman"/>
                <w:b/>
                <w:bCs/>
                <w:color w:val="000000" w:themeColor="text1"/>
                <w:lang w:val="en-US"/>
              </w:rPr>
            </w:pPr>
            <w:r w:rsidRPr="007E668E">
              <w:rPr>
                <w:rFonts w:ascii="Times New Roman" w:eastAsiaTheme="majorEastAsia" w:hAnsi="Times New Roman" w:cs="Times New Roman"/>
                <w:b/>
                <w:bCs/>
                <w:color w:val="000000" w:themeColor="text1"/>
                <w:lang w:val="en-US"/>
              </w:rPr>
              <w:t>TECHNOLOGICAL</w:t>
            </w:r>
          </w:p>
          <w:p w14:paraId="696922BC" w14:textId="18E80760" w:rsidR="00F5699C" w:rsidRPr="006D3D6D" w:rsidRDefault="00F66279" w:rsidP="00A214F1">
            <w:pPr>
              <w:pStyle w:val="ListParagraph"/>
              <w:numPr>
                <w:ilvl w:val="0"/>
                <w:numId w:val="2"/>
              </w:numPr>
              <w:spacing w:line="360" w:lineRule="auto"/>
              <w:rPr>
                <w:rFonts w:ascii="Times New Roman" w:eastAsiaTheme="majorEastAsia" w:hAnsi="Times New Roman" w:cs="Times New Roman"/>
                <w:color w:val="000000" w:themeColor="text1"/>
                <w:lang w:val="en-US"/>
              </w:rPr>
            </w:pPr>
            <w:r w:rsidRPr="006D3D6D">
              <w:rPr>
                <w:rFonts w:ascii="Times New Roman" w:eastAsiaTheme="majorEastAsia" w:hAnsi="Times New Roman" w:cs="Times New Roman"/>
                <w:color w:val="000000" w:themeColor="text1"/>
                <w:lang w:val="en-US"/>
              </w:rPr>
              <w:t xml:space="preserve">Technology developments  </w:t>
            </w:r>
          </w:p>
        </w:tc>
      </w:tr>
    </w:tbl>
    <w:p w14:paraId="51EFD474" w14:textId="49E6D2EB" w:rsidR="00F66279" w:rsidRPr="00F87704" w:rsidRDefault="00F87704" w:rsidP="00F87704">
      <w:pPr>
        <w:spacing w:before="120" w:line="360" w:lineRule="auto"/>
        <w:ind w:firstLine="680"/>
        <w:jc w:val="both"/>
        <w:rPr>
          <w:rFonts w:ascii="Times New Roman" w:hAnsi="Times New Roman" w:cs="Times New Roman"/>
          <w:color w:val="000000" w:themeColor="text1"/>
          <w:lang w:val="en-US"/>
        </w:rPr>
      </w:pPr>
      <w:r w:rsidRPr="00F87704">
        <w:rPr>
          <w:rFonts w:ascii="Times New Roman" w:hAnsi="Times New Roman" w:cs="Times New Roman"/>
          <w:color w:val="000000" w:themeColor="text1"/>
          <w:lang w:val="en-US"/>
        </w:rPr>
        <w:lastRenderedPageBreak/>
        <w:t>Source: self-developed by the author</w:t>
      </w:r>
    </w:p>
    <w:p w14:paraId="78B637BC" w14:textId="77777777" w:rsidR="00F66279" w:rsidRPr="00D91D09" w:rsidRDefault="00F66279" w:rsidP="00E73413">
      <w:pPr>
        <w:spacing w:before="120" w:line="360" w:lineRule="auto"/>
        <w:ind w:firstLine="680"/>
        <w:jc w:val="both"/>
        <w:rPr>
          <w:rFonts w:ascii="Times New Roman" w:hAnsi="Times New Roman" w:cs="Times New Roman"/>
          <w:b/>
          <w:color w:val="000000" w:themeColor="text1"/>
          <w:lang w:val="en-US"/>
        </w:rPr>
      </w:pPr>
      <w:r w:rsidRPr="00D91D09">
        <w:rPr>
          <w:rFonts w:ascii="Times New Roman" w:hAnsi="Times New Roman" w:cs="Times New Roman"/>
          <w:b/>
          <w:color w:val="000000" w:themeColor="text1"/>
          <w:lang w:val="en-US"/>
        </w:rPr>
        <w:t>Political:</w:t>
      </w:r>
    </w:p>
    <w:p w14:paraId="01852B8D" w14:textId="19A8F0F7" w:rsidR="00F66279" w:rsidRDefault="00E73413" w:rsidP="00E73413">
      <w:pPr>
        <w:spacing w:before="120" w:line="360" w:lineRule="auto"/>
        <w:ind w:firstLine="680"/>
        <w:jc w:val="both"/>
        <w:rPr>
          <w:rFonts w:ascii="Times New Roman" w:hAnsi="Times New Roman" w:cs="Times New Roman"/>
          <w:color w:val="000000" w:themeColor="text1"/>
          <w:lang w:val="en-US"/>
        </w:rPr>
      </w:pPr>
      <w:r w:rsidRPr="00E73413">
        <w:rPr>
          <w:rFonts w:ascii="Times New Roman" w:hAnsi="Times New Roman" w:cs="Times New Roman"/>
          <w:color w:val="000000" w:themeColor="text1"/>
          <w:lang w:val="en-US"/>
        </w:rPr>
        <w:t xml:space="preserve">1. </w:t>
      </w:r>
      <w:r w:rsidR="00F66279">
        <w:rPr>
          <w:rFonts w:ascii="Times New Roman" w:hAnsi="Times New Roman" w:cs="Times New Roman"/>
          <w:color w:val="000000" w:themeColor="text1"/>
          <w:lang w:val="en-US"/>
        </w:rPr>
        <w:t xml:space="preserve">Forest restriction </w:t>
      </w:r>
    </w:p>
    <w:p w14:paraId="6CE46443" w14:textId="5DAB8117" w:rsidR="00F66279" w:rsidRPr="008D54A1" w:rsidRDefault="00F66279" w:rsidP="00E73413">
      <w:pPr>
        <w:spacing w:before="120" w:line="360" w:lineRule="auto"/>
        <w:ind w:firstLine="680"/>
        <w:jc w:val="both"/>
        <w:rPr>
          <w:rFonts w:ascii="Times New Roman" w:hAnsi="Times New Roman" w:cs="Times New Roman"/>
          <w:color w:val="000000" w:themeColor="text1"/>
          <w:lang w:val="en-US"/>
        </w:rPr>
      </w:pPr>
      <w:r w:rsidRPr="00FB09E1">
        <w:rPr>
          <w:rFonts w:ascii="Times New Roman" w:hAnsi="Times New Roman" w:cs="Times New Roman"/>
          <w:color w:val="000000" w:themeColor="text1"/>
          <w:lang w:val="en-US"/>
        </w:rPr>
        <w:t xml:space="preserve">From an interview </w:t>
      </w:r>
      <w:r w:rsidR="00B863E1">
        <w:rPr>
          <w:rFonts w:ascii="Times New Roman" w:hAnsi="Times New Roman" w:cs="Times New Roman"/>
          <w:color w:val="000000" w:themeColor="text1"/>
          <w:lang w:val="en-US"/>
        </w:rPr>
        <w:t xml:space="preserve">with the general director of </w:t>
      </w:r>
      <w:r w:rsidR="00C0463A">
        <w:rPr>
          <w:rFonts w:ascii="Times New Roman" w:hAnsi="Times New Roman" w:cs="Times New Roman"/>
          <w:color w:val="000000" w:themeColor="text1"/>
          <w:lang w:val="en-US"/>
        </w:rPr>
        <w:t>Ijiza</w:t>
      </w:r>
      <w:r w:rsidRPr="00FB09E1">
        <w:rPr>
          <w:rFonts w:ascii="Times New Roman" w:hAnsi="Times New Roman" w:cs="Times New Roman"/>
          <w:color w:val="000000" w:themeColor="text1"/>
          <w:lang w:val="en-US"/>
        </w:rPr>
        <w:t xml:space="preserve"> LLC, it became known that in the northern regions, beech chips are mainly used for meat and alder chips for fish. </w:t>
      </w:r>
      <w:r w:rsidRPr="001A08F6">
        <w:rPr>
          <w:rFonts w:ascii="Times New Roman" w:hAnsi="Times New Roman" w:cs="Times New Roman"/>
          <w:color w:val="000000" w:themeColor="text1"/>
          <w:lang w:val="en-US"/>
        </w:rPr>
        <w:t xml:space="preserve">In the southern regions, it is mainly smoked on chips of fruit trees. </w:t>
      </w:r>
      <w:r w:rsidRPr="008D54A1">
        <w:rPr>
          <w:rFonts w:ascii="Times New Roman" w:hAnsi="Times New Roman" w:cs="Times New Roman"/>
          <w:color w:val="000000" w:themeColor="text1"/>
          <w:lang w:val="en-US"/>
        </w:rPr>
        <w:t>Large fractional chips of 10-</w:t>
      </w:r>
      <w:r w:rsidR="009F4558" w:rsidRPr="008D54A1">
        <w:rPr>
          <w:rFonts w:ascii="Times New Roman" w:hAnsi="Times New Roman" w:cs="Times New Roman"/>
          <w:color w:val="000000" w:themeColor="text1"/>
          <w:lang w:val="en-US"/>
        </w:rPr>
        <w:t>12 mm</w:t>
      </w:r>
      <w:r w:rsidRPr="008D54A1">
        <w:rPr>
          <w:rFonts w:ascii="Times New Roman" w:hAnsi="Times New Roman" w:cs="Times New Roman"/>
          <w:color w:val="000000" w:themeColor="text1"/>
          <w:lang w:val="en-US"/>
        </w:rPr>
        <w:t xml:space="preserve"> are used.</w:t>
      </w:r>
    </w:p>
    <w:p w14:paraId="10E74658" w14:textId="5FEFC2C6" w:rsidR="00F66279" w:rsidRPr="001A08F6" w:rsidRDefault="00F66279" w:rsidP="00E73413">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With hot smoking, first there is a stage of drying, therma</w:t>
      </w:r>
      <w:r w:rsidR="004623E8">
        <w:rPr>
          <w:rFonts w:ascii="Times New Roman" w:hAnsi="Times New Roman" w:cs="Times New Roman"/>
          <w:color w:val="000000" w:themeColor="text1"/>
          <w:lang w:val="en-US"/>
        </w:rPr>
        <w:t>l</w:t>
      </w:r>
      <w:r w:rsidRPr="001A08F6">
        <w:rPr>
          <w:rFonts w:ascii="Times New Roman" w:hAnsi="Times New Roman" w:cs="Times New Roman"/>
          <w:color w:val="000000" w:themeColor="text1"/>
          <w:lang w:val="en-US"/>
        </w:rPr>
        <w:t xml:space="preserve"> and steam treatment, only after the stage of smoking and at the stage of smoking, the chips are set on fire. That is, out of 1.5-2 hours of smoking during hot smoking, the smoking process itself takes 40-50 minutes. With cold electrostatic </w:t>
      </w:r>
      <w:r w:rsidR="009E4F72" w:rsidRPr="001A08F6">
        <w:rPr>
          <w:rFonts w:ascii="Times New Roman" w:hAnsi="Times New Roman" w:cs="Times New Roman"/>
          <w:color w:val="000000" w:themeColor="text1"/>
          <w:lang w:val="en-US"/>
        </w:rPr>
        <w:t>smoking,</w:t>
      </w:r>
      <w:r w:rsidRPr="001A08F6">
        <w:rPr>
          <w:rFonts w:ascii="Times New Roman" w:hAnsi="Times New Roman" w:cs="Times New Roman"/>
          <w:color w:val="000000" w:themeColor="text1"/>
          <w:lang w:val="en-US"/>
        </w:rPr>
        <w:t xml:space="preserve"> the whole process is accompanied by the entry of smoke into the chamber, taking from 40 minutes to 3 hours, depending on the size and fat content of the product. The innovation of the IZHITSA-1200M3 smokehouse lies in the use of the effect of an electronic wind, which picks up the smoke mixture and directs it to the product. Thanks to the electronic wind, the process of saturation with smoke is accelerated tenfold.</w:t>
      </w:r>
      <w:r>
        <w:rPr>
          <w:rFonts w:ascii="Times New Roman" w:hAnsi="Times New Roman" w:cs="Times New Roman"/>
          <w:color w:val="000000" w:themeColor="text1"/>
          <w:lang w:val="en-US"/>
        </w:rPr>
        <w:t xml:space="preserve"> </w:t>
      </w:r>
      <w:r w:rsidRPr="001A08F6">
        <w:rPr>
          <w:rFonts w:ascii="Times New Roman" w:hAnsi="Times New Roman" w:cs="Times New Roman"/>
          <w:color w:val="000000" w:themeColor="text1"/>
          <w:lang w:val="en-US"/>
        </w:rPr>
        <w:t>In the Izhitsa-1200M3 installation, the smoking time is only 1.5 hours, instead of 8 hours, as with traditional smoking. The product remains juicy because will not have time to lose weight. Thanks to the technology of active smoking using electronic wind, all the smoke is deposited on the product, no more than 3% of the smoke generated by the smoke generator gets into the atmosphere. This allows you to smoke food in the immediate vicinity of residential buildings, in supermarkets and shops. Izhitsa-1200M3 is a versatile cold-smoked smokehouse that can smoke all types of food, such as fish, meat, bacon, poultry, cheeses and even salt.</w:t>
      </w:r>
    </w:p>
    <w:p w14:paraId="1382617B" w14:textId="12A0444F" w:rsidR="00F66279" w:rsidRPr="001A08F6" w:rsidRDefault="00F66279" w:rsidP="00E73413">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In Germany, trees have a special status and are protected by the state. It is strictly forbidden to just cut down trees for any of your needs, as is often the case in Russia. In Germany, it is forbidden to cut and injure trees from March 1 to September 30. At this time, birds build their nests and raise chicks. These rules even apply to those trees that grow on a private plot, if their trunk volume exceeds 30 cm. Illegal felling of trees can result in a fine of up to 100,000 euros</w:t>
      </w:r>
      <w:r w:rsidR="00107B55">
        <w:rPr>
          <w:rFonts w:ascii="Times New Roman" w:hAnsi="Times New Roman" w:cs="Times New Roman"/>
          <w:color w:val="000000" w:themeColor="text1"/>
          <w:lang w:val="en-US"/>
        </w:rPr>
        <w:t xml:space="preserve"> </w:t>
      </w:r>
      <w:r w:rsidR="00107B55">
        <w:rPr>
          <w:rFonts w:ascii="Times New Roman" w:hAnsi="Times New Roman" w:cs="Times New Roman"/>
          <w:color w:val="000000" w:themeColor="text1"/>
          <w:lang w:val="en-US"/>
        </w:rPr>
        <w:fldChar w:fldCharType="begin"/>
      </w:r>
      <w:r w:rsidR="00107B55">
        <w:rPr>
          <w:rFonts w:ascii="Times New Roman" w:hAnsi="Times New Roman" w:cs="Times New Roman"/>
          <w:color w:val="000000" w:themeColor="text1"/>
          <w:lang w:val="en-US"/>
        </w:rPr>
        <w:instrText xml:space="preserve"> ADDIN ZOTERO_ITEM CSL_CITATION {"citationID":"4WaBRJwn","properties":{"formattedCitation":"(Library of Congress, 2020)","plainCitation":"(Library of Congress, 2020)","noteIndex":0},"citationItems":[{"id":846,"uris":["http://zotero.org/users/6859550/items/PWQFZM4H"],"uri":["http://zotero.org/users/6859550/items/PWQFZM4H"],"itemData":{"id":846,"type":"webpage","abstract":"This Guide to Law Online Germany contains a selection of German legal, juridical, and governmental sources accessible through the Internet. Links provide access to primary documents, legal commentary, and general government information about specific jurisdictions and topics.","genre":"web page","language":"eng","title":"Guide to Law Online: Germany | Law Library of Congress","title-short":"Guide to Law Online","URL":"https://www.loc.gov/law/help/guide/nations/germany.php","author":[{"family":"Library of Congress","given":""}],"accessed":{"date-parts":[["2021",5,26]]},"issued":{"date-parts":[["2020"]]}}}],"schema":"https://github.com/citation-style-language/schema/raw/master/csl-citation.json"} </w:instrText>
      </w:r>
      <w:r w:rsidR="00107B55">
        <w:rPr>
          <w:rFonts w:ascii="Times New Roman" w:hAnsi="Times New Roman" w:cs="Times New Roman"/>
          <w:color w:val="000000" w:themeColor="text1"/>
          <w:lang w:val="en-US"/>
        </w:rPr>
        <w:fldChar w:fldCharType="separate"/>
      </w:r>
      <w:r w:rsidR="00107B55" w:rsidRPr="00107B55">
        <w:rPr>
          <w:rFonts w:ascii="Times New Roman" w:hAnsi="Times New Roman" w:cs="Times New Roman"/>
          <w:lang w:val="en-US"/>
        </w:rPr>
        <w:t>(Library of Congress, 2020)</w:t>
      </w:r>
      <w:r w:rsidR="00107B55">
        <w:rPr>
          <w:rFonts w:ascii="Times New Roman" w:hAnsi="Times New Roman" w:cs="Times New Roman"/>
          <w:color w:val="000000" w:themeColor="text1"/>
          <w:lang w:val="en-US"/>
        </w:rPr>
        <w:fldChar w:fldCharType="end"/>
      </w:r>
      <w:r w:rsidRPr="001A08F6">
        <w:rPr>
          <w:rFonts w:ascii="Times New Roman" w:hAnsi="Times New Roman" w:cs="Times New Roman"/>
          <w:color w:val="000000" w:themeColor="text1"/>
          <w:lang w:val="en-US"/>
        </w:rPr>
        <w:t>. In Germany, it is impossible to cut down a park to build a new shopping center or a temple.</w:t>
      </w:r>
      <w:r>
        <w:rPr>
          <w:rFonts w:ascii="Times New Roman" w:hAnsi="Times New Roman" w:cs="Times New Roman"/>
          <w:color w:val="000000" w:themeColor="text1"/>
          <w:lang w:val="en-US"/>
        </w:rPr>
        <w:t xml:space="preserve"> </w:t>
      </w:r>
      <w:r w:rsidRPr="001A08F6">
        <w:rPr>
          <w:rFonts w:ascii="Times New Roman" w:hAnsi="Times New Roman" w:cs="Times New Roman"/>
          <w:color w:val="000000" w:themeColor="text1"/>
          <w:lang w:val="en-US"/>
        </w:rPr>
        <w:t>Residential areas in Germany are surrounded by trees and shrubs. Low-rise apartment buildings surrounded by foliage create a feeling of comfort and coziness. This picture contrasts with the rows of high-rise buildings and concrete courtyards-wells, which are so common now in Russia.</w:t>
      </w:r>
    </w:p>
    <w:p w14:paraId="0BE2786A" w14:textId="3E6BDCEB" w:rsidR="00F66279" w:rsidRPr="001A08F6" w:rsidRDefault="00F66279" w:rsidP="00E73413">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lastRenderedPageBreak/>
        <w:t xml:space="preserve">Based on the foregoing, we can conclude that, for the company </w:t>
      </w:r>
      <w:r>
        <w:rPr>
          <w:rFonts w:ascii="Times New Roman" w:hAnsi="Times New Roman" w:cs="Times New Roman"/>
          <w:color w:val="000000" w:themeColor="text1"/>
          <w:lang w:val="en-US"/>
        </w:rPr>
        <w:t>“</w:t>
      </w:r>
      <w:r w:rsidR="00C0463A">
        <w:rPr>
          <w:rFonts w:ascii="Times New Roman" w:hAnsi="Times New Roman" w:cs="Times New Roman"/>
          <w:color w:val="000000" w:themeColor="text1"/>
          <w:lang w:val="en-US"/>
        </w:rPr>
        <w:t>Ijiza</w:t>
      </w:r>
      <w:r>
        <w:rPr>
          <w:rFonts w:ascii="Times New Roman" w:hAnsi="Times New Roman" w:cs="Times New Roman"/>
          <w:color w:val="000000" w:themeColor="text1"/>
          <w:lang w:val="en-US"/>
        </w:rPr>
        <w:t>”</w:t>
      </w:r>
      <w:r w:rsidRPr="001A08F6">
        <w:rPr>
          <w:rFonts w:ascii="Times New Roman" w:hAnsi="Times New Roman" w:cs="Times New Roman"/>
          <w:color w:val="000000" w:themeColor="text1"/>
          <w:lang w:val="en-US"/>
        </w:rPr>
        <w:t xml:space="preserve"> LLC, the Law on Deforestation in Germany once again emphasizes the great importance of a healthy environment and the use of environmentally friendly products, which meets all the requirements of the equipment of </w:t>
      </w:r>
      <w:r w:rsidR="00C0463A">
        <w:rPr>
          <w:rFonts w:ascii="Times New Roman" w:hAnsi="Times New Roman" w:cs="Times New Roman"/>
          <w:color w:val="000000" w:themeColor="text1"/>
          <w:lang w:val="en-US"/>
        </w:rPr>
        <w:t>Ijiza</w:t>
      </w:r>
      <w:r w:rsidR="001D60BF">
        <w:rPr>
          <w:rFonts w:ascii="Times New Roman" w:hAnsi="Times New Roman" w:cs="Times New Roman"/>
          <w:color w:val="000000" w:themeColor="text1"/>
          <w:lang w:val="en-US"/>
        </w:rPr>
        <w:t xml:space="preserve"> </w:t>
      </w:r>
      <w:r w:rsidRPr="001A08F6">
        <w:rPr>
          <w:rFonts w:ascii="Times New Roman" w:hAnsi="Times New Roman" w:cs="Times New Roman"/>
          <w:color w:val="000000" w:themeColor="text1"/>
          <w:lang w:val="en-US"/>
        </w:rPr>
        <w:t xml:space="preserve">LLC. In the process of smoking on the equipment of </w:t>
      </w:r>
      <w:r>
        <w:rPr>
          <w:rFonts w:ascii="Times New Roman" w:hAnsi="Times New Roman" w:cs="Times New Roman"/>
          <w:color w:val="000000" w:themeColor="text1"/>
          <w:lang w:val="en-US"/>
        </w:rPr>
        <w:t>“</w:t>
      </w:r>
      <w:r w:rsidR="00C0463A">
        <w:rPr>
          <w:rFonts w:ascii="Times New Roman" w:hAnsi="Times New Roman" w:cs="Times New Roman"/>
          <w:color w:val="000000" w:themeColor="text1"/>
          <w:lang w:val="en-US"/>
        </w:rPr>
        <w:t>Ijiza</w:t>
      </w:r>
      <w:r>
        <w:rPr>
          <w:rFonts w:ascii="Times New Roman" w:hAnsi="Times New Roman" w:cs="Times New Roman"/>
          <w:color w:val="000000" w:themeColor="text1"/>
          <w:lang w:val="en-US"/>
        </w:rPr>
        <w:t>”</w:t>
      </w:r>
      <w:r w:rsidRPr="001A08F6">
        <w:rPr>
          <w:rFonts w:ascii="Times New Roman" w:hAnsi="Times New Roman" w:cs="Times New Roman"/>
          <w:color w:val="000000" w:themeColor="text1"/>
          <w:lang w:val="en-US"/>
        </w:rPr>
        <w:t xml:space="preserve"> LLC, natural wood chips are ignited, without the use of artificial, chemical fumes and flavor enhancers, which is an integral part of the production process, </w:t>
      </w:r>
      <w:r w:rsidR="00594574">
        <w:rPr>
          <w:rFonts w:ascii="Times New Roman" w:hAnsi="Times New Roman" w:cs="Times New Roman"/>
          <w:color w:val="000000" w:themeColor="text1"/>
          <w:lang w:val="en-US"/>
        </w:rPr>
        <w:t xml:space="preserve">and the company equipment saves up to 90% (it is indirect effect on wood) </w:t>
      </w:r>
      <w:r w:rsidRPr="001A08F6">
        <w:rPr>
          <w:rFonts w:ascii="Times New Roman" w:hAnsi="Times New Roman" w:cs="Times New Roman"/>
          <w:color w:val="000000" w:themeColor="text1"/>
          <w:lang w:val="en-US"/>
        </w:rPr>
        <w:t>which means that the processes comply with environmental standards and German Laws. This has a positive effect when entering the German market.</w:t>
      </w:r>
    </w:p>
    <w:p w14:paraId="0A322DFD" w14:textId="5AE2097D" w:rsidR="00F66279" w:rsidRPr="00E73413" w:rsidRDefault="00E73413" w:rsidP="00E73413">
      <w:pPr>
        <w:spacing w:before="120" w:line="360" w:lineRule="auto"/>
        <w:ind w:firstLine="680"/>
        <w:jc w:val="both"/>
        <w:rPr>
          <w:rFonts w:ascii="Times New Roman" w:hAnsi="Times New Roman" w:cs="Times New Roman"/>
          <w:color w:val="000000" w:themeColor="text1"/>
          <w:lang w:val="en-US"/>
        </w:rPr>
      </w:pPr>
      <w:r w:rsidRPr="00E73413">
        <w:rPr>
          <w:rFonts w:ascii="Times New Roman" w:hAnsi="Times New Roman" w:cs="Times New Roman"/>
          <w:color w:val="000000" w:themeColor="text1"/>
          <w:lang w:val="en-US"/>
        </w:rPr>
        <w:t xml:space="preserve">2. </w:t>
      </w:r>
      <w:r w:rsidR="00F66279" w:rsidRPr="00E73413">
        <w:rPr>
          <w:rFonts w:ascii="Times New Roman" w:hAnsi="Times New Roman" w:cs="Times New Roman"/>
          <w:color w:val="000000" w:themeColor="text1"/>
          <w:lang w:val="en-US"/>
        </w:rPr>
        <w:t>Quality standards</w:t>
      </w:r>
    </w:p>
    <w:p w14:paraId="421AEE38" w14:textId="33C741A9" w:rsidR="00F66279" w:rsidRPr="001A08F6" w:rsidRDefault="00C0463A" w:rsidP="009D6E61">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Ijiza</w:t>
      </w:r>
      <w:r w:rsidR="00594574">
        <w:rPr>
          <w:rFonts w:ascii="Times New Roman" w:hAnsi="Times New Roman" w:cs="Times New Roman"/>
          <w:color w:val="000000" w:themeColor="text1"/>
          <w:lang w:val="en-US"/>
        </w:rPr>
        <w:t xml:space="preserve"> </w:t>
      </w:r>
      <w:r w:rsidR="00F66279" w:rsidRPr="001A08F6">
        <w:rPr>
          <w:rFonts w:ascii="Times New Roman" w:hAnsi="Times New Roman" w:cs="Times New Roman"/>
          <w:color w:val="000000" w:themeColor="text1"/>
          <w:lang w:val="en-US"/>
        </w:rPr>
        <w:t>in the production of smoking equipment uses stainless food grade AISI 304 steel. Currently, steel is very popular, which according to the American classification is called AISI 304. It belongs to the category of low-carbon stainless anti-corrosion austenitic steels. The advantage is a long service life of products made of this metal, low operating costs. Useful properties include:</w:t>
      </w:r>
    </w:p>
    <w:p w14:paraId="1E31B3BC" w14:textId="77777777" w:rsidR="00F66279" w:rsidRPr="001A08F6" w:rsidRDefault="00F66279" w:rsidP="00A214F1">
      <w:pPr>
        <w:pStyle w:val="ListParagraph"/>
        <w:numPr>
          <w:ilvl w:val="0"/>
          <w:numId w:val="2"/>
        </w:numPr>
        <w:spacing w:line="360" w:lineRule="auto"/>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Long-term resistance to high or low temperatures</w:t>
      </w:r>
      <w:r>
        <w:rPr>
          <w:rFonts w:ascii="Times New Roman" w:hAnsi="Times New Roman" w:cs="Times New Roman"/>
          <w:color w:val="000000" w:themeColor="text1"/>
          <w:lang w:val="en-US"/>
        </w:rPr>
        <w:t>;</w:t>
      </w:r>
    </w:p>
    <w:p w14:paraId="73C90185" w14:textId="77777777" w:rsidR="00F66279" w:rsidRPr="001A08F6" w:rsidRDefault="00F66279" w:rsidP="00A214F1">
      <w:pPr>
        <w:pStyle w:val="ListParagraph"/>
        <w:numPr>
          <w:ilvl w:val="0"/>
          <w:numId w:val="2"/>
        </w:numPr>
        <w:spacing w:line="360" w:lineRule="auto"/>
        <w:jc w:val="both"/>
        <w:rPr>
          <w:rFonts w:ascii="Times New Roman" w:hAnsi="Times New Roman" w:cs="Times New Roman"/>
          <w:color w:val="000000" w:themeColor="text1"/>
        </w:rPr>
      </w:pPr>
      <w:r w:rsidRPr="001A08F6">
        <w:rPr>
          <w:rFonts w:ascii="Times New Roman" w:hAnsi="Times New Roman" w:cs="Times New Roman"/>
          <w:color w:val="000000" w:themeColor="text1"/>
        </w:rPr>
        <w:t>Good anti-corrosion resistance</w:t>
      </w:r>
      <w:r>
        <w:rPr>
          <w:rFonts w:ascii="Times New Roman" w:hAnsi="Times New Roman" w:cs="Times New Roman"/>
          <w:color w:val="000000" w:themeColor="text1"/>
          <w:lang w:val="en-US"/>
        </w:rPr>
        <w:t>;</w:t>
      </w:r>
    </w:p>
    <w:p w14:paraId="014C3D70" w14:textId="6F03DB94" w:rsidR="00F66279" w:rsidRPr="001A08F6" w:rsidRDefault="00F66279" w:rsidP="00A214F1">
      <w:pPr>
        <w:pStyle w:val="ListParagraph"/>
        <w:numPr>
          <w:ilvl w:val="0"/>
          <w:numId w:val="2"/>
        </w:numPr>
        <w:spacing w:line="360" w:lineRule="auto"/>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 xml:space="preserve">Excellent environmental friendliness. </w:t>
      </w:r>
      <w:r w:rsidR="00CC3B59">
        <w:rPr>
          <w:rFonts w:ascii="Times New Roman" w:hAnsi="Times New Roman" w:cs="Times New Roman"/>
          <w:color w:val="000000" w:themeColor="text1"/>
          <w:lang w:val="en-US"/>
        </w:rPr>
        <w:t>The company</w:t>
      </w:r>
      <w:r w:rsidRPr="001A08F6">
        <w:rPr>
          <w:rFonts w:ascii="Times New Roman" w:hAnsi="Times New Roman" w:cs="Times New Roman"/>
          <w:color w:val="000000" w:themeColor="text1"/>
          <w:lang w:val="en-US"/>
        </w:rPr>
        <w:t xml:space="preserve"> is positioned internationally as an Inox material. </w:t>
      </w:r>
      <w:r w:rsidR="008535F5">
        <w:rPr>
          <w:rFonts w:ascii="Times New Roman" w:hAnsi="Times New Roman" w:cs="Times New Roman"/>
          <w:color w:val="000000" w:themeColor="text1"/>
          <w:lang w:val="en-US"/>
        </w:rPr>
        <w:t>It</w:t>
      </w:r>
      <w:r w:rsidRPr="001A08F6">
        <w:rPr>
          <w:rFonts w:ascii="Times New Roman" w:hAnsi="Times New Roman" w:cs="Times New Roman"/>
          <w:color w:val="000000" w:themeColor="text1"/>
          <w:lang w:val="en-US"/>
        </w:rPr>
        <w:t xml:space="preserve"> received this category due to the fact that it does not absorb any substances, including toxic ones</w:t>
      </w:r>
      <w:r>
        <w:rPr>
          <w:rFonts w:ascii="Times New Roman" w:hAnsi="Times New Roman" w:cs="Times New Roman"/>
          <w:color w:val="000000" w:themeColor="text1"/>
          <w:lang w:val="en-US"/>
        </w:rPr>
        <w:t>;</w:t>
      </w:r>
    </w:p>
    <w:p w14:paraId="64DD9760" w14:textId="77777777" w:rsidR="00F66279" w:rsidRPr="001A08F6" w:rsidRDefault="00F66279" w:rsidP="00A214F1">
      <w:pPr>
        <w:pStyle w:val="ListParagraph"/>
        <w:numPr>
          <w:ilvl w:val="0"/>
          <w:numId w:val="2"/>
        </w:numPr>
        <w:spacing w:line="360" w:lineRule="auto"/>
        <w:jc w:val="both"/>
        <w:rPr>
          <w:rFonts w:ascii="Times New Roman" w:hAnsi="Times New Roman" w:cs="Times New Roman"/>
          <w:color w:val="000000" w:themeColor="text1"/>
        </w:rPr>
      </w:pPr>
      <w:r w:rsidRPr="001A08F6">
        <w:rPr>
          <w:rFonts w:ascii="Times New Roman" w:hAnsi="Times New Roman" w:cs="Times New Roman"/>
          <w:color w:val="000000" w:themeColor="text1"/>
        </w:rPr>
        <w:t>Well processed</w:t>
      </w:r>
      <w:r>
        <w:rPr>
          <w:rFonts w:ascii="Times New Roman" w:hAnsi="Times New Roman" w:cs="Times New Roman"/>
          <w:color w:val="000000" w:themeColor="text1"/>
          <w:lang w:val="en-US"/>
        </w:rPr>
        <w:t>;</w:t>
      </w:r>
    </w:p>
    <w:p w14:paraId="240525BB" w14:textId="77777777" w:rsidR="00F66279" w:rsidRPr="001A08F6" w:rsidRDefault="00F66279" w:rsidP="00A214F1">
      <w:pPr>
        <w:pStyle w:val="ListParagraph"/>
        <w:numPr>
          <w:ilvl w:val="0"/>
          <w:numId w:val="2"/>
        </w:numPr>
        <w:spacing w:line="360" w:lineRule="auto"/>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High strength with low specific gravity</w:t>
      </w:r>
      <w:r>
        <w:rPr>
          <w:rFonts w:ascii="Times New Roman" w:hAnsi="Times New Roman" w:cs="Times New Roman"/>
          <w:color w:val="000000" w:themeColor="text1"/>
          <w:lang w:val="en-US"/>
        </w:rPr>
        <w:t>;</w:t>
      </w:r>
    </w:p>
    <w:p w14:paraId="74852C6E" w14:textId="77777777" w:rsidR="00F66279" w:rsidRPr="001A08F6" w:rsidRDefault="00F66279" w:rsidP="00A214F1">
      <w:pPr>
        <w:pStyle w:val="ListParagraph"/>
        <w:numPr>
          <w:ilvl w:val="0"/>
          <w:numId w:val="2"/>
        </w:numPr>
        <w:spacing w:line="360" w:lineRule="auto"/>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Almost perfect prevention of contamination of products stored in containers made of this steel</w:t>
      </w:r>
      <w:r>
        <w:rPr>
          <w:rFonts w:ascii="Times New Roman" w:hAnsi="Times New Roman" w:cs="Times New Roman"/>
          <w:color w:val="000000" w:themeColor="text1"/>
          <w:lang w:val="en-US"/>
        </w:rPr>
        <w:t>;</w:t>
      </w:r>
    </w:p>
    <w:p w14:paraId="34066C53" w14:textId="77777777" w:rsidR="00F66279" w:rsidRPr="001A08F6" w:rsidRDefault="00F66279" w:rsidP="00A214F1">
      <w:pPr>
        <w:pStyle w:val="ListParagraph"/>
        <w:numPr>
          <w:ilvl w:val="0"/>
          <w:numId w:val="2"/>
        </w:numPr>
        <w:spacing w:line="360" w:lineRule="auto"/>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Excellent aesthetics and ease of cleaning after using the dishes.</w:t>
      </w:r>
    </w:p>
    <w:p w14:paraId="7576896F" w14:textId="5F428E06" w:rsidR="00F66279" w:rsidRPr="00977480" w:rsidRDefault="00F66279" w:rsidP="009D6E61">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 xml:space="preserve">In Russia </w:t>
      </w:r>
      <w:r w:rsidR="008E6324">
        <w:rPr>
          <w:rFonts w:ascii="Times New Roman" w:hAnsi="Times New Roman" w:cs="Times New Roman"/>
          <w:color w:val="000000" w:themeColor="text1"/>
          <w:lang w:val="en-US"/>
        </w:rPr>
        <w:t xml:space="preserve">we have </w:t>
      </w:r>
      <w:r w:rsidRPr="001A08F6">
        <w:rPr>
          <w:rFonts w:ascii="Times New Roman" w:hAnsi="Times New Roman" w:cs="Times New Roman"/>
          <w:color w:val="000000" w:themeColor="text1"/>
          <w:lang w:val="en-US"/>
        </w:rPr>
        <w:t xml:space="preserve">steel grade AISI 304, in the European Union </w:t>
      </w:r>
      <w:r w:rsidR="008E6324">
        <w:rPr>
          <w:rFonts w:ascii="Times New Roman" w:hAnsi="Times New Roman" w:cs="Times New Roman"/>
          <w:color w:val="000000" w:themeColor="text1"/>
          <w:lang w:val="en-US"/>
        </w:rPr>
        <w:t xml:space="preserve">it is </w:t>
      </w:r>
      <w:r w:rsidRPr="001A08F6">
        <w:rPr>
          <w:rFonts w:ascii="Times New Roman" w:hAnsi="Times New Roman" w:cs="Times New Roman"/>
          <w:color w:val="000000" w:themeColor="text1"/>
          <w:lang w:val="en-US"/>
        </w:rPr>
        <w:t>1.4301. It should be noted that many countries have their own classification system, and AISI 304 steel meets international standards. This steel grade has the highest steel performance ratings in the international market. It is known that the German market has its own steel grade X5CrNi18-10</w:t>
      </w:r>
      <w:r w:rsidRPr="00977480">
        <w:rPr>
          <w:rFonts w:ascii="Times New Roman" w:hAnsi="Times New Roman" w:cs="Times New Roman"/>
          <w:color w:val="000000" w:themeColor="text1"/>
          <w:lang w:val="en-US"/>
        </w:rPr>
        <w:t>, which is analogous to AISI 304</w:t>
      </w:r>
      <w:r w:rsidR="00374E74" w:rsidRPr="00977480">
        <w:rPr>
          <w:rFonts w:ascii="Times New Roman" w:hAnsi="Times New Roman" w:cs="Times New Roman"/>
          <w:color w:val="000000" w:themeColor="text1"/>
          <w:lang w:val="en-US"/>
        </w:rPr>
        <w:t xml:space="preserve"> </w:t>
      </w:r>
      <w:r w:rsidR="00374E74" w:rsidRPr="00977480">
        <w:rPr>
          <w:rFonts w:ascii="Times New Roman" w:hAnsi="Times New Roman" w:cs="Times New Roman"/>
          <w:color w:val="000000" w:themeColor="text1"/>
          <w:lang w:val="en-US"/>
        </w:rPr>
        <w:fldChar w:fldCharType="begin"/>
      </w:r>
      <w:r w:rsidR="00374E74" w:rsidRPr="00977480">
        <w:rPr>
          <w:rFonts w:ascii="Times New Roman" w:hAnsi="Times New Roman" w:cs="Times New Roman"/>
          <w:color w:val="000000" w:themeColor="text1"/>
          <w:lang w:val="en-US"/>
        </w:rPr>
        <w:instrText xml:space="preserve"> ADDIN ZOTERO_ITEM CSL_CITATION {"citationID":"5Wlwg6Ji","properties":{"formattedCitation":"(Steel Service, 2019)","plainCitation":"(Steel Service, 2019)","noteIndex":0},"citationItems":[{"id":822,"uris":["http://zotero.org/users/6859550/items/D9FEM5HK"],"uri":["http://zotero.org/users/6859550/items/D9FEM5HK"],"itemData":{"id":822,"type":"webpage","abstract":"Марка нержавейки AISI 304 </w:instrText>
      </w:r>
      <w:r w:rsidR="00374E74" w:rsidRPr="00977480">
        <w:rPr>
          <w:rFonts w:ascii="MS Gothic" w:eastAsia="MS Gothic" w:hAnsi="MS Gothic" w:cs="MS Gothic" w:hint="eastAsia"/>
          <w:color w:val="000000" w:themeColor="text1"/>
          <w:lang w:val="en-US"/>
        </w:rPr>
        <w:instrText>➔</w:instrText>
      </w:r>
      <w:r w:rsidR="00374E74" w:rsidRPr="00977480">
        <w:rPr>
          <w:rFonts w:ascii="Times New Roman" w:hAnsi="Times New Roman" w:cs="Times New Roman"/>
          <w:color w:val="000000" w:themeColor="text1"/>
          <w:lang w:val="en-US"/>
        </w:rPr>
        <w:instrText xml:space="preserve"> Расшифровка, аналоги, химический состав, свойства и применение нержавеющей стали AISI 304. Формы поставки AISI 304. Продажа.","language":"ru","title":"AISI 304 steel - stainless steel characteristics","URL":"https://steelservice.com.ua/aisi-304/","author":[{"family":"Steel Service","given":""}],"accessed":{"date-parts":[["2021",5,26]]},"issued":{"date-parts":[["2019",2,19]]}}}],"schema":"https://github.com/citation-style-language/schema/raw/master/csl-citation.json"} </w:instrText>
      </w:r>
      <w:r w:rsidR="00374E74" w:rsidRPr="00977480">
        <w:rPr>
          <w:rFonts w:ascii="Times New Roman" w:hAnsi="Times New Roman" w:cs="Times New Roman"/>
          <w:color w:val="000000" w:themeColor="text1"/>
          <w:lang w:val="en-US"/>
        </w:rPr>
        <w:fldChar w:fldCharType="separate"/>
      </w:r>
      <w:r w:rsidR="00374E74" w:rsidRPr="00977480">
        <w:rPr>
          <w:rFonts w:ascii="Times New Roman" w:hAnsi="Times New Roman" w:cs="Times New Roman"/>
          <w:lang w:val="en-US"/>
        </w:rPr>
        <w:t>(Steel Service, 2019)</w:t>
      </w:r>
      <w:r w:rsidR="00374E74" w:rsidRPr="00977480">
        <w:rPr>
          <w:rFonts w:ascii="Times New Roman" w:hAnsi="Times New Roman" w:cs="Times New Roman"/>
          <w:color w:val="000000" w:themeColor="text1"/>
          <w:lang w:val="en-US"/>
        </w:rPr>
        <w:fldChar w:fldCharType="end"/>
      </w:r>
      <w:r w:rsidRPr="00977480">
        <w:rPr>
          <w:rFonts w:ascii="Times New Roman" w:hAnsi="Times New Roman" w:cs="Times New Roman"/>
          <w:color w:val="000000" w:themeColor="text1"/>
          <w:lang w:val="en-US"/>
        </w:rPr>
        <w:t>.</w:t>
      </w:r>
    </w:p>
    <w:p w14:paraId="5F836CFF" w14:textId="549381C9" w:rsidR="00F66279" w:rsidRDefault="00F66279" w:rsidP="009D6E61">
      <w:pPr>
        <w:spacing w:before="120" w:line="360" w:lineRule="auto"/>
        <w:ind w:firstLine="680"/>
        <w:jc w:val="both"/>
        <w:rPr>
          <w:rFonts w:ascii="Times New Roman" w:hAnsi="Times New Roman" w:cs="Times New Roman"/>
          <w:color w:val="000000" w:themeColor="text1"/>
          <w:lang w:val="en-US"/>
        </w:rPr>
      </w:pPr>
      <w:r w:rsidRPr="00977480">
        <w:rPr>
          <w:rFonts w:ascii="Times New Roman" w:hAnsi="Times New Roman" w:cs="Times New Roman"/>
          <w:color w:val="000000" w:themeColor="text1"/>
          <w:lang w:val="en-US"/>
        </w:rPr>
        <w:t xml:space="preserve">It can be concluded that despite the fact that many countries producing steel create analogues of the AISI 304 grade, </w:t>
      </w:r>
      <w:r w:rsidR="005E2332" w:rsidRPr="00977480">
        <w:rPr>
          <w:rFonts w:ascii="Times New Roman" w:hAnsi="Times New Roman" w:cs="Times New Roman"/>
          <w:color w:val="000000" w:themeColor="text1"/>
          <w:lang w:val="en-US"/>
        </w:rPr>
        <w:t xml:space="preserve">the Russian AISI 304 is recognized as the </w:t>
      </w:r>
      <w:r w:rsidRPr="00977480">
        <w:rPr>
          <w:rFonts w:ascii="Times New Roman" w:hAnsi="Times New Roman" w:cs="Times New Roman"/>
          <w:color w:val="000000" w:themeColor="text1"/>
          <w:lang w:val="en-US"/>
        </w:rPr>
        <w:t>best</w:t>
      </w:r>
      <w:r w:rsidRPr="001A08F6">
        <w:rPr>
          <w:rFonts w:ascii="Times New Roman" w:hAnsi="Times New Roman" w:cs="Times New Roman"/>
          <w:color w:val="000000" w:themeColor="text1"/>
          <w:lang w:val="en-US"/>
        </w:rPr>
        <w:t xml:space="preserve"> in terms of its </w:t>
      </w:r>
      <w:r w:rsidRPr="001A08F6">
        <w:rPr>
          <w:rFonts w:ascii="Times New Roman" w:hAnsi="Times New Roman" w:cs="Times New Roman"/>
          <w:color w:val="000000" w:themeColor="text1"/>
          <w:lang w:val="en-US"/>
        </w:rPr>
        <w:lastRenderedPageBreak/>
        <w:t xml:space="preserve">characteristics and ratings. Therefore, this factor can be considered an advantage </w:t>
      </w:r>
      <w:r w:rsidR="005E2332">
        <w:rPr>
          <w:rFonts w:ascii="Times New Roman" w:hAnsi="Times New Roman" w:cs="Times New Roman"/>
          <w:color w:val="000000" w:themeColor="text1"/>
          <w:lang w:val="en-US"/>
        </w:rPr>
        <w:t>for our company in competition i</w:t>
      </w:r>
      <w:r w:rsidRPr="001A08F6">
        <w:rPr>
          <w:rFonts w:ascii="Times New Roman" w:hAnsi="Times New Roman" w:cs="Times New Roman"/>
          <w:color w:val="000000" w:themeColor="text1"/>
          <w:lang w:val="en-US"/>
        </w:rPr>
        <w:t>n the German market.</w:t>
      </w:r>
    </w:p>
    <w:p w14:paraId="65455098" w14:textId="26AD71E9" w:rsidR="00BE27AA" w:rsidRPr="00D91D09" w:rsidRDefault="00D91D09" w:rsidP="00D91D09">
      <w:pPr>
        <w:spacing w:before="120" w:line="360" w:lineRule="auto"/>
        <w:ind w:firstLine="680"/>
        <w:jc w:val="both"/>
        <w:rPr>
          <w:rFonts w:ascii="Times New Roman" w:hAnsi="Times New Roman" w:cs="Times New Roman"/>
          <w:color w:val="000000" w:themeColor="text1"/>
          <w:lang w:val="en-US"/>
        </w:rPr>
      </w:pPr>
      <w:r w:rsidRPr="00D91D09">
        <w:rPr>
          <w:rFonts w:ascii="Times New Roman" w:hAnsi="Times New Roman" w:cs="Times New Roman"/>
          <w:color w:val="000000" w:themeColor="text1"/>
          <w:lang w:val="en-US"/>
        </w:rPr>
        <w:t xml:space="preserve">3. </w:t>
      </w:r>
      <w:r w:rsidR="00BE27AA" w:rsidRPr="00D91D09">
        <w:rPr>
          <w:rFonts w:ascii="Times New Roman" w:hAnsi="Times New Roman" w:cs="Times New Roman"/>
          <w:color w:val="000000" w:themeColor="text1"/>
          <w:lang w:val="en-US"/>
        </w:rPr>
        <w:t>Food industry legislation:</w:t>
      </w:r>
    </w:p>
    <w:p w14:paraId="6B97A963" w14:textId="4AFFA181" w:rsidR="00BE27AA" w:rsidRPr="001A08F6" w:rsidRDefault="00980F69" w:rsidP="00D91D09">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{"citationID":"dnSi0i7Z","properties":{"formattedCitation":"(German Federal Ministry of Food and Agriculture, 2020)","plainCitation":"(German Federal Ministry of Food and Agriculture, 2020)","dontUpdate":true,"noteIndex":0},"citationItems":[{"id":848,"uris":["http://zotero.org/users/6859550/items/UHKRZ2VN"],"uri":["http://zotero.org/users/6859550/items/UHKRZ2VN"],"itemData":{"id":848,"type":"webpage","title":"BMEL - Healthy diet","URL":"https://www.bmel.de/EN/topics/food-and-nutrition/healthy-diet/healthy-diet_node.html","author":[{"family":"German Federal Ministry of Food and Agriculture","given":""}],"accessed":{"date-parts":[["2021",5,26]]},"issued":{"date-parts":[["2020"]]}}}],"schema":"https://github.com/citation-style-language/schema/raw/master/csl-citation.json"} </w:instrText>
      </w:r>
      <w:r>
        <w:rPr>
          <w:rFonts w:ascii="Times New Roman" w:hAnsi="Times New Roman" w:cs="Times New Roman"/>
          <w:color w:val="000000" w:themeColor="text1"/>
          <w:lang w:val="en-US"/>
        </w:rPr>
        <w:fldChar w:fldCharType="separate"/>
      </w:r>
      <w:r w:rsidRPr="00980F69">
        <w:rPr>
          <w:rFonts w:ascii="Times New Roman" w:hAnsi="Times New Roman" w:cs="Times New Roman"/>
          <w:lang w:val="en-US"/>
        </w:rPr>
        <w:t>German Federal M</w:t>
      </w:r>
      <w:r>
        <w:rPr>
          <w:rFonts w:ascii="Times New Roman" w:hAnsi="Times New Roman" w:cs="Times New Roman"/>
          <w:lang w:val="en-US"/>
        </w:rPr>
        <w:t>inistry of Food and Agriculture</w:t>
      </w:r>
      <w:r w:rsidRPr="00980F69">
        <w:rPr>
          <w:rFonts w:ascii="Times New Roman" w:hAnsi="Times New Roman" w:cs="Times New Roman"/>
          <w:lang w:val="en-US"/>
        </w:rPr>
        <w:t xml:space="preserve"> </w:t>
      </w:r>
      <w:r>
        <w:rPr>
          <w:rFonts w:ascii="Times New Roman" w:hAnsi="Times New Roman" w:cs="Times New Roman"/>
          <w:lang w:val="en-US"/>
        </w:rPr>
        <w:t>(</w:t>
      </w:r>
      <w:r w:rsidRPr="00980F69">
        <w:rPr>
          <w:rFonts w:ascii="Times New Roman" w:hAnsi="Times New Roman" w:cs="Times New Roman"/>
          <w:lang w:val="en-US"/>
        </w:rPr>
        <w:t>2020)</w:t>
      </w:r>
      <w:r>
        <w:rPr>
          <w:rFonts w:ascii="Times New Roman" w:hAnsi="Times New Roman" w:cs="Times New Roman"/>
          <w:color w:val="000000" w:themeColor="text1"/>
          <w:lang w:val="en-US"/>
        </w:rPr>
        <w:fldChar w:fldCharType="end"/>
      </w:r>
      <w:r>
        <w:rPr>
          <w:rFonts w:ascii="Times New Roman" w:hAnsi="Times New Roman" w:cs="Times New Roman"/>
          <w:color w:val="000000" w:themeColor="text1"/>
          <w:lang w:val="en-US"/>
        </w:rPr>
        <w:t xml:space="preserve"> </w:t>
      </w:r>
      <w:r w:rsidR="002D77FC">
        <w:rPr>
          <w:rFonts w:ascii="Times New Roman" w:hAnsi="Times New Roman" w:cs="Times New Roman"/>
          <w:color w:val="000000" w:themeColor="text1"/>
          <w:lang w:val="en-US"/>
        </w:rPr>
        <w:t xml:space="preserve">promotes policy aimed on healthy diet implementation into Germans’ lifestyles. </w:t>
      </w:r>
      <w:r w:rsidR="00FB7A9E">
        <w:rPr>
          <w:rFonts w:ascii="Times New Roman" w:hAnsi="Times New Roman" w:cs="Times New Roman"/>
          <w:color w:val="000000" w:themeColor="text1"/>
          <w:lang w:val="en-US"/>
        </w:rPr>
        <w:t>According to the web site of t</w:t>
      </w:r>
      <w:r w:rsidR="002D77FC">
        <w:rPr>
          <w:rFonts w:ascii="Times New Roman" w:hAnsi="Times New Roman" w:cs="Times New Roman"/>
          <w:color w:val="000000" w:themeColor="text1"/>
          <w:lang w:val="en-US"/>
        </w:rPr>
        <w:t>he Ministry</w:t>
      </w:r>
      <w:r w:rsidR="00FB7A9E">
        <w:rPr>
          <w:rFonts w:ascii="Times New Roman" w:hAnsi="Times New Roman" w:cs="Times New Roman"/>
          <w:color w:val="000000" w:themeColor="text1"/>
          <w:lang w:val="en-US"/>
        </w:rPr>
        <w:t xml:space="preserve">, there is a huge programme </w:t>
      </w:r>
      <w:r w:rsidR="00BE581C">
        <w:rPr>
          <w:rFonts w:ascii="Times New Roman" w:hAnsi="Times New Roman" w:cs="Times New Roman"/>
          <w:color w:val="000000" w:themeColor="text1"/>
          <w:lang w:val="en-US"/>
        </w:rPr>
        <w:t>called</w:t>
      </w:r>
      <w:r w:rsidR="00FB7A9E">
        <w:rPr>
          <w:rFonts w:ascii="Times New Roman" w:hAnsi="Times New Roman" w:cs="Times New Roman"/>
          <w:color w:val="000000" w:themeColor="text1"/>
          <w:lang w:val="en-US"/>
        </w:rPr>
        <w:t xml:space="preserve"> IN FORM, which is German national initiative that promotes</w:t>
      </w:r>
      <w:r w:rsidR="002D77FC">
        <w:rPr>
          <w:rFonts w:ascii="Times New Roman" w:hAnsi="Times New Roman" w:cs="Times New Roman"/>
          <w:color w:val="000000" w:themeColor="text1"/>
          <w:lang w:val="en-US"/>
        </w:rPr>
        <w:t xml:space="preserve"> </w:t>
      </w:r>
      <w:r w:rsidR="00FB7A9E">
        <w:rPr>
          <w:rFonts w:ascii="Times New Roman" w:hAnsi="Times New Roman" w:cs="Times New Roman"/>
          <w:color w:val="000000" w:themeColor="text1"/>
          <w:lang w:val="en-US"/>
        </w:rPr>
        <w:t xml:space="preserve">healthy diets and active lifestyle. Moreover, the Ministry </w:t>
      </w:r>
      <w:r w:rsidR="002D77FC">
        <w:rPr>
          <w:rFonts w:ascii="Times New Roman" w:hAnsi="Times New Roman" w:cs="Times New Roman"/>
          <w:color w:val="000000" w:themeColor="text1"/>
          <w:lang w:val="en-US"/>
        </w:rPr>
        <w:t xml:space="preserve">provides variety of projects aimed at </w:t>
      </w:r>
      <w:r w:rsidR="00FB7A9E">
        <w:rPr>
          <w:rFonts w:ascii="Times New Roman" w:hAnsi="Times New Roman" w:cs="Times New Roman"/>
          <w:color w:val="000000" w:themeColor="text1"/>
          <w:lang w:val="en-US"/>
        </w:rPr>
        <w:t xml:space="preserve">raising quality of consuming goods. Their idea is to offer Germany citizens, children high quality products and to inspire people with the idea of healthy lifestyle. </w:t>
      </w:r>
      <w:r w:rsidR="00DC7EFC">
        <w:rPr>
          <w:rFonts w:ascii="Times New Roman" w:hAnsi="Times New Roman" w:cs="Times New Roman"/>
          <w:color w:val="000000" w:themeColor="text1"/>
          <w:lang w:val="en-US"/>
        </w:rPr>
        <w:t>So,</w:t>
      </w:r>
      <w:r w:rsidR="00FB7A9E">
        <w:rPr>
          <w:rFonts w:ascii="Times New Roman" w:hAnsi="Times New Roman" w:cs="Times New Roman"/>
          <w:color w:val="000000" w:themeColor="text1"/>
          <w:lang w:val="en-US"/>
        </w:rPr>
        <w:t xml:space="preserve"> this policy can make an influence on the products which are not seemed to be quite healthy as smoked fish or meat. Alas smoked products can be </w:t>
      </w:r>
      <w:r w:rsidR="00FB7A9E" w:rsidRPr="00FB7A9E">
        <w:rPr>
          <w:rFonts w:ascii="Times New Roman" w:hAnsi="Times New Roman" w:cs="Times New Roman"/>
          <w:color w:val="000000" w:themeColor="text1"/>
          <w:lang w:val="en-US"/>
        </w:rPr>
        <w:t>harm</w:t>
      </w:r>
      <w:r w:rsidR="00FB7A9E">
        <w:rPr>
          <w:rFonts w:ascii="Times New Roman" w:hAnsi="Times New Roman" w:cs="Times New Roman"/>
          <w:color w:val="000000" w:themeColor="text1"/>
          <w:lang w:val="en-US"/>
        </w:rPr>
        <w:t>ful as its consumption can provoke</w:t>
      </w:r>
      <w:r w:rsidR="00FB7A9E" w:rsidRPr="00FB7A9E">
        <w:rPr>
          <w:rFonts w:ascii="Times New Roman" w:hAnsi="Times New Roman" w:cs="Times New Roman"/>
          <w:color w:val="000000" w:themeColor="text1"/>
          <w:lang w:val="en-US"/>
        </w:rPr>
        <w:t xml:space="preserve"> the development of cancer cells. The smoke emitted by wood contains volatile carcinogens that accompany the development of cancer.</w:t>
      </w:r>
    </w:p>
    <w:p w14:paraId="4FF94E46" w14:textId="097D4C08" w:rsidR="00F66279" w:rsidRPr="00294625" w:rsidRDefault="00F66279" w:rsidP="00294625">
      <w:pPr>
        <w:spacing w:before="120" w:line="360" w:lineRule="auto"/>
        <w:ind w:firstLine="680"/>
        <w:jc w:val="both"/>
        <w:rPr>
          <w:rFonts w:ascii="Times New Roman" w:hAnsi="Times New Roman" w:cs="Times New Roman"/>
          <w:b/>
          <w:color w:val="000000" w:themeColor="text1"/>
          <w:lang w:val="en-US"/>
        </w:rPr>
      </w:pPr>
      <w:r w:rsidRPr="00294625">
        <w:rPr>
          <w:rFonts w:ascii="Times New Roman" w:hAnsi="Times New Roman" w:cs="Times New Roman"/>
          <w:b/>
          <w:color w:val="000000" w:themeColor="text1"/>
          <w:lang w:val="en-US"/>
        </w:rPr>
        <w:t>Economic</w:t>
      </w:r>
      <w:r w:rsidR="00E644F9" w:rsidRPr="00294625">
        <w:rPr>
          <w:rFonts w:ascii="Times New Roman" w:hAnsi="Times New Roman" w:cs="Times New Roman"/>
          <w:b/>
          <w:color w:val="000000" w:themeColor="text1"/>
          <w:lang w:val="en-US"/>
        </w:rPr>
        <w:t>al</w:t>
      </w:r>
      <w:r w:rsidRPr="00294625">
        <w:rPr>
          <w:rFonts w:ascii="Times New Roman" w:hAnsi="Times New Roman" w:cs="Times New Roman"/>
          <w:b/>
          <w:color w:val="000000" w:themeColor="text1"/>
          <w:lang w:val="en-US"/>
        </w:rPr>
        <w:t>:</w:t>
      </w:r>
    </w:p>
    <w:p w14:paraId="59910C01" w14:textId="5C931ADA" w:rsidR="002A3E8B" w:rsidRPr="00DC7EFC" w:rsidRDefault="00294625" w:rsidP="00294625">
      <w:pPr>
        <w:spacing w:before="120" w:line="360" w:lineRule="auto"/>
        <w:ind w:firstLine="680"/>
        <w:jc w:val="both"/>
        <w:rPr>
          <w:rFonts w:ascii="Times New Roman" w:hAnsi="Times New Roman" w:cs="Times New Roman"/>
          <w:color w:val="000000" w:themeColor="text1"/>
          <w:lang w:val="en-US"/>
        </w:rPr>
      </w:pPr>
      <w:r w:rsidRPr="00294625">
        <w:rPr>
          <w:rFonts w:ascii="Times New Roman" w:hAnsi="Times New Roman" w:cs="Times New Roman"/>
          <w:color w:val="000000" w:themeColor="text1"/>
          <w:lang w:val="en-US"/>
        </w:rPr>
        <w:t xml:space="preserve">1. </w:t>
      </w:r>
      <w:r w:rsidR="0059122D">
        <w:rPr>
          <w:rFonts w:ascii="Times New Roman" w:hAnsi="Times New Roman" w:cs="Times New Roman"/>
          <w:color w:val="000000" w:themeColor="text1"/>
          <w:lang w:val="en-US"/>
        </w:rPr>
        <w:t>Positive trends in GDP per capita and meat consumption last 10 years</w:t>
      </w:r>
    </w:p>
    <w:p w14:paraId="4CF1C105" w14:textId="2A89CED3" w:rsidR="00734A9A" w:rsidRDefault="0059122D" w:rsidP="00294625">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As we have already seen previously </w:t>
      </w:r>
      <w:r w:rsidR="00734A9A">
        <w:rPr>
          <w:rFonts w:ascii="Times New Roman" w:hAnsi="Times New Roman" w:cs="Times New Roman"/>
          <w:color w:val="000000" w:themeColor="text1"/>
          <w:lang w:val="en-US"/>
        </w:rPr>
        <w:t>(</w:t>
      </w:r>
      <w:r>
        <w:rPr>
          <w:rFonts w:ascii="Times New Roman" w:hAnsi="Times New Roman" w:cs="Times New Roman"/>
          <w:color w:val="000000" w:themeColor="text1"/>
          <w:lang w:val="en-US"/>
        </w:rPr>
        <w:t>Figure 2.1 and Figure 2.2)</w:t>
      </w:r>
      <w:r w:rsidR="00734A9A">
        <w:rPr>
          <w:rFonts w:ascii="Times New Roman" w:hAnsi="Times New Roman" w:cs="Times New Roman"/>
          <w:color w:val="000000" w:themeColor="text1"/>
          <w:lang w:val="en-US"/>
        </w:rPr>
        <w:t xml:space="preserve"> there is a positive trend in German economy. </w:t>
      </w:r>
      <w:r w:rsidR="00F566CA">
        <w:rPr>
          <w:rFonts w:ascii="Times New Roman" w:hAnsi="Times New Roman" w:cs="Times New Roman"/>
          <w:color w:val="000000" w:themeColor="text1"/>
          <w:lang w:val="en-US"/>
        </w:rPr>
        <w:t xml:space="preserve">The World Bank and </w:t>
      </w:r>
      <w:r w:rsidR="00AE516D">
        <w:rPr>
          <w:rFonts w:ascii="Times New Roman" w:hAnsi="Times New Roman" w:cs="Times New Roman"/>
          <w:color w:val="000000" w:themeColor="text1"/>
          <w:lang w:val="en-US"/>
        </w:rPr>
        <w:t xml:space="preserve">Agency of Statistical research - </w:t>
      </w:r>
      <w:r w:rsidR="00977480">
        <w:rPr>
          <w:rFonts w:ascii="Times New Roman" w:hAnsi="Times New Roman" w:cs="Times New Roman"/>
          <w:color w:val="000000" w:themeColor="text1"/>
          <w:lang w:val="en-US"/>
        </w:rPr>
        <w:t>Statista stated</w:t>
      </w:r>
      <w:r w:rsidR="00AE516D">
        <w:rPr>
          <w:rFonts w:ascii="Times New Roman" w:hAnsi="Times New Roman" w:cs="Times New Roman"/>
          <w:color w:val="000000" w:themeColor="text1"/>
          <w:lang w:val="en-US"/>
        </w:rPr>
        <w:t xml:space="preserve"> that </w:t>
      </w:r>
      <w:r w:rsidR="00734A9A">
        <w:rPr>
          <w:rFonts w:ascii="Times New Roman" w:hAnsi="Times New Roman" w:cs="Times New Roman"/>
          <w:color w:val="000000" w:themeColor="text1"/>
          <w:lang w:val="en-US"/>
        </w:rPr>
        <w:t>GDP per capita is constantly growing</w:t>
      </w:r>
      <w:r w:rsidR="00AE516D">
        <w:rPr>
          <w:rFonts w:ascii="Times New Roman" w:hAnsi="Times New Roman" w:cs="Times New Roman"/>
          <w:color w:val="000000" w:themeColor="text1"/>
          <w:lang w:val="en-US"/>
        </w:rPr>
        <w:t xml:space="preserve"> last decades</w:t>
      </w:r>
      <w:r w:rsidR="00734A9A">
        <w:rPr>
          <w:rFonts w:ascii="Times New Roman" w:hAnsi="Times New Roman" w:cs="Times New Roman"/>
          <w:color w:val="000000" w:themeColor="text1"/>
          <w:lang w:val="en-US"/>
        </w:rPr>
        <w:t xml:space="preserve">, meaning that </w:t>
      </w:r>
      <w:r w:rsidR="00F566CA">
        <w:rPr>
          <w:rFonts w:ascii="Times New Roman" w:hAnsi="Times New Roman" w:cs="Times New Roman"/>
          <w:color w:val="000000" w:themeColor="text1"/>
          <w:lang w:val="en-US"/>
        </w:rPr>
        <w:t>the economy increases its production and consumption</w:t>
      </w:r>
      <w:r w:rsidR="00734A9A">
        <w:rPr>
          <w:rFonts w:ascii="Times New Roman" w:hAnsi="Times New Roman" w:cs="Times New Roman"/>
          <w:color w:val="000000" w:themeColor="text1"/>
          <w:lang w:val="en-US"/>
        </w:rPr>
        <w:t xml:space="preserve"> results </w:t>
      </w:r>
      <w:r w:rsidR="00AE516D">
        <w:rPr>
          <w:rFonts w:ascii="Times New Roman" w:hAnsi="Times New Roman" w:cs="Times New Roman"/>
          <w:color w:val="000000" w:themeColor="text1"/>
          <w:lang w:val="en-US"/>
        </w:rPr>
        <w:t>and meat consumption is stable</w:t>
      </w:r>
      <w:r w:rsidR="00063861">
        <w:rPr>
          <w:rFonts w:ascii="Times New Roman" w:hAnsi="Times New Roman" w:cs="Times New Roman"/>
          <w:color w:val="000000" w:themeColor="text1"/>
          <w:lang w:val="en-US"/>
        </w:rPr>
        <w:t>.</w:t>
      </w:r>
    </w:p>
    <w:p w14:paraId="035D9C51" w14:textId="31CEC9B7" w:rsidR="00837719" w:rsidRDefault="00294625" w:rsidP="00294625">
      <w:pPr>
        <w:spacing w:before="120" w:line="360" w:lineRule="auto"/>
        <w:ind w:firstLine="680"/>
        <w:jc w:val="both"/>
        <w:rPr>
          <w:rFonts w:ascii="Times New Roman" w:hAnsi="Times New Roman" w:cs="Times New Roman"/>
          <w:color w:val="000000" w:themeColor="text1"/>
          <w:lang w:val="en-US"/>
        </w:rPr>
      </w:pPr>
      <w:r w:rsidRPr="00294625">
        <w:rPr>
          <w:rFonts w:ascii="Times New Roman" w:hAnsi="Times New Roman" w:cs="Times New Roman"/>
          <w:color w:val="000000" w:themeColor="text1"/>
          <w:lang w:val="en-US"/>
        </w:rPr>
        <w:t xml:space="preserve">2. </w:t>
      </w:r>
      <w:r w:rsidR="00837719">
        <w:rPr>
          <w:rFonts w:ascii="Times New Roman" w:hAnsi="Times New Roman" w:cs="Times New Roman"/>
          <w:color w:val="000000" w:themeColor="text1"/>
          <w:lang w:val="en-US"/>
        </w:rPr>
        <w:t>Currency rate</w:t>
      </w:r>
    </w:p>
    <w:p w14:paraId="67BA6FAF" w14:textId="4589AAC8" w:rsidR="002F30A0" w:rsidRDefault="002F30A0" w:rsidP="00294625">
      <w:pPr>
        <w:spacing w:before="120" w:line="360" w:lineRule="auto"/>
        <w:ind w:firstLine="680"/>
        <w:jc w:val="both"/>
        <w:rPr>
          <w:rFonts w:ascii="Times New Roman" w:hAnsi="Times New Roman" w:cs="Times New Roman"/>
          <w:color w:val="000000" w:themeColor="text1"/>
          <w:lang w:val="en-US"/>
        </w:rPr>
      </w:pPr>
      <w:r w:rsidRPr="00837719">
        <w:rPr>
          <w:rFonts w:ascii="Times New Roman" w:hAnsi="Times New Roman" w:cs="Times New Roman"/>
          <w:color w:val="000000" w:themeColor="text1"/>
          <w:lang w:val="en-US"/>
        </w:rPr>
        <w:t>One of the main threats company, which has started exporting, can face with is</w:t>
      </w:r>
      <w:r w:rsidR="00837719" w:rsidRPr="00837719">
        <w:rPr>
          <w:rFonts w:ascii="Times New Roman" w:hAnsi="Times New Roman" w:cs="Times New Roman"/>
          <w:color w:val="000000" w:themeColor="text1"/>
          <w:lang w:val="en-US"/>
        </w:rPr>
        <w:t xml:space="preserve"> </w:t>
      </w:r>
      <w:r w:rsidRPr="00837719">
        <w:rPr>
          <w:rFonts w:ascii="Times New Roman" w:hAnsi="Times New Roman" w:cs="Times New Roman"/>
          <w:color w:val="000000" w:themeColor="text1"/>
          <w:lang w:val="en-US"/>
        </w:rPr>
        <w:t>currency rate changes.</w:t>
      </w:r>
      <w:r w:rsidR="00837719" w:rsidRPr="00837719">
        <w:rPr>
          <w:rFonts w:ascii="Times New Roman" w:hAnsi="Times New Roman" w:cs="Times New Roman"/>
          <w:color w:val="000000" w:themeColor="text1"/>
          <w:lang w:val="en-US"/>
        </w:rPr>
        <w:t xml:space="preserve"> Obviously,</w:t>
      </w:r>
      <w:r w:rsidRPr="00837719">
        <w:rPr>
          <w:rFonts w:ascii="Times New Roman" w:hAnsi="Times New Roman" w:cs="Times New Roman"/>
          <w:color w:val="000000" w:themeColor="text1"/>
          <w:lang w:val="en-US"/>
        </w:rPr>
        <w:t xml:space="preserve"> currency changes are one of the most inconvenient factors of the exporting process. As it is under influence of enormous </w:t>
      </w:r>
      <w:r w:rsidR="00837719" w:rsidRPr="00837719">
        <w:rPr>
          <w:rFonts w:ascii="Times New Roman" w:hAnsi="Times New Roman" w:cs="Times New Roman"/>
          <w:color w:val="000000" w:themeColor="text1"/>
          <w:lang w:val="en-US"/>
        </w:rPr>
        <w:t>number</w:t>
      </w:r>
      <w:r w:rsidRPr="00837719">
        <w:rPr>
          <w:rFonts w:ascii="Times New Roman" w:hAnsi="Times New Roman" w:cs="Times New Roman"/>
          <w:color w:val="000000" w:themeColor="text1"/>
          <w:lang w:val="en-US"/>
        </w:rPr>
        <w:t xml:space="preserve"> of factors: geopolitical environment, internal crises, economical purposes, oil prices, inflation rate, market influence and so on. </w:t>
      </w:r>
      <w:r w:rsidR="00837719" w:rsidRPr="00837719">
        <w:rPr>
          <w:rFonts w:ascii="Times New Roman" w:hAnsi="Times New Roman" w:cs="Times New Roman"/>
          <w:color w:val="000000" w:themeColor="text1"/>
          <w:lang w:val="en-US"/>
        </w:rPr>
        <w:t>So,</w:t>
      </w:r>
      <w:r w:rsidR="00063861">
        <w:rPr>
          <w:rFonts w:ascii="Times New Roman" w:hAnsi="Times New Roman" w:cs="Times New Roman"/>
          <w:color w:val="000000" w:themeColor="text1"/>
          <w:lang w:val="en-US"/>
        </w:rPr>
        <w:t xml:space="preserve"> that</w:t>
      </w:r>
      <w:r w:rsidRPr="00837719">
        <w:rPr>
          <w:rFonts w:ascii="Times New Roman" w:hAnsi="Times New Roman" w:cs="Times New Roman"/>
          <w:color w:val="000000" w:themeColor="text1"/>
          <w:lang w:val="en-US"/>
        </w:rPr>
        <w:t xml:space="preserve"> threat can influence the final price</w:t>
      </w:r>
      <w:r w:rsidR="009E4F72">
        <w:rPr>
          <w:rFonts w:ascii="Times New Roman" w:hAnsi="Times New Roman" w:cs="Times New Roman"/>
          <w:color w:val="000000" w:themeColor="text1"/>
          <w:lang w:val="en-US"/>
        </w:rPr>
        <w:t xml:space="preserve">, as the company is going to supply its’ equipment abroad currency changes </w:t>
      </w:r>
      <w:r w:rsidR="009E4F72" w:rsidRPr="009E4F72">
        <w:rPr>
          <w:rFonts w:ascii="Times New Roman" w:hAnsi="Times New Roman" w:cs="Times New Roman"/>
          <w:color w:val="000000" w:themeColor="text1"/>
          <w:lang w:val="en-US"/>
        </w:rPr>
        <w:t xml:space="preserve">may affect the final invoice. </w:t>
      </w:r>
      <w:r w:rsidR="009E4F72">
        <w:rPr>
          <w:rFonts w:ascii="Times New Roman" w:hAnsi="Times New Roman" w:cs="Times New Roman"/>
          <w:color w:val="000000" w:themeColor="text1"/>
          <w:lang w:val="en-US"/>
        </w:rPr>
        <w:t>B</w:t>
      </w:r>
      <w:r w:rsidR="009E4F72" w:rsidRPr="009E4F72">
        <w:rPr>
          <w:rFonts w:ascii="Times New Roman" w:hAnsi="Times New Roman" w:cs="Times New Roman"/>
          <w:color w:val="000000" w:themeColor="text1"/>
          <w:lang w:val="en-US"/>
        </w:rPr>
        <w:t xml:space="preserve">ecause </w:t>
      </w:r>
      <w:r w:rsidR="009E4F72">
        <w:rPr>
          <w:rFonts w:ascii="Times New Roman" w:hAnsi="Times New Roman" w:cs="Times New Roman"/>
          <w:color w:val="000000" w:themeColor="text1"/>
          <w:lang w:val="en-US"/>
        </w:rPr>
        <w:t xml:space="preserve">of this, </w:t>
      </w:r>
      <w:r w:rsidR="009E4F72" w:rsidRPr="009E4F72">
        <w:rPr>
          <w:rFonts w:ascii="Times New Roman" w:hAnsi="Times New Roman" w:cs="Times New Roman"/>
          <w:color w:val="000000" w:themeColor="text1"/>
          <w:lang w:val="en-US"/>
        </w:rPr>
        <w:t>when shipping abroad, the exporting company incurs a lot of costs, such as logistics costs, cargo insurance, customs duties, certificates, taxes, and so on. M</w:t>
      </w:r>
      <w:r w:rsidR="009E4F72">
        <w:rPr>
          <w:rFonts w:ascii="Times New Roman" w:hAnsi="Times New Roman" w:cs="Times New Roman"/>
          <w:color w:val="000000" w:themeColor="text1"/>
          <w:lang w:val="en-US"/>
        </w:rPr>
        <w:t>ostly all</w:t>
      </w:r>
      <w:r w:rsidR="009E4F72" w:rsidRPr="009E4F72">
        <w:rPr>
          <w:rFonts w:ascii="Times New Roman" w:hAnsi="Times New Roman" w:cs="Times New Roman"/>
          <w:color w:val="000000" w:themeColor="text1"/>
          <w:lang w:val="en-US"/>
        </w:rPr>
        <w:t xml:space="preserve"> payments are made in a foreign currency, so the final price should incl</w:t>
      </w:r>
      <w:r w:rsidR="009E4F72">
        <w:rPr>
          <w:rFonts w:ascii="Times New Roman" w:hAnsi="Times New Roman" w:cs="Times New Roman"/>
          <w:color w:val="000000" w:themeColor="text1"/>
          <w:lang w:val="en-US"/>
        </w:rPr>
        <w:t xml:space="preserve">ude a fair ratio of costs </w:t>
      </w:r>
      <w:r w:rsidR="009E4F72" w:rsidRPr="009E4F72">
        <w:rPr>
          <w:rFonts w:ascii="Times New Roman" w:hAnsi="Times New Roman" w:cs="Times New Roman"/>
          <w:color w:val="000000" w:themeColor="text1"/>
          <w:lang w:val="en-US"/>
        </w:rPr>
        <w:t>and future profit. Since the volatility affects the price, and it is im</w:t>
      </w:r>
      <w:r w:rsidR="009E4F72">
        <w:rPr>
          <w:rFonts w:ascii="Times New Roman" w:hAnsi="Times New Roman" w:cs="Times New Roman"/>
          <w:color w:val="000000" w:themeColor="text1"/>
          <w:lang w:val="en-US"/>
        </w:rPr>
        <w:t xml:space="preserve">possible to change prices </w:t>
      </w:r>
      <w:r w:rsidR="009E4F72" w:rsidRPr="009E4F72">
        <w:rPr>
          <w:rFonts w:ascii="Times New Roman" w:hAnsi="Times New Roman" w:cs="Times New Roman"/>
          <w:color w:val="000000" w:themeColor="text1"/>
          <w:lang w:val="en-US"/>
        </w:rPr>
        <w:t>constantly, depending on the exchange rate, the supplier is faced with the task of setting the optimal price, which would not be overstated, but would protect against possible exchange rate changes.</w:t>
      </w:r>
      <w:r w:rsidR="009E4F72">
        <w:rPr>
          <w:rFonts w:ascii="Times New Roman" w:hAnsi="Times New Roman" w:cs="Times New Roman"/>
          <w:color w:val="000000" w:themeColor="text1"/>
          <w:lang w:val="en-US"/>
        </w:rPr>
        <w:t xml:space="preserve"> </w:t>
      </w:r>
      <w:r w:rsidRPr="00837719">
        <w:rPr>
          <w:rFonts w:ascii="Times New Roman" w:hAnsi="Times New Roman" w:cs="Times New Roman"/>
          <w:color w:val="000000" w:themeColor="text1"/>
          <w:lang w:val="en-US"/>
        </w:rPr>
        <w:t xml:space="preserve"> </w:t>
      </w:r>
    </w:p>
    <w:p w14:paraId="742326D3" w14:textId="7CF790C5" w:rsidR="00AF166C" w:rsidRPr="00837719" w:rsidRDefault="00AF166C" w:rsidP="00294625">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We do not see a big threat here as Germany is a strongest economy in Eurozone, Euro currency is relatively stable</w:t>
      </w:r>
      <w:r w:rsidR="00223AC6">
        <w:rPr>
          <w:rFonts w:ascii="Times New Roman" w:hAnsi="Times New Roman" w:cs="Times New Roman"/>
          <w:color w:val="000000" w:themeColor="text1"/>
          <w:lang w:val="en-US"/>
        </w:rPr>
        <w:t xml:space="preserve">, and considering that in case of expansion to German market the price of Ijiza equipment will be stated in Euro </w:t>
      </w:r>
      <w:r w:rsidR="00495A8A">
        <w:rPr>
          <w:rFonts w:ascii="Times New Roman" w:hAnsi="Times New Roman" w:cs="Times New Roman"/>
          <w:color w:val="000000" w:themeColor="text1"/>
          <w:lang w:val="en-US"/>
        </w:rPr>
        <w:t xml:space="preserve">which is much stronger than Ruble, </w:t>
      </w:r>
      <w:r w:rsidR="00EE32A2">
        <w:rPr>
          <w:rFonts w:ascii="Times New Roman" w:hAnsi="Times New Roman" w:cs="Times New Roman"/>
          <w:color w:val="000000" w:themeColor="text1"/>
          <w:lang w:val="en-US"/>
        </w:rPr>
        <w:t xml:space="preserve">and if Ruble falls </w:t>
      </w:r>
      <w:r w:rsidR="00495A8A">
        <w:rPr>
          <w:rFonts w:ascii="Times New Roman" w:hAnsi="Times New Roman" w:cs="Times New Roman"/>
          <w:color w:val="000000" w:themeColor="text1"/>
          <w:lang w:val="en-US"/>
        </w:rPr>
        <w:t xml:space="preserve">the company might </w:t>
      </w:r>
      <w:r w:rsidR="00EE32A2">
        <w:rPr>
          <w:rFonts w:ascii="Times New Roman" w:hAnsi="Times New Roman" w:cs="Times New Roman"/>
          <w:color w:val="000000" w:themeColor="text1"/>
          <w:lang w:val="en-US"/>
        </w:rPr>
        <w:t>gain from that change in the Exchange Rate.</w:t>
      </w:r>
    </w:p>
    <w:p w14:paraId="2A3CB2E4" w14:textId="6192B279" w:rsidR="00F66279" w:rsidRPr="00294625" w:rsidRDefault="00294625" w:rsidP="00294625">
      <w:pPr>
        <w:spacing w:before="120" w:line="360" w:lineRule="auto"/>
        <w:ind w:firstLine="680"/>
        <w:jc w:val="both"/>
        <w:rPr>
          <w:rFonts w:ascii="Times New Roman" w:hAnsi="Times New Roman" w:cs="Times New Roman"/>
          <w:color w:val="000000" w:themeColor="text1"/>
          <w:lang w:val="en-US"/>
        </w:rPr>
      </w:pPr>
      <w:r w:rsidRPr="00294625">
        <w:rPr>
          <w:rFonts w:ascii="Times New Roman" w:hAnsi="Times New Roman" w:cs="Times New Roman"/>
          <w:color w:val="000000" w:themeColor="text1"/>
          <w:lang w:val="en-US"/>
        </w:rPr>
        <w:t xml:space="preserve">3. </w:t>
      </w:r>
      <w:r w:rsidR="00F66279" w:rsidRPr="00294625">
        <w:rPr>
          <w:rFonts w:ascii="Times New Roman" w:hAnsi="Times New Roman" w:cs="Times New Roman"/>
          <w:color w:val="000000" w:themeColor="text1"/>
          <w:lang w:val="en-US"/>
        </w:rPr>
        <w:t>Inflation rate</w:t>
      </w:r>
    </w:p>
    <w:p w14:paraId="75A79809" w14:textId="6393AA0E" w:rsidR="00F66279" w:rsidRPr="00C93819" w:rsidRDefault="00F66279" w:rsidP="00C93819">
      <w:pPr>
        <w:spacing w:before="120" w:line="360" w:lineRule="auto"/>
        <w:ind w:firstLine="680"/>
        <w:jc w:val="both"/>
        <w:rPr>
          <w:rFonts w:ascii="Times New Roman" w:hAnsi="Times New Roman" w:cs="Times New Roman"/>
          <w:color w:val="000000" w:themeColor="text1"/>
          <w:lang w:val="en-US"/>
        </w:rPr>
      </w:pPr>
      <w:r w:rsidRPr="00C93819">
        <w:rPr>
          <w:rFonts w:ascii="Times New Roman" w:hAnsi="Times New Roman" w:cs="Times New Roman"/>
          <w:color w:val="000000" w:themeColor="text1"/>
          <w:lang w:val="en-US"/>
        </w:rPr>
        <w:t>Inflation has a negative impact on the country's economy in such a way that it reduces production, since fluctuations and rising prices make the prospects for its development uncertain; state resources are depreciating; speculation is growing as a result of a sharp change in prices; the number of credit operations is reduced</w:t>
      </w:r>
      <w:r w:rsidR="00B43683">
        <w:rPr>
          <w:rFonts w:ascii="Times New Roman" w:hAnsi="Times New Roman" w:cs="Times New Roman"/>
          <w:color w:val="000000" w:themeColor="text1"/>
        </w:rPr>
        <w:fldChar w:fldCharType="begin"/>
      </w:r>
      <w:r w:rsidR="00B43683">
        <w:rPr>
          <w:rFonts w:ascii="Times New Roman" w:hAnsi="Times New Roman" w:cs="Times New Roman"/>
          <w:color w:val="000000" w:themeColor="text1"/>
          <w:lang w:val="en-US"/>
        </w:rPr>
        <w:instrText xml:space="preserve"> ADDIN ZOTERO_ITEM CSL_CITATION {"citationID":"n2OwVjU2","properties":{"formattedCitation":"(\\uc0\\u1048{}\\uc0\\u1083{}\\uc0\\u1100{}\\uc0\\u1080{}\\uc0\\u1085{}\\uc0\\u1099{}\\uc0\\u1093{} &amp; \\uc0\\u1050{}\\uc0\\u1080{}\\uc0\\u1089{}\\uc0\\u1077{}\\uc0\\u1083{}\\uc0\\u1077{}\\uc0\\u1074{}\\uc0\\u1072{}, 2019)","plainCitation":"(Ильиных &amp; Киселева, 2019)","noteIndex":0},"citationItems":[{"id":850,"uris":["http://zotero.org/users/6859550/items/VG4HRQJF"],"uri":["http://zotero.org/users/6859550/items/VG4HRQJF"],"itemData":{"id":850,"type":"webpage","title":"Влияние инфляции на экономику страны и общество в целом","URL":"http://arbir.ru/articles/a_3128.htm","author":[{"family":"Ильиных","given":"А.А"},{"family":"Киселева","given":"П.С"}],"accessed":{"date-parts":[["2021",5,26]]},"issued":{"date-parts":[["2019"]]}}}],"schema":"https://github.com/citation-style-language/schema/raw/master/csl-citation.json"} </w:instrText>
      </w:r>
      <w:r w:rsidR="00B43683">
        <w:rPr>
          <w:rFonts w:ascii="Times New Roman" w:hAnsi="Times New Roman" w:cs="Times New Roman"/>
          <w:color w:val="000000" w:themeColor="text1"/>
        </w:rPr>
        <w:fldChar w:fldCharType="separate"/>
      </w:r>
      <w:r w:rsidR="00B43683" w:rsidRPr="00AB7413">
        <w:rPr>
          <w:rFonts w:ascii="Times New Roman" w:hAnsi="Times New Roman" w:cs="Times New Roman"/>
          <w:lang w:val="en-US"/>
        </w:rPr>
        <w:t>(</w:t>
      </w:r>
      <w:r w:rsidR="00B43683" w:rsidRPr="00AB7413">
        <w:rPr>
          <w:rFonts w:ascii="Times New Roman" w:hAnsi="Times New Roman" w:cs="Times New Roman"/>
        </w:rPr>
        <w:t>Ильиных</w:t>
      </w:r>
      <w:r w:rsidR="00B43683" w:rsidRPr="00AB7413">
        <w:rPr>
          <w:rFonts w:ascii="Times New Roman" w:hAnsi="Times New Roman" w:cs="Times New Roman"/>
          <w:lang w:val="en-US"/>
        </w:rPr>
        <w:t xml:space="preserve"> &amp; </w:t>
      </w:r>
      <w:r w:rsidR="00B43683" w:rsidRPr="00AB7413">
        <w:rPr>
          <w:rFonts w:ascii="Times New Roman" w:hAnsi="Times New Roman" w:cs="Times New Roman"/>
        </w:rPr>
        <w:t>Киселева</w:t>
      </w:r>
      <w:r w:rsidR="00B43683" w:rsidRPr="00AB7413">
        <w:rPr>
          <w:rFonts w:ascii="Times New Roman" w:hAnsi="Times New Roman" w:cs="Times New Roman"/>
          <w:lang w:val="en-US"/>
        </w:rPr>
        <w:t>, 2019)</w:t>
      </w:r>
      <w:r w:rsidR="00B43683">
        <w:rPr>
          <w:rFonts w:ascii="Times New Roman" w:hAnsi="Times New Roman" w:cs="Times New Roman"/>
          <w:color w:val="000000" w:themeColor="text1"/>
        </w:rPr>
        <w:fldChar w:fldCharType="end"/>
      </w:r>
      <w:r w:rsidRPr="00C93819">
        <w:rPr>
          <w:rFonts w:ascii="Times New Roman" w:hAnsi="Times New Roman" w:cs="Times New Roman"/>
          <w:color w:val="000000" w:themeColor="text1"/>
          <w:lang w:val="en-US"/>
        </w:rPr>
        <w:t>.</w:t>
      </w:r>
    </w:p>
    <w:p w14:paraId="39808EDA" w14:textId="1629FB20" w:rsidR="00F66279" w:rsidRPr="00C93819" w:rsidRDefault="00F66279" w:rsidP="00C93819">
      <w:pPr>
        <w:spacing w:before="120" w:line="360" w:lineRule="auto"/>
        <w:ind w:firstLine="680"/>
        <w:jc w:val="both"/>
        <w:rPr>
          <w:rFonts w:ascii="Times New Roman" w:hAnsi="Times New Roman" w:cs="Times New Roman"/>
          <w:color w:val="000000" w:themeColor="text1"/>
          <w:lang w:val="en-US"/>
        </w:rPr>
      </w:pPr>
      <w:r w:rsidRPr="00C93819">
        <w:rPr>
          <w:rFonts w:ascii="Times New Roman" w:hAnsi="Times New Roman" w:cs="Times New Roman"/>
          <w:color w:val="000000" w:themeColor="text1"/>
          <w:lang w:val="en-US"/>
        </w:rPr>
        <w:t>The inflation rate in Germany was 1.35 percent in 2019</w:t>
      </w:r>
      <w:r w:rsidR="00AB7413">
        <w:rPr>
          <w:rFonts w:ascii="Times New Roman" w:hAnsi="Times New Roman" w:cs="Times New Roman"/>
          <w:color w:val="000000" w:themeColor="text1"/>
          <w:lang w:val="en-US"/>
        </w:rPr>
        <w:t xml:space="preserve">. </w:t>
      </w:r>
      <w:r w:rsidR="00AB7413" w:rsidRPr="00C93819">
        <w:rPr>
          <w:rFonts w:ascii="Times New Roman" w:hAnsi="Times New Roman" w:cs="Times New Roman"/>
          <w:color w:val="000000" w:themeColor="text1"/>
          <w:lang w:val="en-US"/>
        </w:rPr>
        <w:t xml:space="preserve"> </w:t>
      </w:r>
      <w:r w:rsidRPr="00C93819">
        <w:rPr>
          <w:rFonts w:ascii="Times New Roman" w:hAnsi="Times New Roman" w:cs="Times New Roman"/>
          <w:color w:val="000000" w:themeColor="text1"/>
          <w:lang w:val="en-US"/>
        </w:rPr>
        <w:t xml:space="preserve">The current rate meets the European Central Bank’s target rate, which is “below, but close to, 2 percent.” Many central bankers favor inflation between 2 and 3 percent, but Germans in particular would rather risk deflation than too much inflation. </w:t>
      </w:r>
    </w:p>
    <w:p w14:paraId="39D39FB5" w14:textId="0ED6C3BE" w:rsidR="00F66279" w:rsidRPr="00423E87" w:rsidRDefault="00F66279" w:rsidP="00423E87">
      <w:pPr>
        <w:spacing w:before="120" w:line="360" w:lineRule="auto"/>
        <w:ind w:firstLine="680"/>
        <w:jc w:val="both"/>
        <w:rPr>
          <w:rFonts w:ascii="Times New Roman" w:hAnsi="Times New Roman" w:cs="Times New Roman"/>
          <w:color w:val="000000" w:themeColor="text1"/>
          <w:lang w:val="en-US"/>
        </w:rPr>
      </w:pPr>
      <w:r w:rsidRPr="00423E87">
        <w:rPr>
          <w:rFonts w:ascii="Times New Roman" w:hAnsi="Times New Roman" w:cs="Times New Roman"/>
          <w:color w:val="000000" w:themeColor="text1"/>
          <w:lang w:val="en-US"/>
        </w:rPr>
        <w:t>Causes of inflation:</w:t>
      </w:r>
      <w:r w:rsidR="00423E87" w:rsidRPr="00423E87">
        <w:rPr>
          <w:rFonts w:ascii="Times New Roman" w:hAnsi="Times New Roman" w:cs="Times New Roman"/>
          <w:color w:val="000000" w:themeColor="text1"/>
          <w:lang w:val="en-US"/>
        </w:rPr>
        <w:t xml:space="preserve"> </w:t>
      </w:r>
      <w:r w:rsidRPr="00423E87">
        <w:rPr>
          <w:rFonts w:ascii="Times New Roman" w:hAnsi="Times New Roman" w:cs="Times New Roman"/>
          <w:color w:val="000000" w:themeColor="text1"/>
          <w:lang w:val="en-US"/>
        </w:rPr>
        <w:t>Central bank like</w:t>
      </w:r>
      <w:r w:rsidR="00E644F9" w:rsidRPr="00423E87">
        <w:rPr>
          <w:rFonts w:ascii="Times New Roman" w:hAnsi="Times New Roman" w:cs="Times New Roman"/>
          <w:color w:val="000000" w:themeColor="text1"/>
          <w:lang w:val="en-US"/>
        </w:rPr>
        <w:t>s</w:t>
      </w:r>
      <w:r w:rsidRPr="00423E87">
        <w:rPr>
          <w:rFonts w:ascii="Times New Roman" w:hAnsi="Times New Roman" w:cs="Times New Roman"/>
          <w:color w:val="000000" w:themeColor="text1"/>
          <w:lang w:val="en-US"/>
        </w:rPr>
        <w:t xml:space="preserve"> low, stable inflation because this is a sign of a growing economy. When the economy grows, workers become more productive and spend more, and prices slowly rise. Monetary policy can cause inflation, but Germany has given this responsibility to the European Central Bank (ECB). Importantly, inflation expectations affect inflation, making it a self-fulfilling prophecy. </w:t>
      </w:r>
    </w:p>
    <w:p w14:paraId="28754F92" w14:textId="41F52098" w:rsidR="00F66279" w:rsidRPr="00423E87" w:rsidRDefault="00F66279" w:rsidP="00423E87">
      <w:pPr>
        <w:spacing w:before="120" w:line="360" w:lineRule="auto"/>
        <w:ind w:firstLine="680"/>
        <w:jc w:val="both"/>
        <w:rPr>
          <w:rFonts w:ascii="Times New Roman" w:hAnsi="Times New Roman" w:cs="Times New Roman"/>
          <w:color w:val="000000" w:themeColor="text1"/>
          <w:lang w:val="en-US"/>
        </w:rPr>
      </w:pPr>
      <w:r w:rsidRPr="00423E87">
        <w:rPr>
          <w:rFonts w:ascii="Times New Roman" w:hAnsi="Times New Roman" w:cs="Times New Roman"/>
          <w:color w:val="000000" w:themeColor="text1"/>
          <w:lang w:val="en-US"/>
        </w:rPr>
        <w:t xml:space="preserve">The German context: </w:t>
      </w:r>
      <w:r w:rsidR="00423E87">
        <w:rPr>
          <w:rFonts w:ascii="Times New Roman" w:hAnsi="Times New Roman" w:cs="Times New Roman"/>
          <w:color w:val="000000" w:themeColor="text1"/>
          <w:lang w:val="en-US"/>
        </w:rPr>
        <w:t>d</w:t>
      </w:r>
      <w:r w:rsidRPr="00423E87">
        <w:rPr>
          <w:rFonts w:ascii="Times New Roman" w:hAnsi="Times New Roman" w:cs="Times New Roman"/>
          <w:color w:val="000000" w:themeColor="text1"/>
          <w:lang w:val="en-US"/>
        </w:rPr>
        <w:t>uring the eurozone crisis, German politicians were advocating for the ECB to raise interest rates quickly. This would have reduced inflation, possibly causing deflation, but would have presented another hurdle for the struggling Greek economy. This is because of the hyperinflation of the Weimar Republic in the 1920s, when Germans carried their pay home in wheelbarrows because the banknotes had lost so much value. Ever since, Germans often warn that inflation harms pensioners and that personal provisions are necessary in any case. Fortunately for them, this statistic forecasts stable, modest inflation that does not alarm many economists</w:t>
      </w:r>
      <w:r w:rsidR="000D4FC2">
        <w:rPr>
          <w:rFonts w:ascii="Times New Roman" w:hAnsi="Times New Roman" w:cs="Times New Roman"/>
          <w:color w:val="000000" w:themeColor="text1"/>
          <w:lang w:val="en-US"/>
        </w:rPr>
        <w:t xml:space="preserve"> (Figure 2.3)</w:t>
      </w:r>
      <w:r w:rsidRPr="00423E87">
        <w:rPr>
          <w:rFonts w:ascii="Times New Roman" w:hAnsi="Times New Roman" w:cs="Times New Roman"/>
          <w:color w:val="000000" w:themeColor="text1"/>
          <w:lang w:val="en-US"/>
        </w:rPr>
        <w:t>.</w:t>
      </w:r>
    </w:p>
    <w:p w14:paraId="377A584D" w14:textId="77777777" w:rsidR="00F66279" w:rsidRDefault="00F66279" w:rsidP="00423E87">
      <w:pPr>
        <w:spacing w:before="120" w:line="360" w:lineRule="auto"/>
        <w:ind w:firstLine="680"/>
        <w:jc w:val="both"/>
        <w:rPr>
          <w:rFonts w:ascii="Times New Roman" w:hAnsi="Times New Roman" w:cs="Times New Roman"/>
          <w:color w:val="000000" w:themeColor="text1"/>
          <w:lang w:val="en-US"/>
        </w:rPr>
      </w:pPr>
      <w:r w:rsidRPr="00423E87">
        <w:rPr>
          <w:rFonts w:ascii="Times New Roman" w:hAnsi="Times New Roman" w:cs="Times New Roman"/>
          <w:noProof/>
          <w:color w:val="000000" w:themeColor="text1"/>
          <w:lang w:eastAsia="ru-RU"/>
        </w:rPr>
        <w:lastRenderedPageBreak/>
        <w:drawing>
          <wp:inline distT="0" distB="0" distL="0" distR="0" wp14:anchorId="03EB3EBE" wp14:editId="7F69C980">
            <wp:extent cx="5507182" cy="336636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507182" cy="3366362"/>
                    </a:xfrm>
                    <a:prstGeom prst="rect">
                      <a:avLst/>
                    </a:prstGeom>
                  </pic:spPr>
                </pic:pic>
              </a:graphicData>
            </a:graphic>
          </wp:inline>
        </w:drawing>
      </w:r>
    </w:p>
    <w:p w14:paraId="11E3C3BA" w14:textId="2F4F15B0" w:rsidR="00A4373F" w:rsidRPr="00A4373F" w:rsidRDefault="00A4373F" w:rsidP="00A4373F">
      <w:pPr>
        <w:pStyle w:val="GDEfigurecaption"/>
        <w:numPr>
          <w:ilvl w:val="0"/>
          <w:numId w:val="0"/>
        </w:numPr>
        <w:ind w:left="1080"/>
        <w:rPr>
          <w:b/>
          <w:i w:val="0"/>
        </w:rPr>
      </w:pPr>
      <w:r w:rsidRPr="00060A43">
        <w:rPr>
          <w:b/>
          <w:i w:val="0"/>
        </w:rPr>
        <w:t>Figure 2.3 Germany: Inflation rate from 1985 to 2025 (compared to the previous year)</w:t>
      </w:r>
    </w:p>
    <w:p w14:paraId="4AF363E9" w14:textId="0F2ECFBA" w:rsidR="00805721" w:rsidRDefault="00805721" w:rsidP="00423E87">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Source: Statista 2021</w:t>
      </w:r>
    </w:p>
    <w:p w14:paraId="305977FA" w14:textId="0F86E2CA" w:rsidR="00805721" w:rsidRDefault="00805721" w:rsidP="00423E87">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According to </w:t>
      </w:r>
      <w:r>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{"citationID":"0hnBakla","properties":{"formattedCitation":"(Statista database, 2021a)","plainCitation":"(Statista database, 2021a)","dontUpdate":true,"noteIndex":0},"citationItems":[{"id":854,"uris":["http://zotero.org/users/6859550/items/RPIGENTS"],"uri":["http://zotero.org/users/6859550/items/RPIGENTS"],"itemData":{"id":854,"type":"webpage","abstract":"The inflation rate in Germany was 1.35 percent in 2019.","container-title":"Statista","language":"en","title":"Germany - Inflation rate 2026","URL":"https://www.statista.com/statistics/375207/inflation-rate-in-germany/","author":[{"family":"Statista database","given":""}],"accessed":{"date-parts":[["2021",5,26]]},"issued":{"date-parts":[["2021"]]}}}],"schema":"https://github.com/citation-style-language/schema/raw/master/csl-citation.json"} </w:instrText>
      </w:r>
      <w:r>
        <w:rPr>
          <w:rFonts w:ascii="Times New Roman" w:hAnsi="Times New Roman" w:cs="Times New Roman"/>
          <w:color w:val="000000" w:themeColor="text1"/>
          <w:lang w:val="en-US"/>
        </w:rPr>
        <w:fldChar w:fldCharType="separate"/>
      </w:r>
      <w:r w:rsidR="005749D6">
        <w:rPr>
          <w:rFonts w:ascii="Times New Roman" w:hAnsi="Times New Roman" w:cs="Times New Roman"/>
          <w:lang w:val="en-US"/>
        </w:rPr>
        <w:t>Statista database</w:t>
      </w:r>
      <w:r w:rsidRPr="00805721">
        <w:rPr>
          <w:rFonts w:ascii="Times New Roman" w:hAnsi="Times New Roman" w:cs="Times New Roman"/>
          <w:lang w:val="en-US"/>
        </w:rPr>
        <w:t xml:space="preserve"> </w:t>
      </w:r>
      <w:r w:rsidR="005749D6">
        <w:rPr>
          <w:rFonts w:ascii="Times New Roman" w:hAnsi="Times New Roman" w:cs="Times New Roman"/>
          <w:lang w:val="en-US"/>
        </w:rPr>
        <w:t>(</w:t>
      </w:r>
      <w:r w:rsidRPr="00805721">
        <w:rPr>
          <w:rFonts w:ascii="Times New Roman" w:hAnsi="Times New Roman" w:cs="Times New Roman"/>
          <w:lang w:val="en-US"/>
        </w:rPr>
        <w:t>2021a)</w:t>
      </w:r>
      <w:r>
        <w:rPr>
          <w:rFonts w:ascii="Times New Roman" w:hAnsi="Times New Roman" w:cs="Times New Roman"/>
          <w:color w:val="000000" w:themeColor="text1"/>
          <w:lang w:val="en-US"/>
        </w:rPr>
        <w:fldChar w:fldCharType="end"/>
      </w:r>
      <w:r w:rsidR="005749D6">
        <w:rPr>
          <w:rFonts w:ascii="Times New Roman" w:hAnsi="Times New Roman" w:cs="Times New Roman"/>
          <w:color w:val="000000" w:themeColor="text1"/>
          <w:lang w:val="en-US"/>
        </w:rPr>
        <w:t xml:space="preserve"> the inflation stays low, the lowest fig</w:t>
      </w:r>
      <w:r w:rsidR="00B67A78">
        <w:rPr>
          <w:rFonts w:ascii="Times New Roman" w:hAnsi="Times New Roman" w:cs="Times New Roman"/>
          <w:color w:val="000000" w:themeColor="text1"/>
          <w:lang w:val="en-US"/>
        </w:rPr>
        <w:t>ure was in 2009 when it was 0,25</w:t>
      </w:r>
      <w:r w:rsidR="005749D6">
        <w:rPr>
          <w:rFonts w:ascii="Times New Roman" w:hAnsi="Times New Roman" w:cs="Times New Roman"/>
          <w:color w:val="000000" w:themeColor="text1"/>
          <w:lang w:val="en-US"/>
        </w:rPr>
        <w:t>%</w:t>
      </w:r>
      <w:r w:rsidR="00B67A78">
        <w:rPr>
          <w:rFonts w:ascii="Times New Roman" w:hAnsi="Times New Roman" w:cs="Times New Roman"/>
          <w:color w:val="000000" w:themeColor="text1"/>
          <w:lang w:val="en-US"/>
        </w:rPr>
        <w:t>, last five years it fluctuated around</w:t>
      </w:r>
      <w:r w:rsidR="005749D6">
        <w:rPr>
          <w:rFonts w:ascii="Times New Roman" w:hAnsi="Times New Roman" w:cs="Times New Roman"/>
          <w:color w:val="000000" w:themeColor="text1"/>
          <w:lang w:val="en-US"/>
        </w:rPr>
        <w:t xml:space="preserve"> 0,</w:t>
      </w:r>
      <w:r w:rsidR="00B67A78">
        <w:rPr>
          <w:rFonts w:ascii="Times New Roman" w:hAnsi="Times New Roman" w:cs="Times New Roman"/>
          <w:color w:val="000000" w:themeColor="text1"/>
          <w:lang w:val="en-US"/>
        </w:rPr>
        <w:t>3-1,7% meaning the strength of German economy and currency.</w:t>
      </w:r>
    </w:p>
    <w:p w14:paraId="18BBCF07" w14:textId="24BCE2D7" w:rsidR="00F66279" w:rsidRPr="00423E87" w:rsidRDefault="00BA1E42" w:rsidP="00423E87">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4. </w:t>
      </w:r>
      <w:r w:rsidR="00F66279">
        <w:rPr>
          <w:rFonts w:ascii="Times New Roman" w:hAnsi="Times New Roman" w:cs="Times New Roman"/>
          <w:color w:val="000000" w:themeColor="text1"/>
          <w:lang w:val="en-US"/>
        </w:rPr>
        <w:t>Unemployment rate</w:t>
      </w:r>
    </w:p>
    <w:p w14:paraId="7D2E1FFC" w14:textId="77777777" w:rsidR="00F66279" w:rsidRPr="00CE7DE3" w:rsidRDefault="00F66279" w:rsidP="00423E87">
      <w:pPr>
        <w:spacing w:before="120" w:line="360" w:lineRule="auto"/>
        <w:ind w:firstLine="680"/>
        <w:jc w:val="both"/>
        <w:rPr>
          <w:rFonts w:ascii="Times New Roman" w:hAnsi="Times New Roman" w:cs="Times New Roman"/>
          <w:color w:val="000000" w:themeColor="text1"/>
          <w:lang w:val="en-US"/>
        </w:rPr>
      </w:pPr>
      <w:r w:rsidRPr="00CE7DE3">
        <w:rPr>
          <w:rFonts w:ascii="Times New Roman" w:hAnsi="Times New Roman" w:cs="Times New Roman"/>
          <w:color w:val="000000" w:themeColor="text1"/>
          <w:lang w:val="en-US"/>
        </w:rPr>
        <w:t>The unemployment rate shows the share of unemployed people among potential employees available for the job market. This figure is calculated as follows - number of unemployed persons: number of unemployed persons + number of employed persons = unemployment rate (in percent).</w:t>
      </w:r>
    </w:p>
    <w:p w14:paraId="6D8E0F24" w14:textId="02CEF1FF" w:rsidR="00F66279" w:rsidRPr="00CE7DE3" w:rsidRDefault="00F66279" w:rsidP="00423E87">
      <w:pPr>
        <w:spacing w:before="120" w:line="360" w:lineRule="auto"/>
        <w:ind w:firstLine="680"/>
        <w:jc w:val="both"/>
        <w:rPr>
          <w:rFonts w:ascii="Times New Roman" w:hAnsi="Times New Roman" w:cs="Times New Roman"/>
          <w:color w:val="000000" w:themeColor="text1"/>
          <w:lang w:val="en-US"/>
        </w:rPr>
      </w:pPr>
      <w:r w:rsidRPr="00CE7DE3">
        <w:rPr>
          <w:rFonts w:ascii="Times New Roman" w:hAnsi="Times New Roman" w:cs="Times New Roman"/>
          <w:color w:val="000000" w:themeColor="text1"/>
          <w:lang w:val="en-US"/>
        </w:rPr>
        <w:t>The status of being unemployed is defined as when an employed person is laid off, fired or quits his work and is still looking for a job. Even in a healthy economy unemployment occurs. If former employed persons go back to school or leave the job to take care of children they are not defined as unemployed. Unemployment can be a result of advanced technology, when machines replace worker tasks. Sometimes unemployment is caused by job outsourcing, when a company gets insolvent. Large-scale unemployment is also caused when consumer demands gets down and companies lose profit.</w:t>
      </w:r>
    </w:p>
    <w:p w14:paraId="7DE7B702" w14:textId="77777777" w:rsidR="00F66279" w:rsidRDefault="00F66279" w:rsidP="00423E87">
      <w:pPr>
        <w:spacing w:before="120" w:line="360" w:lineRule="auto"/>
        <w:ind w:firstLine="680"/>
        <w:jc w:val="both"/>
        <w:rPr>
          <w:rFonts w:ascii="Times New Roman" w:hAnsi="Times New Roman" w:cs="Times New Roman"/>
          <w:color w:val="000000" w:themeColor="text1"/>
          <w:lang w:val="en-US"/>
        </w:rPr>
      </w:pPr>
      <w:r w:rsidRPr="00CE7DE3">
        <w:rPr>
          <w:rFonts w:ascii="Times New Roman" w:hAnsi="Times New Roman" w:cs="Times New Roman"/>
          <w:color w:val="000000" w:themeColor="text1"/>
          <w:lang w:val="en-US"/>
        </w:rPr>
        <w:lastRenderedPageBreak/>
        <w:t>Unemployment benefit payments in Germany are only paid, if you are unemployed and worked for the last 12 months. Otherwise benefits are received in the form of Arbeitslosengeld II, also called Hartz IV, which distributes social payments to people without an income who cannot work to make a living.</w:t>
      </w:r>
    </w:p>
    <w:p w14:paraId="2E94AB34" w14:textId="5277D68A" w:rsidR="0062197F" w:rsidRDefault="0062197F" w:rsidP="00423E87">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According to </w:t>
      </w:r>
      <w:r>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{"citationID":"MafPJP0U","properties":{"formattedCitation":"(Statista database, 2021c)","plainCitation":"(Statista database, 2021c)","dontUpdate":true,"noteIndex":0},"citationItems":[{"id":852,"uris":["http://zotero.org/users/6859550/items/ZSI37MWF"],"uri":["http://zotero.org/users/6859550/items/ZSI37MWF"],"itemData":{"id":852,"type":"webpage","abstract":"This statistic shows the annual average unemployment rate in Germany from 2004 to 2020.","container-title":"Statista","language":"en","title":"Unemployment rate in Germany 2020","URL":"https://www.statista.com/statistics/227005/unemployment-rate-in-germany/","author":[{"family":"Statista database","given":""}],"accessed":{"date-parts":[["2021",5,26]]},"issued":{"date-parts":[["2021"]]}}}],"schema":"https://github.com/citation-style-language/schema/raw/master/csl-citation.json"} </w:instrText>
      </w:r>
      <w:r>
        <w:rPr>
          <w:rFonts w:ascii="Times New Roman" w:hAnsi="Times New Roman" w:cs="Times New Roman"/>
          <w:color w:val="000000" w:themeColor="text1"/>
          <w:lang w:val="en-US"/>
        </w:rPr>
        <w:fldChar w:fldCharType="separate"/>
      </w:r>
      <w:r w:rsidRPr="0062197F">
        <w:rPr>
          <w:rFonts w:ascii="Times New Roman" w:hAnsi="Times New Roman" w:cs="Times New Roman"/>
          <w:lang w:val="en-US"/>
        </w:rPr>
        <w:t xml:space="preserve">Statista database, </w:t>
      </w:r>
      <w:r w:rsidR="00B6174A">
        <w:rPr>
          <w:rFonts w:ascii="Times New Roman" w:hAnsi="Times New Roman" w:cs="Times New Roman"/>
          <w:lang w:val="en-US"/>
        </w:rPr>
        <w:t>(</w:t>
      </w:r>
      <w:r w:rsidRPr="0062197F">
        <w:rPr>
          <w:rFonts w:ascii="Times New Roman" w:hAnsi="Times New Roman" w:cs="Times New Roman"/>
          <w:lang w:val="en-US"/>
        </w:rPr>
        <w:t>2021c)</w:t>
      </w:r>
      <w:r>
        <w:rPr>
          <w:rFonts w:ascii="Times New Roman" w:hAnsi="Times New Roman" w:cs="Times New Roman"/>
          <w:color w:val="000000" w:themeColor="text1"/>
          <w:lang w:val="en-US"/>
        </w:rPr>
        <w:fldChar w:fldCharType="end"/>
      </w:r>
      <w:r w:rsidR="00B6174A">
        <w:rPr>
          <w:rFonts w:ascii="Times New Roman" w:hAnsi="Times New Roman" w:cs="Times New Roman"/>
          <w:color w:val="000000" w:themeColor="text1"/>
          <w:lang w:val="en-US"/>
        </w:rPr>
        <w:t xml:space="preserve"> </w:t>
      </w:r>
      <w:r w:rsidRPr="00CE7DE3">
        <w:rPr>
          <w:rFonts w:ascii="Times New Roman" w:hAnsi="Times New Roman" w:cs="Times New Roman"/>
          <w:color w:val="000000" w:themeColor="text1"/>
          <w:lang w:val="en-US"/>
        </w:rPr>
        <w:t>annual average unemployment rate in Germany from 2004 to 2020</w:t>
      </w:r>
      <w:r w:rsidR="00B6174A">
        <w:rPr>
          <w:rFonts w:ascii="Times New Roman" w:hAnsi="Times New Roman" w:cs="Times New Roman"/>
          <w:color w:val="000000" w:themeColor="text1"/>
          <w:lang w:val="en-US"/>
        </w:rPr>
        <w:t xml:space="preserve"> has been decreasing (Figure 2.4)</w:t>
      </w:r>
      <w:r w:rsidRPr="00CE7DE3">
        <w:rPr>
          <w:rFonts w:ascii="Times New Roman" w:hAnsi="Times New Roman" w:cs="Times New Roman"/>
          <w:color w:val="000000" w:themeColor="text1"/>
          <w:lang w:val="en-US"/>
        </w:rPr>
        <w:t>. For 2020 thus far, the annual average unemployment rate amounted to 5.9 percent</w:t>
      </w:r>
    </w:p>
    <w:p w14:paraId="3D64CD53" w14:textId="77777777" w:rsidR="00F66279" w:rsidRDefault="00F66279" w:rsidP="00F66279">
      <w:pPr>
        <w:spacing w:line="360" w:lineRule="auto"/>
        <w:rPr>
          <w:rFonts w:ascii="Times New Roman" w:hAnsi="Times New Roman" w:cs="Times New Roman"/>
          <w:color w:val="000000" w:themeColor="text1"/>
          <w:lang w:val="en-US"/>
        </w:rPr>
      </w:pPr>
      <w:r>
        <w:rPr>
          <w:rFonts w:ascii="Times New Roman" w:hAnsi="Times New Roman" w:cs="Times New Roman"/>
          <w:noProof/>
          <w:color w:val="000000" w:themeColor="text1"/>
          <w:lang w:eastAsia="ru-RU"/>
        </w:rPr>
        <w:drawing>
          <wp:inline distT="0" distB="0" distL="0" distR="0" wp14:anchorId="173C3401" wp14:editId="7BA3C3D4">
            <wp:extent cx="5731510" cy="37160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731510" cy="3716020"/>
                    </a:xfrm>
                    <a:prstGeom prst="rect">
                      <a:avLst/>
                    </a:prstGeom>
                  </pic:spPr>
                </pic:pic>
              </a:graphicData>
            </a:graphic>
          </wp:inline>
        </w:drawing>
      </w:r>
    </w:p>
    <w:p w14:paraId="16710404" w14:textId="76DA0FA4" w:rsidR="00A4373F" w:rsidRPr="00A4373F" w:rsidRDefault="00A4373F" w:rsidP="00A4373F">
      <w:pPr>
        <w:pStyle w:val="GDEfigurecaption"/>
        <w:numPr>
          <w:ilvl w:val="0"/>
          <w:numId w:val="0"/>
        </w:numPr>
        <w:ind w:left="720"/>
        <w:rPr>
          <w:rFonts w:eastAsiaTheme="minorHAnsi" w:cs="Times New Roman"/>
          <w:b/>
          <w:i w:val="0"/>
          <w:szCs w:val="24"/>
        </w:rPr>
      </w:pPr>
      <w:r w:rsidRPr="00DA76EC">
        <w:rPr>
          <w:rFonts w:eastAsiaTheme="minorHAnsi" w:cs="Times New Roman"/>
          <w:b/>
          <w:i w:val="0"/>
          <w:szCs w:val="24"/>
        </w:rPr>
        <w:t xml:space="preserve">Figure 2.4 Germany: </w:t>
      </w:r>
      <w:r w:rsidRPr="0082749B">
        <w:rPr>
          <w:rFonts w:eastAsiaTheme="minorHAnsi" w:cs="Times New Roman"/>
          <w:b/>
          <w:i w:val="0"/>
          <w:szCs w:val="24"/>
        </w:rPr>
        <w:t>Annual average unemployment rate in Germany from 2004 to 2020</w:t>
      </w:r>
    </w:p>
    <w:p w14:paraId="1D4F12A6" w14:textId="79FDBE0D" w:rsidR="00DA76EC" w:rsidRDefault="00DA76EC" w:rsidP="00DA76EC">
      <w:pPr>
        <w:spacing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Source: Statista, 2021</w:t>
      </w:r>
    </w:p>
    <w:p w14:paraId="20C57BFB" w14:textId="24C332C2" w:rsidR="00A33598" w:rsidRDefault="00162C99" w:rsidP="00162C99">
      <w:pPr>
        <w:spacing w:line="360" w:lineRule="auto"/>
        <w:ind w:firstLine="72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Unemployment rate around 5%</w:t>
      </w:r>
      <w:r w:rsidR="00A33598">
        <w:rPr>
          <w:rFonts w:ascii="Times New Roman" w:hAnsi="Times New Roman" w:cs="Times New Roman"/>
          <w:color w:val="000000" w:themeColor="text1"/>
          <w:lang w:val="en-US"/>
        </w:rPr>
        <w:t xml:space="preserve"> is </w:t>
      </w:r>
      <w:r>
        <w:rPr>
          <w:rFonts w:ascii="Times New Roman" w:hAnsi="Times New Roman" w:cs="Times New Roman"/>
          <w:color w:val="000000" w:themeColor="text1"/>
          <w:lang w:val="en-US"/>
        </w:rPr>
        <w:t xml:space="preserve">considered </w:t>
      </w:r>
      <w:r w:rsidR="00A33598">
        <w:rPr>
          <w:rFonts w:ascii="Times New Roman" w:hAnsi="Times New Roman" w:cs="Times New Roman"/>
          <w:color w:val="000000" w:themeColor="text1"/>
          <w:lang w:val="en-US"/>
        </w:rPr>
        <w:t xml:space="preserve">a </w:t>
      </w:r>
      <w:r>
        <w:rPr>
          <w:rFonts w:ascii="Times New Roman" w:hAnsi="Times New Roman" w:cs="Times New Roman"/>
          <w:color w:val="000000" w:themeColor="text1"/>
          <w:lang w:val="en-US"/>
        </w:rPr>
        <w:t xml:space="preserve">very </w:t>
      </w:r>
      <w:r w:rsidR="00A33598">
        <w:rPr>
          <w:rFonts w:ascii="Times New Roman" w:hAnsi="Times New Roman" w:cs="Times New Roman"/>
          <w:color w:val="000000" w:themeColor="text1"/>
          <w:lang w:val="en-US"/>
        </w:rPr>
        <w:t xml:space="preserve">good and reassuring figure meaning German economy is moving forward and providing job to </w:t>
      </w:r>
      <w:r>
        <w:rPr>
          <w:rFonts w:ascii="Times New Roman" w:hAnsi="Times New Roman" w:cs="Times New Roman"/>
          <w:color w:val="000000" w:themeColor="text1"/>
          <w:lang w:val="en-US"/>
        </w:rPr>
        <w:t>its residents.</w:t>
      </w:r>
    </w:p>
    <w:p w14:paraId="45F2E4BD" w14:textId="560B7B14" w:rsidR="00F66279" w:rsidRPr="00A33598" w:rsidRDefault="00A33598" w:rsidP="00A33598">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At last </w:t>
      </w:r>
      <w:r w:rsidR="00F66279" w:rsidRPr="00A33598">
        <w:rPr>
          <w:rFonts w:ascii="Times New Roman" w:hAnsi="Times New Roman" w:cs="Times New Roman"/>
          <w:color w:val="000000" w:themeColor="text1"/>
          <w:lang w:val="en-US"/>
        </w:rPr>
        <w:t>COVID-19</w:t>
      </w:r>
    </w:p>
    <w:p w14:paraId="123E0BBE" w14:textId="0795A4A2" w:rsidR="00F66279" w:rsidRPr="001A08F6" w:rsidRDefault="00F66279" w:rsidP="00BA1E42">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 xml:space="preserve">The pandemic of coronavirus infection COVID-19 has far-reaching consequences in addition to the spread of the disease itself and attempts by different countries to organize quarantine. In the media, the phenomenon of the influence of the disease on the life of society and its consequences are increasingly called the term </w:t>
      </w:r>
      <w:r w:rsidR="00CF5DCF">
        <w:rPr>
          <w:rFonts w:ascii="Times New Roman" w:hAnsi="Times New Roman" w:cs="Times New Roman"/>
          <w:color w:val="000000" w:themeColor="text1"/>
          <w:lang w:val="en-US"/>
        </w:rPr>
        <w:t>“</w:t>
      </w:r>
      <w:r w:rsidRPr="001A08F6">
        <w:rPr>
          <w:rFonts w:ascii="Times New Roman" w:hAnsi="Times New Roman" w:cs="Times New Roman"/>
          <w:color w:val="000000" w:themeColor="text1"/>
          <w:lang w:val="en-US"/>
        </w:rPr>
        <w:t>corona</w:t>
      </w:r>
      <w:r w:rsidR="00B516C7">
        <w:rPr>
          <w:rFonts w:ascii="Times New Roman" w:hAnsi="Times New Roman" w:cs="Times New Roman"/>
          <w:color w:val="000000" w:themeColor="text1"/>
          <w:lang w:val="en-US"/>
        </w:rPr>
        <w:t xml:space="preserve"> </w:t>
      </w:r>
      <w:r w:rsidRPr="001A08F6">
        <w:rPr>
          <w:rFonts w:ascii="Times New Roman" w:hAnsi="Times New Roman" w:cs="Times New Roman"/>
          <w:color w:val="000000" w:themeColor="text1"/>
          <w:lang w:val="en-US"/>
        </w:rPr>
        <w:t>crisis</w:t>
      </w:r>
      <w:r w:rsidR="00CF5DCF">
        <w:rPr>
          <w:rFonts w:ascii="Times New Roman" w:hAnsi="Times New Roman" w:cs="Times New Roman"/>
          <w:color w:val="000000" w:themeColor="text1"/>
          <w:lang w:val="en-US"/>
        </w:rPr>
        <w:t>”</w:t>
      </w:r>
      <w:r w:rsidRPr="001A08F6">
        <w:rPr>
          <w:rFonts w:ascii="Times New Roman" w:hAnsi="Times New Roman" w:cs="Times New Roman"/>
          <w:color w:val="000000" w:themeColor="text1"/>
          <w:lang w:val="en-US"/>
        </w:rPr>
        <w:t>.</w:t>
      </w:r>
    </w:p>
    <w:p w14:paraId="71552CC5" w14:textId="3EAC0465" w:rsidR="00F66279" w:rsidRPr="001A08F6" w:rsidRDefault="00F66279" w:rsidP="00BA1E42">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lastRenderedPageBreak/>
        <w:t>The COVID-19 pandemic has changed not only the lives of many people, but also the global and local markets. Around the world, there has been a significant reduction in production capacity due to the closure of borders between countries and the introduction of a self-isolation regime.</w:t>
      </w:r>
      <w:r>
        <w:rPr>
          <w:rFonts w:ascii="Times New Roman" w:hAnsi="Times New Roman" w:cs="Times New Roman"/>
          <w:color w:val="000000" w:themeColor="text1"/>
          <w:lang w:val="en-US"/>
        </w:rPr>
        <w:t xml:space="preserve"> </w:t>
      </w:r>
      <w:r w:rsidRPr="001A08F6">
        <w:rPr>
          <w:rFonts w:ascii="Times New Roman" w:hAnsi="Times New Roman" w:cs="Times New Roman"/>
          <w:color w:val="000000" w:themeColor="text1"/>
          <w:lang w:val="en-US"/>
        </w:rPr>
        <w:t>The coronavirus pandemic has disrupted the familiar ties between producers and consumers. The catering segment has been one of the hardest hit by the pandemic</w:t>
      </w:r>
      <w:r w:rsidR="00CF5DCF">
        <w:rPr>
          <w:rFonts w:ascii="Times New Roman" w:hAnsi="Times New Roman" w:cs="Times New Roman"/>
          <w:color w:val="000000" w:themeColor="text1"/>
          <w:lang w:val="en-US"/>
        </w:rPr>
        <w:t>’</w:t>
      </w:r>
      <w:r w:rsidRPr="001A08F6">
        <w:rPr>
          <w:rFonts w:ascii="Times New Roman" w:hAnsi="Times New Roman" w:cs="Times New Roman"/>
          <w:color w:val="000000" w:themeColor="text1"/>
          <w:lang w:val="en-US"/>
        </w:rPr>
        <w:t>s restrictions.</w:t>
      </w:r>
    </w:p>
    <w:p w14:paraId="6BA37CF9" w14:textId="000E79DB" w:rsidR="00F66279" w:rsidRPr="001A08F6" w:rsidRDefault="00F66279" w:rsidP="00BA1E42">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 xml:space="preserve">Many advertising and information events, international exhibitions were canceled, thanks to which the </w:t>
      </w:r>
      <w:r>
        <w:rPr>
          <w:rFonts w:ascii="Times New Roman" w:hAnsi="Times New Roman" w:cs="Times New Roman"/>
          <w:color w:val="000000" w:themeColor="text1"/>
          <w:lang w:val="en-US"/>
        </w:rPr>
        <w:t>“</w:t>
      </w:r>
      <w:r w:rsidR="00C0463A">
        <w:rPr>
          <w:rFonts w:ascii="Times New Roman" w:hAnsi="Times New Roman" w:cs="Times New Roman"/>
          <w:color w:val="000000" w:themeColor="text1"/>
          <w:lang w:val="en-US"/>
        </w:rPr>
        <w:t>Ijiza</w:t>
      </w:r>
      <w:r>
        <w:rPr>
          <w:rFonts w:ascii="Times New Roman" w:hAnsi="Times New Roman" w:cs="Times New Roman"/>
          <w:color w:val="000000" w:themeColor="text1"/>
          <w:lang w:val="en-US"/>
        </w:rPr>
        <w:t>”</w:t>
      </w:r>
      <w:r w:rsidRPr="001A08F6">
        <w:rPr>
          <w:rFonts w:ascii="Times New Roman" w:hAnsi="Times New Roman" w:cs="Times New Roman"/>
          <w:color w:val="000000" w:themeColor="text1"/>
          <w:lang w:val="en-US"/>
        </w:rPr>
        <w:t xml:space="preserve"> LLC company could acquaint potential buyers with its products.</w:t>
      </w:r>
    </w:p>
    <w:p w14:paraId="79FE3C96" w14:textId="77777777" w:rsidR="00F66279" w:rsidRPr="001A08F6" w:rsidRDefault="00F66279" w:rsidP="00BA1E42">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The situation with the number of infected in Germany continues to get worse. Over the past time (2021), 124.9 cases of infection were registered per 100,000 population. This parameter is the highest since the beginning of the year 2021.</w:t>
      </w:r>
    </w:p>
    <w:p w14:paraId="2967487F" w14:textId="110FF1AD" w:rsidR="00F66279" w:rsidRPr="001A08F6" w:rsidRDefault="00F66279" w:rsidP="00BA1E42">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Experts associate the increase in the incidence rate mainly with the spread of new mutations and strains</w:t>
      </w:r>
      <w:r w:rsidR="00EB137D">
        <w:rPr>
          <w:rFonts w:ascii="Times New Roman" w:hAnsi="Times New Roman" w:cs="Times New Roman"/>
          <w:color w:val="000000" w:themeColor="text1"/>
          <w:lang w:val="en-US"/>
        </w:rPr>
        <w:t xml:space="preserve"> </w:t>
      </w:r>
      <w:r w:rsidR="00EB137D">
        <w:rPr>
          <w:rFonts w:ascii="Times New Roman" w:hAnsi="Times New Roman" w:cs="Times New Roman"/>
          <w:color w:val="000000" w:themeColor="text1"/>
          <w:lang w:val="en-US"/>
        </w:rPr>
        <w:fldChar w:fldCharType="begin"/>
      </w:r>
      <w:r w:rsidR="00EB137D">
        <w:rPr>
          <w:rFonts w:ascii="Times New Roman" w:hAnsi="Times New Roman" w:cs="Times New Roman"/>
          <w:color w:val="000000" w:themeColor="text1"/>
          <w:lang w:val="en-US"/>
        </w:rPr>
        <w:instrText xml:space="preserve"> ADDIN ZOTERO_ITEM CSL_CITATION {"citationID":"JrZlkin0","properties":{"formattedCitation":"(Deutche Well, 2021)","plainCitation":"(Deutche Well, 2021)","noteIndex":0},"citationItems":[{"id":856,"uris":["http://zotero.org/users/6859550/items/PX3PBBGE"],"uri":["http://zotero.org/users/6859550/items/PX3PBBGE"],"itemData":{"id":856,"type":"webpage","abstract":"За последние 7 дней из расчета на 100 000 населения ФРГ зарегистрировано 124,9 случая инфицирования коронавирусом. Это - самый высокий показатель с 19 января.","container-title":"DW.COM","language":"ru_RU","title":"Коронавирус: ситуация в Германии продолжает осложняться | DW | 27.03.2021","title-short":"Коронавирус","URL":"https://www.dw.com/ru/koronavirus-situacija-v-germanii-prodolzhaet-oslozhnjatsja/a-57022884","author":[{"family":"Deutche Well","given":""}],"accessed":{"date-parts":[["2021",5,26]]},"issued":{"date-parts":[["2021",3,21]]}}}],"schema":"https://github.com/citation-style-language/schema/raw/master/csl-citation.json"} </w:instrText>
      </w:r>
      <w:r w:rsidR="00EB137D">
        <w:rPr>
          <w:rFonts w:ascii="Times New Roman" w:hAnsi="Times New Roman" w:cs="Times New Roman"/>
          <w:color w:val="000000" w:themeColor="text1"/>
          <w:lang w:val="en-US"/>
        </w:rPr>
        <w:fldChar w:fldCharType="separate"/>
      </w:r>
      <w:r w:rsidR="00EB137D" w:rsidRPr="00EB137D">
        <w:rPr>
          <w:rFonts w:ascii="Times New Roman" w:hAnsi="Times New Roman" w:cs="Times New Roman"/>
          <w:lang w:val="en-US"/>
        </w:rPr>
        <w:t>(Deutche Well, 2021)</w:t>
      </w:r>
      <w:r w:rsidR="00EB137D">
        <w:rPr>
          <w:rFonts w:ascii="Times New Roman" w:hAnsi="Times New Roman" w:cs="Times New Roman"/>
          <w:color w:val="000000" w:themeColor="text1"/>
          <w:lang w:val="en-US"/>
        </w:rPr>
        <w:fldChar w:fldCharType="end"/>
      </w:r>
      <w:r w:rsidRPr="001A08F6">
        <w:rPr>
          <w:rFonts w:ascii="Times New Roman" w:hAnsi="Times New Roman" w:cs="Times New Roman"/>
          <w:color w:val="000000" w:themeColor="text1"/>
          <w:lang w:val="en-US"/>
        </w:rPr>
        <w:t>. Since its appearance in Germany, the causative agent of COVID-19 has claimed the lives of 75,780 people (a daily increase of 157), about 2,477,500 patients have recovered.</w:t>
      </w:r>
      <w:r>
        <w:rPr>
          <w:rFonts w:ascii="Times New Roman" w:hAnsi="Times New Roman" w:cs="Times New Roman"/>
          <w:color w:val="000000" w:themeColor="text1"/>
          <w:lang w:val="en-US"/>
        </w:rPr>
        <w:t xml:space="preserve"> </w:t>
      </w:r>
      <w:r w:rsidRPr="001A08F6">
        <w:rPr>
          <w:rFonts w:ascii="Times New Roman" w:hAnsi="Times New Roman" w:cs="Times New Roman"/>
          <w:color w:val="000000" w:themeColor="text1"/>
          <w:lang w:val="en-US"/>
        </w:rPr>
        <w:t>From December 16, 2020, a tough lockdown has been in effect in Germany. It has been extended until April 18</w:t>
      </w:r>
      <w:r w:rsidRPr="00CF5DCF">
        <w:rPr>
          <w:rFonts w:ascii="Times New Roman" w:hAnsi="Times New Roman" w:cs="Times New Roman"/>
          <w:color w:val="000000" w:themeColor="text1"/>
          <w:vertAlign w:val="superscript"/>
          <w:lang w:val="en-US"/>
        </w:rPr>
        <w:t>th</w:t>
      </w:r>
      <w:r w:rsidRPr="001A08F6">
        <w:rPr>
          <w:rFonts w:ascii="Times New Roman" w:hAnsi="Times New Roman" w:cs="Times New Roman"/>
          <w:color w:val="000000" w:themeColor="text1"/>
          <w:lang w:val="en-US"/>
        </w:rPr>
        <w:t>. German residents are still being asked to reduce contacts to the absolutely necessary minimum. Employers are instructed to look for opportunities to expand teleworking.</w:t>
      </w:r>
    </w:p>
    <w:p w14:paraId="7A54E94E" w14:textId="77777777" w:rsidR="00F66279" w:rsidRPr="001A08F6" w:rsidRDefault="00F66279" w:rsidP="00BA1E42">
      <w:pPr>
        <w:spacing w:before="120" w:line="360" w:lineRule="auto"/>
        <w:ind w:firstLine="680"/>
        <w:jc w:val="both"/>
        <w:rPr>
          <w:rFonts w:ascii="Times New Roman" w:hAnsi="Times New Roman" w:cs="Times New Roman"/>
          <w:color w:val="000000" w:themeColor="text1"/>
          <w:lang w:val="en-US"/>
        </w:rPr>
      </w:pPr>
      <w:r w:rsidRPr="001A08F6">
        <w:rPr>
          <w:rFonts w:ascii="Times New Roman" w:hAnsi="Times New Roman" w:cs="Times New Roman"/>
          <w:color w:val="000000" w:themeColor="text1"/>
          <w:lang w:val="en-US"/>
        </w:rPr>
        <w:t>It should be concluded that the long period of the pandemic in the world and the situation with the spread of new strains of the virus and the jump in the incidence of the population at the moment still does not make it possible to enter the German market. In the future, there will naturally be a decline in the incidence and spread of the virus, which means that the borders will open and the situation with restrictive measures will weaken and in the near future the situation will stabilize, which means there will be a full opportunity to enter the German market.</w:t>
      </w:r>
    </w:p>
    <w:p w14:paraId="268745E1" w14:textId="6ED8754D" w:rsidR="00F66279" w:rsidRPr="00CF5DCF" w:rsidRDefault="00F66279" w:rsidP="00CF5DCF">
      <w:pPr>
        <w:spacing w:before="120" w:line="360" w:lineRule="auto"/>
        <w:ind w:firstLine="680"/>
        <w:jc w:val="both"/>
        <w:rPr>
          <w:rFonts w:ascii="Times New Roman" w:hAnsi="Times New Roman" w:cs="Times New Roman"/>
          <w:b/>
          <w:color w:val="000000" w:themeColor="text1"/>
          <w:lang w:val="en-US"/>
        </w:rPr>
      </w:pPr>
      <w:r w:rsidRPr="00CF5DCF">
        <w:rPr>
          <w:rFonts w:ascii="Times New Roman" w:hAnsi="Times New Roman" w:cs="Times New Roman"/>
          <w:b/>
          <w:color w:val="000000" w:themeColor="text1"/>
          <w:lang w:val="en-US"/>
        </w:rPr>
        <w:t>Soci</w:t>
      </w:r>
      <w:r w:rsidR="00837719" w:rsidRPr="00CF5DCF">
        <w:rPr>
          <w:rFonts w:ascii="Times New Roman" w:hAnsi="Times New Roman" w:cs="Times New Roman"/>
          <w:b/>
          <w:color w:val="000000" w:themeColor="text1"/>
          <w:lang w:val="en-US"/>
        </w:rPr>
        <w:t>o-cultural</w:t>
      </w:r>
      <w:r w:rsidRPr="00CF5DCF">
        <w:rPr>
          <w:rFonts w:ascii="Times New Roman" w:hAnsi="Times New Roman" w:cs="Times New Roman"/>
          <w:b/>
          <w:color w:val="000000" w:themeColor="text1"/>
          <w:lang w:val="en-US"/>
        </w:rPr>
        <w:t>:</w:t>
      </w:r>
    </w:p>
    <w:p w14:paraId="2E909BFC" w14:textId="68317613" w:rsidR="00F66279" w:rsidRDefault="00CF5DCF" w:rsidP="00CF5DCF">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1. </w:t>
      </w:r>
      <w:r w:rsidR="00F66279">
        <w:rPr>
          <w:rFonts w:ascii="Times New Roman" w:hAnsi="Times New Roman" w:cs="Times New Roman"/>
          <w:color w:val="000000" w:themeColor="text1"/>
          <w:lang w:val="en-US"/>
        </w:rPr>
        <w:t xml:space="preserve">Taste preferences </w:t>
      </w:r>
    </w:p>
    <w:p w14:paraId="7CBCE4D1" w14:textId="5B13AA23" w:rsidR="00F66279" w:rsidRPr="00CE6537" w:rsidRDefault="00F66279" w:rsidP="00CF5DCF">
      <w:pPr>
        <w:spacing w:before="120" w:line="360" w:lineRule="auto"/>
        <w:ind w:firstLine="680"/>
        <w:jc w:val="both"/>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 xml:space="preserve">According to data from the Society </w:t>
      </w:r>
      <w:r w:rsidR="00AF5F3C">
        <w:rPr>
          <w:rFonts w:ascii="Times New Roman" w:hAnsi="Times New Roman" w:cs="Times New Roman"/>
          <w:color w:val="000000" w:themeColor="text1"/>
          <w:lang w:val="en-US"/>
        </w:rPr>
        <w:t xml:space="preserve">for the Study of Consumption </w:t>
      </w:r>
      <w:r w:rsidR="00AF5F3C">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{"citationID":"fFr1MNAM","properties":{"formattedCitation":"(GfK, 2013)","plainCitation":"(GfK, 2013)","dontUpdate":true,"noteIndex":0},"citationItems":[{"id":858,"uris":["http://zotero.org/users/6859550/items/DZ8AKEU8"],"uri":["http://zotero.org/users/6859550/items/DZ8AKEU8"],"itemData":{"id":858,"type":"webpage","language":"en-US","title":"GfK-Studie \"Essen und Trinken in Deutschland\": Salziges vor dem Fernseher, Süßes vorm PC","title-short":"GfK-Studie \"Essen und Trinken in Deutschland\"","URL":"https://www.marktforschung.de/aktuelles/marktforschung/gfk-studie-essen-und-trinken-in-deutschland-salziges-vor-dem-fernseher-suesses-vorm-pc/","author":[{"family":"GfK","given":""}],"accessed":{"date-parts":[["2021",5,26]]},"issued":{"date-parts":[["2013"]]}}}],"schema":"https://github.com/citation-style-language/schema/raw/master/csl-citation.json"} </w:instrText>
      </w:r>
      <w:r w:rsidR="00AF5F3C">
        <w:rPr>
          <w:rFonts w:ascii="Times New Roman" w:hAnsi="Times New Roman" w:cs="Times New Roman"/>
          <w:color w:val="000000" w:themeColor="text1"/>
          <w:lang w:val="en-US"/>
        </w:rPr>
        <w:fldChar w:fldCharType="separate"/>
      </w:r>
      <w:r w:rsidR="00AF5F3C" w:rsidRPr="00AF5F3C">
        <w:rPr>
          <w:rFonts w:ascii="Times New Roman" w:hAnsi="Times New Roman" w:cs="Times New Roman"/>
          <w:lang w:val="en-US"/>
        </w:rPr>
        <w:t xml:space="preserve">GfK, </w:t>
      </w:r>
      <w:r w:rsidR="00AF5F3C">
        <w:rPr>
          <w:rFonts w:ascii="Times New Roman" w:hAnsi="Times New Roman" w:cs="Times New Roman"/>
          <w:lang w:val="en-US"/>
        </w:rPr>
        <w:t>(</w:t>
      </w:r>
      <w:r w:rsidR="00AF5F3C" w:rsidRPr="00AF5F3C">
        <w:rPr>
          <w:rFonts w:ascii="Times New Roman" w:hAnsi="Times New Roman" w:cs="Times New Roman"/>
          <w:lang w:val="en-US"/>
        </w:rPr>
        <w:t>2013)</w:t>
      </w:r>
      <w:r w:rsidR="00AF5F3C">
        <w:rPr>
          <w:rFonts w:ascii="Times New Roman" w:hAnsi="Times New Roman" w:cs="Times New Roman"/>
          <w:color w:val="000000" w:themeColor="text1"/>
          <w:lang w:val="en-US"/>
        </w:rPr>
        <w:fldChar w:fldCharType="end"/>
      </w:r>
      <w:r w:rsidRPr="00CE6537">
        <w:rPr>
          <w:rFonts w:ascii="Times New Roman" w:hAnsi="Times New Roman" w:cs="Times New Roman"/>
          <w:color w:val="000000" w:themeColor="text1"/>
          <w:lang w:val="en-US"/>
        </w:rPr>
        <w:t xml:space="preserve">, 85% of Germans consider the consumption of meat and sausages "natural and sustainable", and 83% - under no circumstances are ready to exclude them from their diet. Every second German consumes sausage or meat every day. For the Germans, meat symbolizes abundance, power, prosperity and masculinity; in their subconsciousness, life is a success if there is meat on the table. According to a 2020 survey by the Federal Ministry of Food and Agriculture, 26% of the </w:t>
      </w:r>
      <w:r w:rsidRPr="00CE6537">
        <w:rPr>
          <w:rFonts w:ascii="Times New Roman" w:hAnsi="Times New Roman" w:cs="Times New Roman"/>
          <w:color w:val="000000" w:themeColor="text1"/>
          <w:lang w:val="en-US"/>
        </w:rPr>
        <w:lastRenderedPageBreak/>
        <w:t xml:space="preserve">German population consume meat and sausages daily, with 32% of German men and 20% of German women. Only a small part of the population consistently refuses to consume meat and animal products, and the younger the age category, the more vegetarians there are. According to a 2015 study, there are about 3% of them in Germany, 2% of </w:t>
      </w:r>
      <w:r w:rsidR="009F4558" w:rsidRPr="00CE6537">
        <w:rPr>
          <w:rFonts w:ascii="Times New Roman" w:hAnsi="Times New Roman" w:cs="Times New Roman"/>
          <w:color w:val="000000" w:themeColor="text1"/>
          <w:lang w:val="en-US"/>
        </w:rPr>
        <w:t>pescatarians</w:t>
      </w:r>
      <w:r w:rsidRPr="00CE6537">
        <w:rPr>
          <w:rFonts w:ascii="Times New Roman" w:hAnsi="Times New Roman" w:cs="Times New Roman"/>
          <w:color w:val="000000" w:themeColor="text1"/>
          <w:lang w:val="en-US"/>
        </w:rPr>
        <w:t>, and 1% of vegans. According to data for 2018, the Germans consume an average of 60.1 kg for food per year, of which 35.7 kg is for pork, 13.2 kg for poultry meat, 9.7 kg for beef and veal.</w:t>
      </w:r>
      <w:r>
        <w:rPr>
          <w:rFonts w:ascii="Times New Roman" w:hAnsi="Times New Roman" w:cs="Times New Roman"/>
          <w:color w:val="000000" w:themeColor="text1"/>
          <w:lang w:val="en-US"/>
        </w:rPr>
        <w:t xml:space="preserve"> </w:t>
      </w:r>
      <w:r w:rsidR="005D6129">
        <w:rPr>
          <w:rFonts w:ascii="Times New Roman" w:hAnsi="Times New Roman" w:cs="Times New Roman"/>
          <w:color w:val="000000" w:themeColor="text1"/>
          <w:lang w:val="en-US"/>
        </w:rPr>
        <w:t xml:space="preserve">According to the </w:t>
      </w:r>
      <w:r w:rsidR="005D6129">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{"citationID":"o6HM2h1L","properties":{"formattedCitation":"(Fisch-Informationszentrum (FIZ), 2017)","plainCitation":"(Fisch-Informationszentrum (FIZ), 2017)","dontUpdate":true,"noteIndex":0},"citationItems":[{"id":860,"uris":["http://zotero.org/users/6859550/items/PHQWR5RR"],"uri":["http://zotero.org/users/6859550/items/PHQWR5RR"],"itemData":{"id":860,"type":"webpage","title":"Потребление рыбы на душу населения в Германии выросло до 14,2 кг","URL":"http://fishkamchatka.ru/articles/world/21636/","author":[{"family":"Fisch-Informationszentrum (FIZ)","given":""}],"accessed":{"date-parts":[["2021",5,26]]},"issued":{"date-parts":[["2017",9,28]]}}}],"schema":"https://github.com/citation-style-language/schema/raw/master/csl-citation.json"} </w:instrText>
      </w:r>
      <w:r w:rsidR="005D6129">
        <w:rPr>
          <w:rFonts w:ascii="Times New Roman" w:hAnsi="Times New Roman" w:cs="Times New Roman"/>
          <w:color w:val="000000" w:themeColor="text1"/>
          <w:lang w:val="en-US"/>
        </w:rPr>
        <w:fldChar w:fldCharType="separate"/>
      </w:r>
      <w:r w:rsidR="005D6129" w:rsidRPr="005D6129">
        <w:rPr>
          <w:rFonts w:ascii="Times New Roman" w:hAnsi="Times New Roman" w:cs="Times New Roman"/>
          <w:lang w:val="en-US"/>
        </w:rPr>
        <w:t xml:space="preserve">Fisch-Informationszentrum (FIZ), </w:t>
      </w:r>
      <w:r w:rsidR="005D6129">
        <w:rPr>
          <w:rFonts w:ascii="Times New Roman" w:hAnsi="Times New Roman" w:cs="Times New Roman"/>
          <w:lang w:val="en-US"/>
        </w:rPr>
        <w:t>(</w:t>
      </w:r>
      <w:r w:rsidR="005D6129" w:rsidRPr="005D6129">
        <w:rPr>
          <w:rFonts w:ascii="Times New Roman" w:hAnsi="Times New Roman" w:cs="Times New Roman"/>
          <w:lang w:val="en-US"/>
        </w:rPr>
        <w:t>2017)</w:t>
      </w:r>
      <w:r w:rsidR="005D6129">
        <w:rPr>
          <w:rFonts w:ascii="Times New Roman" w:hAnsi="Times New Roman" w:cs="Times New Roman"/>
          <w:color w:val="000000" w:themeColor="text1"/>
          <w:lang w:val="en-US"/>
        </w:rPr>
        <w:fldChar w:fldCharType="end"/>
      </w:r>
      <w:r w:rsidRPr="00CE6537">
        <w:rPr>
          <w:rFonts w:ascii="Times New Roman" w:hAnsi="Times New Roman" w:cs="Times New Roman"/>
          <w:color w:val="000000" w:themeColor="text1"/>
          <w:lang w:val="en-US"/>
        </w:rPr>
        <w:t>, consumers in Germany increased their spending on fish and seafood in 2017, and their per capita consumption increased from 13.5 kg to 14.2 kg.</w:t>
      </w:r>
      <w:r>
        <w:rPr>
          <w:rFonts w:ascii="Times New Roman" w:hAnsi="Times New Roman" w:cs="Times New Roman"/>
          <w:color w:val="000000" w:themeColor="text1"/>
          <w:lang w:val="en-US"/>
        </w:rPr>
        <w:t xml:space="preserve"> </w:t>
      </w:r>
      <w:r w:rsidRPr="00CE6537">
        <w:rPr>
          <w:rFonts w:ascii="Times New Roman" w:hAnsi="Times New Roman" w:cs="Times New Roman"/>
          <w:color w:val="000000" w:themeColor="text1"/>
          <w:lang w:val="en-US"/>
        </w:rPr>
        <w:t>Over the past year, the total consumption of fish and seafood in Germany amounted to 1.16 million tons. At the same time, however, sales of these products in the retail sector amounted to only 411,876 tons, a decrease compared to the annual period when they were at 420,402 tons. The value of purchases, in turn, increased on an annual basis by 2.4 percent to 3.8 billion euros.</w:t>
      </w:r>
    </w:p>
    <w:p w14:paraId="75A310B2" w14:textId="77777777" w:rsidR="00F66279" w:rsidRPr="00CE6537" w:rsidRDefault="00F66279" w:rsidP="00CF5DCF">
      <w:pPr>
        <w:spacing w:before="120" w:line="360" w:lineRule="auto"/>
        <w:ind w:firstLine="680"/>
        <w:jc w:val="both"/>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All indicators of consumption of meat and fish products include all types of cooking, including smoked ones. Consequently, such popularity in the consumption of meat and fish contributes to a favorable entry into the German market.</w:t>
      </w:r>
    </w:p>
    <w:p w14:paraId="0BC476BA" w14:textId="228CEB91" w:rsidR="00F66279" w:rsidRPr="007E2E76" w:rsidRDefault="00CF5DCF" w:rsidP="00CF5DCF">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2. </w:t>
      </w:r>
      <w:r w:rsidR="00F66279">
        <w:rPr>
          <w:rFonts w:ascii="Times New Roman" w:hAnsi="Times New Roman" w:cs="Times New Roman"/>
          <w:color w:val="000000" w:themeColor="text1"/>
          <w:lang w:val="en-US"/>
        </w:rPr>
        <w:t xml:space="preserve">Language difficulties </w:t>
      </w:r>
    </w:p>
    <w:p w14:paraId="50617204" w14:textId="4A032C5E" w:rsidR="00F66279" w:rsidRPr="00E14499" w:rsidRDefault="00F66279" w:rsidP="00CF5DCF">
      <w:pPr>
        <w:spacing w:before="120" w:line="360" w:lineRule="auto"/>
        <w:ind w:firstLine="680"/>
        <w:jc w:val="both"/>
        <w:rPr>
          <w:rFonts w:ascii="Times New Roman" w:hAnsi="Times New Roman" w:cs="Times New Roman"/>
          <w:color w:val="000000" w:themeColor="text1"/>
          <w:lang w:val="en-US"/>
        </w:rPr>
      </w:pPr>
      <w:r w:rsidRPr="00C63732">
        <w:rPr>
          <w:rFonts w:ascii="Times New Roman" w:hAnsi="Times New Roman" w:cs="Times New Roman"/>
          <w:color w:val="000000" w:themeColor="text1"/>
          <w:lang w:val="en-US"/>
        </w:rPr>
        <w:t>The “</w:t>
      </w:r>
      <w:r w:rsidR="00C0463A">
        <w:rPr>
          <w:rFonts w:ascii="Times New Roman" w:hAnsi="Times New Roman" w:cs="Times New Roman"/>
          <w:color w:val="000000" w:themeColor="text1"/>
          <w:lang w:val="en-US"/>
        </w:rPr>
        <w:t>Ijiza</w:t>
      </w:r>
      <w:r w:rsidRPr="00C63732">
        <w:rPr>
          <w:rFonts w:ascii="Times New Roman" w:hAnsi="Times New Roman" w:cs="Times New Roman"/>
          <w:color w:val="000000" w:themeColor="text1"/>
          <w:lang w:val="en-US"/>
        </w:rPr>
        <w:t>” LLC is engaged in its own production of industrial smoking equipment under the “</w:t>
      </w:r>
      <w:r w:rsidR="00837719">
        <w:rPr>
          <w:rFonts w:ascii="Times New Roman" w:hAnsi="Times New Roman" w:cs="Times New Roman"/>
          <w:color w:val="000000" w:themeColor="text1"/>
          <w:lang w:val="en-US"/>
        </w:rPr>
        <w:t>Ijiza</w:t>
      </w:r>
      <w:r w:rsidRPr="00C63732">
        <w:rPr>
          <w:rFonts w:ascii="Times New Roman" w:hAnsi="Times New Roman" w:cs="Times New Roman"/>
          <w:color w:val="000000" w:themeColor="text1"/>
          <w:lang w:val="en-US"/>
        </w:rPr>
        <w:t xml:space="preserve">” brand. </w:t>
      </w:r>
      <w:r w:rsidR="00E14499">
        <w:rPr>
          <w:rFonts w:ascii="Times New Roman" w:hAnsi="Times New Roman" w:cs="Times New Roman"/>
          <w:color w:val="000000" w:themeColor="text1"/>
          <w:lang w:val="en-US"/>
        </w:rPr>
        <w:t>However,</w:t>
      </w:r>
      <w:r w:rsidRPr="00C63732">
        <w:rPr>
          <w:rFonts w:ascii="Times New Roman" w:hAnsi="Times New Roman" w:cs="Times New Roman"/>
          <w:color w:val="000000" w:themeColor="text1"/>
          <w:lang w:val="en-US"/>
        </w:rPr>
        <w:t xml:space="preserve"> to promote its equipment to the German market under the “</w:t>
      </w:r>
      <w:r w:rsidR="00E14499">
        <w:rPr>
          <w:rFonts w:ascii="Times New Roman" w:hAnsi="Times New Roman" w:cs="Times New Roman"/>
          <w:color w:val="000000" w:themeColor="text1"/>
          <w:lang w:val="en-US"/>
        </w:rPr>
        <w:t>Ijiza</w:t>
      </w:r>
      <w:r w:rsidRPr="00C63732">
        <w:rPr>
          <w:rFonts w:ascii="Times New Roman" w:hAnsi="Times New Roman" w:cs="Times New Roman"/>
          <w:color w:val="000000" w:themeColor="text1"/>
          <w:lang w:val="en-US"/>
        </w:rPr>
        <w:t>” brand</w:t>
      </w:r>
      <w:r w:rsidR="00E14499">
        <w:rPr>
          <w:rFonts w:ascii="Times New Roman" w:hAnsi="Times New Roman" w:cs="Times New Roman"/>
          <w:color w:val="000000" w:themeColor="text1"/>
          <w:lang w:val="en-US"/>
        </w:rPr>
        <w:t xml:space="preserve"> would be difficult</w:t>
      </w:r>
      <w:r w:rsidRPr="00C63732">
        <w:rPr>
          <w:rFonts w:ascii="Times New Roman" w:hAnsi="Times New Roman" w:cs="Times New Roman"/>
          <w:color w:val="000000" w:themeColor="text1"/>
          <w:lang w:val="en-US"/>
        </w:rPr>
        <w:t xml:space="preserve">. </w:t>
      </w:r>
      <w:r w:rsidRPr="00E14499">
        <w:rPr>
          <w:rFonts w:ascii="Times New Roman" w:hAnsi="Times New Roman" w:cs="Times New Roman"/>
          <w:color w:val="000000" w:themeColor="text1"/>
          <w:lang w:val="en-US"/>
        </w:rPr>
        <w:t>The name of the company “</w:t>
      </w:r>
      <w:r w:rsidR="00837719" w:rsidRPr="00E14499">
        <w:rPr>
          <w:rFonts w:ascii="Times New Roman" w:hAnsi="Times New Roman" w:cs="Times New Roman"/>
          <w:color w:val="000000" w:themeColor="text1"/>
          <w:lang w:val="en-US"/>
        </w:rPr>
        <w:t>Ijiza</w:t>
      </w:r>
      <w:r w:rsidRPr="00E14499">
        <w:rPr>
          <w:rFonts w:ascii="Times New Roman" w:hAnsi="Times New Roman" w:cs="Times New Roman"/>
          <w:color w:val="000000" w:themeColor="text1"/>
          <w:lang w:val="en-US"/>
        </w:rPr>
        <w:t>” means the name of the last letter of the Church Slavonic and the old Russian alphabet (V), denoting the sound "and". Consequently, pronunciation and understanding of this word will be difficult for foreign citizens.</w:t>
      </w:r>
      <w:r w:rsidR="00110953">
        <w:rPr>
          <w:rFonts w:ascii="Times New Roman" w:hAnsi="Times New Roman" w:cs="Times New Roman"/>
          <w:color w:val="000000" w:themeColor="text1"/>
          <w:lang w:val="en-US"/>
        </w:rPr>
        <w:t xml:space="preserve"> </w:t>
      </w:r>
      <w:r w:rsidR="009F4558">
        <w:rPr>
          <w:rFonts w:ascii="Times New Roman" w:hAnsi="Times New Roman" w:cs="Times New Roman"/>
          <w:color w:val="000000" w:themeColor="text1"/>
          <w:lang w:val="en-US"/>
        </w:rPr>
        <w:t>However,</w:t>
      </w:r>
      <w:r w:rsidR="00110953">
        <w:rPr>
          <w:rFonts w:ascii="Times New Roman" w:hAnsi="Times New Roman" w:cs="Times New Roman"/>
          <w:color w:val="000000" w:themeColor="text1"/>
          <w:lang w:val="en-US"/>
        </w:rPr>
        <w:t xml:space="preserve"> there is a great number of Russian speaking Germans living in Germany that may help others to get used to the </w:t>
      </w:r>
      <w:r w:rsidR="00806CED">
        <w:rPr>
          <w:rFonts w:ascii="Times New Roman" w:hAnsi="Times New Roman" w:cs="Times New Roman"/>
          <w:color w:val="000000" w:themeColor="text1"/>
          <w:lang w:val="en-US"/>
        </w:rPr>
        <w:t xml:space="preserve">brand </w:t>
      </w:r>
      <w:r w:rsidR="00110953">
        <w:rPr>
          <w:rFonts w:ascii="Times New Roman" w:hAnsi="Times New Roman" w:cs="Times New Roman"/>
          <w:color w:val="000000" w:themeColor="text1"/>
          <w:lang w:val="en-US"/>
        </w:rPr>
        <w:t>name.</w:t>
      </w:r>
    </w:p>
    <w:p w14:paraId="1A8E502B" w14:textId="1476270A" w:rsidR="00F66279" w:rsidRDefault="00CF5DCF" w:rsidP="00CF5DCF">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3. </w:t>
      </w:r>
      <w:r w:rsidR="00F66279">
        <w:rPr>
          <w:rFonts w:ascii="Times New Roman" w:hAnsi="Times New Roman" w:cs="Times New Roman"/>
          <w:color w:val="000000" w:themeColor="text1"/>
          <w:lang w:val="en-US"/>
        </w:rPr>
        <w:t xml:space="preserve">Traditional preferences </w:t>
      </w:r>
    </w:p>
    <w:p w14:paraId="60A64A13" w14:textId="009CD3EF" w:rsidR="00F66279" w:rsidRPr="00CE6537" w:rsidRDefault="00F66279" w:rsidP="00CF5DCF">
      <w:pPr>
        <w:spacing w:before="120" w:line="360" w:lineRule="auto"/>
        <w:ind w:firstLine="680"/>
        <w:jc w:val="both"/>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Linking smoked products to traditional hop consumption. Beer is the hallmark of Germany; it is an integral part of the culture, traditions and gastronomy of Germany. More than 5 thousand types of beer are produced in Germany and 1320 breweries with sometimes centuries of experience work there. Beer is not only an important element of the cuisine, but also an indispensable part of the national culture. Czechs are in first place in terms of “liquid bread” consumption, while Germans are in second place.</w:t>
      </w:r>
      <w:r>
        <w:rPr>
          <w:rFonts w:ascii="Times New Roman" w:hAnsi="Times New Roman" w:cs="Times New Roman"/>
          <w:color w:val="000000" w:themeColor="text1"/>
          <w:lang w:val="en-US"/>
        </w:rPr>
        <w:t xml:space="preserve"> </w:t>
      </w:r>
      <w:r w:rsidRPr="00CE6537">
        <w:rPr>
          <w:rFonts w:ascii="Times New Roman" w:hAnsi="Times New Roman" w:cs="Times New Roman"/>
          <w:color w:val="000000" w:themeColor="text1"/>
          <w:lang w:val="en-US"/>
        </w:rPr>
        <w:t xml:space="preserve">There are about 102 liters of this foamy drink per capita per year. The Germans reserve the invention of beer, since the first </w:t>
      </w:r>
      <w:r w:rsidRPr="00CE6537">
        <w:rPr>
          <w:rFonts w:ascii="Times New Roman" w:hAnsi="Times New Roman" w:cs="Times New Roman"/>
          <w:color w:val="000000" w:themeColor="text1"/>
          <w:lang w:val="en-US"/>
        </w:rPr>
        <w:lastRenderedPageBreak/>
        <w:t>official document confirming the very fact of the production of a foamy drink dates back to 766 and tells about its delivery to the monastery of St. Gallen</w:t>
      </w:r>
      <w:r w:rsidR="00806CED">
        <w:rPr>
          <w:rFonts w:ascii="Times New Roman" w:hAnsi="Times New Roman" w:cs="Times New Roman"/>
          <w:color w:val="000000" w:themeColor="text1"/>
          <w:lang w:val="en-US"/>
        </w:rPr>
        <w:t xml:space="preserve"> </w:t>
      </w:r>
      <w:r w:rsidR="00806CED">
        <w:rPr>
          <w:rFonts w:ascii="Times New Roman" w:hAnsi="Times New Roman" w:cs="Times New Roman"/>
          <w:color w:val="000000" w:themeColor="text1"/>
          <w:lang w:val="en-US"/>
        </w:rPr>
        <w:fldChar w:fldCharType="begin"/>
      </w:r>
      <w:r w:rsidR="00806CED">
        <w:rPr>
          <w:rFonts w:ascii="Times New Roman" w:hAnsi="Times New Roman" w:cs="Times New Roman"/>
          <w:color w:val="000000" w:themeColor="text1"/>
          <w:lang w:val="en-US"/>
        </w:rPr>
        <w:instrText xml:space="preserve"> ADDIN ZOTERO_ITEM CSL_CITATION {"citationID":"G1Uk2sBl","properties":{"formattedCitation":"(October Fest, 2019)","plainCitation":"(October Fest, 2019)","noteIndex":0},"citationItems":[{"id":834,"uris":["http://zotero.org/users/6859550/items/MQS8IMKL"],"uri":["http://zotero.org/users/6859550/items/MQS8IMKL"],"itemData":{"id":834,"type":"webpage","abstract":"Is Germany the world champion in drinking beer? Well, almost. Are 11 to 12 euros for a beer that expensive? It depends on what you’re using as a comparison. Is beer unhealthy? That’s a myth! Find out what the famous original gravity is, why the Purity Law was enacted, and where you can get beer on prescription.","container-title":"10 funny facts and myths about beer • Oktoberfest.de - The Official Website for the Oktoberfest in Munich","language":"en","title":"10 funny facts and myths about beer","URL":"https://www.oktoberfest.de/en/magazine/eat-and-drink/10-funny-facts-and-myths-about-beer","author":[{"family":"October Fest","given":""}],"accessed":{"date-parts":[["2021",5,26]]},"issued":{"date-parts":[["2019"]]}}}],"schema":"https://github.com/citation-style-language/schema/raw/master/csl-citation.json"} </w:instrText>
      </w:r>
      <w:r w:rsidR="00806CED">
        <w:rPr>
          <w:rFonts w:ascii="Times New Roman" w:hAnsi="Times New Roman" w:cs="Times New Roman"/>
          <w:color w:val="000000" w:themeColor="text1"/>
          <w:lang w:val="en-US"/>
        </w:rPr>
        <w:fldChar w:fldCharType="separate"/>
      </w:r>
      <w:r w:rsidR="00806CED" w:rsidRPr="00806CED">
        <w:rPr>
          <w:rFonts w:ascii="Times New Roman" w:hAnsi="Times New Roman" w:cs="Times New Roman"/>
          <w:lang w:val="en-US"/>
        </w:rPr>
        <w:t>(October Fest, 2019)</w:t>
      </w:r>
      <w:r w:rsidR="00806CED">
        <w:rPr>
          <w:rFonts w:ascii="Times New Roman" w:hAnsi="Times New Roman" w:cs="Times New Roman"/>
          <w:color w:val="000000" w:themeColor="text1"/>
          <w:lang w:val="en-US"/>
        </w:rPr>
        <w:fldChar w:fldCharType="end"/>
      </w:r>
      <w:r w:rsidRPr="00CE6537">
        <w:rPr>
          <w:rFonts w:ascii="Times New Roman" w:hAnsi="Times New Roman" w:cs="Times New Roman"/>
          <w:color w:val="000000" w:themeColor="text1"/>
          <w:lang w:val="en-US"/>
        </w:rPr>
        <w:t>.</w:t>
      </w:r>
    </w:p>
    <w:p w14:paraId="6674AD8A" w14:textId="77777777" w:rsidR="00F66279" w:rsidRPr="00CE6537" w:rsidRDefault="00F66279" w:rsidP="00CF5DCF">
      <w:pPr>
        <w:spacing w:before="120" w:line="360" w:lineRule="auto"/>
        <w:ind w:firstLine="680"/>
        <w:jc w:val="both"/>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In Germany, Rauchbier is popular - a beer with a special taste, which gives it a smoked malt. The characteristic smoky aftertaste is reminiscent of smoked meat. There is a legend about the appearance of this type of beer, according to which, one day, a fire broke out in the brewery, and the malt stored there was saturated with smoke. The poor brewer was forced to sell beer from this tainted malt. Its taste, however, was very much appreciated by the visitors. This is how a new beer was born. In fact, many beers were previously smoked.</w:t>
      </w:r>
      <w:r>
        <w:rPr>
          <w:rFonts w:ascii="Times New Roman" w:hAnsi="Times New Roman" w:cs="Times New Roman"/>
          <w:color w:val="000000" w:themeColor="text1"/>
          <w:lang w:val="en-US"/>
        </w:rPr>
        <w:t xml:space="preserve"> </w:t>
      </w:r>
      <w:r w:rsidRPr="00CE6537">
        <w:rPr>
          <w:rFonts w:ascii="Times New Roman" w:hAnsi="Times New Roman" w:cs="Times New Roman"/>
          <w:color w:val="000000" w:themeColor="text1"/>
          <w:lang w:val="en-US"/>
        </w:rPr>
        <w:t>This is due to the way malt is produced, which must be dried in order to make beer. Since drying in the sun was not possible in all regions, drying over an open fire was used, as in the case of the Chinese smoked tea Lapsang Souchong. Heat and smoke passed through the raw malt lying on the grate and dried it, thereby increasing the shelf life.</w:t>
      </w:r>
    </w:p>
    <w:p w14:paraId="253283E4" w14:textId="77777777" w:rsidR="00F66279" w:rsidRPr="00CE6537" w:rsidRDefault="00F66279" w:rsidP="00CF5DCF">
      <w:pPr>
        <w:spacing w:before="120" w:line="360" w:lineRule="auto"/>
        <w:ind w:firstLine="680"/>
        <w:jc w:val="both"/>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German beer bars are a kind of contrast to the excessive luxury of famous restaurants. Nevertheless, the meat dishes in them are of excellent quality. The most common snack is the famous smoked sausages.</w:t>
      </w:r>
    </w:p>
    <w:p w14:paraId="1DFA85DE" w14:textId="0217215C" w:rsidR="00F66279" w:rsidRPr="00CE6537" w:rsidRDefault="00F66279" w:rsidP="00CF5DCF">
      <w:pPr>
        <w:spacing w:before="120" w:line="360" w:lineRule="auto"/>
        <w:ind w:firstLine="680"/>
        <w:jc w:val="both"/>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 xml:space="preserve">Following traditions, culture and formed gastronomic preferences in Germany, of great importance is the use of beer and, accordingly, snacks for it, including various smoked meats. There is a need for the production of smoked products, both meat and fish, and cheeses, and this means the need for high-quality equipment for smoking, and therefore favors the entry of </w:t>
      </w:r>
      <w:r w:rsidR="00C0463A">
        <w:rPr>
          <w:rFonts w:ascii="Times New Roman" w:hAnsi="Times New Roman" w:cs="Times New Roman"/>
          <w:color w:val="000000" w:themeColor="text1"/>
          <w:lang w:val="en-US"/>
        </w:rPr>
        <w:t>Ijiza</w:t>
      </w:r>
      <w:r w:rsidRPr="00CE6537">
        <w:rPr>
          <w:rFonts w:ascii="Times New Roman" w:hAnsi="Times New Roman" w:cs="Times New Roman"/>
          <w:color w:val="000000" w:themeColor="text1"/>
          <w:lang w:val="en-US"/>
        </w:rPr>
        <w:t xml:space="preserve"> LLC into the German market.</w:t>
      </w:r>
    </w:p>
    <w:p w14:paraId="0610A6F5" w14:textId="77777777" w:rsidR="00F66279" w:rsidRPr="00C732F7" w:rsidRDefault="00F66279" w:rsidP="00C732F7">
      <w:pPr>
        <w:spacing w:before="120" w:line="360" w:lineRule="auto"/>
        <w:ind w:firstLine="680"/>
        <w:jc w:val="both"/>
        <w:rPr>
          <w:rFonts w:ascii="Times New Roman" w:hAnsi="Times New Roman" w:cs="Times New Roman"/>
          <w:b/>
          <w:color w:val="000000" w:themeColor="text1"/>
          <w:lang w:val="en-US"/>
        </w:rPr>
      </w:pPr>
      <w:r w:rsidRPr="00C732F7">
        <w:rPr>
          <w:rFonts w:ascii="Times New Roman" w:hAnsi="Times New Roman" w:cs="Times New Roman"/>
          <w:b/>
          <w:color w:val="000000" w:themeColor="text1"/>
          <w:lang w:val="en-US"/>
        </w:rPr>
        <w:t>Technology developments</w:t>
      </w:r>
    </w:p>
    <w:p w14:paraId="47E1B2EF" w14:textId="4CF3022D" w:rsidR="00F66279" w:rsidRPr="00CE6537" w:rsidRDefault="00C0463A" w:rsidP="00C732F7">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Ijiza</w:t>
      </w:r>
      <w:r w:rsidR="00F66279" w:rsidRPr="00CE6537">
        <w:rPr>
          <w:rFonts w:ascii="Times New Roman" w:hAnsi="Times New Roman" w:cs="Times New Roman"/>
          <w:color w:val="000000" w:themeColor="text1"/>
          <w:lang w:val="en-US"/>
        </w:rPr>
        <w:t xml:space="preserve"> has developed its own technology for the production of smoking equipment. Thanks to this, they were able to reduce the average energy consumption, eliminate the splashing of the side rows of products with black dots of smoke condensate even without regular washing, achieve high quality smoke and minimal consumption of chips. Also, there is no need to soak wood chips an hour before smoking, as in similar smoking chambers. The work is automated.</w:t>
      </w:r>
    </w:p>
    <w:p w14:paraId="389A61ED" w14:textId="77777777" w:rsidR="00F66279" w:rsidRPr="00CE6537" w:rsidRDefault="00F66279" w:rsidP="00C732F7">
      <w:pPr>
        <w:spacing w:before="120" w:line="360" w:lineRule="auto"/>
        <w:ind w:firstLine="680"/>
        <w:jc w:val="both"/>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In standard smoke generators, which are installed on almost all other smoking chambers, the chips must be wetted, which leads to an excess temperature in the combustion area, a loss of subtle aroma and an increased consumption of chips. The total surface area of ​​heating elements is three times higher than that of analogs. This allows you not to overheat the heating elements and extend their service life up to 15 years.</w:t>
      </w:r>
    </w:p>
    <w:p w14:paraId="15AB988B" w14:textId="77777777" w:rsidR="00F66279" w:rsidRPr="00CE6537" w:rsidRDefault="00F66279" w:rsidP="00C732F7">
      <w:pPr>
        <w:spacing w:before="120" w:line="360" w:lineRule="auto"/>
        <w:ind w:firstLine="680"/>
        <w:jc w:val="both"/>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lastRenderedPageBreak/>
        <w:t>Reliable heating elements made of stainless steel manufactured by a defense plant. Unique proprietary control system:</w:t>
      </w:r>
    </w:p>
    <w:p w14:paraId="7307BEFF" w14:textId="77777777" w:rsidR="00F66279" w:rsidRPr="00CE6537" w:rsidRDefault="00F66279" w:rsidP="00A214F1">
      <w:pPr>
        <w:pStyle w:val="ListParagraph"/>
        <w:numPr>
          <w:ilvl w:val="0"/>
          <w:numId w:val="6"/>
        </w:numPr>
        <w:spacing w:line="360" w:lineRule="auto"/>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quickly mastered by employees</w:t>
      </w:r>
      <w:r>
        <w:rPr>
          <w:rFonts w:ascii="Times New Roman" w:hAnsi="Times New Roman" w:cs="Times New Roman"/>
          <w:color w:val="000000" w:themeColor="text1"/>
          <w:lang w:val="en-US"/>
        </w:rPr>
        <w:t>;</w:t>
      </w:r>
    </w:p>
    <w:p w14:paraId="0B3726D0" w14:textId="77777777" w:rsidR="00F66279" w:rsidRPr="00CE6537" w:rsidRDefault="00F66279" w:rsidP="00A214F1">
      <w:pPr>
        <w:pStyle w:val="ListParagraph"/>
        <w:numPr>
          <w:ilvl w:val="0"/>
          <w:numId w:val="6"/>
        </w:numPr>
        <w:spacing w:line="360" w:lineRule="auto"/>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precisely controls all technological steps</w:t>
      </w:r>
      <w:r>
        <w:rPr>
          <w:rFonts w:ascii="Times New Roman" w:hAnsi="Times New Roman" w:cs="Times New Roman"/>
          <w:color w:val="000000" w:themeColor="text1"/>
          <w:lang w:val="en-US"/>
        </w:rPr>
        <w:t>;</w:t>
      </w:r>
    </w:p>
    <w:p w14:paraId="5DD8BBDF" w14:textId="77777777" w:rsidR="00F66279" w:rsidRPr="00CE6537" w:rsidRDefault="00F66279" w:rsidP="00A214F1">
      <w:pPr>
        <w:pStyle w:val="ListParagraph"/>
        <w:numPr>
          <w:ilvl w:val="0"/>
          <w:numId w:val="6"/>
        </w:numPr>
        <w:spacing w:line="360" w:lineRule="auto"/>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displays in a convenient form all the parameters of the camera</w:t>
      </w:r>
      <w:r>
        <w:rPr>
          <w:rFonts w:ascii="Times New Roman" w:hAnsi="Times New Roman" w:cs="Times New Roman"/>
          <w:color w:val="000000" w:themeColor="text1"/>
          <w:lang w:val="en-US"/>
        </w:rPr>
        <w:t>;</w:t>
      </w:r>
    </w:p>
    <w:p w14:paraId="5EAC50B2" w14:textId="77777777" w:rsidR="00F66279" w:rsidRPr="00CE6537" w:rsidRDefault="00F66279" w:rsidP="00A214F1">
      <w:pPr>
        <w:pStyle w:val="ListParagraph"/>
        <w:numPr>
          <w:ilvl w:val="0"/>
          <w:numId w:val="6"/>
        </w:numPr>
        <w:spacing w:line="360" w:lineRule="auto"/>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fine tuning of steam generation for different pressures in the water supply system</w:t>
      </w:r>
      <w:r>
        <w:rPr>
          <w:rFonts w:ascii="Times New Roman" w:hAnsi="Times New Roman" w:cs="Times New Roman"/>
          <w:color w:val="000000" w:themeColor="text1"/>
          <w:lang w:val="en-US"/>
        </w:rPr>
        <w:t>;</w:t>
      </w:r>
    </w:p>
    <w:p w14:paraId="13A0B214" w14:textId="77777777" w:rsidR="00F66279" w:rsidRPr="00CE6537" w:rsidRDefault="00F66279" w:rsidP="00A214F1">
      <w:pPr>
        <w:pStyle w:val="ListParagraph"/>
        <w:numPr>
          <w:ilvl w:val="0"/>
          <w:numId w:val="6"/>
        </w:numPr>
        <w:spacing w:line="360" w:lineRule="auto"/>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library of step-by-step recipes</w:t>
      </w:r>
      <w:r>
        <w:rPr>
          <w:rFonts w:ascii="Times New Roman" w:hAnsi="Times New Roman" w:cs="Times New Roman"/>
          <w:color w:val="000000" w:themeColor="text1"/>
          <w:lang w:val="en-US"/>
        </w:rPr>
        <w:t>.</w:t>
      </w:r>
    </w:p>
    <w:p w14:paraId="16DC74F2" w14:textId="4F21F5F5" w:rsidR="00F66279" w:rsidRPr="00CE6537" w:rsidRDefault="00F66279" w:rsidP="00C732F7">
      <w:pPr>
        <w:spacing w:before="120" w:line="360" w:lineRule="auto"/>
        <w:ind w:firstLine="680"/>
        <w:jc w:val="both"/>
        <w:rPr>
          <w:rFonts w:ascii="Times New Roman" w:hAnsi="Times New Roman" w:cs="Times New Roman"/>
          <w:color w:val="000000" w:themeColor="text1"/>
          <w:lang w:val="en-US"/>
        </w:rPr>
      </w:pPr>
      <w:r w:rsidRPr="00CE6537">
        <w:rPr>
          <w:rFonts w:ascii="Times New Roman" w:hAnsi="Times New Roman" w:cs="Times New Roman"/>
          <w:color w:val="000000" w:themeColor="text1"/>
          <w:lang w:val="en-US"/>
        </w:rPr>
        <w:t xml:space="preserve">However, German smoking chambers also have their own innovations today and can progress. For example, the </w:t>
      </w:r>
      <w:r w:rsidR="0034547A">
        <w:rPr>
          <w:rFonts w:ascii="Times New Roman" w:hAnsi="Times New Roman" w:cs="Times New Roman"/>
          <w:color w:val="000000" w:themeColor="text1"/>
          <w:lang w:val="en-US"/>
        </w:rPr>
        <w:t>Reich</w:t>
      </w:r>
      <w:r w:rsidRPr="00CE6537">
        <w:rPr>
          <w:rFonts w:ascii="Times New Roman" w:hAnsi="Times New Roman" w:cs="Times New Roman"/>
          <w:color w:val="000000" w:themeColor="text1"/>
          <w:lang w:val="en-US"/>
        </w:rPr>
        <w:t xml:space="preserve"> smoking chambers have an automatic char sieve. This can either extinguish the hearth after the smoke generation process, or remove tar deposits in the carbonization sieve with an integrated sieve cleaning. This makes the G 700 H series smoke generators optimal for long smoking processes. In addition, the new smoke generators have a built-in fire extinguishing system.</w:t>
      </w:r>
      <w:r>
        <w:rPr>
          <w:rFonts w:ascii="Times New Roman" w:hAnsi="Times New Roman" w:cs="Times New Roman"/>
          <w:color w:val="000000" w:themeColor="text1"/>
          <w:lang w:val="en-US"/>
        </w:rPr>
        <w:t xml:space="preserve"> </w:t>
      </w:r>
      <w:r w:rsidRPr="00CE6537">
        <w:rPr>
          <w:rFonts w:ascii="Times New Roman" w:hAnsi="Times New Roman" w:cs="Times New Roman"/>
          <w:color w:val="000000" w:themeColor="text1"/>
          <w:lang w:val="en-US"/>
        </w:rPr>
        <w:t>Once the built-in sensors report a temperature rise, an automatic preventive firefighting process is carried out to prevent damage to the system and associated hazards.</w:t>
      </w:r>
    </w:p>
    <w:p w14:paraId="49320631" w14:textId="77777777" w:rsidR="00676DD8" w:rsidRDefault="00837719" w:rsidP="00C732F7">
      <w:pPr>
        <w:spacing w:before="120" w:line="360" w:lineRule="auto"/>
        <w:ind w:firstLine="680"/>
        <w:jc w:val="both"/>
        <w:rPr>
          <w:rFonts w:ascii="Times New Roman" w:hAnsi="Times New Roman" w:cs="Times New Roman"/>
          <w:color w:val="000000" w:themeColor="text1"/>
          <w:lang w:val="en-US"/>
        </w:rPr>
      </w:pPr>
      <w:r w:rsidRPr="00C732F7">
        <w:rPr>
          <w:rFonts w:ascii="Times New Roman" w:hAnsi="Times New Roman" w:cs="Times New Roman"/>
          <w:color w:val="000000" w:themeColor="text1"/>
          <w:lang w:val="en-US"/>
        </w:rPr>
        <w:t>Based on the foregoing, we</w:t>
      </w:r>
      <w:r w:rsidR="00C554D6">
        <w:rPr>
          <w:rFonts w:ascii="Times New Roman" w:hAnsi="Times New Roman" w:cs="Times New Roman"/>
          <w:color w:val="000000" w:themeColor="text1"/>
          <w:lang w:val="en-US"/>
        </w:rPr>
        <w:t xml:space="preserve"> can conclude that the </w:t>
      </w:r>
      <w:r w:rsidR="00C0463A">
        <w:rPr>
          <w:rFonts w:ascii="Times New Roman" w:hAnsi="Times New Roman" w:cs="Times New Roman"/>
          <w:color w:val="000000" w:themeColor="text1"/>
          <w:lang w:val="en-US"/>
        </w:rPr>
        <w:t>Ijiza</w:t>
      </w:r>
      <w:r w:rsidR="00C554D6">
        <w:rPr>
          <w:rFonts w:ascii="Times New Roman" w:hAnsi="Times New Roman" w:cs="Times New Roman"/>
          <w:color w:val="000000" w:themeColor="text1"/>
          <w:lang w:val="en-US"/>
        </w:rPr>
        <w:t>,</w:t>
      </w:r>
      <w:r w:rsidRPr="00C732F7">
        <w:rPr>
          <w:rFonts w:ascii="Times New Roman" w:hAnsi="Times New Roman" w:cs="Times New Roman"/>
          <w:color w:val="000000" w:themeColor="text1"/>
          <w:lang w:val="en-US"/>
        </w:rPr>
        <w:t xml:space="preserve"> LLC has every chance to successfully enter the German market. This is due to the factors discussed and analyzed above. For example, it is descr</w:t>
      </w:r>
      <w:r w:rsidR="00C554D6">
        <w:rPr>
          <w:rFonts w:ascii="Times New Roman" w:hAnsi="Times New Roman" w:cs="Times New Roman"/>
          <w:color w:val="000000" w:themeColor="text1"/>
          <w:lang w:val="en-US"/>
        </w:rPr>
        <w:t xml:space="preserve">ibed that the equipment of </w:t>
      </w:r>
      <w:r w:rsidR="00C0463A">
        <w:rPr>
          <w:rFonts w:ascii="Times New Roman" w:hAnsi="Times New Roman" w:cs="Times New Roman"/>
          <w:color w:val="000000" w:themeColor="text1"/>
          <w:lang w:val="en-US"/>
        </w:rPr>
        <w:t>Ijiza</w:t>
      </w:r>
      <w:r w:rsidR="00C554D6">
        <w:rPr>
          <w:rFonts w:ascii="Times New Roman" w:hAnsi="Times New Roman" w:cs="Times New Roman"/>
          <w:color w:val="000000" w:themeColor="text1"/>
          <w:lang w:val="en-US"/>
        </w:rPr>
        <w:t xml:space="preserve">, </w:t>
      </w:r>
      <w:r w:rsidRPr="00C732F7">
        <w:rPr>
          <w:rFonts w:ascii="Times New Roman" w:hAnsi="Times New Roman" w:cs="Times New Roman"/>
          <w:color w:val="000000" w:themeColor="text1"/>
          <w:lang w:val="en-US"/>
        </w:rPr>
        <w:t>LLC is made of high-quality steel, which has high characteristics, due to which the equipment does not emit carcinogens and harmful fumes during operation, as well as when operating the equipment in technological processes, only natural raw materials are used, namely wood chips trees, without the use of artificial, chemical fumes and flavor enhancers, which complies with environmental standards and the Laws of Germany on the preservation of a healthy environment and the priority of the production of environmentally friendly finished products of high quality. Also, the advantage is that the equipment o</w:t>
      </w:r>
      <w:r w:rsidR="00C554D6">
        <w:rPr>
          <w:rFonts w:ascii="Times New Roman" w:hAnsi="Times New Roman" w:cs="Times New Roman"/>
          <w:color w:val="000000" w:themeColor="text1"/>
          <w:lang w:val="en-US"/>
        </w:rPr>
        <w:t xml:space="preserve">f </w:t>
      </w:r>
      <w:r w:rsidR="00C0463A">
        <w:rPr>
          <w:rFonts w:ascii="Times New Roman" w:hAnsi="Times New Roman" w:cs="Times New Roman"/>
          <w:color w:val="000000" w:themeColor="text1"/>
          <w:lang w:val="en-US"/>
        </w:rPr>
        <w:t>Ijiza</w:t>
      </w:r>
      <w:r w:rsidR="00C554D6">
        <w:rPr>
          <w:rFonts w:ascii="Times New Roman" w:hAnsi="Times New Roman" w:cs="Times New Roman"/>
          <w:color w:val="000000" w:themeColor="text1"/>
          <w:lang w:val="en-US"/>
        </w:rPr>
        <w:t xml:space="preserve">, </w:t>
      </w:r>
      <w:r w:rsidRPr="00C732F7">
        <w:rPr>
          <w:rFonts w:ascii="Times New Roman" w:hAnsi="Times New Roman" w:cs="Times New Roman"/>
          <w:color w:val="000000" w:themeColor="text1"/>
          <w:lang w:val="en-US"/>
        </w:rPr>
        <w:t>LLC is made from high-quality raw materials, namely, from AISI 304 steel, and competitors from other countries, including Germany, use analogs of AISI 304 steel in the production of equipment, which are inferior in their characteristics and estimates. Therefore, this factor can be considered a</w:t>
      </w:r>
      <w:r w:rsidR="00BA09F1">
        <w:rPr>
          <w:rFonts w:ascii="Times New Roman" w:hAnsi="Times New Roman" w:cs="Times New Roman"/>
          <w:color w:val="000000" w:themeColor="text1"/>
          <w:lang w:val="en-US"/>
        </w:rPr>
        <w:t xml:space="preserve"> company</w:t>
      </w:r>
      <w:r w:rsidRPr="00C732F7">
        <w:rPr>
          <w:rFonts w:ascii="Times New Roman" w:hAnsi="Times New Roman" w:cs="Times New Roman"/>
          <w:color w:val="000000" w:themeColor="text1"/>
          <w:lang w:val="en-US"/>
        </w:rPr>
        <w:t xml:space="preserve"> advantage in competition on the German market. The priority factor influencing the successful entry into the German market is the great popularity in the consumption of beer, snacks for beer, especially in the form of smoked meats from meat and fish, as a result of centuries-old traditions and gastronomic preferences, as a result of which there is a need for the production of smoked meats, which means and the </w:t>
      </w:r>
      <w:r w:rsidRPr="00C732F7">
        <w:rPr>
          <w:rFonts w:ascii="Times New Roman" w:hAnsi="Times New Roman" w:cs="Times New Roman"/>
          <w:color w:val="000000" w:themeColor="text1"/>
          <w:lang w:val="en-US"/>
        </w:rPr>
        <w:lastRenderedPageBreak/>
        <w:t>manufacture of equipment for smoking, which means that it contributes to a favorable en</w:t>
      </w:r>
      <w:r w:rsidR="00BA09F1">
        <w:rPr>
          <w:rFonts w:ascii="Times New Roman" w:hAnsi="Times New Roman" w:cs="Times New Roman"/>
          <w:color w:val="000000" w:themeColor="text1"/>
          <w:lang w:val="en-US"/>
        </w:rPr>
        <w:t xml:space="preserve">try into the German market for </w:t>
      </w:r>
      <w:r w:rsidR="00C0463A">
        <w:rPr>
          <w:rFonts w:ascii="Times New Roman" w:hAnsi="Times New Roman" w:cs="Times New Roman"/>
          <w:color w:val="000000" w:themeColor="text1"/>
          <w:lang w:val="en-US"/>
        </w:rPr>
        <w:t>Ijiza</w:t>
      </w:r>
      <w:r w:rsidRPr="00C732F7">
        <w:rPr>
          <w:rFonts w:ascii="Times New Roman" w:hAnsi="Times New Roman" w:cs="Times New Roman"/>
          <w:color w:val="000000" w:themeColor="text1"/>
          <w:lang w:val="en-US"/>
        </w:rPr>
        <w:t xml:space="preserve">. </w:t>
      </w:r>
    </w:p>
    <w:p w14:paraId="518DBBEE" w14:textId="0D8533EF" w:rsidR="00837719" w:rsidRDefault="00837719" w:rsidP="00C732F7">
      <w:pPr>
        <w:spacing w:before="120" w:line="360" w:lineRule="auto"/>
        <w:ind w:firstLine="680"/>
        <w:jc w:val="both"/>
        <w:rPr>
          <w:rFonts w:ascii="Times New Roman" w:hAnsi="Times New Roman" w:cs="Times New Roman"/>
          <w:color w:val="000000" w:themeColor="text1"/>
          <w:lang w:val="en-US"/>
        </w:rPr>
      </w:pPr>
      <w:r w:rsidRPr="00C732F7">
        <w:rPr>
          <w:rFonts w:ascii="Times New Roman" w:hAnsi="Times New Roman" w:cs="Times New Roman"/>
          <w:color w:val="000000" w:themeColor="text1"/>
          <w:lang w:val="en-US"/>
        </w:rPr>
        <w:t>One of the options for entering the German market is considering the possibility of mutually beneficial cooperation with German companies, for example, collaboration with German market leaders in smoking equipment. The mutual benefit is obvious, for German companies the equipment will become less energy-consuming and the smoking process itself will become much faster without reducing the quality of products, in</w:t>
      </w:r>
      <w:r w:rsidR="00BA09F1">
        <w:rPr>
          <w:rFonts w:ascii="Times New Roman" w:hAnsi="Times New Roman" w:cs="Times New Roman"/>
          <w:color w:val="000000" w:themeColor="text1"/>
          <w:lang w:val="en-US"/>
        </w:rPr>
        <w:t xml:space="preserve"> turn, for </w:t>
      </w:r>
      <w:r w:rsidR="00C0463A">
        <w:rPr>
          <w:rFonts w:ascii="Times New Roman" w:hAnsi="Times New Roman" w:cs="Times New Roman"/>
          <w:color w:val="000000" w:themeColor="text1"/>
          <w:lang w:val="en-US"/>
        </w:rPr>
        <w:t>Ijiza</w:t>
      </w:r>
      <w:r w:rsidRPr="00C732F7">
        <w:rPr>
          <w:rFonts w:ascii="Times New Roman" w:hAnsi="Times New Roman" w:cs="Times New Roman"/>
          <w:color w:val="000000" w:themeColor="text1"/>
          <w:lang w:val="en-US"/>
        </w:rPr>
        <w:t xml:space="preserve">, the benefit will be that cooperation with German companies also gives an advantage when entering the German market in the trust of potential buyers. As for the situation with the pandemic, thanks to the joint efforts of all countries of the world, in the near future the situation will stabilize, which means there will be a full-fledged opportunity to enter the German market. From the analysis of all the factors influencing the entry into the German market, it can be concluded that the German market is favorable and the </w:t>
      </w:r>
      <w:r w:rsidR="00676DD8">
        <w:rPr>
          <w:rFonts w:ascii="Times New Roman" w:hAnsi="Times New Roman" w:cs="Times New Roman"/>
          <w:color w:val="000000" w:themeColor="text1"/>
          <w:lang w:val="en-US"/>
        </w:rPr>
        <w:t>enter</w:t>
      </w:r>
      <w:r w:rsidRPr="00C732F7">
        <w:rPr>
          <w:rFonts w:ascii="Times New Roman" w:hAnsi="Times New Roman" w:cs="Times New Roman"/>
          <w:color w:val="000000" w:themeColor="text1"/>
          <w:lang w:val="en-US"/>
        </w:rPr>
        <w:t xml:space="preserve"> is expected to be successful.</w:t>
      </w:r>
    </w:p>
    <w:p w14:paraId="44C71803" w14:textId="06024460" w:rsidR="00142FAA" w:rsidRPr="003E5385" w:rsidRDefault="00142FAA" w:rsidP="00F87704">
      <w:pPr>
        <w:pStyle w:val="Heading2"/>
        <w:numPr>
          <w:ilvl w:val="1"/>
          <w:numId w:val="19"/>
        </w:numPr>
        <w:spacing w:before="480" w:after="120" w:line="360" w:lineRule="auto"/>
        <w:ind w:left="0" w:firstLine="0"/>
        <w:rPr>
          <w:rFonts w:ascii="Times New Roman" w:hAnsi="Times New Roman" w:cs="Times New Roman"/>
          <w:b/>
          <w:color w:val="000000" w:themeColor="text1"/>
          <w:lang w:val="en-US"/>
        </w:rPr>
      </w:pPr>
      <w:bookmarkStart w:id="20" w:name="_Toc67489691"/>
      <w:bookmarkStart w:id="21" w:name="_Toc73650942"/>
      <w:r w:rsidRPr="003E5385">
        <w:rPr>
          <w:rFonts w:ascii="Times New Roman" w:hAnsi="Times New Roman" w:cs="Times New Roman"/>
          <w:b/>
          <w:color w:val="000000" w:themeColor="text1"/>
          <w:lang w:val="en-US"/>
        </w:rPr>
        <w:t>Porter’s Five Competitive Forces analysis</w:t>
      </w:r>
      <w:bookmarkEnd w:id="20"/>
      <w:r w:rsidRPr="003E5385">
        <w:rPr>
          <w:rFonts w:ascii="Times New Roman" w:hAnsi="Times New Roman" w:cs="Times New Roman"/>
          <w:b/>
          <w:color w:val="000000" w:themeColor="text1"/>
          <w:lang w:val="en-US"/>
        </w:rPr>
        <w:t xml:space="preserve"> (including in-depth competition analysis)</w:t>
      </w:r>
      <w:bookmarkEnd w:id="21"/>
    </w:p>
    <w:p w14:paraId="472357BD" w14:textId="360C331B" w:rsidR="00E40BC6" w:rsidRDefault="00E40BC6" w:rsidP="003E5385">
      <w:pPr>
        <w:spacing w:line="360" w:lineRule="auto"/>
        <w:jc w:val="both"/>
        <w:rPr>
          <w:rFonts w:ascii="Times New Roman" w:hAnsi="Times New Roman" w:cs="Times New Roman"/>
          <w:color w:val="000000" w:themeColor="text1"/>
          <w:lang w:val="en-US"/>
        </w:rPr>
      </w:pPr>
      <w:r w:rsidRPr="003277AE">
        <w:rPr>
          <w:rFonts w:ascii="Times New Roman" w:hAnsi="Times New Roman" w:cs="Times New Roman"/>
          <w:color w:val="000000" w:themeColor="text1"/>
          <w:lang w:val="en-US"/>
        </w:rPr>
        <w:t>An analysis of Porter’s five forces will help to assess the market situation even deeper. Also, it is used for assessing the nature of competition and attractiveness in an industry. This analysis includes five main forces which shape the industry. They are threat of new entrants, threat of substitutes, bargaining power of customers and suppliers, industry rivalry</w:t>
      </w:r>
      <w:r w:rsidR="00EB7A2E">
        <w:rPr>
          <w:rFonts w:ascii="Times New Roman" w:hAnsi="Times New Roman" w:cs="Times New Roman"/>
          <w:color w:val="000000" w:themeColor="text1"/>
          <w:lang w:val="en-US"/>
        </w:rPr>
        <w:t xml:space="preserve"> of the global smoking chamber market</w:t>
      </w:r>
      <w:r w:rsidRPr="003277AE">
        <w:rPr>
          <w:rFonts w:ascii="Times New Roman" w:hAnsi="Times New Roman" w:cs="Times New Roman"/>
          <w:color w:val="000000" w:themeColor="text1"/>
          <w:lang w:val="en-US"/>
        </w:rPr>
        <w:t>.</w:t>
      </w:r>
    </w:p>
    <w:p w14:paraId="31E9B78A" w14:textId="2FFF80FC" w:rsidR="00E40BC6" w:rsidRPr="00315090" w:rsidRDefault="00676DD8" w:rsidP="00315090">
      <w:pPr>
        <w:spacing w:before="120" w:line="360" w:lineRule="auto"/>
        <w:ind w:firstLine="68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Threat of new entrants</w:t>
      </w:r>
    </w:p>
    <w:p w14:paraId="6E3306B7" w14:textId="1A8E7171" w:rsidR="00E40BC6" w:rsidRPr="007B637B" w:rsidRDefault="00E40BC6" w:rsidP="00315090">
      <w:pPr>
        <w:spacing w:before="120" w:line="360" w:lineRule="auto"/>
        <w:ind w:firstLine="680"/>
        <w:jc w:val="both"/>
        <w:rPr>
          <w:rFonts w:ascii="Times New Roman" w:hAnsi="Times New Roman" w:cs="Times New Roman"/>
          <w:color w:val="000000" w:themeColor="text1"/>
          <w:lang w:val="en-US"/>
        </w:rPr>
      </w:pPr>
      <w:r w:rsidRPr="005F10FD">
        <w:rPr>
          <w:rFonts w:ascii="Times New Roman" w:hAnsi="Times New Roman" w:cs="Times New Roman"/>
          <w:color w:val="000000" w:themeColor="text1"/>
          <w:lang w:val="en-US"/>
        </w:rPr>
        <w:t xml:space="preserve">The power of influence of new players depends on the barriers to entry in the industry and the </w:t>
      </w:r>
      <w:r w:rsidRPr="00640335">
        <w:rPr>
          <w:rFonts w:ascii="Times New Roman" w:hAnsi="Times New Roman" w:cs="Times New Roman"/>
          <w:color w:val="000000" w:themeColor="text1"/>
          <w:lang w:val="en-US"/>
        </w:rPr>
        <w:t>speed of influence of existing market players.</w:t>
      </w:r>
      <w:r w:rsidRPr="005F10FD">
        <w:rPr>
          <w:rFonts w:ascii="Times New Roman" w:hAnsi="Times New Roman" w:cs="Times New Roman"/>
          <w:color w:val="000000" w:themeColor="text1"/>
          <w:lang w:val="en-US"/>
        </w:rPr>
        <w:t xml:space="preserve"> If the barriers to entry into the industry are high and the level of opposition from existing companies in the industry is high, then the impact of new applicants on the profit in the industry will be minimal. Therefore, when working with new players, it is important to correctly build exit barriers. Porter identifies six main factors that influence the strength of barriers to entry into the industr</w:t>
      </w:r>
      <w:r w:rsidR="007B637B">
        <w:rPr>
          <w:rFonts w:ascii="Times New Roman" w:hAnsi="Times New Roman" w:cs="Times New Roman"/>
          <w:color w:val="000000" w:themeColor="text1"/>
          <w:lang w:val="en-US"/>
        </w:rPr>
        <w:t>y, which are shown on the T</w:t>
      </w:r>
      <w:r w:rsidR="004B44E1">
        <w:rPr>
          <w:rFonts w:ascii="Times New Roman" w:hAnsi="Times New Roman" w:cs="Times New Roman"/>
          <w:color w:val="000000" w:themeColor="text1"/>
          <w:lang w:val="en-US"/>
        </w:rPr>
        <w:t>able 2.2</w:t>
      </w:r>
      <w:r w:rsidR="007B637B">
        <w:rPr>
          <w:rStyle w:val="FootnoteReference"/>
          <w:rFonts w:ascii="Times New Roman" w:hAnsi="Times New Roman" w:cs="Times New Roman"/>
          <w:color w:val="000000" w:themeColor="text1"/>
          <w:lang w:val="en-US"/>
        </w:rPr>
        <w:t xml:space="preserve"> </w:t>
      </w:r>
      <w:r w:rsidR="007B637B">
        <w:rPr>
          <w:rFonts w:ascii="Times New Roman" w:hAnsi="Times New Roman" w:cs="Times New Roman"/>
          <w:color w:val="000000" w:themeColor="text1"/>
          <w:lang w:val="en-US"/>
        </w:rPr>
        <w:fldChar w:fldCharType="begin"/>
      </w:r>
      <w:r w:rsidR="00AA33CB">
        <w:rPr>
          <w:rFonts w:ascii="Times New Roman" w:hAnsi="Times New Roman" w:cs="Times New Roman"/>
          <w:color w:val="000000" w:themeColor="text1"/>
          <w:lang w:val="en-US"/>
        </w:rPr>
        <w:instrText xml:space="preserve"> ADDIN ZOTERO_ITEM CSL_CITATION {"citationID":"YYDbnk7r","properties":{"formattedCitation":"(Power Branding, 2018)","plainCitation":"(Power Branding, 2018)","noteIndex":0},"citationItems":[{"id":862,"uris":["http://zotero.org/users/6859550/items/Q73UYJE9"],"uri":["http://zotero.org/users/6859550/items/Q73UYJE9"],"itemData":{"id":862,"type":"webpage","title":"Модель пяти конкурентных сил Майкла Портера: описание и пример анализа — PowerBranding.ru","URL":"http://powerbranding.ru/biznes-analiz/porter-model/#ff","author":[{"family":"Power Branding","given":""}],"accessed":{"date-parts":[["2021",5,26]]},"issued":{"date-parts":[["2018"]]}}}],"schema":"https://github.com/citation-style-language/schema/raw/master/csl-citation.json"} </w:instrText>
      </w:r>
      <w:r w:rsidR="007B637B">
        <w:rPr>
          <w:rFonts w:ascii="Times New Roman" w:hAnsi="Times New Roman" w:cs="Times New Roman"/>
          <w:color w:val="000000" w:themeColor="text1"/>
          <w:lang w:val="en-US"/>
        </w:rPr>
        <w:fldChar w:fldCharType="separate"/>
      </w:r>
      <w:r w:rsidR="00AA33CB" w:rsidRPr="00AA33CB">
        <w:rPr>
          <w:rFonts w:ascii="Times New Roman" w:hAnsi="Times New Roman" w:cs="Times New Roman"/>
          <w:lang w:val="en-US"/>
        </w:rPr>
        <w:t>(Power Branding, 2018)</w:t>
      </w:r>
      <w:r w:rsidR="007B637B">
        <w:rPr>
          <w:rFonts w:ascii="Times New Roman" w:hAnsi="Times New Roman" w:cs="Times New Roman"/>
          <w:color w:val="000000" w:themeColor="text1"/>
          <w:lang w:val="en-US"/>
        </w:rPr>
        <w:fldChar w:fldCharType="end"/>
      </w:r>
      <w:r w:rsidR="00AA33CB">
        <w:rPr>
          <w:rFonts w:ascii="Times New Roman" w:hAnsi="Times New Roman" w:cs="Times New Roman"/>
          <w:color w:val="000000" w:themeColor="text1"/>
          <w:lang w:val="en-US"/>
        </w:rPr>
        <w:t>.</w:t>
      </w:r>
    </w:p>
    <w:p w14:paraId="369595AA" w14:textId="71EBC717" w:rsidR="00E40BC6" w:rsidRPr="004B44E1" w:rsidRDefault="004B44E1" w:rsidP="00060A43">
      <w:pPr>
        <w:pStyle w:val="GDAtable"/>
        <w:numPr>
          <w:ilvl w:val="0"/>
          <w:numId w:val="0"/>
        </w:numPr>
        <w:rPr>
          <w:b/>
        </w:rPr>
      </w:pPr>
      <w:r w:rsidRPr="004B44E1">
        <w:rPr>
          <w:b/>
        </w:rPr>
        <w:t>T</w:t>
      </w:r>
      <w:r w:rsidR="007B637B">
        <w:rPr>
          <w:b/>
        </w:rPr>
        <w:t>able 2.2</w:t>
      </w:r>
      <w:r w:rsidRPr="004B44E1">
        <w:rPr>
          <w:b/>
        </w:rPr>
        <w:t xml:space="preserve"> </w:t>
      </w:r>
      <w:r w:rsidR="00E40BC6" w:rsidRPr="004B44E1">
        <w:rPr>
          <w:b/>
        </w:rPr>
        <w:t>Threat of new entrants</w:t>
      </w:r>
    </w:p>
    <w:p w14:paraId="239B65EA" w14:textId="77777777" w:rsidR="00E40BC6" w:rsidRPr="00AA4A04" w:rsidRDefault="00E40BC6" w:rsidP="00E40BC6">
      <w:pPr>
        <w:spacing w:line="360" w:lineRule="auto"/>
        <w:rPr>
          <w:rFonts w:ascii="Times New Roman" w:hAnsi="Times New Roman" w:cs="Times New Roman"/>
          <w:color w:val="000000" w:themeColor="text1"/>
          <w:lang w:val="en-US"/>
        </w:rPr>
      </w:pPr>
    </w:p>
    <w:tbl>
      <w:tblPr>
        <w:tblStyle w:val="TableGrid"/>
        <w:tblW w:w="9072" w:type="dxa"/>
        <w:tblLayout w:type="fixed"/>
        <w:tblLook w:val="04A0" w:firstRow="1" w:lastRow="0" w:firstColumn="1" w:lastColumn="0" w:noHBand="0" w:noVBand="1"/>
      </w:tblPr>
      <w:tblGrid>
        <w:gridCol w:w="2268"/>
        <w:gridCol w:w="2268"/>
        <w:gridCol w:w="2268"/>
        <w:gridCol w:w="2268"/>
      </w:tblGrid>
      <w:tr w:rsidR="00E40BC6" w:rsidRPr="007B637B" w14:paraId="3AFBA2D9" w14:textId="77777777" w:rsidTr="00E40BC6">
        <w:trPr>
          <w:trHeight w:val="397"/>
        </w:trPr>
        <w:tc>
          <w:tcPr>
            <w:tcW w:w="2268" w:type="dxa"/>
            <w:vMerge w:val="restart"/>
            <w:shd w:val="clear" w:color="auto" w:fill="D9D9D9" w:themeFill="background1" w:themeFillShade="D9"/>
            <w:vAlign w:val="center"/>
          </w:tcPr>
          <w:p w14:paraId="1BA17C9B" w14:textId="77777777" w:rsidR="00E40BC6" w:rsidRPr="007F7CD5" w:rsidRDefault="00E40BC6" w:rsidP="00E40BC6">
            <w:pPr>
              <w:spacing w:line="360" w:lineRule="auto"/>
              <w:jc w:val="center"/>
              <w:rPr>
                <w:rFonts w:ascii="Times New Roman" w:hAnsi="Times New Roman" w:cs="Times New Roman"/>
                <w:b/>
                <w:bCs/>
                <w:color w:val="000000" w:themeColor="text1"/>
                <w:lang w:val="en-US"/>
              </w:rPr>
            </w:pPr>
            <w:r w:rsidRPr="007F7CD5">
              <w:rPr>
                <w:rFonts w:ascii="Times New Roman" w:hAnsi="Times New Roman" w:cs="Times New Roman"/>
                <w:b/>
                <w:bCs/>
                <w:color w:val="000000" w:themeColor="text1"/>
                <w:lang w:val="en-US"/>
              </w:rPr>
              <w:lastRenderedPageBreak/>
              <w:t>Evaluation parameter</w:t>
            </w:r>
          </w:p>
        </w:tc>
        <w:tc>
          <w:tcPr>
            <w:tcW w:w="6804" w:type="dxa"/>
            <w:gridSpan w:val="3"/>
            <w:shd w:val="clear" w:color="auto" w:fill="D9D9D9" w:themeFill="background1" w:themeFillShade="D9"/>
            <w:vAlign w:val="center"/>
          </w:tcPr>
          <w:p w14:paraId="1D35FB6F" w14:textId="77777777" w:rsidR="00E40BC6" w:rsidRPr="007F7CD5" w:rsidRDefault="00E40BC6" w:rsidP="00E40BC6">
            <w:pPr>
              <w:spacing w:line="360" w:lineRule="auto"/>
              <w:jc w:val="center"/>
              <w:rPr>
                <w:rFonts w:ascii="Times New Roman" w:hAnsi="Times New Roman" w:cs="Times New Roman"/>
                <w:b/>
                <w:bCs/>
                <w:color w:val="000000" w:themeColor="text1"/>
                <w:lang w:val="en-US"/>
              </w:rPr>
            </w:pPr>
            <w:r w:rsidRPr="007F7CD5">
              <w:rPr>
                <w:rFonts w:ascii="Times New Roman" w:hAnsi="Times New Roman" w:cs="Times New Roman"/>
                <w:b/>
                <w:bCs/>
                <w:color w:val="000000" w:themeColor="text1"/>
                <w:lang w:val="en-US"/>
              </w:rPr>
              <w:t>Parameter estimate</w:t>
            </w:r>
          </w:p>
        </w:tc>
      </w:tr>
      <w:tr w:rsidR="00E40BC6" w:rsidRPr="007B637B" w14:paraId="66414045" w14:textId="77777777" w:rsidTr="00E40BC6">
        <w:trPr>
          <w:trHeight w:val="397"/>
        </w:trPr>
        <w:tc>
          <w:tcPr>
            <w:tcW w:w="2268" w:type="dxa"/>
            <w:vMerge/>
            <w:shd w:val="clear" w:color="auto" w:fill="D9D9D9" w:themeFill="background1" w:themeFillShade="D9"/>
            <w:vAlign w:val="center"/>
          </w:tcPr>
          <w:p w14:paraId="62A32A48"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289A08FD" w14:textId="77777777" w:rsidR="00E40BC6" w:rsidRPr="007B637B" w:rsidRDefault="00E40BC6" w:rsidP="00E40BC6">
            <w:pPr>
              <w:spacing w:line="360" w:lineRule="auto"/>
              <w:jc w:val="center"/>
              <w:rPr>
                <w:rFonts w:ascii="Times New Roman" w:hAnsi="Times New Roman" w:cs="Times New Roman"/>
                <w:b/>
                <w:bCs/>
                <w:color w:val="000000" w:themeColor="text1"/>
                <w:lang w:val="en-US"/>
              </w:rPr>
            </w:pPr>
            <w:r w:rsidRPr="007B637B">
              <w:rPr>
                <w:rFonts w:ascii="Times New Roman" w:hAnsi="Times New Roman" w:cs="Times New Roman"/>
                <w:b/>
                <w:bCs/>
                <w:color w:val="000000" w:themeColor="text1"/>
                <w:lang w:val="en-US"/>
              </w:rPr>
              <w:t>3</w:t>
            </w:r>
          </w:p>
        </w:tc>
        <w:tc>
          <w:tcPr>
            <w:tcW w:w="2268" w:type="dxa"/>
            <w:shd w:val="clear" w:color="auto" w:fill="D9D9D9" w:themeFill="background1" w:themeFillShade="D9"/>
            <w:vAlign w:val="center"/>
          </w:tcPr>
          <w:p w14:paraId="38579CEA" w14:textId="77777777" w:rsidR="00E40BC6" w:rsidRPr="007B637B" w:rsidRDefault="00E40BC6" w:rsidP="00E40BC6">
            <w:pPr>
              <w:spacing w:line="360" w:lineRule="auto"/>
              <w:jc w:val="center"/>
              <w:rPr>
                <w:rFonts w:ascii="Times New Roman" w:hAnsi="Times New Roman" w:cs="Times New Roman"/>
                <w:b/>
                <w:bCs/>
                <w:color w:val="000000" w:themeColor="text1"/>
                <w:lang w:val="en-US"/>
              </w:rPr>
            </w:pPr>
            <w:r w:rsidRPr="007B637B">
              <w:rPr>
                <w:rFonts w:ascii="Times New Roman" w:hAnsi="Times New Roman" w:cs="Times New Roman"/>
                <w:b/>
                <w:bCs/>
                <w:color w:val="000000" w:themeColor="text1"/>
                <w:lang w:val="en-US"/>
              </w:rPr>
              <w:t>2</w:t>
            </w:r>
          </w:p>
        </w:tc>
        <w:tc>
          <w:tcPr>
            <w:tcW w:w="2268" w:type="dxa"/>
            <w:shd w:val="clear" w:color="auto" w:fill="D9D9D9" w:themeFill="background1" w:themeFillShade="D9"/>
            <w:vAlign w:val="center"/>
          </w:tcPr>
          <w:p w14:paraId="142B9008" w14:textId="77777777" w:rsidR="00E40BC6" w:rsidRPr="007B637B" w:rsidRDefault="00E40BC6" w:rsidP="00E40BC6">
            <w:pPr>
              <w:spacing w:line="360" w:lineRule="auto"/>
              <w:jc w:val="center"/>
              <w:rPr>
                <w:rFonts w:ascii="Times New Roman" w:hAnsi="Times New Roman" w:cs="Times New Roman"/>
                <w:b/>
                <w:bCs/>
                <w:color w:val="000000" w:themeColor="text1"/>
                <w:lang w:val="en-US"/>
              </w:rPr>
            </w:pPr>
            <w:r w:rsidRPr="007B637B">
              <w:rPr>
                <w:rFonts w:ascii="Times New Roman" w:hAnsi="Times New Roman" w:cs="Times New Roman"/>
                <w:b/>
                <w:bCs/>
                <w:color w:val="000000" w:themeColor="text1"/>
                <w:lang w:val="en-US"/>
              </w:rPr>
              <w:t>1</w:t>
            </w:r>
          </w:p>
        </w:tc>
      </w:tr>
      <w:tr w:rsidR="00E40BC6" w:rsidRPr="00202C21" w14:paraId="07482F47" w14:textId="77777777" w:rsidTr="00E40BC6">
        <w:trPr>
          <w:trHeight w:val="697"/>
        </w:trPr>
        <w:tc>
          <w:tcPr>
            <w:tcW w:w="2268" w:type="dxa"/>
            <w:vMerge w:val="restart"/>
            <w:shd w:val="clear" w:color="auto" w:fill="D9D9D9" w:themeFill="background1" w:themeFillShade="D9"/>
            <w:vAlign w:val="center"/>
          </w:tcPr>
          <w:p w14:paraId="704B8E33"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Number of players</w:t>
            </w:r>
          </w:p>
        </w:tc>
        <w:tc>
          <w:tcPr>
            <w:tcW w:w="2268" w:type="dxa"/>
            <w:vAlign w:val="center"/>
          </w:tcPr>
          <w:p w14:paraId="1D9B3364"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High level of market saturation</w:t>
            </w:r>
          </w:p>
        </w:tc>
        <w:tc>
          <w:tcPr>
            <w:tcW w:w="2268" w:type="dxa"/>
            <w:vAlign w:val="center"/>
          </w:tcPr>
          <w:p w14:paraId="660F365A"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Medium</w:t>
            </w:r>
            <w:r w:rsidRPr="00E1483C">
              <w:rPr>
                <w:rFonts w:ascii="Times New Roman" w:hAnsi="Times New Roman" w:cs="Times New Roman"/>
                <w:color w:val="000000" w:themeColor="text1"/>
                <w:lang w:val="en-US"/>
              </w:rPr>
              <w:t xml:space="preserve"> level of market saturation</w:t>
            </w:r>
          </w:p>
        </w:tc>
        <w:tc>
          <w:tcPr>
            <w:tcW w:w="2268" w:type="dxa"/>
            <w:vAlign w:val="center"/>
          </w:tcPr>
          <w:p w14:paraId="70A50F48"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Low</w:t>
            </w:r>
            <w:r w:rsidRPr="00E1483C">
              <w:rPr>
                <w:rFonts w:ascii="Times New Roman" w:hAnsi="Times New Roman" w:cs="Times New Roman"/>
                <w:color w:val="000000" w:themeColor="text1"/>
                <w:lang w:val="en-US"/>
              </w:rPr>
              <w:t xml:space="preserve"> level of market saturation</w:t>
            </w:r>
          </w:p>
        </w:tc>
      </w:tr>
      <w:tr w:rsidR="00E40BC6" w14:paraId="70EBBBC9" w14:textId="77777777" w:rsidTr="00E40BC6">
        <w:trPr>
          <w:trHeight w:val="397"/>
        </w:trPr>
        <w:tc>
          <w:tcPr>
            <w:tcW w:w="2268" w:type="dxa"/>
            <w:vMerge/>
            <w:shd w:val="clear" w:color="auto" w:fill="D9D9D9" w:themeFill="background1" w:themeFillShade="D9"/>
            <w:vAlign w:val="center"/>
          </w:tcPr>
          <w:p w14:paraId="774A5C7B"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7ACAC288"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4F95D251" w14:textId="768F84BC" w:rsidR="00E40BC6" w:rsidRDefault="00004697"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2268" w:type="dxa"/>
            <w:shd w:val="clear" w:color="auto" w:fill="D9D9D9" w:themeFill="background1" w:themeFillShade="D9"/>
            <w:vAlign w:val="center"/>
          </w:tcPr>
          <w:p w14:paraId="41B25175" w14:textId="4AE60D0D" w:rsidR="00E40BC6" w:rsidRPr="00E1483C" w:rsidRDefault="00E40BC6" w:rsidP="00E40BC6">
            <w:pPr>
              <w:spacing w:line="360" w:lineRule="auto"/>
              <w:jc w:val="center"/>
              <w:rPr>
                <w:rFonts w:ascii="Times New Roman" w:hAnsi="Times New Roman" w:cs="Times New Roman"/>
                <w:color w:val="000000" w:themeColor="text1"/>
              </w:rPr>
            </w:pPr>
          </w:p>
        </w:tc>
      </w:tr>
      <w:tr w:rsidR="00E40BC6" w14:paraId="0CC9A32C" w14:textId="77777777" w:rsidTr="00E40BC6">
        <w:trPr>
          <w:trHeight w:val="698"/>
        </w:trPr>
        <w:tc>
          <w:tcPr>
            <w:tcW w:w="2268" w:type="dxa"/>
            <w:vMerge w:val="restart"/>
            <w:shd w:val="clear" w:color="auto" w:fill="D9D9D9" w:themeFill="background1" w:themeFillShade="D9"/>
            <w:vAlign w:val="center"/>
          </w:tcPr>
          <w:p w14:paraId="1E8FF666"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Market growth rate</w:t>
            </w:r>
          </w:p>
        </w:tc>
        <w:tc>
          <w:tcPr>
            <w:tcW w:w="2268" w:type="dxa"/>
            <w:vAlign w:val="center"/>
          </w:tcPr>
          <w:p w14:paraId="13EC5B95"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Market stagnation or decline</w:t>
            </w:r>
          </w:p>
        </w:tc>
        <w:tc>
          <w:tcPr>
            <w:tcW w:w="2268" w:type="dxa"/>
            <w:vAlign w:val="center"/>
          </w:tcPr>
          <w:p w14:paraId="6D822344"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Slowing down but growing</w:t>
            </w:r>
          </w:p>
        </w:tc>
        <w:tc>
          <w:tcPr>
            <w:tcW w:w="2268" w:type="dxa"/>
            <w:vAlign w:val="center"/>
          </w:tcPr>
          <w:p w14:paraId="348FD420"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p>
        </w:tc>
      </w:tr>
      <w:tr w:rsidR="00E40BC6" w14:paraId="70D54807" w14:textId="77777777" w:rsidTr="00E40BC6">
        <w:trPr>
          <w:trHeight w:val="397"/>
        </w:trPr>
        <w:tc>
          <w:tcPr>
            <w:tcW w:w="2268" w:type="dxa"/>
            <w:vMerge/>
            <w:shd w:val="clear" w:color="auto" w:fill="D9D9D9" w:themeFill="background1" w:themeFillShade="D9"/>
            <w:vAlign w:val="center"/>
          </w:tcPr>
          <w:p w14:paraId="2E8596C4"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55F5B77E"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4E8D31E4" w14:textId="77777777" w:rsidR="00E40BC6" w:rsidRPr="00E1483C" w:rsidRDefault="00E40BC6" w:rsidP="00E40BC6">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lang w:val="en-US"/>
              </w:rPr>
              <w:t>+</w:t>
            </w:r>
          </w:p>
        </w:tc>
        <w:tc>
          <w:tcPr>
            <w:tcW w:w="2268" w:type="dxa"/>
            <w:shd w:val="clear" w:color="auto" w:fill="D9D9D9" w:themeFill="background1" w:themeFillShade="D9"/>
            <w:vAlign w:val="center"/>
          </w:tcPr>
          <w:p w14:paraId="19BFDEDB"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rsidRPr="00202C21" w14:paraId="5D50DD68" w14:textId="77777777" w:rsidTr="00E40BC6">
        <w:trPr>
          <w:trHeight w:val="714"/>
        </w:trPr>
        <w:tc>
          <w:tcPr>
            <w:tcW w:w="2268" w:type="dxa"/>
            <w:vMerge w:val="restart"/>
            <w:shd w:val="clear" w:color="auto" w:fill="D9D9D9" w:themeFill="background1" w:themeFillShade="D9"/>
            <w:vAlign w:val="center"/>
          </w:tcPr>
          <w:p w14:paraId="413937E4"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Product differentiation rate</w:t>
            </w:r>
          </w:p>
        </w:tc>
        <w:tc>
          <w:tcPr>
            <w:tcW w:w="2268" w:type="dxa"/>
            <w:vAlign w:val="center"/>
          </w:tcPr>
          <w:p w14:paraId="4B220FB4"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Companies sell standardized goods</w:t>
            </w:r>
          </w:p>
        </w:tc>
        <w:tc>
          <w:tcPr>
            <w:tcW w:w="2268" w:type="dxa"/>
            <w:vAlign w:val="center"/>
          </w:tcPr>
          <w:p w14:paraId="74C1391D"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The product is standardized in terms of key properties, but differs in additional benefits</w:t>
            </w:r>
          </w:p>
        </w:tc>
        <w:tc>
          <w:tcPr>
            <w:tcW w:w="2268" w:type="dxa"/>
            <w:vAlign w:val="center"/>
          </w:tcPr>
          <w:p w14:paraId="33B90DBD"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Companies' products differ significantly from each other</w:t>
            </w:r>
          </w:p>
        </w:tc>
      </w:tr>
      <w:tr w:rsidR="00E40BC6" w14:paraId="1F184EEF" w14:textId="77777777" w:rsidTr="00E40BC6">
        <w:trPr>
          <w:trHeight w:val="397"/>
        </w:trPr>
        <w:tc>
          <w:tcPr>
            <w:tcW w:w="2268" w:type="dxa"/>
            <w:vMerge/>
            <w:shd w:val="clear" w:color="auto" w:fill="D9D9D9" w:themeFill="background1" w:themeFillShade="D9"/>
            <w:vAlign w:val="center"/>
          </w:tcPr>
          <w:p w14:paraId="024ABF25"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08939230"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205BE135" w14:textId="77777777" w:rsidR="00E40BC6" w:rsidRPr="00F76FE6" w:rsidRDefault="00E40BC6" w:rsidP="00E40BC6">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2268" w:type="dxa"/>
            <w:shd w:val="clear" w:color="auto" w:fill="D9D9D9" w:themeFill="background1" w:themeFillShade="D9"/>
            <w:vAlign w:val="center"/>
          </w:tcPr>
          <w:p w14:paraId="7FDB6756"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rsidRPr="00202C21" w14:paraId="214FE37F" w14:textId="77777777" w:rsidTr="00E40BC6">
        <w:trPr>
          <w:trHeight w:val="702"/>
        </w:trPr>
        <w:tc>
          <w:tcPr>
            <w:tcW w:w="2268" w:type="dxa"/>
            <w:vMerge w:val="restart"/>
            <w:shd w:val="clear" w:color="auto" w:fill="D9D9D9" w:themeFill="background1" w:themeFillShade="D9"/>
            <w:vAlign w:val="center"/>
          </w:tcPr>
          <w:p w14:paraId="0298EC49"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Price increase restriction </w:t>
            </w:r>
          </w:p>
        </w:tc>
        <w:tc>
          <w:tcPr>
            <w:tcW w:w="2268" w:type="dxa"/>
            <w:vAlign w:val="center"/>
          </w:tcPr>
          <w:p w14:paraId="3FAD6E9B"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Fierce price competition in the market</w:t>
            </w:r>
          </w:p>
        </w:tc>
        <w:tc>
          <w:tcPr>
            <w:tcW w:w="2268" w:type="dxa"/>
            <w:vAlign w:val="center"/>
          </w:tcPr>
          <w:p w14:paraId="7B791217"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There is a possibility of price increases only to cover cost increases</w:t>
            </w:r>
          </w:p>
        </w:tc>
        <w:tc>
          <w:tcPr>
            <w:tcW w:w="2268" w:type="dxa"/>
            <w:vAlign w:val="center"/>
          </w:tcPr>
          <w:p w14:paraId="6EB7EEC5"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There is always room for price increases to cover cost increases</w:t>
            </w:r>
          </w:p>
        </w:tc>
      </w:tr>
      <w:tr w:rsidR="00E40BC6" w14:paraId="7B66E010" w14:textId="77777777" w:rsidTr="00E40BC6">
        <w:trPr>
          <w:trHeight w:val="397"/>
        </w:trPr>
        <w:tc>
          <w:tcPr>
            <w:tcW w:w="2268" w:type="dxa"/>
            <w:vMerge/>
            <w:tcBorders>
              <w:bottom w:val="single" w:sz="18" w:space="0" w:color="auto"/>
            </w:tcBorders>
            <w:shd w:val="clear" w:color="auto" w:fill="D9D9D9" w:themeFill="background1" w:themeFillShade="D9"/>
            <w:vAlign w:val="center"/>
          </w:tcPr>
          <w:p w14:paraId="10D73038"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tcBorders>
              <w:bottom w:val="single" w:sz="18" w:space="0" w:color="auto"/>
            </w:tcBorders>
            <w:shd w:val="clear" w:color="auto" w:fill="D9D9D9" w:themeFill="background1" w:themeFillShade="D9"/>
            <w:vAlign w:val="center"/>
          </w:tcPr>
          <w:p w14:paraId="2A6186D9"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tcBorders>
              <w:bottom w:val="single" w:sz="18" w:space="0" w:color="auto"/>
            </w:tcBorders>
            <w:shd w:val="clear" w:color="auto" w:fill="D9D9D9" w:themeFill="background1" w:themeFillShade="D9"/>
            <w:vAlign w:val="center"/>
          </w:tcPr>
          <w:p w14:paraId="7A7EF6A4" w14:textId="77777777" w:rsidR="00E40BC6" w:rsidRPr="00F76FE6" w:rsidRDefault="00E40BC6" w:rsidP="00E40BC6">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2268" w:type="dxa"/>
            <w:tcBorders>
              <w:bottom w:val="single" w:sz="18" w:space="0" w:color="auto"/>
            </w:tcBorders>
            <w:shd w:val="clear" w:color="auto" w:fill="D9D9D9" w:themeFill="background1" w:themeFillShade="D9"/>
            <w:vAlign w:val="center"/>
          </w:tcPr>
          <w:p w14:paraId="73C8DA2D"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14:paraId="24097382" w14:textId="77777777" w:rsidTr="00E40BC6">
        <w:trPr>
          <w:trHeight w:val="397"/>
        </w:trPr>
        <w:tc>
          <w:tcPr>
            <w:tcW w:w="2268" w:type="dxa"/>
            <w:tcBorders>
              <w:top w:val="single" w:sz="18" w:space="0" w:color="auto"/>
              <w:left w:val="single" w:sz="18" w:space="0" w:color="auto"/>
              <w:bottom w:val="single" w:sz="18" w:space="0" w:color="auto"/>
            </w:tcBorders>
            <w:shd w:val="clear" w:color="auto" w:fill="D9D9D9" w:themeFill="background1" w:themeFillShade="D9"/>
            <w:vAlign w:val="center"/>
          </w:tcPr>
          <w:p w14:paraId="34AEBF6C" w14:textId="77777777" w:rsidR="00E40BC6" w:rsidRPr="009A3010" w:rsidRDefault="00E40BC6" w:rsidP="00E40BC6">
            <w:pPr>
              <w:spacing w:line="360" w:lineRule="auto"/>
              <w:jc w:val="center"/>
              <w:rPr>
                <w:rFonts w:ascii="Times New Roman" w:hAnsi="Times New Roman" w:cs="Times New Roman"/>
                <w:b/>
                <w:color w:val="FF0000"/>
                <w:sz w:val="28"/>
                <w:lang w:val="en-US"/>
              </w:rPr>
            </w:pPr>
            <w:r w:rsidRPr="009A3010">
              <w:rPr>
                <w:rFonts w:ascii="Times New Roman" w:hAnsi="Times New Roman" w:cs="Times New Roman"/>
                <w:b/>
                <w:color w:val="FF0000"/>
                <w:sz w:val="28"/>
                <w:lang w:val="en-US"/>
              </w:rPr>
              <w:t>Final score</w:t>
            </w:r>
          </w:p>
        </w:tc>
        <w:tc>
          <w:tcPr>
            <w:tcW w:w="6804" w:type="dxa"/>
            <w:gridSpan w:val="3"/>
            <w:tcBorders>
              <w:top w:val="single" w:sz="4" w:space="0" w:color="auto"/>
              <w:bottom w:val="single" w:sz="18" w:space="0" w:color="auto"/>
              <w:right w:val="single" w:sz="18" w:space="0" w:color="auto"/>
            </w:tcBorders>
            <w:shd w:val="clear" w:color="auto" w:fill="D9D9D9" w:themeFill="background1" w:themeFillShade="D9"/>
            <w:vAlign w:val="center"/>
          </w:tcPr>
          <w:p w14:paraId="2EF26495" w14:textId="1B892E37" w:rsidR="00E40BC6" w:rsidRPr="009A3010" w:rsidRDefault="00004697" w:rsidP="00E40BC6">
            <w:pPr>
              <w:spacing w:line="360" w:lineRule="auto"/>
              <w:jc w:val="center"/>
              <w:rPr>
                <w:rFonts w:ascii="Times New Roman" w:hAnsi="Times New Roman" w:cs="Times New Roman"/>
                <w:b/>
                <w:bCs/>
                <w:color w:val="FF0000"/>
                <w:sz w:val="28"/>
                <w:lang w:val="en-US"/>
              </w:rPr>
            </w:pPr>
            <w:r w:rsidRPr="009A3010">
              <w:rPr>
                <w:rFonts w:ascii="Times New Roman" w:hAnsi="Times New Roman" w:cs="Times New Roman"/>
                <w:b/>
                <w:bCs/>
                <w:color w:val="FF0000"/>
                <w:sz w:val="28"/>
                <w:lang w:val="en-US"/>
              </w:rPr>
              <w:t>8</w:t>
            </w:r>
          </w:p>
        </w:tc>
      </w:tr>
      <w:tr w:rsidR="00E40BC6" w:rsidRPr="00202C21" w14:paraId="3AC60E50" w14:textId="77777777" w:rsidTr="00E40BC6">
        <w:trPr>
          <w:trHeight w:val="397"/>
        </w:trPr>
        <w:tc>
          <w:tcPr>
            <w:tcW w:w="2268" w:type="dxa"/>
            <w:tcBorders>
              <w:top w:val="single" w:sz="18" w:space="0" w:color="auto"/>
            </w:tcBorders>
            <w:shd w:val="clear" w:color="auto" w:fill="C5E0B3" w:themeFill="accent6" w:themeFillTint="66"/>
            <w:vAlign w:val="center"/>
          </w:tcPr>
          <w:p w14:paraId="19A111BA"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4 score</w:t>
            </w:r>
          </w:p>
        </w:tc>
        <w:tc>
          <w:tcPr>
            <w:tcW w:w="6804" w:type="dxa"/>
            <w:gridSpan w:val="3"/>
            <w:tcBorders>
              <w:top w:val="single" w:sz="18" w:space="0" w:color="auto"/>
            </w:tcBorders>
            <w:shd w:val="clear" w:color="auto" w:fill="C5E0B3" w:themeFill="accent6" w:themeFillTint="66"/>
            <w:vAlign w:val="center"/>
          </w:tcPr>
          <w:p w14:paraId="5331DBB2"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Low level of intra-industry competition</w:t>
            </w:r>
          </w:p>
        </w:tc>
      </w:tr>
      <w:tr w:rsidR="00E40BC6" w:rsidRPr="00202C21" w14:paraId="458D5BA7" w14:textId="77777777" w:rsidTr="00E40BC6">
        <w:trPr>
          <w:trHeight w:val="397"/>
        </w:trPr>
        <w:tc>
          <w:tcPr>
            <w:tcW w:w="2268" w:type="dxa"/>
            <w:shd w:val="clear" w:color="auto" w:fill="FFE599" w:themeFill="accent4" w:themeFillTint="66"/>
            <w:vAlign w:val="center"/>
          </w:tcPr>
          <w:p w14:paraId="5B1FD3F3"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5-8 score</w:t>
            </w:r>
          </w:p>
        </w:tc>
        <w:tc>
          <w:tcPr>
            <w:tcW w:w="6804" w:type="dxa"/>
            <w:gridSpan w:val="3"/>
            <w:shd w:val="clear" w:color="auto" w:fill="FFE599" w:themeFill="accent4" w:themeFillTint="66"/>
            <w:vAlign w:val="center"/>
          </w:tcPr>
          <w:p w14:paraId="6F12F6A7"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Medium</w:t>
            </w:r>
            <w:r w:rsidRPr="00F76FE6">
              <w:rPr>
                <w:rFonts w:ascii="Times New Roman" w:hAnsi="Times New Roman" w:cs="Times New Roman"/>
                <w:color w:val="000000" w:themeColor="text1"/>
                <w:lang w:val="en-US"/>
              </w:rPr>
              <w:t xml:space="preserve"> level of intra-industry competition</w:t>
            </w:r>
          </w:p>
        </w:tc>
      </w:tr>
      <w:tr w:rsidR="00E40BC6" w:rsidRPr="00202C21" w14:paraId="2AE0E304" w14:textId="77777777" w:rsidTr="00E40BC6">
        <w:trPr>
          <w:trHeight w:val="397"/>
        </w:trPr>
        <w:tc>
          <w:tcPr>
            <w:tcW w:w="2268" w:type="dxa"/>
            <w:shd w:val="clear" w:color="auto" w:fill="F7CAAC" w:themeFill="accent2" w:themeFillTint="66"/>
            <w:vAlign w:val="center"/>
          </w:tcPr>
          <w:p w14:paraId="5B020097"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9-12 score</w:t>
            </w:r>
          </w:p>
        </w:tc>
        <w:tc>
          <w:tcPr>
            <w:tcW w:w="6804" w:type="dxa"/>
            <w:gridSpan w:val="3"/>
            <w:shd w:val="clear" w:color="auto" w:fill="F7CAAC" w:themeFill="accent2" w:themeFillTint="66"/>
            <w:vAlign w:val="center"/>
          </w:tcPr>
          <w:p w14:paraId="76DD8269"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r w:rsidRPr="00F76FE6">
              <w:rPr>
                <w:rFonts w:ascii="Times New Roman" w:hAnsi="Times New Roman" w:cs="Times New Roman"/>
                <w:color w:val="000000" w:themeColor="text1"/>
                <w:lang w:val="en-US"/>
              </w:rPr>
              <w:t xml:space="preserve"> level of intra-industry competition</w:t>
            </w:r>
          </w:p>
        </w:tc>
      </w:tr>
    </w:tbl>
    <w:p w14:paraId="1071E773" w14:textId="114CF7AE" w:rsidR="00E40BC6" w:rsidRDefault="00BA1807" w:rsidP="00A67A76">
      <w:pPr>
        <w:spacing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Source: self-developed by the author basing on knowledge of </w:t>
      </w:r>
      <w:r w:rsidR="00A67A76">
        <w:rPr>
          <w:rFonts w:ascii="Times New Roman" w:hAnsi="Times New Roman" w:cs="Times New Roman"/>
          <w:color w:val="000000" w:themeColor="text1"/>
          <w:lang w:val="en-US"/>
        </w:rPr>
        <w:t xml:space="preserve">Porter analysis provided by </w:t>
      </w:r>
      <w:r w:rsidR="00A67A76" w:rsidRPr="00AA33CB">
        <w:rPr>
          <w:rFonts w:ascii="Times New Roman" w:hAnsi="Times New Roman" w:cs="Times New Roman"/>
          <w:lang w:val="en-US"/>
        </w:rPr>
        <w:t>Power Branding, 2018</w:t>
      </w:r>
    </w:p>
    <w:p w14:paraId="7CC8D5D4" w14:textId="65E4AA60" w:rsidR="00E40BC6" w:rsidRPr="00BB443D" w:rsidRDefault="001A3542" w:rsidP="00315090">
      <w:pPr>
        <w:spacing w:before="120" w:line="360" w:lineRule="auto"/>
        <w:ind w:firstLine="680"/>
        <w:jc w:val="both"/>
        <w:rPr>
          <w:rFonts w:ascii="Times New Roman" w:hAnsi="Times New Roman" w:cs="Times New Roman"/>
          <w:color w:val="000000" w:themeColor="text1"/>
          <w:lang w:val="en-US"/>
        </w:rPr>
      </w:pPr>
      <w:r w:rsidRPr="00BB443D">
        <w:rPr>
          <w:rFonts w:ascii="Times New Roman" w:hAnsi="Times New Roman" w:cs="Times New Roman"/>
          <w:color w:val="000000" w:themeColor="text1"/>
          <w:lang w:val="en-US"/>
        </w:rPr>
        <w:t>W</w:t>
      </w:r>
      <w:r w:rsidR="00E40BC6" w:rsidRPr="00BB443D">
        <w:rPr>
          <w:rFonts w:ascii="Times New Roman" w:hAnsi="Times New Roman" w:cs="Times New Roman"/>
          <w:color w:val="000000" w:themeColor="text1"/>
          <w:lang w:val="en-US"/>
        </w:rPr>
        <w:t>e can conclude that the threat of new players is at an average level, since the industry is very narrowly focused and there are few players in this arena who could or would like to enter the German market</w:t>
      </w:r>
      <w:r w:rsidR="00004697">
        <w:rPr>
          <w:rFonts w:ascii="Times New Roman" w:hAnsi="Times New Roman" w:cs="Times New Roman"/>
          <w:color w:val="000000" w:themeColor="text1"/>
          <w:lang w:val="en-US"/>
        </w:rPr>
        <w:t>. It is quite costly</w:t>
      </w:r>
      <w:r w:rsidR="00B71ED5">
        <w:rPr>
          <w:rFonts w:ascii="Times New Roman" w:hAnsi="Times New Roman" w:cs="Times New Roman"/>
          <w:color w:val="000000" w:themeColor="text1"/>
          <w:lang w:val="en-US"/>
        </w:rPr>
        <w:t xml:space="preserve"> attempt for new players</w:t>
      </w:r>
      <w:r w:rsidR="00004697">
        <w:rPr>
          <w:rFonts w:ascii="Times New Roman" w:hAnsi="Times New Roman" w:cs="Times New Roman"/>
          <w:color w:val="000000" w:themeColor="text1"/>
          <w:lang w:val="en-US"/>
        </w:rPr>
        <w:t xml:space="preserve"> to enter the market</w:t>
      </w:r>
      <w:r w:rsidR="00B71ED5">
        <w:rPr>
          <w:rFonts w:ascii="Times New Roman" w:hAnsi="Times New Roman" w:cs="Times New Roman"/>
          <w:color w:val="000000" w:themeColor="text1"/>
          <w:lang w:val="en-US"/>
        </w:rPr>
        <w:t xml:space="preserve"> as it requires significant capital investment in the production</w:t>
      </w:r>
      <w:r w:rsidR="00E40BC6" w:rsidRPr="00BB443D">
        <w:rPr>
          <w:rFonts w:ascii="Times New Roman" w:hAnsi="Times New Roman" w:cs="Times New Roman"/>
          <w:color w:val="000000" w:themeColor="text1"/>
          <w:lang w:val="en-US"/>
        </w:rPr>
        <w:t xml:space="preserve">. Also, </w:t>
      </w:r>
      <w:r w:rsidR="00E40BC6">
        <w:rPr>
          <w:rFonts w:ascii="Times New Roman" w:hAnsi="Times New Roman" w:cs="Times New Roman"/>
          <w:color w:val="000000" w:themeColor="text1"/>
          <w:lang w:val="en-US"/>
        </w:rPr>
        <w:t xml:space="preserve">the </w:t>
      </w:r>
      <w:r w:rsidR="00E40BC6" w:rsidRPr="00BB443D">
        <w:rPr>
          <w:rFonts w:ascii="Times New Roman" w:hAnsi="Times New Roman" w:cs="Times New Roman"/>
          <w:color w:val="000000" w:themeColor="text1"/>
          <w:lang w:val="en-US"/>
        </w:rPr>
        <w:t xml:space="preserve">German market for smoking equipment is growing, but not very noticeable. All products have one application. However, it can only differ in the choice of materials for the production of equipment. Prices will only be </w:t>
      </w:r>
      <w:r w:rsidR="00E40BC6" w:rsidRPr="00BB443D">
        <w:rPr>
          <w:rFonts w:ascii="Times New Roman" w:hAnsi="Times New Roman" w:cs="Times New Roman"/>
          <w:color w:val="000000" w:themeColor="text1"/>
          <w:lang w:val="en-US"/>
        </w:rPr>
        <w:lastRenderedPageBreak/>
        <w:t xml:space="preserve">able to increase by covering costs in the event of an increase in material prices. The </w:t>
      </w:r>
      <w:r w:rsidR="00A65936">
        <w:rPr>
          <w:rFonts w:ascii="Times New Roman" w:hAnsi="Times New Roman" w:cs="Times New Roman"/>
          <w:color w:val="000000" w:themeColor="text1"/>
          <w:lang w:val="en-US"/>
        </w:rPr>
        <w:t>calculation was made basing on data</w:t>
      </w:r>
      <w:r w:rsidR="00E40BC6" w:rsidRPr="00BB443D">
        <w:rPr>
          <w:rFonts w:ascii="Times New Roman" w:hAnsi="Times New Roman" w:cs="Times New Roman"/>
          <w:color w:val="000000" w:themeColor="text1"/>
          <w:lang w:val="en-US"/>
        </w:rPr>
        <w:t xml:space="preserve"> provided by the CEO of </w:t>
      </w:r>
      <w:r w:rsidR="0078157C">
        <w:rPr>
          <w:rFonts w:ascii="Times New Roman" w:hAnsi="Times New Roman" w:cs="Times New Roman"/>
          <w:color w:val="000000" w:themeColor="text1"/>
          <w:lang w:val="en-US"/>
        </w:rPr>
        <w:t>Ijiza</w:t>
      </w:r>
      <w:r w:rsidR="00E40BC6" w:rsidRPr="00BB443D">
        <w:rPr>
          <w:rFonts w:ascii="Times New Roman" w:hAnsi="Times New Roman" w:cs="Times New Roman"/>
          <w:color w:val="000000" w:themeColor="text1"/>
          <w:lang w:val="en-US"/>
        </w:rPr>
        <w:t xml:space="preserve"> LLC.</w:t>
      </w:r>
    </w:p>
    <w:p w14:paraId="3FC028EA" w14:textId="77777777" w:rsidR="00E40BC6" w:rsidRPr="00315090" w:rsidRDefault="00E40BC6" w:rsidP="00315090">
      <w:pPr>
        <w:spacing w:before="120" w:line="360" w:lineRule="auto"/>
        <w:ind w:firstLine="680"/>
        <w:jc w:val="both"/>
        <w:rPr>
          <w:rFonts w:ascii="Times New Roman" w:hAnsi="Times New Roman" w:cs="Times New Roman"/>
          <w:b/>
          <w:color w:val="000000" w:themeColor="text1"/>
          <w:lang w:val="en-US"/>
        </w:rPr>
      </w:pPr>
      <w:r w:rsidRPr="00315090">
        <w:rPr>
          <w:rFonts w:ascii="Times New Roman" w:hAnsi="Times New Roman" w:cs="Times New Roman"/>
          <w:b/>
          <w:color w:val="000000" w:themeColor="text1"/>
          <w:lang w:val="en-US"/>
        </w:rPr>
        <w:t xml:space="preserve">Threat of substitutes </w:t>
      </w:r>
    </w:p>
    <w:p w14:paraId="49EE7F6F" w14:textId="1AF71E6F" w:rsidR="00E40BC6" w:rsidRPr="005F10FD" w:rsidRDefault="00E40BC6" w:rsidP="00315090">
      <w:pPr>
        <w:spacing w:before="120" w:line="360" w:lineRule="auto"/>
        <w:ind w:firstLine="680"/>
        <w:jc w:val="both"/>
        <w:rPr>
          <w:rFonts w:ascii="Times New Roman" w:hAnsi="Times New Roman" w:cs="Times New Roman"/>
          <w:color w:val="000000" w:themeColor="text1"/>
          <w:lang w:val="en-US"/>
        </w:rPr>
      </w:pPr>
      <w:r w:rsidRPr="005F10FD">
        <w:rPr>
          <w:rFonts w:ascii="Times New Roman" w:hAnsi="Times New Roman" w:cs="Times New Roman"/>
          <w:color w:val="000000" w:themeColor="text1"/>
          <w:lang w:val="en-US"/>
        </w:rPr>
        <w:t>Substitute products limit the potential of the market in terms of price increases. Usually, substitute products have an impact on the establishment of the upper limit of market prices, which in the face of rising production costs and raw materials reduces the profitability of companies. Until market players are able to improve product quality and differentiate their products from substitute products, the industry will have low profits and limited market growth</w:t>
      </w:r>
      <w:r w:rsidR="008D296E">
        <w:rPr>
          <w:rFonts w:ascii="Times New Roman" w:hAnsi="Times New Roman" w:cs="Times New Roman"/>
          <w:color w:val="000000" w:themeColor="text1"/>
          <w:lang w:val="en-US"/>
        </w:rPr>
        <w:t xml:space="preserve"> </w:t>
      </w:r>
      <w:r w:rsidR="008D296E">
        <w:rPr>
          <w:rFonts w:ascii="Times New Roman" w:hAnsi="Times New Roman" w:cs="Times New Roman"/>
          <w:color w:val="000000" w:themeColor="text1"/>
          <w:lang w:val="en-US"/>
        </w:rPr>
        <w:fldChar w:fldCharType="begin"/>
      </w:r>
      <w:r w:rsidR="008D296E">
        <w:rPr>
          <w:rFonts w:ascii="Times New Roman" w:hAnsi="Times New Roman" w:cs="Times New Roman"/>
          <w:color w:val="000000" w:themeColor="text1"/>
          <w:lang w:val="en-US"/>
        </w:rPr>
        <w:instrText xml:space="preserve"> ADDIN ZOTERO_ITEM CSL_CITATION {"citationID":"CwXhx919","properties":{"formattedCitation":"(Power Branding, 2018)","plainCitation":"(Power Branding, 2018)","noteIndex":0},"citationItems":[{"id":862,"uris":["http://zotero.org/users/6859550/items/Q73UYJE9"],"uri":["http://zotero.org/users/6859550/items/Q73UYJE9"],"itemData":{"id":862,"type":"webpage","title":"Модель пяти конкурентных сил Майкла Портера: описание и пример анализа — PowerBranding.ru","URL":"http://powerbranding.ru/biznes-analiz/porter-model/#ff","author":[{"family":"Power Branding","given":""}],"accessed":{"date-parts":[["2021",5,26]]},"issued":{"date-parts":[["2018"]]}}}],"schema":"https://github.com/citation-style-language/schema/raw/master/csl-citation.json"} </w:instrText>
      </w:r>
      <w:r w:rsidR="008D296E">
        <w:rPr>
          <w:rFonts w:ascii="Times New Roman" w:hAnsi="Times New Roman" w:cs="Times New Roman"/>
          <w:color w:val="000000" w:themeColor="text1"/>
          <w:lang w:val="en-US"/>
        </w:rPr>
        <w:fldChar w:fldCharType="separate"/>
      </w:r>
      <w:r w:rsidR="008D296E" w:rsidRPr="008D296E">
        <w:rPr>
          <w:rFonts w:ascii="Times New Roman" w:hAnsi="Times New Roman" w:cs="Times New Roman"/>
          <w:lang w:val="en-US"/>
        </w:rPr>
        <w:t>(Power Branding, 2018)</w:t>
      </w:r>
      <w:r w:rsidR="008D296E">
        <w:rPr>
          <w:rFonts w:ascii="Times New Roman" w:hAnsi="Times New Roman" w:cs="Times New Roman"/>
          <w:color w:val="000000" w:themeColor="text1"/>
          <w:lang w:val="en-US"/>
        </w:rPr>
        <w:fldChar w:fldCharType="end"/>
      </w:r>
      <w:r w:rsidR="008D296E">
        <w:rPr>
          <w:rFonts w:ascii="Times New Roman" w:hAnsi="Times New Roman" w:cs="Times New Roman"/>
          <w:color w:val="000000" w:themeColor="text1"/>
          <w:lang w:val="en-US"/>
        </w:rPr>
        <w:t>, see Table 2.3</w:t>
      </w:r>
    </w:p>
    <w:p w14:paraId="5D9BAAC7" w14:textId="1EF0AE22" w:rsidR="00E40BC6" w:rsidRPr="00A65936" w:rsidRDefault="00A65936" w:rsidP="00060A43">
      <w:pPr>
        <w:pStyle w:val="GDAtable"/>
        <w:numPr>
          <w:ilvl w:val="0"/>
          <w:numId w:val="0"/>
        </w:numPr>
        <w:rPr>
          <w:b/>
        </w:rPr>
      </w:pPr>
      <w:r w:rsidRPr="00A65936">
        <w:rPr>
          <w:b/>
        </w:rPr>
        <w:t xml:space="preserve">Table 2.3 </w:t>
      </w:r>
      <w:r w:rsidR="00E40BC6" w:rsidRPr="00A65936">
        <w:rPr>
          <w:b/>
        </w:rPr>
        <w:t>Threat of substitutes</w:t>
      </w:r>
    </w:p>
    <w:p w14:paraId="37F36BE3" w14:textId="77777777" w:rsidR="00E40BC6" w:rsidRPr="00AA4A04" w:rsidRDefault="00E40BC6" w:rsidP="00E40BC6">
      <w:pPr>
        <w:spacing w:line="360" w:lineRule="auto"/>
        <w:ind w:left="360"/>
        <w:rPr>
          <w:rFonts w:ascii="Times New Roman" w:hAnsi="Times New Roman" w:cs="Times New Roman"/>
          <w:b/>
          <w:bCs/>
          <w:color w:val="000000" w:themeColor="text1"/>
          <w:lang w:val="en-US"/>
        </w:rPr>
      </w:pPr>
    </w:p>
    <w:tbl>
      <w:tblPr>
        <w:tblStyle w:val="TableGrid"/>
        <w:tblW w:w="9072" w:type="dxa"/>
        <w:tblLayout w:type="fixed"/>
        <w:tblLook w:val="04A0" w:firstRow="1" w:lastRow="0" w:firstColumn="1" w:lastColumn="0" w:noHBand="0" w:noVBand="1"/>
      </w:tblPr>
      <w:tblGrid>
        <w:gridCol w:w="2268"/>
        <w:gridCol w:w="2268"/>
        <w:gridCol w:w="2268"/>
        <w:gridCol w:w="2268"/>
      </w:tblGrid>
      <w:tr w:rsidR="00E40BC6" w14:paraId="170D8C2F" w14:textId="77777777" w:rsidTr="00E40BC6">
        <w:trPr>
          <w:trHeight w:val="397"/>
        </w:trPr>
        <w:tc>
          <w:tcPr>
            <w:tcW w:w="2268" w:type="dxa"/>
            <w:vMerge w:val="restart"/>
            <w:shd w:val="clear" w:color="auto" w:fill="D9D9D9" w:themeFill="background1" w:themeFillShade="D9"/>
            <w:vAlign w:val="center"/>
          </w:tcPr>
          <w:p w14:paraId="107EA3E8" w14:textId="77777777" w:rsidR="00E40BC6" w:rsidRPr="007F7CD5" w:rsidRDefault="00E40BC6" w:rsidP="00E40BC6">
            <w:pPr>
              <w:spacing w:line="360" w:lineRule="auto"/>
              <w:jc w:val="center"/>
              <w:rPr>
                <w:rFonts w:ascii="Times New Roman" w:hAnsi="Times New Roman" w:cs="Times New Roman"/>
                <w:b/>
                <w:bCs/>
                <w:color w:val="000000" w:themeColor="text1"/>
                <w:lang w:val="en-US"/>
              </w:rPr>
            </w:pPr>
            <w:r w:rsidRPr="007F7CD5">
              <w:rPr>
                <w:rFonts w:ascii="Times New Roman" w:hAnsi="Times New Roman" w:cs="Times New Roman"/>
                <w:b/>
                <w:bCs/>
                <w:color w:val="000000" w:themeColor="text1"/>
                <w:lang w:val="en-US"/>
              </w:rPr>
              <w:t>Evaluation parameter</w:t>
            </w:r>
          </w:p>
        </w:tc>
        <w:tc>
          <w:tcPr>
            <w:tcW w:w="6804" w:type="dxa"/>
            <w:gridSpan w:val="3"/>
            <w:shd w:val="clear" w:color="auto" w:fill="D9D9D9" w:themeFill="background1" w:themeFillShade="D9"/>
            <w:vAlign w:val="center"/>
          </w:tcPr>
          <w:p w14:paraId="6562B6D9" w14:textId="77777777" w:rsidR="00E40BC6" w:rsidRPr="007F7CD5" w:rsidRDefault="00E40BC6" w:rsidP="00E40BC6">
            <w:pPr>
              <w:spacing w:line="360" w:lineRule="auto"/>
              <w:jc w:val="center"/>
              <w:rPr>
                <w:rFonts w:ascii="Times New Roman" w:hAnsi="Times New Roman" w:cs="Times New Roman"/>
                <w:b/>
                <w:bCs/>
                <w:color w:val="000000" w:themeColor="text1"/>
                <w:lang w:val="en-US"/>
              </w:rPr>
            </w:pPr>
            <w:r w:rsidRPr="007F7CD5">
              <w:rPr>
                <w:rFonts w:ascii="Times New Roman" w:hAnsi="Times New Roman" w:cs="Times New Roman"/>
                <w:b/>
                <w:bCs/>
                <w:color w:val="000000" w:themeColor="text1"/>
                <w:lang w:val="en-US"/>
              </w:rPr>
              <w:t>Parameter estimate</w:t>
            </w:r>
          </w:p>
        </w:tc>
      </w:tr>
      <w:tr w:rsidR="00E40BC6" w14:paraId="1001A9BF" w14:textId="77777777" w:rsidTr="00E40BC6">
        <w:trPr>
          <w:trHeight w:val="397"/>
        </w:trPr>
        <w:tc>
          <w:tcPr>
            <w:tcW w:w="2268" w:type="dxa"/>
            <w:vMerge/>
            <w:shd w:val="clear" w:color="auto" w:fill="D9D9D9" w:themeFill="background1" w:themeFillShade="D9"/>
            <w:vAlign w:val="center"/>
          </w:tcPr>
          <w:p w14:paraId="7DC7A962"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6FBA0B49" w14:textId="77777777" w:rsidR="00E40BC6" w:rsidRPr="007F7CD5" w:rsidRDefault="00E40BC6" w:rsidP="00E40BC6">
            <w:pPr>
              <w:spacing w:line="360" w:lineRule="auto"/>
              <w:jc w:val="center"/>
              <w:rPr>
                <w:rFonts w:ascii="Times New Roman" w:hAnsi="Times New Roman" w:cs="Times New Roman"/>
                <w:b/>
                <w:bCs/>
                <w:color w:val="000000" w:themeColor="text1"/>
              </w:rPr>
            </w:pPr>
            <w:r w:rsidRPr="007F7CD5">
              <w:rPr>
                <w:rFonts w:ascii="Times New Roman" w:hAnsi="Times New Roman" w:cs="Times New Roman"/>
                <w:b/>
                <w:bCs/>
                <w:color w:val="000000" w:themeColor="text1"/>
              </w:rPr>
              <w:t>3</w:t>
            </w:r>
          </w:p>
        </w:tc>
        <w:tc>
          <w:tcPr>
            <w:tcW w:w="2268" w:type="dxa"/>
            <w:shd w:val="clear" w:color="auto" w:fill="D9D9D9" w:themeFill="background1" w:themeFillShade="D9"/>
            <w:vAlign w:val="center"/>
          </w:tcPr>
          <w:p w14:paraId="4F4FE4EE" w14:textId="77777777" w:rsidR="00E40BC6" w:rsidRPr="007F7CD5" w:rsidRDefault="00E40BC6" w:rsidP="00E40BC6">
            <w:pPr>
              <w:spacing w:line="360" w:lineRule="auto"/>
              <w:jc w:val="center"/>
              <w:rPr>
                <w:rFonts w:ascii="Times New Roman" w:hAnsi="Times New Roman" w:cs="Times New Roman"/>
                <w:b/>
                <w:bCs/>
                <w:color w:val="000000" w:themeColor="text1"/>
              </w:rPr>
            </w:pPr>
            <w:r w:rsidRPr="007F7CD5">
              <w:rPr>
                <w:rFonts w:ascii="Times New Roman" w:hAnsi="Times New Roman" w:cs="Times New Roman"/>
                <w:b/>
                <w:bCs/>
                <w:color w:val="000000" w:themeColor="text1"/>
              </w:rPr>
              <w:t>2</w:t>
            </w:r>
          </w:p>
        </w:tc>
        <w:tc>
          <w:tcPr>
            <w:tcW w:w="2268" w:type="dxa"/>
            <w:shd w:val="clear" w:color="auto" w:fill="D9D9D9" w:themeFill="background1" w:themeFillShade="D9"/>
            <w:vAlign w:val="center"/>
          </w:tcPr>
          <w:p w14:paraId="470E7094" w14:textId="77777777" w:rsidR="00E40BC6" w:rsidRPr="007F7CD5" w:rsidRDefault="00E40BC6" w:rsidP="00E40BC6">
            <w:pPr>
              <w:spacing w:line="360" w:lineRule="auto"/>
              <w:jc w:val="center"/>
              <w:rPr>
                <w:rFonts w:ascii="Times New Roman" w:hAnsi="Times New Roman" w:cs="Times New Roman"/>
                <w:b/>
                <w:bCs/>
                <w:color w:val="000000" w:themeColor="text1"/>
              </w:rPr>
            </w:pPr>
            <w:r w:rsidRPr="007F7CD5">
              <w:rPr>
                <w:rFonts w:ascii="Times New Roman" w:hAnsi="Times New Roman" w:cs="Times New Roman"/>
                <w:b/>
                <w:bCs/>
                <w:color w:val="000000" w:themeColor="text1"/>
              </w:rPr>
              <w:t>1</w:t>
            </w:r>
          </w:p>
        </w:tc>
      </w:tr>
      <w:tr w:rsidR="00E40BC6" w14:paraId="463F49AE" w14:textId="77777777" w:rsidTr="00E40BC6">
        <w:trPr>
          <w:trHeight w:val="697"/>
        </w:trPr>
        <w:tc>
          <w:tcPr>
            <w:tcW w:w="2268" w:type="dxa"/>
            <w:vMerge w:val="restart"/>
            <w:shd w:val="clear" w:color="auto" w:fill="D9D9D9" w:themeFill="background1" w:themeFillShade="D9"/>
            <w:vAlign w:val="center"/>
          </w:tcPr>
          <w:p w14:paraId="2AD9BEE8"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Substitute goods in the “price-quality” position</w:t>
            </w:r>
          </w:p>
        </w:tc>
        <w:tc>
          <w:tcPr>
            <w:tcW w:w="2268" w:type="dxa"/>
            <w:vAlign w:val="center"/>
          </w:tcPr>
          <w:p w14:paraId="7E7D9ECC" w14:textId="77777777" w:rsidR="00E40BC6" w:rsidRDefault="00E40BC6" w:rsidP="00E40BC6">
            <w:pPr>
              <w:spacing w:line="360" w:lineRule="auto"/>
              <w:jc w:val="center"/>
              <w:rPr>
                <w:rFonts w:ascii="Times New Roman" w:hAnsi="Times New Roman" w:cs="Times New Roman"/>
                <w:color w:val="000000" w:themeColor="text1"/>
                <w:lang w:val="en-US"/>
              </w:rPr>
            </w:pPr>
            <w:r w:rsidRPr="00F229A6">
              <w:rPr>
                <w:rFonts w:ascii="Times New Roman" w:hAnsi="Times New Roman" w:cs="Times New Roman"/>
                <w:color w:val="000000" w:themeColor="text1"/>
                <w:lang w:val="en-US"/>
              </w:rPr>
              <w:t>Exist and have a high market share</w:t>
            </w:r>
          </w:p>
        </w:tc>
        <w:tc>
          <w:tcPr>
            <w:tcW w:w="2268" w:type="dxa"/>
            <w:vAlign w:val="center"/>
          </w:tcPr>
          <w:p w14:paraId="3441F41E" w14:textId="77777777" w:rsidR="00E40BC6" w:rsidRDefault="00E40BC6" w:rsidP="00E40BC6">
            <w:pPr>
              <w:spacing w:line="360" w:lineRule="auto"/>
              <w:jc w:val="center"/>
              <w:rPr>
                <w:rFonts w:ascii="Times New Roman" w:hAnsi="Times New Roman" w:cs="Times New Roman"/>
                <w:color w:val="000000" w:themeColor="text1"/>
                <w:lang w:val="en-US"/>
              </w:rPr>
            </w:pPr>
            <w:r w:rsidRPr="00F229A6">
              <w:rPr>
                <w:rFonts w:ascii="Times New Roman" w:hAnsi="Times New Roman" w:cs="Times New Roman"/>
                <w:color w:val="000000" w:themeColor="text1"/>
                <w:lang w:val="en-US"/>
              </w:rPr>
              <w:t>They exist, but have just entered the market and their share is small</w:t>
            </w:r>
          </w:p>
        </w:tc>
        <w:tc>
          <w:tcPr>
            <w:tcW w:w="2268" w:type="dxa"/>
            <w:vAlign w:val="center"/>
          </w:tcPr>
          <w:p w14:paraId="613EEE0D" w14:textId="7137E1A4"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No</w:t>
            </w:r>
            <w:r w:rsidR="00B516C7">
              <w:rPr>
                <w:rFonts w:ascii="Times New Roman" w:hAnsi="Times New Roman" w:cs="Times New Roman"/>
                <w:color w:val="000000" w:themeColor="text1"/>
                <w:lang w:val="en-US"/>
              </w:rPr>
              <w:t>t</w:t>
            </w:r>
            <w:r>
              <w:rPr>
                <w:rFonts w:ascii="Times New Roman" w:hAnsi="Times New Roman" w:cs="Times New Roman"/>
                <w:color w:val="000000" w:themeColor="text1"/>
                <w:lang w:val="en-US"/>
              </w:rPr>
              <w:t xml:space="preserve"> exist</w:t>
            </w:r>
          </w:p>
        </w:tc>
      </w:tr>
      <w:tr w:rsidR="00E40BC6" w14:paraId="06A12895" w14:textId="77777777" w:rsidTr="00E40BC6">
        <w:trPr>
          <w:trHeight w:val="397"/>
        </w:trPr>
        <w:tc>
          <w:tcPr>
            <w:tcW w:w="2268" w:type="dxa"/>
            <w:vMerge/>
            <w:shd w:val="clear" w:color="auto" w:fill="D9D9D9" w:themeFill="background1" w:themeFillShade="D9"/>
            <w:vAlign w:val="center"/>
          </w:tcPr>
          <w:p w14:paraId="04FA73B4"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tcBorders>
              <w:bottom w:val="single" w:sz="18" w:space="0" w:color="auto"/>
            </w:tcBorders>
            <w:shd w:val="clear" w:color="auto" w:fill="D9D9D9" w:themeFill="background1" w:themeFillShade="D9"/>
            <w:vAlign w:val="center"/>
          </w:tcPr>
          <w:p w14:paraId="17356B8D"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tcBorders>
              <w:bottom w:val="single" w:sz="18" w:space="0" w:color="auto"/>
            </w:tcBorders>
            <w:shd w:val="clear" w:color="auto" w:fill="D9D9D9" w:themeFill="background1" w:themeFillShade="D9"/>
            <w:vAlign w:val="center"/>
          </w:tcPr>
          <w:p w14:paraId="776BCBAC"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tcBorders>
              <w:bottom w:val="single" w:sz="18" w:space="0" w:color="auto"/>
            </w:tcBorders>
            <w:shd w:val="clear" w:color="auto" w:fill="D9D9D9" w:themeFill="background1" w:themeFillShade="D9"/>
            <w:vAlign w:val="center"/>
          </w:tcPr>
          <w:p w14:paraId="7D718250"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r>
      <w:tr w:rsidR="00E40BC6" w14:paraId="0F65723B" w14:textId="77777777" w:rsidTr="00E40BC6">
        <w:trPr>
          <w:trHeight w:val="397"/>
        </w:trPr>
        <w:tc>
          <w:tcPr>
            <w:tcW w:w="2268" w:type="dxa"/>
            <w:tcBorders>
              <w:top w:val="single" w:sz="18" w:space="0" w:color="auto"/>
              <w:left w:val="single" w:sz="18" w:space="0" w:color="auto"/>
              <w:bottom w:val="single" w:sz="18" w:space="0" w:color="auto"/>
            </w:tcBorders>
            <w:shd w:val="clear" w:color="auto" w:fill="D9D9D9" w:themeFill="background1" w:themeFillShade="D9"/>
            <w:vAlign w:val="center"/>
          </w:tcPr>
          <w:p w14:paraId="6F9E96CC" w14:textId="77777777" w:rsidR="00E40BC6" w:rsidRPr="009A3010" w:rsidRDefault="00E40BC6" w:rsidP="00E40BC6">
            <w:pPr>
              <w:spacing w:line="360" w:lineRule="auto"/>
              <w:jc w:val="center"/>
              <w:rPr>
                <w:rFonts w:ascii="Times New Roman" w:hAnsi="Times New Roman" w:cs="Times New Roman"/>
                <w:b/>
                <w:color w:val="FF0000"/>
                <w:sz w:val="28"/>
                <w:lang w:val="en-US"/>
              </w:rPr>
            </w:pPr>
            <w:r w:rsidRPr="009A3010">
              <w:rPr>
                <w:rFonts w:ascii="Times New Roman" w:hAnsi="Times New Roman" w:cs="Times New Roman"/>
                <w:b/>
                <w:color w:val="FF0000"/>
                <w:sz w:val="28"/>
                <w:lang w:val="en-US"/>
              </w:rPr>
              <w:t>Final score</w:t>
            </w:r>
          </w:p>
        </w:tc>
        <w:tc>
          <w:tcPr>
            <w:tcW w:w="6804" w:type="dxa"/>
            <w:gridSpan w:val="3"/>
            <w:tcBorders>
              <w:top w:val="single" w:sz="4" w:space="0" w:color="auto"/>
              <w:bottom w:val="single" w:sz="18" w:space="0" w:color="auto"/>
              <w:right w:val="single" w:sz="18" w:space="0" w:color="auto"/>
            </w:tcBorders>
            <w:shd w:val="clear" w:color="auto" w:fill="D9D9D9" w:themeFill="background1" w:themeFillShade="D9"/>
            <w:vAlign w:val="center"/>
          </w:tcPr>
          <w:p w14:paraId="320BF291" w14:textId="77777777" w:rsidR="00E40BC6" w:rsidRPr="009A3010" w:rsidRDefault="00E40BC6" w:rsidP="00E40BC6">
            <w:pPr>
              <w:spacing w:line="360" w:lineRule="auto"/>
              <w:jc w:val="center"/>
              <w:rPr>
                <w:rFonts w:ascii="Times New Roman" w:hAnsi="Times New Roman" w:cs="Times New Roman"/>
                <w:b/>
                <w:bCs/>
                <w:color w:val="FF0000"/>
                <w:sz w:val="28"/>
                <w:lang w:val="en-US"/>
              </w:rPr>
            </w:pPr>
            <w:r w:rsidRPr="009A3010">
              <w:rPr>
                <w:rFonts w:ascii="Times New Roman" w:hAnsi="Times New Roman" w:cs="Times New Roman"/>
                <w:b/>
                <w:bCs/>
                <w:color w:val="FF0000"/>
                <w:sz w:val="28"/>
                <w:lang w:val="en-US"/>
              </w:rPr>
              <w:t>1</w:t>
            </w:r>
          </w:p>
        </w:tc>
      </w:tr>
      <w:tr w:rsidR="00E40BC6" w:rsidRPr="00202C21" w14:paraId="47E872ED" w14:textId="77777777" w:rsidTr="00E40BC6">
        <w:trPr>
          <w:trHeight w:val="397"/>
        </w:trPr>
        <w:tc>
          <w:tcPr>
            <w:tcW w:w="2268" w:type="dxa"/>
            <w:tcBorders>
              <w:top w:val="single" w:sz="18" w:space="0" w:color="auto"/>
            </w:tcBorders>
            <w:shd w:val="clear" w:color="auto" w:fill="C5E0B3" w:themeFill="accent6" w:themeFillTint="66"/>
            <w:vAlign w:val="center"/>
          </w:tcPr>
          <w:p w14:paraId="41DBF4D6"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 score</w:t>
            </w:r>
          </w:p>
        </w:tc>
        <w:tc>
          <w:tcPr>
            <w:tcW w:w="6804" w:type="dxa"/>
            <w:gridSpan w:val="3"/>
            <w:tcBorders>
              <w:top w:val="single" w:sz="18" w:space="0" w:color="auto"/>
            </w:tcBorders>
            <w:shd w:val="clear" w:color="auto" w:fill="C5E0B3" w:themeFill="accent6" w:themeFillTint="66"/>
            <w:vAlign w:val="center"/>
          </w:tcPr>
          <w:p w14:paraId="2E4C8072" w14:textId="77777777" w:rsidR="00E40BC6" w:rsidRDefault="00E40BC6" w:rsidP="00E40BC6">
            <w:pPr>
              <w:spacing w:line="360" w:lineRule="auto"/>
              <w:jc w:val="center"/>
              <w:rPr>
                <w:rFonts w:ascii="Times New Roman" w:hAnsi="Times New Roman" w:cs="Times New Roman"/>
                <w:color w:val="000000" w:themeColor="text1"/>
                <w:lang w:val="en-US"/>
              </w:rPr>
            </w:pPr>
            <w:r w:rsidRPr="005A76E3">
              <w:rPr>
                <w:rFonts w:ascii="Times New Roman" w:hAnsi="Times New Roman" w:cs="Times New Roman"/>
                <w:color w:val="000000" w:themeColor="text1"/>
                <w:lang w:val="en-US"/>
              </w:rPr>
              <w:t>Low threat from substitute products</w:t>
            </w:r>
          </w:p>
        </w:tc>
      </w:tr>
      <w:tr w:rsidR="00E40BC6" w:rsidRPr="00202C21" w14:paraId="34D089CE" w14:textId="77777777" w:rsidTr="00E40BC6">
        <w:trPr>
          <w:trHeight w:val="397"/>
        </w:trPr>
        <w:tc>
          <w:tcPr>
            <w:tcW w:w="2268" w:type="dxa"/>
            <w:shd w:val="clear" w:color="auto" w:fill="FFE599" w:themeFill="accent4" w:themeFillTint="66"/>
            <w:vAlign w:val="center"/>
          </w:tcPr>
          <w:p w14:paraId="3B8DBBF3"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 score</w:t>
            </w:r>
          </w:p>
        </w:tc>
        <w:tc>
          <w:tcPr>
            <w:tcW w:w="6804" w:type="dxa"/>
            <w:gridSpan w:val="3"/>
            <w:shd w:val="clear" w:color="auto" w:fill="FFE599" w:themeFill="accent4" w:themeFillTint="66"/>
            <w:vAlign w:val="center"/>
          </w:tcPr>
          <w:p w14:paraId="4770288D"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Medium</w:t>
            </w:r>
            <w:r w:rsidRPr="005A76E3">
              <w:rPr>
                <w:rFonts w:ascii="Times New Roman" w:hAnsi="Times New Roman" w:cs="Times New Roman"/>
                <w:color w:val="000000" w:themeColor="text1"/>
                <w:lang w:val="en-US"/>
              </w:rPr>
              <w:t xml:space="preserve"> threat from substitute products</w:t>
            </w:r>
          </w:p>
        </w:tc>
      </w:tr>
      <w:tr w:rsidR="00E40BC6" w:rsidRPr="00202C21" w14:paraId="33A87D2A" w14:textId="77777777" w:rsidTr="00E40BC6">
        <w:trPr>
          <w:trHeight w:val="397"/>
        </w:trPr>
        <w:tc>
          <w:tcPr>
            <w:tcW w:w="2268" w:type="dxa"/>
            <w:shd w:val="clear" w:color="auto" w:fill="F7CAAC" w:themeFill="accent2" w:themeFillTint="66"/>
            <w:vAlign w:val="center"/>
          </w:tcPr>
          <w:p w14:paraId="3F4382D8"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3 score</w:t>
            </w:r>
          </w:p>
        </w:tc>
        <w:tc>
          <w:tcPr>
            <w:tcW w:w="6804" w:type="dxa"/>
            <w:gridSpan w:val="3"/>
            <w:shd w:val="clear" w:color="auto" w:fill="F7CAAC" w:themeFill="accent2" w:themeFillTint="66"/>
            <w:vAlign w:val="center"/>
          </w:tcPr>
          <w:p w14:paraId="1BFF7E99"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r w:rsidRPr="005A76E3">
              <w:rPr>
                <w:rFonts w:ascii="Times New Roman" w:hAnsi="Times New Roman" w:cs="Times New Roman"/>
                <w:color w:val="000000" w:themeColor="text1"/>
                <w:lang w:val="en-US"/>
              </w:rPr>
              <w:t xml:space="preserve"> threat from substitute products</w:t>
            </w:r>
          </w:p>
        </w:tc>
      </w:tr>
    </w:tbl>
    <w:p w14:paraId="6A79FB00" w14:textId="77777777" w:rsidR="00A67A76" w:rsidRDefault="00A67A76" w:rsidP="00A67A76">
      <w:pPr>
        <w:spacing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Source: self-developed by the author basing on knowledge of Porter analysis provided by </w:t>
      </w:r>
      <w:r w:rsidRPr="00AA33CB">
        <w:rPr>
          <w:rFonts w:ascii="Times New Roman" w:hAnsi="Times New Roman" w:cs="Times New Roman"/>
          <w:lang w:val="en-US"/>
        </w:rPr>
        <w:t>Power Branding, 2018</w:t>
      </w:r>
    </w:p>
    <w:p w14:paraId="7B789065" w14:textId="77777777" w:rsidR="00E40BC6" w:rsidRPr="00144CD2" w:rsidRDefault="00E40BC6" w:rsidP="00315090">
      <w:pPr>
        <w:spacing w:before="120" w:line="360" w:lineRule="auto"/>
        <w:ind w:firstLine="680"/>
        <w:jc w:val="both"/>
        <w:rPr>
          <w:rFonts w:ascii="Times New Roman" w:hAnsi="Times New Roman" w:cs="Times New Roman"/>
          <w:color w:val="000000" w:themeColor="text1"/>
          <w:lang w:val="en-US"/>
        </w:rPr>
      </w:pPr>
      <w:r w:rsidRPr="00144CD2">
        <w:rPr>
          <w:rFonts w:ascii="Times New Roman" w:hAnsi="Times New Roman" w:cs="Times New Roman"/>
          <w:color w:val="000000" w:themeColor="text1"/>
          <w:lang w:val="en-US"/>
        </w:rPr>
        <w:t xml:space="preserve">From the above analysis, only one conclusion can be drawn that this product cannot be replaced. Smoking fish, meat and other products is possible only in specialized smoking equipment. </w:t>
      </w:r>
      <w:r>
        <w:rPr>
          <w:rFonts w:ascii="Times New Roman" w:hAnsi="Times New Roman" w:cs="Times New Roman"/>
          <w:color w:val="000000" w:themeColor="text1"/>
          <w:lang w:val="en-US"/>
        </w:rPr>
        <w:t>Consequently, the threat is low.</w:t>
      </w:r>
    </w:p>
    <w:p w14:paraId="5B4862B5" w14:textId="77777777" w:rsidR="00E40BC6" w:rsidRPr="00315090" w:rsidRDefault="00E40BC6" w:rsidP="00315090">
      <w:pPr>
        <w:spacing w:before="120" w:line="360" w:lineRule="auto"/>
        <w:ind w:firstLine="680"/>
        <w:jc w:val="both"/>
        <w:rPr>
          <w:rFonts w:ascii="Times New Roman" w:hAnsi="Times New Roman" w:cs="Times New Roman"/>
          <w:b/>
          <w:color w:val="000000" w:themeColor="text1"/>
          <w:lang w:val="en-US"/>
        </w:rPr>
      </w:pPr>
      <w:r w:rsidRPr="00315090">
        <w:rPr>
          <w:rFonts w:ascii="Times New Roman" w:hAnsi="Times New Roman" w:cs="Times New Roman"/>
          <w:b/>
          <w:color w:val="000000" w:themeColor="text1"/>
          <w:lang w:val="en-US"/>
        </w:rPr>
        <w:t xml:space="preserve">Bargaining power of customers </w:t>
      </w:r>
    </w:p>
    <w:p w14:paraId="02FFA8E0" w14:textId="7666EB03" w:rsidR="00E40BC6" w:rsidRPr="00144CD2" w:rsidRDefault="00E40BC6" w:rsidP="00315090">
      <w:pPr>
        <w:spacing w:before="120" w:line="360" w:lineRule="auto"/>
        <w:ind w:firstLine="680"/>
        <w:jc w:val="both"/>
        <w:rPr>
          <w:rFonts w:ascii="Times New Roman" w:hAnsi="Times New Roman" w:cs="Times New Roman"/>
          <w:color w:val="000000" w:themeColor="text1"/>
          <w:lang w:val="en-US"/>
        </w:rPr>
      </w:pPr>
      <w:r w:rsidRPr="00144CD2">
        <w:rPr>
          <w:rFonts w:ascii="Times New Roman" w:hAnsi="Times New Roman" w:cs="Times New Roman"/>
          <w:color w:val="000000" w:themeColor="text1"/>
          <w:lang w:val="en-US"/>
        </w:rPr>
        <w:t xml:space="preserve">Buyers can influence the competitiveness of the company's product in the market, since in fact they are consumers of the finished product and ensure the existence of the market by satisfying their needs. When developing a strategy, a company should select those buyers who </w:t>
      </w:r>
      <w:r w:rsidRPr="00144CD2">
        <w:rPr>
          <w:rFonts w:ascii="Times New Roman" w:hAnsi="Times New Roman" w:cs="Times New Roman"/>
          <w:color w:val="000000" w:themeColor="text1"/>
          <w:lang w:val="en-US"/>
        </w:rPr>
        <w:lastRenderedPageBreak/>
        <w:t>are the least influential in the market</w:t>
      </w:r>
      <w:r w:rsidR="00CB5362">
        <w:rPr>
          <w:rFonts w:ascii="Times New Roman" w:hAnsi="Times New Roman" w:cs="Times New Roman"/>
          <w:color w:val="000000" w:themeColor="text1"/>
          <w:lang w:val="en-US"/>
        </w:rPr>
        <w:t xml:space="preserve"> </w:t>
      </w:r>
      <w:r w:rsidR="00CB5362">
        <w:rPr>
          <w:rFonts w:ascii="Times New Roman" w:hAnsi="Times New Roman" w:cs="Times New Roman"/>
          <w:color w:val="000000" w:themeColor="text1"/>
          <w:lang w:val="en-US"/>
        </w:rPr>
        <w:fldChar w:fldCharType="begin"/>
      </w:r>
      <w:r w:rsidR="00CB5362">
        <w:rPr>
          <w:rFonts w:ascii="Times New Roman" w:hAnsi="Times New Roman" w:cs="Times New Roman"/>
          <w:color w:val="000000" w:themeColor="text1"/>
          <w:lang w:val="en-US"/>
        </w:rPr>
        <w:instrText xml:space="preserve"> ADDIN ZOTERO_ITEM CSL_CITATION {"citationID":"eipFsUP3","properties":{"formattedCitation":"(Power Branding, 2018)","plainCitation":"(Power Branding, 2018)","noteIndex":0},"citationItems":[{"id":862,"uris":["http://zotero.org/users/6859550/items/Q73UYJE9"],"uri":["http://zotero.org/users/6859550/items/Q73UYJE9"],"itemData":{"id":862,"type":"webpage","title":"Модель пяти конкурентных сил Майкла Портера: описание и пример анализа — PowerBranding.ru","URL":"http://powerbranding.ru/biznes-analiz/porter-model/#ff","author":[{"family":"Power Branding","given":""}],"accessed":{"date-parts":[["2021",5,26]]},"issued":{"date-parts":[["2018"]]}}}],"schema":"https://github.com/citation-style-language/schema/raw/master/csl-citation.json"} </w:instrText>
      </w:r>
      <w:r w:rsidR="00CB5362">
        <w:rPr>
          <w:rFonts w:ascii="Times New Roman" w:hAnsi="Times New Roman" w:cs="Times New Roman"/>
          <w:color w:val="000000" w:themeColor="text1"/>
          <w:lang w:val="en-US"/>
        </w:rPr>
        <w:fldChar w:fldCharType="separate"/>
      </w:r>
      <w:r w:rsidR="00CB5362" w:rsidRPr="00CB5362">
        <w:rPr>
          <w:rFonts w:ascii="Times New Roman" w:hAnsi="Times New Roman" w:cs="Times New Roman"/>
          <w:lang w:val="en-US"/>
        </w:rPr>
        <w:t>(Power Branding, 2018)</w:t>
      </w:r>
      <w:r w:rsidR="00CB5362">
        <w:rPr>
          <w:rFonts w:ascii="Times New Roman" w:hAnsi="Times New Roman" w:cs="Times New Roman"/>
          <w:color w:val="000000" w:themeColor="text1"/>
          <w:lang w:val="en-US"/>
        </w:rPr>
        <w:fldChar w:fldCharType="end"/>
      </w:r>
      <w:r w:rsidRPr="00144CD2">
        <w:rPr>
          <w:rFonts w:ascii="Times New Roman" w:hAnsi="Times New Roman" w:cs="Times New Roman"/>
          <w:color w:val="000000" w:themeColor="text1"/>
          <w:lang w:val="en-US"/>
        </w:rPr>
        <w:t>.</w:t>
      </w:r>
      <w:r w:rsidR="00CB5362">
        <w:rPr>
          <w:rFonts w:ascii="Times New Roman" w:hAnsi="Times New Roman" w:cs="Times New Roman"/>
          <w:color w:val="000000" w:themeColor="text1"/>
          <w:lang w:val="en-US"/>
        </w:rPr>
        <w:t xml:space="preserve"> </w:t>
      </w:r>
      <w:r w:rsidR="00EB7A2E">
        <w:rPr>
          <w:rFonts w:ascii="Times New Roman" w:hAnsi="Times New Roman" w:cs="Times New Roman"/>
          <w:color w:val="000000" w:themeColor="text1"/>
          <w:lang w:val="en-US"/>
        </w:rPr>
        <w:t xml:space="preserve">As it was mentioned before, company supplies the equipment to </w:t>
      </w:r>
      <w:r w:rsidR="00B71374">
        <w:rPr>
          <w:rFonts w:ascii="Times New Roman" w:hAnsi="Times New Roman" w:cs="Times New Roman"/>
          <w:color w:val="000000" w:themeColor="text1"/>
          <w:lang w:val="en-US"/>
        </w:rPr>
        <w:t xml:space="preserve">domestic and foreign </w:t>
      </w:r>
      <w:r w:rsidR="00EB7A2E">
        <w:rPr>
          <w:rFonts w:ascii="Times New Roman" w:hAnsi="Times New Roman" w:cs="Times New Roman"/>
          <w:color w:val="000000" w:themeColor="text1"/>
          <w:lang w:val="en-US"/>
        </w:rPr>
        <w:t>businesses and for some exclusive requests straight to the clients</w:t>
      </w:r>
      <w:r w:rsidR="00CB5362">
        <w:rPr>
          <w:rFonts w:ascii="Times New Roman" w:hAnsi="Times New Roman" w:cs="Times New Roman"/>
          <w:color w:val="000000" w:themeColor="text1"/>
          <w:lang w:val="en-US"/>
        </w:rPr>
        <w:t xml:space="preserve"> </w:t>
      </w:r>
      <w:r w:rsidR="00CB5362">
        <w:rPr>
          <w:rFonts w:ascii="Times New Roman" w:hAnsi="Times New Roman" w:cs="Times New Roman"/>
          <w:color w:val="000000" w:themeColor="text1"/>
          <w:lang w:val="en-US"/>
        </w:rPr>
        <w:fldChar w:fldCharType="begin"/>
      </w:r>
      <w:r w:rsidR="00055843">
        <w:rPr>
          <w:rFonts w:ascii="Times New Roman" w:hAnsi="Times New Roman" w:cs="Times New Roman"/>
          <w:color w:val="000000" w:themeColor="text1"/>
          <w:lang w:val="en-US"/>
        </w:rPr>
        <w:instrText xml:space="preserve"> ADDIN ZOTERO_ITEM CSL_CITATION {"citationID":"kurrXkkz","properties":{"formattedCitation":"(Khokhlov &amp; Eremenko, 2021)","plainCitation":"(Khokhlov &amp; Eremenko, 2021)","noteIndex":0},"citationItems":[{"id":836,"uris":["http://zotero.org/users/6859550/items/GQRUVDUV"],"uri":["http://zotero.org/users/6859550/items/GQRUVDUV"],"itemData":{"id":836,"type":"webpage","abstract":"[</w:instrText>
      </w:r>
      <w:r w:rsidR="00055843">
        <w:rPr>
          <w:rFonts w:ascii="Segoe UI Symbol" w:hAnsi="Segoe UI Symbol" w:cs="Segoe UI Symbol"/>
          <w:color w:val="000000" w:themeColor="text1"/>
          <w:lang w:val="en-US"/>
        </w:rPr>
        <w:instrText>🔥</w:instrText>
      </w:r>
      <w:r w:rsidR="00055843">
        <w:rPr>
          <w:rFonts w:ascii="Times New Roman" w:hAnsi="Times New Roman" w:cs="Times New Roman"/>
          <w:color w:val="000000" w:themeColor="text1"/>
          <w:lang w:val="en-US"/>
        </w:rPr>
        <w:instrText xml:space="preserve"> BULK REQUEST] TOP 10 Smoking chambers suppliers from  </w:instrText>
      </w:r>
      <w:r w:rsidR="00055843">
        <w:rPr>
          <w:rFonts w:ascii="Segoe UI Symbol" w:hAnsi="Segoe UI Symbol" w:cs="Segoe UI Symbol"/>
          <w:color w:val="000000" w:themeColor="text1"/>
          <w:lang w:val="en-US"/>
        </w:rPr>
        <w:instrText>🇷🇺</w:instrText>
      </w:r>
      <w:r w:rsidR="00055843">
        <w:rPr>
          <w:rFonts w:ascii="Times New Roman" w:hAnsi="Times New Roman" w:cs="Times New Roman"/>
          <w:color w:val="000000" w:themeColor="text1"/>
          <w:lang w:val="en-US"/>
        </w:rPr>
        <w:instrText xml:space="preserve"> Russia, Kazahstan, Uzbekistan. Wholesale on Smoking chambers from Manufacture","container-title":"ЭкспортВ","language":"en","title":"10+ SMOKING CHAMBERS TOP suppliers from </w:instrText>
      </w:r>
      <w:r w:rsidR="00055843">
        <w:rPr>
          <w:rFonts w:ascii="Segoe UI Symbol" w:hAnsi="Segoe UI Symbol" w:cs="Segoe UI Symbol"/>
          <w:color w:val="000000" w:themeColor="text1"/>
          <w:lang w:val="en-US"/>
        </w:rPr>
        <w:instrText>🇷🇺</w:instrText>
      </w:r>
      <w:r w:rsidR="00055843">
        <w:rPr>
          <w:rFonts w:ascii="Times New Roman" w:hAnsi="Times New Roman" w:cs="Times New Roman"/>
          <w:color w:val="000000" w:themeColor="text1"/>
          <w:lang w:val="en-US"/>
        </w:rPr>
        <w:instrText xml:space="preserve"> Russia, Kazahstan [2021]","URL":"https://exportv.ru/smoking-chambers-suppliers-russia.html","author":[{"family":"Khokhlov","given":"Alexey"},{"family":"Eremenko","given":"Elena"}],"accessed":{"date-parts":[["2021",5,26]]},"issued":{"date-parts":[["2021",5,21]]}}}],"schema":"https://github.com/citation-style-language/schema/raw/master/csl-citation.json"} </w:instrText>
      </w:r>
      <w:r w:rsidR="00CB5362">
        <w:rPr>
          <w:rFonts w:ascii="Times New Roman" w:hAnsi="Times New Roman" w:cs="Times New Roman"/>
          <w:color w:val="000000" w:themeColor="text1"/>
          <w:lang w:val="en-US"/>
        </w:rPr>
        <w:fldChar w:fldCharType="separate"/>
      </w:r>
      <w:r w:rsidR="00055843" w:rsidRPr="00055843">
        <w:rPr>
          <w:rFonts w:ascii="Times New Roman" w:hAnsi="Times New Roman" w:cs="Times New Roman"/>
          <w:lang w:val="en-US"/>
        </w:rPr>
        <w:t>(Khokhlov &amp; Eremenko, 2021)</w:t>
      </w:r>
      <w:r w:rsidR="00CB5362">
        <w:rPr>
          <w:rFonts w:ascii="Times New Roman" w:hAnsi="Times New Roman" w:cs="Times New Roman"/>
          <w:color w:val="000000" w:themeColor="text1"/>
          <w:lang w:val="en-US"/>
        </w:rPr>
        <w:fldChar w:fldCharType="end"/>
      </w:r>
      <w:r w:rsidR="00EB7A2E">
        <w:rPr>
          <w:rFonts w:ascii="Times New Roman" w:hAnsi="Times New Roman" w:cs="Times New Roman"/>
          <w:color w:val="000000" w:themeColor="text1"/>
          <w:lang w:val="en-US"/>
        </w:rPr>
        <w:t>.</w:t>
      </w:r>
    </w:p>
    <w:p w14:paraId="4CFC202B" w14:textId="3C804875" w:rsidR="00E40BC6" w:rsidRPr="00BB6774" w:rsidRDefault="00CB5362" w:rsidP="00BB6774">
      <w:pPr>
        <w:pStyle w:val="GDAtable"/>
        <w:numPr>
          <w:ilvl w:val="0"/>
          <w:numId w:val="0"/>
        </w:numPr>
        <w:rPr>
          <w:b/>
        </w:rPr>
      </w:pPr>
      <w:r w:rsidRPr="00CB5362">
        <w:rPr>
          <w:b/>
        </w:rPr>
        <w:t xml:space="preserve">Table 2.4 </w:t>
      </w:r>
      <w:r w:rsidR="00E40BC6" w:rsidRPr="00CB5362">
        <w:rPr>
          <w:b/>
        </w:rPr>
        <w:t>Bargaining power of customers</w:t>
      </w:r>
    </w:p>
    <w:tbl>
      <w:tblPr>
        <w:tblStyle w:val="TableGrid"/>
        <w:tblW w:w="9072" w:type="dxa"/>
        <w:tblLayout w:type="fixed"/>
        <w:tblLook w:val="04A0" w:firstRow="1" w:lastRow="0" w:firstColumn="1" w:lastColumn="0" w:noHBand="0" w:noVBand="1"/>
      </w:tblPr>
      <w:tblGrid>
        <w:gridCol w:w="2268"/>
        <w:gridCol w:w="2268"/>
        <w:gridCol w:w="2268"/>
        <w:gridCol w:w="2268"/>
      </w:tblGrid>
      <w:tr w:rsidR="00E40BC6" w14:paraId="4D8E6EBC" w14:textId="77777777" w:rsidTr="00597295">
        <w:trPr>
          <w:trHeight w:val="397"/>
          <w:tblHeader/>
        </w:trPr>
        <w:tc>
          <w:tcPr>
            <w:tcW w:w="2268" w:type="dxa"/>
            <w:vMerge w:val="restart"/>
            <w:shd w:val="clear" w:color="auto" w:fill="D9D9D9" w:themeFill="background1" w:themeFillShade="D9"/>
            <w:vAlign w:val="center"/>
          </w:tcPr>
          <w:p w14:paraId="7F6AEE27" w14:textId="77777777" w:rsidR="00E40BC6" w:rsidRPr="007F7CD5" w:rsidRDefault="00E40BC6" w:rsidP="00E40BC6">
            <w:pPr>
              <w:spacing w:line="360" w:lineRule="auto"/>
              <w:jc w:val="center"/>
              <w:rPr>
                <w:rFonts w:ascii="Times New Roman" w:hAnsi="Times New Roman" w:cs="Times New Roman"/>
                <w:b/>
                <w:bCs/>
                <w:color w:val="000000" w:themeColor="text1"/>
                <w:lang w:val="en-US"/>
              </w:rPr>
            </w:pPr>
            <w:r w:rsidRPr="007F7CD5">
              <w:rPr>
                <w:rFonts w:ascii="Times New Roman" w:hAnsi="Times New Roman" w:cs="Times New Roman"/>
                <w:b/>
                <w:bCs/>
                <w:color w:val="000000" w:themeColor="text1"/>
                <w:lang w:val="en-US"/>
              </w:rPr>
              <w:t>Evaluation parameter</w:t>
            </w:r>
          </w:p>
        </w:tc>
        <w:tc>
          <w:tcPr>
            <w:tcW w:w="6804" w:type="dxa"/>
            <w:gridSpan w:val="3"/>
            <w:shd w:val="clear" w:color="auto" w:fill="D9D9D9" w:themeFill="background1" w:themeFillShade="D9"/>
            <w:vAlign w:val="center"/>
          </w:tcPr>
          <w:p w14:paraId="443F5AE2" w14:textId="77777777" w:rsidR="00E40BC6" w:rsidRPr="007F7CD5" w:rsidRDefault="00E40BC6" w:rsidP="00E40BC6">
            <w:pPr>
              <w:spacing w:line="360" w:lineRule="auto"/>
              <w:jc w:val="center"/>
              <w:rPr>
                <w:rFonts w:ascii="Times New Roman" w:hAnsi="Times New Roman" w:cs="Times New Roman"/>
                <w:b/>
                <w:bCs/>
                <w:color w:val="000000" w:themeColor="text1"/>
                <w:lang w:val="en-US"/>
              </w:rPr>
            </w:pPr>
            <w:r w:rsidRPr="007F7CD5">
              <w:rPr>
                <w:rFonts w:ascii="Times New Roman" w:hAnsi="Times New Roman" w:cs="Times New Roman"/>
                <w:b/>
                <w:bCs/>
                <w:color w:val="000000" w:themeColor="text1"/>
                <w:lang w:val="en-US"/>
              </w:rPr>
              <w:t>Parameter estimate</w:t>
            </w:r>
          </w:p>
        </w:tc>
      </w:tr>
      <w:tr w:rsidR="00E40BC6" w14:paraId="7AA62904" w14:textId="77777777" w:rsidTr="00597295">
        <w:trPr>
          <w:trHeight w:val="397"/>
          <w:tblHeader/>
        </w:trPr>
        <w:tc>
          <w:tcPr>
            <w:tcW w:w="2268" w:type="dxa"/>
            <w:vMerge/>
            <w:shd w:val="clear" w:color="auto" w:fill="D9D9D9" w:themeFill="background1" w:themeFillShade="D9"/>
            <w:vAlign w:val="center"/>
          </w:tcPr>
          <w:p w14:paraId="6C3B0BF2"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3046211A" w14:textId="77777777" w:rsidR="00E40BC6" w:rsidRPr="007F7CD5" w:rsidRDefault="00E40BC6" w:rsidP="00E40BC6">
            <w:pPr>
              <w:spacing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1</w:t>
            </w:r>
          </w:p>
        </w:tc>
        <w:tc>
          <w:tcPr>
            <w:tcW w:w="2268" w:type="dxa"/>
            <w:shd w:val="clear" w:color="auto" w:fill="D9D9D9" w:themeFill="background1" w:themeFillShade="D9"/>
            <w:vAlign w:val="center"/>
          </w:tcPr>
          <w:p w14:paraId="0D70A25D" w14:textId="77777777" w:rsidR="00E40BC6" w:rsidRPr="007F7CD5" w:rsidRDefault="00E40BC6" w:rsidP="00E40BC6">
            <w:pPr>
              <w:spacing w:line="360" w:lineRule="auto"/>
              <w:jc w:val="center"/>
              <w:rPr>
                <w:rFonts w:ascii="Times New Roman" w:hAnsi="Times New Roman" w:cs="Times New Roman"/>
                <w:b/>
                <w:bCs/>
                <w:color w:val="000000" w:themeColor="text1"/>
              </w:rPr>
            </w:pPr>
            <w:r w:rsidRPr="007F7CD5">
              <w:rPr>
                <w:rFonts w:ascii="Times New Roman" w:hAnsi="Times New Roman" w:cs="Times New Roman"/>
                <w:b/>
                <w:bCs/>
                <w:color w:val="000000" w:themeColor="text1"/>
              </w:rPr>
              <w:t>2</w:t>
            </w:r>
          </w:p>
        </w:tc>
        <w:tc>
          <w:tcPr>
            <w:tcW w:w="2268" w:type="dxa"/>
            <w:shd w:val="clear" w:color="auto" w:fill="D9D9D9" w:themeFill="background1" w:themeFillShade="D9"/>
            <w:vAlign w:val="center"/>
          </w:tcPr>
          <w:p w14:paraId="35117AF0" w14:textId="77777777" w:rsidR="00E40BC6" w:rsidRPr="007F7CD5" w:rsidRDefault="00E40BC6" w:rsidP="00E40BC6">
            <w:pPr>
              <w:spacing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c>
      </w:tr>
      <w:tr w:rsidR="00E40BC6" w:rsidRPr="00202C21" w14:paraId="27330F68" w14:textId="77777777" w:rsidTr="00E40BC6">
        <w:trPr>
          <w:trHeight w:val="697"/>
        </w:trPr>
        <w:tc>
          <w:tcPr>
            <w:tcW w:w="2268" w:type="dxa"/>
            <w:vMerge w:val="restart"/>
            <w:shd w:val="clear" w:color="auto" w:fill="D9D9D9" w:themeFill="background1" w:themeFillShade="D9"/>
            <w:vAlign w:val="center"/>
          </w:tcPr>
          <w:p w14:paraId="53808ADE" w14:textId="77777777" w:rsidR="00E40BC6" w:rsidRDefault="00E40BC6" w:rsidP="00E40BC6">
            <w:pPr>
              <w:spacing w:line="360" w:lineRule="auto"/>
              <w:jc w:val="center"/>
              <w:rPr>
                <w:rFonts w:ascii="Times New Roman" w:hAnsi="Times New Roman" w:cs="Times New Roman"/>
                <w:color w:val="000000" w:themeColor="text1"/>
                <w:lang w:val="en-US"/>
              </w:rPr>
            </w:pPr>
            <w:r w:rsidRPr="005A76E3">
              <w:rPr>
                <w:rFonts w:ascii="Times New Roman" w:hAnsi="Times New Roman" w:cs="Times New Roman"/>
                <w:color w:val="000000" w:themeColor="text1"/>
                <w:lang w:val="en-US"/>
              </w:rPr>
              <w:t>Strong brands with a high level of knowledge and loyalty</w:t>
            </w:r>
          </w:p>
        </w:tc>
        <w:tc>
          <w:tcPr>
            <w:tcW w:w="2268" w:type="dxa"/>
            <w:vAlign w:val="center"/>
          </w:tcPr>
          <w:p w14:paraId="055C4FC7"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There are no major players</w:t>
            </w:r>
          </w:p>
        </w:tc>
        <w:tc>
          <w:tcPr>
            <w:tcW w:w="2268" w:type="dxa"/>
            <w:vAlign w:val="center"/>
          </w:tcPr>
          <w:p w14:paraId="416D32B3"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2-3 large players hold about 50% of the market</w:t>
            </w:r>
          </w:p>
        </w:tc>
        <w:tc>
          <w:tcPr>
            <w:tcW w:w="2268" w:type="dxa"/>
            <w:vAlign w:val="center"/>
          </w:tcPr>
          <w:p w14:paraId="153ED9B7"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2-3 large players hold about 80% of the market</w:t>
            </w:r>
          </w:p>
        </w:tc>
      </w:tr>
      <w:tr w:rsidR="00E40BC6" w14:paraId="7881BD93" w14:textId="77777777" w:rsidTr="00E40BC6">
        <w:trPr>
          <w:trHeight w:val="397"/>
        </w:trPr>
        <w:tc>
          <w:tcPr>
            <w:tcW w:w="2268" w:type="dxa"/>
            <w:vMerge/>
            <w:shd w:val="clear" w:color="auto" w:fill="D9D9D9" w:themeFill="background1" w:themeFillShade="D9"/>
            <w:vAlign w:val="center"/>
          </w:tcPr>
          <w:p w14:paraId="6CE2DF05"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5692C5A4"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57B5041C" w14:textId="77777777" w:rsidR="00E40BC6" w:rsidRPr="00FA6F28"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rPr>
              <w:t>+</w:t>
            </w:r>
          </w:p>
        </w:tc>
        <w:tc>
          <w:tcPr>
            <w:tcW w:w="2268" w:type="dxa"/>
            <w:shd w:val="clear" w:color="auto" w:fill="D9D9D9" w:themeFill="background1" w:themeFillShade="D9"/>
            <w:vAlign w:val="center"/>
          </w:tcPr>
          <w:p w14:paraId="566B96B7"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rsidRPr="00202C21" w14:paraId="07736758" w14:textId="77777777" w:rsidTr="00E40BC6">
        <w:trPr>
          <w:trHeight w:val="698"/>
        </w:trPr>
        <w:tc>
          <w:tcPr>
            <w:tcW w:w="2268" w:type="dxa"/>
            <w:vMerge w:val="restart"/>
            <w:shd w:val="clear" w:color="auto" w:fill="D9D9D9" w:themeFill="background1" w:themeFillShade="D9"/>
            <w:vAlign w:val="center"/>
          </w:tcPr>
          <w:p w14:paraId="24529B1A" w14:textId="77777777" w:rsidR="00E40BC6" w:rsidRDefault="00E40BC6" w:rsidP="00E40BC6">
            <w:pPr>
              <w:spacing w:line="360" w:lineRule="auto"/>
              <w:jc w:val="center"/>
              <w:rPr>
                <w:rFonts w:ascii="Times New Roman" w:hAnsi="Times New Roman" w:cs="Times New Roman"/>
                <w:color w:val="000000" w:themeColor="text1"/>
                <w:lang w:val="en-US"/>
              </w:rPr>
            </w:pPr>
            <w:r w:rsidRPr="005A76E3">
              <w:rPr>
                <w:rFonts w:ascii="Times New Roman" w:hAnsi="Times New Roman" w:cs="Times New Roman"/>
                <w:color w:val="000000" w:themeColor="text1"/>
                <w:lang w:val="en-US"/>
              </w:rPr>
              <w:t>Product differentiation</w:t>
            </w:r>
          </w:p>
        </w:tc>
        <w:tc>
          <w:tcPr>
            <w:tcW w:w="2268" w:type="dxa"/>
            <w:vAlign w:val="center"/>
          </w:tcPr>
          <w:p w14:paraId="1015011A"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Low product variety</w:t>
            </w:r>
          </w:p>
        </w:tc>
        <w:tc>
          <w:tcPr>
            <w:tcW w:w="2268" w:type="dxa"/>
            <w:vAlign w:val="center"/>
          </w:tcPr>
          <w:p w14:paraId="10D7EEF5"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There are micro-niches</w:t>
            </w:r>
          </w:p>
        </w:tc>
        <w:tc>
          <w:tcPr>
            <w:tcW w:w="2268" w:type="dxa"/>
            <w:vAlign w:val="center"/>
          </w:tcPr>
          <w:p w14:paraId="46F6DC6F"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All possible niches are occupied by players</w:t>
            </w:r>
          </w:p>
        </w:tc>
      </w:tr>
      <w:tr w:rsidR="00E40BC6" w14:paraId="3A662FB3" w14:textId="77777777" w:rsidTr="00E40BC6">
        <w:trPr>
          <w:trHeight w:val="397"/>
        </w:trPr>
        <w:tc>
          <w:tcPr>
            <w:tcW w:w="2268" w:type="dxa"/>
            <w:vMerge/>
            <w:shd w:val="clear" w:color="auto" w:fill="D9D9D9" w:themeFill="background1" w:themeFillShade="D9"/>
            <w:vAlign w:val="center"/>
          </w:tcPr>
          <w:p w14:paraId="71504659"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2FA7CB0E"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5325A257"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65D1BDAB" w14:textId="77777777" w:rsidR="00E40BC6" w:rsidRPr="004449E9" w:rsidRDefault="00E40BC6" w:rsidP="00E40BC6">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E40BC6" w:rsidRPr="00202C21" w14:paraId="2AF9D2BC" w14:textId="77777777" w:rsidTr="00E40BC6">
        <w:trPr>
          <w:trHeight w:val="714"/>
        </w:trPr>
        <w:tc>
          <w:tcPr>
            <w:tcW w:w="2268" w:type="dxa"/>
            <w:vMerge w:val="restart"/>
            <w:shd w:val="clear" w:color="auto" w:fill="D9D9D9" w:themeFill="background1" w:themeFillShade="D9"/>
            <w:vAlign w:val="center"/>
          </w:tcPr>
          <w:p w14:paraId="7D40B30D" w14:textId="77777777" w:rsidR="00E40BC6" w:rsidRDefault="00E40BC6" w:rsidP="00E40BC6">
            <w:pPr>
              <w:spacing w:line="360" w:lineRule="auto"/>
              <w:jc w:val="center"/>
              <w:rPr>
                <w:rFonts w:ascii="Times New Roman" w:hAnsi="Times New Roman" w:cs="Times New Roman"/>
                <w:color w:val="000000" w:themeColor="text1"/>
                <w:lang w:val="en-US"/>
              </w:rPr>
            </w:pPr>
            <w:r w:rsidRPr="005A76E3">
              <w:rPr>
                <w:rFonts w:ascii="Times New Roman" w:hAnsi="Times New Roman" w:cs="Times New Roman"/>
                <w:color w:val="000000" w:themeColor="text1"/>
                <w:lang w:val="en-US"/>
              </w:rPr>
              <w:t>The level of investment and costs to enter the industry</w:t>
            </w:r>
          </w:p>
        </w:tc>
        <w:tc>
          <w:tcPr>
            <w:tcW w:w="2268" w:type="dxa"/>
            <w:vAlign w:val="center"/>
          </w:tcPr>
          <w:p w14:paraId="3621EF70"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Low (pays off in 1-3 months of work)</w:t>
            </w:r>
          </w:p>
        </w:tc>
        <w:tc>
          <w:tcPr>
            <w:tcW w:w="2268" w:type="dxa"/>
            <w:vAlign w:val="center"/>
          </w:tcPr>
          <w:p w14:paraId="4EEB5CF3"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Medium</w:t>
            </w:r>
            <w:r w:rsidRPr="0018386F">
              <w:rPr>
                <w:rFonts w:ascii="Times New Roman" w:hAnsi="Times New Roman" w:cs="Times New Roman"/>
                <w:color w:val="000000" w:themeColor="text1"/>
                <w:lang w:val="en-US"/>
              </w:rPr>
              <w:t xml:space="preserve"> (pays off in 6-12 months of work)</w:t>
            </w:r>
          </w:p>
        </w:tc>
        <w:tc>
          <w:tcPr>
            <w:tcW w:w="2268" w:type="dxa"/>
            <w:vAlign w:val="center"/>
          </w:tcPr>
          <w:p w14:paraId="3659B822"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r w:rsidRPr="0018386F">
              <w:rPr>
                <w:rFonts w:ascii="Times New Roman" w:hAnsi="Times New Roman" w:cs="Times New Roman"/>
                <w:color w:val="000000" w:themeColor="text1"/>
                <w:lang w:val="en-US"/>
              </w:rPr>
              <w:t xml:space="preserve"> (pays off in 1 </w:t>
            </w:r>
            <w:r>
              <w:rPr>
                <w:rFonts w:ascii="Times New Roman" w:hAnsi="Times New Roman" w:cs="Times New Roman"/>
                <w:color w:val="000000" w:themeColor="text1"/>
                <w:lang w:val="en-US"/>
              </w:rPr>
              <w:t>year</w:t>
            </w:r>
            <w:r w:rsidRPr="0018386F">
              <w:rPr>
                <w:rFonts w:ascii="Times New Roman" w:hAnsi="Times New Roman" w:cs="Times New Roman"/>
                <w:color w:val="000000" w:themeColor="text1"/>
                <w:lang w:val="en-US"/>
              </w:rPr>
              <w:t xml:space="preserve"> of work)</w:t>
            </w:r>
          </w:p>
        </w:tc>
      </w:tr>
      <w:tr w:rsidR="00E40BC6" w14:paraId="32EFEBB4" w14:textId="77777777" w:rsidTr="00E40BC6">
        <w:trPr>
          <w:trHeight w:val="397"/>
        </w:trPr>
        <w:tc>
          <w:tcPr>
            <w:tcW w:w="2268" w:type="dxa"/>
            <w:vMerge/>
            <w:shd w:val="clear" w:color="auto" w:fill="D9D9D9" w:themeFill="background1" w:themeFillShade="D9"/>
            <w:vAlign w:val="center"/>
          </w:tcPr>
          <w:p w14:paraId="4D163CBB"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6924A1E1" w14:textId="7DE50F5F" w:rsidR="00E40BC6" w:rsidRPr="008A029D"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3D632DAC" w14:textId="578BB513" w:rsidR="00E40BC6" w:rsidRDefault="008A029D"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2268" w:type="dxa"/>
            <w:shd w:val="clear" w:color="auto" w:fill="D9D9D9" w:themeFill="background1" w:themeFillShade="D9"/>
            <w:vAlign w:val="center"/>
          </w:tcPr>
          <w:p w14:paraId="20DBFFC5"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rsidRPr="00202C21" w14:paraId="20F95EA3" w14:textId="77777777" w:rsidTr="00E40BC6">
        <w:trPr>
          <w:trHeight w:val="702"/>
        </w:trPr>
        <w:tc>
          <w:tcPr>
            <w:tcW w:w="2268" w:type="dxa"/>
            <w:vMerge w:val="restart"/>
            <w:shd w:val="clear" w:color="auto" w:fill="D9D9D9" w:themeFill="background1" w:themeFillShade="D9"/>
            <w:vAlign w:val="center"/>
          </w:tcPr>
          <w:p w14:paraId="393228A4" w14:textId="77777777" w:rsidR="00E40BC6" w:rsidRDefault="00E40BC6" w:rsidP="00E40BC6">
            <w:pPr>
              <w:spacing w:line="360" w:lineRule="auto"/>
              <w:jc w:val="center"/>
              <w:rPr>
                <w:rFonts w:ascii="Times New Roman" w:hAnsi="Times New Roman" w:cs="Times New Roman"/>
                <w:color w:val="000000" w:themeColor="text1"/>
                <w:lang w:val="en-US"/>
              </w:rPr>
            </w:pPr>
            <w:r w:rsidRPr="005A76E3">
              <w:rPr>
                <w:rFonts w:ascii="Times New Roman" w:hAnsi="Times New Roman" w:cs="Times New Roman"/>
                <w:color w:val="000000" w:themeColor="text1"/>
                <w:lang w:val="en-US"/>
              </w:rPr>
              <w:t>Access to distribution channels</w:t>
            </w:r>
          </w:p>
        </w:tc>
        <w:tc>
          <w:tcPr>
            <w:tcW w:w="2268" w:type="dxa"/>
            <w:vAlign w:val="center"/>
          </w:tcPr>
          <w:p w14:paraId="544DE3A9"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Access to distribution channels is completely open</w:t>
            </w:r>
          </w:p>
        </w:tc>
        <w:tc>
          <w:tcPr>
            <w:tcW w:w="2268" w:type="dxa"/>
            <w:vAlign w:val="center"/>
          </w:tcPr>
          <w:p w14:paraId="4B239A31"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Access to distribution channels requires moderate investment</w:t>
            </w:r>
          </w:p>
        </w:tc>
        <w:tc>
          <w:tcPr>
            <w:tcW w:w="2268" w:type="dxa"/>
            <w:vAlign w:val="center"/>
          </w:tcPr>
          <w:p w14:paraId="2FDF34CD" w14:textId="77777777" w:rsidR="00E40BC6" w:rsidRPr="008D54A1"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 xml:space="preserve">Access to distribution channels </w:t>
            </w:r>
            <w:r>
              <w:rPr>
                <w:rFonts w:ascii="Times New Roman" w:hAnsi="Times New Roman" w:cs="Times New Roman"/>
                <w:color w:val="000000" w:themeColor="text1"/>
                <w:lang w:val="en-US"/>
              </w:rPr>
              <w:t>is limited</w:t>
            </w:r>
          </w:p>
        </w:tc>
      </w:tr>
      <w:tr w:rsidR="00E40BC6" w14:paraId="7356A6A1" w14:textId="77777777" w:rsidTr="00E40BC6">
        <w:trPr>
          <w:trHeight w:val="540"/>
        </w:trPr>
        <w:tc>
          <w:tcPr>
            <w:tcW w:w="2268" w:type="dxa"/>
            <w:vMerge/>
            <w:shd w:val="clear" w:color="auto" w:fill="D9D9D9" w:themeFill="background1" w:themeFillShade="D9"/>
            <w:vAlign w:val="center"/>
          </w:tcPr>
          <w:p w14:paraId="19B0559B"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1CD0CC3D" w14:textId="77777777" w:rsidR="00E40BC6" w:rsidRPr="004449E9" w:rsidRDefault="00E40BC6" w:rsidP="00E40BC6">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2268" w:type="dxa"/>
            <w:shd w:val="clear" w:color="auto" w:fill="D9D9D9" w:themeFill="background1" w:themeFillShade="D9"/>
            <w:vAlign w:val="center"/>
          </w:tcPr>
          <w:p w14:paraId="11380B17"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2E0E3D69"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rsidRPr="00202C21" w14:paraId="3DAD33E9" w14:textId="77777777" w:rsidTr="00E40BC6">
        <w:trPr>
          <w:trHeight w:val="702"/>
        </w:trPr>
        <w:tc>
          <w:tcPr>
            <w:tcW w:w="2268" w:type="dxa"/>
            <w:vMerge w:val="restart"/>
            <w:shd w:val="clear" w:color="auto" w:fill="D9D9D9" w:themeFill="background1" w:themeFillShade="D9"/>
            <w:vAlign w:val="center"/>
          </w:tcPr>
          <w:p w14:paraId="5E436540" w14:textId="77777777" w:rsidR="00E40BC6" w:rsidRDefault="00E40BC6" w:rsidP="00E40BC6">
            <w:pPr>
              <w:spacing w:line="360" w:lineRule="auto"/>
              <w:jc w:val="center"/>
              <w:rPr>
                <w:rFonts w:ascii="Times New Roman" w:hAnsi="Times New Roman" w:cs="Times New Roman"/>
                <w:color w:val="000000" w:themeColor="text1"/>
                <w:lang w:val="en-US"/>
              </w:rPr>
            </w:pPr>
            <w:r w:rsidRPr="005A76E3">
              <w:rPr>
                <w:rFonts w:ascii="Times New Roman" w:hAnsi="Times New Roman" w:cs="Times New Roman"/>
                <w:color w:val="000000" w:themeColor="text1"/>
                <w:lang w:val="en-US"/>
              </w:rPr>
              <w:t>Government policy</w:t>
            </w:r>
          </w:p>
        </w:tc>
        <w:tc>
          <w:tcPr>
            <w:tcW w:w="2268" w:type="dxa"/>
            <w:vAlign w:val="center"/>
          </w:tcPr>
          <w:p w14:paraId="5A901E57"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No restrictive acts by the state</w:t>
            </w:r>
          </w:p>
        </w:tc>
        <w:tc>
          <w:tcPr>
            <w:tcW w:w="2268" w:type="dxa"/>
            <w:vAlign w:val="center"/>
          </w:tcPr>
          <w:p w14:paraId="65E8E47E"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The state interferes in the activities of the industry, but at a low level</w:t>
            </w:r>
          </w:p>
        </w:tc>
        <w:tc>
          <w:tcPr>
            <w:tcW w:w="2268" w:type="dxa"/>
            <w:vAlign w:val="center"/>
          </w:tcPr>
          <w:p w14:paraId="32929D67"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The state fully regulates the industry and sets restrictions</w:t>
            </w:r>
          </w:p>
        </w:tc>
      </w:tr>
      <w:tr w:rsidR="00E40BC6" w14:paraId="60509ADE" w14:textId="77777777" w:rsidTr="00E40BC6">
        <w:trPr>
          <w:trHeight w:val="533"/>
        </w:trPr>
        <w:tc>
          <w:tcPr>
            <w:tcW w:w="2268" w:type="dxa"/>
            <w:vMerge/>
            <w:shd w:val="clear" w:color="auto" w:fill="D9D9D9" w:themeFill="background1" w:themeFillShade="D9"/>
            <w:vAlign w:val="center"/>
          </w:tcPr>
          <w:p w14:paraId="38AD5407"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6C7D56F9" w14:textId="77777777" w:rsidR="00E40BC6" w:rsidRPr="004449E9" w:rsidRDefault="00E40BC6" w:rsidP="00E40BC6">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2268" w:type="dxa"/>
            <w:shd w:val="clear" w:color="auto" w:fill="D9D9D9" w:themeFill="background1" w:themeFillShade="D9"/>
            <w:vAlign w:val="center"/>
          </w:tcPr>
          <w:p w14:paraId="1F7E84C5" w14:textId="77777777" w:rsidR="00E40BC6" w:rsidRPr="005A76E3"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53B84C36"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rsidRPr="00202C21" w14:paraId="29D79E93" w14:textId="77777777" w:rsidTr="00E40BC6">
        <w:trPr>
          <w:trHeight w:val="702"/>
        </w:trPr>
        <w:tc>
          <w:tcPr>
            <w:tcW w:w="2268" w:type="dxa"/>
            <w:vMerge w:val="restart"/>
            <w:shd w:val="clear" w:color="auto" w:fill="D9D9D9" w:themeFill="background1" w:themeFillShade="D9"/>
            <w:vAlign w:val="center"/>
          </w:tcPr>
          <w:p w14:paraId="0F521C08" w14:textId="77777777" w:rsidR="00E40BC6" w:rsidRDefault="00E40BC6" w:rsidP="00E40BC6">
            <w:pPr>
              <w:spacing w:line="360" w:lineRule="auto"/>
              <w:jc w:val="center"/>
              <w:rPr>
                <w:rFonts w:ascii="Times New Roman" w:hAnsi="Times New Roman" w:cs="Times New Roman"/>
                <w:color w:val="000000" w:themeColor="text1"/>
                <w:lang w:val="en-US"/>
              </w:rPr>
            </w:pPr>
            <w:r w:rsidRPr="005A76E3">
              <w:rPr>
                <w:rFonts w:ascii="Times New Roman" w:hAnsi="Times New Roman" w:cs="Times New Roman"/>
                <w:color w:val="000000" w:themeColor="text1"/>
                <w:lang w:val="en-US"/>
              </w:rPr>
              <w:t>The willingness of existing players to reduce prices</w:t>
            </w:r>
          </w:p>
        </w:tc>
        <w:tc>
          <w:tcPr>
            <w:tcW w:w="2268" w:type="dxa"/>
            <w:vAlign w:val="center"/>
          </w:tcPr>
          <w:p w14:paraId="5C0A092A"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Players will not go for price reductions</w:t>
            </w:r>
          </w:p>
        </w:tc>
        <w:tc>
          <w:tcPr>
            <w:tcW w:w="2268" w:type="dxa"/>
            <w:vAlign w:val="center"/>
          </w:tcPr>
          <w:p w14:paraId="080E7B2F"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Large players will not go for price reductions</w:t>
            </w:r>
          </w:p>
        </w:tc>
        <w:tc>
          <w:tcPr>
            <w:tcW w:w="2268" w:type="dxa"/>
            <w:vAlign w:val="center"/>
          </w:tcPr>
          <w:p w14:paraId="2E987545"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Players will reduce prices whenever they try to enter a cheaper offer</w:t>
            </w:r>
          </w:p>
        </w:tc>
      </w:tr>
      <w:tr w:rsidR="00E40BC6" w14:paraId="5D529AEC" w14:textId="77777777" w:rsidTr="00E40BC6">
        <w:trPr>
          <w:trHeight w:val="524"/>
        </w:trPr>
        <w:tc>
          <w:tcPr>
            <w:tcW w:w="2268" w:type="dxa"/>
            <w:vMerge/>
            <w:shd w:val="clear" w:color="auto" w:fill="D9D9D9" w:themeFill="background1" w:themeFillShade="D9"/>
            <w:vAlign w:val="center"/>
          </w:tcPr>
          <w:p w14:paraId="4FEB4452"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0FA8CC3E"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59B020D1" w14:textId="77777777" w:rsidR="00E40BC6" w:rsidRPr="004449E9" w:rsidRDefault="00E40BC6" w:rsidP="00E40BC6">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2268" w:type="dxa"/>
            <w:shd w:val="clear" w:color="auto" w:fill="D9D9D9" w:themeFill="background1" w:themeFillShade="D9"/>
            <w:vAlign w:val="center"/>
          </w:tcPr>
          <w:p w14:paraId="54E7D7E7"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14:paraId="3BFAC769" w14:textId="77777777" w:rsidTr="00E40BC6">
        <w:trPr>
          <w:trHeight w:val="702"/>
        </w:trPr>
        <w:tc>
          <w:tcPr>
            <w:tcW w:w="2268" w:type="dxa"/>
            <w:vMerge w:val="restart"/>
            <w:shd w:val="clear" w:color="auto" w:fill="D9D9D9" w:themeFill="background1" w:themeFillShade="D9"/>
            <w:vAlign w:val="center"/>
          </w:tcPr>
          <w:p w14:paraId="450E400D" w14:textId="77777777" w:rsidR="00E40BC6" w:rsidRDefault="00E40BC6" w:rsidP="00E40BC6">
            <w:pPr>
              <w:spacing w:line="360" w:lineRule="auto"/>
              <w:jc w:val="center"/>
              <w:rPr>
                <w:rFonts w:ascii="Times New Roman" w:hAnsi="Times New Roman" w:cs="Times New Roman"/>
                <w:color w:val="000000" w:themeColor="text1"/>
                <w:lang w:val="en-US"/>
              </w:rPr>
            </w:pPr>
            <w:r w:rsidRPr="005A76E3">
              <w:rPr>
                <w:rFonts w:ascii="Times New Roman" w:hAnsi="Times New Roman" w:cs="Times New Roman"/>
                <w:color w:val="000000" w:themeColor="text1"/>
                <w:lang w:val="en-US"/>
              </w:rPr>
              <w:t>Industry growth rate</w:t>
            </w:r>
          </w:p>
        </w:tc>
        <w:tc>
          <w:tcPr>
            <w:tcW w:w="2268" w:type="dxa"/>
            <w:vAlign w:val="center"/>
          </w:tcPr>
          <w:p w14:paraId="4EBC1747"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r w:rsidRPr="0018386F">
              <w:rPr>
                <w:rFonts w:ascii="Times New Roman" w:hAnsi="Times New Roman" w:cs="Times New Roman"/>
                <w:color w:val="000000" w:themeColor="text1"/>
                <w:lang w:val="en-US"/>
              </w:rPr>
              <w:t xml:space="preserve"> and growing</w:t>
            </w:r>
          </w:p>
        </w:tc>
        <w:tc>
          <w:tcPr>
            <w:tcW w:w="2268" w:type="dxa"/>
            <w:vAlign w:val="center"/>
          </w:tcPr>
          <w:p w14:paraId="20D5CF7E" w14:textId="77777777" w:rsidR="00E40BC6" w:rsidRDefault="00E40BC6" w:rsidP="00E40BC6">
            <w:pPr>
              <w:spacing w:line="360" w:lineRule="auto"/>
              <w:jc w:val="center"/>
              <w:rPr>
                <w:rFonts w:ascii="Times New Roman" w:hAnsi="Times New Roman" w:cs="Times New Roman"/>
                <w:color w:val="000000" w:themeColor="text1"/>
                <w:lang w:val="en-US"/>
              </w:rPr>
            </w:pPr>
            <w:r w:rsidRPr="0018386F">
              <w:rPr>
                <w:rFonts w:ascii="Times New Roman" w:hAnsi="Times New Roman" w:cs="Times New Roman"/>
                <w:color w:val="000000" w:themeColor="text1"/>
                <w:lang w:val="en-US"/>
              </w:rPr>
              <w:t>Slowing down</w:t>
            </w:r>
          </w:p>
        </w:tc>
        <w:tc>
          <w:tcPr>
            <w:tcW w:w="2268" w:type="dxa"/>
            <w:vAlign w:val="center"/>
          </w:tcPr>
          <w:p w14:paraId="4585E04D" w14:textId="77777777" w:rsidR="00E40BC6" w:rsidRPr="0018386F" w:rsidRDefault="00E40BC6" w:rsidP="00E40BC6">
            <w:pPr>
              <w:spacing w:line="360" w:lineRule="auto"/>
              <w:jc w:val="center"/>
              <w:rPr>
                <w:rFonts w:ascii="Times New Roman" w:hAnsi="Times New Roman" w:cs="Times New Roman"/>
                <w:color w:val="000000" w:themeColor="text1"/>
              </w:rPr>
            </w:pPr>
            <w:r w:rsidRPr="0018386F">
              <w:rPr>
                <w:rFonts w:ascii="Times New Roman" w:hAnsi="Times New Roman" w:cs="Times New Roman"/>
                <w:color w:val="000000" w:themeColor="text1"/>
              </w:rPr>
              <w:t>Stagnation and fall</w:t>
            </w:r>
          </w:p>
        </w:tc>
      </w:tr>
      <w:tr w:rsidR="00E40BC6" w14:paraId="06DC8815" w14:textId="77777777" w:rsidTr="00E40BC6">
        <w:trPr>
          <w:trHeight w:val="397"/>
        </w:trPr>
        <w:tc>
          <w:tcPr>
            <w:tcW w:w="2268" w:type="dxa"/>
            <w:vMerge/>
            <w:tcBorders>
              <w:bottom w:val="single" w:sz="18" w:space="0" w:color="auto"/>
            </w:tcBorders>
            <w:shd w:val="clear" w:color="auto" w:fill="D9D9D9" w:themeFill="background1" w:themeFillShade="D9"/>
            <w:vAlign w:val="center"/>
          </w:tcPr>
          <w:p w14:paraId="1EC0CE07"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tcBorders>
              <w:bottom w:val="single" w:sz="18" w:space="0" w:color="auto"/>
            </w:tcBorders>
            <w:shd w:val="clear" w:color="auto" w:fill="D9D9D9" w:themeFill="background1" w:themeFillShade="D9"/>
            <w:vAlign w:val="center"/>
          </w:tcPr>
          <w:p w14:paraId="65ACB5F0" w14:textId="25AE6EF3" w:rsidR="00E40BC6" w:rsidRPr="008A029D" w:rsidRDefault="00E40BC6" w:rsidP="00E40BC6">
            <w:pPr>
              <w:spacing w:line="360" w:lineRule="auto"/>
              <w:jc w:val="center"/>
              <w:rPr>
                <w:rFonts w:ascii="Times New Roman" w:hAnsi="Times New Roman" w:cs="Times New Roman"/>
                <w:color w:val="000000" w:themeColor="text1"/>
                <w:lang w:val="en-US"/>
              </w:rPr>
            </w:pPr>
          </w:p>
        </w:tc>
        <w:tc>
          <w:tcPr>
            <w:tcW w:w="2268" w:type="dxa"/>
            <w:tcBorders>
              <w:bottom w:val="single" w:sz="18" w:space="0" w:color="auto"/>
            </w:tcBorders>
            <w:shd w:val="clear" w:color="auto" w:fill="D9D9D9" w:themeFill="background1" w:themeFillShade="D9"/>
            <w:vAlign w:val="center"/>
          </w:tcPr>
          <w:p w14:paraId="2DCC9866" w14:textId="2FE319F9" w:rsidR="00E40BC6" w:rsidRDefault="008A029D"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2268" w:type="dxa"/>
            <w:tcBorders>
              <w:bottom w:val="single" w:sz="18" w:space="0" w:color="auto"/>
            </w:tcBorders>
            <w:shd w:val="clear" w:color="auto" w:fill="D9D9D9" w:themeFill="background1" w:themeFillShade="D9"/>
            <w:vAlign w:val="center"/>
          </w:tcPr>
          <w:p w14:paraId="1CFF3D39"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14:paraId="10B28089" w14:textId="77777777" w:rsidTr="00E40BC6">
        <w:trPr>
          <w:trHeight w:val="397"/>
        </w:trPr>
        <w:tc>
          <w:tcPr>
            <w:tcW w:w="2268" w:type="dxa"/>
            <w:tcBorders>
              <w:top w:val="single" w:sz="18" w:space="0" w:color="auto"/>
              <w:left w:val="single" w:sz="18" w:space="0" w:color="auto"/>
              <w:bottom w:val="single" w:sz="18" w:space="0" w:color="auto"/>
            </w:tcBorders>
            <w:shd w:val="clear" w:color="auto" w:fill="D9D9D9" w:themeFill="background1" w:themeFillShade="D9"/>
            <w:vAlign w:val="center"/>
          </w:tcPr>
          <w:p w14:paraId="555D2EF9" w14:textId="77777777" w:rsidR="00E40BC6" w:rsidRPr="00FA6F28" w:rsidRDefault="00E40BC6" w:rsidP="00E40BC6">
            <w:pPr>
              <w:spacing w:line="360" w:lineRule="auto"/>
              <w:jc w:val="center"/>
              <w:rPr>
                <w:rFonts w:ascii="Times New Roman" w:hAnsi="Times New Roman" w:cs="Times New Roman"/>
                <w:b/>
                <w:color w:val="FF0000"/>
                <w:sz w:val="28"/>
                <w:lang w:val="en-US"/>
              </w:rPr>
            </w:pPr>
            <w:r w:rsidRPr="00FA6F28">
              <w:rPr>
                <w:rFonts w:ascii="Times New Roman" w:hAnsi="Times New Roman" w:cs="Times New Roman"/>
                <w:b/>
                <w:color w:val="FF0000"/>
                <w:sz w:val="28"/>
                <w:lang w:val="en-US"/>
              </w:rPr>
              <w:t>Final score</w:t>
            </w:r>
          </w:p>
        </w:tc>
        <w:tc>
          <w:tcPr>
            <w:tcW w:w="6804" w:type="dxa"/>
            <w:gridSpan w:val="3"/>
            <w:tcBorders>
              <w:top w:val="single" w:sz="4" w:space="0" w:color="auto"/>
              <w:bottom w:val="single" w:sz="18" w:space="0" w:color="auto"/>
              <w:right w:val="single" w:sz="18" w:space="0" w:color="auto"/>
            </w:tcBorders>
            <w:shd w:val="clear" w:color="auto" w:fill="D9D9D9" w:themeFill="background1" w:themeFillShade="D9"/>
            <w:vAlign w:val="center"/>
          </w:tcPr>
          <w:p w14:paraId="72DFD9C6" w14:textId="12DC6734" w:rsidR="00E40BC6" w:rsidRPr="00FA6F28" w:rsidRDefault="008A029D" w:rsidP="00E40BC6">
            <w:pPr>
              <w:spacing w:line="360" w:lineRule="auto"/>
              <w:jc w:val="center"/>
              <w:rPr>
                <w:rFonts w:ascii="Times New Roman" w:hAnsi="Times New Roman" w:cs="Times New Roman"/>
                <w:b/>
                <w:bCs/>
                <w:color w:val="FF0000"/>
                <w:sz w:val="28"/>
                <w:lang w:val="en-US"/>
              </w:rPr>
            </w:pPr>
            <w:r w:rsidRPr="00FA6F28">
              <w:rPr>
                <w:rFonts w:ascii="Times New Roman" w:hAnsi="Times New Roman" w:cs="Times New Roman"/>
                <w:b/>
                <w:bCs/>
                <w:color w:val="FF0000"/>
                <w:sz w:val="28"/>
              </w:rPr>
              <w:t>1</w:t>
            </w:r>
            <w:r w:rsidRPr="00FA6F28">
              <w:rPr>
                <w:rFonts w:ascii="Times New Roman" w:hAnsi="Times New Roman" w:cs="Times New Roman"/>
                <w:b/>
                <w:bCs/>
                <w:color w:val="FF0000"/>
                <w:sz w:val="28"/>
                <w:lang w:val="en-US"/>
              </w:rPr>
              <w:t>3</w:t>
            </w:r>
          </w:p>
        </w:tc>
      </w:tr>
      <w:tr w:rsidR="00E40BC6" w:rsidRPr="00202C21" w14:paraId="79763988" w14:textId="77777777" w:rsidTr="00E40BC6">
        <w:trPr>
          <w:trHeight w:val="397"/>
        </w:trPr>
        <w:tc>
          <w:tcPr>
            <w:tcW w:w="2268" w:type="dxa"/>
            <w:tcBorders>
              <w:top w:val="single" w:sz="18" w:space="0" w:color="auto"/>
            </w:tcBorders>
            <w:shd w:val="clear" w:color="auto" w:fill="C5E0B3" w:themeFill="accent6" w:themeFillTint="66"/>
            <w:vAlign w:val="center"/>
          </w:tcPr>
          <w:p w14:paraId="2AF9C822"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8 score</w:t>
            </w:r>
          </w:p>
        </w:tc>
        <w:tc>
          <w:tcPr>
            <w:tcW w:w="6804" w:type="dxa"/>
            <w:gridSpan w:val="3"/>
            <w:tcBorders>
              <w:top w:val="single" w:sz="18" w:space="0" w:color="auto"/>
            </w:tcBorders>
            <w:shd w:val="clear" w:color="auto" w:fill="C5E0B3" w:themeFill="accent6" w:themeFillTint="66"/>
            <w:vAlign w:val="center"/>
          </w:tcPr>
          <w:p w14:paraId="4B7F9B50" w14:textId="77777777" w:rsidR="00E40BC6" w:rsidRDefault="00E40BC6" w:rsidP="00E40BC6">
            <w:pPr>
              <w:spacing w:line="360" w:lineRule="auto"/>
              <w:jc w:val="center"/>
              <w:rPr>
                <w:rFonts w:ascii="Times New Roman" w:hAnsi="Times New Roman" w:cs="Times New Roman"/>
                <w:color w:val="000000" w:themeColor="text1"/>
                <w:lang w:val="en-US"/>
              </w:rPr>
            </w:pPr>
            <w:r w:rsidRPr="004449E9">
              <w:rPr>
                <w:rFonts w:ascii="Times New Roman" w:hAnsi="Times New Roman" w:cs="Times New Roman"/>
                <w:color w:val="000000" w:themeColor="text1"/>
                <w:lang w:val="en-US"/>
              </w:rPr>
              <w:t>Low threat of entry of new players</w:t>
            </w:r>
          </w:p>
        </w:tc>
      </w:tr>
      <w:tr w:rsidR="00E40BC6" w:rsidRPr="00202C21" w14:paraId="7497863C" w14:textId="77777777" w:rsidTr="00E40BC6">
        <w:trPr>
          <w:trHeight w:val="397"/>
        </w:trPr>
        <w:tc>
          <w:tcPr>
            <w:tcW w:w="2268" w:type="dxa"/>
            <w:shd w:val="clear" w:color="auto" w:fill="FFE599" w:themeFill="accent4" w:themeFillTint="66"/>
            <w:vAlign w:val="center"/>
          </w:tcPr>
          <w:p w14:paraId="4789FEB5"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9-16 score</w:t>
            </w:r>
          </w:p>
        </w:tc>
        <w:tc>
          <w:tcPr>
            <w:tcW w:w="6804" w:type="dxa"/>
            <w:gridSpan w:val="3"/>
            <w:shd w:val="clear" w:color="auto" w:fill="FFE599" w:themeFill="accent4" w:themeFillTint="66"/>
            <w:vAlign w:val="center"/>
          </w:tcPr>
          <w:p w14:paraId="13FD399A"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Medium</w:t>
            </w:r>
            <w:r w:rsidRPr="004449E9">
              <w:rPr>
                <w:rFonts w:ascii="Times New Roman" w:hAnsi="Times New Roman" w:cs="Times New Roman"/>
                <w:color w:val="000000" w:themeColor="text1"/>
                <w:lang w:val="en-US"/>
              </w:rPr>
              <w:t xml:space="preserve"> threat of entry of new players</w:t>
            </w:r>
          </w:p>
        </w:tc>
      </w:tr>
      <w:tr w:rsidR="00E40BC6" w:rsidRPr="00202C21" w14:paraId="436AF438" w14:textId="77777777" w:rsidTr="00E40BC6">
        <w:trPr>
          <w:trHeight w:val="397"/>
        </w:trPr>
        <w:tc>
          <w:tcPr>
            <w:tcW w:w="2268" w:type="dxa"/>
            <w:shd w:val="clear" w:color="auto" w:fill="F7CAAC" w:themeFill="accent2" w:themeFillTint="66"/>
            <w:vAlign w:val="center"/>
          </w:tcPr>
          <w:p w14:paraId="74059BF6"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17-24 score</w:t>
            </w:r>
          </w:p>
        </w:tc>
        <w:tc>
          <w:tcPr>
            <w:tcW w:w="6804" w:type="dxa"/>
            <w:gridSpan w:val="3"/>
            <w:shd w:val="clear" w:color="auto" w:fill="F7CAAC" w:themeFill="accent2" w:themeFillTint="66"/>
            <w:vAlign w:val="center"/>
          </w:tcPr>
          <w:p w14:paraId="163D296D"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r w:rsidRPr="004449E9">
              <w:rPr>
                <w:rFonts w:ascii="Times New Roman" w:hAnsi="Times New Roman" w:cs="Times New Roman"/>
                <w:color w:val="000000" w:themeColor="text1"/>
                <w:lang w:val="en-US"/>
              </w:rPr>
              <w:t xml:space="preserve"> threat of entry of new players</w:t>
            </w:r>
          </w:p>
        </w:tc>
      </w:tr>
    </w:tbl>
    <w:p w14:paraId="649F277C" w14:textId="77777777" w:rsidR="00A67A76" w:rsidRDefault="00A67A76" w:rsidP="00A67A76">
      <w:pPr>
        <w:spacing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Source: self-developed by the author basing on knowledge of Porter analysis provided by </w:t>
      </w:r>
      <w:r w:rsidRPr="00AA33CB">
        <w:rPr>
          <w:rFonts w:ascii="Times New Roman" w:hAnsi="Times New Roman" w:cs="Times New Roman"/>
          <w:lang w:val="en-US"/>
        </w:rPr>
        <w:t>Power Branding, 2018</w:t>
      </w:r>
    </w:p>
    <w:p w14:paraId="432E68EA" w14:textId="29F6F94E" w:rsidR="00431992" w:rsidRDefault="001A3542" w:rsidP="00315090">
      <w:pPr>
        <w:spacing w:before="120" w:line="360" w:lineRule="auto"/>
        <w:ind w:firstLine="680"/>
        <w:jc w:val="both"/>
        <w:rPr>
          <w:rFonts w:ascii="Times New Roman" w:hAnsi="Times New Roman" w:cs="Times New Roman"/>
          <w:color w:val="000000" w:themeColor="text1"/>
          <w:lang w:val="en-US"/>
        </w:rPr>
      </w:pPr>
      <w:r w:rsidRPr="00977480">
        <w:rPr>
          <w:rFonts w:ascii="Times New Roman" w:hAnsi="Times New Roman" w:cs="Times New Roman"/>
          <w:color w:val="000000" w:themeColor="text1"/>
          <w:lang w:val="en-US"/>
        </w:rPr>
        <w:t>W</w:t>
      </w:r>
      <w:r w:rsidR="00E40BC6" w:rsidRPr="00977480">
        <w:rPr>
          <w:rFonts w:ascii="Times New Roman" w:hAnsi="Times New Roman" w:cs="Times New Roman"/>
          <w:color w:val="000000" w:themeColor="text1"/>
          <w:lang w:val="en-US"/>
        </w:rPr>
        <w:t>e</w:t>
      </w:r>
      <w:r w:rsidR="00E40BC6" w:rsidRPr="00144CD2">
        <w:rPr>
          <w:rFonts w:ascii="Times New Roman" w:hAnsi="Times New Roman" w:cs="Times New Roman"/>
          <w:color w:val="000000" w:themeColor="text1"/>
          <w:lang w:val="en-US"/>
        </w:rPr>
        <w:t xml:space="preserve"> can conclude that there are only 2 companies on the German market that are leaders in the production of smoking equipment - “</w:t>
      </w:r>
      <w:r w:rsidR="0034547A">
        <w:rPr>
          <w:rFonts w:ascii="Times New Roman" w:hAnsi="Times New Roman" w:cs="Times New Roman"/>
          <w:color w:val="000000" w:themeColor="text1"/>
          <w:lang w:val="en-US"/>
        </w:rPr>
        <w:t>R</w:t>
      </w:r>
      <w:r w:rsidR="00A438D1">
        <w:rPr>
          <w:rFonts w:ascii="Times New Roman" w:hAnsi="Times New Roman" w:cs="Times New Roman"/>
          <w:color w:val="000000" w:themeColor="text1"/>
          <w:lang w:val="en-US"/>
        </w:rPr>
        <w:t>eich</w:t>
      </w:r>
      <w:r w:rsidR="00E40BC6" w:rsidRPr="00144CD2">
        <w:rPr>
          <w:rFonts w:ascii="Times New Roman" w:hAnsi="Times New Roman" w:cs="Times New Roman"/>
          <w:color w:val="000000" w:themeColor="text1"/>
          <w:lang w:val="en-US"/>
        </w:rPr>
        <w:t xml:space="preserve">” and “Fessmann”. Both companies manufacture automated smoking equipment and target the premium segment. Consequently, the audience that orders their equipment already trusts these companies. The Germans are prone to trusting relationships, however, the equipment of </w:t>
      </w:r>
      <w:r w:rsidR="00E40BC6">
        <w:rPr>
          <w:rFonts w:ascii="Times New Roman" w:hAnsi="Times New Roman" w:cs="Times New Roman"/>
          <w:color w:val="000000" w:themeColor="text1"/>
          <w:lang w:val="en-US"/>
        </w:rPr>
        <w:t>“Ijiza”</w:t>
      </w:r>
      <w:r w:rsidR="00E40BC6" w:rsidRPr="00144CD2">
        <w:rPr>
          <w:rFonts w:ascii="Times New Roman" w:hAnsi="Times New Roman" w:cs="Times New Roman"/>
          <w:color w:val="000000" w:themeColor="text1"/>
          <w:lang w:val="en-US"/>
        </w:rPr>
        <w:t xml:space="preserve"> LLC, which will be supplied under the </w:t>
      </w:r>
      <w:r w:rsidR="00E40BC6">
        <w:rPr>
          <w:rFonts w:ascii="Times New Roman" w:hAnsi="Times New Roman" w:cs="Times New Roman"/>
          <w:color w:val="000000" w:themeColor="text1"/>
          <w:lang w:val="en-US"/>
        </w:rPr>
        <w:t>“</w:t>
      </w:r>
      <w:r w:rsidR="00E40BC6" w:rsidRPr="00144CD2">
        <w:rPr>
          <w:rFonts w:ascii="Times New Roman" w:hAnsi="Times New Roman" w:cs="Times New Roman"/>
          <w:color w:val="000000" w:themeColor="text1"/>
          <w:lang w:val="en-US"/>
        </w:rPr>
        <w:t>VARMEN</w:t>
      </w:r>
      <w:r w:rsidR="00E40BC6">
        <w:rPr>
          <w:rFonts w:ascii="Times New Roman" w:hAnsi="Times New Roman" w:cs="Times New Roman"/>
          <w:color w:val="000000" w:themeColor="text1"/>
          <w:lang w:val="en-US"/>
        </w:rPr>
        <w:t>”</w:t>
      </w:r>
      <w:r w:rsidR="00E40BC6" w:rsidRPr="00144CD2">
        <w:rPr>
          <w:rFonts w:ascii="Times New Roman" w:hAnsi="Times New Roman" w:cs="Times New Roman"/>
          <w:color w:val="000000" w:themeColor="text1"/>
          <w:lang w:val="en-US"/>
        </w:rPr>
        <w:t xml:space="preserve"> brand, will work many times faster and will not be inferior in quality to its competitors. Therefore, the opportunity to win potential customers will be high, since one of the main factors of confidence of the German consumer is quality, which even surpasses their domestic quality. </w:t>
      </w:r>
      <w:r w:rsidR="00413B8D">
        <w:rPr>
          <w:rFonts w:ascii="Times New Roman" w:hAnsi="Times New Roman" w:cs="Times New Roman"/>
          <w:color w:val="000000" w:themeColor="text1"/>
          <w:lang w:val="en-US"/>
        </w:rPr>
        <w:t>There are many b</w:t>
      </w:r>
      <w:r w:rsidR="00431992">
        <w:rPr>
          <w:rFonts w:ascii="Times New Roman" w:hAnsi="Times New Roman" w:cs="Times New Roman"/>
          <w:color w:val="000000" w:themeColor="text1"/>
          <w:lang w:val="en-US"/>
        </w:rPr>
        <w:t>uyers who consume the smoking chamber equipment</w:t>
      </w:r>
      <w:r w:rsidR="00413B8D">
        <w:rPr>
          <w:rFonts w:ascii="Times New Roman" w:hAnsi="Times New Roman" w:cs="Times New Roman"/>
          <w:color w:val="000000" w:themeColor="text1"/>
          <w:lang w:val="en-US"/>
        </w:rPr>
        <w:t xml:space="preserve"> and </w:t>
      </w:r>
      <w:r w:rsidR="00431992">
        <w:rPr>
          <w:rFonts w:ascii="Times New Roman" w:hAnsi="Times New Roman" w:cs="Times New Roman"/>
          <w:color w:val="000000" w:themeColor="text1"/>
          <w:lang w:val="en-US"/>
        </w:rPr>
        <w:t xml:space="preserve">they are separated, meaning not unified that makes their bargaining power very low with regards to dictating the price. </w:t>
      </w:r>
      <w:r>
        <w:rPr>
          <w:rFonts w:ascii="Times New Roman" w:hAnsi="Times New Roman" w:cs="Times New Roman"/>
          <w:color w:val="000000" w:themeColor="text1"/>
          <w:lang w:val="en-US"/>
        </w:rPr>
        <w:t>Moreover,</w:t>
      </w:r>
      <w:r w:rsidR="00431992">
        <w:rPr>
          <w:rFonts w:ascii="Times New Roman" w:hAnsi="Times New Roman" w:cs="Times New Roman"/>
          <w:color w:val="000000" w:themeColor="text1"/>
          <w:lang w:val="en-US"/>
        </w:rPr>
        <w:t xml:space="preserve"> </w:t>
      </w:r>
      <w:r w:rsidR="00431992" w:rsidRPr="00144CD2">
        <w:rPr>
          <w:rFonts w:ascii="Times New Roman" w:hAnsi="Times New Roman" w:cs="Times New Roman"/>
          <w:color w:val="000000" w:themeColor="text1"/>
          <w:lang w:val="en-US"/>
        </w:rPr>
        <w:t xml:space="preserve">Germans are prone to trusting relationships; </w:t>
      </w:r>
      <w:r>
        <w:rPr>
          <w:rFonts w:ascii="Times New Roman" w:hAnsi="Times New Roman" w:cs="Times New Roman"/>
          <w:color w:val="000000" w:themeColor="text1"/>
          <w:lang w:val="en-US"/>
        </w:rPr>
        <w:t>therefore,</w:t>
      </w:r>
      <w:r w:rsidR="00431992">
        <w:rPr>
          <w:rFonts w:ascii="Times New Roman" w:hAnsi="Times New Roman" w:cs="Times New Roman"/>
          <w:color w:val="000000" w:themeColor="text1"/>
          <w:lang w:val="en-US"/>
        </w:rPr>
        <w:t xml:space="preserve"> it seems that the buyers will have higher switching costs to other supplier</w:t>
      </w:r>
      <w:r w:rsidR="00431992" w:rsidRPr="00DC7EFC">
        <w:rPr>
          <w:rFonts w:ascii="Times New Roman" w:hAnsi="Times New Roman" w:cs="Times New Roman"/>
          <w:color w:val="000000" w:themeColor="text1"/>
          <w:lang w:val="en-US"/>
        </w:rPr>
        <w:t xml:space="preserve"> </w:t>
      </w:r>
      <w:r w:rsidR="00431992">
        <w:rPr>
          <w:rFonts w:ascii="Times New Roman" w:hAnsi="Times New Roman" w:cs="Times New Roman"/>
          <w:color w:val="000000" w:themeColor="text1"/>
          <w:lang w:val="en-US"/>
        </w:rPr>
        <w:t xml:space="preserve">Therefore, their bargaining power </w:t>
      </w:r>
      <w:r w:rsidR="00E40BC6" w:rsidRPr="00DC7EFC">
        <w:rPr>
          <w:rFonts w:ascii="Times New Roman" w:hAnsi="Times New Roman" w:cs="Times New Roman"/>
          <w:color w:val="000000" w:themeColor="text1"/>
          <w:lang w:val="en-US"/>
        </w:rPr>
        <w:t>can be regarded as medium.</w:t>
      </w:r>
      <w:r w:rsidR="00B530AE">
        <w:rPr>
          <w:rFonts w:ascii="Times New Roman" w:hAnsi="Times New Roman" w:cs="Times New Roman"/>
          <w:color w:val="000000" w:themeColor="text1"/>
          <w:lang w:val="en-US"/>
        </w:rPr>
        <w:t xml:space="preserve"> </w:t>
      </w:r>
    </w:p>
    <w:p w14:paraId="0F101C90" w14:textId="7C54E655" w:rsidR="0083227E" w:rsidRPr="00977480" w:rsidRDefault="00B530AE" w:rsidP="00977480">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Industry is growing as it was mentioned above according to the</w:t>
      </w:r>
      <w:r w:rsidR="003770A3">
        <w:rPr>
          <w:rFonts w:ascii="Times New Roman" w:hAnsi="Times New Roman" w:cs="Times New Roman"/>
          <w:color w:val="000000" w:themeColor="text1"/>
          <w:lang w:val="en-US"/>
        </w:rPr>
        <w:t xml:space="preserve"> </w:t>
      </w:r>
      <w:r w:rsidR="003770A3">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{"citationID":"sirTJwn0","properties":{"formattedCitation":"(Global Smoking Chamber Market Report, 2021)","plainCitation":"(Global Smoking Chamber Market Report, 2021)","dontUpdate":true,"noteIndex":0},"citationItems":[{"id":864,"uris":["http://zotero.org/users/6859550/items/KUFJFLJ3"],"uri":["http://zotero.org/users/6859550/items/KUFJFLJ3"],"itemData":{"id":864,"type":"webpage","title":"Smoking Chamber Market Report 2021 | Market Growth | CAGR | Forecast","URL":"https://www.cognitivemarketresearch.com/smoking-chamber-market-report#request_sample","author":[{"family":"Global Smoking Chamber Market Report","given":""}],"accessed":{"date-parts":[["2021",5,26]]},"issued":{"date-parts":[["2021",5,24]]}}}],"schema":"https://github.com/citation-style-language/schema/raw/master/csl-citation.json"} </w:instrText>
      </w:r>
      <w:r w:rsidR="003770A3">
        <w:rPr>
          <w:rFonts w:ascii="Times New Roman" w:hAnsi="Times New Roman" w:cs="Times New Roman"/>
          <w:color w:val="000000" w:themeColor="text1"/>
          <w:lang w:val="en-US"/>
        </w:rPr>
        <w:fldChar w:fldCharType="separate"/>
      </w:r>
      <w:r w:rsidR="003770A3" w:rsidRPr="003770A3">
        <w:rPr>
          <w:rFonts w:ascii="Times New Roman" w:hAnsi="Times New Roman" w:cs="Times New Roman"/>
          <w:lang w:val="en-US"/>
        </w:rPr>
        <w:t>Globa</w:t>
      </w:r>
      <w:r w:rsidR="003770A3">
        <w:rPr>
          <w:rFonts w:ascii="Times New Roman" w:hAnsi="Times New Roman" w:cs="Times New Roman"/>
          <w:lang w:val="en-US"/>
        </w:rPr>
        <w:t>l Smoking Chamber Market Report</w:t>
      </w:r>
      <w:r w:rsidR="003770A3" w:rsidRPr="003770A3">
        <w:rPr>
          <w:rFonts w:ascii="Times New Roman" w:hAnsi="Times New Roman" w:cs="Times New Roman"/>
          <w:lang w:val="en-US"/>
        </w:rPr>
        <w:t xml:space="preserve"> </w:t>
      </w:r>
      <w:r w:rsidR="003770A3">
        <w:rPr>
          <w:rFonts w:ascii="Times New Roman" w:hAnsi="Times New Roman" w:cs="Times New Roman"/>
          <w:lang w:val="en-US"/>
        </w:rPr>
        <w:t>(</w:t>
      </w:r>
      <w:r w:rsidR="003770A3" w:rsidRPr="003770A3">
        <w:rPr>
          <w:rFonts w:ascii="Times New Roman" w:hAnsi="Times New Roman" w:cs="Times New Roman"/>
          <w:lang w:val="en-US"/>
        </w:rPr>
        <w:t>2021)</w:t>
      </w:r>
      <w:r w:rsidR="003770A3">
        <w:rPr>
          <w:rFonts w:ascii="Times New Roman" w:hAnsi="Times New Roman" w:cs="Times New Roman"/>
          <w:color w:val="000000" w:themeColor="text1"/>
          <w:lang w:val="en-US"/>
        </w:rPr>
        <w:fldChar w:fldCharType="end"/>
      </w:r>
      <w:r w:rsidRPr="00B530AE">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consumption will have double increase to 2026</w:t>
      </w:r>
      <w:r w:rsidR="002F62F1">
        <w:rPr>
          <w:rFonts w:ascii="Times New Roman" w:hAnsi="Times New Roman" w:cs="Times New Roman"/>
          <w:color w:val="000000" w:themeColor="text1"/>
          <w:vertAlign w:val="superscript"/>
          <w:lang w:val="en-US"/>
        </w:rPr>
        <w:t xml:space="preserve">. </w:t>
      </w:r>
      <w:r w:rsidR="001A3542">
        <w:rPr>
          <w:rFonts w:ascii="Times New Roman" w:hAnsi="Times New Roman" w:cs="Times New Roman"/>
          <w:color w:val="000000" w:themeColor="text1"/>
          <w:lang w:val="en-US"/>
        </w:rPr>
        <w:t>However,</w:t>
      </w:r>
      <w:r w:rsidR="002F62F1">
        <w:rPr>
          <w:rFonts w:ascii="Times New Roman" w:hAnsi="Times New Roman" w:cs="Times New Roman"/>
          <w:color w:val="000000" w:themeColor="text1"/>
          <w:lang w:val="en-US"/>
        </w:rPr>
        <w:t xml:space="preserve"> basing on our macroeconomic </w:t>
      </w:r>
      <w:r w:rsidR="001A3542">
        <w:rPr>
          <w:rFonts w:ascii="Times New Roman" w:hAnsi="Times New Roman" w:cs="Times New Roman"/>
          <w:color w:val="000000" w:themeColor="text1"/>
          <w:lang w:val="en-US"/>
        </w:rPr>
        <w:t>analysis,</w:t>
      </w:r>
      <w:r w:rsidR="002F62F1">
        <w:rPr>
          <w:rFonts w:ascii="Times New Roman" w:hAnsi="Times New Roman" w:cs="Times New Roman"/>
          <w:color w:val="000000" w:themeColor="text1"/>
          <w:lang w:val="en-US"/>
        </w:rPr>
        <w:t xml:space="preserve"> we noted that meat consumption is not growing further due to the health diet movement. </w:t>
      </w:r>
      <w:r w:rsidR="001A3542">
        <w:rPr>
          <w:rFonts w:ascii="Times New Roman" w:hAnsi="Times New Roman" w:cs="Times New Roman"/>
          <w:color w:val="000000" w:themeColor="text1"/>
          <w:lang w:val="en-US"/>
        </w:rPr>
        <w:t>Hence,</w:t>
      </w:r>
      <w:r w:rsidR="002F62F1">
        <w:rPr>
          <w:rFonts w:ascii="Times New Roman" w:hAnsi="Times New Roman" w:cs="Times New Roman"/>
          <w:color w:val="000000" w:themeColor="text1"/>
          <w:lang w:val="en-US"/>
        </w:rPr>
        <w:t xml:space="preserve"> we conclude that industry growth is medium it is not raped, but not negative either.</w:t>
      </w:r>
    </w:p>
    <w:p w14:paraId="5D5D6AAC" w14:textId="77777777" w:rsidR="00E40BC6" w:rsidRPr="00315090" w:rsidRDefault="00E40BC6" w:rsidP="00315090">
      <w:pPr>
        <w:spacing w:before="120" w:line="360" w:lineRule="auto"/>
        <w:ind w:firstLine="680"/>
        <w:jc w:val="both"/>
        <w:rPr>
          <w:rFonts w:ascii="Times New Roman" w:hAnsi="Times New Roman" w:cs="Times New Roman"/>
          <w:b/>
          <w:color w:val="000000" w:themeColor="text1"/>
          <w:lang w:val="en-US"/>
        </w:rPr>
      </w:pPr>
      <w:r w:rsidRPr="00315090">
        <w:rPr>
          <w:rFonts w:ascii="Times New Roman" w:hAnsi="Times New Roman" w:cs="Times New Roman"/>
          <w:b/>
          <w:color w:val="000000" w:themeColor="text1"/>
          <w:lang w:val="en-US"/>
        </w:rPr>
        <w:t xml:space="preserve">Bargaining power of suppliers </w:t>
      </w:r>
    </w:p>
    <w:p w14:paraId="63D22D56" w14:textId="720BDB9E" w:rsidR="00E40BC6" w:rsidRPr="004F3399" w:rsidRDefault="00E40BC6" w:rsidP="00315090">
      <w:pPr>
        <w:spacing w:before="120" w:line="360" w:lineRule="auto"/>
        <w:ind w:firstLine="680"/>
        <w:jc w:val="both"/>
        <w:rPr>
          <w:rFonts w:ascii="Times New Roman" w:hAnsi="Times New Roman" w:cs="Times New Roman"/>
          <w:color w:val="000000" w:themeColor="text1"/>
          <w:lang w:val="en-US"/>
        </w:rPr>
      </w:pPr>
      <w:r w:rsidRPr="004F3399">
        <w:rPr>
          <w:rFonts w:ascii="Times New Roman" w:hAnsi="Times New Roman" w:cs="Times New Roman"/>
          <w:color w:val="000000" w:themeColor="text1"/>
          <w:lang w:val="en-US"/>
        </w:rPr>
        <w:lastRenderedPageBreak/>
        <w:t>Suppliers can influence the competitiveness of the company's product in the market, since they are the owners of the resources for the production of industry products. The rise in prices for raw materials and the conclusion of transactions on conditions unfavorable for the company leads to an increase in the cost of finished products, an increase in production costs. If it is impossible to increase retail prices for finished goods at a level comparable to the growth of raw materials, the profitability from the sale of goods or services decreases in the industry</w:t>
      </w:r>
      <w:r w:rsidR="0083227E">
        <w:rPr>
          <w:rFonts w:ascii="Times New Roman" w:hAnsi="Times New Roman" w:cs="Times New Roman"/>
          <w:color w:val="000000" w:themeColor="text1"/>
          <w:lang w:val="en-US"/>
        </w:rPr>
        <w:t>, see T</w:t>
      </w:r>
      <w:r w:rsidR="00156BBB">
        <w:rPr>
          <w:rFonts w:ascii="Times New Roman" w:hAnsi="Times New Roman" w:cs="Times New Roman"/>
          <w:color w:val="000000" w:themeColor="text1"/>
          <w:lang w:val="en-US"/>
        </w:rPr>
        <w:t>able 2.5</w:t>
      </w:r>
      <w:r w:rsidR="001E5FCE">
        <w:rPr>
          <w:rFonts w:ascii="Times New Roman" w:hAnsi="Times New Roman" w:cs="Times New Roman"/>
          <w:color w:val="000000" w:themeColor="text1"/>
          <w:lang w:val="en-US"/>
        </w:rPr>
        <w:t xml:space="preserve"> </w:t>
      </w:r>
      <w:r w:rsidR="001E5FCE">
        <w:rPr>
          <w:rFonts w:ascii="Times New Roman" w:hAnsi="Times New Roman" w:cs="Times New Roman"/>
          <w:color w:val="000000" w:themeColor="text1"/>
          <w:lang w:val="en-US"/>
        </w:rPr>
        <w:fldChar w:fldCharType="begin"/>
      </w:r>
      <w:r w:rsidR="001E5FCE">
        <w:rPr>
          <w:rFonts w:ascii="Times New Roman" w:hAnsi="Times New Roman" w:cs="Times New Roman"/>
          <w:color w:val="000000" w:themeColor="text1"/>
          <w:lang w:val="en-US"/>
        </w:rPr>
        <w:instrText xml:space="preserve"> ADDIN ZOTERO_ITEM CSL_CITATION {"citationID":"sGgJCRbw","properties":{"formattedCitation":"(Power Branding, 2018)","plainCitation":"(Power Branding, 2018)","noteIndex":0},"citationItems":[{"id":862,"uris":["http://zotero.org/users/6859550/items/Q73UYJE9"],"uri":["http://zotero.org/users/6859550/items/Q73UYJE9"],"itemData":{"id":862,"type":"webpage","title":"Модель пяти конкурентных сил Майкла Портера: описание и пример анализа — PowerBranding.ru","URL":"http://powerbranding.ru/biznes-analiz/porter-model/#ff","author":[{"family":"Power Branding","given":""}],"accessed":{"date-parts":[["2021",5,26]]},"issued":{"date-parts":[["2018"]]}}}],"schema":"https://github.com/citation-style-language/schema/raw/master/csl-citation.json"} </w:instrText>
      </w:r>
      <w:r w:rsidR="001E5FCE">
        <w:rPr>
          <w:rFonts w:ascii="Times New Roman" w:hAnsi="Times New Roman" w:cs="Times New Roman"/>
          <w:color w:val="000000" w:themeColor="text1"/>
          <w:lang w:val="en-US"/>
        </w:rPr>
        <w:fldChar w:fldCharType="separate"/>
      </w:r>
      <w:r w:rsidR="001E5FCE" w:rsidRPr="001E5FCE">
        <w:rPr>
          <w:rFonts w:ascii="Times New Roman" w:hAnsi="Times New Roman" w:cs="Times New Roman"/>
          <w:lang w:val="en-US"/>
        </w:rPr>
        <w:t>(Power Branding, 2018)</w:t>
      </w:r>
      <w:r w:rsidR="001E5FCE">
        <w:rPr>
          <w:rFonts w:ascii="Times New Roman" w:hAnsi="Times New Roman" w:cs="Times New Roman"/>
          <w:color w:val="000000" w:themeColor="text1"/>
          <w:lang w:val="en-US"/>
        </w:rPr>
        <w:fldChar w:fldCharType="end"/>
      </w:r>
      <w:r w:rsidR="001E5FCE">
        <w:rPr>
          <w:rFonts w:ascii="Times New Roman" w:hAnsi="Times New Roman" w:cs="Times New Roman"/>
          <w:color w:val="000000" w:themeColor="text1"/>
          <w:lang w:val="en-US"/>
        </w:rPr>
        <w:t>.</w:t>
      </w:r>
    </w:p>
    <w:p w14:paraId="112228D1" w14:textId="37ECA7B0" w:rsidR="00E40BC6" w:rsidRPr="0083227E" w:rsidRDefault="0083227E" w:rsidP="00060A43">
      <w:pPr>
        <w:pStyle w:val="GDAtable"/>
        <w:numPr>
          <w:ilvl w:val="0"/>
          <w:numId w:val="0"/>
        </w:numPr>
        <w:rPr>
          <w:b/>
        </w:rPr>
      </w:pPr>
      <w:r w:rsidRPr="0083227E">
        <w:rPr>
          <w:b/>
        </w:rPr>
        <w:t>T</w:t>
      </w:r>
      <w:r w:rsidR="00156BBB">
        <w:rPr>
          <w:b/>
        </w:rPr>
        <w:t>able 2.5</w:t>
      </w:r>
      <w:r w:rsidRPr="0083227E">
        <w:rPr>
          <w:b/>
        </w:rPr>
        <w:t xml:space="preserve"> </w:t>
      </w:r>
      <w:r w:rsidR="00E40BC6" w:rsidRPr="0083227E">
        <w:rPr>
          <w:b/>
        </w:rPr>
        <w:t>Bargaining power of suppliers</w:t>
      </w:r>
    </w:p>
    <w:p w14:paraId="668494F8" w14:textId="77777777" w:rsidR="00E40BC6" w:rsidRDefault="00E40BC6" w:rsidP="00E40BC6">
      <w:pPr>
        <w:pStyle w:val="ListParagraph"/>
        <w:spacing w:line="360" w:lineRule="auto"/>
        <w:rPr>
          <w:rFonts w:ascii="Times New Roman" w:hAnsi="Times New Roman" w:cs="Times New Roman"/>
          <w:color w:val="000000" w:themeColor="text1"/>
          <w:lang w:val="en-US"/>
        </w:rPr>
      </w:pPr>
    </w:p>
    <w:tbl>
      <w:tblPr>
        <w:tblStyle w:val="TableGrid"/>
        <w:tblW w:w="5000" w:type="pct"/>
        <w:tblLook w:val="04A0" w:firstRow="1" w:lastRow="0" w:firstColumn="1" w:lastColumn="0" w:noHBand="0" w:noVBand="1"/>
      </w:tblPr>
      <w:tblGrid>
        <w:gridCol w:w="3003"/>
        <w:gridCol w:w="3002"/>
        <w:gridCol w:w="3011"/>
      </w:tblGrid>
      <w:tr w:rsidR="00E40BC6" w:rsidRPr="00156BBB" w14:paraId="123D1B18" w14:textId="77777777" w:rsidTr="00E40BC6">
        <w:trPr>
          <w:trHeight w:val="397"/>
        </w:trPr>
        <w:tc>
          <w:tcPr>
            <w:tcW w:w="1665" w:type="pct"/>
            <w:vMerge w:val="restart"/>
            <w:shd w:val="clear" w:color="auto" w:fill="D9D9D9" w:themeFill="background1" w:themeFillShade="D9"/>
            <w:vAlign w:val="center"/>
          </w:tcPr>
          <w:p w14:paraId="0753CD08" w14:textId="77777777" w:rsidR="00E40BC6" w:rsidRDefault="00E40BC6" w:rsidP="00E40BC6">
            <w:pPr>
              <w:spacing w:line="360" w:lineRule="auto"/>
              <w:jc w:val="center"/>
              <w:rPr>
                <w:rFonts w:ascii="Times New Roman" w:hAnsi="Times New Roman" w:cs="Times New Roman"/>
                <w:color w:val="000000" w:themeColor="text1"/>
                <w:lang w:val="en-US"/>
              </w:rPr>
            </w:pPr>
            <w:r w:rsidRPr="007F7CD5">
              <w:rPr>
                <w:rFonts w:ascii="Times New Roman" w:hAnsi="Times New Roman" w:cs="Times New Roman"/>
                <w:b/>
                <w:bCs/>
                <w:color w:val="000000" w:themeColor="text1"/>
                <w:lang w:val="en-US"/>
              </w:rPr>
              <w:t>Evaluation parameter</w:t>
            </w:r>
          </w:p>
        </w:tc>
        <w:tc>
          <w:tcPr>
            <w:tcW w:w="3335" w:type="pct"/>
            <w:gridSpan w:val="2"/>
            <w:shd w:val="clear" w:color="auto" w:fill="D9D9D9" w:themeFill="background1" w:themeFillShade="D9"/>
            <w:vAlign w:val="center"/>
          </w:tcPr>
          <w:p w14:paraId="34ED64B4" w14:textId="77777777" w:rsidR="00E40BC6" w:rsidRPr="00156BBB" w:rsidRDefault="00E40BC6" w:rsidP="00E40BC6">
            <w:pPr>
              <w:spacing w:line="360" w:lineRule="auto"/>
              <w:jc w:val="center"/>
              <w:rPr>
                <w:rFonts w:ascii="Times New Roman" w:hAnsi="Times New Roman" w:cs="Times New Roman"/>
                <w:b/>
                <w:bCs/>
                <w:color w:val="000000" w:themeColor="text1"/>
                <w:lang w:val="en-US"/>
              </w:rPr>
            </w:pPr>
            <w:r w:rsidRPr="007F7CD5">
              <w:rPr>
                <w:rFonts w:ascii="Times New Roman" w:hAnsi="Times New Roman" w:cs="Times New Roman"/>
                <w:b/>
                <w:bCs/>
                <w:color w:val="000000" w:themeColor="text1"/>
                <w:lang w:val="en-US"/>
              </w:rPr>
              <w:t>Parameter estimate</w:t>
            </w:r>
          </w:p>
        </w:tc>
      </w:tr>
      <w:tr w:rsidR="00E40BC6" w:rsidRPr="00156BBB" w14:paraId="7A21C93C" w14:textId="77777777" w:rsidTr="00E40BC6">
        <w:trPr>
          <w:trHeight w:val="397"/>
        </w:trPr>
        <w:tc>
          <w:tcPr>
            <w:tcW w:w="1665" w:type="pct"/>
            <w:vMerge/>
            <w:shd w:val="clear" w:color="auto" w:fill="D9D9D9" w:themeFill="background1" w:themeFillShade="D9"/>
            <w:vAlign w:val="center"/>
          </w:tcPr>
          <w:p w14:paraId="4D45290E"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1665" w:type="pct"/>
            <w:shd w:val="clear" w:color="auto" w:fill="D9D9D9" w:themeFill="background1" w:themeFillShade="D9"/>
            <w:vAlign w:val="center"/>
          </w:tcPr>
          <w:p w14:paraId="7144E6E8" w14:textId="77777777" w:rsidR="00E40BC6" w:rsidRPr="00156BBB" w:rsidRDefault="00E40BC6" w:rsidP="00E40BC6">
            <w:pPr>
              <w:spacing w:line="360" w:lineRule="auto"/>
              <w:jc w:val="center"/>
              <w:rPr>
                <w:rFonts w:ascii="Times New Roman" w:hAnsi="Times New Roman" w:cs="Times New Roman"/>
                <w:b/>
                <w:bCs/>
                <w:color w:val="000000" w:themeColor="text1"/>
                <w:lang w:val="en-US"/>
              </w:rPr>
            </w:pPr>
            <w:r w:rsidRPr="00156BBB">
              <w:rPr>
                <w:rFonts w:ascii="Times New Roman" w:hAnsi="Times New Roman" w:cs="Times New Roman"/>
                <w:b/>
                <w:bCs/>
                <w:color w:val="000000" w:themeColor="text1"/>
                <w:lang w:val="en-US"/>
              </w:rPr>
              <w:t>2</w:t>
            </w:r>
          </w:p>
        </w:tc>
        <w:tc>
          <w:tcPr>
            <w:tcW w:w="1670" w:type="pct"/>
            <w:tcBorders>
              <w:bottom w:val="single" w:sz="4" w:space="0" w:color="auto"/>
            </w:tcBorders>
            <w:shd w:val="clear" w:color="auto" w:fill="D9D9D9" w:themeFill="background1" w:themeFillShade="D9"/>
            <w:vAlign w:val="center"/>
          </w:tcPr>
          <w:p w14:paraId="7B5B56E7" w14:textId="77777777" w:rsidR="00E40BC6" w:rsidRPr="00156BBB" w:rsidRDefault="00E40BC6" w:rsidP="00E40BC6">
            <w:pPr>
              <w:spacing w:line="360" w:lineRule="auto"/>
              <w:jc w:val="center"/>
              <w:rPr>
                <w:rFonts w:ascii="Times New Roman" w:hAnsi="Times New Roman" w:cs="Times New Roman"/>
                <w:b/>
                <w:bCs/>
                <w:color w:val="000000" w:themeColor="text1"/>
                <w:lang w:val="en-US"/>
              </w:rPr>
            </w:pPr>
            <w:r w:rsidRPr="00156BBB">
              <w:rPr>
                <w:rFonts w:ascii="Times New Roman" w:hAnsi="Times New Roman" w:cs="Times New Roman"/>
                <w:b/>
                <w:bCs/>
                <w:color w:val="000000" w:themeColor="text1"/>
                <w:lang w:val="en-US"/>
              </w:rPr>
              <w:t>1</w:t>
            </w:r>
          </w:p>
        </w:tc>
      </w:tr>
      <w:tr w:rsidR="00E40BC6" w:rsidRPr="00156BBB" w14:paraId="5C2B15FC" w14:textId="77777777" w:rsidTr="00E40BC6">
        <w:trPr>
          <w:trHeight w:val="697"/>
        </w:trPr>
        <w:tc>
          <w:tcPr>
            <w:tcW w:w="1665" w:type="pct"/>
            <w:vMerge w:val="restart"/>
            <w:shd w:val="clear" w:color="auto" w:fill="D9D9D9" w:themeFill="background1" w:themeFillShade="D9"/>
            <w:vAlign w:val="center"/>
          </w:tcPr>
          <w:p w14:paraId="7D320398"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Number of suppliers </w:t>
            </w:r>
          </w:p>
        </w:tc>
        <w:tc>
          <w:tcPr>
            <w:tcW w:w="1665" w:type="pct"/>
            <w:vAlign w:val="center"/>
          </w:tcPr>
          <w:p w14:paraId="02C0E7B7" w14:textId="77777777" w:rsidR="00E40BC6" w:rsidRDefault="00E40BC6" w:rsidP="00E40BC6">
            <w:pPr>
              <w:spacing w:line="360" w:lineRule="auto"/>
              <w:jc w:val="center"/>
              <w:rPr>
                <w:rFonts w:ascii="Times New Roman" w:hAnsi="Times New Roman" w:cs="Times New Roman"/>
                <w:color w:val="000000" w:themeColor="text1"/>
                <w:lang w:val="en-US"/>
              </w:rPr>
            </w:pPr>
            <w:r w:rsidRPr="004449E9">
              <w:rPr>
                <w:rFonts w:ascii="Times New Roman" w:hAnsi="Times New Roman" w:cs="Times New Roman"/>
                <w:color w:val="000000" w:themeColor="text1"/>
                <w:lang w:val="en-US"/>
              </w:rPr>
              <w:t>Few suppliers or monopoly</w:t>
            </w:r>
          </w:p>
        </w:tc>
        <w:tc>
          <w:tcPr>
            <w:tcW w:w="1670" w:type="pct"/>
            <w:tcBorders>
              <w:right w:val="single" w:sz="4" w:space="0" w:color="auto"/>
            </w:tcBorders>
            <w:vAlign w:val="center"/>
          </w:tcPr>
          <w:p w14:paraId="3D8616F2" w14:textId="77777777" w:rsidR="00E40BC6" w:rsidRDefault="00E40BC6" w:rsidP="00E40BC6">
            <w:pPr>
              <w:spacing w:line="360" w:lineRule="auto"/>
              <w:jc w:val="center"/>
              <w:rPr>
                <w:rFonts w:ascii="Times New Roman" w:hAnsi="Times New Roman" w:cs="Times New Roman"/>
                <w:color w:val="000000" w:themeColor="text1"/>
                <w:lang w:val="en-US"/>
              </w:rPr>
            </w:pPr>
            <w:r w:rsidRPr="004449E9">
              <w:rPr>
                <w:rFonts w:ascii="Times New Roman" w:hAnsi="Times New Roman" w:cs="Times New Roman"/>
                <w:color w:val="000000" w:themeColor="text1"/>
                <w:lang w:val="en-US"/>
              </w:rPr>
              <w:t>Wide range of suppliers</w:t>
            </w:r>
          </w:p>
        </w:tc>
      </w:tr>
      <w:tr w:rsidR="00E40BC6" w14:paraId="1E76E4F9" w14:textId="77777777" w:rsidTr="00E40BC6">
        <w:trPr>
          <w:trHeight w:val="397"/>
        </w:trPr>
        <w:tc>
          <w:tcPr>
            <w:tcW w:w="1665" w:type="pct"/>
            <w:vMerge/>
            <w:shd w:val="clear" w:color="auto" w:fill="D9D9D9" w:themeFill="background1" w:themeFillShade="D9"/>
            <w:vAlign w:val="center"/>
          </w:tcPr>
          <w:p w14:paraId="7BF74DBE"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1665" w:type="pct"/>
            <w:shd w:val="clear" w:color="auto" w:fill="D9D9D9" w:themeFill="background1" w:themeFillShade="D9"/>
            <w:vAlign w:val="center"/>
          </w:tcPr>
          <w:p w14:paraId="596E7320"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1670" w:type="pct"/>
            <w:shd w:val="clear" w:color="auto" w:fill="D9D9D9" w:themeFill="background1" w:themeFillShade="D9"/>
            <w:vAlign w:val="center"/>
          </w:tcPr>
          <w:p w14:paraId="7D436B43"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14:paraId="48853513" w14:textId="77777777" w:rsidTr="00E40BC6">
        <w:trPr>
          <w:trHeight w:val="698"/>
        </w:trPr>
        <w:tc>
          <w:tcPr>
            <w:tcW w:w="1665" w:type="pct"/>
            <w:vMerge w:val="restart"/>
            <w:shd w:val="clear" w:color="auto" w:fill="D9D9D9" w:themeFill="background1" w:themeFillShade="D9"/>
            <w:vAlign w:val="center"/>
          </w:tcPr>
          <w:p w14:paraId="523AF335"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Limited supplier resources</w:t>
            </w:r>
          </w:p>
        </w:tc>
        <w:tc>
          <w:tcPr>
            <w:tcW w:w="1665" w:type="pct"/>
            <w:vAlign w:val="center"/>
          </w:tcPr>
          <w:p w14:paraId="3A910E6C" w14:textId="77777777" w:rsidR="00E40BC6" w:rsidRDefault="00E40BC6" w:rsidP="00E40BC6">
            <w:pPr>
              <w:spacing w:line="360" w:lineRule="auto"/>
              <w:jc w:val="center"/>
              <w:rPr>
                <w:rFonts w:ascii="Times New Roman" w:hAnsi="Times New Roman" w:cs="Times New Roman"/>
                <w:color w:val="000000" w:themeColor="text1"/>
                <w:lang w:val="en-US"/>
              </w:rPr>
            </w:pPr>
            <w:r w:rsidRPr="004449E9">
              <w:rPr>
                <w:rFonts w:ascii="Times New Roman" w:hAnsi="Times New Roman" w:cs="Times New Roman"/>
                <w:color w:val="000000" w:themeColor="text1"/>
                <w:lang w:val="en-US"/>
              </w:rPr>
              <w:t>Limited volume</w:t>
            </w:r>
          </w:p>
        </w:tc>
        <w:tc>
          <w:tcPr>
            <w:tcW w:w="1670" w:type="pct"/>
            <w:vAlign w:val="center"/>
          </w:tcPr>
          <w:p w14:paraId="69E31ABA"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Unl</w:t>
            </w:r>
            <w:r w:rsidRPr="004449E9">
              <w:rPr>
                <w:rFonts w:ascii="Times New Roman" w:hAnsi="Times New Roman" w:cs="Times New Roman"/>
                <w:color w:val="000000" w:themeColor="text1"/>
                <w:lang w:val="en-US"/>
              </w:rPr>
              <w:t>imited volume</w:t>
            </w:r>
          </w:p>
        </w:tc>
      </w:tr>
      <w:tr w:rsidR="00E40BC6" w14:paraId="3A308506" w14:textId="77777777" w:rsidTr="00E40BC6">
        <w:trPr>
          <w:trHeight w:val="397"/>
        </w:trPr>
        <w:tc>
          <w:tcPr>
            <w:tcW w:w="1665" w:type="pct"/>
            <w:vMerge/>
            <w:shd w:val="clear" w:color="auto" w:fill="D9D9D9" w:themeFill="background1" w:themeFillShade="D9"/>
            <w:vAlign w:val="center"/>
          </w:tcPr>
          <w:p w14:paraId="3951FC22"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1665" w:type="pct"/>
            <w:shd w:val="clear" w:color="auto" w:fill="D9D9D9" w:themeFill="background1" w:themeFillShade="D9"/>
            <w:vAlign w:val="center"/>
          </w:tcPr>
          <w:p w14:paraId="19428337"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1670" w:type="pct"/>
            <w:shd w:val="clear" w:color="auto" w:fill="D9D9D9" w:themeFill="background1" w:themeFillShade="D9"/>
            <w:vAlign w:val="center"/>
          </w:tcPr>
          <w:p w14:paraId="27B086CF"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r>
      <w:tr w:rsidR="00E40BC6" w:rsidRPr="00202C21" w14:paraId="7BC2351E" w14:textId="77777777" w:rsidTr="00E40BC6">
        <w:trPr>
          <w:trHeight w:val="714"/>
        </w:trPr>
        <w:tc>
          <w:tcPr>
            <w:tcW w:w="1665" w:type="pct"/>
            <w:vMerge w:val="restart"/>
            <w:shd w:val="clear" w:color="auto" w:fill="D9D9D9" w:themeFill="background1" w:themeFillShade="D9"/>
            <w:vAlign w:val="center"/>
          </w:tcPr>
          <w:p w14:paraId="726BF824"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Switching costs</w:t>
            </w:r>
          </w:p>
        </w:tc>
        <w:tc>
          <w:tcPr>
            <w:tcW w:w="1665" w:type="pct"/>
            <w:vAlign w:val="center"/>
          </w:tcPr>
          <w:p w14:paraId="331B696D" w14:textId="11341D81" w:rsidR="00E40BC6" w:rsidRPr="004449E9" w:rsidRDefault="00F8393B"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Low</w:t>
            </w:r>
            <w:r w:rsidR="00E40BC6" w:rsidRPr="004449E9">
              <w:rPr>
                <w:rFonts w:ascii="Times New Roman" w:hAnsi="Times New Roman" w:cs="Times New Roman"/>
                <w:color w:val="000000" w:themeColor="text1"/>
                <w:lang w:val="en-US"/>
              </w:rPr>
              <w:t xml:space="preserve"> costs of switching to other suppliers</w:t>
            </w:r>
          </w:p>
        </w:tc>
        <w:tc>
          <w:tcPr>
            <w:tcW w:w="1670" w:type="pct"/>
            <w:vAlign w:val="center"/>
          </w:tcPr>
          <w:p w14:paraId="3DA84740" w14:textId="77777777" w:rsidR="00E40BC6" w:rsidRDefault="00E40BC6" w:rsidP="00E40BC6">
            <w:pPr>
              <w:spacing w:line="360" w:lineRule="auto"/>
              <w:jc w:val="center"/>
              <w:rPr>
                <w:rFonts w:ascii="Times New Roman" w:hAnsi="Times New Roman" w:cs="Times New Roman"/>
                <w:color w:val="000000" w:themeColor="text1"/>
                <w:lang w:val="en-US"/>
              </w:rPr>
            </w:pPr>
            <w:r w:rsidRPr="004449E9">
              <w:rPr>
                <w:rFonts w:ascii="Times New Roman" w:hAnsi="Times New Roman" w:cs="Times New Roman"/>
                <w:color w:val="000000" w:themeColor="text1"/>
                <w:lang w:val="en-US"/>
              </w:rPr>
              <w:t>High costs of switching to other suppliers</w:t>
            </w:r>
          </w:p>
        </w:tc>
      </w:tr>
      <w:tr w:rsidR="00E40BC6" w14:paraId="0C4CCB0D" w14:textId="77777777" w:rsidTr="00E40BC6">
        <w:trPr>
          <w:trHeight w:val="397"/>
        </w:trPr>
        <w:tc>
          <w:tcPr>
            <w:tcW w:w="1665" w:type="pct"/>
            <w:vMerge/>
            <w:shd w:val="clear" w:color="auto" w:fill="D9D9D9" w:themeFill="background1" w:themeFillShade="D9"/>
            <w:vAlign w:val="center"/>
          </w:tcPr>
          <w:p w14:paraId="647CBC0D"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1665" w:type="pct"/>
            <w:shd w:val="clear" w:color="auto" w:fill="D9D9D9" w:themeFill="background1" w:themeFillShade="D9"/>
            <w:vAlign w:val="center"/>
          </w:tcPr>
          <w:p w14:paraId="20473E2E"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1670" w:type="pct"/>
            <w:shd w:val="clear" w:color="auto" w:fill="D9D9D9" w:themeFill="background1" w:themeFillShade="D9"/>
            <w:vAlign w:val="center"/>
          </w:tcPr>
          <w:p w14:paraId="68291D10"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r>
      <w:tr w:rsidR="00E40BC6" w:rsidRPr="00202C21" w14:paraId="743D1BCA" w14:textId="77777777" w:rsidTr="00E40BC6">
        <w:trPr>
          <w:trHeight w:val="702"/>
        </w:trPr>
        <w:tc>
          <w:tcPr>
            <w:tcW w:w="1665" w:type="pct"/>
            <w:vMerge w:val="restart"/>
            <w:shd w:val="clear" w:color="auto" w:fill="D9D9D9" w:themeFill="background1" w:themeFillShade="D9"/>
            <w:vAlign w:val="center"/>
          </w:tcPr>
          <w:p w14:paraId="79167C33"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Priority direction for the supplier</w:t>
            </w:r>
          </w:p>
        </w:tc>
        <w:tc>
          <w:tcPr>
            <w:tcW w:w="1665" w:type="pct"/>
            <w:vAlign w:val="center"/>
          </w:tcPr>
          <w:p w14:paraId="6EA79F7E" w14:textId="77777777" w:rsidR="00E40BC6" w:rsidRDefault="00E40BC6" w:rsidP="00E40BC6">
            <w:pPr>
              <w:spacing w:line="360" w:lineRule="auto"/>
              <w:jc w:val="center"/>
              <w:rPr>
                <w:rFonts w:ascii="Times New Roman" w:hAnsi="Times New Roman" w:cs="Times New Roman"/>
                <w:color w:val="000000" w:themeColor="text1"/>
                <w:lang w:val="en-US"/>
              </w:rPr>
            </w:pPr>
            <w:r w:rsidRPr="004449E9">
              <w:rPr>
                <w:rFonts w:ascii="Times New Roman" w:hAnsi="Times New Roman" w:cs="Times New Roman"/>
                <w:color w:val="000000" w:themeColor="text1"/>
                <w:lang w:val="en-US"/>
              </w:rPr>
              <w:t>Low priority of the industry for the supplier</w:t>
            </w:r>
          </w:p>
        </w:tc>
        <w:tc>
          <w:tcPr>
            <w:tcW w:w="1670" w:type="pct"/>
            <w:vAlign w:val="center"/>
          </w:tcPr>
          <w:p w14:paraId="2F9EA56D"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r w:rsidRPr="004449E9">
              <w:rPr>
                <w:rFonts w:ascii="Times New Roman" w:hAnsi="Times New Roman" w:cs="Times New Roman"/>
                <w:color w:val="000000" w:themeColor="text1"/>
                <w:lang w:val="en-US"/>
              </w:rPr>
              <w:t xml:space="preserve"> priority of the industry for the supplier</w:t>
            </w:r>
          </w:p>
        </w:tc>
      </w:tr>
      <w:tr w:rsidR="00E40BC6" w14:paraId="4954B142" w14:textId="77777777" w:rsidTr="00E40BC6">
        <w:trPr>
          <w:trHeight w:val="397"/>
        </w:trPr>
        <w:tc>
          <w:tcPr>
            <w:tcW w:w="1665" w:type="pct"/>
            <w:vMerge/>
            <w:tcBorders>
              <w:bottom w:val="single" w:sz="18" w:space="0" w:color="auto"/>
            </w:tcBorders>
            <w:shd w:val="clear" w:color="auto" w:fill="D9D9D9" w:themeFill="background1" w:themeFillShade="D9"/>
            <w:vAlign w:val="center"/>
          </w:tcPr>
          <w:p w14:paraId="67600260"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1665" w:type="pct"/>
            <w:tcBorders>
              <w:bottom w:val="single" w:sz="18" w:space="0" w:color="auto"/>
            </w:tcBorders>
            <w:shd w:val="clear" w:color="auto" w:fill="D9D9D9" w:themeFill="background1" w:themeFillShade="D9"/>
            <w:vAlign w:val="center"/>
          </w:tcPr>
          <w:p w14:paraId="69480F97"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1670" w:type="pct"/>
            <w:tcBorders>
              <w:bottom w:val="single" w:sz="18" w:space="0" w:color="auto"/>
            </w:tcBorders>
            <w:shd w:val="clear" w:color="auto" w:fill="D9D9D9" w:themeFill="background1" w:themeFillShade="D9"/>
            <w:vAlign w:val="center"/>
          </w:tcPr>
          <w:p w14:paraId="0C8AF138"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r>
      <w:tr w:rsidR="00E40BC6" w14:paraId="3A2A855D" w14:textId="77777777" w:rsidTr="00E40BC6">
        <w:trPr>
          <w:trHeight w:val="397"/>
        </w:trPr>
        <w:tc>
          <w:tcPr>
            <w:tcW w:w="1665" w:type="pct"/>
            <w:tcBorders>
              <w:top w:val="single" w:sz="18" w:space="0" w:color="auto"/>
              <w:left w:val="single" w:sz="18" w:space="0" w:color="auto"/>
              <w:bottom w:val="single" w:sz="18" w:space="0" w:color="auto"/>
            </w:tcBorders>
            <w:shd w:val="clear" w:color="auto" w:fill="D9D9D9" w:themeFill="background1" w:themeFillShade="D9"/>
            <w:vAlign w:val="center"/>
          </w:tcPr>
          <w:p w14:paraId="5121087E" w14:textId="77777777" w:rsidR="00E40BC6" w:rsidRPr="009A3010" w:rsidRDefault="00E40BC6" w:rsidP="00E40BC6">
            <w:pPr>
              <w:spacing w:line="360" w:lineRule="auto"/>
              <w:jc w:val="center"/>
              <w:rPr>
                <w:rFonts w:ascii="Times New Roman" w:hAnsi="Times New Roman" w:cs="Times New Roman"/>
                <w:b/>
                <w:color w:val="FF0000"/>
                <w:sz w:val="28"/>
                <w:lang w:val="en-US"/>
              </w:rPr>
            </w:pPr>
            <w:r w:rsidRPr="009A3010">
              <w:rPr>
                <w:rFonts w:ascii="Times New Roman" w:hAnsi="Times New Roman" w:cs="Times New Roman"/>
                <w:b/>
                <w:color w:val="FF0000"/>
                <w:sz w:val="28"/>
                <w:lang w:val="en-US"/>
              </w:rPr>
              <w:t>Final score</w:t>
            </w:r>
          </w:p>
        </w:tc>
        <w:tc>
          <w:tcPr>
            <w:tcW w:w="3335" w:type="pct"/>
            <w:gridSpan w:val="2"/>
            <w:tcBorders>
              <w:top w:val="single" w:sz="4" w:space="0" w:color="auto"/>
              <w:bottom w:val="single" w:sz="18" w:space="0" w:color="auto"/>
              <w:right w:val="single" w:sz="18" w:space="0" w:color="auto"/>
            </w:tcBorders>
            <w:shd w:val="clear" w:color="auto" w:fill="D9D9D9" w:themeFill="background1" w:themeFillShade="D9"/>
            <w:vAlign w:val="center"/>
          </w:tcPr>
          <w:p w14:paraId="7B4FA99A" w14:textId="77777777" w:rsidR="00E40BC6" w:rsidRPr="009A3010" w:rsidRDefault="00E40BC6" w:rsidP="00E40BC6">
            <w:pPr>
              <w:spacing w:line="360" w:lineRule="auto"/>
              <w:jc w:val="center"/>
              <w:rPr>
                <w:rFonts w:ascii="Times New Roman" w:hAnsi="Times New Roman" w:cs="Times New Roman"/>
                <w:b/>
                <w:bCs/>
                <w:color w:val="FF0000"/>
                <w:sz w:val="28"/>
                <w:lang w:val="en-US"/>
              </w:rPr>
            </w:pPr>
            <w:r w:rsidRPr="009A3010">
              <w:rPr>
                <w:rFonts w:ascii="Times New Roman" w:hAnsi="Times New Roman" w:cs="Times New Roman"/>
                <w:b/>
                <w:bCs/>
                <w:color w:val="FF0000"/>
                <w:sz w:val="28"/>
                <w:lang w:val="en-US"/>
              </w:rPr>
              <w:t>5</w:t>
            </w:r>
          </w:p>
        </w:tc>
      </w:tr>
      <w:tr w:rsidR="00E40BC6" w:rsidRPr="00202C21" w14:paraId="401D2E2D" w14:textId="77777777" w:rsidTr="00E40BC6">
        <w:trPr>
          <w:trHeight w:val="397"/>
        </w:trPr>
        <w:tc>
          <w:tcPr>
            <w:tcW w:w="1665" w:type="pct"/>
            <w:tcBorders>
              <w:top w:val="single" w:sz="18" w:space="0" w:color="auto"/>
            </w:tcBorders>
            <w:shd w:val="clear" w:color="auto" w:fill="C5E0B3" w:themeFill="accent6" w:themeFillTint="66"/>
            <w:vAlign w:val="center"/>
          </w:tcPr>
          <w:p w14:paraId="0C4B038D"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4 score</w:t>
            </w:r>
          </w:p>
        </w:tc>
        <w:tc>
          <w:tcPr>
            <w:tcW w:w="3335" w:type="pct"/>
            <w:gridSpan w:val="2"/>
            <w:tcBorders>
              <w:top w:val="single" w:sz="18" w:space="0" w:color="auto"/>
              <w:right w:val="single" w:sz="4" w:space="0" w:color="auto"/>
            </w:tcBorders>
            <w:shd w:val="clear" w:color="auto" w:fill="C5E0B3" w:themeFill="accent6" w:themeFillTint="66"/>
            <w:vAlign w:val="center"/>
          </w:tcPr>
          <w:p w14:paraId="34D3E5A1" w14:textId="77777777" w:rsidR="00E40BC6" w:rsidRDefault="00E40BC6" w:rsidP="00E40BC6">
            <w:pPr>
              <w:spacing w:line="360" w:lineRule="auto"/>
              <w:jc w:val="center"/>
              <w:rPr>
                <w:rFonts w:ascii="Times New Roman" w:hAnsi="Times New Roman" w:cs="Times New Roman"/>
                <w:color w:val="000000" w:themeColor="text1"/>
                <w:lang w:val="en-US"/>
              </w:rPr>
            </w:pPr>
            <w:r w:rsidRPr="003B2DEE">
              <w:rPr>
                <w:rFonts w:ascii="Times New Roman" w:hAnsi="Times New Roman" w:cs="Times New Roman"/>
                <w:color w:val="000000" w:themeColor="text1"/>
                <w:lang w:val="en-US"/>
              </w:rPr>
              <w:t>Low level of supplier influence</w:t>
            </w:r>
          </w:p>
        </w:tc>
      </w:tr>
      <w:tr w:rsidR="00E40BC6" w:rsidRPr="00202C21" w14:paraId="04289BF3" w14:textId="77777777" w:rsidTr="00E40BC6">
        <w:trPr>
          <w:trHeight w:val="397"/>
        </w:trPr>
        <w:tc>
          <w:tcPr>
            <w:tcW w:w="1665" w:type="pct"/>
            <w:shd w:val="clear" w:color="auto" w:fill="FFE599" w:themeFill="accent4" w:themeFillTint="66"/>
            <w:vAlign w:val="center"/>
          </w:tcPr>
          <w:p w14:paraId="3A814246"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5-6 score</w:t>
            </w:r>
          </w:p>
        </w:tc>
        <w:tc>
          <w:tcPr>
            <w:tcW w:w="3335" w:type="pct"/>
            <w:gridSpan w:val="2"/>
            <w:tcBorders>
              <w:right w:val="single" w:sz="4" w:space="0" w:color="auto"/>
            </w:tcBorders>
            <w:shd w:val="clear" w:color="auto" w:fill="FFE599" w:themeFill="accent4" w:themeFillTint="66"/>
            <w:vAlign w:val="center"/>
          </w:tcPr>
          <w:p w14:paraId="0BD84DAD"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Medium</w:t>
            </w:r>
            <w:r w:rsidRPr="003B2DEE">
              <w:rPr>
                <w:rFonts w:ascii="Times New Roman" w:hAnsi="Times New Roman" w:cs="Times New Roman"/>
                <w:color w:val="000000" w:themeColor="text1"/>
                <w:lang w:val="en-US"/>
              </w:rPr>
              <w:t xml:space="preserve"> level of supplier influence</w:t>
            </w:r>
          </w:p>
        </w:tc>
      </w:tr>
      <w:tr w:rsidR="00E40BC6" w:rsidRPr="00202C21" w14:paraId="59990951" w14:textId="77777777" w:rsidTr="00E40BC6">
        <w:trPr>
          <w:trHeight w:val="397"/>
        </w:trPr>
        <w:tc>
          <w:tcPr>
            <w:tcW w:w="1665" w:type="pct"/>
            <w:shd w:val="clear" w:color="auto" w:fill="F7CAAC" w:themeFill="accent2" w:themeFillTint="66"/>
            <w:vAlign w:val="center"/>
          </w:tcPr>
          <w:p w14:paraId="24F3724D"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7-8 score</w:t>
            </w:r>
          </w:p>
        </w:tc>
        <w:tc>
          <w:tcPr>
            <w:tcW w:w="3335" w:type="pct"/>
            <w:gridSpan w:val="2"/>
            <w:tcBorders>
              <w:right w:val="single" w:sz="4" w:space="0" w:color="auto"/>
            </w:tcBorders>
            <w:shd w:val="clear" w:color="auto" w:fill="F7CAAC" w:themeFill="accent2" w:themeFillTint="66"/>
            <w:vAlign w:val="center"/>
          </w:tcPr>
          <w:p w14:paraId="2A74B037"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r w:rsidRPr="003B2DEE">
              <w:rPr>
                <w:rFonts w:ascii="Times New Roman" w:hAnsi="Times New Roman" w:cs="Times New Roman"/>
                <w:color w:val="000000" w:themeColor="text1"/>
                <w:lang w:val="en-US"/>
              </w:rPr>
              <w:t xml:space="preserve"> level of supplier influence</w:t>
            </w:r>
          </w:p>
        </w:tc>
      </w:tr>
    </w:tbl>
    <w:p w14:paraId="48BA9CE2" w14:textId="77777777" w:rsidR="00A67A76" w:rsidRDefault="00A67A76" w:rsidP="00A67A76">
      <w:pPr>
        <w:spacing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Source: self-developed by the author basing on knowledge of Porter analysis provided by </w:t>
      </w:r>
      <w:r w:rsidRPr="00AA33CB">
        <w:rPr>
          <w:rFonts w:ascii="Times New Roman" w:hAnsi="Times New Roman" w:cs="Times New Roman"/>
          <w:lang w:val="en-US"/>
        </w:rPr>
        <w:t>Power Branding, 2018</w:t>
      </w:r>
    </w:p>
    <w:p w14:paraId="36F00092" w14:textId="10A5AD03" w:rsidR="00E40BC6" w:rsidRPr="00E14499" w:rsidRDefault="00E40BC6" w:rsidP="005A0C6E">
      <w:pPr>
        <w:spacing w:before="120" w:line="360" w:lineRule="auto"/>
        <w:ind w:firstLine="680"/>
        <w:jc w:val="both"/>
        <w:rPr>
          <w:rFonts w:ascii="Times New Roman" w:hAnsi="Times New Roman" w:cs="Times New Roman"/>
          <w:color w:val="000000" w:themeColor="text1"/>
          <w:lang w:val="en-US"/>
        </w:rPr>
      </w:pPr>
      <w:r w:rsidRPr="00FB4A41">
        <w:rPr>
          <w:rFonts w:ascii="Times New Roman" w:hAnsi="Times New Roman" w:cs="Times New Roman"/>
          <w:color w:val="000000" w:themeColor="text1"/>
          <w:lang w:val="en-US"/>
        </w:rPr>
        <w:t xml:space="preserve">Based on the above analysis, it can be concluded that this equipment uses a certain </w:t>
      </w:r>
      <w:r w:rsidR="009F4558" w:rsidRPr="00FB4A41">
        <w:rPr>
          <w:rFonts w:ascii="Times New Roman" w:hAnsi="Times New Roman" w:cs="Times New Roman"/>
          <w:color w:val="000000" w:themeColor="text1"/>
          <w:lang w:val="en-US"/>
        </w:rPr>
        <w:t>stainless-steel</w:t>
      </w:r>
      <w:r w:rsidRPr="00FB4A41">
        <w:rPr>
          <w:rFonts w:ascii="Times New Roman" w:hAnsi="Times New Roman" w:cs="Times New Roman"/>
          <w:color w:val="000000" w:themeColor="text1"/>
          <w:lang w:val="en-US"/>
        </w:rPr>
        <w:t xml:space="preserve"> metal and can only be supplied by a few suppliers in unlimited quantities. </w:t>
      </w:r>
      <w:r w:rsidR="0078157C" w:rsidRPr="0078157C">
        <w:rPr>
          <w:rFonts w:ascii="Times New Roman" w:hAnsi="Times New Roman" w:cs="Times New Roman"/>
          <w:color w:val="000000" w:themeColor="text1"/>
          <w:lang w:val="en-US"/>
        </w:rPr>
        <w:t xml:space="preserve">Materials for the production of smoking equipment are provided by the company </w:t>
      </w:r>
      <w:r w:rsidR="009D617B">
        <w:rPr>
          <w:rFonts w:ascii="Times New Roman" w:hAnsi="Times New Roman" w:cs="Times New Roman"/>
          <w:color w:val="000000" w:themeColor="text1"/>
          <w:lang w:val="en-US"/>
        </w:rPr>
        <w:t xml:space="preserve">Promex </w:t>
      </w:r>
      <w:r w:rsidR="009D617B">
        <w:rPr>
          <w:rFonts w:ascii="Times New Roman" w:hAnsi="Times New Roman" w:cs="Times New Roman"/>
          <w:color w:val="000000" w:themeColor="text1"/>
          <w:lang w:val="en-US"/>
        </w:rPr>
        <w:fldChar w:fldCharType="begin"/>
      </w:r>
      <w:r w:rsidR="002736F0">
        <w:rPr>
          <w:rFonts w:ascii="Times New Roman" w:hAnsi="Times New Roman" w:cs="Times New Roman"/>
          <w:color w:val="000000" w:themeColor="text1"/>
          <w:lang w:val="en-US"/>
        </w:rPr>
        <w:instrText xml:space="preserve"> ADDIN ZOTERO_ITEM CSL_CITATION {"citationID":"pRZtnhJM","properties":{"formattedCitation":"(Promex, n.d.)","plainCitation":"(Promex, n.d.)","dontUpdate":true,"noteIndex":0},"citationItems":[{"id":866,"uris":["http://zotero.org/users/6859550/items/8GDSKC6W"],"uri":["http://zotero.org/users/6859550/items/8GDSKC6W"],"itemData":{"id":866,"type":"webpage","title":"Завод металлообработки: компания по металлообработке Промэкс","URL":"https://promexcut.ru/o-kompanii","author":[{"family":"Promex","given":""}],"accessed":{"date-parts":[["2021",5,26]]}}}],"schema":"https://github.com/citation-style-language/schema/raw/master/csl-citation.json"} </w:instrText>
      </w:r>
      <w:r w:rsidR="009D617B">
        <w:rPr>
          <w:rFonts w:ascii="Times New Roman" w:hAnsi="Times New Roman" w:cs="Times New Roman"/>
          <w:color w:val="000000" w:themeColor="text1"/>
          <w:lang w:val="en-US"/>
        </w:rPr>
        <w:fldChar w:fldCharType="separate"/>
      </w:r>
      <w:r w:rsidR="009D617B">
        <w:rPr>
          <w:rFonts w:ascii="Times New Roman" w:hAnsi="Times New Roman" w:cs="Times New Roman"/>
          <w:lang w:val="en-US"/>
        </w:rPr>
        <w:t>(Promex</w:t>
      </w:r>
      <w:r w:rsidR="009D617B" w:rsidRPr="009D617B">
        <w:rPr>
          <w:rFonts w:ascii="Times New Roman" w:hAnsi="Times New Roman" w:cs="Times New Roman"/>
          <w:lang w:val="en-US"/>
        </w:rPr>
        <w:t>)</w:t>
      </w:r>
      <w:r w:rsidR="009D617B">
        <w:rPr>
          <w:rFonts w:ascii="Times New Roman" w:hAnsi="Times New Roman" w:cs="Times New Roman"/>
          <w:color w:val="000000" w:themeColor="text1"/>
          <w:lang w:val="en-US"/>
        </w:rPr>
        <w:fldChar w:fldCharType="end"/>
      </w:r>
      <w:r w:rsidR="0078157C" w:rsidRPr="0078157C">
        <w:rPr>
          <w:rFonts w:ascii="Times New Roman" w:hAnsi="Times New Roman" w:cs="Times New Roman"/>
          <w:color w:val="000000" w:themeColor="text1"/>
          <w:lang w:val="en-US"/>
        </w:rPr>
        <w:t>.</w:t>
      </w:r>
      <w:r w:rsidR="0078157C">
        <w:rPr>
          <w:rFonts w:ascii="Times New Roman" w:hAnsi="Times New Roman" w:cs="Times New Roman"/>
          <w:color w:val="000000" w:themeColor="text1"/>
          <w:lang w:val="en-US"/>
        </w:rPr>
        <w:t xml:space="preserve"> </w:t>
      </w:r>
      <w:r w:rsidR="0078157C" w:rsidRPr="0078157C">
        <w:rPr>
          <w:rFonts w:ascii="Times New Roman" w:hAnsi="Times New Roman" w:cs="Times New Roman"/>
          <w:color w:val="000000" w:themeColor="text1"/>
          <w:lang w:val="en-US"/>
        </w:rPr>
        <w:t xml:space="preserve">The industrial company "PROMEX" was founded in 2002 and now occupies a </w:t>
      </w:r>
      <w:r w:rsidR="0078157C" w:rsidRPr="0078157C">
        <w:rPr>
          <w:rFonts w:ascii="Times New Roman" w:hAnsi="Times New Roman" w:cs="Times New Roman"/>
          <w:color w:val="000000" w:themeColor="text1"/>
          <w:lang w:val="en-US"/>
        </w:rPr>
        <w:lastRenderedPageBreak/>
        <w:t>leading position in the North-West region in the field of high-te</w:t>
      </w:r>
      <w:r w:rsidR="009D617B">
        <w:rPr>
          <w:rFonts w:ascii="Times New Roman" w:hAnsi="Times New Roman" w:cs="Times New Roman"/>
          <w:color w:val="000000" w:themeColor="text1"/>
          <w:lang w:val="en-US"/>
        </w:rPr>
        <w:t>ch sheet metal processing. Promex</w:t>
      </w:r>
      <w:r w:rsidR="0078157C" w:rsidRPr="0078157C">
        <w:rPr>
          <w:rFonts w:ascii="Times New Roman" w:hAnsi="Times New Roman" w:cs="Times New Roman"/>
          <w:color w:val="000000" w:themeColor="text1"/>
          <w:lang w:val="en-US"/>
        </w:rPr>
        <w:t xml:space="preserve"> being a universal enterprise, provides a full range of production services: from receiving orders to delivering finished products to the customer's address. The company carries out </w:t>
      </w:r>
      <w:r w:rsidR="00837719" w:rsidRPr="0078157C">
        <w:rPr>
          <w:rFonts w:ascii="Times New Roman" w:hAnsi="Times New Roman" w:cs="Times New Roman"/>
          <w:color w:val="000000" w:themeColor="text1"/>
          <w:lang w:val="en-US"/>
        </w:rPr>
        <w:t>cutting, bending</w:t>
      </w:r>
      <w:r w:rsidR="0078157C" w:rsidRPr="0078157C">
        <w:rPr>
          <w:rFonts w:ascii="Times New Roman" w:hAnsi="Times New Roman" w:cs="Times New Roman"/>
          <w:color w:val="000000" w:themeColor="text1"/>
          <w:lang w:val="en-US"/>
        </w:rPr>
        <w:t xml:space="preserve"> and other procedures that allow you to create complex shapes from a simple sheet, including an exclusive design from all types of metal and material. Laser cutting of metal is carried out on Trumpf laser complexes with power from 3 to 7 kW. The company received such awards as the best company of the year, the All-Russian industrial award "Global Industry" and the best taxpayer. This supplier provides original metals and alloys and the supplier is important for the company, therefore </w:t>
      </w:r>
      <w:r w:rsidR="004B1503">
        <w:rPr>
          <w:rFonts w:ascii="Times New Roman" w:hAnsi="Times New Roman" w:cs="Times New Roman"/>
          <w:color w:val="000000" w:themeColor="text1"/>
          <w:lang w:val="en-US"/>
        </w:rPr>
        <w:t>t</w:t>
      </w:r>
      <w:r w:rsidRPr="00775DCF">
        <w:rPr>
          <w:rFonts w:ascii="Times New Roman" w:hAnsi="Times New Roman" w:cs="Times New Roman"/>
          <w:color w:val="000000" w:themeColor="text1"/>
          <w:lang w:val="en-US"/>
        </w:rPr>
        <w:t>his</w:t>
      </w:r>
      <w:r w:rsidRPr="0078157C">
        <w:rPr>
          <w:rFonts w:ascii="Times New Roman" w:hAnsi="Times New Roman" w:cs="Times New Roman"/>
          <w:color w:val="000000" w:themeColor="text1"/>
          <w:lang w:val="en-US"/>
        </w:rPr>
        <w:t xml:space="preserve"> </w:t>
      </w:r>
      <w:r w:rsidRPr="00775DCF">
        <w:rPr>
          <w:rFonts w:ascii="Times New Roman" w:hAnsi="Times New Roman" w:cs="Times New Roman"/>
          <w:color w:val="000000" w:themeColor="text1"/>
          <w:lang w:val="en-US"/>
        </w:rPr>
        <w:t>threat</w:t>
      </w:r>
      <w:r w:rsidRPr="0078157C">
        <w:rPr>
          <w:rFonts w:ascii="Times New Roman" w:hAnsi="Times New Roman" w:cs="Times New Roman"/>
          <w:color w:val="000000" w:themeColor="text1"/>
          <w:lang w:val="en-US"/>
        </w:rPr>
        <w:t xml:space="preserve"> </w:t>
      </w:r>
      <w:r w:rsidRPr="00775DCF">
        <w:rPr>
          <w:rFonts w:ascii="Times New Roman" w:hAnsi="Times New Roman" w:cs="Times New Roman"/>
          <w:color w:val="000000" w:themeColor="text1"/>
          <w:lang w:val="en-US"/>
        </w:rPr>
        <w:t>can</w:t>
      </w:r>
      <w:r w:rsidRPr="0078157C">
        <w:rPr>
          <w:rFonts w:ascii="Times New Roman" w:hAnsi="Times New Roman" w:cs="Times New Roman"/>
          <w:color w:val="000000" w:themeColor="text1"/>
          <w:lang w:val="en-US"/>
        </w:rPr>
        <w:t xml:space="preserve"> </w:t>
      </w:r>
      <w:r w:rsidRPr="00775DCF">
        <w:rPr>
          <w:rFonts w:ascii="Times New Roman" w:hAnsi="Times New Roman" w:cs="Times New Roman"/>
          <w:color w:val="000000" w:themeColor="text1"/>
          <w:lang w:val="en-US"/>
        </w:rPr>
        <w:t>be</w:t>
      </w:r>
      <w:r w:rsidRPr="0078157C">
        <w:rPr>
          <w:rFonts w:ascii="Times New Roman" w:hAnsi="Times New Roman" w:cs="Times New Roman"/>
          <w:color w:val="000000" w:themeColor="text1"/>
          <w:lang w:val="en-US"/>
        </w:rPr>
        <w:t xml:space="preserve"> </w:t>
      </w:r>
      <w:r w:rsidRPr="00775DCF">
        <w:rPr>
          <w:rFonts w:ascii="Times New Roman" w:hAnsi="Times New Roman" w:cs="Times New Roman"/>
          <w:color w:val="000000" w:themeColor="text1"/>
          <w:lang w:val="en-US"/>
        </w:rPr>
        <w:t>regarded</w:t>
      </w:r>
      <w:r w:rsidRPr="0078157C">
        <w:rPr>
          <w:rFonts w:ascii="Times New Roman" w:hAnsi="Times New Roman" w:cs="Times New Roman"/>
          <w:color w:val="000000" w:themeColor="text1"/>
          <w:lang w:val="en-US"/>
        </w:rPr>
        <w:t xml:space="preserve"> </w:t>
      </w:r>
      <w:r w:rsidRPr="00775DCF">
        <w:rPr>
          <w:rFonts w:ascii="Times New Roman" w:hAnsi="Times New Roman" w:cs="Times New Roman"/>
          <w:color w:val="000000" w:themeColor="text1"/>
          <w:lang w:val="en-US"/>
        </w:rPr>
        <w:t>as</w:t>
      </w:r>
      <w:r w:rsidRPr="0078157C">
        <w:rPr>
          <w:rFonts w:ascii="Times New Roman" w:hAnsi="Times New Roman" w:cs="Times New Roman"/>
          <w:color w:val="000000" w:themeColor="text1"/>
          <w:lang w:val="en-US"/>
        </w:rPr>
        <w:t xml:space="preserve"> </w:t>
      </w:r>
      <w:r w:rsidRPr="00775DCF">
        <w:rPr>
          <w:rFonts w:ascii="Times New Roman" w:hAnsi="Times New Roman" w:cs="Times New Roman"/>
          <w:color w:val="000000" w:themeColor="text1"/>
          <w:lang w:val="en-US"/>
        </w:rPr>
        <w:t>medium</w:t>
      </w:r>
      <w:r w:rsidRPr="0078157C">
        <w:rPr>
          <w:rFonts w:ascii="Times New Roman" w:hAnsi="Times New Roman" w:cs="Times New Roman"/>
          <w:color w:val="000000" w:themeColor="text1"/>
          <w:lang w:val="en-US"/>
        </w:rPr>
        <w:t>.</w:t>
      </w:r>
      <w:r w:rsidR="00640335" w:rsidRPr="00640335">
        <w:rPr>
          <w:rFonts w:ascii="Times New Roman" w:hAnsi="Times New Roman" w:cs="Times New Roman"/>
          <w:color w:val="000000" w:themeColor="text1"/>
          <w:lang w:val="en-US"/>
        </w:rPr>
        <w:t xml:space="preserve"> </w:t>
      </w:r>
    </w:p>
    <w:p w14:paraId="3052B6C2" w14:textId="77777777" w:rsidR="00E40BC6" w:rsidRPr="005A0C6E" w:rsidRDefault="00E40BC6" w:rsidP="005A0C6E">
      <w:pPr>
        <w:spacing w:before="120" w:line="360" w:lineRule="auto"/>
        <w:ind w:firstLine="680"/>
        <w:jc w:val="both"/>
        <w:rPr>
          <w:rFonts w:ascii="Times New Roman" w:hAnsi="Times New Roman" w:cs="Times New Roman"/>
          <w:b/>
          <w:color w:val="000000" w:themeColor="text1"/>
          <w:lang w:val="en-US"/>
        </w:rPr>
      </w:pPr>
      <w:r w:rsidRPr="005A0C6E">
        <w:rPr>
          <w:rFonts w:ascii="Times New Roman" w:hAnsi="Times New Roman" w:cs="Times New Roman"/>
          <w:b/>
          <w:color w:val="000000" w:themeColor="text1"/>
          <w:lang w:val="en-US"/>
        </w:rPr>
        <w:t xml:space="preserve">Industry rivalry </w:t>
      </w:r>
    </w:p>
    <w:p w14:paraId="703A0285" w14:textId="5623039D" w:rsidR="00E40BC6" w:rsidRPr="0000400F" w:rsidRDefault="00E40BC6" w:rsidP="005A0C6E">
      <w:pPr>
        <w:spacing w:before="120" w:line="360" w:lineRule="auto"/>
        <w:ind w:firstLine="680"/>
        <w:jc w:val="both"/>
        <w:rPr>
          <w:rFonts w:ascii="Times New Roman" w:hAnsi="Times New Roman" w:cs="Times New Roman"/>
          <w:color w:val="000000" w:themeColor="text1"/>
          <w:lang w:val="en-US"/>
        </w:rPr>
      </w:pPr>
      <w:r w:rsidRPr="00FB4A41">
        <w:rPr>
          <w:rFonts w:ascii="Times New Roman" w:hAnsi="Times New Roman" w:cs="Times New Roman"/>
          <w:color w:val="000000" w:themeColor="text1"/>
          <w:lang w:val="en-US"/>
        </w:rPr>
        <w:t xml:space="preserve">Rivalry among existing competitors boils down to striving by all means to improve their position in the market, to win market consumers. Intense competition leads to price competition, an increase in the cost of promoting a product, sometimes to an increase in product quality, and an increase in investment in new developments. </w:t>
      </w:r>
      <w:r w:rsidRPr="005A0C6E">
        <w:rPr>
          <w:rFonts w:ascii="Times New Roman" w:hAnsi="Times New Roman" w:cs="Times New Roman"/>
          <w:color w:val="000000" w:themeColor="text1"/>
          <w:lang w:val="en-US"/>
        </w:rPr>
        <w:t>All this reduces th</w:t>
      </w:r>
      <w:r w:rsidR="0000400F">
        <w:rPr>
          <w:rFonts w:ascii="Times New Roman" w:hAnsi="Times New Roman" w:cs="Times New Roman"/>
          <w:color w:val="000000" w:themeColor="text1"/>
          <w:lang w:val="en-US"/>
        </w:rPr>
        <w:t xml:space="preserve">e profitability of the industry </w:t>
      </w:r>
      <w:r w:rsidR="0000400F">
        <w:rPr>
          <w:rFonts w:ascii="Times New Roman" w:hAnsi="Times New Roman" w:cs="Times New Roman"/>
          <w:color w:val="000000" w:themeColor="text1"/>
          <w:lang w:val="en-US"/>
        </w:rPr>
        <w:fldChar w:fldCharType="begin"/>
      </w:r>
      <w:r w:rsidR="0000400F">
        <w:rPr>
          <w:rFonts w:ascii="Times New Roman" w:hAnsi="Times New Roman" w:cs="Times New Roman"/>
          <w:color w:val="000000" w:themeColor="text1"/>
          <w:lang w:val="en-US"/>
        </w:rPr>
        <w:instrText xml:space="preserve"> ADDIN ZOTERO_ITEM CSL_CITATION {"citationID":"IjuRtTQ1","properties":{"formattedCitation":"(Power Branding, 2018)","plainCitation":"(Power Branding, 2018)","noteIndex":0},"citationItems":[{"id":862,"uris":["http://zotero.org/users/6859550/items/Q73UYJE9"],"uri":["http://zotero.org/users/6859550/items/Q73UYJE9"],"itemData":{"id":862,"type":"webpage","title":"Модель пяти конкурентных сил Майкла Портера: описание и пример анализа — PowerBranding.ru","URL":"http://powerbranding.ru/biznes-analiz/porter-model/#ff","author":[{"family":"Power Branding","given":""}],"accessed":{"date-parts":[["2021",5,26]]},"issued":{"date-parts":[["2018"]]}}}],"schema":"https://github.com/citation-style-language/schema/raw/master/csl-citation.json"} </w:instrText>
      </w:r>
      <w:r w:rsidR="0000400F">
        <w:rPr>
          <w:rFonts w:ascii="Times New Roman" w:hAnsi="Times New Roman" w:cs="Times New Roman"/>
          <w:color w:val="000000" w:themeColor="text1"/>
          <w:lang w:val="en-US"/>
        </w:rPr>
        <w:fldChar w:fldCharType="separate"/>
      </w:r>
      <w:r w:rsidR="0000400F" w:rsidRPr="0000400F">
        <w:rPr>
          <w:rFonts w:ascii="Times New Roman" w:hAnsi="Times New Roman" w:cs="Times New Roman"/>
          <w:lang w:val="en-US"/>
        </w:rPr>
        <w:t>(Power Branding, 2018)</w:t>
      </w:r>
      <w:r w:rsidR="0000400F">
        <w:rPr>
          <w:rFonts w:ascii="Times New Roman" w:hAnsi="Times New Roman" w:cs="Times New Roman"/>
          <w:color w:val="000000" w:themeColor="text1"/>
          <w:lang w:val="en-US"/>
        </w:rPr>
        <w:fldChar w:fldCharType="end"/>
      </w:r>
    </w:p>
    <w:p w14:paraId="7C7FA48B" w14:textId="0F60883B" w:rsidR="00E40BC6" w:rsidRPr="0000400F" w:rsidRDefault="0000400F" w:rsidP="00060A43">
      <w:pPr>
        <w:pStyle w:val="GDAtable"/>
        <w:numPr>
          <w:ilvl w:val="0"/>
          <w:numId w:val="0"/>
        </w:numPr>
        <w:rPr>
          <w:b/>
        </w:rPr>
      </w:pPr>
      <w:r w:rsidRPr="0000400F">
        <w:rPr>
          <w:b/>
        </w:rPr>
        <w:t>T</w:t>
      </w:r>
      <w:r w:rsidR="00156BBB">
        <w:rPr>
          <w:b/>
        </w:rPr>
        <w:t>able 2.6</w:t>
      </w:r>
      <w:r w:rsidRPr="0000400F">
        <w:rPr>
          <w:b/>
        </w:rPr>
        <w:t xml:space="preserve"> </w:t>
      </w:r>
      <w:r w:rsidR="00E40BC6" w:rsidRPr="0000400F">
        <w:rPr>
          <w:b/>
        </w:rPr>
        <w:t>Industry rivalry</w:t>
      </w:r>
    </w:p>
    <w:tbl>
      <w:tblPr>
        <w:tblStyle w:val="TableGrid"/>
        <w:tblW w:w="9072" w:type="dxa"/>
        <w:tblLayout w:type="fixed"/>
        <w:tblLook w:val="04A0" w:firstRow="1" w:lastRow="0" w:firstColumn="1" w:lastColumn="0" w:noHBand="0" w:noVBand="1"/>
      </w:tblPr>
      <w:tblGrid>
        <w:gridCol w:w="2268"/>
        <w:gridCol w:w="2268"/>
        <w:gridCol w:w="2268"/>
        <w:gridCol w:w="2268"/>
      </w:tblGrid>
      <w:tr w:rsidR="00E40BC6" w:rsidRPr="00156BBB" w14:paraId="4FB5871A" w14:textId="77777777" w:rsidTr="00D60253">
        <w:trPr>
          <w:trHeight w:val="397"/>
          <w:tblHeader/>
        </w:trPr>
        <w:tc>
          <w:tcPr>
            <w:tcW w:w="2268" w:type="dxa"/>
            <w:vMerge w:val="restart"/>
            <w:shd w:val="clear" w:color="auto" w:fill="D9D9D9" w:themeFill="background1" w:themeFillShade="D9"/>
            <w:vAlign w:val="center"/>
          </w:tcPr>
          <w:p w14:paraId="47D86EFE" w14:textId="77777777" w:rsidR="00E40BC6" w:rsidRPr="007F7CD5" w:rsidRDefault="00E40BC6" w:rsidP="00E40BC6">
            <w:pPr>
              <w:spacing w:line="360" w:lineRule="auto"/>
              <w:jc w:val="center"/>
              <w:rPr>
                <w:rFonts w:ascii="Times New Roman" w:hAnsi="Times New Roman" w:cs="Times New Roman"/>
                <w:b/>
                <w:bCs/>
                <w:color w:val="000000" w:themeColor="text1"/>
                <w:lang w:val="en-US"/>
              </w:rPr>
            </w:pPr>
            <w:r w:rsidRPr="007F7CD5">
              <w:rPr>
                <w:rFonts w:ascii="Times New Roman" w:hAnsi="Times New Roman" w:cs="Times New Roman"/>
                <w:b/>
                <w:bCs/>
                <w:color w:val="000000" w:themeColor="text1"/>
                <w:lang w:val="en-US"/>
              </w:rPr>
              <w:t>Evaluation parameter</w:t>
            </w:r>
          </w:p>
        </w:tc>
        <w:tc>
          <w:tcPr>
            <w:tcW w:w="6804" w:type="dxa"/>
            <w:gridSpan w:val="3"/>
            <w:shd w:val="clear" w:color="auto" w:fill="D9D9D9" w:themeFill="background1" w:themeFillShade="D9"/>
            <w:vAlign w:val="center"/>
          </w:tcPr>
          <w:p w14:paraId="5526E1E9" w14:textId="77777777" w:rsidR="00E40BC6" w:rsidRPr="007F7CD5" w:rsidRDefault="00E40BC6" w:rsidP="00E40BC6">
            <w:pPr>
              <w:spacing w:line="360" w:lineRule="auto"/>
              <w:jc w:val="center"/>
              <w:rPr>
                <w:rFonts w:ascii="Times New Roman" w:hAnsi="Times New Roman" w:cs="Times New Roman"/>
                <w:b/>
                <w:bCs/>
                <w:color w:val="000000" w:themeColor="text1"/>
                <w:lang w:val="en-US"/>
              </w:rPr>
            </w:pPr>
            <w:r w:rsidRPr="007F7CD5">
              <w:rPr>
                <w:rFonts w:ascii="Times New Roman" w:hAnsi="Times New Roman" w:cs="Times New Roman"/>
                <w:b/>
                <w:bCs/>
                <w:color w:val="000000" w:themeColor="text1"/>
                <w:lang w:val="en-US"/>
              </w:rPr>
              <w:t>Parameter estimate</w:t>
            </w:r>
          </w:p>
        </w:tc>
      </w:tr>
      <w:tr w:rsidR="00E40BC6" w:rsidRPr="00156BBB" w14:paraId="2B2BF715" w14:textId="77777777" w:rsidTr="00D60253">
        <w:trPr>
          <w:trHeight w:val="397"/>
          <w:tblHeader/>
        </w:trPr>
        <w:tc>
          <w:tcPr>
            <w:tcW w:w="2268" w:type="dxa"/>
            <w:vMerge/>
            <w:shd w:val="clear" w:color="auto" w:fill="D9D9D9" w:themeFill="background1" w:themeFillShade="D9"/>
            <w:vAlign w:val="center"/>
          </w:tcPr>
          <w:p w14:paraId="020CDA06"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4214C908" w14:textId="77777777" w:rsidR="00E40BC6" w:rsidRPr="00156BBB" w:rsidRDefault="00E40BC6" w:rsidP="00E40BC6">
            <w:pPr>
              <w:spacing w:line="360" w:lineRule="auto"/>
              <w:jc w:val="center"/>
              <w:rPr>
                <w:rFonts w:ascii="Times New Roman" w:hAnsi="Times New Roman" w:cs="Times New Roman"/>
                <w:b/>
                <w:bCs/>
                <w:color w:val="000000" w:themeColor="text1"/>
                <w:lang w:val="en-US"/>
              </w:rPr>
            </w:pPr>
            <w:r w:rsidRPr="00156BBB">
              <w:rPr>
                <w:rFonts w:ascii="Times New Roman" w:hAnsi="Times New Roman" w:cs="Times New Roman"/>
                <w:b/>
                <w:bCs/>
                <w:color w:val="000000" w:themeColor="text1"/>
                <w:lang w:val="en-US"/>
              </w:rPr>
              <w:t>3</w:t>
            </w:r>
          </w:p>
        </w:tc>
        <w:tc>
          <w:tcPr>
            <w:tcW w:w="2268" w:type="dxa"/>
            <w:shd w:val="clear" w:color="auto" w:fill="D9D9D9" w:themeFill="background1" w:themeFillShade="D9"/>
            <w:vAlign w:val="center"/>
          </w:tcPr>
          <w:p w14:paraId="3271223C" w14:textId="77777777" w:rsidR="00E40BC6" w:rsidRPr="00156BBB" w:rsidRDefault="00E40BC6" w:rsidP="00E40BC6">
            <w:pPr>
              <w:spacing w:line="360" w:lineRule="auto"/>
              <w:jc w:val="center"/>
              <w:rPr>
                <w:rFonts w:ascii="Times New Roman" w:hAnsi="Times New Roman" w:cs="Times New Roman"/>
                <w:b/>
                <w:bCs/>
                <w:color w:val="000000" w:themeColor="text1"/>
                <w:lang w:val="en-US"/>
              </w:rPr>
            </w:pPr>
            <w:r w:rsidRPr="00156BBB">
              <w:rPr>
                <w:rFonts w:ascii="Times New Roman" w:hAnsi="Times New Roman" w:cs="Times New Roman"/>
                <w:b/>
                <w:bCs/>
                <w:color w:val="000000" w:themeColor="text1"/>
                <w:lang w:val="en-US"/>
              </w:rPr>
              <w:t>2</w:t>
            </w:r>
          </w:p>
        </w:tc>
        <w:tc>
          <w:tcPr>
            <w:tcW w:w="2268" w:type="dxa"/>
            <w:shd w:val="clear" w:color="auto" w:fill="D9D9D9" w:themeFill="background1" w:themeFillShade="D9"/>
            <w:vAlign w:val="center"/>
          </w:tcPr>
          <w:p w14:paraId="393B189C" w14:textId="77777777" w:rsidR="00E40BC6" w:rsidRPr="00156BBB" w:rsidRDefault="00E40BC6" w:rsidP="00E40BC6">
            <w:pPr>
              <w:spacing w:line="360" w:lineRule="auto"/>
              <w:jc w:val="center"/>
              <w:rPr>
                <w:rFonts w:ascii="Times New Roman" w:hAnsi="Times New Roman" w:cs="Times New Roman"/>
                <w:b/>
                <w:bCs/>
                <w:color w:val="000000" w:themeColor="text1"/>
                <w:lang w:val="en-US"/>
              </w:rPr>
            </w:pPr>
            <w:r w:rsidRPr="00156BBB">
              <w:rPr>
                <w:rFonts w:ascii="Times New Roman" w:hAnsi="Times New Roman" w:cs="Times New Roman"/>
                <w:b/>
                <w:bCs/>
                <w:color w:val="000000" w:themeColor="text1"/>
                <w:lang w:val="en-US"/>
              </w:rPr>
              <w:t>1</w:t>
            </w:r>
          </w:p>
        </w:tc>
      </w:tr>
      <w:tr w:rsidR="00E40BC6" w:rsidRPr="00202C21" w14:paraId="738E7D71" w14:textId="77777777" w:rsidTr="00E40BC6">
        <w:trPr>
          <w:trHeight w:val="697"/>
        </w:trPr>
        <w:tc>
          <w:tcPr>
            <w:tcW w:w="2268" w:type="dxa"/>
            <w:vMerge w:val="restart"/>
            <w:shd w:val="clear" w:color="auto" w:fill="D9D9D9" w:themeFill="background1" w:themeFillShade="D9"/>
            <w:vAlign w:val="center"/>
          </w:tcPr>
          <w:p w14:paraId="50B2B55F"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Number of players</w:t>
            </w:r>
          </w:p>
        </w:tc>
        <w:tc>
          <w:tcPr>
            <w:tcW w:w="2268" w:type="dxa"/>
            <w:vAlign w:val="center"/>
          </w:tcPr>
          <w:p w14:paraId="72E4E80F"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High level of market saturation</w:t>
            </w:r>
          </w:p>
        </w:tc>
        <w:tc>
          <w:tcPr>
            <w:tcW w:w="2268" w:type="dxa"/>
            <w:vAlign w:val="center"/>
          </w:tcPr>
          <w:p w14:paraId="52A76C87"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Medium</w:t>
            </w:r>
            <w:r w:rsidRPr="00E1483C">
              <w:rPr>
                <w:rFonts w:ascii="Times New Roman" w:hAnsi="Times New Roman" w:cs="Times New Roman"/>
                <w:color w:val="000000" w:themeColor="text1"/>
                <w:lang w:val="en-US"/>
              </w:rPr>
              <w:t xml:space="preserve"> level of market saturation</w:t>
            </w:r>
          </w:p>
        </w:tc>
        <w:tc>
          <w:tcPr>
            <w:tcW w:w="2268" w:type="dxa"/>
            <w:vAlign w:val="center"/>
          </w:tcPr>
          <w:p w14:paraId="7BFB523A"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Low</w:t>
            </w:r>
            <w:r w:rsidRPr="00E1483C">
              <w:rPr>
                <w:rFonts w:ascii="Times New Roman" w:hAnsi="Times New Roman" w:cs="Times New Roman"/>
                <w:color w:val="000000" w:themeColor="text1"/>
                <w:lang w:val="en-US"/>
              </w:rPr>
              <w:t xml:space="preserve"> level of market saturation</w:t>
            </w:r>
          </w:p>
        </w:tc>
      </w:tr>
      <w:tr w:rsidR="00E40BC6" w14:paraId="4141614D" w14:textId="77777777" w:rsidTr="00E40BC6">
        <w:trPr>
          <w:trHeight w:val="397"/>
        </w:trPr>
        <w:tc>
          <w:tcPr>
            <w:tcW w:w="2268" w:type="dxa"/>
            <w:vMerge/>
            <w:shd w:val="clear" w:color="auto" w:fill="D9D9D9" w:themeFill="background1" w:themeFillShade="D9"/>
            <w:vAlign w:val="center"/>
          </w:tcPr>
          <w:p w14:paraId="3C6F5A5A"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16EA03BE"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2A9E49B8"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2268" w:type="dxa"/>
            <w:shd w:val="clear" w:color="auto" w:fill="D9D9D9" w:themeFill="background1" w:themeFillShade="D9"/>
            <w:vAlign w:val="center"/>
          </w:tcPr>
          <w:p w14:paraId="157EEC71"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14:paraId="45D82765" w14:textId="77777777" w:rsidTr="00E40BC6">
        <w:trPr>
          <w:trHeight w:val="698"/>
        </w:trPr>
        <w:tc>
          <w:tcPr>
            <w:tcW w:w="2268" w:type="dxa"/>
            <w:vMerge w:val="restart"/>
            <w:shd w:val="clear" w:color="auto" w:fill="D9D9D9" w:themeFill="background1" w:themeFillShade="D9"/>
            <w:vAlign w:val="center"/>
          </w:tcPr>
          <w:p w14:paraId="043E8DEF"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Market growth rate</w:t>
            </w:r>
          </w:p>
        </w:tc>
        <w:tc>
          <w:tcPr>
            <w:tcW w:w="2268" w:type="dxa"/>
            <w:vAlign w:val="center"/>
          </w:tcPr>
          <w:p w14:paraId="6ED7BDD2"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Market stagnation or decline</w:t>
            </w:r>
          </w:p>
        </w:tc>
        <w:tc>
          <w:tcPr>
            <w:tcW w:w="2268" w:type="dxa"/>
            <w:vAlign w:val="center"/>
          </w:tcPr>
          <w:p w14:paraId="659A23BD"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Slowing down but growing</w:t>
            </w:r>
          </w:p>
        </w:tc>
        <w:tc>
          <w:tcPr>
            <w:tcW w:w="2268" w:type="dxa"/>
            <w:vAlign w:val="center"/>
          </w:tcPr>
          <w:p w14:paraId="6559ECA3"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p>
        </w:tc>
      </w:tr>
      <w:tr w:rsidR="00E40BC6" w14:paraId="73D5D296" w14:textId="77777777" w:rsidTr="00E40BC6">
        <w:trPr>
          <w:trHeight w:val="397"/>
        </w:trPr>
        <w:tc>
          <w:tcPr>
            <w:tcW w:w="2268" w:type="dxa"/>
            <w:vMerge/>
            <w:shd w:val="clear" w:color="auto" w:fill="D9D9D9" w:themeFill="background1" w:themeFillShade="D9"/>
            <w:vAlign w:val="center"/>
          </w:tcPr>
          <w:p w14:paraId="106C230A"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1F88E5D7"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61E62D37"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2268" w:type="dxa"/>
            <w:shd w:val="clear" w:color="auto" w:fill="D9D9D9" w:themeFill="background1" w:themeFillShade="D9"/>
            <w:vAlign w:val="center"/>
          </w:tcPr>
          <w:p w14:paraId="56617517"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rsidRPr="00202C21" w14:paraId="18997FDB" w14:textId="77777777" w:rsidTr="00E40BC6">
        <w:trPr>
          <w:trHeight w:val="714"/>
        </w:trPr>
        <w:tc>
          <w:tcPr>
            <w:tcW w:w="2268" w:type="dxa"/>
            <w:vMerge w:val="restart"/>
            <w:shd w:val="clear" w:color="auto" w:fill="D9D9D9" w:themeFill="background1" w:themeFillShade="D9"/>
            <w:vAlign w:val="center"/>
          </w:tcPr>
          <w:p w14:paraId="6CFCBF86"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Product differentiation rate</w:t>
            </w:r>
          </w:p>
        </w:tc>
        <w:tc>
          <w:tcPr>
            <w:tcW w:w="2268" w:type="dxa"/>
            <w:vAlign w:val="center"/>
          </w:tcPr>
          <w:p w14:paraId="374C5B69"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Companies sell standardized goods</w:t>
            </w:r>
          </w:p>
        </w:tc>
        <w:tc>
          <w:tcPr>
            <w:tcW w:w="2268" w:type="dxa"/>
            <w:vAlign w:val="center"/>
          </w:tcPr>
          <w:p w14:paraId="075B9BFF"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The product is standardized in terms of key properties, but differs in additional benefits</w:t>
            </w:r>
          </w:p>
        </w:tc>
        <w:tc>
          <w:tcPr>
            <w:tcW w:w="2268" w:type="dxa"/>
            <w:vAlign w:val="center"/>
          </w:tcPr>
          <w:p w14:paraId="607C38BC" w14:textId="77777777" w:rsidR="00E40BC6" w:rsidRDefault="00E40BC6" w:rsidP="00E40BC6">
            <w:pPr>
              <w:spacing w:line="360" w:lineRule="auto"/>
              <w:jc w:val="center"/>
              <w:rPr>
                <w:rFonts w:ascii="Times New Roman" w:hAnsi="Times New Roman" w:cs="Times New Roman"/>
                <w:color w:val="000000" w:themeColor="text1"/>
                <w:lang w:val="en-US"/>
              </w:rPr>
            </w:pPr>
            <w:r w:rsidRPr="00E1483C">
              <w:rPr>
                <w:rFonts w:ascii="Times New Roman" w:hAnsi="Times New Roman" w:cs="Times New Roman"/>
                <w:color w:val="000000" w:themeColor="text1"/>
                <w:lang w:val="en-US"/>
              </w:rPr>
              <w:t>Companies' products differ significantly from each other</w:t>
            </w:r>
          </w:p>
        </w:tc>
      </w:tr>
      <w:tr w:rsidR="00E40BC6" w14:paraId="67056B4E" w14:textId="77777777" w:rsidTr="00E40BC6">
        <w:trPr>
          <w:trHeight w:val="397"/>
        </w:trPr>
        <w:tc>
          <w:tcPr>
            <w:tcW w:w="2268" w:type="dxa"/>
            <w:vMerge/>
            <w:shd w:val="clear" w:color="auto" w:fill="D9D9D9" w:themeFill="background1" w:themeFillShade="D9"/>
            <w:vAlign w:val="center"/>
          </w:tcPr>
          <w:p w14:paraId="53CABC30"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23A27028"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shd w:val="clear" w:color="auto" w:fill="D9D9D9" w:themeFill="background1" w:themeFillShade="D9"/>
            <w:vAlign w:val="center"/>
          </w:tcPr>
          <w:p w14:paraId="29B56588"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2268" w:type="dxa"/>
            <w:shd w:val="clear" w:color="auto" w:fill="D9D9D9" w:themeFill="background1" w:themeFillShade="D9"/>
            <w:vAlign w:val="center"/>
          </w:tcPr>
          <w:p w14:paraId="2F04D252"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rsidRPr="00202C21" w14:paraId="59F094F4" w14:textId="77777777" w:rsidTr="00E40BC6">
        <w:trPr>
          <w:trHeight w:val="702"/>
        </w:trPr>
        <w:tc>
          <w:tcPr>
            <w:tcW w:w="2268" w:type="dxa"/>
            <w:vMerge w:val="restart"/>
            <w:shd w:val="clear" w:color="auto" w:fill="D9D9D9" w:themeFill="background1" w:themeFillShade="D9"/>
            <w:vAlign w:val="center"/>
          </w:tcPr>
          <w:p w14:paraId="55F26F2B"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 xml:space="preserve">Price increase restriction </w:t>
            </w:r>
          </w:p>
        </w:tc>
        <w:tc>
          <w:tcPr>
            <w:tcW w:w="2268" w:type="dxa"/>
            <w:vAlign w:val="center"/>
          </w:tcPr>
          <w:p w14:paraId="509FAAAC"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Fierce price competition in the market</w:t>
            </w:r>
          </w:p>
        </w:tc>
        <w:tc>
          <w:tcPr>
            <w:tcW w:w="2268" w:type="dxa"/>
            <w:vAlign w:val="center"/>
          </w:tcPr>
          <w:p w14:paraId="18637176"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There is a possibility of price increases only to cover cost increases</w:t>
            </w:r>
          </w:p>
        </w:tc>
        <w:tc>
          <w:tcPr>
            <w:tcW w:w="2268" w:type="dxa"/>
            <w:vAlign w:val="center"/>
          </w:tcPr>
          <w:p w14:paraId="3A0481B3"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There is always room for price increases to cover cost increases</w:t>
            </w:r>
          </w:p>
        </w:tc>
      </w:tr>
      <w:tr w:rsidR="00E40BC6" w14:paraId="22969785" w14:textId="77777777" w:rsidTr="00E40BC6">
        <w:trPr>
          <w:trHeight w:val="397"/>
        </w:trPr>
        <w:tc>
          <w:tcPr>
            <w:tcW w:w="2268" w:type="dxa"/>
            <w:vMerge/>
            <w:tcBorders>
              <w:bottom w:val="single" w:sz="18" w:space="0" w:color="auto"/>
            </w:tcBorders>
            <w:shd w:val="clear" w:color="auto" w:fill="D9D9D9" w:themeFill="background1" w:themeFillShade="D9"/>
            <w:vAlign w:val="center"/>
          </w:tcPr>
          <w:p w14:paraId="7D8F482D"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tcBorders>
              <w:bottom w:val="single" w:sz="18" w:space="0" w:color="auto"/>
            </w:tcBorders>
            <w:shd w:val="clear" w:color="auto" w:fill="D9D9D9" w:themeFill="background1" w:themeFillShade="D9"/>
            <w:vAlign w:val="center"/>
          </w:tcPr>
          <w:p w14:paraId="7CD0E9FE" w14:textId="77777777" w:rsidR="00E40BC6" w:rsidRDefault="00E40BC6" w:rsidP="00E40BC6">
            <w:pPr>
              <w:spacing w:line="360" w:lineRule="auto"/>
              <w:jc w:val="center"/>
              <w:rPr>
                <w:rFonts w:ascii="Times New Roman" w:hAnsi="Times New Roman" w:cs="Times New Roman"/>
                <w:color w:val="000000" w:themeColor="text1"/>
                <w:lang w:val="en-US"/>
              </w:rPr>
            </w:pPr>
          </w:p>
        </w:tc>
        <w:tc>
          <w:tcPr>
            <w:tcW w:w="2268" w:type="dxa"/>
            <w:tcBorders>
              <w:bottom w:val="single" w:sz="18" w:space="0" w:color="auto"/>
            </w:tcBorders>
            <w:shd w:val="clear" w:color="auto" w:fill="D9D9D9" w:themeFill="background1" w:themeFillShade="D9"/>
            <w:vAlign w:val="center"/>
          </w:tcPr>
          <w:p w14:paraId="75ADBB04"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tc>
        <w:tc>
          <w:tcPr>
            <w:tcW w:w="2268" w:type="dxa"/>
            <w:tcBorders>
              <w:bottom w:val="single" w:sz="18" w:space="0" w:color="auto"/>
            </w:tcBorders>
            <w:shd w:val="clear" w:color="auto" w:fill="D9D9D9" w:themeFill="background1" w:themeFillShade="D9"/>
            <w:vAlign w:val="center"/>
          </w:tcPr>
          <w:p w14:paraId="24EC9180" w14:textId="77777777" w:rsidR="00E40BC6" w:rsidRDefault="00E40BC6" w:rsidP="00E40BC6">
            <w:pPr>
              <w:spacing w:line="360" w:lineRule="auto"/>
              <w:jc w:val="center"/>
              <w:rPr>
                <w:rFonts w:ascii="Times New Roman" w:hAnsi="Times New Roman" w:cs="Times New Roman"/>
                <w:color w:val="000000" w:themeColor="text1"/>
                <w:lang w:val="en-US"/>
              </w:rPr>
            </w:pPr>
          </w:p>
        </w:tc>
      </w:tr>
      <w:tr w:rsidR="00E40BC6" w14:paraId="2ADB0D9A" w14:textId="77777777" w:rsidTr="00E40BC6">
        <w:trPr>
          <w:trHeight w:val="397"/>
        </w:trPr>
        <w:tc>
          <w:tcPr>
            <w:tcW w:w="2268" w:type="dxa"/>
            <w:tcBorders>
              <w:top w:val="single" w:sz="18" w:space="0" w:color="auto"/>
              <w:left w:val="single" w:sz="18" w:space="0" w:color="auto"/>
              <w:bottom w:val="single" w:sz="18" w:space="0" w:color="auto"/>
            </w:tcBorders>
            <w:shd w:val="clear" w:color="auto" w:fill="D9D9D9" w:themeFill="background1" w:themeFillShade="D9"/>
            <w:vAlign w:val="center"/>
          </w:tcPr>
          <w:p w14:paraId="063F8FC1" w14:textId="77777777" w:rsidR="00E40BC6" w:rsidRPr="009A3010" w:rsidRDefault="00E40BC6" w:rsidP="00E40BC6">
            <w:pPr>
              <w:spacing w:line="360" w:lineRule="auto"/>
              <w:jc w:val="center"/>
              <w:rPr>
                <w:rFonts w:ascii="Times New Roman" w:hAnsi="Times New Roman" w:cs="Times New Roman"/>
                <w:b/>
                <w:color w:val="FF0000"/>
                <w:sz w:val="28"/>
                <w:lang w:val="en-US"/>
              </w:rPr>
            </w:pPr>
            <w:r w:rsidRPr="009A3010">
              <w:rPr>
                <w:rFonts w:ascii="Times New Roman" w:hAnsi="Times New Roman" w:cs="Times New Roman"/>
                <w:b/>
                <w:color w:val="FF0000"/>
                <w:sz w:val="28"/>
                <w:lang w:val="en-US"/>
              </w:rPr>
              <w:t>Final score</w:t>
            </w:r>
          </w:p>
        </w:tc>
        <w:tc>
          <w:tcPr>
            <w:tcW w:w="6804" w:type="dxa"/>
            <w:gridSpan w:val="3"/>
            <w:tcBorders>
              <w:top w:val="single" w:sz="4" w:space="0" w:color="auto"/>
              <w:bottom w:val="single" w:sz="18" w:space="0" w:color="auto"/>
              <w:right w:val="single" w:sz="18" w:space="0" w:color="auto"/>
            </w:tcBorders>
            <w:shd w:val="clear" w:color="auto" w:fill="D9D9D9" w:themeFill="background1" w:themeFillShade="D9"/>
            <w:vAlign w:val="center"/>
          </w:tcPr>
          <w:p w14:paraId="4F7A88B3" w14:textId="77777777" w:rsidR="00E40BC6" w:rsidRPr="009A3010" w:rsidRDefault="00E40BC6" w:rsidP="00E40BC6">
            <w:pPr>
              <w:spacing w:line="360" w:lineRule="auto"/>
              <w:jc w:val="center"/>
              <w:rPr>
                <w:rFonts w:ascii="Times New Roman" w:hAnsi="Times New Roman" w:cs="Times New Roman"/>
                <w:b/>
                <w:bCs/>
                <w:color w:val="FF0000"/>
                <w:sz w:val="28"/>
                <w:lang w:val="en-US"/>
              </w:rPr>
            </w:pPr>
            <w:r w:rsidRPr="009A3010">
              <w:rPr>
                <w:rFonts w:ascii="Times New Roman" w:hAnsi="Times New Roman" w:cs="Times New Roman"/>
                <w:b/>
                <w:bCs/>
                <w:color w:val="FF0000"/>
                <w:sz w:val="28"/>
                <w:lang w:val="en-US"/>
              </w:rPr>
              <w:t>8</w:t>
            </w:r>
          </w:p>
        </w:tc>
      </w:tr>
      <w:tr w:rsidR="00E40BC6" w:rsidRPr="00202C21" w14:paraId="2FD1B045" w14:textId="77777777" w:rsidTr="00E40BC6">
        <w:trPr>
          <w:trHeight w:val="397"/>
        </w:trPr>
        <w:tc>
          <w:tcPr>
            <w:tcW w:w="2268" w:type="dxa"/>
            <w:tcBorders>
              <w:top w:val="single" w:sz="18" w:space="0" w:color="auto"/>
            </w:tcBorders>
            <w:shd w:val="clear" w:color="auto" w:fill="C5E0B3" w:themeFill="accent6" w:themeFillTint="66"/>
            <w:vAlign w:val="center"/>
          </w:tcPr>
          <w:p w14:paraId="30A586DE"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4 score</w:t>
            </w:r>
          </w:p>
        </w:tc>
        <w:tc>
          <w:tcPr>
            <w:tcW w:w="6804" w:type="dxa"/>
            <w:gridSpan w:val="3"/>
            <w:tcBorders>
              <w:top w:val="single" w:sz="18" w:space="0" w:color="auto"/>
            </w:tcBorders>
            <w:shd w:val="clear" w:color="auto" w:fill="C5E0B3" w:themeFill="accent6" w:themeFillTint="66"/>
            <w:vAlign w:val="center"/>
          </w:tcPr>
          <w:p w14:paraId="5933B5C8" w14:textId="77777777" w:rsidR="00E40BC6" w:rsidRDefault="00E40BC6" w:rsidP="00E40BC6">
            <w:pPr>
              <w:spacing w:line="360" w:lineRule="auto"/>
              <w:jc w:val="center"/>
              <w:rPr>
                <w:rFonts w:ascii="Times New Roman" w:hAnsi="Times New Roman" w:cs="Times New Roman"/>
                <w:color w:val="000000" w:themeColor="text1"/>
                <w:lang w:val="en-US"/>
              </w:rPr>
            </w:pPr>
            <w:r w:rsidRPr="00F76FE6">
              <w:rPr>
                <w:rFonts w:ascii="Times New Roman" w:hAnsi="Times New Roman" w:cs="Times New Roman"/>
                <w:color w:val="000000" w:themeColor="text1"/>
                <w:lang w:val="en-US"/>
              </w:rPr>
              <w:t>Low level of intra-industry competition</w:t>
            </w:r>
          </w:p>
        </w:tc>
      </w:tr>
      <w:tr w:rsidR="00E40BC6" w:rsidRPr="00202C21" w14:paraId="78A5A2F1" w14:textId="77777777" w:rsidTr="00E40BC6">
        <w:trPr>
          <w:trHeight w:val="397"/>
        </w:trPr>
        <w:tc>
          <w:tcPr>
            <w:tcW w:w="2268" w:type="dxa"/>
            <w:shd w:val="clear" w:color="auto" w:fill="FFE599" w:themeFill="accent4" w:themeFillTint="66"/>
            <w:vAlign w:val="center"/>
          </w:tcPr>
          <w:p w14:paraId="1A640F26"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5-8 score</w:t>
            </w:r>
          </w:p>
        </w:tc>
        <w:tc>
          <w:tcPr>
            <w:tcW w:w="6804" w:type="dxa"/>
            <w:gridSpan w:val="3"/>
            <w:shd w:val="clear" w:color="auto" w:fill="FFE599" w:themeFill="accent4" w:themeFillTint="66"/>
            <w:vAlign w:val="center"/>
          </w:tcPr>
          <w:p w14:paraId="0BA5F49B"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Medium</w:t>
            </w:r>
            <w:r w:rsidRPr="00F76FE6">
              <w:rPr>
                <w:rFonts w:ascii="Times New Roman" w:hAnsi="Times New Roman" w:cs="Times New Roman"/>
                <w:color w:val="000000" w:themeColor="text1"/>
                <w:lang w:val="en-US"/>
              </w:rPr>
              <w:t xml:space="preserve"> level of intra-industry competition</w:t>
            </w:r>
          </w:p>
        </w:tc>
      </w:tr>
      <w:tr w:rsidR="00E40BC6" w:rsidRPr="00202C21" w14:paraId="133FBAD5" w14:textId="77777777" w:rsidTr="00E40BC6">
        <w:trPr>
          <w:trHeight w:val="397"/>
        </w:trPr>
        <w:tc>
          <w:tcPr>
            <w:tcW w:w="2268" w:type="dxa"/>
            <w:shd w:val="clear" w:color="auto" w:fill="F7CAAC" w:themeFill="accent2" w:themeFillTint="66"/>
            <w:vAlign w:val="center"/>
          </w:tcPr>
          <w:p w14:paraId="0568E014"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9-12 score</w:t>
            </w:r>
          </w:p>
        </w:tc>
        <w:tc>
          <w:tcPr>
            <w:tcW w:w="6804" w:type="dxa"/>
            <w:gridSpan w:val="3"/>
            <w:shd w:val="clear" w:color="auto" w:fill="F7CAAC" w:themeFill="accent2" w:themeFillTint="66"/>
            <w:vAlign w:val="center"/>
          </w:tcPr>
          <w:p w14:paraId="236921BB" w14:textId="77777777" w:rsidR="00E40BC6" w:rsidRDefault="00E40BC6" w:rsidP="00E40BC6">
            <w:pPr>
              <w:spacing w:line="36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High</w:t>
            </w:r>
            <w:r w:rsidRPr="00F76FE6">
              <w:rPr>
                <w:rFonts w:ascii="Times New Roman" w:hAnsi="Times New Roman" w:cs="Times New Roman"/>
                <w:color w:val="000000" w:themeColor="text1"/>
                <w:lang w:val="en-US"/>
              </w:rPr>
              <w:t xml:space="preserve"> level of intra-industry competition</w:t>
            </w:r>
          </w:p>
        </w:tc>
      </w:tr>
    </w:tbl>
    <w:p w14:paraId="3A2165F7" w14:textId="77777777" w:rsidR="00A67A76" w:rsidRDefault="00A67A76" w:rsidP="00A67A76">
      <w:pPr>
        <w:spacing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Source: self-developed by the author basing on knowledge of Porter analysis provided by </w:t>
      </w:r>
      <w:r w:rsidRPr="00AA33CB">
        <w:rPr>
          <w:rFonts w:ascii="Times New Roman" w:hAnsi="Times New Roman" w:cs="Times New Roman"/>
          <w:lang w:val="en-US"/>
        </w:rPr>
        <w:t>Power Branding, 2018</w:t>
      </w:r>
    </w:p>
    <w:p w14:paraId="5083E839" w14:textId="0B05A323" w:rsidR="000842F4" w:rsidRPr="005A0C6E" w:rsidRDefault="00F8393B" w:rsidP="009A7C38">
      <w:pPr>
        <w:spacing w:before="120" w:line="360" w:lineRule="auto"/>
        <w:ind w:firstLine="680"/>
        <w:jc w:val="both"/>
        <w:rPr>
          <w:rFonts w:ascii="Times New Roman" w:hAnsi="Times New Roman" w:cs="Times New Roman"/>
          <w:color w:val="000000" w:themeColor="text1"/>
          <w:lang w:val="en-US"/>
        </w:rPr>
      </w:pPr>
      <w:r w:rsidRPr="005A0C6E">
        <w:rPr>
          <w:rFonts w:ascii="Times New Roman" w:hAnsi="Times New Roman" w:cs="Times New Roman"/>
          <w:color w:val="000000" w:themeColor="text1"/>
          <w:lang w:val="en-US"/>
        </w:rPr>
        <w:t xml:space="preserve">There are two main competitors for the “Ijiza” LLC in the German market. </w:t>
      </w:r>
      <w:r w:rsidR="009A7C38">
        <w:rPr>
          <w:rFonts w:ascii="Times New Roman" w:hAnsi="Times New Roman" w:cs="Times New Roman"/>
          <w:color w:val="000000" w:themeColor="text1"/>
          <w:lang w:val="en-US"/>
        </w:rPr>
        <w:t xml:space="preserve">First one is </w:t>
      </w:r>
      <w:r w:rsidRPr="005A0C6E">
        <w:rPr>
          <w:rFonts w:ascii="Times New Roman" w:hAnsi="Times New Roman" w:cs="Times New Roman"/>
          <w:color w:val="000000" w:themeColor="text1"/>
          <w:lang w:val="en-US"/>
        </w:rPr>
        <w:t>German company Fessman was established by Wilhelm Fessmann in 1924. Since that time, the company has been engaged in the production of equipment for frying, cooking, baking, smoking, as well as intensive cooling of various products. The factory and the company's headquarters are located in Winnenden. For more than 90 years, the company has been improving its machines and optimizing processes, as a result of which the once small family business has become known all over the world. The Fessmann brand is popular in Russia, Asia, Europe and America. Over the years, the company has created more t</w:t>
      </w:r>
      <w:r w:rsidR="009A7C38">
        <w:rPr>
          <w:rFonts w:ascii="Times New Roman" w:hAnsi="Times New Roman" w:cs="Times New Roman"/>
          <w:color w:val="000000" w:themeColor="text1"/>
          <w:lang w:val="en-US"/>
        </w:rPr>
        <w:t>han 75,000 pieces of equipment.</w:t>
      </w:r>
    </w:p>
    <w:p w14:paraId="11045BBB" w14:textId="7212EF87" w:rsidR="008030A3" w:rsidRPr="005A0C6E" w:rsidRDefault="009A7C38" w:rsidP="005A0C6E">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Second one is </w:t>
      </w:r>
      <w:r w:rsidR="008030A3" w:rsidRPr="005A0C6E">
        <w:rPr>
          <w:rFonts w:ascii="Times New Roman" w:hAnsi="Times New Roman" w:cs="Times New Roman"/>
          <w:color w:val="000000" w:themeColor="text1"/>
          <w:lang w:val="en-US"/>
        </w:rPr>
        <w:t>R</w:t>
      </w:r>
      <w:r w:rsidR="0034547A">
        <w:rPr>
          <w:rFonts w:ascii="Times New Roman" w:hAnsi="Times New Roman" w:cs="Times New Roman"/>
          <w:color w:val="000000" w:themeColor="text1"/>
          <w:lang w:val="en-US"/>
        </w:rPr>
        <w:t>iech</w:t>
      </w:r>
      <w:r w:rsidR="008030A3" w:rsidRPr="005A0C6E">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w:t>
      </w:r>
      <w:r w:rsidR="008030A3" w:rsidRPr="005A0C6E">
        <w:rPr>
          <w:rFonts w:ascii="Times New Roman" w:hAnsi="Times New Roman" w:cs="Times New Roman"/>
          <w:color w:val="000000" w:themeColor="text1"/>
          <w:lang w:val="en-US"/>
        </w:rPr>
        <w:t xml:space="preserve"> Germany's oldest name in the field of </w:t>
      </w:r>
      <w:r w:rsidR="009F4558" w:rsidRPr="005A0C6E">
        <w:rPr>
          <w:rFonts w:ascii="Times New Roman" w:hAnsi="Times New Roman" w:cs="Times New Roman"/>
          <w:color w:val="000000" w:themeColor="text1"/>
          <w:lang w:val="en-US"/>
        </w:rPr>
        <w:t>thermophoresis</w:t>
      </w:r>
      <w:r w:rsidR="008030A3" w:rsidRPr="005A0C6E">
        <w:rPr>
          <w:rFonts w:ascii="Times New Roman" w:hAnsi="Times New Roman" w:cs="Times New Roman"/>
          <w:color w:val="000000" w:themeColor="text1"/>
          <w:lang w:val="en-US"/>
        </w:rPr>
        <w:t xml:space="preserve"> systems for food and one of the world's leading suppliers in this industry. The company was founded by Karl </w:t>
      </w:r>
      <w:r w:rsidR="0034547A">
        <w:rPr>
          <w:rFonts w:ascii="Times New Roman" w:hAnsi="Times New Roman" w:cs="Times New Roman"/>
          <w:color w:val="000000" w:themeColor="text1"/>
          <w:lang w:val="en-US"/>
        </w:rPr>
        <w:t>Reich</w:t>
      </w:r>
      <w:r w:rsidR="008030A3" w:rsidRPr="005A0C6E">
        <w:rPr>
          <w:rFonts w:ascii="Times New Roman" w:hAnsi="Times New Roman" w:cs="Times New Roman"/>
          <w:color w:val="000000" w:themeColor="text1"/>
          <w:lang w:val="en-US"/>
        </w:rPr>
        <w:t xml:space="preserve"> in 1893. The company offers solutions for </w:t>
      </w:r>
      <w:r w:rsidR="009F4558" w:rsidRPr="005A0C6E">
        <w:rPr>
          <w:rFonts w:ascii="Times New Roman" w:hAnsi="Times New Roman" w:cs="Times New Roman"/>
          <w:color w:val="000000" w:themeColor="text1"/>
          <w:lang w:val="en-US"/>
        </w:rPr>
        <w:t>thermophoresis</w:t>
      </w:r>
      <w:r w:rsidR="008030A3" w:rsidRPr="005A0C6E">
        <w:rPr>
          <w:rFonts w:ascii="Times New Roman" w:hAnsi="Times New Roman" w:cs="Times New Roman"/>
          <w:color w:val="000000" w:themeColor="text1"/>
          <w:lang w:val="en-US"/>
        </w:rPr>
        <w:t xml:space="preserve"> of meat and sausage products, fish, poultry, cheese, semi-finished products, vegan and vegetarian products, as well as pet food. The company positions itself as a reliable, innovative and dynamic partner of the food industry. Product philosophy: uncompromising quality combined with the highest performance and efficiency.</w:t>
      </w:r>
    </w:p>
    <w:p w14:paraId="092ECD4A" w14:textId="4954A2A4" w:rsidR="003170AE" w:rsidRPr="005A0C6E" w:rsidRDefault="003170AE" w:rsidP="005A0C6E">
      <w:pPr>
        <w:spacing w:before="120" w:line="360" w:lineRule="auto"/>
        <w:ind w:firstLine="680"/>
        <w:jc w:val="both"/>
        <w:rPr>
          <w:rFonts w:ascii="Times New Roman" w:hAnsi="Times New Roman" w:cs="Times New Roman"/>
          <w:color w:val="000000" w:themeColor="text1"/>
          <w:lang w:val="en-US"/>
        </w:rPr>
      </w:pPr>
      <w:r w:rsidRPr="005A0C6E">
        <w:rPr>
          <w:rFonts w:ascii="Times New Roman" w:hAnsi="Times New Roman" w:cs="Times New Roman"/>
          <w:color w:val="000000" w:themeColor="text1"/>
          <w:lang w:val="en-US"/>
        </w:rPr>
        <w:t xml:space="preserve">In order to evaluate industry rivalry, we need to conduct a competitive analysis to assess how difficult it will be </w:t>
      </w:r>
      <w:r w:rsidR="003427F0">
        <w:rPr>
          <w:rFonts w:ascii="Times New Roman" w:hAnsi="Times New Roman" w:cs="Times New Roman"/>
          <w:color w:val="000000" w:themeColor="text1"/>
          <w:lang w:val="en-US"/>
        </w:rPr>
        <w:t xml:space="preserve">for new players </w:t>
      </w:r>
      <w:r w:rsidRPr="005A0C6E">
        <w:rPr>
          <w:rFonts w:ascii="Times New Roman" w:hAnsi="Times New Roman" w:cs="Times New Roman"/>
          <w:color w:val="000000" w:themeColor="text1"/>
          <w:lang w:val="en-US"/>
        </w:rPr>
        <w:t xml:space="preserve">to enter the German market. To do this, we distinguish 5 parameters by which we identify key competitors in the German market: </w:t>
      </w:r>
      <w:r w:rsidR="002C48EA" w:rsidRPr="005A0C6E">
        <w:rPr>
          <w:rFonts w:ascii="Times New Roman" w:hAnsi="Times New Roman" w:cs="Times New Roman"/>
          <w:color w:val="000000" w:themeColor="text1"/>
          <w:lang w:val="en-US"/>
        </w:rPr>
        <w:t xml:space="preserve">manufacturing </w:t>
      </w:r>
      <w:r w:rsidR="002C48EA" w:rsidRPr="005A0C6E">
        <w:rPr>
          <w:rFonts w:ascii="Times New Roman" w:hAnsi="Times New Roman" w:cs="Times New Roman"/>
          <w:color w:val="000000" w:themeColor="text1"/>
          <w:lang w:val="en-US"/>
        </w:rPr>
        <w:lastRenderedPageBreak/>
        <w:t>process, segment, experience, price and customer support</w:t>
      </w:r>
      <w:r w:rsidRPr="005A0C6E">
        <w:rPr>
          <w:rFonts w:ascii="Times New Roman" w:hAnsi="Times New Roman" w:cs="Times New Roman"/>
          <w:color w:val="000000" w:themeColor="text1"/>
          <w:lang w:val="en-US"/>
        </w:rPr>
        <w:t xml:space="preserve">. These indicators help us due to the fact that </w:t>
      </w:r>
      <w:r w:rsidR="00466490">
        <w:rPr>
          <w:rFonts w:ascii="Times New Roman" w:hAnsi="Times New Roman" w:cs="Times New Roman"/>
          <w:color w:val="000000" w:themeColor="text1"/>
          <w:lang w:val="en-US"/>
        </w:rPr>
        <w:t xml:space="preserve">production process requires expertise </w:t>
      </w:r>
      <w:r w:rsidR="003427F0">
        <w:rPr>
          <w:rFonts w:ascii="Times New Roman" w:hAnsi="Times New Roman" w:cs="Times New Roman"/>
          <w:color w:val="000000" w:themeColor="text1"/>
          <w:lang w:val="en-US"/>
        </w:rPr>
        <w:t xml:space="preserve">and experience </w:t>
      </w:r>
      <w:r w:rsidR="00466490">
        <w:rPr>
          <w:rFonts w:ascii="Times New Roman" w:hAnsi="Times New Roman" w:cs="Times New Roman"/>
          <w:color w:val="000000" w:themeColor="text1"/>
          <w:lang w:val="en-US"/>
        </w:rPr>
        <w:t xml:space="preserve">and </w:t>
      </w:r>
      <w:r w:rsidRPr="005A0C6E">
        <w:rPr>
          <w:rFonts w:ascii="Times New Roman" w:hAnsi="Times New Roman" w:cs="Times New Roman"/>
          <w:color w:val="000000" w:themeColor="text1"/>
          <w:lang w:val="en-US"/>
        </w:rPr>
        <w:t>customers need to trust the company.</w:t>
      </w:r>
      <w:r w:rsidR="002D2071">
        <w:rPr>
          <w:rFonts w:ascii="Times New Roman" w:hAnsi="Times New Roman" w:cs="Times New Roman"/>
          <w:color w:val="000000" w:themeColor="text1"/>
          <w:lang w:val="en-US"/>
        </w:rPr>
        <w:t xml:space="preserve"> For the new player to win customer’s trust is a challenging task and there are many such tasks.</w:t>
      </w:r>
      <w:r w:rsidR="00637C6A">
        <w:rPr>
          <w:rFonts w:ascii="Times New Roman" w:hAnsi="Times New Roman" w:cs="Times New Roman"/>
          <w:color w:val="000000" w:themeColor="text1"/>
          <w:lang w:val="en-US"/>
        </w:rPr>
        <w:t xml:space="preserve"> Let’s look at current players (Table 2.7)</w:t>
      </w:r>
    </w:p>
    <w:p w14:paraId="57505AAA" w14:textId="680612CF" w:rsidR="003170AE" w:rsidRPr="00637C6A" w:rsidRDefault="00637C6A" w:rsidP="00637C6A">
      <w:pPr>
        <w:pStyle w:val="GDAtable"/>
        <w:numPr>
          <w:ilvl w:val="0"/>
          <w:numId w:val="0"/>
        </w:numPr>
        <w:rPr>
          <w:b/>
        </w:rPr>
      </w:pPr>
      <w:r>
        <w:rPr>
          <w:b/>
          <w:lang w:eastAsia="en-GB"/>
        </w:rPr>
        <w:t xml:space="preserve">Table 2.7 </w:t>
      </w:r>
      <w:r w:rsidR="003170AE" w:rsidRPr="00637C6A">
        <w:rPr>
          <w:b/>
          <w:lang w:eastAsia="en-GB"/>
        </w:rPr>
        <w:t>Main competitors in the German smoking equipment market</w:t>
      </w:r>
    </w:p>
    <w:tbl>
      <w:tblPr>
        <w:tblStyle w:val="GridTable1Light-Accent11"/>
        <w:tblW w:w="0" w:type="auto"/>
        <w:tblLook w:val="04A0" w:firstRow="1" w:lastRow="0" w:firstColumn="1" w:lastColumn="0" w:noHBand="0" w:noVBand="1"/>
      </w:tblPr>
      <w:tblGrid>
        <w:gridCol w:w="974"/>
        <w:gridCol w:w="1776"/>
        <w:gridCol w:w="1965"/>
        <w:gridCol w:w="2247"/>
        <w:gridCol w:w="2054"/>
      </w:tblGrid>
      <w:tr w:rsidR="002C48EA" w:rsidRPr="0084095E" w14:paraId="7D675CC5" w14:textId="660C6012" w:rsidTr="00AC5551">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74" w:type="dxa"/>
          </w:tcPr>
          <w:p w14:paraId="40B304B3" w14:textId="77777777" w:rsidR="002C48EA" w:rsidRPr="0084095E" w:rsidRDefault="002C48EA" w:rsidP="0078157C">
            <w:pPr>
              <w:spacing w:line="360" w:lineRule="auto"/>
              <w:jc w:val="center"/>
              <w:rPr>
                <w:rFonts w:ascii="Times New Roman" w:hAnsi="Times New Roman" w:cs="Times New Roman"/>
              </w:rPr>
            </w:pPr>
            <w:r>
              <w:rPr>
                <w:rFonts w:ascii="Times New Roman" w:hAnsi="Times New Roman" w:cs="Times New Roman"/>
              </w:rPr>
              <w:t>№</w:t>
            </w:r>
          </w:p>
        </w:tc>
        <w:tc>
          <w:tcPr>
            <w:tcW w:w="1776" w:type="dxa"/>
            <w:vAlign w:val="center"/>
          </w:tcPr>
          <w:p w14:paraId="2EC811CF" w14:textId="77777777" w:rsidR="002C48EA" w:rsidRPr="0084095E" w:rsidRDefault="002C48EA" w:rsidP="0078157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4095E">
              <w:rPr>
                <w:rFonts w:ascii="Times New Roman" w:hAnsi="Times New Roman" w:cs="Times New Roman"/>
              </w:rPr>
              <w:t>Indicator</w:t>
            </w:r>
          </w:p>
        </w:tc>
        <w:tc>
          <w:tcPr>
            <w:tcW w:w="1965" w:type="dxa"/>
          </w:tcPr>
          <w:p w14:paraId="4C5FF050" w14:textId="3A19D540" w:rsidR="002C48EA" w:rsidRPr="000B12E7" w:rsidRDefault="002C48EA" w:rsidP="0078157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A30EC">
              <w:rPr>
                <w:rFonts w:ascii="Times New Roman" w:hAnsi="Times New Roman" w:cs="Times New Roman"/>
                <w:lang w:val="en-US"/>
              </w:rPr>
              <w:t>"</w:t>
            </w:r>
            <w:r w:rsidR="0034547A">
              <w:rPr>
                <w:rFonts w:ascii="Times New Roman" w:hAnsi="Times New Roman" w:cs="Times New Roman"/>
                <w:lang w:val="en-US"/>
              </w:rPr>
              <w:t>Reich</w:t>
            </w:r>
            <w:r w:rsidRPr="004A30EC">
              <w:rPr>
                <w:rFonts w:ascii="Times New Roman" w:hAnsi="Times New Roman" w:cs="Times New Roman"/>
                <w:lang w:val="en-US"/>
              </w:rPr>
              <w:t>"</w:t>
            </w:r>
          </w:p>
        </w:tc>
        <w:tc>
          <w:tcPr>
            <w:tcW w:w="2247" w:type="dxa"/>
          </w:tcPr>
          <w:p w14:paraId="17931D28" w14:textId="7C02A2AC" w:rsidR="002C48EA" w:rsidRPr="00B7704A" w:rsidRDefault="002C48EA" w:rsidP="0078157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“Fessmann”</w:t>
            </w:r>
          </w:p>
        </w:tc>
        <w:tc>
          <w:tcPr>
            <w:tcW w:w="2054" w:type="dxa"/>
          </w:tcPr>
          <w:p w14:paraId="03CE8243" w14:textId="64481C86" w:rsidR="002C48EA" w:rsidRDefault="002C48EA" w:rsidP="0078157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“Ijiza”</w:t>
            </w:r>
          </w:p>
        </w:tc>
      </w:tr>
      <w:tr w:rsidR="002C48EA" w:rsidRPr="00202C21" w14:paraId="04856229" w14:textId="2467F126" w:rsidTr="00AC5551">
        <w:trPr>
          <w:trHeight w:val="346"/>
        </w:trPr>
        <w:tc>
          <w:tcPr>
            <w:cnfStyle w:val="001000000000" w:firstRow="0" w:lastRow="0" w:firstColumn="1" w:lastColumn="0" w:oddVBand="0" w:evenVBand="0" w:oddHBand="0" w:evenHBand="0" w:firstRowFirstColumn="0" w:firstRowLastColumn="0" w:lastRowFirstColumn="0" w:lastRowLastColumn="0"/>
            <w:tcW w:w="974" w:type="dxa"/>
            <w:vAlign w:val="center"/>
          </w:tcPr>
          <w:p w14:paraId="015EE257" w14:textId="34170C5B" w:rsidR="002C48EA" w:rsidRPr="0084095E" w:rsidRDefault="002C48EA" w:rsidP="000B6777">
            <w:pPr>
              <w:pStyle w:val="HTMLPreformatted"/>
              <w:numPr>
                <w:ilvl w:val="0"/>
                <w:numId w:val="11"/>
              </w:numPr>
              <w:spacing w:line="360" w:lineRule="auto"/>
              <w:jc w:val="center"/>
              <w:rPr>
                <w:rFonts w:ascii="Times New Roman" w:hAnsi="Times New Roman" w:cs="Times New Roman"/>
                <w:sz w:val="24"/>
                <w:szCs w:val="24"/>
                <w:lang w:val="en"/>
              </w:rPr>
            </w:pPr>
          </w:p>
        </w:tc>
        <w:tc>
          <w:tcPr>
            <w:tcW w:w="1776" w:type="dxa"/>
            <w:vAlign w:val="center"/>
          </w:tcPr>
          <w:p w14:paraId="301DD5E2" w14:textId="0D4B808F" w:rsidR="002C48EA" w:rsidRPr="00A552AF" w:rsidRDefault="002C48EA" w:rsidP="0078157C">
            <w:pPr>
              <w:pStyle w:val="HTMLPreformatte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4A30EC">
              <w:rPr>
                <w:rFonts w:ascii="Times New Roman" w:hAnsi="Times New Roman" w:cs="Times New Roman"/>
                <w:b/>
                <w:bCs/>
                <w:sz w:val="24"/>
                <w:szCs w:val="24"/>
                <w:lang w:val="en"/>
              </w:rPr>
              <w:t>Manufacturing process</w:t>
            </w:r>
          </w:p>
        </w:tc>
        <w:tc>
          <w:tcPr>
            <w:tcW w:w="1965" w:type="dxa"/>
          </w:tcPr>
          <w:p w14:paraId="273ACD13" w14:textId="101F0EE5" w:rsidR="00D90E18" w:rsidRDefault="00D90E18" w:rsidP="00D90E1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90E18">
              <w:rPr>
                <w:rFonts w:ascii="Times New Roman" w:hAnsi="Times New Roman" w:cs="Times New Roman"/>
                <w:lang w:val="en-US"/>
              </w:rPr>
              <w:t xml:space="preserve">The process of smoking </w:t>
            </w:r>
            <w:r>
              <w:rPr>
                <w:rFonts w:ascii="Times New Roman" w:hAnsi="Times New Roman" w:cs="Times New Roman"/>
                <w:lang w:val="en-US"/>
              </w:rPr>
              <w:t>– 2,5 hours;</w:t>
            </w:r>
          </w:p>
          <w:p w14:paraId="15DA1FE8" w14:textId="67A30CCA" w:rsidR="00D90E18" w:rsidRDefault="00D90E18" w:rsidP="00D90E1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w:t>
            </w:r>
            <w:r w:rsidRPr="00D90E18">
              <w:rPr>
                <w:rFonts w:ascii="Times New Roman" w:hAnsi="Times New Roman" w:cs="Times New Roman"/>
                <w:lang w:val="en-US"/>
              </w:rPr>
              <w:t xml:space="preserve">nergy savings of up to </w:t>
            </w:r>
            <w:r>
              <w:rPr>
                <w:rFonts w:ascii="Times New Roman" w:hAnsi="Times New Roman" w:cs="Times New Roman"/>
                <w:lang w:val="en-US"/>
              </w:rPr>
              <w:t>6</w:t>
            </w:r>
            <w:r w:rsidRPr="00D90E18">
              <w:rPr>
                <w:rFonts w:ascii="Times New Roman" w:hAnsi="Times New Roman" w:cs="Times New Roman"/>
                <w:lang w:val="en-US"/>
              </w:rPr>
              <w:t>0%</w:t>
            </w:r>
            <w:r>
              <w:rPr>
                <w:rFonts w:ascii="Times New Roman" w:hAnsi="Times New Roman" w:cs="Times New Roman"/>
                <w:lang w:val="en-US"/>
              </w:rPr>
              <w:t>;</w:t>
            </w:r>
          </w:p>
          <w:p w14:paraId="03A31460" w14:textId="6C06BE20" w:rsidR="002C48EA" w:rsidRPr="00553DC5" w:rsidRDefault="00D90E18" w:rsidP="00D90E1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90E18">
              <w:rPr>
                <w:rFonts w:ascii="Times New Roman" w:hAnsi="Times New Roman" w:cs="Times New Roman"/>
                <w:lang w:val="en-US"/>
              </w:rPr>
              <w:t>The control system is completely digital.</w:t>
            </w:r>
          </w:p>
        </w:tc>
        <w:tc>
          <w:tcPr>
            <w:tcW w:w="2247" w:type="dxa"/>
          </w:tcPr>
          <w:p w14:paraId="78DEFC6C" w14:textId="77E792B0" w:rsidR="00D90E18" w:rsidRDefault="00D90E18" w:rsidP="00D90E1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90E18">
              <w:rPr>
                <w:rFonts w:ascii="Times New Roman" w:hAnsi="Times New Roman" w:cs="Times New Roman"/>
                <w:lang w:val="en-US"/>
              </w:rPr>
              <w:t xml:space="preserve">The process of smoking </w:t>
            </w:r>
            <w:r>
              <w:rPr>
                <w:rFonts w:ascii="Times New Roman" w:hAnsi="Times New Roman" w:cs="Times New Roman"/>
                <w:lang w:val="en-US"/>
              </w:rPr>
              <w:t>– 4 hours;</w:t>
            </w:r>
          </w:p>
          <w:p w14:paraId="1D86B3B9" w14:textId="5F112E71" w:rsidR="00D90E18" w:rsidRDefault="00D90E18" w:rsidP="00D90E1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w:t>
            </w:r>
            <w:r w:rsidRPr="00D90E18">
              <w:rPr>
                <w:rFonts w:ascii="Times New Roman" w:hAnsi="Times New Roman" w:cs="Times New Roman"/>
                <w:lang w:val="en-US"/>
              </w:rPr>
              <w:t xml:space="preserve">nergy savings of up to </w:t>
            </w:r>
            <w:r>
              <w:rPr>
                <w:rFonts w:ascii="Times New Roman" w:hAnsi="Times New Roman" w:cs="Times New Roman"/>
                <w:lang w:val="en-US"/>
              </w:rPr>
              <w:t>8</w:t>
            </w:r>
            <w:r w:rsidRPr="00D90E18">
              <w:rPr>
                <w:rFonts w:ascii="Times New Roman" w:hAnsi="Times New Roman" w:cs="Times New Roman"/>
                <w:lang w:val="en-US"/>
              </w:rPr>
              <w:t>0%</w:t>
            </w:r>
            <w:r>
              <w:rPr>
                <w:rFonts w:ascii="Times New Roman" w:hAnsi="Times New Roman" w:cs="Times New Roman"/>
                <w:lang w:val="en-US"/>
              </w:rPr>
              <w:t>;</w:t>
            </w:r>
          </w:p>
          <w:p w14:paraId="22515A9D" w14:textId="53A976AE" w:rsidR="002C48EA" w:rsidRPr="00B7704A" w:rsidRDefault="00D90E18" w:rsidP="00D90E1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90E18">
              <w:rPr>
                <w:rFonts w:ascii="Times New Roman" w:hAnsi="Times New Roman" w:cs="Times New Roman"/>
                <w:lang w:val="en-US"/>
              </w:rPr>
              <w:t>The control system is completely digital.</w:t>
            </w:r>
          </w:p>
        </w:tc>
        <w:tc>
          <w:tcPr>
            <w:tcW w:w="2054" w:type="dxa"/>
          </w:tcPr>
          <w:p w14:paraId="67560817" w14:textId="0E1B6CA5" w:rsidR="00D90E18" w:rsidRDefault="00D90E18" w:rsidP="007815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90E18">
              <w:rPr>
                <w:rFonts w:ascii="Times New Roman" w:hAnsi="Times New Roman" w:cs="Times New Roman"/>
                <w:lang w:val="en-US"/>
              </w:rPr>
              <w:t xml:space="preserve">The process of smoking </w:t>
            </w:r>
            <w:r>
              <w:rPr>
                <w:rFonts w:ascii="Times New Roman" w:hAnsi="Times New Roman" w:cs="Times New Roman"/>
                <w:lang w:val="en-US"/>
              </w:rPr>
              <w:t xml:space="preserve">- </w:t>
            </w:r>
            <w:r w:rsidRPr="00D90E18">
              <w:rPr>
                <w:rFonts w:ascii="Times New Roman" w:hAnsi="Times New Roman" w:cs="Times New Roman"/>
                <w:lang w:val="en-US"/>
              </w:rPr>
              <w:t xml:space="preserve">30 </w:t>
            </w:r>
            <w:r>
              <w:rPr>
                <w:rFonts w:ascii="Times New Roman" w:hAnsi="Times New Roman" w:cs="Times New Roman"/>
                <w:lang w:val="en-US"/>
              </w:rPr>
              <w:t>minutes;</w:t>
            </w:r>
          </w:p>
          <w:p w14:paraId="72AA19FA" w14:textId="6DEA8B3C" w:rsidR="00D90E18" w:rsidRDefault="00D90E18" w:rsidP="007815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E</w:t>
            </w:r>
            <w:r w:rsidRPr="00D90E18">
              <w:rPr>
                <w:rFonts w:ascii="Times New Roman" w:hAnsi="Times New Roman" w:cs="Times New Roman"/>
                <w:lang w:val="en-US"/>
              </w:rPr>
              <w:t>nergy savings of up to 90%</w:t>
            </w:r>
            <w:r>
              <w:rPr>
                <w:rFonts w:ascii="Times New Roman" w:hAnsi="Times New Roman" w:cs="Times New Roman"/>
                <w:lang w:val="en-US"/>
              </w:rPr>
              <w:t>;</w:t>
            </w:r>
          </w:p>
          <w:p w14:paraId="429B0A1C" w14:textId="386ECF81" w:rsidR="002C48EA" w:rsidRPr="00B7704A" w:rsidRDefault="00D90E18" w:rsidP="007815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D90E18">
              <w:rPr>
                <w:rFonts w:ascii="Times New Roman" w:hAnsi="Times New Roman" w:cs="Times New Roman"/>
                <w:lang w:val="en-US"/>
              </w:rPr>
              <w:t>The control system is completely digital.</w:t>
            </w:r>
          </w:p>
        </w:tc>
      </w:tr>
      <w:tr w:rsidR="002C48EA" w:rsidRPr="0084095E" w14:paraId="14DC7673" w14:textId="50DF9CB4" w:rsidTr="00AC5551">
        <w:trPr>
          <w:trHeight w:val="346"/>
        </w:trPr>
        <w:tc>
          <w:tcPr>
            <w:cnfStyle w:val="001000000000" w:firstRow="0" w:lastRow="0" w:firstColumn="1" w:lastColumn="0" w:oddVBand="0" w:evenVBand="0" w:oddHBand="0" w:evenHBand="0" w:firstRowFirstColumn="0" w:firstRowLastColumn="0" w:lastRowFirstColumn="0" w:lastRowLastColumn="0"/>
            <w:tcW w:w="974" w:type="dxa"/>
            <w:vAlign w:val="center"/>
          </w:tcPr>
          <w:p w14:paraId="0C136812" w14:textId="77777777" w:rsidR="002C48EA" w:rsidRPr="0084095E" w:rsidRDefault="002C48EA" w:rsidP="000B6777">
            <w:pPr>
              <w:pStyle w:val="HTMLPreformatted"/>
              <w:numPr>
                <w:ilvl w:val="0"/>
                <w:numId w:val="11"/>
              </w:numPr>
              <w:spacing w:line="360" w:lineRule="auto"/>
              <w:jc w:val="center"/>
              <w:rPr>
                <w:rFonts w:ascii="Times New Roman" w:hAnsi="Times New Roman" w:cs="Times New Roman"/>
                <w:sz w:val="24"/>
                <w:szCs w:val="24"/>
                <w:lang w:val="en"/>
              </w:rPr>
            </w:pPr>
          </w:p>
        </w:tc>
        <w:tc>
          <w:tcPr>
            <w:tcW w:w="1776" w:type="dxa"/>
            <w:vAlign w:val="center"/>
          </w:tcPr>
          <w:p w14:paraId="5F8C39F7" w14:textId="77777777" w:rsidR="002C48EA" w:rsidRPr="009803B0" w:rsidRDefault="002C48EA" w:rsidP="0078157C">
            <w:pPr>
              <w:pStyle w:val="HTMLPreformatte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803B0">
              <w:rPr>
                <w:rFonts w:ascii="Times New Roman" w:hAnsi="Times New Roman" w:cs="Times New Roman"/>
                <w:b/>
                <w:bCs/>
                <w:sz w:val="24"/>
                <w:szCs w:val="24"/>
                <w:lang w:val="en"/>
              </w:rPr>
              <w:t>Segment</w:t>
            </w:r>
          </w:p>
        </w:tc>
        <w:tc>
          <w:tcPr>
            <w:tcW w:w="1965" w:type="dxa"/>
          </w:tcPr>
          <w:p w14:paraId="21989C80" w14:textId="5A5AA61A" w:rsidR="002C48EA" w:rsidRPr="001848F5" w:rsidRDefault="002C48EA" w:rsidP="007815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From low to premium</w:t>
            </w:r>
          </w:p>
        </w:tc>
        <w:tc>
          <w:tcPr>
            <w:tcW w:w="2247" w:type="dxa"/>
          </w:tcPr>
          <w:p w14:paraId="76B89B89" w14:textId="652DD3D0" w:rsidR="002C48EA" w:rsidRPr="00B7704A" w:rsidRDefault="002C48EA" w:rsidP="007815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From low to premium</w:t>
            </w:r>
          </w:p>
        </w:tc>
        <w:tc>
          <w:tcPr>
            <w:tcW w:w="2054" w:type="dxa"/>
          </w:tcPr>
          <w:p w14:paraId="2D8B78A3" w14:textId="37D8A33A" w:rsidR="002C48EA" w:rsidRDefault="002C48EA" w:rsidP="007815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From low to premium</w:t>
            </w:r>
          </w:p>
        </w:tc>
      </w:tr>
      <w:tr w:rsidR="002C48EA" w:rsidRPr="0084095E" w14:paraId="58215792" w14:textId="5A9FD77C" w:rsidTr="00AC5551">
        <w:trPr>
          <w:trHeight w:val="346"/>
        </w:trPr>
        <w:tc>
          <w:tcPr>
            <w:cnfStyle w:val="001000000000" w:firstRow="0" w:lastRow="0" w:firstColumn="1" w:lastColumn="0" w:oddVBand="0" w:evenVBand="0" w:oddHBand="0" w:evenHBand="0" w:firstRowFirstColumn="0" w:firstRowLastColumn="0" w:lastRowFirstColumn="0" w:lastRowLastColumn="0"/>
            <w:tcW w:w="974" w:type="dxa"/>
            <w:vAlign w:val="center"/>
          </w:tcPr>
          <w:p w14:paraId="0D83C0C3" w14:textId="77777777" w:rsidR="002C48EA" w:rsidRPr="0084095E" w:rsidRDefault="002C48EA" w:rsidP="000B6777">
            <w:pPr>
              <w:pStyle w:val="HTMLPreformatted"/>
              <w:numPr>
                <w:ilvl w:val="0"/>
                <w:numId w:val="11"/>
              </w:numPr>
              <w:spacing w:line="360" w:lineRule="auto"/>
              <w:jc w:val="center"/>
              <w:rPr>
                <w:rFonts w:ascii="Times New Roman" w:hAnsi="Times New Roman" w:cs="Times New Roman"/>
                <w:sz w:val="24"/>
                <w:szCs w:val="24"/>
                <w:lang w:val="en"/>
              </w:rPr>
            </w:pPr>
          </w:p>
        </w:tc>
        <w:tc>
          <w:tcPr>
            <w:tcW w:w="1776" w:type="dxa"/>
            <w:vAlign w:val="center"/>
          </w:tcPr>
          <w:p w14:paraId="1286B83B" w14:textId="7C8E9EF9" w:rsidR="002C48EA" w:rsidRPr="009803B0" w:rsidRDefault="002C48EA" w:rsidP="0078157C">
            <w:pPr>
              <w:pStyle w:val="HTMLPreformatte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Pr>
                <w:rFonts w:ascii="Times New Roman" w:hAnsi="Times New Roman" w:cs="Times New Roman"/>
                <w:b/>
                <w:bCs/>
                <w:sz w:val="24"/>
                <w:szCs w:val="24"/>
                <w:lang w:val="en-US"/>
              </w:rPr>
              <w:t>Experience</w:t>
            </w:r>
          </w:p>
        </w:tc>
        <w:tc>
          <w:tcPr>
            <w:tcW w:w="1965" w:type="dxa"/>
          </w:tcPr>
          <w:p w14:paraId="55567C89" w14:textId="2151A58E" w:rsidR="002C48EA" w:rsidRPr="001848F5" w:rsidRDefault="002C48EA" w:rsidP="007815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128 years</w:t>
            </w:r>
          </w:p>
        </w:tc>
        <w:tc>
          <w:tcPr>
            <w:tcW w:w="2247" w:type="dxa"/>
          </w:tcPr>
          <w:p w14:paraId="71F46A16" w14:textId="274FD140" w:rsidR="002C48EA" w:rsidRPr="00B7704A" w:rsidRDefault="002C48EA" w:rsidP="007815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97 years</w:t>
            </w:r>
          </w:p>
        </w:tc>
        <w:tc>
          <w:tcPr>
            <w:tcW w:w="2054" w:type="dxa"/>
          </w:tcPr>
          <w:p w14:paraId="411A9AD2" w14:textId="207341FE" w:rsidR="002C48EA" w:rsidRDefault="002C48EA" w:rsidP="007815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29 years</w:t>
            </w:r>
          </w:p>
        </w:tc>
      </w:tr>
      <w:tr w:rsidR="00AC5551" w:rsidRPr="0084095E" w14:paraId="1D1F15FD" w14:textId="34B23DE9" w:rsidTr="00AC5551">
        <w:trPr>
          <w:trHeight w:val="346"/>
        </w:trPr>
        <w:tc>
          <w:tcPr>
            <w:cnfStyle w:val="001000000000" w:firstRow="0" w:lastRow="0" w:firstColumn="1" w:lastColumn="0" w:oddVBand="0" w:evenVBand="0" w:oddHBand="0" w:evenHBand="0" w:firstRowFirstColumn="0" w:firstRowLastColumn="0" w:lastRowFirstColumn="0" w:lastRowLastColumn="0"/>
            <w:tcW w:w="974" w:type="dxa"/>
            <w:vAlign w:val="center"/>
          </w:tcPr>
          <w:p w14:paraId="28E7D690" w14:textId="77777777" w:rsidR="00AC5551" w:rsidRPr="0084095E" w:rsidRDefault="00AC5551" w:rsidP="000B6777">
            <w:pPr>
              <w:pStyle w:val="HTMLPreformatted"/>
              <w:numPr>
                <w:ilvl w:val="0"/>
                <w:numId w:val="11"/>
              </w:numPr>
              <w:spacing w:line="360" w:lineRule="auto"/>
              <w:jc w:val="center"/>
              <w:rPr>
                <w:rFonts w:ascii="Times New Roman" w:hAnsi="Times New Roman" w:cs="Times New Roman"/>
                <w:sz w:val="24"/>
                <w:szCs w:val="24"/>
                <w:lang w:val="en"/>
              </w:rPr>
            </w:pPr>
          </w:p>
        </w:tc>
        <w:tc>
          <w:tcPr>
            <w:tcW w:w="1776" w:type="dxa"/>
            <w:vAlign w:val="center"/>
          </w:tcPr>
          <w:p w14:paraId="611F1C7D" w14:textId="74C16C9B" w:rsidR="00AC5551" w:rsidRDefault="00AC5551" w:rsidP="00AC5551">
            <w:pPr>
              <w:pStyle w:val="HTMLPreformatte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Pr>
                <w:rFonts w:ascii="Times New Roman" w:hAnsi="Times New Roman" w:cs="Times New Roman"/>
                <w:b/>
                <w:bCs/>
                <w:sz w:val="24"/>
                <w:szCs w:val="24"/>
                <w:lang w:val="en-US"/>
              </w:rPr>
              <w:t>Price</w:t>
            </w:r>
          </w:p>
        </w:tc>
        <w:tc>
          <w:tcPr>
            <w:tcW w:w="1965" w:type="dxa"/>
          </w:tcPr>
          <w:p w14:paraId="0194E0E0" w14:textId="66775F82" w:rsidR="00AC5551" w:rsidRPr="00AC5551" w:rsidRDefault="00AC5551" w:rsidP="00AC555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From </w:t>
            </w:r>
            <w:r w:rsidR="009F4558">
              <w:rPr>
                <w:rFonts w:ascii="Times New Roman" w:hAnsi="Times New Roman" w:cs="Times New Roman"/>
                <w:lang w:val="en-US"/>
              </w:rPr>
              <w:t>5700 to</w:t>
            </w:r>
            <w:r>
              <w:rPr>
                <w:rFonts w:ascii="Times New Roman" w:hAnsi="Times New Roman" w:cs="Times New Roman"/>
                <w:lang w:val="en-US"/>
              </w:rPr>
              <w:t xml:space="preserve"> </w:t>
            </w:r>
            <w:r w:rsidR="00DB407A">
              <w:rPr>
                <w:rFonts w:ascii="Times New Roman" w:hAnsi="Times New Roman" w:cs="Times New Roman"/>
                <w:lang w:val="en-US"/>
              </w:rPr>
              <w:t>78000</w:t>
            </w:r>
            <w:r>
              <w:rPr>
                <w:rFonts w:ascii="Times New Roman" w:hAnsi="Times New Roman" w:cs="Times New Roman"/>
                <w:lang w:val="en-US"/>
              </w:rPr>
              <w:t>€</w:t>
            </w:r>
          </w:p>
        </w:tc>
        <w:tc>
          <w:tcPr>
            <w:tcW w:w="2247" w:type="dxa"/>
          </w:tcPr>
          <w:p w14:paraId="47838F59" w14:textId="210FF0FC" w:rsidR="00AC5551" w:rsidRDefault="00AC5551" w:rsidP="00AC555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From </w:t>
            </w:r>
            <w:r w:rsidR="00037F20">
              <w:rPr>
                <w:rFonts w:ascii="Times New Roman" w:hAnsi="Times New Roman" w:cs="Times New Roman"/>
                <w:lang w:val="en-US"/>
              </w:rPr>
              <w:t>5</w:t>
            </w:r>
            <w:r w:rsidR="00DB407A">
              <w:rPr>
                <w:rFonts w:ascii="Times New Roman" w:hAnsi="Times New Roman" w:cs="Times New Roman"/>
                <w:lang w:val="en-US"/>
              </w:rPr>
              <w:t>700</w:t>
            </w:r>
            <w:r>
              <w:rPr>
                <w:rFonts w:ascii="Times New Roman" w:hAnsi="Times New Roman" w:cs="Times New Roman"/>
                <w:lang w:val="en-US"/>
              </w:rPr>
              <w:t xml:space="preserve"> to </w:t>
            </w:r>
            <w:r w:rsidR="00DB407A">
              <w:rPr>
                <w:rFonts w:ascii="Times New Roman" w:hAnsi="Times New Roman" w:cs="Times New Roman"/>
                <w:lang w:val="en-US"/>
              </w:rPr>
              <w:t>78000</w:t>
            </w:r>
            <w:r>
              <w:rPr>
                <w:rFonts w:ascii="Times New Roman" w:hAnsi="Times New Roman" w:cs="Times New Roman"/>
                <w:lang w:val="en-US"/>
              </w:rPr>
              <w:t xml:space="preserve"> €</w:t>
            </w:r>
          </w:p>
        </w:tc>
        <w:tc>
          <w:tcPr>
            <w:tcW w:w="2054" w:type="dxa"/>
          </w:tcPr>
          <w:p w14:paraId="34FDE265" w14:textId="63BBE932" w:rsidR="00AC5551" w:rsidRPr="00D90E18" w:rsidRDefault="00AC5551" w:rsidP="00AC555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From </w:t>
            </w:r>
            <w:r w:rsidRPr="00D90E18">
              <w:rPr>
                <w:rFonts w:ascii="Times New Roman" w:hAnsi="Times New Roman" w:cs="Times New Roman"/>
              </w:rPr>
              <w:t>718</w:t>
            </w:r>
            <w:r>
              <w:rPr>
                <w:rFonts w:ascii="Times New Roman" w:hAnsi="Times New Roman" w:cs="Times New Roman"/>
                <w:lang w:val="en-US"/>
              </w:rPr>
              <w:t xml:space="preserve"> to </w:t>
            </w:r>
            <w:r w:rsidRPr="00D90E18">
              <w:rPr>
                <w:rFonts w:ascii="Times New Roman" w:hAnsi="Times New Roman" w:cs="Times New Roman"/>
                <w:lang w:val="en-US"/>
              </w:rPr>
              <w:t>9</w:t>
            </w:r>
            <w:r>
              <w:rPr>
                <w:rFonts w:ascii="Times New Roman" w:hAnsi="Times New Roman" w:cs="Times New Roman"/>
                <w:lang w:val="en-US"/>
              </w:rPr>
              <w:t> </w:t>
            </w:r>
            <w:r w:rsidRPr="00D90E18">
              <w:rPr>
                <w:rFonts w:ascii="Times New Roman" w:hAnsi="Times New Roman" w:cs="Times New Roman"/>
                <w:lang w:val="en-US"/>
              </w:rPr>
              <w:t>837</w:t>
            </w:r>
            <w:r>
              <w:rPr>
                <w:rFonts w:ascii="Times New Roman" w:hAnsi="Times New Roman" w:cs="Times New Roman"/>
                <w:lang w:val="en-US"/>
              </w:rPr>
              <w:t xml:space="preserve"> €</w:t>
            </w:r>
          </w:p>
        </w:tc>
      </w:tr>
      <w:tr w:rsidR="00AC5551" w:rsidRPr="0084095E" w14:paraId="5681E330" w14:textId="0AE312DD" w:rsidTr="00AC5551">
        <w:trPr>
          <w:trHeight w:val="346"/>
        </w:trPr>
        <w:tc>
          <w:tcPr>
            <w:cnfStyle w:val="001000000000" w:firstRow="0" w:lastRow="0" w:firstColumn="1" w:lastColumn="0" w:oddVBand="0" w:evenVBand="0" w:oddHBand="0" w:evenHBand="0" w:firstRowFirstColumn="0" w:firstRowLastColumn="0" w:lastRowFirstColumn="0" w:lastRowLastColumn="0"/>
            <w:tcW w:w="974" w:type="dxa"/>
            <w:vAlign w:val="center"/>
          </w:tcPr>
          <w:p w14:paraId="122965FE" w14:textId="77777777" w:rsidR="00AC5551" w:rsidRPr="0084095E" w:rsidRDefault="00AC5551" w:rsidP="000B6777">
            <w:pPr>
              <w:pStyle w:val="HTMLPreformatted"/>
              <w:numPr>
                <w:ilvl w:val="0"/>
                <w:numId w:val="11"/>
              </w:numPr>
              <w:spacing w:line="360" w:lineRule="auto"/>
              <w:jc w:val="center"/>
              <w:rPr>
                <w:rFonts w:ascii="Times New Roman" w:hAnsi="Times New Roman" w:cs="Times New Roman"/>
                <w:sz w:val="24"/>
                <w:szCs w:val="24"/>
                <w:lang w:val="en"/>
              </w:rPr>
            </w:pPr>
          </w:p>
        </w:tc>
        <w:tc>
          <w:tcPr>
            <w:tcW w:w="1776" w:type="dxa"/>
            <w:vAlign w:val="center"/>
          </w:tcPr>
          <w:p w14:paraId="593A6E9B" w14:textId="774862AE" w:rsidR="00AC5551" w:rsidRPr="009803B0" w:rsidRDefault="00AC5551" w:rsidP="00AC5551">
            <w:pPr>
              <w:pStyle w:val="HTMLPreformatted"/>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US"/>
              </w:rPr>
            </w:pPr>
            <w:r w:rsidRPr="002C48EA">
              <w:rPr>
                <w:rFonts w:ascii="Times New Roman" w:hAnsi="Times New Roman" w:cs="Times New Roman"/>
                <w:b/>
                <w:bCs/>
                <w:sz w:val="24"/>
                <w:szCs w:val="24"/>
                <w:lang w:val="en-US"/>
              </w:rPr>
              <w:t>Customer support</w:t>
            </w:r>
          </w:p>
        </w:tc>
        <w:tc>
          <w:tcPr>
            <w:tcW w:w="1965" w:type="dxa"/>
          </w:tcPr>
          <w:p w14:paraId="31B20607" w14:textId="577EC64B" w:rsidR="00AC5551" w:rsidRPr="001848F5" w:rsidRDefault="00AC5551" w:rsidP="00AC555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Yes</w:t>
            </w:r>
          </w:p>
        </w:tc>
        <w:tc>
          <w:tcPr>
            <w:tcW w:w="2247" w:type="dxa"/>
          </w:tcPr>
          <w:p w14:paraId="159E0C98" w14:textId="5ED78229" w:rsidR="00AC5551" w:rsidRPr="00B7704A" w:rsidRDefault="00AC5551" w:rsidP="00AC555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Yes</w:t>
            </w:r>
          </w:p>
        </w:tc>
        <w:tc>
          <w:tcPr>
            <w:tcW w:w="2054" w:type="dxa"/>
          </w:tcPr>
          <w:p w14:paraId="4457576A" w14:textId="606B2C87" w:rsidR="00AC5551" w:rsidRDefault="00AC5551" w:rsidP="00AC555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Yes</w:t>
            </w:r>
          </w:p>
        </w:tc>
      </w:tr>
    </w:tbl>
    <w:p w14:paraId="5230092A" w14:textId="17DC78B6" w:rsidR="00466747" w:rsidRDefault="00466747" w:rsidP="00466747">
      <w:pPr>
        <w:spacing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Source: self-developed by the author </w:t>
      </w:r>
    </w:p>
    <w:p w14:paraId="1606B49C" w14:textId="76555BC7" w:rsidR="00DB407A" w:rsidRDefault="00E40BC6" w:rsidP="005A0C6E">
      <w:pPr>
        <w:spacing w:before="120" w:line="360" w:lineRule="auto"/>
        <w:ind w:firstLine="680"/>
        <w:jc w:val="both"/>
        <w:rPr>
          <w:rFonts w:ascii="Times New Roman" w:hAnsi="Times New Roman" w:cs="Times New Roman"/>
          <w:color w:val="000000" w:themeColor="text1"/>
          <w:lang w:val="en-US"/>
        </w:rPr>
      </w:pPr>
      <w:r w:rsidRPr="00F93672">
        <w:rPr>
          <w:rFonts w:ascii="Times New Roman" w:hAnsi="Times New Roman" w:cs="Times New Roman"/>
          <w:color w:val="000000" w:themeColor="text1"/>
          <w:lang w:val="en-US"/>
        </w:rPr>
        <w:t xml:space="preserve">There are strong competitors on the German market, as mentioned above. </w:t>
      </w:r>
      <w:r w:rsidR="0002193B">
        <w:rPr>
          <w:rFonts w:ascii="Times New Roman" w:hAnsi="Times New Roman" w:cs="Times New Roman"/>
          <w:color w:val="000000" w:themeColor="text1"/>
          <w:lang w:val="en-US"/>
        </w:rPr>
        <w:t>They have a long history and traditions which is so important for locals</w:t>
      </w:r>
      <w:r w:rsidR="00DB407A">
        <w:rPr>
          <w:rFonts w:ascii="Times New Roman" w:hAnsi="Times New Roman" w:cs="Times New Roman"/>
          <w:color w:val="000000" w:themeColor="text1"/>
          <w:lang w:val="en-US"/>
        </w:rPr>
        <w:t xml:space="preserve"> but nevertheless “Ijiza” can fairly compete with “</w:t>
      </w:r>
      <w:r w:rsidR="0034547A">
        <w:rPr>
          <w:rFonts w:ascii="Times New Roman" w:hAnsi="Times New Roman" w:cs="Times New Roman"/>
          <w:color w:val="000000" w:themeColor="text1"/>
          <w:lang w:val="en-US"/>
        </w:rPr>
        <w:t>Reich</w:t>
      </w:r>
      <w:r w:rsidR="00DB407A">
        <w:rPr>
          <w:rFonts w:ascii="Times New Roman" w:hAnsi="Times New Roman" w:cs="Times New Roman"/>
          <w:color w:val="000000" w:themeColor="text1"/>
          <w:lang w:val="en-US"/>
        </w:rPr>
        <w:t>” and “Fessmann”</w:t>
      </w:r>
      <w:r w:rsidR="0002193B">
        <w:rPr>
          <w:rFonts w:ascii="Times New Roman" w:hAnsi="Times New Roman" w:cs="Times New Roman"/>
          <w:color w:val="000000" w:themeColor="text1"/>
          <w:lang w:val="en-US"/>
        </w:rPr>
        <w:t xml:space="preserve">. </w:t>
      </w:r>
      <w:r w:rsidRPr="00F93672">
        <w:rPr>
          <w:rFonts w:ascii="Times New Roman" w:hAnsi="Times New Roman" w:cs="Times New Roman"/>
          <w:color w:val="000000" w:themeColor="text1"/>
          <w:lang w:val="en-US"/>
        </w:rPr>
        <w:t xml:space="preserve">However, the company </w:t>
      </w:r>
      <w:r>
        <w:rPr>
          <w:rFonts w:ascii="Times New Roman" w:hAnsi="Times New Roman" w:cs="Times New Roman"/>
          <w:color w:val="000000" w:themeColor="text1"/>
          <w:lang w:val="en-US"/>
        </w:rPr>
        <w:t>“</w:t>
      </w:r>
      <w:r w:rsidR="004B1503">
        <w:rPr>
          <w:rFonts w:ascii="Times New Roman" w:hAnsi="Times New Roman" w:cs="Times New Roman"/>
          <w:color w:val="000000" w:themeColor="text1"/>
          <w:lang w:val="en-US"/>
        </w:rPr>
        <w:t>Ijiza</w:t>
      </w:r>
      <w:r>
        <w:rPr>
          <w:rFonts w:ascii="Times New Roman" w:hAnsi="Times New Roman" w:cs="Times New Roman"/>
          <w:color w:val="000000" w:themeColor="text1"/>
          <w:lang w:val="en-US"/>
        </w:rPr>
        <w:t>”</w:t>
      </w:r>
      <w:r w:rsidRPr="00F93672">
        <w:rPr>
          <w:rFonts w:ascii="Times New Roman" w:hAnsi="Times New Roman" w:cs="Times New Roman"/>
          <w:color w:val="000000" w:themeColor="text1"/>
          <w:lang w:val="en-US"/>
        </w:rPr>
        <w:t xml:space="preserve"> LLC surpass them in the speed of equipment operation and energy saving. </w:t>
      </w:r>
      <w:r w:rsidR="0002193B">
        <w:rPr>
          <w:rFonts w:ascii="Times New Roman" w:hAnsi="Times New Roman" w:cs="Times New Roman"/>
          <w:color w:val="000000" w:themeColor="text1"/>
          <w:lang w:val="en-US"/>
        </w:rPr>
        <w:t xml:space="preserve">These factors are of great value as it is one of the nowadays crucial points. Energy saving is one of the most vital aspects in contemporary production as it becomes more and more critical to save energy and to use renewable resources. </w:t>
      </w:r>
      <w:r w:rsidRPr="00F93672">
        <w:rPr>
          <w:rFonts w:ascii="Times New Roman" w:hAnsi="Times New Roman" w:cs="Times New Roman"/>
          <w:color w:val="000000" w:themeColor="text1"/>
          <w:lang w:val="en-US"/>
        </w:rPr>
        <w:t xml:space="preserve">Also, it does not retreat in quality, since </w:t>
      </w:r>
      <w:r>
        <w:rPr>
          <w:rFonts w:ascii="Times New Roman" w:hAnsi="Times New Roman" w:cs="Times New Roman"/>
          <w:color w:val="000000" w:themeColor="text1"/>
          <w:lang w:val="en-US"/>
        </w:rPr>
        <w:t>“</w:t>
      </w:r>
      <w:r w:rsidR="004B1503">
        <w:rPr>
          <w:rFonts w:ascii="Times New Roman" w:hAnsi="Times New Roman" w:cs="Times New Roman"/>
          <w:color w:val="000000" w:themeColor="text1"/>
          <w:lang w:val="en-US"/>
        </w:rPr>
        <w:t>Ijiza</w:t>
      </w:r>
      <w:r>
        <w:rPr>
          <w:rFonts w:ascii="Times New Roman" w:hAnsi="Times New Roman" w:cs="Times New Roman"/>
          <w:color w:val="000000" w:themeColor="text1"/>
          <w:lang w:val="en-US"/>
        </w:rPr>
        <w:t>”</w:t>
      </w:r>
      <w:r w:rsidRPr="00F93672">
        <w:rPr>
          <w:rFonts w:ascii="Times New Roman" w:hAnsi="Times New Roman" w:cs="Times New Roman"/>
          <w:color w:val="000000" w:themeColor="text1"/>
          <w:lang w:val="en-US"/>
        </w:rPr>
        <w:t xml:space="preserve"> uses food-grade stainless steel, and the German company uses analogs.</w:t>
      </w:r>
      <w:r w:rsidR="00DB407A">
        <w:rPr>
          <w:rFonts w:ascii="Times New Roman" w:hAnsi="Times New Roman" w:cs="Times New Roman"/>
          <w:color w:val="000000" w:themeColor="text1"/>
          <w:lang w:val="en-US"/>
        </w:rPr>
        <w:t xml:space="preserve"> It is important to mention that stainless still is harmless for people and it gives “Ijiza” great opportunities as an eco-friendly and safe equipment. Alas there is no public price data</w:t>
      </w:r>
      <w:r w:rsidR="00037F20">
        <w:rPr>
          <w:rFonts w:ascii="Times New Roman" w:hAnsi="Times New Roman" w:cs="Times New Roman"/>
          <w:color w:val="000000" w:themeColor="text1"/>
          <w:lang w:val="en-US"/>
        </w:rPr>
        <w:t xml:space="preserve"> of new </w:t>
      </w:r>
      <w:r w:rsidR="00DB407A">
        <w:rPr>
          <w:rFonts w:ascii="Times New Roman" w:hAnsi="Times New Roman" w:cs="Times New Roman"/>
          <w:color w:val="000000" w:themeColor="text1"/>
          <w:lang w:val="en-US"/>
        </w:rPr>
        <w:t>“</w:t>
      </w:r>
      <w:r w:rsidR="0034547A">
        <w:rPr>
          <w:rFonts w:ascii="Times New Roman" w:hAnsi="Times New Roman" w:cs="Times New Roman"/>
          <w:color w:val="000000" w:themeColor="text1"/>
          <w:lang w:val="en-US"/>
        </w:rPr>
        <w:t>Reich</w:t>
      </w:r>
      <w:r w:rsidR="00DB407A" w:rsidRPr="00DB407A">
        <w:rPr>
          <w:rFonts w:ascii="Times New Roman" w:hAnsi="Times New Roman" w:cs="Times New Roman"/>
          <w:color w:val="000000" w:themeColor="text1"/>
          <w:lang w:val="en-US"/>
        </w:rPr>
        <w:t>” and “Fessmann”</w:t>
      </w:r>
      <w:r w:rsidR="00DB407A">
        <w:rPr>
          <w:rFonts w:ascii="Times New Roman" w:hAnsi="Times New Roman" w:cs="Times New Roman"/>
          <w:color w:val="000000" w:themeColor="text1"/>
          <w:lang w:val="en-US"/>
        </w:rPr>
        <w:t xml:space="preserve"> equipment,</w:t>
      </w:r>
      <w:r w:rsidR="00037F20">
        <w:rPr>
          <w:rFonts w:ascii="Times New Roman" w:hAnsi="Times New Roman" w:cs="Times New Roman"/>
          <w:color w:val="000000" w:themeColor="text1"/>
          <w:lang w:val="en-US"/>
        </w:rPr>
        <w:t xml:space="preserve"> but</w:t>
      </w:r>
      <w:r w:rsidR="00DB407A">
        <w:rPr>
          <w:rFonts w:ascii="Times New Roman" w:hAnsi="Times New Roman" w:cs="Times New Roman"/>
          <w:color w:val="000000" w:themeColor="text1"/>
          <w:lang w:val="en-US"/>
        </w:rPr>
        <w:t xml:space="preserve"> </w:t>
      </w:r>
      <w:r w:rsidR="00037F20">
        <w:rPr>
          <w:rFonts w:ascii="Times New Roman" w:hAnsi="Times New Roman" w:cs="Times New Roman"/>
          <w:color w:val="000000" w:themeColor="text1"/>
          <w:lang w:val="en-US"/>
        </w:rPr>
        <w:lastRenderedPageBreak/>
        <w:t xml:space="preserve">there is some information about used equipment and the prices start from 4000 euro. So </w:t>
      </w:r>
      <w:r w:rsidR="00DB407A">
        <w:rPr>
          <w:rFonts w:ascii="Times New Roman" w:hAnsi="Times New Roman" w:cs="Times New Roman"/>
          <w:color w:val="000000" w:themeColor="text1"/>
          <w:lang w:val="en-US"/>
        </w:rPr>
        <w:t xml:space="preserve">according to the public data of “Ijiza” company we can consider that the prices start from 5 700 euro which is 8 times higher than prices of “Ijiza” equipment. Obviously Ijizas’ equipment is more profitable than competitors one. As for the customer support it is completely clear that most Germans will </w:t>
      </w:r>
      <w:r w:rsidR="006B5287">
        <w:rPr>
          <w:rFonts w:ascii="Times New Roman" w:hAnsi="Times New Roman" w:cs="Times New Roman"/>
          <w:color w:val="000000" w:themeColor="text1"/>
          <w:lang w:val="en-US"/>
        </w:rPr>
        <w:t>maintain local brands. B</w:t>
      </w:r>
      <w:r w:rsidR="00DB407A">
        <w:rPr>
          <w:rFonts w:ascii="Times New Roman" w:hAnsi="Times New Roman" w:cs="Times New Roman"/>
          <w:color w:val="000000" w:themeColor="text1"/>
          <w:lang w:val="en-US"/>
        </w:rPr>
        <w:t xml:space="preserve">ut </w:t>
      </w:r>
      <w:r w:rsidR="006B5287">
        <w:rPr>
          <w:rFonts w:ascii="Times New Roman" w:hAnsi="Times New Roman" w:cs="Times New Roman"/>
          <w:color w:val="000000" w:themeColor="text1"/>
          <w:lang w:val="en-US"/>
        </w:rPr>
        <w:t xml:space="preserve">if “Ijiza” company can prepare transparent and engaging marketing campaign it can gain attention of potential consumers. </w:t>
      </w:r>
    </w:p>
    <w:p w14:paraId="283DCE58" w14:textId="068B944E" w:rsidR="00635FBA" w:rsidRPr="00F71263" w:rsidRDefault="00530E02" w:rsidP="00635FBA">
      <w:pPr>
        <w:spacing w:before="120" w:line="360" w:lineRule="auto"/>
        <w:ind w:firstLine="68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Having analyzed </w:t>
      </w:r>
      <w:r w:rsidR="00D265FC">
        <w:rPr>
          <w:rFonts w:ascii="Times New Roman" w:hAnsi="Times New Roman" w:cs="Times New Roman"/>
          <w:color w:val="000000" w:themeColor="text1"/>
          <w:lang w:val="en-US"/>
        </w:rPr>
        <w:t xml:space="preserve">company internal factors and </w:t>
      </w:r>
      <w:r>
        <w:rPr>
          <w:rFonts w:ascii="Times New Roman" w:hAnsi="Times New Roman" w:cs="Times New Roman"/>
          <w:color w:val="000000" w:themeColor="text1"/>
          <w:lang w:val="en-US"/>
        </w:rPr>
        <w:t xml:space="preserve">the German market and external factors we now can </w:t>
      </w:r>
      <w:r w:rsidR="00D265FC">
        <w:rPr>
          <w:rFonts w:ascii="Times New Roman" w:hAnsi="Times New Roman" w:cs="Times New Roman"/>
          <w:color w:val="000000" w:themeColor="text1"/>
          <w:lang w:val="en-US"/>
        </w:rPr>
        <w:t>summarize everything all of identifies aspects in</w:t>
      </w:r>
      <w:r>
        <w:rPr>
          <w:rFonts w:ascii="Times New Roman" w:hAnsi="Times New Roman" w:cs="Times New Roman"/>
          <w:color w:val="000000" w:themeColor="text1"/>
          <w:lang w:val="en-US"/>
        </w:rPr>
        <w:t xml:space="preserve"> </w:t>
      </w:r>
      <w:r w:rsidR="00635FBA">
        <w:rPr>
          <w:rFonts w:ascii="Times New Roman" w:hAnsi="Times New Roman" w:cs="Times New Roman"/>
          <w:color w:val="000000" w:themeColor="text1"/>
          <w:lang w:val="en-US"/>
        </w:rPr>
        <w:t xml:space="preserve">company </w:t>
      </w:r>
      <w:r>
        <w:rPr>
          <w:rFonts w:ascii="Times New Roman" w:hAnsi="Times New Roman" w:cs="Times New Roman"/>
          <w:color w:val="000000" w:themeColor="text1"/>
          <w:lang w:val="en-US"/>
        </w:rPr>
        <w:t>SW</w:t>
      </w:r>
      <w:r w:rsidR="00D265FC">
        <w:rPr>
          <w:rFonts w:ascii="Times New Roman" w:hAnsi="Times New Roman" w:cs="Times New Roman"/>
          <w:color w:val="000000" w:themeColor="text1"/>
          <w:lang w:val="en-US"/>
        </w:rPr>
        <w:t>OT analysis</w:t>
      </w:r>
      <w:r w:rsidR="00635FBA">
        <w:rPr>
          <w:rFonts w:ascii="Times New Roman" w:hAnsi="Times New Roman" w:cs="Times New Roman"/>
          <w:color w:val="000000" w:themeColor="text1"/>
          <w:lang w:val="en-US"/>
        </w:rPr>
        <w:t xml:space="preserve">. Thus, </w:t>
      </w:r>
      <w:r w:rsidR="00635FBA" w:rsidRPr="00F71263">
        <w:rPr>
          <w:rFonts w:ascii="Times New Roman" w:hAnsi="Times New Roman" w:cs="Times New Roman"/>
          <w:color w:val="000000" w:themeColor="text1"/>
          <w:lang w:val="en-US"/>
        </w:rPr>
        <w:t xml:space="preserve">we </w:t>
      </w:r>
      <w:r w:rsidR="00635FBA">
        <w:rPr>
          <w:rFonts w:ascii="Times New Roman" w:hAnsi="Times New Roman" w:cs="Times New Roman"/>
          <w:color w:val="000000" w:themeColor="text1"/>
          <w:lang w:val="en-US"/>
        </w:rPr>
        <w:t xml:space="preserve">apply SWOT analysis tool to </w:t>
      </w:r>
      <w:r w:rsidR="00635FBA" w:rsidRPr="00F71263">
        <w:rPr>
          <w:rFonts w:ascii="Times New Roman" w:hAnsi="Times New Roman" w:cs="Times New Roman"/>
          <w:color w:val="000000" w:themeColor="text1"/>
          <w:lang w:val="en-US"/>
        </w:rPr>
        <w:t>analyze strong and weak sides of Ijiza</w:t>
      </w:r>
      <w:r w:rsidR="00635FBA">
        <w:rPr>
          <w:rFonts w:ascii="Times New Roman" w:hAnsi="Times New Roman" w:cs="Times New Roman"/>
          <w:color w:val="000000" w:themeColor="text1"/>
          <w:lang w:val="en-US"/>
        </w:rPr>
        <w:t xml:space="preserve"> in entering German market.</w:t>
      </w:r>
    </w:p>
    <w:p w14:paraId="42034BD3" w14:textId="77777777" w:rsidR="00A74E18" w:rsidRPr="00BB6774" w:rsidRDefault="00A74E18" w:rsidP="00466747">
      <w:pPr>
        <w:pStyle w:val="Heading2"/>
        <w:numPr>
          <w:ilvl w:val="1"/>
          <w:numId w:val="19"/>
        </w:numPr>
        <w:spacing w:before="480" w:after="120" w:line="360" w:lineRule="auto"/>
        <w:ind w:left="0" w:firstLine="0"/>
        <w:rPr>
          <w:rFonts w:ascii="Times New Roman" w:hAnsi="Times New Roman" w:cs="Times New Roman"/>
          <w:b/>
          <w:color w:val="000000" w:themeColor="text1"/>
          <w:lang w:val="en-US"/>
        </w:rPr>
      </w:pPr>
      <w:bookmarkStart w:id="22" w:name="_Toc73650943"/>
      <w:r w:rsidRPr="00BB6774">
        <w:rPr>
          <w:rFonts w:ascii="Times New Roman" w:hAnsi="Times New Roman" w:cs="Times New Roman"/>
          <w:b/>
          <w:color w:val="000000" w:themeColor="text1"/>
          <w:lang w:val="en-US"/>
        </w:rPr>
        <w:t>SWOT analysis</w:t>
      </w:r>
      <w:bookmarkEnd w:id="22"/>
    </w:p>
    <w:p w14:paraId="15938C7C" w14:textId="7BCCF36D" w:rsidR="00597295" w:rsidRPr="00612691" w:rsidRDefault="00A74E18" w:rsidP="00597295">
      <w:pPr>
        <w:spacing w:before="120" w:line="360" w:lineRule="auto"/>
        <w:ind w:firstLine="680"/>
        <w:jc w:val="both"/>
        <w:rPr>
          <w:rFonts w:ascii="Times New Roman" w:hAnsi="Times New Roman" w:cs="Times New Roman"/>
          <w:color w:val="000000" w:themeColor="text1"/>
          <w:lang w:val="en-US"/>
        </w:rPr>
      </w:pPr>
      <w:r w:rsidRPr="00612691">
        <w:rPr>
          <w:rFonts w:ascii="Times New Roman" w:hAnsi="Times New Roman" w:cs="Times New Roman"/>
          <w:color w:val="000000" w:themeColor="text1"/>
          <w:lang w:val="en-US"/>
        </w:rPr>
        <w:t xml:space="preserve">A SWOT is a set of marketing and other studies of the enterprise’s strengths and weaknesses. It includes four factors: strengths, weaknesses, opportunities and threats. In the table below “Ijiza’s” </w:t>
      </w:r>
      <w:r w:rsidR="00BE0B36">
        <w:rPr>
          <w:rFonts w:ascii="Times New Roman" w:hAnsi="Times New Roman" w:cs="Times New Roman"/>
          <w:color w:val="000000" w:themeColor="text1"/>
          <w:lang w:val="en-US"/>
        </w:rPr>
        <w:t xml:space="preserve">important </w:t>
      </w:r>
      <w:r w:rsidRPr="00612691">
        <w:rPr>
          <w:rFonts w:ascii="Times New Roman" w:hAnsi="Times New Roman" w:cs="Times New Roman"/>
          <w:color w:val="000000" w:themeColor="text1"/>
          <w:lang w:val="en-US"/>
        </w:rPr>
        <w:t>factors are reviewed.</w:t>
      </w:r>
    </w:p>
    <w:p w14:paraId="0CC1FD4C" w14:textId="5689E0D7" w:rsidR="00A74E18" w:rsidRPr="003B767C" w:rsidRDefault="00A74E18" w:rsidP="00A74E18">
      <w:pPr>
        <w:pStyle w:val="GDAtable"/>
        <w:numPr>
          <w:ilvl w:val="0"/>
          <w:numId w:val="0"/>
        </w:numPr>
        <w:rPr>
          <w:b/>
        </w:rPr>
      </w:pPr>
      <w:r>
        <w:rPr>
          <w:b/>
        </w:rPr>
        <w:t>Table 2.8</w:t>
      </w:r>
      <w:r w:rsidRPr="003B767C">
        <w:rPr>
          <w:b/>
        </w:rPr>
        <w:t xml:space="preserve"> SWOT analysis</w:t>
      </w:r>
    </w:p>
    <w:p w14:paraId="091F13A5" w14:textId="77777777" w:rsidR="00A74E18" w:rsidRPr="00490D07" w:rsidRDefault="00A74E18" w:rsidP="00A74E18">
      <w:pPr>
        <w:spacing w:line="360" w:lineRule="auto"/>
        <w:rPr>
          <w:rFonts w:ascii="Times New Roman" w:hAnsi="Times New Roman" w:cs="Times New Roman"/>
          <w:color w:val="000000" w:themeColor="text1"/>
          <w:lang w:val="en-US"/>
        </w:rPr>
      </w:pPr>
    </w:p>
    <w:tbl>
      <w:tblPr>
        <w:tblStyle w:val="TableGridLight1"/>
        <w:tblW w:w="0" w:type="auto"/>
        <w:tblLook w:val="04A0" w:firstRow="1" w:lastRow="0" w:firstColumn="1" w:lastColumn="0" w:noHBand="0" w:noVBand="1"/>
      </w:tblPr>
      <w:tblGrid>
        <w:gridCol w:w="4508"/>
        <w:gridCol w:w="4508"/>
      </w:tblGrid>
      <w:tr w:rsidR="00A74E18" w:rsidRPr="00202C21" w14:paraId="778D833E" w14:textId="77777777" w:rsidTr="00690E0D">
        <w:tc>
          <w:tcPr>
            <w:tcW w:w="4508" w:type="dxa"/>
          </w:tcPr>
          <w:p w14:paraId="08415BEA" w14:textId="77777777" w:rsidR="00A74E18" w:rsidRPr="00DC7EFC" w:rsidRDefault="00A74E18" w:rsidP="00690E0D">
            <w:pPr>
              <w:spacing w:line="360" w:lineRule="auto"/>
              <w:rPr>
                <w:rFonts w:ascii="Times New Roman" w:hAnsi="Times New Roman" w:cs="Times New Roman"/>
                <w:b/>
                <w:lang w:val="en-US"/>
              </w:rPr>
            </w:pPr>
            <w:r w:rsidRPr="00DC7EFC">
              <w:rPr>
                <w:rFonts w:ascii="Times New Roman" w:hAnsi="Times New Roman" w:cs="Times New Roman"/>
                <w:b/>
                <w:lang w:val="en-US"/>
              </w:rPr>
              <w:t xml:space="preserve">S- strengths </w:t>
            </w:r>
          </w:p>
          <w:p w14:paraId="4E6FD19C" w14:textId="77777777" w:rsidR="00A74E18" w:rsidRPr="00DC7EFC" w:rsidRDefault="00A74E18" w:rsidP="00690E0D">
            <w:pPr>
              <w:pStyle w:val="ListParagraph"/>
              <w:numPr>
                <w:ilvl w:val="0"/>
                <w:numId w:val="13"/>
              </w:numPr>
              <w:spacing w:line="360" w:lineRule="auto"/>
              <w:rPr>
                <w:rFonts w:ascii="Times New Roman" w:hAnsi="Times New Roman" w:cs="Times New Roman"/>
                <w:lang w:val="en-US"/>
              </w:rPr>
            </w:pPr>
            <w:r w:rsidRPr="00DC7EFC">
              <w:rPr>
                <w:rFonts w:ascii="Times New Roman" w:hAnsi="Times New Roman" w:cs="Times New Roman"/>
                <w:lang w:val="en-US"/>
              </w:rPr>
              <w:t>90% energy saving</w:t>
            </w:r>
          </w:p>
          <w:p w14:paraId="32C930F4" w14:textId="77777777" w:rsidR="00A74E18" w:rsidRDefault="00A74E18" w:rsidP="00690E0D">
            <w:pPr>
              <w:pStyle w:val="ListParagraph"/>
              <w:numPr>
                <w:ilvl w:val="0"/>
                <w:numId w:val="13"/>
              </w:numPr>
              <w:spacing w:line="360" w:lineRule="auto"/>
              <w:rPr>
                <w:rFonts w:ascii="Times New Roman" w:hAnsi="Times New Roman" w:cs="Times New Roman"/>
                <w:lang w:val="en-US"/>
              </w:rPr>
            </w:pPr>
            <w:r>
              <w:rPr>
                <w:rFonts w:ascii="Times New Roman" w:hAnsi="Times New Roman" w:cs="Times New Roman"/>
                <w:lang w:val="en-US"/>
              </w:rPr>
              <w:t>Smoking process is 30 times faster than rivals has</w:t>
            </w:r>
          </w:p>
          <w:p w14:paraId="6B67CDF7" w14:textId="77777777" w:rsidR="00A74E18" w:rsidRDefault="00A74E18" w:rsidP="00690E0D">
            <w:pPr>
              <w:pStyle w:val="ListParagraph"/>
              <w:numPr>
                <w:ilvl w:val="0"/>
                <w:numId w:val="13"/>
              </w:numPr>
              <w:spacing w:line="360" w:lineRule="auto"/>
              <w:rPr>
                <w:rFonts w:ascii="Times New Roman" w:hAnsi="Times New Roman" w:cs="Times New Roman"/>
                <w:lang w:val="en-US"/>
              </w:rPr>
            </w:pPr>
            <w:r>
              <w:rPr>
                <w:rFonts w:ascii="Times New Roman" w:hAnsi="Times New Roman" w:cs="Times New Roman"/>
                <w:lang w:val="en-US"/>
              </w:rPr>
              <w:t>Price is 8 times cheaper than the competitors’</w:t>
            </w:r>
          </w:p>
          <w:p w14:paraId="085567F5" w14:textId="77777777" w:rsidR="00A74E18" w:rsidRDefault="00A74E18" w:rsidP="00690E0D">
            <w:pPr>
              <w:pStyle w:val="ListParagraph"/>
              <w:numPr>
                <w:ilvl w:val="0"/>
                <w:numId w:val="13"/>
              </w:numPr>
              <w:spacing w:line="360" w:lineRule="auto"/>
              <w:rPr>
                <w:rFonts w:ascii="Times New Roman" w:hAnsi="Times New Roman" w:cs="Times New Roman"/>
                <w:lang w:val="en-US"/>
              </w:rPr>
            </w:pPr>
            <w:r>
              <w:rPr>
                <w:rFonts w:ascii="Times New Roman" w:hAnsi="Times New Roman" w:cs="Times New Roman"/>
                <w:lang w:val="en-US"/>
              </w:rPr>
              <w:t>Unique technology</w:t>
            </w:r>
          </w:p>
          <w:p w14:paraId="4F81D2C8" w14:textId="77777777" w:rsidR="00A74E18" w:rsidRPr="00DC7EFC" w:rsidRDefault="00A74E18" w:rsidP="00690E0D">
            <w:pPr>
              <w:pStyle w:val="ListParagraph"/>
              <w:numPr>
                <w:ilvl w:val="0"/>
                <w:numId w:val="13"/>
              </w:numPr>
              <w:spacing w:line="360" w:lineRule="auto"/>
              <w:rPr>
                <w:rFonts w:ascii="Times New Roman" w:hAnsi="Times New Roman" w:cs="Times New Roman"/>
                <w:lang w:val="en-US"/>
              </w:rPr>
            </w:pPr>
            <w:r>
              <w:rPr>
                <w:rFonts w:ascii="Times New Roman" w:hAnsi="Times New Roman" w:cs="Times New Roman"/>
                <w:lang w:val="en-US"/>
              </w:rPr>
              <w:t>Fully automated equipment</w:t>
            </w:r>
          </w:p>
        </w:tc>
        <w:tc>
          <w:tcPr>
            <w:tcW w:w="4508" w:type="dxa"/>
          </w:tcPr>
          <w:p w14:paraId="42802603" w14:textId="77777777" w:rsidR="00A74E18" w:rsidRDefault="00A74E18" w:rsidP="00690E0D">
            <w:pPr>
              <w:spacing w:line="360" w:lineRule="auto"/>
              <w:rPr>
                <w:rFonts w:ascii="Times New Roman" w:hAnsi="Times New Roman" w:cs="Times New Roman"/>
                <w:b/>
                <w:lang w:val="en-US"/>
              </w:rPr>
            </w:pPr>
            <w:r w:rsidRPr="00DC7EFC">
              <w:rPr>
                <w:rFonts w:ascii="Times New Roman" w:hAnsi="Times New Roman" w:cs="Times New Roman"/>
                <w:b/>
                <w:lang w:val="en-US"/>
              </w:rPr>
              <w:t>W-weaknesses</w:t>
            </w:r>
          </w:p>
          <w:p w14:paraId="493F1562" w14:textId="77777777" w:rsidR="00A74E18" w:rsidRDefault="00A74E18" w:rsidP="00690E0D">
            <w:pPr>
              <w:pStyle w:val="ListParagraph"/>
              <w:numPr>
                <w:ilvl w:val="0"/>
                <w:numId w:val="14"/>
              </w:numPr>
              <w:spacing w:line="360" w:lineRule="auto"/>
              <w:rPr>
                <w:rFonts w:ascii="Times New Roman" w:hAnsi="Times New Roman" w:cs="Times New Roman"/>
                <w:lang w:val="en-US"/>
              </w:rPr>
            </w:pPr>
            <w:r>
              <w:rPr>
                <w:rFonts w:ascii="Times New Roman" w:hAnsi="Times New Roman" w:cs="Times New Roman"/>
                <w:lang w:val="en-US"/>
              </w:rPr>
              <w:t>Low brand recognition</w:t>
            </w:r>
          </w:p>
          <w:p w14:paraId="142437B5" w14:textId="77777777" w:rsidR="00A74E18" w:rsidRDefault="00A74E18" w:rsidP="00690E0D">
            <w:pPr>
              <w:pStyle w:val="ListParagraph"/>
              <w:numPr>
                <w:ilvl w:val="0"/>
                <w:numId w:val="14"/>
              </w:numPr>
              <w:spacing w:line="360" w:lineRule="auto"/>
              <w:rPr>
                <w:rFonts w:ascii="Times New Roman" w:hAnsi="Times New Roman" w:cs="Times New Roman"/>
                <w:lang w:val="en-US"/>
              </w:rPr>
            </w:pPr>
            <w:r>
              <w:rPr>
                <w:rFonts w:ascii="Times New Roman" w:hAnsi="Times New Roman" w:cs="Times New Roman"/>
                <w:lang w:val="en-US"/>
              </w:rPr>
              <w:t>Weak marketing campaign</w:t>
            </w:r>
          </w:p>
          <w:p w14:paraId="4C79CBD5" w14:textId="77777777" w:rsidR="00A74E18" w:rsidRPr="00DC7EFC" w:rsidRDefault="00A74E18" w:rsidP="00690E0D">
            <w:pPr>
              <w:pStyle w:val="ListParagraph"/>
              <w:numPr>
                <w:ilvl w:val="0"/>
                <w:numId w:val="14"/>
              </w:numPr>
              <w:spacing w:line="360" w:lineRule="auto"/>
              <w:rPr>
                <w:rFonts w:ascii="Times New Roman" w:hAnsi="Times New Roman" w:cs="Times New Roman"/>
                <w:lang w:val="en-US"/>
              </w:rPr>
            </w:pPr>
            <w:r>
              <w:rPr>
                <w:rFonts w:ascii="Times New Roman" w:hAnsi="Times New Roman" w:cs="Times New Roman"/>
                <w:lang w:val="en-US"/>
              </w:rPr>
              <w:t>Decrease in sales during last years</w:t>
            </w:r>
          </w:p>
        </w:tc>
      </w:tr>
      <w:tr w:rsidR="00A74E18" w:rsidRPr="00202C21" w14:paraId="770316F6" w14:textId="77777777" w:rsidTr="00690E0D">
        <w:tc>
          <w:tcPr>
            <w:tcW w:w="4508" w:type="dxa"/>
          </w:tcPr>
          <w:p w14:paraId="0AF0CBB3" w14:textId="77777777" w:rsidR="00A74E18" w:rsidRPr="00070AE1" w:rsidRDefault="00A74E18" w:rsidP="00690E0D">
            <w:pPr>
              <w:spacing w:line="360" w:lineRule="auto"/>
              <w:rPr>
                <w:rFonts w:ascii="Times New Roman" w:hAnsi="Times New Roman" w:cs="Times New Roman"/>
                <w:b/>
                <w:lang w:val="en-US"/>
              </w:rPr>
            </w:pPr>
            <w:r w:rsidRPr="00DC7EFC">
              <w:rPr>
                <w:rFonts w:ascii="Times New Roman" w:hAnsi="Times New Roman" w:cs="Times New Roman"/>
                <w:b/>
                <w:lang w:val="en-US"/>
              </w:rPr>
              <w:t>O-opportunities</w:t>
            </w:r>
          </w:p>
          <w:p w14:paraId="52C35457" w14:textId="77777777" w:rsidR="00A74E18" w:rsidRDefault="00A74E18" w:rsidP="00690E0D">
            <w:pPr>
              <w:pStyle w:val="ListParagraph"/>
              <w:numPr>
                <w:ilvl w:val="0"/>
                <w:numId w:val="15"/>
              </w:numPr>
              <w:spacing w:line="360" w:lineRule="auto"/>
              <w:rPr>
                <w:rFonts w:ascii="Times New Roman" w:hAnsi="Times New Roman" w:cs="Times New Roman"/>
                <w:lang w:val="en-US"/>
              </w:rPr>
            </w:pPr>
            <w:r>
              <w:rPr>
                <w:rFonts w:ascii="Times New Roman" w:hAnsi="Times New Roman" w:cs="Times New Roman"/>
                <w:lang w:val="en-US"/>
              </w:rPr>
              <w:t>Professional equipment global exhibitions participation</w:t>
            </w:r>
          </w:p>
          <w:p w14:paraId="2A875DEE" w14:textId="77777777" w:rsidR="00A74E18" w:rsidRDefault="00A74E18" w:rsidP="00690E0D">
            <w:pPr>
              <w:pStyle w:val="ListParagraph"/>
              <w:numPr>
                <w:ilvl w:val="0"/>
                <w:numId w:val="15"/>
              </w:numPr>
              <w:spacing w:line="360" w:lineRule="auto"/>
              <w:rPr>
                <w:rFonts w:ascii="Times New Roman" w:hAnsi="Times New Roman" w:cs="Times New Roman"/>
                <w:lang w:val="en-US"/>
              </w:rPr>
            </w:pPr>
            <w:r>
              <w:rPr>
                <w:rFonts w:ascii="Times New Roman" w:hAnsi="Times New Roman" w:cs="Times New Roman"/>
                <w:lang w:val="en-US"/>
              </w:rPr>
              <w:t>Obtaining the patent</w:t>
            </w:r>
          </w:p>
          <w:p w14:paraId="262B4283" w14:textId="77777777" w:rsidR="00A74E18" w:rsidRDefault="00A74E18" w:rsidP="00690E0D">
            <w:pPr>
              <w:pStyle w:val="ListParagraph"/>
              <w:numPr>
                <w:ilvl w:val="0"/>
                <w:numId w:val="15"/>
              </w:numPr>
              <w:spacing w:line="360" w:lineRule="auto"/>
              <w:rPr>
                <w:rFonts w:ascii="Times New Roman" w:hAnsi="Times New Roman" w:cs="Times New Roman"/>
                <w:lang w:val="en-US"/>
              </w:rPr>
            </w:pPr>
            <w:r>
              <w:rPr>
                <w:rFonts w:ascii="Times New Roman" w:hAnsi="Times New Roman" w:cs="Times New Roman"/>
                <w:lang w:val="en-US"/>
              </w:rPr>
              <w:lastRenderedPageBreak/>
              <w:t>Participation in obtaining international equipment quality certification</w:t>
            </w:r>
          </w:p>
          <w:p w14:paraId="64A36744" w14:textId="77777777" w:rsidR="00A74E18" w:rsidRPr="00DC7EFC" w:rsidRDefault="00A74E18" w:rsidP="00690E0D">
            <w:pPr>
              <w:pStyle w:val="ListParagraph"/>
              <w:numPr>
                <w:ilvl w:val="0"/>
                <w:numId w:val="15"/>
              </w:numPr>
              <w:spacing w:line="360" w:lineRule="auto"/>
              <w:rPr>
                <w:rFonts w:ascii="Times New Roman" w:hAnsi="Times New Roman" w:cs="Times New Roman"/>
                <w:lang w:val="en-US"/>
              </w:rPr>
            </w:pPr>
            <w:r>
              <w:rPr>
                <w:rFonts w:ascii="Times New Roman" w:hAnsi="Times New Roman" w:cs="Times New Roman"/>
                <w:lang w:val="en-US"/>
              </w:rPr>
              <w:t>International expansion</w:t>
            </w:r>
          </w:p>
        </w:tc>
        <w:tc>
          <w:tcPr>
            <w:tcW w:w="4508" w:type="dxa"/>
          </w:tcPr>
          <w:p w14:paraId="6BBD8713" w14:textId="77777777" w:rsidR="00A74E18" w:rsidRPr="00070AE1" w:rsidRDefault="00A74E18" w:rsidP="00690E0D">
            <w:pPr>
              <w:spacing w:line="360" w:lineRule="auto"/>
              <w:rPr>
                <w:rFonts w:ascii="Times New Roman" w:hAnsi="Times New Roman" w:cs="Times New Roman"/>
                <w:b/>
                <w:lang w:val="en-US"/>
              </w:rPr>
            </w:pPr>
            <w:r w:rsidRPr="00DC7EFC">
              <w:rPr>
                <w:rFonts w:ascii="Times New Roman" w:hAnsi="Times New Roman" w:cs="Times New Roman"/>
                <w:b/>
                <w:lang w:val="en-US"/>
              </w:rPr>
              <w:lastRenderedPageBreak/>
              <w:t>T-threats</w:t>
            </w:r>
          </w:p>
          <w:p w14:paraId="60F3C8E7" w14:textId="791BE221" w:rsidR="00A74E18" w:rsidRDefault="00A74E18" w:rsidP="00690E0D">
            <w:pPr>
              <w:pStyle w:val="ListParagraph"/>
              <w:numPr>
                <w:ilvl w:val="0"/>
                <w:numId w:val="16"/>
              </w:numPr>
              <w:spacing w:line="360" w:lineRule="auto"/>
              <w:rPr>
                <w:rFonts w:ascii="Times New Roman" w:hAnsi="Times New Roman" w:cs="Times New Roman"/>
                <w:lang w:val="en-US"/>
              </w:rPr>
            </w:pPr>
            <w:r>
              <w:rPr>
                <w:rFonts w:ascii="Times New Roman" w:hAnsi="Times New Roman" w:cs="Times New Roman"/>
                <w:lang w:val="en-US"/>
              </w:rPr>
              <w:t xml:space="preserve">Economic </w:t>
            </w:r>
            <w:r w:rsidR="00A332A1">
              <w:rPr>
                <w:rFonts w:ascii="Times New Roman" w:hAnsi="Times New Roman" w:cs="Times New Roman"/>
                <w:lang w:val="en-US"/>
              </w:rPr>
              <w:t>growth rate slowing down</w:t>
            </w:r>
          </w:p>
          <w:p w14:paraId="036F406E" w14:textId="77777777" w:rsidR="00A74E18" w:rsidRDefault="00A74E18" w:rsidP="00690E0D">
            <w:pPr>
              <w:pStyle w:val="ListParagraph"/>
              <w:numPr>
                <w:ilvl w:val="0"/>
                <w:numId w:val="16"/>
              </w:numPr>
              <w:spacing w:line="360" w:lineRule="auto"/>
              <w:rPr>
                <w:rFonts w:ascii="Times New Roman" w:hAnsi="Times New Roman" w:cs="Times New Roman"/>
                <w:lang w:val="en-US"/>
              </w:rPr>
            </w:pPr>
            <w:r>
              <w:rPr>
                <w:rFonts w:ascii="Times New Roman" w:hAnsi="Times New Roman" w:cs="Times New Roman"/>
                <w:lang w:val="en-US"/>
              </w:rPr>
              <w:t>Political sanctions against Russia</w:t>
            </w:r>
          </w:p>
          <w:p w14:paraId="5E076EC3" w14:textId="5983C948" w:rsidR="00A74E18" w:rsidRDefault="00A74E18" w:rsidP="00690E0D">
            <w:pPr>
              <w:pStyle w:val="ListParagraph"/>
              <w:numPr>
                <w:ilvl w:val="0"/>
                <w:numId w:val="16"/>
              </w:numPr>
              <w:spacing w:line="360" w:lineRule="auto"/>
              <w:rPr>
                <w:rFonts w:ascii="Times New Roman" w:hAnsi="Times New Roman" w:cs="Times New Roman"/>
                <w:lang w:val="en-US"/>
              </w:rPr>
            </w:pPr>
            <w:r>
              <w:rPr>
                <w:rFonts w:ascii="Times New Roman" w:hAnsi="Times New Roman" w:cs="Times New Roman"/>
                <w:lang w:val="en-US"/>
              </w:rPr>
              <w:t>Currency volatility</w:t>
            </w:r>
            <w:r w:rsidR="001A2B06">
              <w:rPr>
                <w:rFonts w:ascii="Times New Roman" w:hAnsi="Times New Roman" w:cs="Times New Roman"/>
                <w:lang w:val="en-US"/>
              </w:rPr>
              <w:t xml:space="preserve"> / ruble’s devaluation</w:t>
            </w:r>
          </w:p>
          <w:p w14:paraId="5E310E86" w14:textId="77777777" w:rsidR="00A74E18" w:rsidRDefault="00A74E18" w:rsidP="00690E0D">
            <w:pPr>
              <w:pStyle w:val="ListParagraph"/>
              <w:numPr>
                <w:ilvl w:val="0"/>
                <w:numId w:val="16"/>
              </w:numPr>
              <w:spacing w:line="360" w:lineRule="auto"/>
              <w:rPr>
                <w:rFonts w:ascii="Times New Roman" w:hAnsi="Times New Roman" w:cs="Times New Roman"/>
                <w:lang w:val="en-US"/>
              </w:rPr>
            </w:pPr>
            <w:r>
              <w:rPr>
                <w:rFonts w:ascii="Times New Roman" w:hAnsi="Times New Roman" w:cs="Times New Roman"/>
                <w:lang w:val="en-US"/>
              </w:rPr>
              <w:t>Pandemics</w:t>
            </w:r>
          </w:p>
          <w:p w14:paraId="1B0702CC" w14:textId="20690579" w:rsidR="00A74E18" w:rsidRPr="00DC7EFC" w:rsidRDefault="000B57A6" w:rsidP="000B57A6">
            <w:pPr>
              <w:pStyle w:val="ListParagraph"/>
              <w:numPr>
                <w:ilvl w:val="0"/>
                <w:numId w:val="16"/>
              </w:numPr>
              <w:spacing w:line="360" w:lineRule="auto"/>
              <w:rPr>
                <w:rFonts w:ascii="Times New Roman" w:hAnsi="Times New Roman" w:cs="Times New Roman"/>
                <w:lang w:val="en-US"/>
              </w:rPr>
            </w:pPr>
            <w:r>
              <w:rPr>
                <w:rFonts w:ascii="Times New Roman" w:hAnsi="Times New Roman" w:cs="Times New Roman"/>
                <w:lang w:val="en-US"/>
              </w:rPr>
              <w:lastRenderedPageBreak/>
              <w:t>Reduction of s</w:t>
            </w:r>
            <w:r w:rsidR="00A74E18">
              <w:rPr>
                <w:rFonts w:ascii="Times New Roman" w:hAnsi="Times New Roman" w:cs="Times New Roman"/>
                <w:lang w:val="en-US"/>
              </w:rPr>
              <w:t>moked production demand due to the growing healthy food consumption trend</w:t>
            </w:r>
          </w:p>
        </w:tc>
      </w:tr>
    </w:tbl>
    <w:p w14:paraId="72FE5744" w14:textId="4346AE42" w:rsidR="0009017E" w:rsidRDefault="0009017E" w:rsidP="0009017E">
      <w:pPr>
        <w:spacing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 xml:space="preserve">Source: self-developed by the author </w:t>
      </w:r>
    </w:p>
    <w:p w14:paraId="4C94C6D0" w14:textId="77777777" w:rsidR="00A74E18" w:rsidRDefault="00A74E18" w:rsidP="00A74E18">
      <w:pPr>
        <w:rPr>
          <w:rFonts w:ascii="Times New Roman" w:hAnsi="Times New Roman" w:cs="Times New Roman"/>
          <w:lang w:val="en-US"/>
        </w:rPr>
      </w:pPr>
    </w:p>
    <w:p w14:paraId="2C508F2A" w14:textId="592FA27A" w:rsidR="004B6EEC" w:rsidRPr="00BB6774" w:rsidRDefault="00651E5F" w:rsidP="00A74E18">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 xml:space="preserve">Among Ijiza’s strong sides we </w:t>
      </w:r>
      <w:r w:rsidR="00FE04FE" w:rsidRPr="00BB6774">
        <w:rPr>
          <w:rFonts w:ascii="Times New Roman" w:hAnsi="Times New Roman" w:cs="Times New Roman"/>
          <w:color w:val="000000" w:themeColor="text1"/>
          <w:lang w:val="en-US"/>
        </w:rPr>
        <w:t>can name:</w:t>
      </w:r>
      <w:r w:rsidRPr="00BB6774">
        <w:rPr>
          <w:rFonts w:ascii="Times New Roman" w:hAnsi="Times New Roman" w:cs="Times New Roman"/>
          <w:color w:val="000000" w:themeColor="text1"/>
          <w:lang w:val="en-US"/>
        </w:rPr>
        <w:t xml:space="preserve"> product unique qualities in terms of </w:t>
      </w:r>
      <w:r w:rsidR="00462FD6" w:rsidRPr="00BB6774">
        <w:rPr>
          <w:rFonts w:ascii="Times New Roman" w:hAnsi="Times New Roman" w:cs="Times New Roman"/>
          <w:color w:val="000000" w:themeColor="text1"/>
          <w:lang w:val="en-US"/>
        </w:rPr>
        <w:t xml:space="preserve">process </w:t>
      </w:r>
      <w:r w:rsidRPr="00BB6774">
        <w:rPr>
          <w:rFonts w:ascii="Times New Roman" w:hAnsi="Times New Roman" w:cs="Times New Roman"/>
          <w:color w:val="000000" w:themeColor="text1"/>
          <w:lang w:val="en-US"/>
        </w:rPr>
        <w:t>efficiency</w:t>
      </w:r>
      <w:r w:rsidR="00462FD6" w:rsidRPr="00BB6774">
        <w:rPr>
          <w:rFonts w:ascii="Times New Roman" w:hAnsi="Times New Roman" w:cs="Times New Roman"/>
          <w:color w:val="000000" w:themeColor="text1"/>
          <w:lang w:val="en-US"/>
        </w:rPr>
        <w:t xml:space="preserve">, energy saving and technology. </w:t>
      </w:r>
      <w:r w:rsidR="00A74E18" w:rsidRPr="00BB6774">
        <w:rPr>
          <w:rFonts w:ascii="Times New Roman" w:hAnsi="Times New Roman" w:cs="Times New Roman"/>
          <w:color w:val="000000" w:themeColor="text1"/>
          <w:lang w:val="en-US"/>
        </w:rPr>
        <w:t xml:space="preserve">Obviously, the company has a good equipment and professional staff, but management </w:t>
      </w:r>
      <w:r w:rsidR="00FB06FA" w:rsidRPr="00BB6774">
        <w:rPr>
          <w:rFonts w:ascii="Times New Roman" w:hAnsi="Times New Roman" w:cs="Times New Roman"/>
          <w:color w:val="000000" w:themeColor="text1"/>
          <w:lang w:val="en-US"/>
        </w:rPr>
        <w:t>is still struggling to provide further development</w:t>
      </w:r>
      <w:r w:rsidR="00A74E18" w:rsidRPr="00BB6774">
        <w:rPr>
          <w:rFonts w:ascii="Times New Roman" w:hAnsi="Times New Roman" w:cs="Times New Roman"/>
          <w:color w:val="000000" w:themeColor="text1"/>
          <w:lang w:val="en-US"/>
        </w:rPr>
        <w:t>.</w:t>
      </w:r>
      <w:r w:rsidR="00FB06FA" w:rsidRPr="00BB6774">
        <w:rPr>
          <w:rFonts w:ascii="Times New Roman" w:hAnsi="Times New Roman" w:cs="Times New Roman"/>
          <w:color w:val="000000" w:themeColor="text1"/>
          <w:lang w:val="en-US"/>
        </w:rPr>
        <w:t xml:space="preserve"> T</w:t>
      </w:r>
      <w:r w:rsidR="00A74E18" w:rsidRPr="00BB6774">
        <w:rPr>
          <w:rFonts w:ascii="Times New Roman" w:hAnsi="Times New Roman" w:cs="Times New Roman"/>
          <w:color w:val="000000" w:themeColor="text1"/>
          <w:lang w:val="en-US"/>
        </w:rPr>
        <w:t>he company does not have a competent marketing strategy, which affects the weak positioning of the brand, both in the foreign and domestic markets</w:t>
      </w:r>
      <w:r w:rsidR="004B6EEC" w:rsidRPr="00BB6774">
        <w:rPr>
          <w:rFonts w:ascii="Times New Roman" w:hAnsi="Times New Roman" w:cs="Times New Roman"/>
          <w:color w:val="000000" w:themeColor="text1"/>
          <w:lang w:val="en-US"/>
        </w:rPr>
        <w:t xml:space="preserve"> and may lead to further </w:t>
      </w:r>
      <w:r w:rsidR="009233C8" w:rsidRPr="00BB6774">
        <w:rPr>
          <w:rFonts w:ascii="Times New Roman" w:hAnsi="Times New Roman" w:cs="Times New Roman"/>
          <w:color w:val="000000" w:themeColor="text1"/>
          <w:lang w:val="en-US"/>
        </w:rPr>
        <w:t xml:space="preserve">rise in sales </w:t>
      </w:r>
      <w:r w:rsidR="004B6EEC" w:rsidRPr="00BB6774">
        <w:rPr>
          <w:rFonts w:ascii="Times New Roman" w:hAnsi="Times New Roman" w:cs="Times New Roman"/>
          <w:color w:val="000000" w:themeColor="text1"/>
          <w:lang w:val="en-US"/>
        </w:rPr>
        <w:t>decrease</w:t>
      </w:r>
      <w:r w:rsidR="00A74E18" w:rsidRPr="00BB6774">
        <w:rPr>
          <w:rFonts w:ascii="Times New Roman" w:hAnsi="Times New Roman" w:cs="Times New Roman"/>
          <w:color w:val="000000" w:themeColor="text1"/>
          <w:lang w:val="en-US"/>
        </w:rPr>
        <w:t xml:space="preserve">. </w:t>
      </w:r>
    </w:p>
    <w:p w14:paraId="2B889196" w14:textId="485A6F5D" w:rsidR="001A2B06" w:rsidRPr="00BB6774" w:rsidRDefault="009233C8" w:rsidP="00A74E18">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 xml:space="preserve">As for external </w:t>
      </w:r>
      <w:r w:rsidR="007F313E" w:rsidRPr="00BB6774">
        <w:rPr>
          <w:rFonts w:ascii="Times New Roman" w:hAnsi="Times New Roman" w:cs="Times New Roman"/>
          <w:color w:val="000000" w:themeColor="text1"/>
          <w:lang w:val="en-US"/>
        </w:rPr>
        <w:t>threats</w:t>
      </w:r>
      <w:r w:rsidRPr="00BB6774">
        <w:rPr>
          <w:rFonts w:ascii="Times New Roman" w:hAnsi="Times New Roman" w:cs="Times New Roman"/>
          <w:color w:val="000000" w:themeColor="text1"/>
          <w:lang w:val="en-US"/>
        </w:rPr>
        <w:t xml:space="preserve"> </w:t>
      </w:r>
      <w:r w:rsidR="00A74E18" w:rsidRPr="00BB6774">
        <w:rPr>
          <w:rFonts w:ascii="Times New Roman" w:hAnsi="Times New Roman" w:cs="Times New Roman"/>
          <w:color w:val="000000" w:themeColor="text1"/>
          <w:lang w:val="en-US"/>
        </w:rPr>
        <w:t>which can not only restrain company’s development but also lead it to the</w:t>
      </w:r>
      <w:r w:rsidR="00633988" w:rsidRPr="00BB6774">
        <w:rPr>
          <w:rFonts w:ascii="Times New Roman" w:hAnsi="Times New Roman" w:cs="Times New Roman"/>
          <w:color w:val="000000" w:themeColor="text1"/>
          <w:lang w:val="en-US"/>
        </w:rPr>
        <w:t xml:space="preserve"> </w:t>
      </w:r>
      <w:r w:rsidR="002D1DED" w:rsidRPr="00BB6774">
        <w:rPr>
          <w:rFonts w:ascii="Times New Roman" w:hAnsi="Times New Roman" w:cs="Times New Roman"/>
          <w:color w:val="000000" w:themeColor="text1"/>
          <w:lang w:val="en-US"/>
        </w:rPr>
        <w:t>stagnation and crises in whole econom</w:t>
      </w:r>
      <w:r w:rsidR="007F313E" w:rsidRPr="00BB6774">
        <w:rPr>
          <w:rFonts w:ascii="Times New Roman" w:hAnsi="Times New Roman" w:cs="Times New Roman"/>
          <w:color w:val="000000" w:themeColor="text1"/>
          <w:lang w:val="en-US"/>
        </w:rPr>
        <w:t xml:space="preserve">y </w:t>
      </w:r>
      <w:r w:rsidR="00FE04FE" w:rsidRPr="00BB6774">
        <w:rPr>
          <w:rFonts w:ascii="Times New Roman" w:hAnsi="Times New Roman" w:cs="Times New Roman"/>
          <w:color w:val="000000" w:themeColor="text1"/>
          <w:lang w:val="en-US"/>
        </w:rPr>
        <w:t>in which</w:t>
      </w:r>
      <w:r w:rsidR="002D1DED" w:rsidRPr="00BB6774">
        <w:rPr>
          <w:rFonts w:ascii="Times New Roman" w:hAnsi="Times New Roman" w:cs="Times New Roman"/>
          <w:color w:val="000000" w:themeColor="text1"/>
          <w:lang w:val="en-US"/>
        </w:rPr>
        <w:t xml:space="preserve"> Ijiza is operating we </w:t>
      </w:r>
      <w:r w:rsidR="007F313E" w:rsidRPr="00BB6774">
        <w:rPr>
          <w:rFonts w:ascii="Times New Roman" w:hAnsi="Times New Roman" w:cs="Times New Roman"/>
          <w:color w:val="000000" w:themeColor="text1"/>
          <w:lang w:val="en-US"/>
        </w:rPr>
        <w:t>have identified</w:t>
      </w:r>
      <w:r w:rsidR="00FE04FE" w:rsidRPr="00BB6774">
        <w:rPr>
          <w:rFonts w:ascii="Times New Roman" w:hAnsi="Times New Roman" w:cs="Times New Roman"/>
          <w:color w:val="000000" w:themeColor="text1"/>
          <w:lang w:val="en-US"/>
        </w:rPr>
        <w:t xml:space="preserve"> </w:t>
      </w:r>
      <w:r w:rsidR="001A2B06" w:rsidRPr="00BB6774">
        <w:rPr>
          <w:rFonts w:ascii="Times New Roman" w:hAnsi="Times New Roman" w:cs="Times New Roman"/>
          <w:color w:val="000000" w:themeColor="text1"/>
          <w:lang w:val="en-US"/>
        </w:rPr>
        <w:t xml:space="preserve">latest </w:t>
      </w:r>
      <w:r w:rsidR="00A2623F" w:rsidRPr="00BB6774">
        <w:rPr>
          <w:rFonts w:ascii="Times New Roman" w:hAnsi="Times New Roman" w:cs="Times New Roman"/>
          <w:color w:val="000000" w:themeColor="text1"/>
          <w:lang w:val="en-US"/>
        </w:rPr>
        <w:t xml:space="preserve">most </w:t>
      </w:r>
      <w:r w:rsidR="001A2B06" w:rsidRPr="00BB6774">
        <w:rPr>
          <w:rFonts w:ascii="Times New Roman" w:hAnsi="Times New Roman" w:cs="Times New Roman"/>
          <w:color w:val="000000" w:themeColor="text1"/>
          <w:lang w:val="en-US"/>
        </w:rPr>
        <w:t>powerful factors such as:</w:t>
      </w:r>
      <w:r w:rsidR="007F313E" w:rsidRPr="00BB6774">
        <w:rPr>
          <w:rFonts w:ascii="Times New Roman" w:hAnsi="Times New Roman" w:cs="Times New Roman"/>
          <w:color w:val="000000" w:themeColor="text1"/>
          <w:lang w:val="en-US"/>
        </w:rPr>
        <w:t xml:space="preserve"> </w:t>
      </w:r>
      <w:r w:rsidR="000B57A6" w:rsidRPr="00BB6774">
        <w:rPr>
          <w:rFonts w:ascii="Times New Roman" w:hAnsi="Times New Roman" w:cs="Times New Roman"/>
          <w:color w:val="000000" w:themeColor="text1"/>
          <w:lang w:val="en-US"/>
        </w:rPr>
        <w:t xml:space="preserve">Covid -19 </w:t>
      </w:r>
      <w:r w:rsidR="00A2623F" w:rsidRPr="00BB6774">
        <w:rPr>
          <w:rFonts w:ascii="Times New Roman" w:hAnsi="Times New Roman" w:cs="Times New Roman"/>
          <w:color w:val="000000" w:themeColor="text1"/>
          <w:lang w:val="en-US"/>
        </w:rPr>
        <w:t xml:space="preserve">long-lasting </w:t>
      </w:r>
      <w:r w:rsidR="000B57A6" w:rsidRPr="00BB6774">
        <w:rPr>
          <w:rFonts w:ascii="Times New Roman" w:hAnsi="Times New Roman" w:cs="Times New Roman"/>
          <w:color w:val="000000" w:themeColor="text1"/>
          <w:lang w:val="en-US"/>
        </w:rPr>
        <w:t>consequences</w:t>
      </w:r>
      <w:r w:rsidR="00A74E18" w:rsidRPr="00BB6774">
        <w:rPr>
          <w:rFonts w:ascii="Times New Roman" w:hAnsi="Times New Roman" w:cs="Times New Roman"/>
          <w:color w:val="000000" w:themeColor="text1"/>
          <w:lang w:val="en-US"/>
        </w:rPr>
        <w:t xml:space="preserve">, </w:t>
      </w:r>
      <w:r w:rsidR="001A2B06" w:rsidRPr="00BB6774">
        <w:rPr>
          <w:rFonts w:ascii="Times New Roman" w:hAnsi="Times New Roman" w:cs="Times New Roman"/>
          <w:color w:val="000000" w:themeColor="text1"/>
          <w:lang w:val="en-US"/>
        </w:rPr>
        <w:t xml:space="preserve">international </w:t>
      </w:r>
      <w:r w:rsidR="00A74E18" w:rsidRPr="00BB6774">
        <w:rPr>
          <w:rFonts w:ascii="Times New Roman" w:hAnsi="Times New Roman" w:cs="Times New Roman"/>
          <w:color w:val="000000" w:themeColor="text1"/>
          <w:lang w:val="en-US"/>
        </w:rPr>
        <w:t>sanctions</w:t>
      </w:r>
      <w:r w:rsidR="001A2B06" w:rsidRPr="00BB6774">
        <w:rPr>
          <w:rFonts w:ascii="Times New Roman" w:hAnsi="Times New Roman" w:cs="Times New Roman"/>
          <w:color w:val="000000" w:themeColor="text1"/>
          <w:lang w:val="en-US"/>
        </w:rPr>
        <w:t xml:space="preserve"> against Russia, devaluation of ruble</w:t>
      </w:r>
      <w:r w:rsidR="00A74E18" w:rsidRPr="00BB6774">
        <w:rPr>
          <w:rFonts w:ascii="Times New Roman" w:hAnsi="Times New Roman" w:cs="Times New Roman"/>
          <w:color w:val="000000" w:themeColor="text1"/>
          <w:lang w:val="en-US"/>
        </w:rPr>
        <w:t xml:space="preserve"> </w:t>
      </w:r>
      <w:r w:rsidR="00A2623F" w:rsidRPr="00BB6774">
        <w:rPr>
          <w:rFonts w:ascii="Times New Roman" w:hAnsi="Times New Roman" w:cs="Times New Roman"/>
          <w:color w:val="000000" w:themeColor="text1"/>
          <w:lang w:val="en-US"/>
        </w:rPr>
        <w:t xml:space="preserve">due to the drop in oil and gas price, </w:t>
      </w:r>
      <w:r w:rsidR="00A74E18" w:rsidRPr="00BB6774">
        <w:rPr>
          <w:rFonts w:ascii="Times New Roman" w:hAnsi="Times New Roman" w:cs="Times New Roman"/>
          <w:color w:val="000000" w:themeColor="text1"/>
          <w:lang w:val="en-US"/>
        </w:rPr>
        <w:t xml:space="preserve">and </w:t>
      </w:r>
      <w:r w:rsidR="00A81F08" w:rsidRPr="00BB6774">
        <w:rPr>
          <w:rFonts w:ascii="Times New Roman" w:hAnsi="Times New Roman" w:cs="Times New Roman"/>
          <w:color w:val="000000" w:themeColor="text1"/>
          <w:lang w:val="en-US"/>
        </w:rPr>
        <w:t xml:space="preserve">new popular trend </w:t>
      </w:r>
      <w:r w:rsidR="00A74E18" w:rsidRPr="00BB6774">
        <w:rPr>
          <w:rFonts w:ascii="Times New Roman" w:hAnsi="Times New Roman" w:cs="Times New Roman"/>
          <w:color w:val="000000" w:themeColor="text1"/>
          <w:lang w:val="en-US"/>
        </w:rPr>
        <w:t xml:space="preserve"> </w:t>
      </w:r>
      <w:r w:rsidR="003D3D8A" w:rsidRPr="00BB6774">
        <w:rPr>
          <w:rFonts w:ascii="Times New Roman" w:hAnsi="Times New Roman" w:cs="Times New Roman"/>
          <w:color w:val="000000" w:themeColor="text1"/>
          <w:lang w:val="en-US"/>
        </w:rPr>
        <w:t xml:space="preserve">agitating for </w:t>
      </w:r>
      <w:r w:rsidR="00A81F08" w:rsidRPr="00BB6774">
        <w:rPr>
          <w:rFonts w:ascii="Times New Roman" w:hAnsi="Times New Roman" w:cs="Times New Roman"/>
          <w:color w:val="000000" w:themeColor="text1"/>
          <w:lang w:val="en-US"/>
        </w:rPr>
        <w:t>healthy vegetarian food</w:t>
      </w:r>
      <w:r w:rsidR="00A74E18" w:rsidRPr="00BB6774">
        <w:rPr>
          <w:rFonts w:ascii="Times New Roman" w:hAnsi="Times New Roman" w:cs="Times New Roman"/>
          <w:color w:val="000000" w:themeColor="text1"/>
          <w:lang w:val="en-US"/>
        </w:rPr>
        <w:t xml:space="preserve">. </w:t>
      </w:r>
    </w:p>
    <w:p w14:paraId="029C058A" w14:textId="53BADDE7" w:rsidR="00A74E18" w:rsidRPr="00B035AE" w:rsidRDefault="00A74E18" w:rsidP="00A74E18">
      <w:pPr>
        <w:spacing w:before="120" w:line="360" w:lineRule="auto"/>
        <w:ind w:firstLine="680"/>
        <w:jc w:val="both"/>
        <w:rPr>
          <w:rFonts w:ascii="Times New Roman" w:hAnsi="Times New Roman" w:cs="Times New Roman"/>
          <w:color w:val="000000" w:themeColor="text1"/>
          <w:lang w:val="en-US"/>
        </w:rPr>
      </w:pPr>
      <w:r w:rsidRPr="00BB6774">
        <w:rPr>
          <w:rFonts w:ascii="Times New Roman" w:hAnsi="Times New Roman" w:cs="Times New Roman"/>
          <w:color w:val="000000" w:themeColor="text1"/>
          <w:lang w:val="en-US"/>
        </w:rPr>
        <w:t xml:space="preserve">Nevertheless, </w:t>
      </w:r>
      <w:r w:rsidR="00F744F2" w:rsidRPr="00BB6774">
        <w:rPr>
          <w:rFonts w:ascii="Times New Roman" w:hAnsi="Times New Roman" w:cs="Times New Roman"/>
          <w:color w:val="000000" w:themeColor="text1"/>
          <w:lang w:val="en-US"/>
        </w:rPr>
        <w:t xml:space="preserve">the threats can be overcome by working </w:t>
      </w:r>
      <w:r w:rsidR="006D224F" w:rsidRPr="00BB6774">
        <w:rPr>
          <w:rFonts w:ascii="Times New Roman" w:hAnsi="Times New Roman" w:cs="Times New Roman"/>
          <w:color w:val="000000" w:themeColor="text1"/>
          <w:lang w:val="en-US"/>
        </w:rPr>
        <w:t>through</w:t>
      </w:r>
      <w:r w:rsidR="00F744F2" w:rsidRPr="00BB6774">
        <w:rPr>
          <w:rFonts w:ascii="Times New Roman" w:hAnsi="Times New Roman" w:cs="Times New Roman"/>
          <w:color w:val="000000" w:themeColor="text1"/>
          <w:lang w:val="en-US"/>
        </w:rPr>
        <w:t xml:space="preserve"> </w:t>
      </w:r>
      <w:r w:rsidRPr="00BB6774">
        <w:rPr>
          <w:rFonts w:ascii="Times New Roman" w:hAnsi="Times New Roman" w:cs="Times New Roman"/>
          <w:color w:val="000000" w:themeColor="text1"/>
          <w:lang w:val="en-US"/>
        </w:rPr>
        <w:t>company’s opportunities such as participation</w:t>
      </w:r>
      <w:r w:rsidR="00F449CE" w:rsidRPr="00BB6774">
        <w:rPr>
          <w:rFonts w:ascii="Times New Roman" w:hAnsi="Times New Roman" w:cs="Times New Roman"/>
          <w:color w:val="000000" w:themeColor="text1"/>
          <w:lang w:val="en-US"/>
        </w:rPr>
        <w:t xml:space="preserve"> in famous</w:t>
      </w:r>
      <w:r w:rsidR="006D224F" w:rsidRPr="00BB6774">
        <w:rPr>
          <w:rFonts w:ascii="Times New Roman" w:hAnsi="Times New Roman" w:cs="Times New Roman"/>
          <w:color w:val="000000" w:themeColor="text1"/>
          <w:lang w:val="en-US"/>
        </w:rPr>
        <w:t xml:space="preserve"> equipment </w:t>
      </w:r>
      <w:r w:rsidR="00F449CE" w:rsidRPr="00BB6774">
        <w:rPr>
          <w:rFonts w:ascii="Times New Roman" w:hAnsi="Times New Roman" w:cs="Times New Roman"/>
          <w:color w:val="000000" w:themeColor="text1"/>
          <w:lang w:val="en-US"/>
        </w:rPr>
        <w:t>exhibitions</w:t>
      </w:r>
      <w:r w:rsidRPr="00BB6774">
        <w:rPr>
          <w:rFonts w:ascii="Times New Roman" w:hAnsi="Times New Roman" w:cs="Times New Roman"/>
          <w:color w:val="000000" w:themeColor="text1"/>
          <w:lang w:val="en-US"/>
        </w:rPr>
        <w:t>, obtaining certificates and patents</w:t>
      </w:r>
      <w:r w:rsidR="006D224F" w:rsidRPr="00BB6774">
        <w:rPr>
          <w:rFonts w:ascii="Times New Roman" w:hAnsi="Times New Roman" w:cs="Times New Roman"/>
          <w:color w:val="000000" w:themeColor="text1"/>
          <w:lang w:val="en-US"/>
        </w:rPr>
        <w:t xml:space="preserve"> that</w:t>
      </w:r>
      <w:r w:rsidRPr="00BB6774">
        <w:rPr>
          <w:rFonts w:ascii="Times New Roman" w:hAnsi="Times New Roman" w:cs="Times New Roman"/>
          <w:color w:val="000000" w:themeColor="text1"/>
          <w:lang w:val="en-US"/>
        </w:rPr>
        <w:t xml:space="preserve"> can help company to gain recognition and increase global trust to the company</w:t>
      </w:r>
      <w:r w:rsidR="006D224F" w:rsidRPr="00BB6774">
        <w:rPr>
          <w:rFonts w:ascii="Times New Roman" w:hAnsi="Times New Roman" w:cs="Times New Roman"/>
          <w:color w:val="000000" w:themeColor="text1"/>
          <w:lang w:val="en-US"/>
        </w:rPr>
        <w:t xml:space="preserve"> and pave its way to international expansion, namely to German market</w:t>
      </w:r>
      <w:r w:rsidRPr="00BB6774">
        <w:rPr>
          <w:rFonts w:ascii="Times New Roman" w:hAnsi="Times New Roman" w:cs="Times New Roman"/>
          <w:color w:val="000000" w:themeColor="text1"/>
          <w:lang w:val="en-US"/>
        </w:rPr>
        <w:t>.</w:t>
      </w:r>
    </w:p>
    <w:p w14:paraId="0903D555" w14:textId="6349E6B5" w:rsidR="004623E8" w:rsidRPr="0080696E" w:rsidRDefault="00837719" w:rsidP="0009017E">
      <w:pPr>
        <w:pStyle w:val="Heading2"/>
        <w:numPr>
          <w:ilvl w:val="1"/>
          <w:numId w:val="19"/>
        </w:numPr>
        <w:spacing w:before="480" w:after="120" w:line="360" w:lineRule="auto"/>
        <w:ind w:left="0" w:firstLine="0"/>
        <w:rPr>
          <w:rFonts w:ascii="Times New Roman" w:hAnsi="Times New Roman" w:cs="Times New Roman"/>
          <w:b/>
          <w:color w:val="000000" w:themeColor="text1"/>
          <w:lang w:val="en-US"/>
        </w:rPr>
      </w:pPr>
      <w:bookmarkStart w:id="23" w:name="_Toc73650944"/>
      <w:r w:rsidRPr="0080696E">
        <w:rPr>
          <w:rFonts w:ascii="Times New Roman" w:hAnsi="Times New Roman" w:cs="Times New Roman"/>
          <w:b/>
          <w:color w:val="000000" w:themeColor="text1"/>
          <w:lang w:val="en-US"/>
        </w:rPr>
        <w:t xml:space="preserve">Conclusion </w:t>
      </w:r>
      <w:r w:rsidR="00C62C93">
        <w:rPr>
          <w:rFonts w:ascii="Times New Roman" w:hAnsi="Times New Roman" w:cs="Times New Roman"/>
          <w:b/>
          <w:color w:val="000000" w:themeColor="text1"/>
          <w:lang w:val="en-US"/>
        </w:rPr>
        <w:t>to the C</w:t>
      </w:r>
      <w:r w:rsidRPr="0080696E">
        <w:rPr>
          <w:rFonts w:ascii="Times New Roman" w:hAnsi="Times New Roman" w:cs="Times New Roman"/>
          <w:b/>
          <w:color w:val="000000" w:themeColor="text1"/>
          <w:lang w:val="en-US"/>
        </w:rPr>
        <w:t>hapter 2</w:t>
      </w:r>
      <w:bookmarkEnd w:id="23"/>
      <w:r w:rsidR="004623E8" w:rsidRPr="0080696E">
        <w:rPr>
          <w:rFonts w:ascii="Times New Roman" w:hAnsi="Times New Roman" w:cs="Times New Roman"/>
          <w:b/>
          <w:color w:val="000000" w:themeColor="text1"/>
          <w:lang w:val="en-US"/>
        </w:rPr>
        <w:t xml:space="preserve"> </w:t>
      </w:r>
    </w:p>
    <w:p w14:paraId="54EC85E2" w14:textId="3C16261F" w:rsidR="00295911" w:rsidRDefault="00295911" w:rsidP="00E80400">
      <w:pPr>
        <w:spacing w:before="120" w:line="36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Having evaluated the </w:t>
      </w:r>
      <w:r w:rsidR="001D1F3D">
        <w:rPr>
          <w:rFonts w:ascii="Times New Roman" w:hAnsi="Times New Roman" w:cs="Times New Roman"/>
          <w:color w:val="000000" w:themeColor="text1"/>
          <w:lang w:val="en-US"/>
        </w:rPr>
        <w:t>macro</w:t>
      </w:r>
      <w:r>
        <w:rPr>
          <w:rFonts w:ascii="Times New Roman" w:hAnsi="Times New Roman" w:cs="Times New Roman"/>
          <w:color w:val="000000" w:themeColor="text1"/>
          <w:lang w:val="en-US"/>
        </w:rPr>
        <w:t>economic condition</w:t>
      </w:r>
      <w:r w:rsidR="001D1F3D">
        <w:rPr>
          <w:rFonts w:ascii="Times New Roman" w:hAnsi="Times New Roman" w:cs="Times New Roman"/>
          <w:color w:val="000000" w:themeColor="text1"/>
          <w:lang w:val="en-US"/>
        </w:rPr>
        <w:t xml:space="preserve"> of Germany and the current situation in the smoking house market </w:t>
      </w:r>
      <w:r w:rsidR="00D83A07">
        <w:rPr>
          <w:rFonts w:ascii="Times New Roman" w:hAnsi="Times New Roman" w:cs="Times New Roman"/>
          <w:color w:val="000000" w:themeColor="text1"/>
          <w:lang w:val="en-US"/>
        </w:rPr>
        <w:t>by application of PEST, 5 Porter’s force and general analysis tools we came to the conclusion that it more than luring to enter the German market</w:t>
      </w:r>
      <w:r w:rsidR="00852DF3">
        <w:rPr>
          <w:rFonts w:ascii="Times New Roman" w:hAnsi="Times New Roman" w:cs="Times New Roman"/>
          <w:color w:val="000000" w:themeColor="text1"/>
          <w:lang w:val="en-US"/>
        </w:rPr>
        <w:t xml:space="preserve"> as it demonstrates strong </w:t>
      </w:r>
      <w:r w:rsidR="00D83A07">
        <w:rPr>
          <w:rFonts w:ascii="Times New Roman" w:hAnsi="Times New Roman" w:cs="Times New Roman"/>
          <w:color w:val="000000" w:themeColor="text1"/>
          <w:lang w:val="en-US"/>
        </w:rPr>
        <w:t xml:space="preserve">growth in GDP, </w:t>
      </w:r>
      <w:r w:rsidR="00852DF3">
        <w:rPr>
          <w:rFonts w:ascii="Times New Roman" w:hAnsi="Times New Roman" w:cs="Times New Roman"/>
          <w:color w:val="000000" w:themeColor="text1"/>
          <w:lang w:val="en-US"/>
        </w:rPr>
        <w:t xml:space="preserve">stable trend </w:t>
      </w:r>
      <w:r w:rsidR="00D83A07">
        <w:rPr>
          <w:rFonts w:ascii="Times New Roman" w:hAnsi="Times New Roman" w:cs="Times New Roman"/>
          <w:color w:val="000000" w:themeColor="text1"/>
          <w:lang w:val="en-US"/>
        </w:rPr>
        <w:t xml:space="preserve">in meat consumption </w:t>
      </w:r>
      <w:r w:rsidR="00852DF3">
        <w:rPr>
          <w:rFonts w:ascii="Times New Roman" w:hAnsi="Times New Roman" w:cs="Times New Roman"/>
          <w:color w:val="000000" w:themeColor="text1"/>
          <w:lang w:val="en-US"/>
        </w:rPr>
        <w:t xml:space="preserve">and according to forecast </w:t>
      </w:r>
      <w:r w:rsidR="009F4558">
        <w:rPr>
          <w:rFonts w:ascii="Times New Roman" w:hAnsi="Times New Roman" w:cs="Times New Roman"/>
          <w:color w:val="000000" w:themeColor="text1"/>
          <w:lang w:val="en-US"/>
        </w:rPr>
        <w:t>it</w:t>
      </w:r>
      <w:r w:rsidR="00852DF3">
        <w:rPr>
          <w:rFonts w:ascii="Times New Roman" w:hAnsi="Times New Roman" w:cs="Times New Roman"/>
          <w:color w:val="000000" w:themeColor="text1"/>
          <w:lang w:val="en-US"/>
        </w:rPr>
        <w:t xml:space="preserve"> will continue to do so. </w:t>
      </w:r>
    </w:p>
    <w:p w14:paraId="2E34571F" w14:textId="293728C8" w:rsidR="006B5287" w:rsidRDefault="0093268E" w:rsidP="00B23A64">
      <w:pPr>
        <w:spacing w:before="120" w:line="360" w:lineRule="auto"/>
        <w:ind w:firstLine="72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Moreover,</w:t>
      </w:r>
      <w:r w:rsidR="00852DF3">
        <w:rPr>
          <w:rFonts w:ascii="Times New Roman" w:hAnsi="Times New Roman" w:cs="Times New Roman"/>
          <w:color w:val="000000" w:themeColor="text1"/>
          <w:lang w:val="en-US"/>
        </w:rPr>
        <w:t xml:space="preserve"> th</w:t>
      </w:r>
      <w:r w:rsidR="004623E8">
        <w:rPr>
          <w:rFonts w:ascii="Times New Roman" w:hAnsi="Times New Roman" w:cs="Times New Roman"/>
          <w:color w:val="000000" w:themeColor="text1"/>
          <w:lang w:val="en-US"/>
        </w:rPr>
        <w:t xml:space="preserve">e market analyses </w:t>
      </w:r>
      <w:r w:rsidR="00721655">
        <w:rPr>
          <w:rFonts w:ascii="Times New Roman" w:hAnsi="Times New Roman" w:cs="Times New Roman"/>
          <w:color w:val="000000" w:themeColor="text1"/>
          <w:lang w:val="en-US"/>
        </w:rPr>
        <w:t xml:space="preserve">didn’t reveal any significant threats or barriers that Ijiza cannot overcome considering the technological </w:t>
      </w:r>
      <w:r w:rsidR="00B23A64">
        <w:rPr>
          <w:rFonts w:ascii="Times New Roman" w:hAnsi="Times New Roman" w:cs="Times New Roman"/>
          <w:color w:val="000000" w:themeColor="text1"/>
          <w:lang w:val="en-US"/>
        </w:rPr>
        <w:t xml:space="preserve">and price </w:t>
      </w:r>
      <w:r w:rsidR="00721655">
        <w:rPr>
          <w:rFonts w:ascii="Times New Roman" w:hAnsi="Times New Roman" w:cs="Times New Roman"/>
          <w:color w:val="000000" w:themeColor="text1"/>
          <w:lang w:val="en-US"/>
        </w:rPr>
        <w:t>advantage of its product</w:t>
      </w:r>
      <w:r w:rsidR="00B23A64">
        <w:rPr>
          <w:rFonts w:ascii="Times New Roman" w:hAnsi="Times New Roman" w:cs="Times New Roman"/>
          <w:color w:val="000000" w:themeColor="text1"/>
          <w:lang w:val="en-US"/>
        </w:rPr>
        <w:t>. Although I</w:t>
      </w:r>
      <w:r w:rsidR="004623E8">
        <w:rPr>
          <w:rFonts w:ascii="Times New Roman" w:hAnsi="Times New Roman" w:cs="Times New Roman"/>
          <w:color w:val="000000" w:themeColor="text1"/>
          <w:lang w:val="en-US"/>
        </w:rPr>
        <w:t xml:space="preserve">jiza, LLC is a foreign company with relatively short history, company has already done a lot for its’ self-development. Unlike the competitors, it </w:t>
      </w:r>
      <w:r w:rsidR="004623E8" w:rsidRPr="004623E8">
        <w:rPr>
          <w:rFonts w:ascii="Times New Roman" w:hAnsi="Times New Roman" w:cs="Times New Roman"/>
          <w:color w:val="000000" w:themeColor="text1"/>
          <w:lang w:val="en-US"/>
        </w:rPr>
        <w:t>has a fully automated production process</w:t>
      </w:r>
      <w:r w:rsidR="004623E8" w:rsidRPr="00837719">
        <w:rPr>
          <w:rFonts w:ascii="Times New Roman" w:hAnsi="Times New Roman" w:cs="Times New Roman"/>
          <w:color w:val="000000" w:themeColor="text1"/>
          <w:lang w:val="en-US"/>
        </w:rPr>
        <w:t xml:space="preserve"> </w:t>
      </w:r>
      <w:r w:rsidR="004623E8">
        <w:rPr>
          <w:rFonts w:ascii="Times New Roman" w:hAnsi="Times New Roman" w:cs="Times New Roman"/>
          <w:color w:val="000000" w:themeColor="text1"/>
          <w:lang w:val="en-US"/>
        </w:rPr>
        <w:lastRenderedPageBreak/>
        <w:t xml:space="preserve">which can be not only </w:t>
      </w:r>
      <w:r w:rsidR="0044670F">
        <w:rPr>
          <w:rFonts w:ascii="Times New Roman" w:hAnsi="Times New Roman" w:cs="Times New Roman"/>
          <w:color w:val="000000" w:themeColor="text1"/>
          <w:lang w:val="en-US"/>
        </w:rPr>
        <w:t>convenient but also can reduce labor expenditures and safe energy. Moreover</w:t>
      </w:r>
      <w:r w:rsidR="0044670F" w:rsidRPr="00837719">
        <w:rPr>
          <w:rFonts w:ascii="Times New Roman" w:hAnsi="Times New Roman" w:cs="Times New Roman"/>
          <w:color w:val="000000" w:themeColor="text1"/>
          <w:lang w:val="en-US"/>
        </w:rPr>
        <w:t>,</w:t>
      </w:r>
      <w:r w:rsidR="0044670F" w:rsidRPr="0044670F">
        <w:rPr>
          <w:rFonts w:ascii="Times New Roman" w:hAnsi="Times New Roman" w:cs="Times New Roman"/>
          <w:color w:val="000000" w:themeColor="text1"/>
          <w:lang w:val="en-US"/>
        </w:rPr>
        <w:t xml:space="preserve"> the equipment is made of </w:t>
      </w:r>
      <w:r w:rsidR="0044670F">
        <w:rPr>
          <w:rFonts w:ascii="Times New Roman" w:hAnsi="Times New Roman" w:cs="Times New Roman"/>
          <w:color w:val="000000" w:themeColor="text1"/>
          <w:lang w:val="en-US"/>
        </w:rPr>
        <w:t xml:space="preserve">stainless </w:t>
      </w:r>
      <w:r w:rsidR="0044670F" w:rsidRPr="0044670F">
        <w:rPr>
          <w:rFonts w:ascii="Times New Roman" w:hAnsi="Times New Roman" w:cs="Times New Roman"/>
          <w:color w:val="000000" w:themeColor="text1"/>
          <w:lang w:val="en-US"/>
        </w:rPr>
        <w:t>steel, which also distinguishes them from competitors and guarantees safe and long-term operation</w:t>
      </w:r>
      <w:r w:rsidR="0044670F">
        <w:rPr>
          <w:rFonts w:ascii="Times New Roman" w:hAnsi="Times New Roman" w:cs="Times New Roman"/>
          <w:color w:val="000000" w:themeColor="text1"/>
          <w:lang w:val="en-US"/>
        </w:rPr>
        <w:t xml:space="preserve">. </w:t>
      </w:r>
    </w:p>
    <w:p w14:paraId="64FE744A" w14:textId="4D6CDEF1" w:rsidR="00286978" w:rsidRPr="00837719" w:rsidRDefault="00286978" w:rsidP="00B23A64">
      <w:pPr>
        <w:spacing w:before="120" w:line="360" w:lineRule="auto"/>
        <w:ind w:firstLine="72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Hence, we conclude that it would be very </w:t>
      </w:r>
      <w:r w:rsidR="00F45624">
        <w:rPr>
          <w:rFonts w:ascii="Times New Roman" w:hAnsi="Times New Roman" w:cs="Times New Roman"/>
          <w:color w:val="000000" w:themeColor="text1"/>
          <w:lang w:val="en-US"/>
        </w:rPr>
        <w:t>beneficial</w:t>
      </w:r>
      <w:r>
        <w:rPr>
          <w:rFonts w:ascii="Times New Roman" w:hAnsi="Times New Roman" w:cs="Times New Roman"/>
          <w:color w:val="000000" w:themeColor="text1"/>
          <w:lang w:val="en-US"/>
        </w:rPr>
        <w:t xml:space="preserve"> for the company enter the German market.</w:t>
      </w:r>
    </w:p>
    <w:p w14:paraId="63E5312F" w14:textId="44E13A21" w:rsidR="00142FAA" w:rsidRPr="00910625" w:rsidRDefault="00142FAA" w:rsidP="00285080">
      <w:pPr>
        <w:pStyle w:val="Heading1"/>
        <w:pageBreakBefore/>
        <w:spacing w:after="240" w:line="360" w:lineRule="auto"/>
        <w:rPr>
          <w:rFonts w:ascii="Times New Roman" w:hAnsi="Times New Roman" w:cs="Times New Roman"/>
          <w:b/>
          <w:color w:val="000000" w:themeColor="text1"/>
          <w:lang w:val="en-US"/>
        </w:rPr>
      </w:pPr>
      <w:bookmarkStart w:id="24" w:name="_Toc67489693"/>
      <w:bookmarkStart w:id="25" w:name="_Toc73650945"/>
      <w:r w:rsidRPr="00910625">
        <w:rPr>
          <w:rFonts w:ascii="Times New Roman" w:hAnsi="Times New Roman" w:cs="Times New Roman"/>
          <w:b/>
          <w:color w:val="000000" w:themeColor="text1"/>
          <w:lang w:val="en-US"/>
        </w:rPr>
        <w:lastRenderedPageBreak/>
        <w:t>Chapter 3: Development of a strategy for penetrating the foreign market</w:t>
      </w:r>
      <w:bookmarkEnd w:id="24"/>
      <w:bookmarkEnd w:id="25"/>
      <w:r w:rsidRPr="00910625">
        <w:rPr>
          <w:rFonts w:ascii="Times New Roman" w:hAnsi="Times New Roman" w:cs="Times New Roman"/>
          <w:b/>
          <w:color w:val="000000" w:themeColor="text1"/>
          <w:lang w:val="en-US"/>
        </w:rPr>
        <w:t xml:space="preserve"> </w:t>
      </w:r>
    </w:p>
    <w:p w14:paraId="6A9CC910" w14:textId="2524A2F2" w:rsidR="00142FAA" w:rsidRPr="00E45E62" w:rsidRDefault="009F2A4A" w:rsidP="00DB4378">
      <w:pPr>
        <w:pStyle w:val="Heading2"/>
        <w:numPr>
          <w:ilvl w:val="1"/>
          <w:numId w:val="1"/>
        </w:numPr>
        <w:spacing w:before="480" w:after="120" w:line="360" w:lineRule="auto"/>
        <w:ind w:left="0" w:firstLine="0"/>
        <w:rPr>
          <w:rFonts w:ascii="Times New Roman" w:hAnsi="Times New Roman" w:cs="Times New Roman"/>
          <w:b/>
          <w:color w:val="000000" w:themeColor="text1"/>
          <w:lang w:val="en-US"/>
        </w:rPr>
      </w:pPr>
      <w:bookmarkStart w:id="26" w:name="_Toc41589035"/>
      <w:bookmarkStart w:id="27" w:name="_Toc73650946"/>
      <w:r w:rsidRPr="00E45E62">
        <w:rPr>
          <w:rFonts w:ascii="Times New Roman" w:hAnsi="Times New Roman" w:cs="Times New Roman"/>
          <w:b/>
          <w:color w:val="000000" w:themeColor="text1"/>
          <w:lang w:val="en-US"/>
        </w:rPr>
        <w:t>Types of entry mode</w:t>
      </w:r>
      <w:bookmarkEnd w:id="26"/>
      <w:r w:rsidR="00DA7C77">
        <w:rPr>
          <w:rFonts w:ascii="Times New Roman" w:hAnsi="Times New Roman" w:cs="Times New Roman"/>
          <w:b/>
          <w:color w:val="000000" w:themeColor="text1"/>
          <w:lang w:val="en-US"/>
        </w:rPr>
        <w:t>, advantages and disadvantages</w:t>
      </w:r>
      <w:bookmarkEnd w:id="27"/>
    </w:p>
    <w:p w14:paraId="4D036FF9" w14:textId="52643998" w:rsidR="005722C8" w:rsidRDefault="009F2A4A" w:rsidP="005B4F75">
      <w:pPr>
        <w:spacing w:line="360" w:lineRule="auto"/>
        <w:jc w:val="both"/>
        <w:rPr>
          <w:rFonts w:ascii="Times New Roman" w:hAnsi="Times New Roman" w:cs="Times New Roman"/>
          <w:lang w:val="en-US"/>
        </w:rPr>
      </w:pPr>
      <w:bookmarkStart w:id="28" w:name="_Toc67489699"/>
      <w:r w:rsidRPr="006D1A86">
        <w:rPr>
          <w:rFonts w:ascii="Times New Roman" w:hAnsi="Times New Roman" w:cs="Times New Roman"/>
          <w:lang w:val="en-US"/>
        </w:rPr>
        <w:t xml:space="preserve">The organization that has decided to enter the foreign market should understand for itself the three main </w:t>
      </w:r>
      <w:r w:rsidR="009A5357">
        <w:rPr>
          <w:rFonts w:ascii="Times New Roman" w:hAnsi="Times New Roman" w:cs="Times New Roman"/>
          <w:lang w:val="en-US"/>
        </w:rPr>
        <w:t>aspects</w:t>
      </w:r>
      <w:r w:rsidRPr="006D1A86">
        <w:rPr>
          <w:rFonts w:ascii="Times New Roman" w:hAnsi="Times New Roman" w:cs="Times New Roman"/>
          <w:lang w:val="en-US"/>
        </w:rPr>
        <w:t xml:space="preserve"> that are the key stages in </w:t>
      </w:r>
      <w:r w:rsidR="009A5357">
        <w:rPr>
          <w:rFonts w:ascii="Times New Roman" w:hAnsi="Times New Roman" w:cs="Times New Roman"/>
          <w:lang w:val="en-US"/>
        </w:rPr>
        <w:t>getting</w:t>
      </w:r>
      <w:r w:rsidRPr="006D1A86">
        <w:rPr>
          <w:rFonts w:ascii="Times New Roman" w:hAnsi="Times New Roman" w:cs="Times New Roman"/>
          <w:lang w:val="en-US"/>
        </w:rPr>
        <w:t xml:space="preserve"> access to </w:t>
      </w:r>
      <w:r w:rsidR="009A5357">
        <w:rPr>
          <w:rFonts w:ascii="Times New Roman" w:hAnsi="Times New Roman" w:cs="Times New Roman"/>
          <w:lang w:val="en-US"/>
        </w:rPr>
        <w:t xml:space="preserve">a </w:t>
      </w:r>
      <w:r w:rsidRPr="006D1A86">
        <w:rPr>
          <w:rFonts w:ascii="Times New Roman" w:hAnsi="Times New Roman" w:cs="Times New Roman"/>
          <w:lang w:val="en-US"/>
        </w:rPr>
        <w:t>foreign market. The company must clearly understand it’s time to market: to become the first-mover (pioneer, first to enter the market) or a follower. Each of these strategies has its own advantages and risks, which you can read about in a separate article</w:t>
      </w:r>
      <w:r w:rsidR="002736F0">
        <w:rPr>
          <w:rFonts w:ascii="Times New Roman" w:hAnsi="Times New Roman" w:cs="Times New Roman"/>
          <w:lang w:val="en-US"/>
        </w:rPr>
        <w:t xml:space="preserve"> </w:t>
      </w:r>
      <w:r w:rsidR="002736F0">
        <w:rPr>
          <w:rFonts w:ascii="Times New Roman" w:hAnsi="Times New Roman" w:cs="Times New Roman"/>
          <w:lang w:val="en-US"/>
        </w:rPr>
        <w:fldChar w:fldCharType="begin"/>
      </w:r>
      <w:r w:rsidR="002736F0">
        <w:rPr>
          <w:rFonts w:ascii="Times New Roman" w:hAnsi="Times New Roman" w:cs="Times New Roman"/>
          <w:lang w:val="en-US"/>
        </w:rPr>
        <w:instrText xml:space="preserve"> ADDIN ZOTERO_ITEM CSL_CITATION {"citationID":"uaHiEzXb","properties":{"formattedCitation":"(Corporate Finance Institute, 2016)","plainCitation":"(Corporate Finance Institute, 2016)","noteIndex":0},"citationItems":[{"id":868,"uris":["http://zotero.org/users/6859550/items/FNXB2PSV"],"uri":["http://zotero.org/users/6859550/items/FNXB2PSV"],"itemData":{"id":868,"type":"webpage","abstract":"The first mover advantage refers to an advantage gained by a company that first introduces a product or service to the market. The first mover advantage","container-title":"Corporate Finance Institute","language":"en-US","title":"First Mover Advantage - Benefits &amp; Drawbacks of Being First","URL":"https://corporatefinanceinstitute.com/resources/knowledge/strategy/first-mover-advantage/","author":[{"family":"Corporate Finance Institute","given":""}],"accessed":{"date-parts":[["2021",5,28]]},"issued":{"date-parts":[["2016"]]}}}],"schema":"https://github.com/citation-style-language/schema/raw/master/csl-citation.json"} </w:instrText>
      </w:r>
      <w:r w:rsidR="002736F0">
        <w:rPr>
          <w:rFonts w:ascii="Times New Roman" w:hAnsi="Times New Roman" w:cs="Times New Roman"/>
          <w:lang w:val="en-US"/>
        </w:rPr>
        <w:fldChar w:fldCharType="separate"/>
      </w:r>
      <w:r w:rsidR="002736F0" w:rsidRPr="002736F0">
        <w:rPr>
          <w:rFonts w:ascii="Times New Roman" w:hAnsi="Times New Roman" w:cs="Times New Roman"/>
          <w:lang w:val="en-US"/>
        </w:rPr>
        <w:t>(Corporate Finance Institute, 2016)</w:t>
      </w:r>
      <w:r w:rsidR="002736F0">
        <w:rPr>
          <w:rFonts w:ascii="Times New Roman" w:hAnsi="Times New Roman" w:cs="Times New Roman"/>
          <w:lang w:val="en-US"/>
        </w:rPr>
        <w:fldChar w:fldCharType="end"/>
      </w:r>
      <w:r w:rsidRPr="006D1A86">
        <w:rPr>
          <w:rFonts w:ascii="Times New Roman" w:hAnsi="Times New Roman" w:cs="Times New Roman"/>
          <w:lang w:val="en-US"/>
        </w:rPr>
        <w:t xml:space="preserve">. </w:t>
      </w:r>
    </w:p>
    <w:p w14:paraId="1E68F81C" w14:textId="6AADF8A2" w:rsidR="009F2A4A" w:rsidRPr="005722C8" w:rsidRDefault="009F2A4A" w:rsidP="005722C8">
      <w:pPr>
        <w:spacing w:before="120" w:line="360" w:lineRule="auto"/>
        <w:ind w:firstLine="720"/>
        <w:jc w:val="both"/>
        <w:rPr>
          <w:rFonts w:ascii="Times New Roman" w:hAnsi="Times New Roman" w:cs="Times New Roman"/>
          <w:color w:val="000000" w:themeColor="text1"/>
          <w:lang w:val="en-US"/>
        </w:rPr>
      </w:pPr>
      <w:r w:rsidRPr="005722C8">
        <w:rPr>
          <w:rFonts w:ascii="Times New Roman" w:hAnsi="Times New Roman" w:cs="Times New Roman"/>
          <w:color w:val="000000" w:themeColor="text1"/>
          <w:lang w:val="en-US"/>
        </w:rPr>
        <w:t xml:space="preserve">The company must determine its scale of market entry: aggressive mass market capture or </w:t>
      </w:r>
      <w:r w:rsidR="009147B1">
        <w:rPr>
          <w:rFonts w:ascii="Times New Roman" w:hAnsi="Times New Roman" w:cs="Times New Roman"/>
          <w:color w:val="000000" w:themeColor="text1"/>
          <w:lang w:val="en-US"/>
        </w:rPr>
        <w:t xml:space="preserve">a </w:t>
      </w:r>
      <w:r w:rsidRPr="005722C8">
        <w:rPr>
          <w:rFonts w:ascii="Times New Roman" w:hAnsi="Times New Roman" w:cs="Times New Roman"/>
          <w:color w:val="000000" w:themeColor="text1"/>
          <w:lang w:val="en-US"/>
        </w:rPr>
        <w:t xml:space="preserve">gradual consistent expansion of the business. </w:t>
      </w:r>
      <w:r w:rsidR="009147B1">
        <w:rPr>
          <w:rFonts w:ascii="Times New Roman" w:hAnsi="Times New Roman" w:cs="Times New Roman"/>
          <w:color w:val="000000" w:themeColor="text1"/>
          <w:lang w:val="en-US"/>
        </w:rPr>
        <w:t xml:space="preserve">The final decision </w:t>
      </w:r>
      <w:r w:rsidRPr="005722C8">
        <w:rPr>
          <w:rFonts w:ascii="Times New Roman" w:hAnsi="Times New Roman" w:cs="Times New Roman"/>
          <w:color w:val="000000" w:themeColor="text1"/>
          <w:lang w:val="en-US"/>
        </w:rPr>
        <w:t xml:space="preserve">depends on the resources, investments and </w:t>
      </w:r>
      <w:r w:rsidR="009147B1" w:rsidRPr="005722C8">
        <w:rPr>
          <w:rFonts w:ascii="Times New Roman" w:hAnsi="Times New Roman" w:cs="Times New Roman"/>
          <w:color w:val="000000" w:themeColor="text1"/>
          <w:lang w:val="en-US"/>
        </w:rPr>
        <w:t>company</w:t>
      </w:r>
      <w:r w:rsidR="009147B1">
        <w:rPr>
          <w:rFonts w:ascii="Times New Roman" w:hAnsi="Times New Roman" w:cs="Times New Roman"/>
          <w:color w:val="000000" w:themeColor="text1"/>
          <w:lang w:val="en-US"/>
        </w:rPr>
        <w:t>’s</w:t>
      </w:r>
      <w:r w:rsidR="009147B1" w:rsidRPr="005722C8">
        <w:rPr>
          <w:rFonts w:ascii="Times New Roman" w:hAnsi="Times New Roman" w:cs="Times New Roman"/>
          <w:color w:val="000000" w:themeColor="text1"/>
          <w:lang w:val="en-US"/>
        </w:rPr>
        <w:t xml:space="preserve"> </w:t>
      </w:r>
      <w:r w:rsidR="009147B1">
        <w:rPr>
          <w:rFonts w:ascii="Times New Roman" w:hAnsi="Times New Roman" w:cs="Times New Roman"/>
          <w:color w:val="000000" w:themeColor="text1"/>
          <w:lang w:val="en-US"/>
        </w:rPr>
        <w:t>management competencie</w:t>
      </w:r>
      <w:r w:rsidR="00B65B8D">
        <w:rPr>
          <w:rFonts w:ascii="Times New Roman" w:hAnsi="Times New Roman" w:cs="Times New Roman"/>
          <w:color w:val="000000" w:themeColor="text1"/>
          <w:lang w:val="en-US"/>
        </w:rPr>
        <w:t>s</w:t>
      </w:r>
      <w:r w:rsidRPr="005722C8">
        <w:rPr>
          <w:rFonts w:ascii="Times New Roman" w:hAnsi="Times New Roman" w:cs="Times New Roman"/>
          <w:color w:val="000000" w:themeColor="text1"/>
          <w:lang w:val="en-US"/>
        </w:rPr>
        <w:t>. The company must decide which markets, in which segments it is most profitable to enter at a given time; in other words, find a balance between the attractiveness of the industry, the risks and costs of entering foreign markets.</w:t>
      </w:r>
    </w:p>
    <w:p w14:paraId="511E5629" w14:textId="77777777" w:rsidR="003A74E6" w:rsidRPr="003A74E6" w:rsidRDefault="009F2A4A" w:rsidP="005722C8">
      <w:pPr>
        <w:spacing w:before="120" w:line="360" w:lineRule="auto"/>
        <w:ind w:firstLine="720"/>
        <w:jc w:val="both"/>
        <w:rPr>
          <w:rFonts w:ascii="Times New Roman" w:hAnsi="Times New Roman" w:cs="Times New Roman"/>
          <w:color w:val="000000" w:themeColor="text1"/>
          <w:lang w:val="en-US"/>
        </w:rPr>
      </w:pPr>
      <w:r w:rsidRPr="005722C8">
        <w:rPr>
          <w:rFonts w:ascii="Times New Roman" w:hAnsi="Times New Roman" w:cs="Times New Roman"/>
          <w:color w:val="000000" w:themeColor="text1"/>
          <w:lang w:val="en-US"/>
        </w:rPr>
        <w:t>There are many types of entry into the foreign market. We will consider some of them that are considered the most popular and most of all can come up to our company</w:t>
      </w:r>
      <w:r w:rsidR="00B76E53">
        <w:rPr>
          <w:rFonts w:ascii="Times New Roman" w:hAnsi="Times New Roman" w:cs="Times New Roman"/>
          <w:color w:val="000000" w:themeColor="text1"/>
          <w:lang w:val="en-US"/>
        </w:rPr>
        <w:t xml:space="preserve"> </w:t>
      </w:r>
      <w:r w:rsidR="00B76E53">
        <w:rPr>
          <w:rFonts w:ascii="Times New Roman" w:hAnsi="Times New Roman" w:cs="Times New Roman"/>
          <w:color w:val="000000" w:themeColor="text1"/>
          <w:lang w:val="en-US"/>
        </w:rPr>
        <w:fldChar w:fldCharType="begin"/>
      </w:r>
      <w:r w:rsidR="00B76E53">
        <w:rPr>
          <w:rFonts w:ascii="Times New Roman" w:hAnsi="Times New Roman" w:cs="Times New Roman"/>
          <w:color w:val="000000" w:themeColor="text1"/>
          <w:lang w:val="en-US"/>
        </w:rPr>
        <w:instrText xml:space="preserve"> ADDIN ZOTERO_ITEM CSL_CITATION {"citationID":"c3FApZKk","properties":{"formattedCitation":"(Mariadoss, 2018)","plainCitation":"(Mariadoss, 2018)","noteIndex":0},"citationItems":[{"id":870,"uris":["http://zotero.org/users/6859550/items/C8VJNW8R"],"uri":["http://zotero.org/users/6859550/items/C8VJNW8R"],"itemData":{"id":870,"type":"book","edition":"https://opentext.wsu.edu/cpim","language":"eng","title":"7.1 International Entry Modes – Core Principles of International Marketing","URL":"https://opentext.wsu.edu/cpim/chapter/7-1-international-entry-modes/","volume":"1","author":[{"family":"Mariadoss","given":"Babu John"}],"accessed":{"date-parts":[["2021",5,28]]},"issued":{"date-parts":[["2018"]]}}}],"schema":"https://github.com/citation-style-language/schema/raw/master/csl-citation.json"} </w:instrText>
      </w:r>
      <w:r w:rsidR="00B76E53">
        <w:rPr>
          <w:rFonts w:ascii="Times New Roman" w:hAnsi="Times New Roman" w:cs="Times New Roman"/>
          <w:color w:val="000000" w:themeColor="text1"/>
          <w:lang w:val="en-US"/>
        </w:rPr>
        <w:fldChar w:fldCharType="separate"/>
      </w:r>
      <w:r w:rsidR="00B76E53" w:rsidRPr="00B76E53">
        <w:rPr>
          <w:rFonts w:ascii="Times New Roman" w:hAnsi="Times New Roman" w:cs="Times New Roman"/>
          <w:lang w:val="en-US"/>
        </w:rPr>
        <w:t>(Mariadoss, 2018)</w:t>
      </w:r>
      <w:r w:rsidR="00B76E53">
        <w:rPr>
          <w:rFonts w:ascii="Times New Roman" w:hAnsi="Times New Roman" w:cs="Times New Roman"/>
          <w:color w:val="000000" w:themeColor="text1"/>
          <w:lang w:val="en-US"/>
        </w:rPr>
        <w:fldChar w:fldCharType="end"/>
      </w:r>
      <w:r w:rsidR="003A74E6" w:rsidRPr="003A74E6">
        <w:rPr>
          <w:rFonts w:ascii="Times New Roman" w:hAnsi="Times New Roman" w:cs="Times New Roman"/>
          <w:color w:val="000000" w:themeColor="text1"/>
          <w:lang w:val="en-US"/>
        </w:rPr>
        <w:t>.</w:t>
      </w:r>
    </w:p>
    <w:p w14:paraId="51CEFD10" w14:textId="66E04B92" w:rsidR="00ED7EAB" w:rsidRDefault="003A74E6" w:rsidP="00ED7EAB">
      <w:pPr>
        <w:spacing w:before="120" w:line="360" w:lineRule="auto"/>
        <w:ind w:firstLine="72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r w:rsidR="00ED7EAB">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Exporting</w:t>
      </w:r>
    </w:p>
    <w:p w14:paraId="3129F75E" w14:textId="6E08241D" w:rsidR="00ED7EAB" w:rsidRDefault="009F2A4A" w:rsidP="00ED7EAB">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 xml:space="preserve">The easiest way to enter the international market is exporting and many companies start with it </w:t>
      </w:r>
      <w:r w:rsidR="00DA7C77">
        <w:rPr>
          <w:rFonts w:ascii="Times New Roman" w:hAnsi="Times New Roman" w:cs="Times New Roman"/>
          <w:lang w:val="en-US"/>
        </w:rPr>
        <w:t>when expand</w:t>
      </w:r>
      <w:r w:rsidRPr="006D1A86">
        <w:rPr>
          <w:rFonts w:ascii="Times New Roman" w:hAnsi="Times New Roman" w:cs="Times New Roman"/>
          <w:lang w:val="en-US"/>
        </w:rPr>
        <w:t xml:space="preserve"> </w:t>
      </w:r>
      <w:r w:rsidR="00AE42AD" w:rsidRPr="006D1A86">
        <w:rPr>
          <w:rFonts w:ascii="Times New Roman" w:hAnsi="Times New Roman" w:cs="Times New Roman"/>
          <w:lang w:val="en-US"/>
        </w:rPr>
        <w:t>international</w:t>
      </w:r>
      <w:r w:rsidR="00AE42AD">
        <w:rPr>
          <w:rFonts w:ascii="Times New Roman" w:hAnsi="Times New Roman" w:cs="Times New Roman"/>
          <w:lang w:val="en-US"/>
        </w:rPr>
        <w:t>ly</w:t>
      </w:r>
      <w:r w:rsidRPr="006D1A86">
        <w:rPr>
          <w:rFonts w:ascii="Times New Roman" w:hAnsi="Times New Roman" w:cs="Times New Roman"/>
          <w:lang w:val="en-US"/>
        </w:rPr>
        <w:t>. Export is the sale of products or services to foreign countries from a home country.</w:t>
      </w:r>
    </w:p>
    <w:p w14:paraId="7A380328" w14:textId="6372C7EF" w:rsidR="000D32EF" w:rsidRDefault="009F2A4A" w:rsidP="000D32EF">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 xml:space="preserve">The advantage of this method is that firms avoid the cost of organizing operations in a new country. However, companies are required to be able to distribute and sell their products in a new country through a contractual agreement with a local company or distributor. The firm should also consider labeling, packaging and pricing proposals in accordance with the market. A firm can inform potential buyers of its offerings through advertisements, trade shows, or a local sales </w:t>
      </w:r>
      <w:r w:rsidRPr="005C5176">
        <w:rPr>
          <w:rFonts w:ascii="Times New Roman" w:hAnsi="Times New Roman" w:cs="Times New Roman"/>
          <w:lang w:val="en-US"/>
        </w:rPr>
        <w:t>department</w:t>
      </w:r>
      <w:r w:rsidR="00887ED6" w:rsidRPr="005C5176">
        <w:rPr>
          <w:rFonts w:ascii="Times New Roman" w:hAnsi="Times New Roman" w:cs="Times New Roman"/>
          <w:lang w:val="en-US"/>
        </w:rPr>
        <w:t xml:space="preserve"> </w:t>
      </w:r>
      <w:r w:rsidR="00887ED6" w:rsidRPr="005C5176">
        <w:rPr>
          <w:rFonts w:ascii="Times New Roman" w:hAnsi="Times New Roman" w:cs="Times New Roman"/>
          <w:color w:val="000000" w:themeColor="text1"/>
          <w:lang w:val="en-US"/>
        </w:rPr>
        <w:fldChar w:fldCharType="begin"/>
      </w:r>
      <w:r w:rsidR="00887ED6" w:rsidRPr="005C5176">
        <w:rPr>
          <w:rFonts w:ascii="Times New Roman" w:hAnsi="Times New Roman" w:cs="Times New Roman"/>
          <w:color w:val="000000" w:themeColor="text1"/>
          <w:lang w:val="en-US"/>
        </w:rPr>
        <w:instrText xml:space="preserve"> ADDIN ZOTERO_ITEM CSL_CITATION {"citationID":"NJLJlwTy","properties":{"formattedCitation":"(Mariadoss, 2018)","plainCitation":"(Mariadoss, 2018)","noteIndex":0},"citationItems":[{"id":870,"uris":["http://zotero.org/users/6859550/items/C8VJNW8R"],"uri":["http://zotero.org/users/6859550/items/C8VJNW8R"],"itemData":{"id":870,"type":"book","edition":"https://opentext.wsu.edu/cpim","language":"eng","title":"7.1 International Entry Modes – Core Principles of International Marketing","URL":"https://opentext.wsu.edu/cpim/chapter/7-1-international-entry-modes/","volume":"1","author":[{"family":"Mariadoss","given":"Babu John"}],"accessed":{"date-parts":[["2021",5,28]]},"issued":{"date-parts":[["2018"]]}}}],"schema":"https://github.com/citation-style-language/schema/raw/master/csl-citation.json"} </w:instrText>
      </w:r>
      <w:r w:rsidR="00887ED6" w:rsidRPr="005C5176">
        <w:rPr>
          <w:rFonts w:ascii="Times New Roman" w:hAnsi="Times New Roman" w:cs="Times New Roman"/>
          <w:color w:val="000000" w:themeColor="text1"/>
          <w:lang w:val="en-US"/>
        </w:rPr>
        <w:fldChar w:fldCharType="separate"/>
      </w:r>
      <w:r w:rsidR="00887ED6" w:rsidRPr="005C5176">
        <w:rPr>
          <w:rFonts w:ascii="Times New Roman" w:hAnsi="Times New Roman" w:cs="Times New Roman"/>
          <w:lang w:val="en-US"/>
        </w:rPr>
        <w:t>(Mariadoss, 2018)</w:t>
      </w:r>
      <w:r w:rsidR="00887ED6" w:rsidRPr="005C5176">
        <w:rPr>
          <w:rFonts w:ascii="Times New Roman" w:hAnsi="Times New Roman" w:cs="Times New Roman"/>
          <w:color w:val="000000" w:themeColor="text1"/>
          <w:lang w:val="en-US"/>
        </w:rPr>
        <w:fldChar w:fldCharType="end"/>
      </w:r>
      <w:r w:rsidRPr="005C5176">
        <w:rPr>
          <w:rFonts w:ascii="Times New Roman" w:hAnsi="Times New Roman" w:cs="Times New Roman"/>
          <w:lang w:val="en-US"/>
        </w:rPr>
        <w:t>.</w:t>
      </w:r>
      <w:r w:rsidRPr="006D1A86">
        <w:rPr>
          <w:rFonts w:ascii="Times New Roman" w:hAnsi="Times New Roman" w:cs="Times New Roman"/>
          <w:lang w:val="en-US"/>
        </w:rPr>
        <w:t xml:space="preserve"> </w:t>
      </w:r>
    </w:p>
    <w:p w14:paraId="54EC0047" w14:textId="77777777" w:rsidR="006D02CB" w:rsidRDefault="009F2A4A" w:rsidP="000D32EF">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 xml:space="preserve">The disadvantages of export are the costs of transporting goods to the country, which can be high and have a negative effect on the company. </w:t>
      </w:r>
      <w:r w:rsidR="000F35CC">
        <w:rPr>
          <w:rFonts w:ascii="Times New Roman" w:hAnsi="Times New Roman" w:cs="Times New Roman"/>
          <w:lang w:val="en-US"/>
        </w:rPr>
        <w:t>Applying the tool provided by</w:t>
      </w:r>
      <w:r w:rsidR="00B9627A">
        <w:rPr>
          <w:rFonts w:ascii="Times New Roman" w:hAnsi="Times New Roman" w:cs="Times New Roman"/>
          <w:lang w:val="en-US"/>
        </w:rPr>
        <w:t xml:space="preserve"> </w:t>
      </w:r>
      <w:r w:rsidR="00525DFC">
        <w:rPr>
          <w:rFonts w:ascii="Times New Roman" w:hAnsi="Times New Roman" w:cs="Times New Roman"/>
          <w:lang w:val="en-US"/>
        </w:rPr>
        <w:fldChar w:fldCharType="begin"/>
      </w:r>
      <w:r w:rsidR="00525DFC">
        <w:rPr>
          <w:rFonts w:ascii="Times New Roman" w:hAnsi="Times New Roman" w:cs="Times New Roman"/>
          <w:lang w:val="en-US"/>
        </w:rPr>
        <w:instrText xml:space="preserve"> ADDIN ZOTERO_ITEM CSL_CITATION {"citationID":"f1zncOeH","properties":{"formattedCitation":"(World Freight Rates, n.d.)","plainCitation":"(World Freight Rates, n.d.)","noteIndex":0},"citationItems":[{"id":872,"uris":["http://zotero.org/users/6859550/items/EHXGWBVN"],"uri":["http://zotero.org/users/6859550/items/EHXGWBVN"],"itemData":{"id":872,"type":"webpage","title":"World Freight Rates 2020","URL":"https://worldfreightrates.com/freight","author":[{"family":"World Freight Rates","given":""}],"accessed":{"date-parts":[["2021",5,28]]}}}],"schema":"https://github.com/citation-style-language/schema/raw/master/csl-citation.json"} </w:instrText>
      </w:r>
      <w:r w:rsidR="00525DFC">
        <w:rPr>
          <w:rFonts w:ascii="Times New Roman" w:hAnsi="Times New Roman" w:cs="Times New Roman"/>
          <w:lang w:val="en-US"/>
        </w:rPr>
        <w:fldChar w:fldCharType="separate"/>
      </w:r>
      <w:r w:rsidR="00525DFC" w:rsidRPr="00525DFC">
        <w:rPr>
          <w:rFonts w:ascii="Times New Roman" w:hAnsi="Times New Roman" w:cs="Times New Roman"/>
          <w:lang w:val="en-US"/>
        </w:rPr>
        <w:t>World Freight Rates</w:t>
      </w:r>
      <w:r w:rsidR="00525DFC">
        <w:rPr>
          <w:rFonts w:ascii="Times New Roman" w:hAnsi="Times New Roman" w:cs="Times New Roman"/>
          <w:lang w:val="en-US"/>
        </w:rPr>
        <w:fldChar w:fldCharType="end"/>
      </w:r>
      <w:r w:rsidRPr="006D1A86">
        <w:rPr>
          <w:rFonts w:ascii="Times New Roman" w:hAnsi="Times New Roman" w:cs="Times New Roman"/>
          <w:lang w:val="en-US"/>
        </w:rPr>
        <w:t xml:space="preserve">, </w:t>
      </w:r>
      <w:r w:rsidR="000F35CC">
        <w:rPr>
          <w:rFonts w:ascii="Times New Roman" w:hAnsi="Times New Roman" w:cs="Times New Roman"/>
          <w:lang w:val="en-US"/>
        </w:rPr>
        <w:t>one</w:t>
      </w:r>
      <w:r w:rsidRPr="006D1A86">
        <w:rPr>
          <w:rFonts w:ascii="Times New Roman" w:hAnsi="Times New Roman" w:cs="Times New Roman"/>
          <w:lang w:val="en-US"/>
        </w:rPr>
        <w:t xml:space="preserve"> can calculate the cost of transportation, but you must specify the exact </w:t>
      </w:r>
      <w:r w:rsidRPr="006D1A86">
        <w:rPr>
          <w:rFonts w:ascii="Times New Roman" w:hAnsi="Times New Roman" w:cs="Times New Roman"/>
          <w:lang w:val="en-US"/>
        </w:rPr>
        <w:lastRenderedPageBreak/>
        <w:t>destination, type of goods, value of commodity, load and accessorial charges. Also, some countries impose</w:t>
      </w:r>
      <w:r w:rsidR="00B9627A">
        <w:rPr>
          <w:rFonts w:ascii="Times New Roman" w:hAnsi="Times New Roman" w:cs="Times New Roman"/>
          <w:lang w:val="en-US"/>
        </w:rPr>
        <w:t xml:space="preserve"> tariffs on goods, which affect</w:t>
      </w:r>
      <w:r w:rsidRPr="006D1A86">
        <w:rPr>
          <w:rFonts w:ascii="Times New Roman" w:hAnsi="Times New Roman" w:cs="Times New Roman"/>
          <w:lang w:val="en-US"/>
        </w:rPr>
        <w:t xml:space="preserve"> the profits of the company. In addition, companies that work under the contract have little control over operations and must pay distributors for these services. </w:t>
      </w:r>
    </w:p>
    <w:p w14:paraId="3B32079B" w14:textId="32AE3A2F" w:rsidR="009F2A4A" w:rsidRDefault="009F2A4A" w:rsidP="000D32EF">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Typically, companies export products to countries that are close to them due to low transportation costs and due to geographical and regional similarities. Since the value of exports is lower than in other entry modes, entrepreneurs and small businesses are more likely to use exports as a way to deliver their products to markets around the world. Even with export firms are still faced with exchange rate problems. While large firms have specialists who manage exchange rates, small enterprises rarely have such experience</w:t>
      </w:r>
      <w:r w:rsidR="005C5176">
        <w:rPr>
          <w:rFonts w:ascii="Times New Roman" w:hAnsi="Times New Roman" w:cs="Times New Roman"/>
          <w:lang w:val="en-US"/>
        </w:rPr>
        <w:t xml:space="preserve"> </w:t>
      </w:r>
      <w:r w:rsidR="005C5176">
        <w:rPr>
          <w:rFonts w:ascii="Times New Roman" w:hAnsi="Times New Roman" w:cs="Times New Roman"/>
          <w:lang w:val="en-US"/>
        </w:rPr>
        <w:fldChar w:fldCharType="begin"/>
      </w:r>
      <w:r w:rsidR="005C5176">
        <w:rPr>
          <w:rFonts w:ascii="Times New Roman" w:hAnsi="Times New Roman" w:cs="Times New Roman"/>
          <w:lang w:val="en-US"/>
        </w:rPr>
        <w:instrText xml:space="preserve"> ADDIN ZOTERO_ITEM CSL_CITATION {"citationID":"StTLBFE0","properties":{"formattedCitation":"(Russian Export Center &amp; EXIAR, 2016)","plainCitation":"(Russian Export Center &amp; EXIAR, 2016)","noteIndex":0},"citationItems":[{"id":892,"uris":["http://zotero.org/users/6859550/items/9TVCLP4U"],"uri":["http://zotero.org/users/6859550/items/9TVCLP4U"],"itemData":{"id":892,"type":"book","title":"Учебное пособие для начинающих экспортеров","URL":"https://minec.gov-murman.ru/about/obsch_sovet/novosti/uchebnoe-posobie.pdf","author":[{"family":"Russian Export Center","given":""},{"family":"EXIAR","given":""}],"issued":{"date-parts":[["2016"]]}}}],"schema":"https://github.com/citation-style-language/schema/raw/master/csl-citation.json"} </w:instrText>
      </w:r>
      <w:r w:rsidR="005C5176">
        <w:rPr>
          <w:rFonts w:ascii="Times New Roman" w:hAnsi="Times New Roman" w:cs="Times New Roman"/>
          <w:lang w:val="en-US"/>
        </w:rPr>
        <w:fldChar w:fldCharType="separate"/>
      </w:r>
      <w:r w:rsidR="005C5176" w:rsidRPr="005C5176">
        <w:rPr>
          <w:rFonts w:ascii="Times New Roman" w:hAnsi="Times New Roman" w:cs="Times New Roman"/>
          <w:lang w:val="en-US"/>
        </w:rPr>
        <w:t>(Russian Export Center &amp; EXIAR, 2016)</w:t>
      </w:r>
      <w:r w:rsidR="005C5176">
        <w:rPr>
          <w:rFonts w:ascii="Times New Roman" w:hAnsi="Times New Roman" w:cs="Times New Roman"/>
          <w:lang w:val="en-US"/>
        </w:rPr>
        <w:fldChar w:fldCharType="end"/>
      </w:r>
      <w:r w:rsidRPr="006D1A86">
        <w:rPr>
          <w:rFonts w:ascii="Times New Roman" w:hAnsi="Times New Roman" w:cs="Times New Roman"/>
          <w:lang w:val="en-US"/>
        </w:rPr>
        <w:t>.</w:t>
      </w:r>
    </w:p>
    <w:p w14:paraId="6C5741A5" w14:textId="77777777" w:rsidR="006D02CB" w:rsidRDefault="006D02CB" w:rsidP="006D02CB">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2. Licensing</w:t>
      </w:r>
    </w:p>
    <w:p w14:paraId="26F6513F" w14:textId="7C5D2410" w:rsidR="00D03D67" w:rsidRDefault="009F2A4A" w:rsidP="00D03D67">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 xml:space="preserve">A company that wants to engage in retail on the foreign market with minimal risk can use the Licensing and franchising strategy which provides an opportunity for another business to take the risk on behalf of the company. While the licensee or franchisee assumes the risks and incurs all losses, he shares part of his income and profits with you. This strategy is best suited when, for example, in the </w:t>
      </w:r>
      <w:r>
        <w:rPr>
          <w:rFonts w:ascii="Times New Roman" w:hAnsi="Times New Roman" w:cs="Times New Roman"/>
          <w:lang w:val="en-US"/>
        </w:rPr>
        <w:t>Germany</w:t>
      </w:r>
      <w:r w:rsidRPr="006D1A86">
        <w:rPr>
          <w:rFonts w:ascii="Times New Roman" w:hAnsi="Times New Roman" w:cs="Times New Roman"/>
          <w:lang w:val="en-US"/>
        </w:rPr>
        <w:t xml:space="preserve"> there </w:t>
      </w:r>
      <w:r w:rsidR="00F73507">
        <w:rPr>
          <w:rFonts w:ascii="Times New Roman" w:hAnsi="Times New Roman" w:cs="Times New Roman"/>
          <w:lang w:val="en-US"/>
        </w:rPr>
        <w:t xml:space="preserve">is </w:t>
      </w:r>
      <w:r w:rsidRPr="006D1A86">
        <w:rPr>
          <w:rFonts w:ascii="Times New Roman" w:hAnsi="Times New Roman" w:cs="Times New Roman"/>
          <w:lang w:val="en-US"/>
        </w:rPr>
        <w:t xml:space="preserve">already </w:t>
      </w:r>
      <w:r w:rsidR="00D03D67">
        <w:rPr>
          <w:rFonts w:ascii="Times New Roman" w:hAnsi="Times New Roman" w:cs="Times New Roman"/>
          <w:lang w:val="en-US"/>
        </w:rPr>
        <w:t>an existing</w:t>
      </w:r>
      <w:r w:rsidRPr="006D1A86">
        <w:rPr>
          <w:rFonts w:ascii="Times New Roman" w:hAnsi="Times New Roman" w:cs="Times New Roman"/>
          <w:lang w:val="en-US"/>
        </w:rPr>
        <w:t xml:space="preserve"> company that has established itself in the market and has its own loyal audience. At the same time, there are problems in their product line that need to be filled. Therefore, it would be wise for this company to use someone else’s product to fill this gap.</w:t>
      </w:r>
    </w:p>
    <w:p w14:paraId="3630ABEE" w14:textId="77777777" w:rsidR="00D03D67" w:rsidRDefault="009F2A4A" w:rsidP="00D03D67">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There are several advantages of Licensing and Franchising such as the relatively low cost of entering the international market, the person with whom the collaboration will take place has knowledge of the local market, can be regarded as a passive source of income, low political risk since most likely a licensing or franchising partner will be a local business, the possibility of interaction in several regions with minimal investment.</w:t>
      </w:r>
    </w:p>
    <w:p w14:paraId="152E7148" w14:textId="4B4D3205" w:rsidR="00293178" w:rsidRDefault="009F2A4A" w:rsidP="00293178">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As for the drawback, minimal control over partners, licensees and franchises can become your competitors, if partners are not competent, then you risk losing your brand image and reputation in foreign markets</w:t>
      </w:r>
      <w:r w:rsidR="005C5176">
        <w:rPr>
          <w:rFonts w:ascii="Times New Roman" w:hAnsi="Times New Roman" w:cs="Times New Roman"/>
          <w:lang w:val="en-US"/>
        </w:rPr>
        <w:t xml:space="preserve"> </w:t>
      </w:r>
      <w:r w:rsidR="005C5176">
        <w:rPr>
          <w:rFonts w:ascii="Times New Roman" w:hAnsi="Times New Roman" w:cs="Times New Roman"/>
          <w:lang w:val="en-US"/>
        </w:rPr>
        <w:fldChar w:fldCharType="begin"/>
      </w:r>
      <w:r w:rsidR="005C5176">
        <w:rPr>
          <w:rFonts w:ascii="Times New Roman" w:hAnsi="Times New Roman" w:cs="Times New Roman"/>
          <w:lang w:val="en-US"/>
        </w:rPr>
        <w:instrText xml:space="preserve"> ADDIN ZOTERO_ITEM CSL_CITATION {"citationID":"o9t6hcdY","properties":{"formattedCitation":"(Karagulyan, 2015)","plainCitation":"(Karagulyan, 2015)","noteIndex":0},"citationItems":[{"id":894,"uris":["http://zotero.org/users/6859550/items/7YX9834G"],"uri":["http://zotero.org/users/6859550/items/7YX9834G"],"itemData":{"id":894,"type":"book","event-place":"Ханты-Мансийск","publisher-place":"Ханты-Мансийск","title":"МЕТОДИЧЕСКОЕ ПОСОБИЕ РАБОТА ПРЕДПРИЯТИЯ ПО ВЫХОДУ НА ВНЕШНИЙ РЫНОК. МАРКЕТИНГОВЫЕ ИССЛЕДОВАНИЯ. СТРАТЕГИИ ВЫХОДА КОМПАНИИ НА ВНЕШНИЕ РЫНКИ","author":[{"family":"Karagulyan","given":"E.A"}],"issued":{"date-parts":[["2015"]]}}}],"schema":"https://github.com/citation-style-language/schema/raw/master/csl-citation.json"} </w:instrText>
      </w:r>
      <w:r w:rsidR="005C5176">
        <w:rPr>
          <w:rFonts w:ascii="Times New Roman" w:hAnsi="Times New Roman" w:cs="Times New Roman"/>
          <w:lang w:val="en-US"/>
        </w:rPr>
        <w:fldChar w:fldCharType="separate"/>
      </w:r>
      <w:r w:rsidR="005C5176" w:rsidRPr="005C5176">
        <w:rPr>
          <w:rFonts w:ascii="Times New Roman" w:hAnsi="Times New Roman" w:cs="Times New Roman"/>
          <w:lang w:val="en-US"/>
        </w:rPr>
        <w:t>(Karagulyan, 2015)</w:t>
      </w:r>
      <w:r w:rsidR="005C5176">
        <w:rPr>
          <w:rFonts w:ascii="Times New Roman" w:hAnsi="Times New Roman" w:cs="Times New Roman"/>
          <w:lang w:val="en-US"/>
        </w:rPr>
        <w:fldChar w:fldCharType="end"/>
      </w:r>
      <w:r w:rsidRPr="006D1A86">
        <w:rPr>
          <w:rFonts w:ascii="Times New Roman" w:hAnsi="Times New Roman" w:cs="Times New Roman"/>
          <w:lang w:val="en-US"/>
        </w:rPr>
        <w:t>.</w:t>
      </w:r>
      <w:r w:rsidR="00293178">
        <w:rPr>
          <w:rFonts w:ascii="Times New Roman" w:hAnsi="Times New Roman" w:cs="Times New Roman"/>
          <w:lang w:val="en-US"/>
        </w:rPr>
        <w:t xml:space="preserve"> </w:t>
      </w:r>
    </w:p>
    <w:p w14:paraId="15D3F247" w14:textId="77777777" w:rsidR="00293178" w:rsidRDefault="009F2A4A" w:rsidP="00293178">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 xml:space="preserve">This method is not suitable for </w:t>
      </w:r>
      <w:r w:rsidR="00293178">
        <w:rPr>
          <w:rFonts w:ascii="Times New Roman" w:hAnsi="Times New Roman" w:cs="Times New Roman"/>
          <w:lang w:val="en-US"/>
        </w:rPr>
        <w:t>Ijiza</w:t>
      </w:r>
      <w:r w:rsidRPr="006D1A86">
        <w:rPr>
          <w:rFonts w:ascii="Times New Roman" w:hAnsi="Times New Roman" w:cs="Times New Roman"/>
          <w:lang w:val="en-US"/>
        </w:rPr>
        <w:t xml:space="preserve"> since </w:t>
      </w:r>
      <w:r w:rsidR="00293178">
        <w:rPr>
          <w:rFonts w:ascii="Times New Roman" w:hAnsi="Times New Roman" w:cs="Times New Roman"/>
          <w:lang w:val="en-US"/>
        </w:rPr>
        <w:t>the</w:t>
      </w:r>
      <w:r w:rsidRPr="006D1A86">
        <w:rPr>
          <w:rFonts w:ascii="Times New Roman" w:hAnsi="Times New Roman" w:cs="Times New Roman"/>
          <w:lang w:val="en-US"/>
        </w:rPr>
        <w:t xml:space="preserve"> company would like to mainly supply its products to the international market and promote its brand. “Ijiza” also does not currently have trusted companies with which it would be possible to cooperate in the German market.</w:t>
      </w:r>
    </w:p>
    <w:p w14:paraId="2A5BE1EA" w14:textId="0A873011" w:rsidR="00293178" w:rsidRDefault="00293178" w:rsidP="0029317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3. </w:t>
      </w:r>
      <w:r w:rsidRPr="00293178">
        <w:rPr>
          <w:rFonts w:ascii="Times New Roman" w:hAnsi="Times New Roman" w:cs="Times New Roman"/>
          <w:lang w:val="en-US"/>
        </w:rPr>
        <w:t xml:space="preserve">Joint Venture </w:t>
      </w:r>
    </w:p>
    <w:p w14:paraId="3FAA8806" w14:textId="7BFF119B" w:rsidR="001F583C" w:rsidRDefault="009F2A4A" w:rsidP="001F583C">
      <w:pPr>
        <w:spacing w:before="120" w:line="360" w:lineRule="auto"/>
        <w:ind w:firstLine="720"/>
        <w:jc w:val="both"/>
        <w:rPr>
          <w:rFonts w:ascii="Times New Roman" w:hAnsi="Times New Roman" w:cs="Times New Roman"/>
          <w:lang w:val="en-US"/>
        </w:rPr>
      </w:pPr>
      <w:r w:rsidRPr="00293178">
        <w:rPr>
          <w:rFonts w:ascii="Times New Roman" w:hAnsi="Times New Roman" w:cs="Times New Roman"/>
          <w:lang w:val="en-US"/>
        </w:rPr>
        <w:lastRenderedPageBreak/>
        <w:t>Joint venture is one of the options of entry mode for those who are willing to share their knowledge and experience with others. A company entering the international market creates a joint venture with a local company abroad, where partners share the risks associated with businesses and the benefits of cooperation. Both companies share profits, losses, costs and investments. This type of entry into the international market is suitable for those countries where there is no 100% ownership of foreign property in certain industries. The difference between licensing / franchising and joint venture is that franchise will only work well if your franchiser company is a major brand in this particular product. Your company may be the most famous in your country, but not in the country of franchisees. As for joint venture, both brands have the same level of brand strength and therefore companies want to explore this product together in the international market</w:t>
      </w:r>
      <w:r w:rsidR="00B440AF">
        <w:rPr>
          <w:rFonts w:ascii="Times New Roman" w:hAnsi="Times New Roman" w:cs="Times New Roman"/>
          <w:lang w:val="en-US"/>
        </w:rPr>
        <w:t xml:space="preserve"> </w:t>
      </w:r>
      <w:r w:rsidR="00B440AF">
        <w:rPr>
          <w:rFonts w:ascii="Times New Roman" w:hAnsi="Times New Roman" w:cs="Times New Roman"/>
          <w:lang w:val="en-US"/>
        </w:rPr>
        <w:fldChar w:fldCharType="begin"/>
      </w:r>
      <w:r w:rsidR="00B440AF">
        <w:rPr>
          <w:rFonts w:ascii="Times New Roman" w:hAnsi="Times New Roman" w:cs="Times New Roman"/>
          <w:lang w:val="en-US"/>
        </w:rPr>
        <w:instrText xml:space="preserve"> ADDIN ZOTERO_ITEM CSL_CITATION {"citationID":"aOf9hMts","properties":{"formattedCitation":"(Abakumova, 2014)","plainCitation":"(Abakumova, 2014)","noteIndex":0},"citationItems":[{"id":896,"uris":["http://zotero.org/users/6859550/items/IM9HD5DC"],"uri":["http://zotero.org/users/6859550/items/IM9HD5DC"],"itemData":{"id":896,"type":"article","language":"ru","source":"Zotero","title":"Development of the company's  marketing strategy for foreign markets entry","URL":"https://elar.urfu.ru/bitstream/10995/36137/1/m_th_m.v.abakumova_2014.pdf","author":[{"family":"Abakumova","given":"N.V."}],"issued":{"date-parts":[["2014"]]}}}],"schema":"https://github.com/citation-style-language/schema/raw/master/csl-citation.json"} </w:instrText>
      </w:r>
      <w:r w:rsidR="00B440AF">
        <w:rPr>
          <w:rFonts w:ascii="Times New Roman" w:hAnsi="Times New Roman" w:cs="Times New Roman"/>
          <w:lang w:val="en-US"/>
        </w:rPr>
        <w:fldChar w:fldCharType="separate"/>
      </w:r>
      <w:r w:rsidR="00B440AF" w:rsidRPr="00B440AF">
        <w:rPr>
          <w:rFonts w:ascii="Times New Roman" w:hAnsi="Times New Roman" w:cs="Times New Roman"/>
          <w:lang w:val="en-US"/>
        </w:rPr>
        <w:t>(Abakumova, 2014)</w:t>
      </w:r>
      <w:r w:rsidR="00B440AF">
        <w:rPr>
          <w:rFonts w:ascii="Times New Roman" w:hAnsi="Times New Roman" w:cs="Times New Roman"/>
          <w:lang w:val="en-US"/>
        </w:rPr>
        <w:fldChar w:fldCharType="end"/>
      </w:r>
      <w:r w:rsidRPr="00293178">
        <w:rPr>
          <w:rFonts w:ascii="Times New Roman" w:hAnsi="Times New Roman" w:cs="Times New Roman"/>
          <w:lang w:val="en-US"/>
        </w:rPr>
        <w:t>.</w:t>
      </w:r>
    </w:p>
    <w:p w14:paraId="462C29AE" w14:textId="77777777" w:rsidR="00C67A63" w:rsidRDefault="009F2A4A" w:rsidP="00C67A63">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The advantage of this type is that both partners use their experience and knowledge to grow and expand in the international market. There are also low political risks since there is a local partner who knows the local market and its business environment. And the sharing of knowledge of the international market, technology and assets is a positive aspect.</w:t>
      </w:r>
      <w:r w:rsidR="00C67A63">
        <w:rPr>
          <w:rFonts w:ascii="Times New Roman" w:hAnsi="Times New Roman" w:cs="Times New Roman"/>
          <w:lang w:val="en-US"/>
        </w:rPr>
        <w:t xml:space="preserve"> </w:t>
      </w:r>
    </w:p>
    <w:p w14:paraId="58D7C391" w14:textId="77777777" w:rsidR="00C67A63" w:rsidRDefault="009F2A4A" w:rsidP="00C67A63">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As for the downsides, cultural misunderstanding may occur due to differences in corporate culture in both companies. Also, if a conflict occurs and firms decide to liquidate the enterprise, this process can take a very long time and there will be a rather complicated legal process.</w:t>
      </w:r>
      <w:r w:rsidR="00C67A63">
        <w:rPr>
          <w:rFonts w:ascii="Times New Roman" w:hAnsi="Times New Roman" w:cs="Times New Roman"/>
          <w:lang w:val="en-US"/>
        </w:rPr>
        <w:t xml:space="preserve"> </w:t>
      </w:r>
    </w:p>
    <w:p w14:paraId="03F23CD6" w14:textId="54BFAED6" w:rsidR="00353337" w:rsidRDefault="00C67A63" w:rsidP="00353337">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For </w:t>
      </w:r>
      <w:r w:rsidR="009F2A4A">
        <w:rPr>
          <w:rFonts w:ascii="Times New Roman" w:hAnsi="Times New Roman" w:cs="Times New Roman"/>
          <w:lang w:val="en-US"/>
        </w:rPr>
        <w:t>Ijiza</w:t>
      </w:r>
      <w:r w:rsidR="009F2A4A" w:rsidRPr="006D1A86">
        <w:rPr>
          <w:rFonts w:ascii="Times New Roman" w:hAnsi="Times New Roman" w:cs="Times New Roman"/>
          <w:lang w:val="en-US"/>
        </w:rPr>
        <w:t xml:space="preserve"> this method is not suitable because at the moment our </w:t>
      </w:r>
      <w:r w:rsidR="00AB57CB" w:rsidRPr="006D1A86">
        <w:rPr>
          <w:rFonts w:ascii="Times New Roman" w:hAnsi="Times New Roman" w:cs="Times New Roman"/>
          <w:lang w:val="en-US"/>
        </w:rPr>
        <w:t>company is not so famous in the German market and has</w:t>
      </w:r>
      <w:r w:rsidR="009F2A4A" w:rsidRPr="006D1A86">
        <w:rPr>
          <w:rFonts w:ascii="Times New Roman" w:hAnsi="Times New Roman" w:cs="Times New Roman"/>
          <w:lang w:val="en-US"/>
        </w:rPr>
        <w:t xml:space="preserve"> not yet established themselves as a major brand. Also, there is a very big risk of creating a joint venture with unfamiliar companies personally. The risk is great in the event that conflicts are likely to occur and can lead to the ruin of the business or unnecessary </w:t>
      </w:r>
      <w:r w:rsidR="00B440AF" w:rsidRPr="006D1A86">
        <w:rPr>
          <w:rFonts w:ascii="Times New Roman" w:hAnsi="Times New Roman" w:cs="Times New Roman"/>
          <w:lang w:val="en-US"/>
        </w:rPr>
        <w:t>cost</w:t>
      </w:r>
      <w:r w:rsidR="00B440AF">
        <w:rPr>
          <w:rFonts w:ascii="Times New Roman" w:hAnsi="Times New Roman" w:cs="Times New Roman"/>
          <w:lang w:val="en-US"/>
        </w:rPr>
        <w:t xml:space="preserve"> </w:t>
      </w:r>
      <w:r w:rsidR="00B440AF" w:rsidRPr="00B440AF">
        <w:rPr>
          <w:rFonts w:ascii="Times New Roman" w:hAnsi="Times New Roman" w:cs="Times New Roman"/>
          <w:lang w:val="en-US"/>
        </w:rPr>
        <w:t>(Mariadoss, 2018</w:t>
      </w:r>
      <w:r w:rsidR="00B440AF">
        <w:rPr>
          <w:rFonts w:ascii="Times New Roman" w:hAnsi="Times New Roman" w:cs="Times New Roman"/>
          <w:lang w:val="en-US"/>
        </w:rPr>
        <w:t>)</w:t>
      </w:r>
      <w:r w:rsidR="009F2A4A" w:rsidRPr="00B440AF">
        <w:rPr>
          <w:rFonts w:ascii="Times New Roman" w:hAnsi="Times New Roman" w:cs="Times New Roman"/>
          <w:lang w:val="en-US"/>
        </w:rPr>
        <w:t>.</w:t>
      </w:r>
      <w:r w:rsidR="00353337">
        <w:rPr>
          <w:rFonts w:ascii="Times New Roman" w:hAnsi="Times New Roman" w:cs="Times New Roman"/>
          <w:lang w:val="en-US"/>
        </w:rPr>
        <w:t xml:space="preserve"> </w:t>
      </w:r>
    </w:p>
    <w:p w14:paraId="7A5DD709" w14:textId="5EA768BF" w:rsidR="00353337" w:rsidRDefault="00353337" w:rsidP="00353337">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4. </w:t>
      </w:r>
      <w:r w:rsidRPr="006D1A86">
        <w:rPr>
          <w:rFonts w:ascii="Times New Roman" w:hAnsi="Times New Roman" w:cs="Times New Roman"/>
          <w:lang w:val="en-US"/>
        </w:rPr>
        <w:t xml:space="preserve">Foreign Direct Investments </w:t>
      </w:r>
    </w:p>
    <w:p w14:paraId="67921B2F" w14:textId="77777777" w:rsidR="00353337" w:rsidRDefault="009F2A4A" w:rsidP="00353337">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 xml:space="preserve">Ways to enter the international market that have been described previously do not require large investments in equipment or plants to participate in the foreign market. Foreign Direct Investments (FDI) provides the highest level of control in the international market. There are two ways of direct foreign investment. The first is the creation of a new company in the foreign market, but the highest costs will be required here, because the company needs to create new contacts and sales channels, find a workplace and employees, and purchase </w:t>
      </w:r>
      <w:r w:rsidRPr="006D1A86">
        <w:rPr>
          <w:rFonts w:ascii="Times New Roman" w:hAnsi="Times New Roman" w:cs="Times New Roman"/>
          <w:lang w:val="en-US"/>
        </w:rPr>
        <w:lastRenderedPageBreak/>
        <w:t>equipment. The second method may be the acquisition of an existing foreign company, where it will only be necessary to make changes to the organizational structure of the company.</w:t>
      </w:r>
    </w:p>
    <w:p w14:paraId="1C986765" w14:textId="09365FD0" w:rsidR="00F04A63" w:rsidRDefault="00F04A63" w:rsidP="00F04A63">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Among</w:t>
      </w:r>
      <w:r w:rsidR="009F2A4A" w:rsidRPr="006D1A86">
        <w:rPr>
          <w:rFonts w:ascii="Times New Roman" w:hAnsi="Times New Roman" w:cs="Times New Roman"/>
          <w:lang w:val="en-US"/>
        </w:rPr>
        <w:t xml:space="preserve"> the advantages, it can be distinguished: mainly for large enterprises that seek to pursue a single policy in all their markets, the enterprise can fully determine the marketing and sales policy. It also allows more efficient price competition, since if the goods are produced in the country of sale, then you do not have to bear the transport costs, as well as the costs associated with tariffs. Finally, the company receives direct contact with its customers in the foreign market and, therefore, can more fully satisfy their requirements, which increase its </w:t>
      </w:r>
      <w:r w:rsidR="009F2A4A" w:rsidRPr="00B440AF">
        <w:rPr>
          <w:rFonts w:ascii="Times New Roman" w:hAnsi="Times New Roman" w:cs="Times New Roman"/>
          <w:lang w:val="en-US"/>
        </w:rPr>
        <w:t>competitiveness</w:t>
      </w:r>
      <w:r w:rsidR="00B440AF" w:rsidRPr="00B440AF">
        <w:rPr>
          <w:rFonts w:ascii="Times New Roman" w:hAnsi="Times New Roman" w:cs="Times New Roman"/>
          <w:lang w:val="en-US"/>
        </w:rPr>
        <w:t xml:space="preserve"> </w:t>
      </w:r>
      <w:r w:rsidR="00B440AF" w:rsidRPr="00B440AF">
        <w:rPr>
          <w:rFonts w:ascii="Times New Roman" w:hAnsi="Times New Roman" w:cs="Times New Roman"/>
          <w:lang w:val="en-US"/>
        </w:rPr>
        <w:fldChar w:fldCharType="begin"/>
      </w:r>
      <w:r w:rsidR="00B440AF" w:rsidRPr="00B440AF">
        <w:rPr>
          <w:rFonts w:ascii="Times New Roman" w:hAnsi="Times New Roman" w:cs="Times New Roman"/>
          <w:lang w:val="en-US"/>
        </w:rPr>
        <w:instrText xml:space="preserve"> ADDIN ZOTERO_ITEM CSL_CITATION {"citationID":"JnBZ0z57","properties":{"formattedCitation":"(Russian Export Center &amp; EXIAR, 2016)","plainCitation":"(Russian Export Center &amp; EXIAR, 2016)","noteIndex":0},"citationItems":[{"id":892,"uris":["http://zotero.org/users/6859550/items/9TVCLP4U"],"uri":["http://zotero.org/users/6859550/items/9TVCLP4U"],"itemData":{"id":892,"type":"book","title":"Учебное пособие для начинающих экспортеров","URL":"https://minec.gov-murman.ru/about/obsch_sovet/novosti/uchebnoe-posobie.pdf","author":[{"family":"Russian Export Center","given":""},{"family":"EXIAR","given":""}],"issued":{"date-parts":[["2016"]]}}}],"schema":"https://github.com/citation-style-language/schema/raw/master/csl-citation.json"} </w:instrText>
      </w:r>
      <w:r w:rsidR="00B440AF" w:rsidRPr="00B440AF">
        <w:rPr>
          <w:rFonts w:ascii="Times New Roman" w:hAnsi="Times New Roman" w:cs="Times New Roman"/>
          <w:lang w:val="en-US"/>
        </w:rPr>
        <w:fldChar w:fldCharType="separate"/>
      </w:r>
      <w:r w:rsidR="00B440AF" w:rsidRPr="00B440AF">
        <w:rPr>
          <w:rFonts w:ascii="Times New Roman" w:hAnsi="Times New Roman" w:cs="Times New Roman"/>
          <w:lang w:val="en-US"/>
        </w:rPr>
        <w:t>(Russian Export Center &amp; EXIAR, 2016)</w:t>
      </w:r>
      <w:r w:rsidR="00B440AF" w:rsidRPr="00B440AF">
        <w:rPr>
          <w:rFonts w:ascii="Times New Roman" w:hAnsi="Times New Roman" w:cs="Times New Roman"/>
          <w:lang w:val="en-US"/>
        </w:rPr>
        <w:fldChar w:fldCharType="end"/>
      </w:r>
      <w:r w:rsidR="00B440AF" w:rsidRPr="00B440AF">
        <w:rPr>
          <w:rFonts w:ascii="Times New Roman" w:hAnsi="Times New Roman" w:cs="Times New Roman"/>
          <w:lang w:val="en-US"/>
        </w:rPr>
        <w:t>.</w:t>
      </w:r>
    </w:p>
    <w:p w14:paraId="72E09349" w14:textId="77777777" w:rsidR="00C52EA0" w:rsidRDefault="009F2A4A" w:rsidP="00C52EA0">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 xml:space="preserve">Among the shortcomings: a rather large risk associated with the devaluation of foreign currency, political instability, a recession in the market and the possible nationalization of property. The flexibility of enterprise policies may be reduced due to large financial investments in the foreign market. If a company wants to leave a foreign market, it may lose significant resources invested in it and, possibly, a threat to its reputation. In addition, a foreign government may impose restrictions that impede a company’s policy regarding </w:t>
      </w:r>
      <w:r w:rsidR="00C52EA0">
        <w:rPr>
          <w:rFonts w:ascii="Times New Roman" w:hAnsi="Times New Roman" w:cs="Times New Roman"/>
          <w:lang w:val="en-US"/>
        </w:rPr>
        <w:t xml:space="preserve">its products or their marketing. </w:t>
      </w:r>
    </w:p>
    <w:p w14:paraId="07864D32" w14:textId="378A9433" w:rsidR="009F2A4A" w:rsidRDefault="009F2A4A" w:rsidP="00C52EA0">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 xml:space="preserve">This method is not suitable for </w:t>
      </w:r>
      <w:r w:rsidR="00C52EA0">
        <w:rPr>
          <w:rFonts w:ascii="Times New Roman" w:hAnsi="Times New Roman" w:cs="Times New Roman"/>
          <w:lang w:val="en-US"/>
        </w:rPr>
        <w:t>our</w:t>
      </w:r>
      <w:r w:rsidRPr="006D1A86">
        <w:rPr>
          <w:rFonts w:ascii="Times New Roman" w:hAnsi="Times New Roman" w:cs="Times New Roman"/>
          <w:lang w:val="en-US"/>
        </w:rPr>
        <w:t xml:space="preserve"> company on the basis that they are not going to buy an existing company or create their own enterprise in Germany since they need to make as little investment as possible. </w:t>
      </w:r>
      <w:r w:rsidRPr="00B440AF">
        <w:rPr>
          <w:rFonts w:ascii="Times New Roman" w:hAnsi="Times New Roman" w:cs="Times New Roman"/>
          <w:lang w:val="en-US"/>
        </w:rPr>
        <w:t>Based on this point, you can no longer consider this option as there is a more suitable option</w:t>
      </w:r>
      <w:r w:rsidR="00B440AF" w:rsidRPr="00B440AF">
        <w:rPr>
          <w:rFonts w:ascii="Times New Roman" w:hAnsi="Times New Roman" w:cs="Times New Roman"/>
          <w:lang w:val="en-US"/>
        </w:rPr>
        <w:t xml:space="preserve"> </w:t>
      </w:r>
      <w:r w:rsidR="00B440AF" w:rsidRPr="00B440AF">
        <w:rPr>
          <w:rFonts w:ascii="Times New Roman" w:hAnsi="Times New Roman" w:cs="Times New Roman"/>
          <w:lang w:val="en-US"/>
        </w:rPr>
        <w:fldChar w:fldCharType="begin"/>
      </w:r>
      <w:r w:rsidR="00B440AF" w:rsidRPr="00B440AF">
        <w:rPr>
          <w:rFonts w:ascii="Times New Roman" w:hAnsi="Times New Roman" w:cs="Times New Roman"/>
          <w:lang w:val="en-US"/>
        </w:rPr>
        <w:instrText xml:space="preserve"> ADDIN ZOTERO_ITEM CSL_CITATION {"citationID":"oWENTzIA","properties":{"formattedCitation":"(Karagulyan, 2015)","plainCitation":"(Karagulyan, 2015)","noteIndex":0},"citationItems":[{"id":894,"uris":["http://zotero.org/users/6859550/items/7YX9834G"],"uri":["http://zotero.org/users/6859550/items/7YX9834G"],"itemData":{"id":894,"type":"book","event-place":"Ханты-Мансийск","publisher-place":"Ханты-Мансийск","title":"МЕТОДИЧЕСКОЕ ПОСОБИЕ РАБОТА ПРЕДПРИЯТИЯ ПО ВЫХОДУ НА ВНЕШНИЙ РЫНОК. МАРКЕТИНГОВЫЕ ИССЛЕДОВАНИЯ. СТРАТЕГИИ ВЫХОДА КОМПАНИИ НА ВНЕШНИЕ РЫНКИ","author":[{"family":"Karagulyan","given":"E.A"}],"issued":{"date-parts":[["2015"]]}}}],"schema":"https://github.com/citation-style-language/schema/raw/master/csl-citation.json"} </w:instrText>
      </w:r>
      <w:r w:rsidR="00B440AF" w:rsidRPr="00B440AF">
        <w:rPr>
          <w:rFonts w:ascii="Times New Roman" w:hAnsi="Times New Roman" w:cs="Times New Roman"/>
          <w:lang w:val="en-US"/>
        </w:rPr>
        <w:fldChar w:fldCharType="separate"/>
      </w:r>
      <w:r w:rsidR="00B440AF" w:rsidRPr="00B440AF">
        <w:rPr>
          <w:rFonts w:ascii="Times New Roman" w:hAnsi="Times New Roman" w:cs="Times New Roman"/>
          <w:lang w:val="en-US"/>
        </w:rPr>
        <w:t>(Karagulyan, 2015)</w:t>
      </w:r>
      <w:r w:rsidR="00B440AF" w:rsidRPr="00B440AF">
        <w:rPr>
          <w:rFonts w:ascii="Times New Roman" w:hAnsi="Times New Roman" w:cs="Times New Roman"/>
          <w:lang w:val="en-US"/>
        </w:rPr>
        <w:fldChar w:fldCharType="end"/>
      </w:r>
      <w:r w:rsidR="00B440AF" w:rsidRPr="00B440AF">
        <w:rPr>
          <w:rFonts w:ascii="Times New Roman" w:hAnsi="Times New Roman" w:cs="Times New Roman"/>
          <w:lang w:val="en-US"/>
        </w:rPr>
        <w:t>.</w:t>
      </w:r>
    </w:p>
    <w:p w14:paraId="1E32A394" w14:textId="5CBDBA28" w:rsidR="009F2A4A" w:rsidRPr="006D1A86" w:rsidRDefault="00D24582" w:rsidP="00977480">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Following our analysis of all possible scenarios of entry we developed a </w:t>
      </w:r>
      <w:r w:rsidR="009C0AC6">
        <w:rPr>
          <w:rFonts w:ascii="Times New Roman" w:hAnsi="Times New Roman" w:cs="Times New Roman"/>
          <w:lang w:val="en-US"/>
        </w:rPr>
        <w:t>table</w:t>
      </w:r>
      <w:r>
        <w:rPr>
          <w:rFonts w:ascii="Times New Roman" w:hAnsi="Times New Roman" w:cs="Times New Roman"/>
          <w:lang w:val="en-US"/>
        </w:rPr>
        <w:t xml:space="preserve"> shortly summarizing all the </w:t>
      </w:r>
      <w:r w:rsidR="009C0AC6">
        <w:rPr>
          <w:rFonts w:ascii="Times New Roman" w:hAnsi="Times New Roman" w:cs="Times New Roman"/>
          <w:lang w:val="en-US"/>
        </w:rPr>
        <w:t xml:space="preserve">positive and negative </w:t>
      </w:r>
      <w:r w:rsidR="0058697E">
        <w:rPr>
          <w:rFonts w:ascii="Times New Roman" w:hAnsi="Times New Roman" w:cs="Times New Roman"/>
          <w:lang w:val="en-US"/>
        </w:rPr>
        <w:t>sides</w:t>
      </w:r>
      <w:r w:rsidR="009C0AC6">
        <w:rPr>
          <w:rFonts w:ascii="Times New Roman" w:hAnsi="Times New Roman" w:cs="Times New Roman"/>
          <w:lang w:val="en-US"/>
        </w:rPr>
        <w:t xml:space="preserve"> of each </w:t>
      </w:r>
      <w:r w:rsidR="00D15D3F">
        <w:rPr>
          <w:rFonts w:ascii="Times New Roman" w:hAnsi="Times New Roman" w:cs="Times New Roman"/>
          <w:lang w:val="en-US"/>
        </w:rPr>
        <w:t>scenario / option</w:t>
      </w:r>
      <w:r w:rsidR="00C80C3D">
        <w:rPr>
          <w:rFonts w:ascii="Times New Roman" w:hAnsi="Times New Roman" w:cs="Times New Roman"/>
          <w:lang w:val="en-US"/>
        </w:rPr>
        <w:t xml:space="preserve"> as well as Ijiza</w:t>
      </w:r>
      <w:r w:rsidR="0058697E">
        <w:rPr>
          <w:rFonts w:ascii="Times New Roman" w:hAnsi="Times New Roman" w:cs="Times New Roman"/>
          <w:lang w:val="en-US"/>
        </w:rPr>
        <w:t xml:space="preserve"> management’s</w:t>
      </w:r>
      <w:r w:rsidR="00C80C3D">
        <w:rPr>
          <w:rFonts w:ascii="Times New Roman" w:hAnsi="Times New Roman" w:cs="Times New Roman"/>
          <w:lang w:val="en-US"/>
        </w:rPr>
        <w:t xml:space="preserve"> position / opinion regarding each option</w:t>
      </w:r>
      <w:r w:rsidR="009C0AC6">
        <w:rPr>
          <w:rFonts w:ascii="Times New Roman" w:hAnsi="Times New Roman" w:cs="Times New Roman"/>
          <w:lang w:val="en-US"/>
        </w:rPr>
        <w:t>.</w:t>
      </w:r>
      <w:r>
        <w:rPr>
          <w:rFonts w:ascii="Times New Roman" w:hAnsi="Times New Roman" w:cs="Times New Roman"/>
          <w:lang w:val="en-US"/>
        </w:rPr>
        <w:t xml:space="preserve"> </w:t>
      </w:r>
      <w:r w:rsidR="009C0AC6">
        <w:rPr>
          <w:rFonts w:ascii="Times New Roman" w:hAnsi="Times New Roman" w:cs="Times New Roman"/>
          <w:lang w:val="en-US"/>
        </w:rPr>
        <w:t>The results are presented on Table 3.1</w:t>
      </w:r>
      <w:r w:rsidR="00C80C3D">
        <w:rPr>
          <w:rFonts w:ascii="Times New Roman" w:hAnsi="Times New Roman" w:cs="Times New Roman"/>
          <w:lang w:val="en-US"/>
        </w:rPr>
        <w:t>.</w:t>
      </w:r>
    </w:p>
    <w:p w14:paraId="0ECB936F" w14:textId="550E12A4" w:rsidR="009F2A4A" w:rsidRPr="007D2503" w:rsidRDefault="007D2503" w:rsidP="007D2503">
      <w:pPr>
        <w:pStyle w:val="GDAtable"/>
        <w:numPr>
          <w:ilvl w:val="0"/>
          <w:numId w:val="0"/>
        </w:numPr>
        <w:rPr>
          <w:b/>
        </w:rPr>
      </w:pPr>
      <w:r>
        <w:rPr>
          <w:b/>
        </w:rPr>
        <w:t xml:space="preserve">Table 3.1 </w:t>
      </w:r>
      <w:r w:rsidR="009F2A4A" w:rsidRPr="007D2503">
        <w:rPr>
          <w:b/>
        </w:rPr>
        <w:t>Advantages and disadvantages of four potential entry modes</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2268"/>
        <w:gridCol w:w="3541"/>
      </w:tblGrid>
      <w:tr w:rsidR="00982B91" w:rsidRPr="006D1A86" w14:paraId="77D6A3C9" w14:textId="77777777" w:rsidTr="00597295">
        <w:trPr>
          <w:trHeight w:val="407"/>
          <w:tblHeader/>
        </w:trPr>
        <w:tc>
          <w:tcPr>
            <w:tcW w:w="1668" w:type="dxa"/>
          </w:tcPr>
          <w:p w14:paraId="32E3B6F5" w14:textId="77777777" w:rsidR="00982B91" w:rsidRPr="006C0805" w:rsidRDefault="00982B91" w:rsidP="00972CB1">
            <w:pPr>
              <w:spacing w:line="360" w:lineRule="auto"/>
              <w:jc w:val="center"/>
              <w:rPr>
                <w:rFonts w:ascii="Times New Roman" w:hAnsi="Times New Roman" w:cs="Times New Roman"/>
                <w:b/>
              </w:rPr>
            </w:pPr>
            <w:r w:rsidRPr="006C0805">
              <w:rPr>
                <w:rFonts w:ascii="Times New Roman" w:hAnsi="Times New Roman" w:cs="Times New Roman"/>
                <w:b/>
              </w:rPr>
              <w:t>Type</w:t>
            </w:r>
          </w:p>
        </w:tc>
        <w:tc>
          <w:tcPr>
            <w:tcW w:w="1842" w:type="dxa"/>
            <w:tcBorders>
              <w:bottom w:val="single" w:sz="4" w:space="0" w:color="auto"/>
            </w:tcBorders>
            <w:shd w:val="clear" w:color="auto" w:fill="C5E0B3" w:themeFill="accent6" w:themeFillTint="66"/>
          </w:tcPr>
          <w:p w14:paraId="64EEA03B" w14:textId="77777777" w:rsidR="00982B91" w:rsidRPr="006C0805" w:rsidRDefault="00982B91" w:rsidP="00972CB1">
            <w:pPr>
              <w:spacing w:line="360" w:lineRule="auto"/>
              <w:jc w:val="center"/>
              <w:rPr>
                <w:rFonts w:ascii="Times New Roman" w:hAnsi="Times New Roman" w:cs="Times New Roman"/>
                <w:b/>
              </w:rPr>
            </w:pPr>
            <w:r w:rsidRPr="006C0805">
              <w:rPr>
                <w:rFonts w:ascii="Times New Roman" w:hAnsi="Times New Roman" w:cs="Times New Roman"/>
                <w:b/>
              </w:rPr>
              <w:t>Advantages</w:t>
            </w:r>
          </w:p>
        </w:tc>
        <w:tc>
          <w:tcPr>
            <w:tcW w:w="2268" w:type="dxa"/>
            <w:tcBorders>
              <w:bottom w:val="single" w:sz="4" w:space="0" w:color="auto"/>
            </w:tcBorders>
            <w:shd w:val="clear" w:color="auto" w:fill="F7CAAC" w:themeFill="accent2" w:themeFillTint="66"/>
          </w:tcPr>
          <w:p w14:paraId="3A4D547E" w14:textId="17AAC743" w:rsidR="00982B91" w:rsidRPr="006C0805" w:rsidRDefault="00982B91" w:rsidP="00972CB1">
            <w:pPr>
              <w:spacing w:line="360" w:lineRule="auto"/>
              <w:jc w:val="center"/>
              <w:rPr>
                <w:rFonts w:ascii="Times New Roman" w:hAnsi="Times New Roman" w:cs="Times New Roman"/>
                <w:b/>
              </w:rPr>
            </w:pPr>
            <w:r w:rsidRPr="006C0805">
              <w:rPr>
                <w:rFonts w:ascii="Times New Roman" w:hAnsi="Times New Roman" w:cs="Times New Roman"/>
                <w:b/>
              </w:rPr>
              <w:t>Disadvantages</w:t>
            </w:r>
          </w:p>
        </w:tc>
        <w:tc>
          <w:tcPr>
            <w:tcW w:w="3541" w:type="dxa"/>
            <w:tcBorders>
              <w:bottom w:val="single" w:sz="4" w:space="0" w:color="auto"/>
            </w:tcBorders>
            <w:shd w:val="clear" w:color="auto" w:fill="auto"/>
          </w:tcPr>
          <w:p w14:paraId="57078B0E" w14:textId="4E21CF76" w:rsidR="00982B91" w:rsidRPr="003B1E96" w:rsidRDefault="003C2D84" w:rsidP="003C2D84">
            <w:pPr>
              <w:spacing w:line="360" w:lineRule="auto"/>
              <w:jc w:val="center"/>
              <w:rPr>
                <w:rFonts w:ascii="Times New Roman" w:hAnsi="Times New Roman" w:cs="Times New Roman"/>
                <w:b/>
                <w:lang w:val="en-US"/>
              </w:rPr>
            </w:pPr>
            <w:r>
              <w:rPr>
                <w:rFonts w:ascii="Times New Roman" w:hAnsi="Times New Roman" w:cs="Times New Roman"/>
                <w:b/>
                <w:lang w:val="en-US"/>
              </w:rPr>
              <w:t>Opinion of</w:t>
            </w:r>
            <w:r w:rsidR="00555ADC">
              <w:rPr>
                <w:rFonts w:ascii="Times New Roman" w:hAnsi="Times New Roman" w:cs="Times New Roman"/>
                <w:b/>
                <w:lang w:val="en-US"/>
              </w:rPr>
              <w:t xml:space="preserve"> </w:t>
            </w:r>
            <w:r w:rsidR="003B1E96">
              <w:rPr>
                <w:rFonts w:ascii="Times New Roman" w:hAnsi="Times New Roman" w:cs="Times New Roman"/>
                <w:b/>
                <w:lang w:val="en-US"/>
              </w:rPr>
              <w:t>Ijiza, LLC</w:t>
            </w:r>
          </w:p>
        </w:tc>
      </w:tr>
      <w:tr w:rsidR="00982B91" w:rsidRPr="00202C21" w14:paraId="18E1B57E" w14:textId="77777777" w:rsidTr="003B1E96">
        <w:trPr>
          <w:trHeight w:val="1679"/>
        </w:trPr>
        <w:tc>
          <w:tcPr>
            <w:tcW w:w="1668" w:type="dxa"/>
          </w:tcPr>
          <w:p w14:paraId="00564E49" w14:textId="38D5129E" w:rsidR="00982B91" w:rsidRPr="006C0805" w:rsidRDefault="00982B91" w:rsidP="00982B91">
            <w:pPr>
              <w:spacing w:line="360" w:lineRule="auto"/>
              <w:contextualSpacing/>
              <w:rPr>
                <w:rFonts w:ascii="Times New Roman" w:hAnsi="Times New Roman" w:cs="Times New Roman"/>
                <w:b/>
                <w:iCs/>
              </w:rPr>
            </w:pPr>
            <w:r w:rsidRPr="006C0805">
              <w:rPr>
                <w:rFonts w:ascii="Times New Roman" w:hAnsi="Times New Roman" w:cs="Times New Roman"/>
                <w:b/>
                <w:iCs/>
              </w:rPr>
              <w:t>Exporting</w:t>
            </w:r>
          </w:p>
        </w:tc>
        <w:tc>
          <w:tcPr>
            <w:tcW w:w="1842" w:type="dxa"/>
            <w:shd w:val="clear" w:color="auto" w:fill="C5E0B3" w:themeFill="accent6" w:themeFillTint="66"/>
          </w:tcPr>
          <w:p w14:paraId="0A05E82A" w14:textId="77777777" w:rsidR="00982B91" w:rsidRPr="00F748C4" w:rsidRDefault="00982B91" w:rsidP="00972CB1">
            <w:pPr>
              <w:spacing w:line="360" w:lineRule="auto"/>
              <w:rPr>
                <w:rFonts w:ascii="Times New Roman" w:hAnsi="Times New Roman" w:cs="Times New Roman"/>
                <w:iCs/>
              </w:rPr>
            </w:pPr>
            <w:r w:rsidRPr="00F748C4">
              <w:rPr>
                <w:rFonts w:ascii="Times New Roman" w:hAnsi="Times New Roman" w:cs="Times New Roman"/>
                <w:iCs/>
              </w:rPr>
              <w:t>Fast entry, low risk</w:t>
            </w:r>
          </w:p>
        </w:tc>
        <w:tc>
          <w:tcPr>
            <w:tcW w:w="2268" w:type="dxa"/>
            <w:shd w:val="clear" w:color="auto" w:fill="F7CAAC" w:themeFill="accent2" w:themeFillTint="66"/>
          </w:tcPr>
          <w:p w14:paraId="36D1A891" w14:textId="0DAB1B07" w:rsidR="00982B91" w:rsidRPr="00F748C4" w:rsidRDefault="00982B91" w:rsidP="00972CB1">
            <w:pPr>
              <w:spacing w:line="360" w:lineRule="auto"/>
              <w:rPr>
                <w:rFonts w:ascii="Times New Roman" w:hAnsi="Times New Roman" w:cs="Times New Roman"/>
                <w:iCs/>
                <w:lang w:val="en-US"/>
              </w:rPr>
            </w:pPr>
            <w:r w:rsidRPr="00F748C4">
              <w:rPr>
                <w:rFonts w:ascii="Times New Roman" w:hAnsi="Times New Roman" w:cs="Times New Roman"/>
                <w:iCs/>
                <w:lang w:val="en-US"/>
              </w:rPr>
              <w:t>Low control, low local knowledge, potential negative environment impact of transportation</w:t>
            </w:r>
          </w:p>
        </w:tc>
        <w:tc>
          <w:tcPr>
            <w:tcW w:w="3541" w:type="dxa"/>
            <w:shd w:val="clear" w:color="auto" w:fill="auto"/>
          </w:tcPr>
          <w:p w14:paraId="44689382" w14:textId="649A0989" w:rsidR="00982B91" w:rsidRPr="00F748C4" w:rsidRDefault="00555ADC" w:rsidP="00972CB1">
            <w:pPr>
              <w:spacing w:line="360" w:lineRule="auto"/>
              <w:rPr>
                <w:rFonts w:ascii="Times New Roman" w:hAnsi="Times New Roman" w:cs="Times New Roman"/>
                <w:iCs/>
                <w:lang w:val="en-US"/>
              </w:rPr>
            </w:pPr>
            <w:r>
              <w:rPr>
                <w:rFonts w:ascii="Times New Roman" w:hAnsi="Times New Roman" w:cs="Times New Roman"/>
                <w:iCs/>
                <w:lang w:val="en-US"/>
              </w:rPr>
              <w:t>Plausible option. Transpo</w:t>
            </w:r>
            <w:r w:rsidR="008E553E">
              <w:rPr>
                <w:rFonts w:ascii="Times New Roman" w:hAnsi="Times New Roman" w:cs="Times New Roman"/>
                <w:iCs/>
                <w:lang w:val="en-US"/>
              </w:rPr>
              <w:t>rtation costs are bearable, but low knowledge of the market is that company should work on</w:t>
            </w:r>
            <w:r w:rsidR="007C740A">
              <w:rPr>
                <w:rFonts w:ascii="Times New Roman" w:hAnsi="Times New Roman" w:cs="Times New Roman"/>
                <w:iCs/>
                <w:lang w:val="en-US"/>
              </w:rPr>
              <w:t xml:space="preserve"> in future to be able to better control contractors</w:t>
            </w:r>
          </w:p>
        </w:tc>
      </w:tr>
      <w:tr w:rsidR="00982B91" w:rsidRPr="00202C21" w14:paraId="11EEF361" w14:textId="77777777" w:rsidTr="003B1E96">
        <w:trPr>
          <w:trHeight w:val="2509"/>
        </w:trPr>
        <w:tc>
          <w:tcPr>
            <w:tcW w:w="1668" w:type="dxa"/>
          </w:tcPr>
          <w:p w14:paraId="25FC5085" w14:textId="77777777" w:rsidR="00982B91" w:rsidRPr="006C0805" w:rsidRDefault="00982B91" w:rsidP="00982B91">
            <w:pPr>
              <w:spacing w:line="360" w:lineRule="auto"/>
              <w:contextualSpacing/>
              <w:rPr>
                <w:rFonts w:ascii="Times New Roman" w:hAnsi="Times New Roman" w:cs="Times New Roman"/>
                <w:b/>
              </w:rPr>
            </w:pPr>
            <w:r w:rsidRPr="006C0805">
              <w:rPr>
                <w:rFonts w:ascii="Times New Roman" w:hAnsi="Times New Roman" w:cs="Times New Roman"/>
                <w:b/>
              </w:rPr>
              <w:lastRenderedPageBreak/>
              <w:t>Licensing and Franchising</w:t>
            </w:r>
          </w:p>
        </w:tc>
        <w:tc>
          <w:tcPr>
            <w:tcW w:w="1842" w:type="dxa"/>
            <w:shd w:val="clear" w:color="auto" w:fill="C5E0B3" w:themeFill="accent6" w:themeFillTint="66"/>
          </w:tcPr>
          <w:p w14:paraId="5BA9C0D0" w14:textId="77777777" w:rsidR="00982B91" w:rsidRPr="006D1A86" w:rsidRDefault="00982B91" w:rsidP="00972CB1">
            <w:pPr>
              <w:spacing w:line="360" w:lineRule="auto"/>
              <w:rPr>
                <w:rFonts w:ascii="Times New Roman" w:hAnsi="Times New Roman" w:cs="Times New Roman"/>
                <w:lang w:val="en-US"/>
              </w:rPr>
            </w:pPr>
            <w:r w:rsidRPr="006D1A86">
              <w:rPr>
                <w:rFonts w:ascii="Times New Roman" w:hAnsi="Times New Roman" w:cs="Times New Roman"/>
                <w:lang w:val="en-US"/>
              </w:rPr>
              <w:t>Fast entry, low cost, low risk</w:t>
            </w:r>
          </w:p>
        </w:tc>
        <w:tc>
          <w:tcPr>
            <w:tcW w:w="2268" w:type="dxa"/>
            <w:shd w:val="clear" w:color="auto" w:fill="F7CAAC" w:themeFill="accent2" w:themeFillTint="66"/>
          </w:tcPr>
          <w:p w14:paraId="44D17FAD" w14:textId="79A03B64" w:rsidR="00982B91" w:rsidRPr="006D1A86" w:rsidRDefault="00982B91" w:rsidP="00095CE5">
            <w:pPr>
              <w:spacing w:line="360" w:lineRule="auto"/>
              <w:rPr>
                <w:rFonts w:ascii="Times New Roman" w:hAnsi="Times New Roman" w:cs="Times New Roman"/>
                <w:lang w:val="en-US"/>
              </w:rPr>
            </w:pPr>
            <w:r w:rsidRPr="006D1A86">
              <w:rPr>
                <w:rFonts w:ascii="Times New Roman" w:hAnsi="Times New Roman" w:cs="Times New Roman"/>
                <w:lang w:val="en-US"/>
              </w:rPr>
              <w:t>Less control, licensee may become a competitor, legal and regulatory environment must be sound</w:t>
            </w:r>
            <w:r w:rsidR="00095CE5">
              <w:rPr>
                <w:rFonts w:ascii="Times New Roman" w:hAnsi="Times New Roman" w:cs="Times New Roman"/>
                <w:lang w:val="en-US"/>
              </w:rPr>
              <w:t>, reputational risk</w:t>
            </w:r>
          </w:p>
        </w:tc>
        <w:tc>
          <w:tcPr>
            <w:tcW w:w="3541" w:type="dxa"/>
            <w:shd w:val="clear" w:color="auto" w:fill="auto"/>
          </w:tcPr>
          <w:p w14:paraId="5BDA9527" w14:textId="5E7D8DDD" w:rsidR="00982B91" w:rsidRPr="006D1A86" w:rsidRDefault="00095CE5" w:rsidP="006D46D2">
            <w:pPr>
              <w:spacing w:line="360" w:lineRule="auto"/>
              <w:rPr>
                <w:rFonts w:ascii="Times New Roman" w:hAnsi="Times New Roman" w:cs="Times New Roman"/>
                <w:lang w:val="en-US"/>
              </w:rPr>
            </w:pPr>
            <w:r>
              <w:rPr>
                <w:rFonts w:ascii="Times New Roman" w:hAnsi="Times New Roman" w:cs="Times New Roman"/>
                <w:lang w:val="en-US"/>
              </w:rPr>
              <w:t>C</w:t>
            </w:r>
            <w:r w:rsidR="00893008">
              <w:rPr>
                <w:rFonts w:ascii="Times New Roman" w:hAnsi="Times New Roman" w:cs="Times New Roman"/>
                <w:lang w:val="en-US"/>
              </w:rPr>
              <w:t>ompany management</w:t>
            </w:r>
            <w:r w:rsidR="00A16AFF">
              <w:rPr>
                <w:rFonts w:ascii="Times New Roman" w:hAnsi="Times New Roman" w:cs="Times New Roman"/>
                <w:lang w:val="en-US"/>
              </w:rPr>
              <w:t xml:space="preserve"> rejects this option as they take seriously the matter with the</w:t>
            </w:r>
            <w:r w:rsidR="00AB57CB">
              <w:rPr>
                <w:rFonts w:ascii="Times New Roman" w:hAnsi="Times New Roman" w:cs="Times New Roman"/>
                <w:lang w:val="en-US"/>
              </w:rPr>
              <w:t xml:space="preserve"> company reputation, </w:t>
            </w:r>
            <w:r>
              <w:rPr>
                <w:rFonts w:ascii="Times New Roman" w:hAnsi="Times New Roman" w:cs="Times New Roman"/>
                <w:lang w:val="en-US"/>
              </w:rPr>
              <w:t>valu</w:t>
            </w:r>
            <w:r w:rsidR="00A16AFF">
              <w:rPr>
                <w:rFonts w:ascii="Times New Roman" w:hAnsi="Times New Roman" w:cs="Times New Roman"/>
                <w:lang w:val="en-US"/>
              </w:rPr>
              <w:t xml:space="preserve">e </w:t>
            </w:r>
            <w:r w:rsidR="00AB57CB">
              <w:rPr>
                <w:rFonts w:ascii="Times New Roman" w:hAnsi="Times New Roman" w:cs="Times New Roman"/>
                <w:lang w:val="en-US"/>
              </w:rPr>
              <w:t xml:space="preserve">it </w:t>
            </w:r>
            <w:r w:rsidR="00893008">
              <w:rPr>
                <w:rFonts w:ascii="Times New Roman" w:hAnsi="Times New Roman" w:cs="Times New Roman"/>
                <w:lang w:val="en-US"/>
              </w:rPr>
              <w:t xml:space="preserve">and don’t want to become dependent on the </w:t>
            </w:r>
            <w:r w:rsidR="00893008" w:rsidRPr="006D1A86">
              <w:rPr>
                <w:rFonts w:ascii="Times New Roman" w:hAnsi="Times New Roman" w:cs="Times New Roman"/>
                <w:lang w:val="en-US"/>
              </w:rPr>
              <w:t>licensee</w:t>
            </w:r>
          </w:p>
        </w:tc>
      </w:tr>
      <w:tr w:rsidR="00982B91" w:rsidRPr="00202C21" w14:paraId="0B623FBA" w14:textId="77777777" w:rsidTr="003B1E96">
        <w:trPr>
          <w:trHeight w:val="1237"/>
        </w:trPr>
        <w:tc>
          <w:tcPr>
            <w:tcW w:w="1668" w:type="dxa"/>
          </w:tcPr>
          <w:p w14:paraId="16FB8D28" w14:textId="77777777" w:rsidR="00982B91" w:rsidRPr="006C0805" w:rsidRDefault="00982B91" w:rsidP="00982B91">
            <w:pPr>
              <w:spacing w:line="360" w:lineRule="auto"/>
              <w:contextualSpacing/>
              <w:rPr>
                <w:rFonts w:ascii="Times New Roman" w:hAnsi="Times New Roman" w:cs="Times New Roman"/>
                <w:b/>
              </w:rPr>
            </w:pPr>
            <w:r w:rsidRPr="006C0805">
              <w:rPr>
                <w:rFonts w:ascii="Times New Roman" w:hAnsi="Times New Roman" w:cs="Times New Roman"/>
                <w:b/>
              </w:rPr>
              <w:t>Joint Ventures</w:t>
            </w:r>
          </w:p>
        </w:tc>
        <w:tc>
          <w:tcPr>
            <w:tcW w:w="1842" w:type="dxa"/>
            <w:shd w:val="clear" w:color="auto" w:fill="C5E0B3" w:themeFill="accent6" w:themeFillTint="66"/>
          </w:tcPr>
          <w:p w14:paraId="4B6304DB" w14:textId="77777777" w:rsidR="00982B91" w:rsidRPr="006D1A86" w:rsidRDefault="00982B91" w:rsidP="00972CB1">
            <w:pPr>
              <w:spacing w:line="360" w:lineRule="auto"/>
              <w:rPr>
                <w:rFonts w:ascii="Times New Roman" w:hAnsi="Times New Roman" w:cs="Times New Roman"/>
                <w:lang w:val="en-US"/>
              </w:rPr>
            </w:pPr>
            <w:r w:rsidRPr="006D1A86">
              <w:rPr>
                <w:rFonts w:ascii="Times New Roman" w:hAnsi="Times New Roman" w:cs="Times New Roman"/>
                <w:lang w:val="en-US"/>
              </w:rPr>
              <w:t>Gain local knowledge, low political risk, more control</w:t>
            </w:r>
          </w:p>
        </w:tc>
        <w:tc>
          <w:tcPr>
            <w:tcW w:w="2268" w:type="dxa"/>
            <w:shd w:val="clear" w:color="auto" w:fill="F7CAAC" w:themeFill="accent2" w:themeFillTint="66"/>
          </w:tcPr>
          <w:p w14:paraId="2E25D382" w14:textId="2C664967" w:rsidR="00982B91" w:rsidRPr="006D1A86" w:rsidRDefault="00982B91" w:rsidP="00972CB1">
            <w:pPr>
              <w:spacing w:line="360" w:lineRule="auto"/>
              <w:rPr>
                <w:rFonts w:ascii="Times New Roman" w:hAnsi="Times New Roman" w:cs="Times New Roman"/>
                <w:lang w:val="en-US"/>
              </w:rPr>
            </w:pPr>
            <w:r w:rsidRPr="006D1A86">
              <w:rPr>
                <w:rFonts w:ascii="Times New Roman" w:hAnsi="Times New Roman" w:cs="Times New Roman"/>
                <w:lang w:val="en-US"/>
              </w:rPr>
              <w:t>High cost, high risk due to cultural misunderstanding</w:t>
            </w:r>
          </w:p>
        </w:tc>
        <w:tc>
          <w:tcPr>
            <w:tcW w:w="3541" w:type="dxa"/>
            <w:shd w:val="clear" w:color="auto" w:fill="auto"/>
          </w:tcPr>
          <w:p w14:paraId="657E505F" w14:textId="157789B0" w:rsidR="00982B91" w:rsidRPr="006D1A86" w:rsidRDefault="000A6D02" w:rsidP="00C8329F">
            <w:pPr>
              <w:spacing w:line="360" w:lineRule="auto"/>
              <w:rPr>
                <w:rFonts w:ascii="Times New Roman" w:hAnsi="Times New Roman" w:cs="Times New Roman"/>
                <w:lang w:val="en-US"/>
              </w:rPr>
            </w:pPr>
            <w:r>
              <w:rPr>
                <w:rFonts w:ascii="Times New Roman" w:hAnsi="Times New Roman" w:cs="Times New Roman"/>
                <w:lang w:val="en-US"/>
              </w:rPr>
              <w:t>The option is suitable for I</w:t>
            </w:r>
            <w:r w:rsidR="00C8329F">
              <w:rPr>
                <w:rFonts w:ascii="Times New Roman" w:hAnsi="Times New Roman" w:cs="Times New Roman"/>
                <w:lang w:val="en-US"/>
              </w:rPr>
              <w:t>jiza as co</w:t>
            </w:r>
            <w:r>
              <w:rPr>
                <w:rFonts w:ascii="Times New Roman" w:hAnsi="Times New Roman" w:cs="Times New Roman"/>
                <w:lang w:val="en-US"/>
              </w:rPr>
              <w:t xml:space="preserve">sts </w:t>
            </w:r>
            <w:r w:rsidR="00C8329F">
              <w:rPr>
                <w:rFonts w:ascii="Times New Roman" w:hAnsi="Times New Roman" w:cs="Times New Roman"/>
                <w:lang w:val="en-US"/>
              </w:rPr>
              <w:t xml:space="preserve">and risks </w:t>
            </w:r>
            <w:r>
              <w:rPr>
                <w:rFonts w:ascii="Times New Roman" w:hAnsi="Times New Roman" w:cs="Times New Roman"/>
                <w:lang w:val="en-US"/>
              </w:rPr>
              <w:t>are high</w:t>
            </w:r>
            <w:r w:rsidR="00C8329F">
              <w:rPr>
                <w:rFonts w:ascii="Times New Roman" w:hAnsi="Times New Roman" w:cs="Times New Roman"/>
                <w:lang w:val="en-US"/>
              </w:rPr>
              <w:t xml:space="preserve">, </w:t>
            </w:r>
            <w:r>
              <w:rPr>
                <w:rFonts w:ascii="Times New Roman" w:hAnsi="Times New Roman" w:cs="Times New Roman"/>
                <w:lang w:val="en-US"/>
              </w:rPr>
              <w:t xml:space="preserve">and Ijiza prefers </w:t>
            </w:r>
            <w:r w:rsidR="00C8329F">
              <w:rPr>
                <w:rFonts w:ascii="Times New Roman" w:hAnsi="Times New Roman" w:cs="Times New Roman"/>
                <w:lang w:val="en-US"/>
              </w:rPr>
              <w:t>to keep its independent position</w:t>
            </w:r>
          </w:p>
        </w:tc>
      </w:tr>
      <w:tr w:rsidR="00982B91" w:rsidRPr="00202C21" w14:paraId="766E90CD" w14:textId="77777777" w:rsidTr="003B1E96">
        <w:trPr>
          <w:trHeight w:val="1272"/>
        </w:trPr>
        <w:tc>
          <w:tcPr>
            <w:tcW w:w="1668" w:type="dxa"/>
          </w:tcPr>
          <w:p w14:paraId="53337898" w14:textId="77777777" w:rsidR="00982B91" w:rsidRPr="006C0805" w:rsidRDefault="00982B91" w:rsidP="00982B91">
            <w:pPr>
              <w:spacing w:line="360" w:lineRule="auto"/>
              <w:contextualSpacing/>
              <w:rPr>
                <w:rFonts w:ascii="Times New Roman" w:hAnsi="Times New Roman" w:cs="Times New Roman"/>
                <w:b/>
                <w:lang w:val="en-US"/>
              </w:rPr>
            </w:pPr>
            <w:r w:rsidRPr="006C0805">
              <w:rPr>
                <w:rFonts w:ascii="Times New Roman" w:hAnsi="Times New Roman" w:cs="Times New Roman"/>
                <w:b/>
                <w:lang w:val="en-US"/>
              </w:rPr>
              <w:t>FDI</w:t>
            </w:r>
          </w:p>
        </w:tc>
        <w:tc>
          <w:tcPr>
            <w:tcW w:w="1842" w:type="dxa"/>
            <w:shd w:val="clear" w:color="auto" w:fill="C5E0B3" w:themeFill="accent6" w:themeFillTint="66"/>
          </w:tcPr>
          <w:p w14:paraId="78A637A2" w14:textId="77777777" w:rsidR="00982B91" w:rsidRPr="006D1A86" w:rsidRDefault="00982B91" w:rsidP="00972CB1">
            <w:pPr>
              <w:spacing w:line="360" w:lineRule="auto"/>
              <w:rPr>
                <w:rFonts w:ascii="Times New Roman" w:hAnsi="Times New Roman" w:cs="Times New Roman"/>
                <w:lang w:val="en-US"/>
              </w:rPr>
            </w:pPr>
            <w:r w:rsidRPr="006D1A86">
              <w:rPr>
                <w:rFonts w:ascii="Times New Roman" w:hAnsi="Times New Roman" w:cs="Times New Roman"/>
                <w:lang w:val="en-US"/>
              </w:rPr>
              <w:t>More control, Leverage low-cost labor, cheaper material</w:t>
            </w:r>
          </w:p>
        </w:tc>
        <w:tc>
          <w:tcPr>
            <w:tcW w:w="2268" w:type="dxa"/>
            <w:shd w:val="clear" w:color="auto" w:fill="F7CAAC" w:themeFill="accent2" w:themeFillTint="66"/>
          </w:tcPr>
          <w:p w14:paraId="5481D0E7" w14:textId="41C0F0A3" w:rsidR="00982B91" w:rsidRPr="006D1A86" w:rsidRDefault="007A4E7A" w:rsidP="00972CB1">
            <w:pPr>
              <w:spacing w:line="360" w:lineRule="auto"/>
              <w:rPr>
                <w:rFonts w:ascii="Times New Roman" w:hAnsi="Times New Roman" w:cs="Times New Roman"/>
                <w:lang w:val="en-US"/>
              </w:rPr>
            </w:pPr>
            <w:r>
              <w:rPr>
                <w:rFonts w:ascii="Times New Roman" w:hAnsi="Times New Roman" w:cs="Times New Roman"/>
                <w:lang w:val="en-US"/>
              </w:rPr>
              <w:t>P</w:t>
            </w:r>
            <w:r w:rsidR="00982B91" w:rsidRPr="006D1A86">
              <w:rPr>
                <w:rFonts w:ascii="Times New Roman" w:hAnsi="Times New Roman" w:cs="Times New Roman"/>
                <w:lang w:val="en-US"/>
              </w:rPr>
              <w:t>olitical risk, substantial investments</w:t>
            </w:r>
          </w:p>
        </w:tc>
        <w:tc>
          <w:tcPr>
            <w:tcW w:w="3541" w:type="dxa"/>
            <w:shd w:val="clear" w:color="auto" w:fill="auto"/>
          </w:tcPr>
          <w:p w14:paraId="1FE15DC7" w14:textId="3605E0F2" w:rsidR="00982B91" w:rsidRPr="006D1A86" w:rsidRDefault="006D46D2" w:rsidP="00972CB1">
            <w:pPr>
              <w:spacing w:line="360" w:lineRule="auto"/>
              <w:rPr>
                <w:rFonts w:ascii="Times New Roman" w:hAnsi="Times New Roman" w:cs="Times New Roman"/>
                <w:lang w:val="en-US"/>
              </w:rPr>
            </w:pPr>
            <w:r>
              <w:rPr>
                <w:rFonts w:ascii="Times New Roman" w:hAnsi="Times New Roman" w:cs="Times New Roman"/>
                <w:lang w:val="en-US"/>
              </w:rPr>
              <w:t>The option</w:t>
            </w:r>
            <w:r w:rsidR="00121407">
              <w:rPr>
                <w:rFonts w:ascii="Times New Roman" w:hAnsi="Times New Roman" w:cs="Times New Roman"/>
                <w:lang w:val="en-US"/>
              </w:rPr>
              <w:t xml:space="preserve"> can’t be accepted as it</w:t>
            </w:r>
            <w:r>
              <w:rPr>
                <w:rFonts w:ascii="Times New Roman" w:hAnsi="Times New Roman" w:cs="Times New Roman"/>
                <w:lang w:val="en-US"/>
              </w:rPr>
              <w:t xml:space="preserve"> requires substantial investments that Ijiza can’t provide</w:t>
            </w:r>
          </w:p>
        </w:tc>
      </w:tr>
    </w:tbl>
    <w:p w14:paraId="50CD956D" w14:textId="79EA49D7" w:rsidR="008136AA" w:rsidRDefault="008136AA" w:rsidP="008136AA">
      <w:pPr>
        <w:spacing w:line="36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Source: self-developed by the author </w:t>
      </w:r>
    </w:p>
    <w:p w14:paraId="41D14341" w14:textId="77777777" w:rsidR="009E65CF" w:rsidRDefault="005506AB" w:rsidP="009E65CF">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It can be noted that most </w:t>
      </w:r>
      <w:r w:rsidRPr="006D1A86">
        <w:rPr>
          <w:rFonts w:ascii="Times New Roman" w:hAnsi="Times New Roman" w:cs="Times New Roman"/>
          <w:lang w:val="en-US"/>
        </w:rPr>
        <w:t xml:space="preserve">favorable </w:t>
      </w:r>
      <w:r>
        <w:rPr>
          <w:rFonts w:ascii="Times New Roman" w:hAnsi="Times New Roman" w:cs="Times New Roman"/>
          <w:lang w:val="en-US"/>
        </w:rPr>
        <w:t xml:space="preserve">option </w:t>
      </w:r>
      <w:r w:rsidR="005E5298">
        <w:rPr>
          <w:rFonts w:ascii="Times New Roman" w:hAnsi="Times New Roman" w:cs="Times New Roman"/>
          <w:lang w:val="en-US"/>
        </w:rPr>
        <w:t xml:space="preserve">to enter </w:t>
      </w:r>
      <w:r w:rsidR="005E5298" w:rsidRPr="006D1A86">
        <w:rPr>
          <w:rFonts w:ascii="Times New Roman" w:hAnsi="Times New Roman" w:cs="Times New Roman"/>
          <w:lang w:val="en-US"/>
        </w:rPr>
        <w:t xml:space="preserve">the </w:t>
      </w:r>
      <w:r w:rsidR="005E5298">
        <w:rPr>
          <w:rFonts w:ascii="Times New Roman" w:hAnsi="Times New Roman" w:cs="Times New Roman"/>
          <w:lang w:val="en-US"/>
        </w:rPr>
        <w:t>German</w:t>
      </w:r>
      <w:r w:rsidR="005E5298" w:rsidRPr="006D1A86">
        <w:rPr>
          <w:rFonts w:ascii="Times New Roman" w:hAnsi="Times New Roman" w:cs="Times New Roman"/>
          <w:lang w:val="en-US"/>
        </w:rPr>
        <w:t xml:space="preserve"> market </w:t>
      </w:r>
      <w:r w:rsidR="005E5298">
        <w:rPr>
          <w:rFonts w:ascii="Times New Roman" w:hAnsi="Times New Roman" w:cs="Times New Roman"/>
          <w:lang w:val="en-US"/>
        </w:rPr>
        <w:t xml:space="preserve">for Ijiza’s management </w:t>
      </w:r>
      <w:r>
        <w:rPr>
          <w:rFonts w:ascii="Times New Roman" w:hAnsi="Times New Roman" w:cs="Times New Roman"/>
          <w:lang w:val="en-US"/>
        </w:rPr>
        <w:t xml:space="preserve">is </w:t>
      </w:r>
      <w:r w:rsidR="005B327A">
        <w:rPr>
          <w:rFonts w:ascii="Times New Roman" w:hAnsi="Times New Roman" w:cs="Times New Roman"/>
          <w:lang w:val="en-US"/>
        </w:rPr>
        <w:t xml:space="preserve">export. </w:t>
      </w:r>
      <w:r w:rsidR="009F2A4A" w:rsidRPr="006D1A86">
        <w:rPr>
          <w:rFonts w:ascii="Times New Roman" w:hAnsi="Times New Roman" w:cs="Times New Roman"/>
          <w:lang w:val="en-US"/>
        </w:rPr>
        <w:t xml:space="preserve">It implies the least cost of resources, because all marketing functions will mainly be performed by intermediaries. When exporting using brokers, the company minimizes its efforts aimed at promoting goods to foreign markets, and therefore this </w:t>
      </w:r>
      <w:r w:rsidR="005B327A">
        <w:rPr>
          <w:rFonts w:ascii="Times New Roman" w:hAnsi="Times New Roman" w:cs="Times New Roman"/>
          <w:lang w:val="en-US"/>
        </w:rPr>
        <w:t>option</w:t>
      </w:r>
      <w:r w:rsidR="009F2A4A" w:rsidRPr="006D1A86">
        <w:rPr>
          <w:rFonts w:ascii="Times New Roman" w:hAnsi="Times New Roman" w:cs="Times New Roman"/>
          <w:lang w:val="en-US"/>
        </w:rPr>
        <w:t xml:space="preserve"> is especially useful for companies that are just starting to master the scope of international trade. In this case, the company does business with a broker located in the domestic market. The main advantage of this type of export is that the company can avoid all the difficulties associated with the delivery of goods abroad, tariffs, foreign laws and other similar problems.</w:t>
      </w:r>
      <w:r w:rsidR="005B4919">
        <w:rPr>
          <w:rFonts w:ascii="Times New Roman" w:hAnsi="Times New Roman" w:cs="Times New Roman"/>
          <w:lang w:val="en-US"/>
        </w:rPr>
        <w:t xml:space="preserve"> </w:t>
      </w:r>
      <w:r w:rsidR="009F2A4A" w:rsidRPr="006D1A86">
        <w:rPr>
          <w:rFonts w:ascii="Times New Roman" w:hAnsi="Times New Roman" w:cs="Times New Roman"/>
          <w:lang w:val="en-US"/>
        </w:rPr>
        <w:t>All these responsibilities are transferred to the intermediary. In addition, the risk for the enterprise is minimal and significant investments are not required. Finally, such export opens up wide opportunities for the company to leave the market if the profits do not live up to expectations or the market situation becomes unfavorable.</w:t>
      </w:r>
      <w:r w:rsidR="005B4919">
        <w:rPr>
          <w:rFonts w:ascii="Times New Roman" w:hAnsi="Times New Roman" w:cs="Times New Roman"/>
          <w:lang w:val="en-US"/>
        </w:rPr>
        <w:t xml:space="preserve"> </w:t>
      </w:r>
    </w:p>
    <w:p w14:paraId="7C7D6E70" w14:textId="2CB1F19B" w:rsidR="00773C9E" w:rsidRDefault="009F2A4A" w:rsidP="00773C9E">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 xml:space="preserve">At this stage of the work, we </w:t>
      </w:r>
      <w:r w:rsidR="00773C9E">
        <w:rPr>
          <w:rFonts w:ascii="Times New Roman" w:hAnsi="Times New Roman" w:cs="Times New Roman"/>
          <w:lang w:val="en-US"/>
        </w:rPr>
        <w:t>established</w:t>
      </w:r>
      <w:r w:rsidRPr="006D1A86">
        <w:rPr>
          <w:rFonts w:ascii="Times New Roman" w:hAnsi="Times New Roman" w:cs="Times New Roman"/>
          <w:lang w:val="en-US"/>
        </w:rPr>
        <w:t xml:space="preserve"> that the most favorable </w:t>
      </w:r>
      <w:r w:rsidR="00405FC4">
        <w:rPr>
          <w:rFonts w:ascii="Times New Roman" w:hAnsi="Times New Roman" w:cs="Times New Roman"/>
          <w:lang w:val="en-US"/>
        </w:rPr>
        <w:t xml:space="preserve">mode of </w:t>
      </w:r>
      <w:r w:rsidR="00773C9E">
        <w:rPr>
          <w:rFonts w:ascii="Times New Roman" w:hAnsi="Times New Roman" w:cs="Times New Roman"/>
          <w:lang w:val="en-US"/>
        </w:rPr>
        <w:t>entrance</w:t>
      </w:r>
      <w:r w:rsidRPr="006D1A86">
        <w:rPr>
          <w:rFonts w:ascii="Times New Roman" w:hAnsi="Times New Roman" w:cs="Times New Roman"/>
          <w:lang w:val="en-US"/>
        </w:rPr>
        <w:t xml:space="preserve"> to the </w:t>
      </w:r>
      <w:r>
        <w:rPr>
          <w:rFonts w:ascii="Times New Roman" w:hAnsi="Times New Roman" w:cs="Times New Roman"/>
          <w:lang w:val="en-US"/>
        </w:rPr>
        <w:t>German</w:t>
      </w:r>
      <w:r w:rsidRPr="006D1A86">
        <w:rPr>
          <w:rFonts w:ascii="Times New Roman" w:hAnsi="Times New Roman" w:cs="Times New Roman"/>
          <w:lang w:val="en-US"/>
        </w:rPr>
        <w:t xml:space="preserve"> market </w:t>
      </w:r>
      <w:r w:rsidR="00773C9E">
        <w:rPr>
          <w:rFonts w:ascii="Times New Roman" w:hAnsi="Times New Roman" w:cs="Times New Roman"/>
          <w:lang w:val="en-US"/>
        </w:rPr>
        <w:t xml:space="preserve">is export, hence further </w:t>
      </w:r>
      <w:r w:rsidRPr="006D1A86">
        <w:rPr>
          <w:rFonts w:ascii="Times New Roman" w:hAnsi="Times New Roman" w:cs="Times New Roman"/>
          <w:lang w:val="en-US"/>
        </w:rPr>
        <w:t xml:space="preserve">we need to </w:t>
      </w:r>
      <w:r w:rsidR="00100200">
        <w:rPr>
          <w:rFonts w:ascii="Times New Roman" w:hAnsi="Times New Roman" w:cs="Times New Roman"/>
          <w:lang w:val="en-US"/>
        </w:rPr>
        <w:t>determine</w:t>
      </w:r>
      <w:r w:rsidRPr="006D1A86">
        <w:rPr>
          <w:rFonts w:ascii="Times New Roman" w:hAnsi="Times New Roman" w:cs="Times New Roman"/>
          <w:lang w:val="en-US"/>
        </w:rPr>
        <w:t xml:space="preserve"> which type of export is </w:t>
      </w:r>
      <w:r w:rsidRPr="006D1A86">
        <w:rPr>
          <w:rFonts w:ascii="Times New Roman" w:hAnsi="Times New Roman" w:cs="Times New Roman"/>
          <w:lang w:val="en-US"/>
        </w:rPr>
        <w:lastRenderedPageBreak/>
        <w:t xml:space="preserve">suitable for </w:t>
      </w:r>
      <w:r w:rsidR="00100200">
        <w:rPr>
          <w:rFonts w:ascii="Times New Roman" w:hAnsi="Times New Roman" w:cs="Times New Roman"/>
          <w:lang w:val="en-US"/>
        </w:rPr>
        <w:t>Ijiza</w:t>
      </w:r>
      <w:r w:rsidRPr="006D1A86">
        <w:rPr>
          <w:rFonts w:ascii="Times New Roman" w:hAnsi="Times New Roman" w:cs="Times New Roman"/>
          <w:lang w:val="en-US"/>
        </w:rPr>
        <w:t xml:space="preserve">, </w:t>
      </w:r>
      <w:r w:rsidR="00405FC4">
        <w:rPr>
          <w:rFonts w:ascii="Times New Roman" w:hAnsi="Times New Roman" w:cs="Times New Roman"/>
          <w:lang w:val="en-US"/>
        </w:rPr>
        <w:t xml:space="preserve">by </w:t>
      </w:r>
      <w:r w:rsidRPr="006D1A86">
        <w:rPr>
          <w:rFonts w:ascii="Times New Roman" w:hAnsi="Times New Roman" w:cs="Times New Roman"/>
          <w:lang w:val="en-US"/>
        </w:rPr>
        <w:t>consider</w:t>
      </w:r>
      <w:r w:rsidR="00900D33">
        <w:rPr>
          <w:rFonts w:ascii="Times New Roman" w:hAnsi="Times New Roman" w:cs="Times New Roman"/>
          <w:lang w:val="en-US"/>
        </w:rPr>
        <w:t>ing</w:t>
      </w:r>
      <w:r w:rsidRPr="006D1A86">
        <w:rPr>
          <w:rFonts w:ascii="Times New Roman" w:hAnsi="Times New Roman" w:cs="Times New Roman"/>
          <w:lang w:val="en-US"/>
        </w:rPr>
        <w:t xml:space="preserve"> the necessary conditions and </w:t>
      </w:r>
      <w:r w:rsidR="00900D33">
        <w:rPr>
          <w:rFonts w:ascii="Times New Roman" w:hAnsi="Times New Roman" w:cs="Times New Roman"/>
          <w:lang w:val="en-US"/>
        </w:rPr>
        <w:t>studying some</w:t>
      </w:r>
      <w:r w:rsidRPr="006D1A86">
        <w:rPr>
          <w:rFonts w:ascii="Times New Roman" w:hAnsi="Times New Roman" w:cs="Times New Roman"/>
          <w:lang w:val="en-US"/>
        </w:rPr>
        <w:t xml:space="preserve"> example</w:t>
      </w:r>
      <w:r w:rsidR="00900D33">
        <w:rPr>
          <w:rFonts w:ascii="Times New Roman" w:hAnsi="Times New Roman" w:cs="Times New Roman"/>
          <w:lang w:val="en-US"/>
        </w:rPr>
        <w:t>s</w:t>
      </w:r>
      <w:r w:rsidRPr="006D1A86">
        <w:rPr>
          <w:rFonts w:ascii="Times New Roman" w:hAnsi="Times New Roman" w:cs="Times New Roman"/>
          <w:lang w:val="en-US"/>
        </w:rPr>
        <w:t xml:space="preserve"> of such export. There are two types of export</w:t>
      </w:r>
      <w:r w:rsidR="00100200">
        <w:rPr>
          <w:rFonts w:ascii="Times New Roman" w:hAnsi="Times New Roman" w:cs="Times New Roman"/>
          <w:lang w:val="en-US"/>
        </w:rPr>
        <w:t xml:space="preserve"> flows</w:t>
      </w:r>
      <w:r w:rsidRPr="006D1A86">
        <w:rPr>
          <w:rFonts w:ascii="Times New Roman" w:hAnsi="Times New Roman" w:cs="Times New Roman"/>
          <w:lang w:val="en-US"/>
        </w:rPr>
        <w:t>: direct and indirect.</w:t>
      </w:r>
    </w:p>
    <w:p w14:paraId="1D9D40AE" w14:textId="7474C039" w:rsidR="008855A7" w:rsidRDefault="009F2A4A" w:rsidP="008855A7">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In indirect export, the company sells its goods to foreign markets through independent intermediary organizations. A company that produces goods does not directly export activities. This is done, for example, by a broker, export or trading company. They independently sell the goods in foreign markets, without any involvement of the producer. The main advantage of this export is the improvement of business results with limited resources and a minimum amount of investment.</w:t>
      </w:r>
      <w:r w:rsidRPr="004F1890">
        <w:rPr>
          <w:lang w:val="en-US"/>
        </w:rPr>
        <w:t xml:space="preserve"> </w:t>
      </w:r>
      <w:r w:rsidRPr="006D1A86">
        <w:rPr>
          <w:rFonts w:ascii="Times New Roman" w:hAnsi="Times New Roman" w:cs="Times New Roman"/>
          <w:lang w:val="en-US"/>
        </w:rPr>
        <w:t>Among the shortcomings can be identified the loss of control over the distribution and promotion of goods, for example, the establishment of underestimated or inflated prices for goods. Also, there may be a loss of contact with potential buyers, which will not allow to reveal the at</w:t>
      </w:r>
      <w:r w:rsidRPr="00B30C2C">
        <w:rPr>
          <w:rFonts w:ascii="Times New Roman" w:hAnsi="Times New Roman" w:cs="Times New Roman"/>
          <w:lang w:val="en-US"/>
        </w:rPr>
        <w:t>titude to the product, to determine real needs</w:t>
      </w:r>
      <w:r w:rsidR="00B30C2C" w:rsidRPr="00B30C2C">
        <w:rPr>
          <w:rFonts w:ascii="Times New Roman" w:hAnsi="Times New Roman" w:cs="Times New Roman"/>
          <w:lang w:val="en-US"/>
        </w:rPr>
        <w:t xml:space="preserve"> </w:t>
      </w:r>
      <w:r w:rsidR="00B30C2C" w:rsidRPr="00B30C2C">
        <w:rPr>
          <w:rFonts w:ascii="Times New Roman" w:hAnsi="Times New Roman" w:cs="Times New Roman"/>
          <w:lang w:val="en-US"/>
        </w:rPr>
        <w:fldChar w:fldCharType="begin"/>
      </w:r>
      <w:r w:rsidR="00B30C2C" w:rsidRPr="00B30C2C">
        <w:rPr>
          <w:rFonts w:ascii="Times New Roman" w:hAnsi="Times New Roman" w:cs="Times New Roman"/>
          <w:lang w:val="en-US"/>
        </w:rPr>
        <w:instrText xml:space="preserve"> ADDIN ZOTERO_ITEM CSL_CITATION {"citationID":"7itvVNag","properties":{"formattedCitation":"(Russian Export Center &amp; EXIAR, 2016)","plainCitation":"(Russian Export Center &amp; EXIAR, 2016)","noteIndex":0},"citationItems":[{"id":892,"uris":["http://zotero.org/users/6859550/items/9TVCLP4U"],"uri":["http://zotero.org/users/6859550/items/9TVCLP4U"],"itemData":{"id":892,"type":"book","title":"Учебное пособие для начинающих экспортеров","URL":"https://minec.gov-murman.ru/about/obsch_sovet/novosti/uchebnoe-posobie.pdf","author":[{"family":"Russian Export Center","given":""},{"family":"EXIAR","given":""}],"issued":{"date-parts":[["2016"]]}}}],"schema":"https://github.com/citation-style-language/schema/raw/master/csl-citation.json"} </w:instrText>
      </w:r>
      <w:r w:rsidR="00B30C2C" w:rsidRPr="00B30C2C">
        <w:rPr>
          <w:rFonts w:ascii="Times New Roman" w:hAnsi="Times New Roman" w:cs="Times New Roman"/>
          <w:lang w:val="en-US"/>
        </w:rPr>
        <w:fldChar w:fldCharType="separate"/>
      </w:r>
      <w:r w:rsidR="00B30C2C" w:rsidRPr="00B30C2C">
        <w:rPr>
          <w:rFonts w:ascii="Times New Roman" w:hAnsi="Times New Roman" w:cs="Times New Roman"/>
          <w:lang w:val="en-US"/>
        </w:rPr>
        <w:t>(Russian Export Center &amp; EXIAR, 2016)</w:t>
      </w:r>
      <w:r w:rsidR="00B30C2C" w:rsidRPr="00B30C2C">
        <w:rPr>
          <w:rFonts w:ascii="Times New Roman" w:hAnsi="Times New Roman" w:cs="Times New Roman"/>
          <w:lang w:val="en-US"/>
        </w:rPr>
        <w:fldChar w:fldCharType="end"/>
      </w:r>
      <w:r w:rsidR="00B30C2C" w:rsidRPr="00B30C2C">
        <w:rPr>
          <w:rFonts w:ascii="Times New Roman" w:hAnsi="Times New Roman" w:cs="Times New Roman"/>
          <w:lang w:val="en-US"/>
        </w:rPr>
        <w:t>.</w:t>
      </w:r>
    </w:p>
    <w:p w14:paraId="796ED9E8" w14:textId="77777777" w:rsidR="00835BA8" w:rsidRDefault="009F2A4A" w:rsidP="00835BA8">
      <w:pPr>
        <w:spacing w:before="120" w:line="360" w:lineRule="auto"/>
        <w:ind w:firstLine="720"/>
        <w:jc w:val="both"/>
        <w:rPr>
          <w:rFonts w:ascii="Times New Roman" w:hAnsi="Times New Roman" w:cs="Times New Roman"/>
          <w:lang w:val="en-US"/>
        </w:rPr>
      </w:pPr>
      <w:r w:rsidRPr="006D1A86">
        <w:rPr>
          <w:rFonts w:ascii="Times New Roman" w:hAnsi="Times New Roman" w:cs="Times New Roman"/>
          <w:lang w:val="en-US"/>
        </w:rPr>
        <w:t>With direct export, the producer sells his goods directly to the importer or some buyer in the foreign market. The implementation of direct export requires the establishment of direct contacts with foreign partners, conducting market research, developing and implementing international marketing strategies. Moreover, the production of goods and international marketing are carried out directly by the producer.</w:t>
      </w:r>
      <w:r w:rsidRPr="004F1890">
        <w:rPr>
          <w:lang w:val="en-US"/>
        </w:rPr>
        <w:t xml:space="preserve"> </w:t>
      </w:r>
      <w:r w:rsidRPr="006D1A86">
        <w:rPr>
          <w:rFonts w:ascii="Times New Roman" w:hAnsi="Times New Roman" w:cs="Times New Roman"/>
          <w:lang w:val="en-US"/>
        </w:rPr>
        <w:t xml:space="preserve">Sale of goods to end consumers and their service can be carried out either directly by the company, or they can be transferred to some structure in the foreign market. The disadvantage of this export is that the company </w:t>
      </w:r>
      <w:r w:rsidR="00022DAE">
        <w:rPr>
          <w:rFonts w:ascii="Times New Roman" w:hAnsi="Times New Roman" w:cs="Times New Roman"/>
          <w:lang w:val="en-US"/>
        </w:rPr>
        <w:t>incurs</w:t>
      </w:r>
      <w:r w:rsidR="0007764D">
        <w:rPr>
          <w:rFonts w:ascii="Times New Roman" w:hAnsi="Times New Roman" w:cs="Times New Roman"/>
          <w:lang w:val="en-US"/>
        </w:rPr>
        <w:t xml:space="preserve"> additional expenses related to</w:t>
      </w:r>
      <w:r w:rsidR="00022DAE">
        <w:rPr>
          <w:rFonts w:ascii="Times New Roman" w:hAnsi="Times New Roman" w:cs="Times New Roman"/>
          <w:lang w:val="en-US"/>
        </w:rPr>
        <w:t xml:space="preserve"> </w:t>
      </w:r>
      <w:r w:rsidRPr="006D1A86">
        <w:rPr>
          <w:rFonts w:ascii="Times New Roman" w:hAnsi="Times New Roman" w:cs="Times New Roman"/>
          <w:lang w:val="en-US"/>
        </w:rPr>
        <w:t xml:space="preserve">marketing activities and </w:t>
      </w:r>
      <w:r w:rsidR="00022DAE">
        <w:rPr>
          <w:rFonts w:ascii="Times New Roman" w:hAnsi="Times New Roman" w:cs="Times New Roman"/>
          <w:lang w:val="en-US"/>
        </w:rPr>
        <w:t>needs to face high degree</w:t>
      </w:r>
      <w:r w:rsidRPr="006D1A86">
        <w:rPr>
          <w:rFonts w:ascii="Times New Roman" w:hAnsi="Times New Roman" w:cs="Times New Roman"/>
          <w:lang w:val="en-US"/>
        </w:rPr>
        <w:t xml:space="preserve"> of risk in business activities. This option is more costly in terms of res</w:t>
      </w:r>
      <w:r w:rsidR="00024121">
        <w:rPr>
          <w:rFonts w:ascii="Times New Roman" w:hAnsi="Times New Roman" w:cs="Times New Roman"/>
          <w:lang w:val="en-US"/>
        </w:rPr>
        <w:t>ources and riskier, since it should be</w:t>
      </w:r>
      <w:r w:rsidRPr="006D1A86">
        <w:rPr>
          <w:rFonts w:ascii="Times New Roman" w:hAnsi="Times New Roman" w:cs="Times New Roman"/>
          <w:lang w:val="en-US"/>
        </w:rPr>
        <w:t xml:space="preserve"> carr</w:t>
      </w:r>
      <w:r w:rsidR="00024121">
        <w:rPr>
          <w:rFonts w:ascii="Times New Roman" w:hAnsi="Times New Roman" w:cs="Times New Roman"/>
          <w:lang w:val="en-US"/>
        </w:rPr>
        <w:t>ied</w:t>
      </w:r>
      <w:r w:rsidRPr="006D1A86">
        <w:rPr>
          <w:rFonts w:ascii="Times New Roman" w:hAnsi="Times New Roman" w:cs="Times New Roman"/>
          <w:lang w:val="en-US"/>
        </w:rPr>
        <w:t xml:space="preserve"> out thorough and lengthy work</w:t>
      </w:r>
      <w:r w:rsidR="00024121">
        <w:rPr>
          <w:rFonts w:ascii="Times New Roman" w:hAnsi="Times New Roman" w:cs="Times New Roman"/>
          <w:lang w:val="en-US"/>
        </w:rPr>
        <w:t xml:space="preserve"> </w:t>
      </w:r>
      <w:r w:rsidR="00CD30A8">
        <w:rPr>
          <w:rFonts w:ascii="Times New Roman" w:hAnsi="Times New Roman" w:cs="Times New Roman"/>
          <w:lang w:val="en-US"/>
        </w:rPr>
        <w:t>– the company should first</w:t>
      </w:r>
      <w:r w:rsidRPr="006D1A86">
        <w:rPr>
          <w:rFonts w:ascii="Times New Roman" w:hAnsi="Times New Roman" w:cs="Times New Roman"/>
          <w:lang w:val="en-US"/>
        </w:rPr>
        <w:t xml:space="preserve"> </w:t>
      </w:r>
      <w:r w:rsidR="00CD30A8">
        <w:rPr>
          <w:rFonts w:ascii="Times New Roman" w:hAnsi="Times New Roman" w:cs="Times New Roman"/>
          <w:lang w:val="en-US"/>
        </w:rPr>
        <w:t>find</w:t>
      </w:r>
      <w:r w:rsidRPr="006D1A86">
        <w:rPr>
          <w:rFonts w:ascii="Times New Roman" w:hAnsi="Times New Roman" w:cs="Times New Roman"/>
          <w:lang w:val="en-US"/>
        </w:rPr>
        <w:t xml:space="preserve"> the export </w:t>
      </w:r>
      <w:r w:rsidR="00CD30A8">
        <w:rPr>
          <w:rFonts w:ascii="Times New Roman" w:hAnsi="Times New Roman" w:cs="Times New Roman"/>
          <w:lang w:val="en-US"/>
        </w:rPr>
        <w:t>agency</w:t>
      </w:r>
      <w:r w:rsidR="00B8093E">
        <w:rPr>
          <w:rFonts w:ascii="Times New Roman" w:hAnsi="Times New Roman" w:cs="Times New Roman"/>
          <w:lang w:val="en-US"/>
        </w:rPr>
        <w:t xml:space="preserve"> or company that will help to arrange the </w:t>
      </w:r>
      <w:r w:rsidRPr="006D1A86">
        <w:rPr>
          <w:rFonts w:ascii="Times New Roman" w:hAnsi="Times New Roman" w:cs="Times New Roman"/>
          <w:lang w:val="en-US"/>
        </w:rPr>
        <w:t>supply</w:t>
      </w:r>
      <w:r w:rsidR="00B8093E">
        <w:rPr>
          <w:rFonts w:ascii="Times New Roman" w:hAnsi="Times New Roman" w:cs="Times New Roman"/>
          <w:lang w:val="en-US"/>
        </w:rPr>
        <w:t xml:space="preserve"> chain</w:t>
      </w:r>
      <w:r w:rsidRPr="006D1A86">
        <w:rPr>
          <w:rFonts w:ascii="Times New Roman" w:hAnsi="Times New Roman" w:cs="Times New Roman"/>
          <w:lang w:val="en-US"/>
        </w:rPr>
        <w:t>,</w:t>
      </w:r>
      <w:r w:rsidR="00A1080F">
        <w:rPr>
          <w:rFonts w:ascii="Times New Roman" w:hAnsi="Times New Roman" w:cs="Times New Roman"/>
          <w:lang w:val="en-US"/>
        </w:rPr>
        <w:t xml:space="preserve"> and second it should conduct I direct control over all stages of processes </w:t>
      </w:r>
      <w:r w:rsidR="00835BA8">
        <w:rPr>
          <w:rFonts w:ascii="Times New Roman" w:hAnsi="Times New Roman" w:cs="Times New Roman"/>
          <w:lang w:val="en-US"/>
        </w:rPr>
        <w:t>as it does in domestic market</w:t>
      </w:r>
      <w:r w:rsidRPr="006D1A86">
        <w:rPr>
          <w:rFonts w:ascii="Times New Roman" w:hAnsi="Times New Roman" w:cs="Times New Roman"/>
          <w:lang w:val="en-US"/>
        </w:rPr>
        <w:t>.</w:t>
      </w:r>
      <w:r w:rsidR="00835BA8">
        <w:rPr>
          <w:rFonts w:ascii="Times New Roman" w:hAnsi="Times New Roman" w:cs="Times New Roman"/>
          <w:lang w:val="en-US"/>
        </w:rPr>
        <w:t xml:space="preserve"> </w:t>
      </w:r>
    </w:p>
    <w:p w14:paraId="091FE552" w14:textId="26FD772F" w:rsidR="009F2A4A" w:rsidRPr="00A073E3" w:rsidRDefault="009F2A4A" w:rsidP="00835BA8">
      <w:pPr>
        <w:spacing w:before="120" w:line="360" w:lineRule="auto"/>
        <w:ind w:firstLine="720"/>
        <w:jc w:val="both"/>
        <w:rPr>
          <w:rFonts w:ascii="Times New Roman" w:hAnsi="Times New Roman" w:cs="Times New Roman"/>
          <w:lang w:val="en-US"/>
        </w:rPr>
      </w:pPr>
      <w:r w:rsidRPr="00A073E3">
        <w:rPr>
          <w:rFonts w:ascii="Times New Roman" w:hAnsi="Times New Roman" w:cs="Times New Roman"/>
          <w:lang w:val="en-US"/>
        </w:rPr>
        <w:t>Th</w:t>
      </w:r>
      <w:r w:rsidR="00835BA8">
        <w:rPr>
          <w:rFonts w:ascii="Times New Roman" w:hAnsi="Times New Roman" w:cs="Times New Roman"/>
          <w:lang w:val="en-US"/>
        </w:rPr>
        <w:t>us, the</w:t>
      </w:r>
      <w:r w:rsidRPr="00A073E3">
        <w:rPr>
          <w:rFonts w:ascii="Times New Roman" w:hAnsi="Times New Roman" w:cs="Times New Roman"/>
          <w:lang w:val="en-US"/>
        </w:rPr>
        <w:t xml:space="preserve"> most suitable option is indirect export and oriented on B2B sales. </w:t>
      </w:r>
      <w:r w:rsidR="006B5E8C">
        <w:rPr>
          <w:rFonts w:ascii="Times New Roman" w:hAnsi="Times New Roman" w:cs="Times New Roman"/>
          <w:lang w:val="en-US"/>
        </w:rPr>
        <w:t>Being provided by</w:t>
      </w:r>
      <w:r w:rsidRPr="00A073E3">
        <w:rPr>
          <w:rFonts w:ascii="Times New Roman" w:hAnsi="Times New Roman" w:cs="Times New Roman"/>
          <w:lang w:val="en-US"/>
        </w:rPr>
        <w:t xml:space="preserve"> the services of intermediary companies, “Ijiza” will be able to more effectively export to the German market due to the fact that these companies already have experience and are more informed about all the nuances of this process.</w:t>
      </w:r>
      <w:r w:rsidR="008747A0">
        <w:rPr>
          <w:rFonts w:ascii="Times New Roman" w:hAnsi="Times New Roman" w:cs="Times New Roman"/>
          <w:lang w:val="en-US"/>
        </w:rPr>
        <w:t xml:space="preserve"> Having identified the entry </w:t>
      </w:r>
      <w:r w:rsidR="0093268E">
        <w:rPr>
          <w:rFonts w:ascii="Times New Roman" w:hAnsi="Times New Roman" w:cs="Times New Roman"/>
          <w:lang w:val="en-US"/>
        </w:rPr>
        <w:t>mode,</w:t>
      </w:r>
      <w:r w:rsidR="008747A0">
        <w:rPr>
          <w:rFonts w:ascii="Times New Roman" w:hAnsi="Times New Roman" w:cs="Times New Roman"/>
          <w:lang w:val="en-US"/>
        </w:rPr>
        <w:t xml:space="preserve"> we further need to analyze poten</w:t>
      </w:r>
      <w:r w:rsidR="0036412D">
        <w:rPr>
          <w:rFonts w:ascii="Times New Roman" w:hAnsi="Times New Roman" w:cs="Times New Roman"/>
          <w:lang w:val="en-US"/>
        </w:rPr>
        <w:t xml:space="preserve">tial options of distribution – distributing </w:t>
      </w:r>
      <w:r w:rsidR="008747A0">
        <w:rPr>
          <w:rFonts w:ascii="Times New Roman" w:hAnsi="Times New Roman" w:cs="Times New Roman"/>
          <w:lang w:val="en-US"/>
        </w:rPr>
        <w:t>partners</w:t>
      </w:r>
      <w:r w:rsidR="0036412D">
        <w:rPr>
          <w:rFonts w:ascii="Times New Roman" w:hAnsi="Times New Roman" w:cs="Times New Roman"/>
          <w:lang w:val="en-US"/>
        </w:rPr>
        <w:t>.</w:t>
      </w:r>
    </w:p>
    <w:p w14:paraId="27AD3888" w14:textId="489BDC69" w:rsidR="009F2A4A" w:rsidRDefault="00E13AD1" w:rsidP="008136AA">
      <w:pPr>
        <w:pStyle w:val="Heading2"/>
        <w:numPr>
          <w:ilvl w:val="1"/>
          <w:numId w:val="1"/>
        </w:numPr>
        <w:spacing w:before="480" w:after="120" w:line="360" w:lineRule="auto"/>
        <w:ind w:left="0" w:firstLine="0"/>
        <w:rPr>
          <w:rFonts w:ascii="Times New Roman" w:hAnsi="Times New Roman" w:cs="Times New Roman"/>
          <w:b/>
          <w:color w:val="000000" w:themeColor="text1"/>
          <w:lang w:val="en-US"/>
        </w:rPr>
      </w:pPr>
      <w:bookmarkStart w:id="29" w:name="_Toc41589036"/>
      <w:bookmarkStart w:id="30" w:name="_Toc73650947"/>
      <w:r>
        <w:rPr>
          <w:rFonts w:ascii="Times New Roman" w:hAnsi="Times New Roman" w:cs="Times New Roman"/>
          <w:b/>
          <w:color w:val="000000" w:themeColor="text1"/>
          <w:lang w:val="en-US"/>
        </w:rPr>
        <w:lastRenderedPageBreak/>
        <w:t>Finding a p</w:t>
      </w:r>
      <w:r w:rsidR="009F2A4A" w:rsidRPr="00192CA7">
        <w:rPr>
          <w:rFonts w:ascii="Times New Roman" w:hAnsi="Times New Roman" w:cs="Times New Roman"/>
          <w:b/>
          <w:color w:val="000000" w:themeColor="text1"/>
          <w:lang w:val="en-US"/>
        </w:rPr>
        <w:t>otential distributor</w:t>
      </w:r>
      <w:bookmarkEnd w:id="29"/>
      <w:r w:rsidR="009F2A4A" w:rsidRPr="00192CA7">
        <w:rPr>
          <w:rFonts w:ascii="Times New Roman" w:hAnsi="Times New Roman" w:cs="Times New Roman"/>
          <w:b/>
          <w:color w:val="000000" w:themeColor="text1"/>
          <w:lang w:val="en-US"/>
        </w:rPr>
        <w:t xml:space="preserve"> </w:t>
      </w:r>
      <w:r>
        <w:rPr>
          <w:rFonts w:ascii="Times New Roman" w:hAnsi="Times New Roman" w:cs="Times New Roman"/>
          <w:b/>
          <w:color w:val="000000" w:themeColor="text1"/>
          <w:lang w:val="en-US"/>
        </w:rPr>
        <w:t xml:space="preserve">via </w:t>
      </w:r>
      <w:r w:rsidRPr="00E13AD1">
        <w:rPr>
          <w:rFonts w:ascii="Times New Roman" w:hAnsi="Times New Roman" w:cs="Times New Roman"/>
          <w:b/>
          <w:color w:val="000000" w:themeColor="text1"/>
          <w:lang w:val="en-US"/>
        </w:rPr>
        <w:t>Russian-German Chamber of Commerce</w:t>
      </w:r>
      <w:bookmarkEnd w:id="30"/>
    </w:p>
    <w:p w14:paraId="1BA80B10" w14:textId="2A1695F6" w:rsidR="008623C8" w:rsidRDefault="008623C8" w:rsidP="004E75BB">
      <w:pPr>
        <w:spacing w:before="120" w:line="360" w:lineRule="auto"/>
        <w:ind w:firstLine="720"/>
        <w:jc w:val="both"/>
        <w:rPr>
          <w:rFonts w:ascii="Times New Roman" w:hAnsi="Times New Roman" w:cs="Times New Roman"/>
          <w:lang w:val="en-US"/>
        </w:rPr>
      </w:pPr>
      <w:r w:rsidRPr="008623C8">
        <w:rPr>
          <w:rFonts w:ascii="Times New Roman" w:hAnsi="Times New Roman" w:cs="Times New Roman"/>
          <w:lang w:val="en-US"/>
        </w:rPr>
        <w:t xml:space="preserve">It is a challenging task to find reliable partner in the new market, </w:t>
      </w:r>
      <w:r w:rsidR="008404DD" w:rsidRPr="008623C8">
        <w:rPr>
          <w:rFonts w:ascii="Times New Roman" w:hAnsi="Times New Roman" w:cs="Times New Roman"/>
          <w:lang w:val="en-US"/>
        </w:rPr>
        <w:t>especially</w:t>
      </w:r>
      <w:r w:rsidRPr="008623C8">
        <w:rPr>
          <w:rFonts w:ascii="Times New Roman" w:hAnsi="Times New Roman" w:cs="Times New Roman"/>
          <w:lang w:val="en-US"/>
        </w:rPr>
        <w:t xml:space="preserve"> in such saturated market as German </w:t>
      </w:r>
      <w:r w:rsidR="008404DD">
        <w:rPr>
          <w:rFonts w:ascii="Times New Roman" w:hAnsi="Times New Roman" w:cs="Times New Roman"/>
          <w:lang w:val="en-US"/>
        </w:rPr>
        <w:t xml:space="preserve">one. For a small and medium </w:t>
      </w:r>
      <w:r w:rsidR="00760C17">
        <w:rPr>
          <w:rFonts w:ascii="Times New Roman" w:hAnsi="Times New Roman" w:cs="Times New Roman"/>
          <w:lang w:val="en-US"/>
        </w:rPr>
        <w:t>sized</w:t>
      </w:r>
      <w:r w:rsidR="008404DD">
        <w:rPr>
          <w:rFonts w:ascii="Times New Roman" w:hAnsi="Times New Roman" w:cs="Times New Roman"/>
          <w:lang w:val="en-US"/>
        </w:rPr>
        <w:t xml:space="preserve"> </w:t>
      </w:r>
      <w:r w:rsidR="009F4558">
        <w:rPr>
          <w:rFonts w:ascii="Times New Roman" w:hAnsi="Times New Roman" w:cs="Times New Roman"/>
          <w:lang w:val="en-US"/>
        </w:rPr>
        <w:t>businesses,</w:t>
      </w:r>
      <w:r w:rsidR="008404DD">
        <w:rPr>
          <w:rFonts w:ascii="Times New Roman" w:hAnsi="Times New Roman" w:cs="Times New Roman"/>
          <w:lang w:val="en-US"/>
        </w:rPr>
        <w:t xml:space="preserve"> it is even more challenging work. Thus, we presume that more </w:t>
      </w:r>
      <w:r w:rsidR="00760C17">
        <w:rPr>
          <w:rFonts w:ascii="Times New Roman" w:hAnsi="Times New Roman" w:cs="Times New Roman"/>
          <w:lang w:val="en-US"/>
        </w:rPr>
        <w:t xml:space="preserve">secure and reliable mean to find partners to work in Germany would be assistance of </w:t>
      </w:r>
      <w:r w:rsidR="00760C17" w:rsidRPr="008623C8">
        <w:rPr>
          <w:rFonts w:ascii="Times New Roman" w:hAnsi="Times New Roman" w:cs="Times New Roman"/>
          <w:lang w:val="en-US"/>
        </w:rPr>
        <w:t>Russian-German Chamber of Commerce</w:t>
      </w:r>
      <w:r w:rsidR="00FF58C9">
        <w:rPr>
          <w:rFonts w:ascii="Times New Roman" w:hAnsi="Times New Roman" w:cs="Times New Roman"/>
          <w:lang w:val="en-US"/>
        </w:rPr>
        <w:t>.</w:t>
      </w:r>
    </w:p>
    <w:p w14:paraId="3FBDE8EB" w14:textId="43B0A3E4" w:rsidR="00FF58C9" w:rsidRPr="00FF58C9" w:rsidRDefault="00FF58C9" w:rsidP="00FF58C9">
      <w:pPr>
        <w:spacing w:before="120" w:line="360" w:lineRule="auto"/>
        <w:ind w:firstLine="720"/>
        <w:jc w:val="both"/>
        <w:rPr>
          <w:rFonts w:ascii="Times New Roman" w:hAnsi="Times New Roman" w:cs="Times New Roman"/>
          <w:lang w:val="en-US"/>
        </w:rPr>
      </w:pPr>
      <w:r w:rsidRPr="00FF58C9">
        <w:rPr>
          <w:rFonts w:ascii="Times New Roman" w:hAnsi="Times New Roman" w:cs="Times New Roman"/>
          <w:lang w:val="en-US"/>
        </w:rPr>
        <w:t>Since 2007, the Russian-German Chamber of Commerce (</w:t>
      </w:r>
      <w:r>
        <w:rPr>
          <w:rFonts w:ascii="Times New Roman" w:hAnsi="Times New Roman" w:cs="Times New Roman"/>
          <w:lang w:val="en-US"/>
        </w:rPr>
        <w:t xml:space="preserve">in Russian </w:t>
      </w:r>
      <w:r w:rsidR="009550D0">
        <w:rPr>
          <w:rFonts w:ascii="Times New Roman" w:hAnsi="Times New Roman" w:cs="Times New Roman"/>
        </w:rPr>
        <w:t>Российско</w:t>
      </w:r>
      <w:r w:rsidR="009550D0" w:rsidRPr="009550D0">
        <w:rPr>
          <w:rFonts w:ascii="Times New Roman" w:hAnsi="Times New Roman" w:cs="Times New Roman"/>
          <w:lang w:val="en-US"/>
        </w:rPr>
        <w:t>-</w:t>
      </w:r>
      <w:r w:rsidR="009550D0">
        <w:rPr>
          <w:rFonts w:ascii="Times New Roman" w:hAnsi="Times New Roman" w:cs="Times New Roman"/>
        </w:rPr>
        <w:t>Немецкая</w:t>
      </w:r>
      <w:r w:rsidR="009550D0" w:rsidRPr="009550D0">
        <w:rPr>
          <w:rFonts w:ascii="Times New Roman" w:hAnsi="Times New Roman" w:cs="Times New Roman"/>
          <w:lang w:val="en-US"/>
        </w:rPr>
        <w:t xml:space="preserve"> </w:t>
      </w:r>
      <w:r w:rsidR="004E75BB" w:rsidRPr="004E75BB">
        <w:rPr>
          <w:rFonts w:ascii="Times New Roman" w:hAnsi="Times New Roman" w:cs="Times New Roman"/>
          <w:lang w:val="en-US"/>
        </w:rPr>
        <w:t>ВТП</w:t>
      </w:r>
      <w:r>
        <w:rPr>
          <w:rFonts w:ascii="Times New Roman" w:hAnsi="Times New Roman" w:cs="Times New Roman"/>
          <w:lang w:val="en-US"/>
        </w:rPr>
        <w:t xml:space="preserve"> – </w:t>
      </w:r>
      <w:r w:rsidRPr="004E75BB">
        <w:rPr>
          <w:rFonts w:ascii="Times New Roman" w:hAnsi="Times New Roman" w:cs="Times New Roman"/>
          <w:lang w:val="en-US"/>
        </w:rPr>
        <w:t>внешнеторговая</w:t>
      </w:r>
      <w:r w:rsidRPr="00FF58C9">
        <w:rPr>
          <w:rFonts w:ascii="Times New Roman" w:hAnsi="Times New Roman" w:cs="Times New Roman"/>
          <w:lang w:val="en-US"/>
        </w:rPr>
        <w:t xml:space="preserve"> </w:t>
      </w:r>
      <w:r w:rsidRPr="004E75BB">
        <w:rPr>
          <w:rFonts w:ascii="Times New Roman" w:hAnsi="Times New Roman" w:cs="Times New Roman"/>
          <w:lang w:val="en-US"/>
        </w:rPr>
        <w:t>палата</w:t>
      </w:r>
      <w:r w:rsidR="003F3ACC">
        <w:rPr>
          <w:rFonts w:ascii="Times New Roman" w:hAnsi="Times New Roman" w:cs="Times New Roman"/>
          <w:lang w:val="en-US"/>
        </w:rPr>
        <w:t xml:space="preserve"> </w:t>
      </w:r>
      <w:r w:rsidR="003F3ACC" w:rsidRPr="003F3ACC">
        <w:rPr>
          <w:rFonts w:ascii="Times New Roman" w:hAnsi="Times New Roman" w:cs="Times New Roman"/>
          <w:lang w:val="en-US"/>
        </w:rPr>
        <w:t>(</w:t>
      </w:r>
      <w:r w:rsidR="003F3ACC">
        <w:rPr>
          <w:rFonts w:ascii="Times New Roman" w:hAnsi="Times New Roman" w:cs="Times New Roman"/>
          <w:lang w:val="en-US"/>
        </w:rPr>
        <w:t>VTP)</w:t>
      </w:r>
      <w:r w:rsidR="004E75BB">
        <w:rPr>
          <w:rFonts w:ascii="Times New Roman" w:hAnsi="Times New Roman" w:cs="Times New Roman"/>
          <w:lang w:val="en-US"/>
        </w:rPr>
        <w:t>, in G</w:t>
      </w:r>
      <w:r w:rsidR="008977CB">
        <w:rPr>
          <w:rFonts w:ascii="Times New Roman" w:hAnsi="Times New Roman" w:cs="Times New Roman"/>
          <w:lang w:val="en-US"/>
        </w:rPr>
        <w:t xml:space="preserve">erman </w:t>
      </w:r>
      <w:r w:rsidR="004E75BB" w:rsidRPr="004E75BB">
        <w:rPr>
          <w:rFonts w:ascii="Times New Roman" w:hAnsi="Times New Roman" w:cs="Times New Roman"/>
          <w:lang w:val="en-US"/>
        </w:rPr>
        <w:t>AHK</w:t>
      </w:r>
      <w:r w:rsidR="008977CB">
        <w:rPr>
          <w:rFonts w:ascii="Times New Roman" w:hAnsi="Times New Roman" w:cs="Times New Roman"/>
          <w:lang w:val="en-US"/>
        </w:rPr>
        <w:t xml:space="preserve"> - </w:t>
      </w:r>
      <w:r w:rsidR="008977CB" w:rsidRPr="008977CB">
        <w:rPr>
          <w:rFonts w:ascii="Times New Roman" w:hAnsi="Times New Roman" w:cs="Times New Roman"/>
          <w:lang w:val="en-US"/>
        </w:rPr>
        <w:t>Deutsch Russische Auslandshandelskammer</w:t>
      </w:r>
      <w:r w:rsidR="009550D0" w:rsidRPr="009550D0">
        <w:rPr>
          <w:rFonts w:ascii="Times New Roman" w:hAnsi="Times New Roman" w:cs="Times New Roman"/>
          <w:lang w:val="en-US"/>
        </w:rPr>
        <w:t xml:space="preserve">) </w:t>
      </w:r>
      <w:r w:rsidRPr="00FF58C9">
        <w:rPr>
          <w:rFonts w:ascii="Times New Roman" w:hAnsi="Times New Roman" w:cs="Times New Roman"/>
          <w:lang w:val="en-US"/>
        </w:rPr>
        <w:t xml:space="preserve">has represented the interests of the German economy in Russia and the Russian economy in Germany. At the moment, about </w:t>
      </w:r>
      <w:r w:rsidR="00BD02AA" w:rsidRPr="00BD02AA">
        <w:rPr>
          <w:rFonts w:ascii="Times New Roman" w:hAnsi="Times New Roman" w:cs="Times New Roman"/>
          <w:lang w:val="en-US"/>
        </w:rPr>
        <w:t>90</w:t>
      </w:r>
      <w:r w:rsidRPr="00FF58C9">
        <w:rPr>
          <w:rFonts w:ascii="Times New Roman" w:hAnsi="Times New Roman" w:cs="Times New Roman"/>
          <w:lang w:val="en-US"/>
        </w:rPr>
        <w:t>0 companies are members of the VTU, most of which are small and medium-sized businesses</w:t>
      </w:r>
      <w:r w:rsidR="004C3757" w:rsidRPr="004C3757">
        <w:rPr>
          <w:rFonts w:ascii="Times New Roman" w:hAnsi="Times New Roman" w:cs="Times New Roman"/>
          <w:lang w:val="en-US"/>
        </w:rPr>
        <w:t xml:space="preserve"> </w:t>
      </w:r>
      <w:r w:rsidR="004C3757">
        <w:rPr>
          <w:rFonts w:ascii="Times New Roman" w:hAnsi="Times New Roman" w:cs="Times New Roman"/>
          <w:lang w:val="en-US"/>
        </w:rPr>
        <w:fldChar w:fldCharType="begin"/>
      </w:r>
      <w:r w:rsidR="004C3757">
        <w:rPr>
          <w:rFonts w:ascii="Times New Roman" w:hAnsi="Times New Roman" w:cs="Times New Roman"/>
          <w:lang w:val="en-US"/>
        </w:rPr>
        <w:instrText xml:space="preserve"> ADDIN ZOTERO_ITEM CSL_CITATION {"citationID":"erJ4kocf","properties":{"formattedCitation":"(Russian-German Chamber of Commerce, n.d.)","plainCitation":"(Russian-German Chamber of Commerce, n.d.)","noteIndex":0},"citationItems":[{"id":880,"uris":["http://zotero.org/users/6859550/items/H8P7WE49"],"uri":["http://zotero.org/users/6859550/items/H8P7WE49"],"itemData":{"id":880,"type":"webpage","abstract":"As a member of the AHK Russia you can use all the advantages of our strong network. Learn more about the advantages of AHK membership.","container-title":"AHK Russland. Für die Wirtschaft. In Russland vor Ort.","language":"en","title":"AHK Membership","URL":"https://russland.ahk.de/en/network/ahk-membership","author":[{"family":"Russian-German Chamber of Commerce","given":""}],"accessed":{"date-parts":[["2021",5,30]]}}}],"schema":"https://github.com/citation-style-language/schema/raw/master/csl-citation.json"} </w:instrText>
      </w:r>
      <w:r w:rsidR="004C3757">
        <w:rPr>
          <w:rFonts w:ascii="Times New Roman" w:hAnsi="Times New Roman" w:cs="Times New Roman"/>
          <w:lang w:val="en-US"/>
        </w:rPr>
        <w:fldChar w:fldCharType="separate"/>
      </w:r>
      <w:r w:rsidR="004C3757" w:rsidRPr="004C3757">
        <w:rPr>
          <w:rFonts w:ascii="Times New Roman" w:hAnsi="Times New Roman" w:cs="Times New Roman"/>
          <w:lang w:val="en-US"/>
        </w:rPr>
        <w:t>(Russian-German Chamber of Commerce, n.d.)</w:t>
      </w:r>
      <w:r w:rsidR="004C3757">
        <w:rPr>
          <w:rFonts w:ascii="Times New Roman" w:hAnsi="Times New Roman" w:cs="Times New Roman"/>
          <w:lang w:val="en-US"/>
        </w:rPr>
        <w:fldChar w:fldCharType="end"/>
      </w:r>
      <w:r w:rsidRPr="00FF58C9">
        <w:rPr>
          <w:rFonts w:ascii="Times New Roman" w:hAnsi="Times New Roman" w:cs="Times New Roman"/>
          <w:lang w:val="en-US"/>
        </w:rPr>
        <w:t>.</w:t>
      </w:r>
    </w:p>
    <w:p w14:paraId="0B2E08E9" w14:textId="08291178" w:rsidR="008623C8" w:rsidRDefault="008623C8" w:rsidP="008623C8">
      <w:pPr>
        <w:spacing w:before="120" w:line="360" w:lineRule="auto"/>
        <w:ind w:firstLine="720"/>
        <w:jc w:val="both"/>
        <w:rPr>
          <w:rFonts w:ascii="Times New Roman" w:hAnsi="Times New Roman" w:cs="Times New Roman"/>
          <w:lang w:val="en-US"/>
        </w:rPr>
      </w:pPr>
      <w:r w:rsidRPr="008623C8">
        <w:rPr>
          <w:rFonts w:ascii="Times New Roman" w:hAnsi="Times New Roman" w:cs="Times New Roman"/>
          <w:lang w:val="en-US"/>
        </w:rPr>
        <w:t>The Russian-German Chamber of Commerce represents the interests of 900 German companies in Russia and provides support to Russian organizations cooperating with German enterprises</w:t>
      </w:r>
      <w:r w:rsidR="00D575BE">
        <w:rPr>
          <w:rFonts w:ascii="Times New Roman" w:hAnsi="Times New Roman" w:cs="Times New Roman"/>
          <w:lang w:val="en-US"/>
        </w:rPr>
        <w:t xml:space="preserve"> </w:t>
      </w:r>
      <w:r w:rsidR="006D53A2">
        <w:rPr>
          <w:rFonts w:ascii="Times New Roman" w:hAnsi="Times New Roman" w:cs="Times New Roman"/>
          <w:lang w:val="en-US"/>
        </w:rPr>
        <w:t>especially</w:t>
      </w:r>
      <w:r w:rsidR="00D575BE">
        <w:rPr>
          <w:rFonts w:ascii="Times New Roman" w:hAnsi="Times New Roman" w:cs="Times New Roman"/>
          <w:lang w:val="en-US"/>
        </w:rPr>
        <w:t xml:space="preserve"> to small and medium sized businesses that are struggling to</w:t>
      </w:r>
      <w:r w:rsidR="006D53A2">
        <w:rPr>
          <w:rFonts w:ascii="Times New Roman" w:hAnsi="Times New Roman" w:cs="Times New Roman"/>
          <w:lang w:val="en-US"/>
        </w:rPr>
        <w:t xml:space="preserve"> </w:t>
      </w:r>
      <w:r w:rsidR="00D575BE">
        <w:rPr>
          <w:rFonts w:ascii="Times New Roman" w:hAnsi="Times New Roman" w:cs="Times New Roman"/>
          <w:lang w:val="en-US"/>
        </w:rPr>
        <w:t xml:space="preserve">find support and assistance in foreign market. </w:t>
      </w:r>
      <w:r w:rsidR="009F4558">
        <w:rPr>
          <w:rFonts w:ascii="Times New Roman" w:hAnsi="Times New Roman" w:cs="Times New Roman"/>
          <w:lang w:val="en-US"/>
        </w:rPr>
        <w:t>Thus,</w:t>
      </w:r>
      <w:r w:rsidR="00D575BE">
        <w:rPr>
          <w:rFonts w:ascii="Times New Roman" w:hAnsi="Times New Roman" w:cs="Times New Roman"/>
          <w:lang w:val="en-US"/>
        </w:rPr>
        <w:t xml:space="preserve"> we </w:t>
      </w:r>
      <w:r w:rsidR="006D53A2">
        <w:rPr>
          <w:rFonts w:ascii="Times New Roman" w:hAnsi="Times New Roman" w:cs="Times New Roman"/>
          <w:lang w:val="en-US"/>
        </w:rPr>
        <w:t xml:space="preserve">suppose that to </w:t>
      </w:r>
      <w:r w:rsidR="0091144C">
        <w:rPr>
          <w:rFonts w:ascii="Times New Roman" w:hAnsi="Times New Roman" w:cs="Times New Roman"/>
          <w:lang w:val="en-US"/>
        </w:rPr>
        <w:t>f</w:t>
      </w:r>
      <w:r w:rsidR="006D53A2">
        <w:rPr>
          <w:rFonts w:ascii="Times New Roman" w:hAnsi="Times New Roman" w:cs="Times New Roman"/>
          <w:lang w:val="en-US"/>
        </w:rPr>
        <w:t xml:space="preserve">ind reliable </w:t>
      </w:r>
      <w:r w:rsidR="0091144C">
        <w:rPr>
          <w:rFonts w:ascii="Times New Roman" w:hAnsi="Times New Roman" w:cs="Times New Roman"/>
          <w:lang w:val="en-US"/>
        </w:rPr>
        <w:t>distributors</w:t>
      </w:r>
      <w:r w:rsidR="006D53A2">
        <w:rPr>
          <w:rFonts w:ascii="Times New Roman" w:hAnsi="Times New Roman" w:cs="Times New Roman"/>
          <w:lang w:val="en-US"/>
        </w:rPr>
        <w:t xml:space="preserve"> Ijiza should </w:t>
      </w:r>
      <w:r w:rsidR="0091144C">
        <w:rPr>
          <w:rFonts w:ascii="Times New Roman" w:hAnsi="Times New Roman" w:cs="Times New Roman"/>
          <w:lang w:val="en-US"/>
        </w:rPr>
        <w:t>seek a help and advice of the Chamber</w:t>
      </w:r>
      <w:r w:rsidR="003F3ACC">
        <w:rPr>
          <w:rFonts w:ascii="Times New Roman" w:hAnsi="Times New Roman" w:cs="Times New Roman"/>
          <w:lang w:val="en-US"/>
        </w:rPr>
        <w:t xml:space="preserve"> as it has many online and offline tools to do so.</w:t>
      </w:r>
    </w:p>
    <w:p w14:paraId="0E5DE6A9" w14:textId="2B570AF5" w:rsidR="00D575BE" w:rsidRPr="00D575BE" w:rsidRDefault="00D575BE" w:rsidP="00D575BE">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The </w:t>
      </w:r>
      <w:r w:rsidR="003F3ACC">
        <w:rPr>
          <w:rFonts w:ascii="Times New Roman" w:hAnsi="Times New Roman" w:cs="Times New Roman"/>
          <w:lang w:val="en-US"/>
        </w:rPr>
        <w:t>Chamber</w:t>
      </w:r>
      <w:r>
        <w:rPr>
          <w:rFonts w:ascii="Times New Roman" w:hAnsi="Times New Roman" w:cs="Times New Roman"/>
          <w:lang w:val="en-US"/>
        </w:rPr>
        <w:t xml:space="preserve"> </w:t>
      </w:r>
      <w:r w:rsidR="003F3ACC">
        <w:rPr>
          <w:rFonts w:ascii="Times New Roman" w:hAnsi="Times New Roman" w:cs="Times New Roman"/>
          <w:lang w:val="en-US"/>
        </w:rPr>
        <w:t>has</w:t>
      </w:r>
      <w:r w:rsidRPr="00D575BE">
        <w:rPr>
          <w:rFonts w:ascii="Times New Roman" w:hAnsi="Times New Roman" w:cs="Times New Roman"/>
          <w:lang w:val="en-US"/>
        </w:rPr>
        <w:t xml:space="preserve"> online portal - "VTP Partnership Exchange". The portal </w:t>
      </w:r>
      <w:r w:rsidR="003F3ACC">
        <w:rPr>
          <w:rFonts w:ascii="Times New Roman" w:hAnsi="Times New Roman" w:cs="Times New Roman"/>
          <w:lang w:val="en-US"/>
        </w:rPr>
        <w:t>can</w:t>
      </w:r>
      <w:r w:rsidRPr="00D575BE">
        <w:rPr>
          <w:rFonts w:ascii="Times New Roman" w:hAnsi="Times New Roman" w:cs="Times New Roman"/>
          <w:lang w:val="en-US"/>
        </w:rPr>
        <w:t xml:space="preserve"> help </w:t>
      </w:r>
      <w:r w:rsidR="003F3ACC">
        <w:rPr>
          <w:rFonts w:ascii="Times New Roman" w:hAnsi="Times New Roman" w:cs="Times New Roman"/>
          <w:lang w:val="en-US"/>
        </w:rPr>
        <w:t>a business</w:t>
      </w:r>
      <w:r w:rsidRPr="00D575BE">
        <w:rPr>
          <w:rFonts w:ascii="Times New Roman" w:hAnsi="Times New Roman" w:cs="Times New Roman"/>
          <w:lang w:val="en-US"/>
        </w:rPr>
        <w:t xml:space="preserve"> to briefly and convincingly tell more than 1000 VTP member firms about </w:t>
      </w:r>
      <w:r w:rsidR="002E1F2B">
        <w:rPr>
          <w:rFonts w:ascii="Times New Roman" w:hAnsi="Times New Roman" w:cs="Times New Roman"/>
          <w:lang w:val="en-US"/>
        </w:rPr>
        <w:t>its</w:t>
      </w:r>
      <w:r w:rsidRPr="00D575BE">
        <w:rPr>
          <w:rFonts w:ascii="Times New Roman" w:hAnsi="Times New Roman" w:cs="Times New Roman"/>
          <w:lang w:val="en-US"/>
        </w:rPr>
        <w:t xml:space="preserve"> company and find new partners and clients among them. On the online portal, </w:t>
      </w:r>
      <w:r w:rsidR="002E1F2B">
        <w:rPr>
          <w:rFonts w:ascii="Times New Roman" w:hAnsi="Times New Roman" w:cs="Times New Roman"/>
          <w:lang w:val="en-US"/>
        </w:rPr>
        <w:t>a business seeking partners</w:t>
      </w:r>
      <w:r w:rsidRPr="00D575BE">
        <w:rPr>
          <w:rFonts w:ascii="Times New Roman" w:hAnsi="Times New Roman" w:cs="Times New Roman"/>
          <w:lang w:val="en-US"/>
        </w:rPr>
        <w:t xml:space="preserve"> can specify </w:t>
      </w:r>
      <w:r w:rsidR="002E1F2B">
        <w:rPr>
          <w:rFonts w:ascii="Times New Roman" w:hAnsi="Times New Roman" w:cs="Times New Roman"/>
          <w:lang w:val="en-US"/>
        </w:rPr>
        <w:t>details of the company i</w:t>
      </w:r>
      <w:r w:rsidR="00E31575">
        <w:rPr>
          <w:rFonts w:ascii="Times New Roman" w:hAnsi="Times New Roman" w:cs="Times New Roman"/>
          <w:lang w:val="en-US"/>
        </w:rPr>
        <w:t>t</w:t>
      </w:r>
      <w:r w:rsidR="002E1F2B">
        <w:rPr>
          <w:rFonts w:ascii="Times New Roman" w:hAnsi="Times New Roman" w:cs="Times New Roman"/>
          <w:lang w:val="en-US"/>
        </w:rPr>
        <w:t xml:space="preserve"> would like to work with.</w:t>
      </w:r>
      <w:r w:rsidRPr="00D575BE">
        <w:rPr>
          <w:rFonts w:ascii="Times New Roman" w:hAnsi="Times New Roman" w:cs="Times New Roman"/>
          <w:lang w:val="en-US"/>
        </w:rPr>
        <w:t xml:space="preserve"> </w:t>
      </w:r>
    </w:p>
    <w:p w14:paraId="51E2BB40" w14:textId="392A58E6" w:rsidR="00D575BE" w:rsidRDefault="007868EE" w:rsidP="00D575BE">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To be able to find a distribution partner Ijiza first need to become a member of </w:t>
      </w:r>
      <w:r w:rsidR="00D575BE" w:rsidRPr="00D575BE">
        <w:rPr>
          <w:rFonts w:ascii="Times New Roman" w:hAnsi="Times New Roman" w:cs="Times New Roman"/>
          <w:lang w:val="en-US"/>
        </w:rPr>
        <w:t>VTP</w:t>
      </w:r>
      <w:r w:rsidR="00005929">
        <w:rPr>
          <w:rFonts w:ascii="Times New Roman" w:hAnsi="Times New Roman" w:cs="Times New Roman"/>
          <w:lang w:val="en-US"/>
        </w:rPr>
        <w:t xml:space="preserve">. </w:t>
      </w:r>
      <w:r>
        <w:rPr>
          <w:rFonts w:ascii="Times New Roman" w:hAnsi="Times New Roman" w:cs="Times New Roman"/>
          <w:lang w:val="en-US"/>
        </w:rPr>
        <w:t>VTP</w:t>
      </w:r>
      <w:r w:rsidR="00D575BE" w:rsidRPr="00D575BE">
        <w:rPr>
          <w:rFonts w:ascii="Times New Roman" w:hAnsi="Times New Roman" w:cs="Times New Roman"/>
          <w:lang w:val="en-US"/>
        </w:rPr>
        <w:t xml:space="preserve"> member companies</w:t>
      </w:r>
      <w:r w:rsidR="00005929">
        <w:rPr>
          <w:rFonts w:ascii="Times New Roman" w:hAnsi="Times New Roman" w:cs="Times New Roman"/>
          <w:lang w:val="en-US"/>
        </w:rPr>
        <w:t xml:space="preserve"> are </w:t>
      </w:r>
      <w:r w:rsidR="002433F1">
        <w:rPr>
          <w:rFonts w:ascii="Times New Roman" w:hAnsi="Times New Roman" w:cs="Times New Roman"/>
          <w:lang w:val="en-US"/>
        </w:rPr>
        <w:t xml:space="preserve">represented </w:t>
      </w:r>
      <w:r w:rsidR="002433F1" w:rsidRPr="00D575BE">
        <w:rPr>
          <w:rFonts w:ascii="Times New Roman" w:hAnsi="Times New Roman" w:cs="Times New Roman"/>
          <w:lang w:val="en-US"/>
        </w:rPr>
        <w:t>by</w:t>
      </w:r>
      <w:r w:rsidR="00D575BE" w:rsidRPr="00D575BE">
        <w:rPr>
          <w:rFonts w:ascii="Times New Roman" w:hAnsi="Times New Roman" w:cs="Times New Roman"/>
          <w:lang w:val="en-US"/>
        </w:rPr>
        <w:t xml:space="preserve"> the domestic market from reliable and quality-conscious manufacturers, product suppliers and service providers.</w:t>
      </w:r>
    </w:p>
    <w:p w14:paraId="0753ACEE" w14:textId="4E19528A" w:rsidR="008136AA" w:rsidRPr="00BB6774" w:rsidRDefault="00A770DC" w:rsidP="00BB6774">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The Chamber provides extensive information for its members on domestic (Russian or German) market as well as on main players and potential partners</w:t>
      </w:r>
      <w:r w:rsidR="008757B1">
        <w:rPr>
          <w:rFonts w:ascii="Times New Roman" w:hAnsi="Times New Roman" w:cs="Times New Roman"/>
          <w:lang w:val="en-US"/>
        </w:rPr>
        <w:t xml:space="preserve">. We visited the website of the Chamber and managed to get information on partners without even registering </w:t>
      </w:r>
      <w:r w:rsidR="00A441C6">
        <w:rPr>
          <w:rFonts w:ascii="Times New Roman" w:hAnsi="Times New Roman" w:cs="Times New Roman"/>
          <w:lang w:val="en-US"/>
        </w:rPr>
        <w:t>(see, Table 3.2), imagine how much information could be available to Ijiza after becoming a Chamber VTP member</w:t>
      </w:r>
      <w:r w:rsidR="00C708F6" w:rsidRPr="00C708F6">
        <w:rPr>
          <w:rFonts w:ascii="Times New Roman" w:hAnsi="Times New Roman" w:cs="Times New Roman"/>
          <w:lang w:val="en-US"/>
        </w:rPr>
        <w:t>.</w:t>
      </w:r>
      <w:r w:rsidR="008757B1">
        <w:rPr>
          <w:rFonts w:ascii="Times New Roman" w:hAnsi="Times New Roman" w:cs="Times New Roman"/>
          <w:lang w:val="en-US"/>
        </w:rPr>
        <w:t xml:space="preserve"> </w:t>
      </w:r>
    </w:p>
    <w:p w14:paraId="3ADDE4C8" w14:textId="01C6D502" w:rsidR="00A441C6" w:rsidRPr="007D2503" w:rsidRDefault="00A441C6" w:rsidP="00A441C6">
      <w:pPr>
        <w:pStyle w:val="GDAtable"/>
        <w:numPr>
          <w:ilvl w:val="0"/>
          <w:numId w:val="0"/>
        </w:numPr>
        <w:rPr>
          <w:b/>
        </w:rPr>
      </w:pPr>
      <w:r>
        <w:rPr>
          <w:b/>
        </w:rPr>
        <w:t xml:space="preserve">Table 3.2 </w:t>
      </w:r>
      <w:r w:rsidR="00C708F6">
        <w:rPr>
          <w:b/>
        </w:rPr>
        <w:t>I</w:t>
      </w:r>
      <w:r w:rsidR="00C708F6" w:rsidRPr="00C708F6">
        <w:rPr>
          <w:b/>
        </w:rPr>
        <w:t>nformation on partners</w:t>
      </w:r>
      <w:r w:rsidR="00C708F6">
        <w:rPr>
          <w:b/>
        </w:rPr>
        <w:t xml:space="preserve"> from </w:t>
      </w:r>
      <w:r w:rsidR="00C708F6" w:rsidRPr="00C708F6">
        <w:rPr>
          <w:b/>
        </w:rPr>
        <w:t>The Chamber</w:t>
      </w:r>
    </w:p>
    <w:p w14:paraId="3701C4D6" w14:textId="77777777" w:rsidR="00005929" w:rsidRDefault="00005929" w:rsidP="00005929">
      <w:pPr>
        <w:spacing w:before="120" w:line="360" w:lineRule="auto"/>
        <w:jc w:val="both"/>
        <w:rPr>
          <w:rFonts w:ascii="Times New Roman" w:hAnsi="Times New Roman" w:cs="Times New Roman"/>
          <w:lang w:val="en-US"/>
        </w:rPr>
      </w:pPr>
    </w:p>
    <w:tbl>
      <w:tblPr>
        <w:tblW w:w="5000" w:type="pct"/>
        <w:shd w:val="clear" w:color="auto" w:fill="FFFFFF"/>
        <w:tblCellMar>
          <w:left w:w="0" w:type="dxa"/>
          <w:right w:w="0" w:type="dxa"/>
        </w:tblCellMar>
        <w:tblLook w:val="04A0" w:firstRow="1" w:lastRow="0" w:firstColumn="1" w:lastColumn="0" w:noHBand="0" w:noVBand="1"/>
      </w:tblPr>
      <w:tblGrid>
        <w:gridCol w:w="1965"/>
        <w:gridCol w:w="1785"/>
        <w:gridCol w:w="942"/>
        <w:gridCol w:w="894"/>
        <w:gridCol w:w="1213"/>
        <w:gridCol w:w="391"/>
        <w:gridCol w:w="1836"/>
      </w:tblGrid>
      <w:tr w:rsidR="002433F1" w:rsidRPr="00144CF9" w14:paraId="07E296D6" w14:textId="77777777" w:rsidTr="007F0D22">
        <w:trPr>
          <w:trHeight w:val="670"/>
          <w:tblHeader/>
        </w:trPr>
        <w:tc>
          <w:tcPr>
            <w:tcW w:w="1119" w:type="pct"/>
            <w:shd w:val="clear" w:color="auto" w:fill="1D365E"/>
            <w:noWrap/>
            <w:tcMar>
              <w:top w:w="150" w:type="dxa"/>
              <w:left w:w="150" w:type="dxa"/>
              <w:bottom w:w="150" w:type="dxa"/>
              <w:right w:w="150" w:type="dxa"/>
            </w:tcMar>
            <w:hideMark/>
          </w:tcPr>
          <w:p w14:paraId="7A1B365D" w14:textId="468EDEDA" w:rsidR="002433F1" w:rsidRPr="00144CF9" w:rsidRDefault="00DC1047">
            <w:pPr>
              <w:spacing w:after="288"/>
              <w:rPr>
                <w:rFonts w:ascii="Times New Roman" w:hAnsi="Times New Roman" w:cs="Times New Roman"/>
                <w:b/>
                <w:bCs/>
                <w:color w:val="FFFFFF"/>
                <w:sz w:val="23"/>
                <w:szCs w:val="23"/>
              </w:rPr>
            </w:pPr>
            <w:hyperlink r:id="rId36" w:history="1">
              <w:r w:rsidR="002433F1" w:rsidRPr="00144CF9">
                <w:rPr>
                  <w:rStyle w:val="Hyperlink"/>
                  <w:rFonts w:ascii="Times New Roman" w:hAnsi="Times New Roman" w:cs="Times New Roman"/>
                  <w:color w:val="FFFFFF"/>
                  <w:sz w:val="23"/>
                  <w:szCs w:val="23"/>
                </w:rPr>
                <w:t>Компания </w:t>
              </w:r>
              <w:r w:rsidR="002433F1" w:rsidRPr="00144CF9">
                <w:rPr>
                  <w:rFonts w:ascii="Times New Roman" w:hAnsi="Times New Roman" w:cs="Times New Roman"/>
                  <w:noProof/>
                  <w:color w:val="FFFFFF"/>
                  <w:sz w:val="23"/>
                  <w:szCs w:val="23"/>
                  <w:lang w:eastAsia="ru-RU"/>
                </w:rPr>
                <w:drawing>
                  <wp:inline distT="0" distB="0" distL="0" distR="0" wp14:anchorId="0038C1F4" wp14:editId="006890FD">
                    <wp:extent cx="63500" cy="85090"/>
                    <wp:effectExtent l="0" t="0" r="0" b="0"/>
                    <wp:docPr id="48" name="Рисунок 48" descr="https://russland.ahk.de/typo3conf/ext/cps_fmp/Resources/Public/Images/Icons/sortable.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sland.ahk.de/typo3conf/ext/cps_fmp/Resources/Public/Images/Icons/sortable.gif">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hyperlink>
          </w:p>
        </w:tc>
        <w:tc>
          <w:tcPr>
            <w:tcW w:w="1011" w:type="pct"/>
            <w:shd w:val="clear" w:color="auto" w:fill="1D365E"/>
            <w:noWrap/>
            <w:tcMar>
              <w:top w:w="150" w:type="dxa"/>
              <w:left w:w="150" w:type="dxa"/>
              <w:bottom w:w="150" w:type="dxa"/>
              <w:right w:w="150" w:type="dxa"/>
            </w:tcMar>
            <w:hideMark/>
          </w:tcPr>
          <w:p w14:paraId="01017A10" w14:textId="0C303A0C" w:rsidR="002433F1" w:rsidRPr="00144CF9" w:rsidRDefault="00DC1047">
            <w:pPr>
              <w:spacing w:after="288"/>
              <w:rPr>
                <w:rFonts w:ascii="Times New Roman" w:hAnsi="Times New Roman" w:cs="Times New Roman"/>
                <w:b/>
                <w:bCs/>
                <w:color w:val="FFFFFF"/>
                <w:sz w:val="23"/>
                <w:szCs w:val="23"/>
              </w:rPr>
            </w:pPr>
            <w:hyperlink r:id="rId39" w:history="1">
              <w:r w:rsidR="002433F1" w:rsidRPr="00144CF9">
                <w:rPr>
                  <w:rStyle w:val="Hyperlink"/>
                  <w:rFonts w:ascii="Times New Roman" w:hAnsi="Times New Roman" w:cs="Times New Roman"/>
                  <w:color w:val="FFFFFF"/>
                  <w:sz w:val="23"/>
                  <w:szCs w:val="23"/>
                </w:rPr>
                <w:t>Компания-член ВТП </w:t>
              </w:r>
              <w:r w:rsidR="002433F1" w:rsidRPr="00144CF9">
                <w:rPr>
                  <w:rFonts w:ascii="Times New Roman" w:hAnsi="Times New Roman" w:cs="Times New Roman"/>
                  <w:noProof/>
                  <w:color w:val="FFFFFF"/>
                  <w:sz w:val="23"/>
                  <w:szCs w:val="23"/>
                  <w:lang w:eastAsia="ru-RU"/>
                </w:rPr>
                <w:drawing>
                  <wp:inline distT="0" distB="0" distL="0" distR="0" wp14:anchorId="1C756610" wp14:editId="252EB706">
                    <wp:extent cx="63500" cy="85090"/>
                    <wp:effectExtent l="0" t="0" r="0" b="0"/>
                    <wp:docPr id="47" name="Рисунок 47" descr="https://russland.ahk.de/typo3conf/ext/cps_fmp/Resources/Public/Images/Icons/sortable.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sland.ahk.de/typo3conf/ext/cps_fmp/Resources/Public/Images/Icons/sortable.gif">
                              <a:hlinkClick r:id="rId40"/>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hyperlink>
          </w:p>
        </w:tc>
        <w:tc>
          <w:tcPr>
            <w:tcW w:w="506" w:type="pct"/>
            <w:shd w:val="clear" w:color="auto" w:fill="1D365E"/>
            <w:noWrap/>
            <w:tcMar>
              <w:top w:w="150" w:type="dxa"/>
              <w:left w:w="150" w:type="dxa"/>
              <w:bottom w:w="150" w:type="dxa"/>
              <w:right w:w="150" w:type="dxa"/>
            </w:tcMar>
            <w:hideMark/>
          </w:tcPr>
          <w:p w14:paraId="30B4570F" w14:textId="7B205828" w:rsidR="002433F1" w:rsidRPr="00144CF9" w:rsidRDefault="00DC1047">
            <w:pPr>
              <w:spacing w:after="288"/>
              <w:rPr>
                <w:rFonts w:ascii="Times New Roman" w:hAnsi="Times New Roman" w:cs="Times New Roman"/>
                <w:b/>
                <w:bCs/>
                <w:color w:val="FFFFFF"/>
                <w:sz w:val="23"/>
                <w:szCs w:val="23"/>
              </w:rPr>
            </w:pPr>
            <w:hyperlink r:id="rId41" w:history="1">
              <w:r w:rsidR="002433F1" w:rsidRPr="00144CF9">
                <w:rPr>
                  <w:rStyle w:val="Hyperlink"/>
                  <w:rFonts w:ascii="Times New Roman" w:hAnsi="Times New Roman" w:cs="Times New Roman"/>
                  <w:color w:val="FFFFFF"/>
                  <w:sz w:val="23"/>
                  <w:szCs w:val="23"/>
                </w:rPr>
                <w:t>Страна </w:t>
              </w:r>
              <w:r w:rsidR="002433F1" w:rsidRPr="00144CF9">
                <w:rPr>
                  <w:rFonts w:ascii="Times New Roman" w:hAnsi="Times New Roman" w:cs="Times New Roman"/>
                  <w:noProof/>
                  <w:color w:val="FFFFFF"/>
                  <w:sz w:val="23"/>
                  <w:szCs w:val="23"/>
                  <w:lang w:eastAsia="ru-RU"/>
                </w:rPr>
                <w:drawing>
                  <wp:inline distT="0" distB="0" distL="0" distR="0" wp14:anchorId="5ED94509" wp14:editId="4D70CAC9">
                    <wp:extent cx="63500" cy="85090"/>
                    <wp:effectExtent l="0" t="0" r="0" b="0"/>
                    <wp:docPr id="46" name="Рисунок 46" descr="https://russland.ahk.de/typo3conf/ext/cps_fmp/Resources/Public/Images/Icons/ASC.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sland.ahk.de/typo3conf/ext/cps_fmp/Resources/Public/Images/Icons/ASC.gif">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hyperlink>
          </w:p>
        </w:tc>
        <w:tc>
          <w:tcPr>
            <w:tcW w:w="478" w:type="pct"/>
            <w:shd w:val="clear" w:color="auto" w:fill="1D365E"/>
            <w:noWrap/>
            <w:tcMar>
              <w:top w:w="150" w:type="dxa"/>
              <w:left w:w="150" w:type="dxa"/>
              <w:bottom w:w="150" w:type="dxa"/>
              <w:right w:w="150" w:type="dxa"/>
            </w:tcMar>
            <w:hideMark/>
          </w:tcPr>
          <w:p w14:paraId="117CAA7A" w14:textId="56C42D56" w:rsidR="002433F1" w:rsidRPr="00144CF9" w:rsidRDefault="00DC1047">
            <w:pPr>
              <w:spacing w:after="288"/>
              <w:rPr>
                <w:rFonts w:ascii="Times New Roman" w:hAnsi="Times New Roman" w:cs="Times New Roman"/>
                <w:b/>
                <w:bCs/>
                <w:color w:val="FFFFFF"/>
                <w:sz w:val="23"/>
                <w:szCs w:val="23"/>
              </w:rPr>
            </w:pPr>
            <w:hyperlink r:id="rId44" w:history="1">
              <w:r w:rsidR="002433F1" w:rsidRPr="00144CF9">
                <w:rPr>
                  <w:rStyle w:val="Hyperlink"/>
                  <w:rFonts w:ascii="Times New Roman" w:hAnsi="Times New Roman" w:cs="Times New Roman"/>
                  <w:color w:val="FFFFFF"/>
                  <w:sz w:val="23"/>
                  <w:szCs w:val="23"/>
                </w:rPr>
                <w:t>Индекс </w:t>
              </w:r>
              <w:r w:rsidR="002433F1" w:rsidRPr="00144CF9">
                <w:rPr>
                  <w:rFonts w:ascii="Times New Roman" w:hAnsi="Times New Roman" w:cs="Times New Roman"/>
                  <w:noProof/>
                  <w:color w:val="FFFFFF"/>
                  <w:sz w:val="23"/>
                  <w:szCs w:val="23"/>
                  <w:lang w:eastAsia="ru-RU"/>
                </w:rPr>
                <w:drawing>
                  <wp:inline distT="0" distB="0" distL="0" distR="0" wp14:anchorId="503A4E99" wp14:editId="67E1A6AD">
                    <wp:extent cx="63500" cy="85090"/>
                    <wp:effectExtent l="0" t="0" r="0" b="0"/>
                    <wp:docPr id="45" name="Рисунок 45" descr="https://russland.ahk.de/typo3conf/ext/cps_fmp/Resources/Public/Images/Icons/sortable.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ssland.ahk.de/typo3conf/ext/cps_fmp/Resources/Public/Images/Icons/sortable.gif">
                              <a:hlinkClick r:id="rId45"/>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hyperlink>
          </w:p>
        </w:tc>
        <w:tc>
          <w:tcPr>
            <w:tcW w:w="844" w:type="pct"/>
            <w:gridSpan w:val="2"/>
            <w:shd w:val="clear" w:color="auto" w:fill="1D365E"/>
            <w:noWrap/>
            <w:tcMar>
              <w:top w:w="150" w:type="dxa"/>
              <w:left w:w="150" w:type="dxa"/>
              <w:bottom w:w="150" w:type="dxa"/>
              <w:right w:w="150" w:type="dxa"/>
            </w:tcMar>
            <w:hideMark/>
          </w:tcPr>
          <w:p w14:paraId="76A4C8FF" w14:textId="46D6455C" w:rsidR="002433F1" w:rsidRPr="00144CF9" w:rsidRDefault="00DC1047">
            <w:pPr>
              <w:spacing w:after="288"/>
              <w:rPr>
                <w:rFonts w:ascii="Times New Roman" w:hAnsi="Times New Roman" w:cs="Times New Roman"/>
                <w:b/>
                <w:bCs/>
                <w:color w:val="FFFFFF"/>
                <w:sz w:val="23"/>
                <w:szCs w:val="23"/>
              </w:rPr>
            </w:pPr>
            <w:hyperlink r:id="rId46" w:history="1">
              <w:r w:rsidR="002433F1" w:rsidRPr="00144CF9">
                <w:rPr>
                  <w:rStyle w:val="Hyperlink"/>
                  <w:rFonts w:ascii="Times New Roman" w:hAnsi="Times New Roman" w:cs="Times New Roman"/>
                  <w:color w:val="FFFFFF"/>
                  <w:sz w:val="23"/>
                  <w:szCs w:val="23"/>
                </w:rPr>
                <w:t>Город </w:t>
              </w:r>
              <w:r w:rsidR="002433F1" w:rsidRPr="00144CF9">
                <w:rPr>
                  <w:rFonts w:ascii="Times New Roman" w:hAnsi="Times New Roman" w:cs="Times New Roman"/>
                  <w:noProof/>
                  <w:color w:val="FFFFFF"/>
                  <w:sz w:val="23"/>
                  <w:szCs w:val="23"/>
                  <w:lang w:eastAsia="ru-RU"/>
                </w:rPr>
                <w:drawing>
                  <wp:inline distT="0" distB="0" distL="0" distR="0" wp14:anchorId="67E625BC" wp14:editId="5E88F2C5">
                    <wp:extent cx="63500" cy="85090"/>
                    <wp:effectExtent l="0" t="0" r="0" b="0"/>
                    <wp:docPr id="44" name="Рисунок 44" descr="https://russland.ahk.de/typo3conf/ext/cps_fmp/Resources/Public/Images/Icons/sortable.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sland.ahk.de/typo3conf/ext/cps_fmp/Resources/Public/Images/Icons/sortable.gif">
                              <a:hlinkClick r:id="rId4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hyperlink>
          </w:p>
        </w:tc>
        <w:tc>
          <w:tcPr>
            <w:tcW w:w="1042" w:type="pct"/>
            <w:shd w:val="clear" w:color="auto" w:fill="1D365E"/>
            <w:noWrap/>
            <w:tcMar>
              <w:top w:w="150" w:type="dxa"/>
              <w:left w:w="150" w:type="dxa"/>
              <w:bottom w:w="150" w:type="dxa"/>
              <w:right w:w="150" w:type="dxa"/>
            </w:tcMar>
            <w:hideMark/>
          </w:tcPr>
          <w:p w14:paraId="2ABFC973" w14:textId="0075E70F" w:rsidR="002433F1" w:rsidRPr="00144CF9" w:rsidRDefault="00DC1047">
            <w:pPr>
              <w:spacing w:after="288"/>
              <w:rPr>
                <w:rFonts w:ascii="Times New Roman" w:hAnsi="Times New Roman" w:cs="Times New Roman"/>
                <w:b/>
                <w:bCs/>
                <w:color w:val="FFFFFF"/>
                <w:sz w:val="23"/>
                <w:szCs w:val="23"/>
              </w:rPr>
            </w:pPr>
            <w:hyperlink r:id="rId48" w:history="1">
              <w:r w:rsidR="002433F1" w:rsidRPr="00144CF9">
                <w:rPr>
                  <w:rStyle w:val="Hyperlink"/>
                  <w:rFonts w:ascii="Times New Roman" w:hAnsi="Times New Roman" w:cs="Times New Roman"/>
                  <w:color w:val="FFFFFF"/>
                  <w:sz w:val="23"/>
                  <w:szCs w:val="23"/>
                </w:rPr>
                <w:t>Веб-сайт </w:t>
              </w:r>
              <w:r w:rsidR="002433F1" w:rsidRPr="00144CF9">
                <w:rPr>
                  <w:rFonts w:ascii="Times New Roman" w:hAnsi="Times New Roman" w:cs="Times New Roman"/>
                  <w:noProof/>
                  <w:color w:val="FFFFFF"/>
                  <w:sz w:val="23"/>
                  <w:szCs w:val="23"/>
                  <w:lang w:eastAsia="ru-RU"/>
                </w:rPr>
                <w:drawing>
                  <wp:inline distT="0" distB="0" distL="0" distR="0" wp14:anchorId="03429B8E" wp14:editId="2C20C6C3">
                    <wp:extent cx="63500" cy="85090"/>
                    <wp:effectExtent l="0" t="0" r="0" b="0"/>
                    <wp:docPr id="43" name="Рисунок 43" descr="https://russland.ahk.de/typo3conf/ext/cps_fmp/Resources/Public/Images/Icons/sortable.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ussland.ahk.de/typo3conf/ext/cps_fmp/Resources/Public/Images/Icons/sortable.gif">
                              <a:hlinkClick r:id="rId49"/>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hyperlink>
          </w:p>
        </w:tc>
      </w:tr>
      <w:tr w:rsidR="002433F1" w:rsidRPr="00144CF9" w14:paraId="7B4FFB35" w14:textId="77777777" w:rsidTr="00CB7F26">
        <w:trPr>
          <w:trHeight w:val="1195"/>
        </w:trPr>
        <w:tc>
          <w:tcPr>
            <w:tcW w:w="1119" w:type="pct"/>
            <w:shd w:val="clear" w:color="auto" w:fill="FFFFFF"/>
            <w:tcMar>
              <w:top w:w="150" w:type="dxa"/>
              <w:left w:w="150" w:type="dxa"/>
              <w:bottom w:w="150" w:type="dxa"/>
              <w:right w:w="150" w:type="dxa"/>
            </w:tcMar>
            <w:hideMark/>
          </w:tcPr>
          <w:p w14:paraId="48FA2C45" w14:textId="77777777" w:rsidR="002433F1" w:rsidRPr="00144CF9" w:rsidRDefault="00DC1047">
            <w:pPr>
              <w:spacing w:after="288"/>
              <w:rPr>
                <w:rFonts w:ascii="Times New Roman" w:hAnsi="Times New Roman" w:cs="Times New Roman"/>
                <w:color w:val="444D54"/>
                <w:sz w:val="23"/>
                <w:szCs w:val="23"/>
              </w:rPr>
            </w:pPr>
            <w:hyperlink r:id="rId50" w:history="1">
              <w:r w:rsidR="002433F1" w:rsidRPr="00144CF9">
                <w:rPr>
                  <w:rStyle w:val="Hyperlink"/>
                  <w:rFonts w:ascii="Times New Roman" w:hAnsi="Times New Roman" w:cs="Times New Roman"/>
                  <w:color w:val="444D54"/>
                  <w:sz w:val="23"/>
                  <w:szCs w:val="23"/>
                </w:rPr>
                <w:t>А. Т. Карни Холдингс Бетайлигунгсгезельшафт мбХ</w:t>
              </w:r>
            </w:hyperlink>
          </w:p>
        </w:tc>
        <w:tc>
          <w:tcPr>
            <w:tcW w:w="1011" w:type="pct"/>
            <w:shd w:val="clear" w:color="auto" w:fill="FFFFFF"/>
            <w:tcMar>
              <w:top w:w="150" w:type="dxa"/>
              <w:left w:w="150" w:type="dxa"/>
              <w:bottom w:w="150" w:type="dxa"/>
              <w:right w:w="150" w:type="dxa"/>
            </w:tcMar>
            <w:hideMark/>
          </w:tcPr>
          <w:p w14:paraId="40813CB7" w14:textId="49193565" w:rsidR="002433F1" w:rsidRPr="00144CF9" w:rsidRDefault="002433F1">
            <w:pPr>
              <w:spacing w:after="288"/>
              <w:rPr>
                <w:rFonts w:ascii="Times New Roman" w:hAnsi="Times New Roman" w:cs="Times New Roman"/>
                <w:color w:val="444D54"/>
                <w:sz w:val="23"/>
                <w:szCs w:val="23"/>
              </w:rPr>
            </w:pPr>
          </w:p>
        </w:tc>
        <w:tc>
          <w:tcPr>
            <w:tcW w:w="506" w:type="pct"/>
            <w:shd w:val="clear" w:color="auto" w:fill="FFFFFF"/>
            <w:tcMar>
              <w:top w:w="150" w:type="dxa"/>
              <w:left w:w="150" w:type="dxa"/>
              <w:bottom w:w="150" w:type="dxa"/>
              <w:right w:w="150" w:type="dxa"/>
            </w:tcMar>
            <w:hideMark/>
          </w:tcPr>
          <w:p w14:paraId="390316AB"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Германия</w:t>
            </w:r>
          </w:p>
        </w:tc>
        <w:tc>
          <w:tcPr>
            <w:tcW w:w="478" w:type="pct"/>
            <w:shd w:val="clear" w:color="auto" w:fill="FFFFFF"/>
            <w:tcMar>
              <w:top w:w="150" w:type="dxa"/>
              <w:left w:w="150" w:type="dxa"/>
              <w:bottom w:w="150" w:type="dxa"/>
              <w:right w:w="150" w:type="dxa"/>
            </w:tcMar>
            <w:hideMark/>
          </w:tcPr>
          <w:p w14:paraId="46895DF6"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40212</w:t>
            </w:r>
          </w:p>
        </w:tc>
        <w:tc>
          <w:tcPr>
            <w:tcW w:w="668" w:type="pct"/>
            <w:shd w:val="clear" w:color="auto" w:fill="FFFFFF"/>
            <w:tcMar>
              <w:top w:w="150" w:type="dxa"/>
              <w:left w:w="150" w:type="dxa"/>
              <w:bottom w:w="150" w:type="dxa"/>
              <w:right w:w="150" w:type="dxa"/>
            </w:tcMar>
            <w:hideMark/>
          </w:tcPr>
          <w:p w14:paraId="1EE676EB"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Düsseldorf</w:t>
            </w:r>
          </w:p>
        </w:tc>
        <w:tc>
          <w:tcPr>
            <w:tcW w:w="176" w:type="pct"/>
            <w:shd w:val="clear" w:color="auto" w:fill="FFFFFF"/>
            <w:tcMar>
              <w:top w:w="150" w:type="dxa"/>
              <w:left w:w="150" w:type="dxa"/>
              <w:bottom w:w="150" w:type="dxa"/>
              <w:right w:w="150" w:type="dxa"/>
            </w:tcMar>
            <w:hideMark/>
          </w:tcPr>
          <w:p w14:paraId="0A6CD2F7" w14:textId="190C0C00"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w:drawing>
                <wp:inline distT="0" distB="0" distL="0" distR="0" wp14:anchorId="0BDAE88A" wp14:editId="0DF8B387">
                  <wp:extent cx="85090" cy="148590"/>
                  <wp:effectExtent l="0" t="0" r="0" b="3810"/>
                  <wp:docPr id="32" name="Рисунок 32" descr="https://russland.ahk.de/typo3conf/ext/cps_fmp/Resources/Public/Images/Icons/google_maps.gif">
                    <a:hlinkClick xmlns:a="http://schemas.openxmlformats.org/drawingml/2006/main" r:id="rId51" tgtFrame="&quot;_blank&quot;" tooltip="&quot;Показать на Гугл кар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ussland.ahk.de/typo3conf/ext/cps_fmp/Resources/Public/Images/Icons/google_maps.gif">
                            <a:hlinkClick r:id="rId51" tgtFrame="&quot;_blank&quot;" tooltip="&quot;Показать на Гугл картах&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tc>
        <w:tc>
          <w:tcPr>
            <w:tcW w:w="1042" w:type="pct"/>
            <w:shd w:val="clear" w:color="auto" w:fill="FFFFFF"/>
            <w:tcMar>
              <w:top w:w="150" w:type="dxa"/>
              <w:left w:w="150" w:type="dxa"/>
              <w:bottom w:w="150" w:type="dxa"/>
              <w:right w:w="150" w:type="dxa"/>
            </w:tcMar>
            <w:hideMark/>
          </w:tcPr>
          <w:p w14:paraId="0BE60D0C" w14:textId="77777777" w:rsidR="002433F1" w:rsidRPr="00144CF9" w:rsidRDefault="00DC1047">
            <w:pPr>
              <w:spacing w:after="288"/>
              <w:rPr>
                <w:rFonts w:ascii="Times New Roman" w:hAnsi="Times New Roman" w:cs="Times New Roman"/>
                <w:color w:val="444D54"/>
                <w:sz w:val="23"/>
                <w:szCs w:val="23"/>
              </w:rPr>
            </w:pPr>
            <w:hyperlink r:id="rId53" w:tgtFrame="_blank" w:history="1">
              <w:r w:rsidR="002433F1" w:rsidRPr="00144CF9">
                <w:rPr>
                  <w:rStyle w:val="Hyperlink"/>
                  <w:rFonts w:ascii="Times New Roman" w:hAnsi="Times New Roman" w:cs="Times New Roman"/>
                  <w:color w:val="444D54"/>
                  <w:sz w:val="23"/>
                  <w:szCs w:val="23"/>
                </w:rPr>
                <w:t>www.atkearney.com</w:t>
              </w:r>
            </w:hyperlink>
          </w:p>
        </w:tc>
      </w:tr>
      <w:tr w:rsidR="002433F1" w:rsidRPr="00144CF9" w14:paraId="2F564F37" w14:textId="77777777" w:rsidTr="007F0D22">
        <w:trPr>
          <w:trHeight w:val="333"/>
        </w:trPr>
        <w:tc>
          <w:tcPr>
            <w:tcW w:w="1119" w:type="pct"/>
            <w:shd w:val="clear" w:color="auto" w:fill="F2F3F4"/>
            <w:tcMar>
              <w:top w:w="150" w:type="dxa"/>
              <w:left w:w="150" w:type="dxa"/>
              <w:bottom w:w="150" w:type="dxa"/>
              <w:right w:w="150" w:type="dxa"/>
            </w:tcMar>
            <w:hideMark/>
          </w:tcPr>
          <w:p w14:paraId="466529AC" w14:textId="77777777" w:rsidR="002433F1" w:rsidRPr="00144CF9" w:rsidRDefault="00DC1047">
            <w:pPr>
              <w:spacing w:after="288"/>
              <w:rPr>
                <w:rFonts w:ascii="Times New Roman" w:hAnsi="Times New Roman" w:cs="Times New Roman"/>
                <w:color w:val="444D54"/>
                <w:sz w:val="23"/>
                <w:szCs w:val="23"/>
              </w:rPr>
            </w:pPr>
            <w:hyperlink r:id="rId54" w:history="1">
              <w:r w:rsidR="002433F1" w:rsidRPr="00144CF9">
                <w:rPr>
                  <w:rStyle w:val="Hyperlink"/>
                  <w:rFonts w:ascii="Times New Roman" w:hAnsi="Times New Roman" w:cs="Times New Roman"/>
                  <w:color w:val="444D54"/>
                  <w:sz w:val="23"/>
                  <w:szCs w:val="23"/>
                </w:rPr>
                <w:t>Аахенер Принтен- унд Шоколаденфабрик Генри Ламбертц ГмбХ энд Ко.КГ</w:t>
              </w:r>
            </w:hyperlink>
          </w:p>
        </w:tc>
        <w:tc>
          <w:tcPr>
            <w:tcW w:w="1011" w:type="pct"/>
            <w:shd w:val="clear" w:color="auto" w:fill="F2F3F4"/>
            <w:tcMar>
              <w:top w:w="150" w:type="dxa"/>
              <w:left w:w="150" w:type="dxa"/>
              <w:bottom w:w="150" w:type="dxa"/>
              <w:right w:w="150" w:type="dxa"/>
            </w:tcMar>
            <w:hideMark/>
          </w:tcPr>
          <w:p w14:paraId="31FC8A45" w14:textId="114CB3CD"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mc:AlternateContent>
                <mc:Choice Requires="wps">
                  <w:drawing>
                    <wp:inline distT="0" distB="0" distL="0" distR="0" wp14:anchorId="6817A928" wp14:editId="618DA054">
                      <wp:extent cx="499745" cy="244475"/>
                      <wp:effectExtent l="0" t="0" r="0" b="0"/>
                      <wp:docPr id="31" name="Прямоугольник 31" descr="Эта компания - член сети ВТП"/>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97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9CD0F7" id="Прямоугольник 31" o:spid="_x0000_s1026" alt="Эта компания - член сети ВТП" style="width:39.3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" filled="f" stroked="f">
                      <o:lock v:ext="edit" aspectratio="t"/>
                      <w10:anchorlock/>
                    </v:rect>
                  </w:pict>
                </mc:Fallback>
              </mc:AlternateContent>
            </w:r>
          </w:p>
        </w:tc>
        <w:tc>
          <w:tcPr>
            <w:tcW w:w="506" w:type="pct"/>
            <w:shd w:val="clear" w:color="auto" w:fill="F2F3F4"/>
            <w:tcMar>
              <w:top w:w="150" w:type="dxa"/>
              <w:left w:w="150" w:type="dxa"/>
              <w:bottom w:w="150" w:type="dxa"/>
              <w:right w:w="150" w:type="dxa"/>
            </w:tcMar>
            <w:hideMark/>
          </w:tcPr>
          <w:p w14:paraId="40514A4A"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Германия</w:t>
            </w:r>
          </w:p>
        </w:tc>
        <w:tc>
          <w:tcPr>
            <w:tcW w:w="478" w:type="pct"/>
            <w:shd w:val="clear" w:color="auto" w:fill="F2F3F4"/>
            <w:tcMar>
              <w:top w:w="150" w:type="dxa"/>
              <w:left w:w="150" w:type="dxa"/>
              <w:bottom w:w="150" w:type="dxa"/>
              <w:right w:w="150" w:type="dxa"/>
            </w:tcMar>
            <w:hideMark/>
          </w:tcPr>
          <w:p w14:paraId="099BCED4"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52072</w:t>
            </w:r>
          </w:p>
        </w:tc>
        <w:tc>
          <w:tcPr>
            <w:tcW w:w="668" w:type="pct"/>
            <w:shd w:val="clear" w:color="auto" w:fill="F2F3F4"/>
            <w:tcMar>
              <w:top w:w="150" w:type="dxa"/>
              <w:left w:w="150" w:type="dxa"/>
              <w:bottom w:w="150" w:type="dxa"/>
              <w:right w:w="150" w:type="dxa"/>
            </w:tcMar>
            <w:hideMark/>
          </w:tcPr>
          <w:p w14:paraId="395A5B9B"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Aachen</w:t>
            </w:r>
          </w:p>
        </w:tc>
        <w:tc>
          <w:tcPr>
            <w:tcW w:w="176" w:type="pct"/>
            <w:shd w:val="clear" w:color="auto" w:fill="F2F3F4"/>
            <w:tcMar>
              <w:top w:w="150" w:type="dxa"/>
              <w:left w:w="150" w:type="dxa"/>
              <w:bottom w:w="150" w:type="dxa"/>
              <w:right w:w="150" w:type="dxa"/>
            </w:tcMar>
            <w:hideMark/>
          </w:tcPr>
          <w:p w14:paraId="5A7912D0" w14:textId="190EB34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w:drawing>
                <wp:inline distT="0" distB="0" distL="0" distR="0" wp14:anchorId="6EC1581E" wp14:editId="0709ABC1">
                  <wp:extent cx="85090" cy="148590"/>
                  <wp:effectExtent l="0" t="0" r="0" b="3810"/>
                  <wp:docPr id="30" name="Рисунок 30" descr="https://russland.ahk.de/typo3conf/ext/cps_fmp/Resources/Public/Images/Icons/google_maps.gif">
                    <a:hlinkClick xmlns:a="http://schemas.openxmlformats.org/drawingml/2006/main" r:id="rId55" tgtFrame="&quot;_blank&quot;" tooltip="&quot;Показать на Гугл кар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ussland.ahk.de/typo3conf/ext/cps_fmp/Resources/Public/Images/Icons/google_maps.gif">
                            <a:hlinkClick r:id="rId55" tgtFrame="&quot;_blank&quot;" tooltip="&quot;Показать на Гугл картах&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tc>
        <w:tc>
          <w:tcPr>
            <w:tcW w:w="1042" w:type="pct"/>
            <w:shd w:val="clear" w:color="auto" w:fill="F2F3F4"/>
            <w:tcMar>
              <w:top w:w="150" w:type="dxa"/>
              <w:left w:w="150" w:type="dxa"/>
              <w:bottom w:w="150" w:type="dxa"/>
              <w:right w:w="150" w:type="dxa"/>
            </w:tcMar>
            <w:hideMark/>
          </w:tcPr>
          <w:p w14:paraId="71D396AB" w14:textId="77777777" w:rsidR="002433F1" w:rsidRPr="00144CF9" w:rsidRDefault="00DC1047">
            <w:pPr>
              <w:spacing w:after="288"/>
              <w:rPr>
                <w:rFonts w:ascii="Times New Roman" w:hAnsi="Times New Roman" w:cs="Times New Roman"/>
                <w:color w:val="444D54"/>
                <w:sz w:val="23"/>
                <w:szCs w:val="23"/>
              </w:rPr>
            </w:pPr>
            <w:hyperlink r:id="rId56" w:tgtFrame="_blank" w:history="1">
              <w:r w:rsidR="002433F1" w:rsidRPr="00144CF9">
                <w:rPr>
                  <w:rStyle w:val="Hyperlink"/>
                  <w:rFonts w:ascii="Times New Roman" w:hAnsi="Times New Roman" w:cs="Times New Roman"/>
                  <w:color w:val="444D54"/>
                  <w:sz w:val="23"/>
                  <w:szCs w:val="23"/>
                </w:rPr>
                <w:t>https://www.lambertz.de</w:t>
              </w:r>
            </w:hyperlink>
          </w:p>
        </w:tc>
      </w:tr>
      <w:tr w:rsidR="002433F1" w:rsidRPr="00144CF9" w14:paraId="012A9E7E" w14:textId="77777777" w:rsidTr="007F0D22">
        <w:trPr>
          <w:trHeight w:val="333"/>
        </w:trPr>
        <w:tc>
          <w:tcPr>
            <w:tcW w:w="1119" w:type="pct"/>
            <w:shd w:val="clear" w:color="auto" w:fill="FFFFFF"/>
            <w:tcMar>
              <w:top w:w="150" w:type="dxa"/>
              <w:left w:w="150" w:type="dxa"/>
              <w:bottom w:w="150" w:type="dxa"/>
              <w:right w:w="150" w:type="dxa"/>
            </w:tcMar>
            <w:hideMark/>
          </w:tcPr>
          <w:p w14:paraId="1D29C427" w14:textId="77777777" w:rsidR="002433F1" w:rsidRPr="00144CF9" w:rsidRDefault="00DC1047">
            <w:pPr>
              <w:spacing w:after="288"/>
              <w:rPr>
                <w:rFonts w:ascii="Times New Roman" w:hAnsi="Times New Roman" w:cs="Times New Roman"/>
                <w:color w:val="444D54"/>
                <w:sz w:val="23"/>
                <w:szCs w:val="23"/>
              </w:rPr>
            </w:pPr>
            <w:hyperlink r:id="rId57" w:history="1">
              <w:r w:rsidR="002433F1" w:rsidRPr="00144CF9">
                <w:rPr>
                  <w:rStyle w:val="Hyperlink"/>
                  <w:rFonts w:ascii="Times New Roman" w:hAnsi="Times New Roman" w:cs="Times New Roman"/>
                  <w:color w:val="444D54"/>
                  <w:sz w:val="23"/>
                  <w:szCs w:val="23"/>
                </w:rPr>
                <w:t>АЦ Хаазе Остхандельсгезельшафт мбХ</w:t>
              </w:r>
            </w:hyperlink>
          </w:p>
        </w:tc>
        <w:tc>
          <w:tcPr>
            <w:tcW w:w="1011" w:type="pct"/>
            <w:shd w:val="clear" w:color="auto" w:fill="FFFFFF"/>
            <w:tcMar>
              <w:top w:w="150" w:type="dxa"/>
              <w:left w:w="150" w:type="dxa"/>
              <w:bottom w:w="150" w:type="dxa"/>
              <w:right w:w="150" w:type="dxa"/>
            </w:tcMar>
            <w:hideMark/>
          </w:tcPr>
          <w:p w14:paraId="6656D778" w14:textId="186024E2"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mc:AlternateContent>
                <mc:Choice Requires="wps">
                  <w:drawing>
                    <wp:inline distT="0" distB="0" distL="0" distR="0" wp14:anchorId="0A5E6905" wp14:editId="6594CBED">
                      <wp:extent cx="499745" cy="244475"/>
                      <wp:effectExtent l="0" t="0" r="0" b="0"/>
                      <wp:docPr id="29" name="Прямоугольник 29" descr="Эта компания - член сети ВТП"/>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97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768B4" id="Прямоугольник 29" o:spid="_x0000_s1026" alt="Эта компания - член сети ВТП" style="width:39.3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" filled="f" stroked="f">
                      <o:lock v:ext="edit" aspectratio="t"/>
                      <w10:anchorlock/>
                    </v:rect>
                  </w:pict>
                </mc:Fallback>
              </mc:AlternateContent>
            </w:r>
          </w:p>
        </w:tc>
        <w:tc>
          <w:tcPr>
            <w:tcW w:w="506" w:type="pct"/>
            <w:shd w:val="clear" w:color="auto" w:fill="FFFFFF"/>
            <w:tcMar>
              <w:top w:w="150" w:type="dxa"/>
              <w:left w:w="150" w:type="dxa"/>
              <w:bottom w:w="150" w:type="dxa"/>
              <w:right w:w="150" w:type="dxa"/>
            </w:tcMar>
            <w:hideMark/>
          </w:tcPr>
          <w:p w14:paraId="2C95057D"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Германия</w:t>
            </w:r>
          </w:p>
        </w:tc>
        <w:tc>
          <w:tcPr>
            <w:tcW w:w="478" w:type="pct"/>
            <w:shd w:val="clear" w:color="auto" w:fill="FFFFFF"/>
            <w:tcMar>
              <w:top w:w="150" w:type="dxa"/>
              <w:left w:w="150" w:type="dxa"/>
              <w:bottom w:w="150" w:type="dxa"/>
              <w:right w:w="150" w:type="dxa"/>
            </w:tcMar>
            <w:hideMark/>
          </w:tcPr>
          <w:p w14:paraId="6C005FA7"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20249</w:t>
            </w:r>
          </w:p>
        </w:tc>
        <w:tc>
          <w:tcPr>
            <w:tcW w:w="668" w:type="pct"/>
            <w:shd w:val="clear" w:color="auto" w:fill="FFFFFF"/>
            <w:tcMar>
              <w:top w:w="150" w:type="dxa"/>
              <w:left w:w="150" w:type="dxa"/>
              <w:bottom w:w="150" w:type="dxa"/>
              <w:right w:w="150" w:type="dxa"/>
            </w:tcMar>
            <w:hideMark/>
          </w:tcPr>
          <w:p w14:paraId="6562824D"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Гамбург</w:t>
            </w:r>
          </w:p>
        </w:tc>
        <w:tc>
          <w:tcPr>
            <w:tcW w:w="176" w:type="pct"/>
            <w:shd w:val="clear" w:color="auto" w:fill="FFFFFF"/>
            <w:tcMar>
              <w:top w:w="150" w:type="dxa"/>
              <w:left w:w="150" w:type="dxa"/>
              <w:bottom w:w="150" w:type="dxa"/>
              <w:right w:w="150" w:type="dxa"/>
            </w:tcMar>
            <w:hideMark/>
          </w:tcPr>
          <w:p w14:paraId="0F2DAEC0" w14:textId="30B8B4BF"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w:drawing>
                <wp:inline distT="0" distB="0" distL="0" distR="0" wp14:anchorId="62EF8A81" wp14:editId="4DAE3F21">
                  <wp:extent cx="85090" cy="148590"/>
                  <wp:effectExtent l="0" t="0" r="0" b="3810"/>
                  <wp:docPr id="28" name="Рисунок 28" descr="https://russland.ahk.de/typo3conf/ext/cps_fmp/Resources/Public/Images/Icons/google_maps.gif">
                    <a:hlinkClick xmlns:a="http://schemas.openxmlformats.org/drawingml/2006/main" r:id="rId58" tgtFrame="&quot;_blank&quot;" tooltip="&quot;Показать на Гугл кар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ussland.ahk.de/typo3conf/ext/cps_fmp/Resources/Public/Images/Icons/google_maps.gif">
                            <a:hlinkClick r:id="rId58" tgtFrame="&quot;_blank&quot;" tooltip="&quot;Показать на Гугл картах&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tc>
        <w:tc>
          <w:tcPr>
            <w:tcW w:w="1042" w:type="pct"/>
            <w:shd w:val="clear" w:color="auto" w:fill="FFFFFF"/>
            <w:tcMar>
              <w:top w:w="150" w:type="dxa"/>
              <w:left w:w="150" w:type="dxa"/>
              <w:bottom w:w="150" w:type="dxa"/>
              <w:right w:w="150" w:type="dxa"/>
            </w:tcMar>
            <w:hideMark/>
          </w:tcPr>
          <w:p w14:paraId="6695A901" w14:textId="77777777" w:rsidR="002433F1" w:rsidRPr="00144CF9" w:rsidRDefault="00DC1047">
            <w:pPr>
              <w:spacing w:after="288"/>
              <w:rPr>
                <w:rFonts w:ascii="Times New Roman" w:hAnsi="Times New Roman" w:cs="Times New Roman"/>
                <w:color w:val="444D54"/>
                <w:sz w:val="23"/>
                <w:szCs w:val="23"/>
              </w:rPr>
            </w:pPr>
            <w:hyperlink r:id="rId59" w:tgtFrame="_blank" w:history="1">
              <w:r w:rsidR="002433F1" w:rsidRPr="00144CF9">
                <w:rPr>
                  <w:rStyle w:val="Hyperlink"/>
                  <w:rFonts w:ascii="Times New Roman" w:hAnsi="Times New Roman" w:cs="Times New Roman"/>
                  <w:color w:val="444D54"/>
                  <w:sz w:val="23"/>
                  <w:szCs w:val="23"/>
                </w:rPr>
                <w:t>www.achaase.de</w:t>
              </w:r>
            </w:hyperlink>
          </w:p>
        </w:tc>
      </w:tr>
      <w:tr w:rsidR="002433F1" w:rsidRPr="00144CF9" w14:paraId="6855F8EC" w14:textId="77777777" w:rsidTr="007F0D22">
        <w:trPr>
          <w:trHeight w:val="333"/>
        </w:trPr>
        <w:tc>
          <w:tcPr>
            <w:tcW w:w="1119" w:type="pct"/>
            <w:shd w:val="clear" w:color="auto" w:fill="F2F3F4"/>
            <w:tcMar>
              <w:top w:w="150" w:type="dxa"/>
              <w:left w:w="150" w:type="dxa"/>
              <w:bottom w:w="150" w:type="dxa"/>
              <w:right w:w="150" w:type="dxa"/>
            </w:tcMar>
            <w:hideMark/>
          </w:tcPr>
          <w:p w14:paraId="5B0EF6E7" w14:textId="77777777" w:rsidR="002433F1" w:rsidRPr="00144CF9" w:rsidRDefault="00DC1047">
            <w:pPr>
              <w:spacing w:after="288"/>
              <w:rPr>
                <w:rFonts w:ascii="Times New Roman" w:hAnsi="Times New Roman" w:cs="Times New Roman"/>
                <w:color w:val="444D54"/>
                <w:sz w:val="23"/>
                <w:szCs w:val="23"/>
              </w:rPr>
            </w:pPr>
            <w:hyperlink r:id="rId60" w:history="1">
              <w:r w:rsidR="002433F1" w:rsidRPr="00144CF9">
                <w:rPr>
                  <w:rStyle w:val="Hyperlink"/>
                  <w:rFonts w:ascii="Times New Roman" w:hAnsi="Times New Roman" w:cs="Times New Roman"/>
                  <w:color w:val="444D54"/>
                  <w:sz w:val="23"/>
                  <w:szCs w:val="23"/>
                </w:rPr>
                <w:t>ад-медиа ГмбХ</w:t>
              </w:r>
            </w:hyperlink>
          </w:p>
        </w:tc>
        <w:tc>
          <w:tcPr>
            <w:tcW w:w="1011" w:type="pct"/>
            <w:shd w:val="clear" w:color="auto" w:fill="F2F3F4"/>
            <w:tcMar>
              <w:top w:w="150" w:type="dxa"/>
              <w:left w:w="150" w:type="dxa"/>
              <w:bottom w:w="150" w:type="dxa"/>
              <w:right w:w="150" w:type="dxa"/>
            </w:tcMar>
            <w:hideMark/>
          </w:tcPr>
          <w:p w14:paraId="6822DF6C" w14:textId="471988EB"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mc:AlternateContent>
                <mc:Choice Requires="wps">
                  <w:drawing>
                    <wp:inline distT="0" distB="0" distL="0" distR="0" wp14:anchorId="1AA15EB7" wp14:editId="2623D11A">
                      <wp:extent cx="499745" cy="244475"/>
                      <wp:effectExtent l="0" t="0" r="0" b="0"/>
                      <wp:docPr id="27" name="Прямоугольник 27" descr="Эта компания - член сети ВТП"/>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97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11FEC7" id="Прямоугольник 27" o:spid="_x0000_s1026" alt="Эта компания - член сети ВТП" style="width:39.3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" filled="f" stroked="f">
                      <o:lock v:ext="edit" aspectratio="t"/>
                      <w10:anchorlock/>
                    </v:rect>
                  </w:pict>
                </mc:Fallback>
              </mc:AlternateContent>
            </w:r>
          </w:p>
        </w:tc>
        <w:tc>
          <w:tcPr>
            <w:tcW w:w="506" w:type="pct"/>
            <w:shd w:val="clear" w:color="auto" w:fill="F2F3F4"/>
            <w:tcMar>
              <w:top w:w="150" w:type="dxa"/>
              <w:left w:w="150" w:type="dxa"/>
              <w:bottom w:w="150" w:type="dxa"/>
              <w:right w:w="150" w:type="dxa"/>
            </w:tcMar>
            <w:hideMark/>
          </w:tcPr>
          <w:p w14:paraId="1CE21FEF"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Германия</w:t>
            </w:r>
          </w:p>
        </w:tc>
        <w:tc>
          <w:tcPr>
            <w:tcW w:w="478" w:type="pct"/>
            <w:shd w:val="clear" w:color="auto" w:fill="F2F3F4"/>
            <w:tcMar>
              <w:top w:w="150" w:type="dxa"/>
              <w:left w:w="150" w:type="dxa"/>
              <w:bottom w:w="150" w:type="dxa"/>
              <w:right w:w="150" w:type="dxa"/>
            </w:tcMar>
            <w:hideMark/>
          </w:tcPr>
          <w:p w14:paraId="29EFC44E"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50999</w:t>
            </w:r>
          </w:p>
        </w:tc>
        <w:tc>
          <w:tcPr>
            <w:tcW w:w="668" w:type="pct"/>
            <w:shd w:val="clear" w:color="auto" w:fill="F2F3F4"/>
            <w:tcMar>
              <w:top w:w="150" w:type="dxa"/>
              <w:left w:w="150" w:type="dxa"/>
              <w:bottom w:w="150" w:type="dxa"/>
              <w:right w:w="150" w:type="dxa"/>
            </w:tcMar>
            <w:hideMark/>
          </w:tcPr>
          <w:p w14:paraId="6E4AABD1"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Köln</w:t>
            </w:r>
          </w:p>
        </w:tc>
        <w:tc>
          <w:tcPr>
            <w:tcW w:w="176" w:type="pct"/>
            <w:shd w:val="clear" w:color="auto" w:fill="F2F3F4"/>
            <w:tcMar>
              <w:top w:w="150" w:type="dxa"/>
              <w:left w:w="150" w:type="dxa"/>
              <w:bottom w:w="150" w:type="dxa"/>
              <w:right w:w="150" w:type="dxa"/>
            </w:tcMar>
            <w:hideMark/>
          </w:tcPr>
          <w:p w14:paraId="41AE55B4" w14:textId="0F1E30B5"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w:drawing>
                <wp:inline distT="0" distB="0" distL="0" distR="0" wp14:anchorId="3BBB62E1" wp14:editId="619AEA5F">
                  <wp:extent cx="85090" cy="148590"/>
                  <wp:effectExtent l="0" t="0" r="0" b="3810"/>
                  <wp:docPr id="26" name="Рисунок 26" descr="https://russland.ahk.de/typo3conf/ext/cps_fmp/Resources/Public/Images/Icons/google_maps.gif">
                    <a:hlinkClick xmlns:a="http://schemas.openxmlformats.org/drawingml/2006/main" r:id="rId61" tgtFrame="&quot;_blank&quot;" tooltip="&quot;Показать на Гугл кар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ussland.ahk.de/typo3conf/ext/cps_fmp/Resources/Public/Images/Icons/google_maps.gif">
                            <a:hlinkClick r:id="rId61" tgtFrame="&quot;_blank&quot;" tooltip="&quot;Показать на Гугл картах&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tc>
        <w:tc>
          <w:tcPr>
            <w:tcW w:w="1042" w:type="pct"/>
            <w:shd w:val="clear" w:color="auto" w:fill="F2F3F4"/>
            <w:tcMar>
              <w:top w:w="150" w:type="dxa"/>
              <w:left w:w="150" w:type="dxa"/>
              <w:bottom w:w="150" w:type="dxa"/>
              <w:right w:w="150" w:type="dxa"/>
            </w:tcMar>
            <w:hideMark/>
          </w:tcPr>
          <w:p w14:paraId="581AC011" w14:textId="77777777" w:rsidR="002433F1" w:rsidRPr="00144CF9" w:rsidRDefault="00DC1047">
            <w:pPr>
              <w:spacing w:after="288"/>
              <w:rPr>
                <w:rFonts w:ascii="Times New Roman" w:hAnsi="Times New Roman" w:cs="Times New Roman"/>
                <w:color w:val="444D54"/>
                <w:sz w:val="23"/>
                <w:szCs w:val="23"/>
              </w:rPr>
            </w:pPr>
            <w:hyperlink r:id="rId62" w:tgtFrame="_blank" w:history="1">
              <w:r w:rsidR="002433F1" w:rsidRPr="00144CF9">
                <w:rPr>
                  <w:rStyle w:val="Hyperlink"/>
                  <w:rFonts w:ascii="Times New Roman" w:hAnsi="Times New Roman" w:cs="Times New Roman"/>
                  <w:color w:val="444D54"/>
                  <w:sz w:val="23"/>
                  <w:szCs w:val="23"/>
                </w:rPr>
                <w:t>www.ad-media.de</w:t>
              </w:r>
            </w:hyperlink>
          </w:p>
        </w:tc>
      </w:tr>
      <w:tr w:rsidR="002433F1" w:rsidRPr="00144CF9" w14:paraId="2F394102" w14:textId="77777777" w:rsidTr="007F0D22">
        <w:trPr>
          <w:trHeight w:val="333"/>
        </w:trPr>
        <w:tc>
          <w:tcPr>
            <w:tcW w:w="1119" w:type="pct"/>
            <w:shd w:val="clear" w:color="auto" w:fill="FFFFFF"/>
            <w:tcMar>
              <w:top w:w="150" w:type="dxa"/>
              <w:left w:w="150" w:type="dxa"/>
              <w:bottom w:w="150" w:type="dxa"/>
              <w:right w:w="150" w:type="dxa"/>
            </w:tcMar>
            <w:hideMark/>
          </w:tcPr>
          <w:p w14:paraId="453B58CA" w14:textId="77777777" w:rsidR="002433F1" w:rsidRPr="00144CF9" w:rsidRDefault="00DC1047">
            <w:pPr>
              <w:spacing w:after="288"/>
              <w:rPr>
                <w:rFonts w:ascii="Times New Roman" w:hAnsi="Times New Roman" w:cs="Times New Roman"/>
                <w:color w:val="444D54"/>
                <w:sz w:val="23"/>
                <w:szCs w:val="23"/>
              </w:rPr>
            </w:pPr>
            <w:hyperlink r:id="rId63" w:history="1">
              <w:r w:rsidR="002433F1" w:rsidRPr="00144CF9">
                <w:rPr>
                  <w:rStyle w:val="Hyperlink"/>
                  <w:rFonts w:ascii="Times New Roman" w:hAnsi="Times New Roman" w:cs="Times New Roman"/>
                  <w:color w:val="444D54"/>
                  <w:sz w:val="23"/>
                  <w:szCs w:val="23"/>
                </w:rPr>
                <w:t>Адамс Арматурен ГмбХ</w:t>
              </w:r>
            </w:hyperlink>
          </w:p>
        </w:tc>
        <w:tc>
          <w:tcPr>
            <w:tcW w:w="1011" w:type="pct"/>
            <w:shd w:val="clear" w:color="auto" w:fill="FFFFFF"/>
            <w:tcMar>
              <w:top w:w="150" w:type="dxa"/>
              <w:left w:w="150" w:type="dxa"/>
              <w:bottom w:w="150" w:type="dxa"/>
              <w:right w:w="150" w:type="dxa"/>
            </w:tcMar>
            <w:hideMark/>
          </w:tcPr>
          <w:p w14:paraId="10CA1C2C" w14:textId="7CCB85CB"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mc:AlternateContent>
                <mc:Choice Requires="wps">
                  <w:drawing>
                    <wp:inline distT="0" distB="0" distL="0" distR="0" wp14:anchorId="1ECD27C2" wp14:editId="4133D6FD">
                      <wp:extent cx="499745" cy="244475"/>
                      <wp:effectExtent l="0" t="0" r="0" b="0"/>
                      <wp:docPr id="25" name="Прямоугольник 25" descr="Эта компания - член сети ВТП"/>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97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E1AC64" id="Прямоугольник 25" o:spid="_x0000_s1026" alt="Эта компания - член сети ВТП" style="width:39.3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" filled="f" stroked="f">
                      <o:lock v:ext="edit" aspectratio="t"/>
                      <w10:anchorlock/>
                    </v:rect>
                  </w:pict>
                </mc:Fallback>
              </mc:AlternateContent>
            </w:r>
          </w:p>
        </w:tc>
        <w:tc>
          <w:tcPr>
            <w:tcW w:w="506" w:type="pct"/>
            <w:shd w:val="clear" w:color="auto" w:fill="FFFFFF"/>
            <w:tcMar>
              <w:top w:w="150" w:type="dxa"/>
              <w:left w:w="150" w:type="dxa"/>
              <w:bottom w:w="150" w:type="dxa"/>
              <w:right w:w="150" w:type="dxa"/>
            </w:tcMar>
            <w:hideMark/>
          </w:tcPr>
          <w:p w14:paraId="34A76ED8"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Германия</w:t>
            </w:r>
          </w:p>
        </w:tc>
        <w:tc>
          <w:tcPr>
            <w:tcW w:w="478" w:type="pct"/>
            <w:shd w:val="clear" w:color="auto" w:fill="FFFFFF"/>
            <w:tcMar>
              <w:top w:w="150" w:type="dxa"/>
              <w:left w:w="150" w:type="dxa"/>
              <w:bottom w:w="150" w:type="dxa"/>
              <w:right w:w="150" w:type="dxa"/>
            </w:tcMar>
            <w:hideMark/>
          </w:tcPr>
          <w:p w14:paraId="16542A6A"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44653</w:t>
            </w:r>
          </w:p>
        </w:tc>
        <w:tc>
          <w:tcPr>
            <w:tcW w:w="668" w:type="pct"/>
            <w:shd w:val="clear" w:color="auto" w:fill="FFFFFF"/>
            <w:tcMar>
              <w:top w:w="150" w:type="dxa"/>
              <w:left w:w="150" w:type="dxa"/>
              <w:bottom w:w="150" w:type="dxa"/>
              <w:right w:w="150" w:type="dxa"/>
            </w:tcMar>
            <w:hideMark/>
          </w:tcPr>
          <w:p w14:paraId="35EBE519"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Херне</w:t>
            </w:r>
          </w:p>
        </w:tc>
        <w:tc>
          <w:tcPr>
            <w:tcW w:w="176" w:type="pct"/>
            <w:shd w:val="clear" w:color="auto" w:fill="FFFFFF"/>
            <w:tcMar>
              <w:top w:w="150" w:type="dxa"/>
              <w:left w:w="150" w:type="dxa"/>
              <w:bottom w:w="150" w:type="dxa"/>
              <w:right w:w="150" w:type="dxa"/>
            </w:tcMar>
            <w:hideMark/>
          </w:tcPr>
          <w:p w14:paraId="35C0B996" w14:textId="33BF8C90"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w:drawing>
                <wp:inline distT="0" distB="0" distL="0" distR="0" wp14:anchorId="3F7B0509" wp14:editId="3332825A">
                  <wp:extent cx="85090" cy="148590"/>
                  <wp:effectExtent l="0" t="0" r="0" b="3810"/>
                  <wp:docPr id="24" name="Рисунок 24" descr="https://russland.ahk.de/typo3conf/ext/cps_fmp/Resources/Public/Images/Icons/google_maps.gif">
                    <a:hlinkClick xmlns:a="http://schemas.openxmlformats.org/drawingml/2006/main" r:id="rId64" tgtFrame="&quot;_blank&quot;" tooltip="&quot;Показать на Гугл кар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ussland.ahk.de/typo3conf/ext/cps_fmp/Resources/Public/Images/Icons/google_maps.gif">
                            <a:hlinkClick r:id="rId64" tgtFrame="&quot;_blank&quot;" tooltip="&quot;Показать на Гугл картах&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tc>
        <w:tc>
          <w:tcPr>
            <w:tcW w:w="1042" w:type="pct"/>
            <w:shd w:val="clear" w:color="auto" w:fill="FFFFFF"/>
            <w:tcMar>
              <w:top w:w="150" w:type="dxa"/>
              <w:left w:w="150" w:type="dxa"/>
              <w:bottom w:w="150" w:type="dxa"/>
              <w:right w:w="150" w:type="dxa"/>
            </w:tcMar>
            <w:hideMark/>
          </w:tcPr>
          <w:p w14:paraId="3D9C909A" w14:textId="77777777" w:rsidR="002433F1" w:rsidRPr="00144CF9" w:rsidRDefault="00DC1047">
            <w:pPr>
              <w:spacing w:after="288"/>
              <w:rPr>
                <w:rFonts w:ascii="Times New Roman" w:hAnsi="Times New Roman" w:cs="Times New Roman"/>
                <w:color w:val="444D54"/>
                <w:sz w:val="23"/>
                <w:szCs w:val="23"/>
              </w:rPr>
            </w:pPr>
            <w:hyperlink r:id="rId65" w:tgtFrame="_blank" w:history="1">
              <w:r w:rsidR="002433F1" w:rsidRPr="00144CF9">
                <w:rPr>
                  <w:rStyle w:val="Hyperlink"/>
                  <w:rFonts w:ascii="Times New Roman" w:hAnsi="Times New Roman" w:cs="Times New Roman"/>
                  <w:color w:val="444D54"/>
                  <w:sz w:val="23"/>
                  <w:szCs w:val="23"/>
                </w:rPr>
                <w:t>https://adams-armaturen.de</w:t>
              </w:r>
            </w:hyperlink>
          </w:p>
        </w:tc>
      </w:tr>
      <w:tr w:rsidR="002433F1" w:rsidRPr="00144CF9" w14:paraId="47C4BB69" w14:textId="77777777" w:rsidTr="007F0D22">
        <w:trPr>
          <w:trHeight w:val="333"/>
        </w:trPr>
        <w:tc>
          <w:tcPr>
            <w:tcW w:w="1119" w:type="pct"/>
            <w:shd w:val="clear" w:color="auto" w:fill="F2F3F4"/>
            <w:tcMar>
              <w:top w:w="150" w:type="dxa"/>
              <w:left w:w="150" w:type="dxa"/>
              <w:bottom w:w="150" w:type="dxa"/>
              <w:right w:w="150" w:type="dxa"/>
            </w:tcMar>
            <w:hideMark/>
          </w:tcPr>
          <w:p w14:paraId="427FB5EE" w14:textId="77777777" w:rsidR="002433F1" w:rsidRPr="00144CF9" w:rsidRDefault="00DC1047">
            <w:pPr>
              <w:spacing w:after="288"/>
              <w:rPr>
                <w:rFonts w:ascii="Times New Roman" w:hAnsi="Times New Roman" w:cs="Times New Roman"/>
                <w:color w:val="444D54"/>
                <w:sz w:val="23"/>
                <w:szCs w:val="23"/>
              </w:rPr>
            </w:pPr>
            <w:hyperlink r:id="rId66" w:history="1">
              <w:r w:rsidR="002433F1" w:rsidRPr="00144CF9">
                <w:rPr>
                  <w:rStyle w:val="Hyperlink"/>
                  <w:rFonts w:ascii="Times New Roman" w:hAnsi="Times New Roman" w:cs="Times New Roman"/>
                  <w:color w:val="444D54"/>
                  <w:sz w:val="23"/>
                  <w:szCs w:val="23"/>
                </w:rPr>
                <w:t>Ангефельт недвижимость АОЗТ ЗАО</w:t>
              </w:r>
            </w:hyperlink>
          </w:p>
        </w:tc>
        <w:tc>
          <w:tcPr>
            <w:tcW w:w="1011" w:type="pct"/>
            <w:shd w:val="clear" w:color="auto" w:fill="F2F3F4"/>
            <w:tcMar>
              <w:top w:w="150" w:type="dxa"/>
              <w:left w:w="150" w:type="dxa"/>
              <w:bottom w:w="150" w:type="dxa"/>
              <w:right w:w="150" w:type="dxa"/>
            </w:tcMar>
            <w:hideMark/>
          </w:tcPr>
          <w:p w14:paraId="38733AE3" w14:textId="7BEDA3F6"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mc:AlternateContent>
                <mc:Choice Requires="wps">
                  <w:drawing>
                    <wp:inline distT="0" distB="0" distL="0" distR="0" wp14:anchorId="6D7CEFA7" wp14:editId="7BBF7B64">
                      <wp:extent cx="499745" cy="244475"/>
                      <wp:effectExtent l="0" t="0" r="0" b="0"/>
                      <wp:docPr id="22" name="Прямоугольник 22" descr="Эта компания - член сети ВТП"/>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97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D6172" id="Прямоугольник 22" o:spid="_x0000_s1026" alt="Эта компания - член сети ВТП" style="width:39.3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" filled="f" stroked="f">
                      <o:lock v:ext="edit" aspectratio="t"/>
                      <w10:anchorlock/>
                    </v:rect>
                  </w:pict>
                </mc:Fallback>
              </mc:AlternateContent>
            </w:r>
          </w:p>
        </w:tc>
        <w:tc>
          <w:tcPr>
            <w:tcW w:w="506" w:type="pct"/>
            <w:shd w:val="clear" w:color="auto" w:fill="F2F3F4"/>
            <w:tcMar>
              <w:top w:w="150" w:type="dxa"/>
              <w:left w:w="150" w:type="dxa"/>
              <w:bottom w:w="150" w:type="dxa"/>
              <w:right w:w="150" w:type="dxa"/>
            </w:tcMar>
            <w:hideMark/>
          </w:tcPr>
          <w:p w14:paraId="37A6DE9F"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Германия</w:t>
            </w:r>
          </w:p>
        </w:tc>
        <w:tc>
          <w:tcPr>
            <w:tcW w:w="478" w:type="pct"/>
            <w:shd w:val="clear" w:color="auto" w:fill="F2F3F4"/>
            <w:tcMar>
              <w:top w:w="150" w:type="dxa"/>
              <w:left w:w="150" w:type="dxa"/>
              <w:bottom w:w="150" w:type="dxa"/>
              <w:right w:w="150" w:type="dxa"/>
            </w:tcMar>
            <w:hideMark/>
          </w:tcPr>
          <w:p w14:paraId="17B75088"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40476</w:t>
            </w:r>
          </w:p>
        </w:tc>
        <w:tc>
          <w:tcPr>
            <w:tcW w:w="668" w:type="pct"/>
            <w:shd w:val="clear" w:color="auto" w:fill="F2F3F4"/>
            <w:tcMar>
              <w:top w:w="150" w:type="dxa"/>
              <w:left w:w="150" w:type="dxa"/>
              <w:bottom w:w="150" w:type="dxa"/>
              <w:right w:w="150" w:type="dxa"/>
            </w:tcMar>
            <w:hideMark/>
          </w:tcPr>
          <w:p w14:paraId="6E9931EB"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Дюссельдорф</w:t>
            </w:r>
          </w:p>
        </w:tc>
        <w:tc>
          <w:tcPr>
            <w:tcW w:w="176" w:type="pct"/>
            <w:shd w:val="clear" w:color="auto" w:fill="F2F3F4"/>
            <w:tcMar>
              <w:top w:w="150" w:type="dxa"/>
              <w:left w:w="150" w:type="dxa"/>
              <w:bottom w:w="150" w:type="dxa"/>
              <w:right w:w="150" w:type="dxa"/>
            </w:tcMar>
            <w:hideMark/>
          </w:tcPr>
          <w:p w14:paraId="061CED46" w14:textId="1CCCEE36"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w:drawing>
                <wp:inline distT="0" distB="0" distL="0" distR="0" wp14:anchorId="6D02BB26" wp14:editId="7B3AE0BF">
                  <wp:extent cx="85090" cy="148590"/>
                  <wp:effectExtent l="0" t="0" r="0" b="3810"/>
                  <wp:docPr id="21" name="Рисунок 21" descr="https://russland.ahk.de/typo3conf/ext/cps_fmp/Resources/Public/Images/Icons/google_maps.gif">
                    <a:hlinkClick xmlns:a="http://schemas.openxmlformats.org/drawingml/2006/main" r:id="rId67" tgtFrame="&quot;_blank&quot;" tooltip="&quot;Показать на Гугл кар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ussland.ahk.de/typo3conf/ext/cps_fmp/Resources/Public/Images/Icons/google_maps.gif">
                            <a:hlinkClick r:id="rId67" tgtFrame="&quot;_blank&quot;" tooltip="&quot;Показать на Гугл картах&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tc>
        <w:tc>
          <w:tcPr>
            <w:tcW w:w="1042" w:type="pct"/>
            <w:shd w:val="clear" w:color="auto" w:fill="F2F3F4"/>
            <w:tcMar>
              <w:top w:w="150" w:type="dxa"/>
              <w:left w:w="150" w:type="dxa"/>
              <w:bottom w:w="150" w:type="dxa"/>
              <w:right w:w="150" w:type="dxa"/>
            </w:tcMar>
            <w:hideMark/>
          </w:tcPr>
          <w:p w14:paraId="1EC7554C" w14:textId="77777777" w:rsidR="002433F1" w:rsidRPr="00144CF9" w:rsidRDefault="00DC1047">
            <w:pPr>
              <w:spacing w:after="288"/>
              <w:rPr>
                <w:rFonts w:ascii="Times New Roman" w:hAnsi="Times New Roman" w:cs="Times New Roman"/>
                <w:color w:val="444D54"/>
                <w:sz w:val="23"/>
                <w:szCs w:val="23"/>
              </w:rPr>
            </w:pPr>
            <w:hyperlink r:id="rId68" w:tgtFrame="_blank" w:history="1">
              <w:r w:rsidR="002433F1" w:rsidRPr="00144CF9">
                <w:rPr>
                  <w:rStyle w:val="Hyperlink"/>
                  <w:rFonts w:ascii="Times New Roman" w:hAnsi="Times New Roman" w:cs="Times New Roman"/>
                  <w:color w:val="444D54"/>
                  <w:sz w:val="23"/>
                  <w:szCs w:val="23"/>
                </w:rPr>
                <w:t>www.aengevelt.com</w:t>
              </w:r>
            </w:hyperlink>
          </w:p>
        </w:tc>
      </w:tr>
      <w:tr w:rsidR="002433F1" w:rsidRPr="00144CF9" w14:paraId="3F04821B" w14:textId="77777777" w:rsidTr="007F0D22">
        <w:trPr>
          <w:trHeight w:val="333"/>
        </w:trPr>
        <w:tc>
          <w:tcPr>
            <w:tcW w:w="1119" w:type="pct"/>
            <w:shd w:val="clear" w:color="auto" w:fill="FFFFFF"/>
            <w:tcMar>
              <w:top w:w="150" w:type="dxa"/>
              <w:left w:w="150" w:type="dxa"/>
              <w:bottom w:w="150" w:type="dxa"/>
              <w:right w:w="150" w:type="dxa"/>
            </w:tcMar>
            <w:hideMark/>
          </w:tcPr>
          <w:p w14:paraId="61568BF3" w14:textId="77777777" w:rsidR="002433F1" w:rsidRPr="00144CF9" w:rsidRDefault="00DC1047">
            <w:pPr>
              <w:spacing w:after="288"/>
              <w:rPr>
                <w:rFonts w:ascii="Times New Roman" w:hAnsi="Times New Roman" w:cs="Times New Roman"/>
                <w:color w:val="444D54"/>
                <w:sz w:val="23"/>
                <w:szCs w:val="23"/>
              </w:rPr>
            </w:pPr>
            <w:hyperlink r:id="rId69" w:history="1">
              <w:r w:rsidR="002433F1" w:rsidRPr="00144CF9">
                <w:rPr>
                  <w:rStyle w:val="Hyperlink"/>
                  <w:rFonts w:ascii="Times New Roman" w:hAnsi="Times New Roman" w:cs="Times New Roman"/>
                  <w:color w:val="444D54"/>
                  <w:sz w:val="23"/>
                  <w:szCs w:val="23"/>
                </w:rPr>
                <w:t>Агравис Райффайзен АГ</w:t>
              </w:r>
            </w:hyperlink>
          </w:p>
        </w:tc>
        <w:tc>
          <w:tcPr>
            <w:tcW w:w="1011" w:type="pct"/>
            <w:shd w:val="clear" w:color="auto" w:fill="FFFFFF"/>
            <w:tcMar>
              <w:top w:w="150" w:type="dxa"/>
              <w:left w:w="150" w:type="dxa"/>
              <w:bottom w:w="150" w:type="dxa"/>
              <w:right w:w="150" w:type="dxa"/>
            </w:tcMar>
            <w:hideMark/>
          </w:tcPr>
          <w:p w14:paraId="5043DD31" w14:textId="7659C523"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mc:AlternateContent>
                <mc:Choice Requires="wps">
                  <w:drawing>
                    <wp:inline distT="0" distB="0" distL="0" distR="0" wp14:anchorId="1CD286C9" wp14:editId="71662301">
                      <wp:extent cx="499745" cy="244475"/>
                      <wp:effectExtent l="0" t="0" r="0" b="0"/>
                      <wp:docPr id="20" name="Прямоугольник 20" descr="Эта компания - член сети ВТП"/>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97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CE88C7" id="Прямоугольник 20" o:spid="_x0000_s1026" alt="Эта компания - член сети ВТП" style="width:39.3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" filled="f" stroked="f">
                      <o:lock v:ext="edit" aspectratio="t"/>
                      <w10:anchorlock/>
                    </v:rect>
                  </w:pict>
                </mc:Fallback>
              </mc:AlternateContent>
            </w:r>
          </w:p>
        </w:tc>
        <w:tc>
          <w:tcPr>
            <w:tcW w:w="506" w:type="pct"/>
            <w:shd w:val="clear" w:color="auto" w:fill="FFFFFF"/>
            <w:tcMar>
              <w:top w:w="150" w:type="dxa"/>
              <w:left w:w="150" w:type="dxa"/>
              <w:bottom w:w="150" w:type="dxa"/>
              <w:right w:w="150" w:type="dxa"/>
            </w:tcMar>
            <w:hideMark/>
          </w:tcPr>
          <w:p w14:paraId="56897A90"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Германия</w:t>
            </w:r>
          </w:p>
        </w:tc>
        <w:tc>
          <w:tcPr>
            <w:tcW w:w="478" w:type="pct"/>
            <w:shd w:val="clear" w:color="auto" w:fill="FFFFFF"/>
            <w:tcMar>
              <w:top w:w="150" w:type="dxa"/>
              <w:left w:w="150" w:type="dxa"/>
              <w:bottom w:w="150" w:type="dxa"/>
              <w:right w:w="150" w:type="dxa"/>
            </w:tcMar>
            <w:hideMark/>
          </w:tcPr>
          <w:p w14:paraId="732FD760"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48155</w:t>
            </w:r>
          </w:p>
        </w:tc>
        <w:tc>
          <w:tcPr>
            <w:tcW w:w="668" w:type="pct"/>
            <w:shd w:val="clear" w:color="auto" w:fill="FFFFFF"/>
            <w:tcMar>
              <w:top w:w="150" w:type="dxa"/>
              <w:left w:w="150" w:type="dxa"/>
              <w:bottom w:w="150" w:type="dxa"/>
              <w:right w:w="150" w:type="dxa"/>
            </w:tcMar>
            <w:hideMark/>
          </w:tcPr>
          <w:p w14:paraId="0D6681C1"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Мюнстер</w:t>
            </w:r>
          </w:p>
        </w:tc>
        <w:tc>
          <w:tcPr>
            <w:tcW w:w="176" w:type="pct"/>
            <w:shd w:val="clear" w:color="auto" w:fill="FFFFFF"/>
            <w:tcMar>
              <w:top w:w="150" w:type="dxa"/>
              <w:left w:w="150" w:type="dxa"/>
              <w:bottom w:w="150" w:type="dxa"/>
              <w:right w:w="150" w:type="dxa"/>
            </w:tcMar>
            <w:hideMark/>
          </w:tcPr>
          <w:p w14:paraId="308C709A" w14:textId="762EB9DD"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w:drawing>
                <wp:inline distT="0" distB="0" distL="0" distR="0" wp14:anchorId="538988BD" wp14:editId="6E70BDD0">
                  <wp:extent cx="85090" cy="148590"/>
                  <wp:effectExtent l="0" t="0" r="0" b="3810"/>
                  <wp:docPr id="19" name="Рисунок 19" descr="https://russland.ahk.de/typo3conf/ext/cps_fmp/Resources/Public/Images/Icons/google_maps.gif">
                    <a:hlinkClick xmlns:a="http://schemas.openxmlformats.org/drawingml/2006/main" r:id="rId70" tgtFrame="&quot;_blank&quot;" tooltip="&quot;Показать на Гугл кар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ussland.ahk.de/typo3conf/ext/cps_fmp/Resources/Public/Images/Icons/google_maps.gif">
                            <a:hlinkClick r:id="rId70" tgtFrame="&quot;_blank&quot;" tooltip="&quot;Показать на Гугл картах&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tc>
        <w:tc>
          <w:tcPr>
            <w:tcW w:w="1042" w:type="pct"/>
            <w:shd w:val="clear" w:color="auto" w:fill="FFFFFF"/>
            <w:tcMar>
              <w:top w:w="150" w:type="dxa"/>
              <w:left w:w="150" w:type="dxa"/>
              <w:bottom w:w="150" w:type="dxa"/>
              <w:right w:w="150" w:type="dxa"/>
            </w:tcMar>
            <w:hideMark/>
          </w:tcPr>
          <w:p w14:paraId="16C89339" w14:textId="77777777" w:rsidR="002433F1" w:rsidRPr="00144CF9" w:rsidRDefault="00DC1047">
            <w:pPr>
              <w:spacing w:after="288"/>
              <w:rPr>
                <w:rFonts w:ascii="Times New Roman" w:hAnsi="Times New Roman" w:cs="Times New Roman"/>
                <w:color w:val="444D54"/>
                <w:sz w:val="23"/>
                <w:szCs w:val="23"/>
              </w:rPr>
            </w:pPr>
            <w:hyperlink r:id="rId71" w:tgtFrame="_blank" w:history="1">
              <w:r w:rsidR="002433F1" w:rsidRPr="00144CF9">
                <w:rPr>
                  <w:rStyle w:val="Hyperlink"/>
                  <w:rFonts w:ascii="Times New Roman" w:hAnsi="Times New Roman" w:cs="Times New Roman"/>
                  <w:color w:val="444D54"/>
                  <w:sz w:val="23"/>
                  <w:szCs w:val="23"/>
                </w:rPr>
                <w:t>www.agravis.de</w:t>
              </w:r>
            </w:hyperlink>
          </w:p>
        </w:tc>
      </w:tr>
      <w:tr w:rsidR="002433F1" w:rsidRPr="00144CF9" w14:paraId="75F54FEB" w14:textId="77777777" w:rsidTr="007F0D22">
        <w:trPr>
          <w:trHeight w:val="333"/>
        </w:trPr>
        <w:tc>
          <w:tcPr>
            <w:tcW w:w="1119" w:type="pct"/>
            <w:shd w:val="clear" w:color="auto" w:fill="FFFFFF"/>
            <w:tcMar>
              <w:top w:w="150" w:type="dxa"/>
              <w:left w:w="150" w:type="dxa"/>
              <w:bottom w:w="150" w:type="dxa"/>
              <w:right w:w="150" w:type="dxa"/>
            </w:tcMar>
            <w:hideMark/>
          </w:tcPr>
          <w:p w14:paraId="476956B3" w14:textId="77777777" w:rsidR="002433F1" w:rsidRPr="00144CF9" w:rsidRDefault="00DC1047">
            <w:pPr>
              <w:spacing w:after="288"/>
              <w:rPr>
                <w:rFonts w:ascii="Times New Roman" w:hAnsi="Times New Roman" w:cs="Times New Roman"/>
                <w:color w:val="444D54"/>
                <w:sz w:val="23"/>
                <w:szCs w:val="23"/>
              </w:rPr>
            </w:pPr>
            <w:hyperlink r:id="rId72" w:history="1">
              <w:r w:rsidR="002433F1" w:rsidRPr="00144CF9">
                <w:rPr>
                  <w:rStyle w:val="Hyperlink"/>
                  <w:rFonts w:ascii="Times New Roman" w:hAnsi="Times New Roman" w:cs="Times New Roman"/>
                  <w:color w:val="444D54"/>
                  <w:sz w:val="23"/>
                  <w:szCs w:val="23"/>
                </w:rPr>
                <w:t>Алеф Еквити ГмбХ</w:t>
              </w:r>
            </w:hyperlink>
          </w:p>
        </w:tc>
        <w:tc>
          <w:tcPr>
            <w:tcW w:w="1011" w:type="pct"/>
            <w:shd w:val="clear" w:color="auto" w:fill="FFFFFF"/>
            <w:tcMar>
              <w:top w:w="150" w:type="dxa"/>
              <w:left w:w="150" w:type="dxa"/>
              <w:bottom w:w="150" w:type="dxa"/>
              <w:right w:w="150" w:type="dxa"/>
            </w:tcMar>
            <w:hideMark/>
          </w:tcPr>
          <w:p w14:paraId="2F2FDCEE" w14:textId="346C306C"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mc:AlternateContent>
                <mc:Choice Requires="wps">
                  <w:drawing>
                    <wp:inline distT="0" distB="0" distL="0" distR="0" wp14:anchorId="2BB76C63" wp14:editId="728D5E6B">
                      <wp:extent cx="499745" cy="244475"/>
                      <wp:effectExtent l="0" t="0" r="0" b="0"/>
                      <wp:docPr id="16" name="Прямоугольник 16" descr="Эта компания - член сети ВТП"/>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97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84836A" id="Прямоугольник 16" o:spid="_x0000_s1026" alt="Эта компания - член сети ВТП" style="width:39.35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" filled="f" stroked="f">
                      <o:lock v:ext="edit" aspectratio="t"/>
                      <w10:anchorlock/>
                    </v:rect>
                  </w:pict>
                </mc:Fallback>
              </mc:AlternateContent>
            </w:r>
          </w:p>
        </w:tc>
        <w:tc>
          <w:tcPr>
            <w:tcW w:w="506" w:type="pct"/>
            <w:shd w:val="clear" w:color="auto" w:fill="FFFFFF"/>
            <w:tcMar>
              <w:top w:w="150" w:type="dxa"/>
              <w:left w:w="150" w:type="dxa"/>
              <w:bottom w:w="150" w:type="dxa"/>
              <w:right w:w="150" w:type="dxa"/>
            </w:tcMar>
            <w:hideMark/>
          </w:tcPr>
          <w:p w14:paraId="5A3B7060"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Германия</w:t>
            </w:r>
          </w:p>
        </w:tc>
        <w:tc>
          <w:tcPr>
            <w:tcW w:w="478" w:type="pct"/>
            <w:shd w:val="clear" w:color="auto" w:fill="FFFFFF"/>
            <w:tcMar>
              <w:top w:w="150" w:type="dxa"/>
              <w:left w:w="150" w:type="dxa"/>
              <w:bottom w:w="150" w:type="dxa"/>
              <w:right w:w="150" w:type="dxa"/>
            </w:tcMar>
            <w:hideMark/>
          </w:tcPr>
          <w:p w14:paraId="3552EB84"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64287</w:t>
            </w:r>
          </w:p>
        </w:tc>
        <w:tc>
          <w:tcPr>
            <w:tcW w:w="668" w:type="pct"/>
            <w:shd w:val="clear" w:color="auto" w:fill="FFFFFF"/>
            <w:tcMar>
              <w:top w:w="150" w:type="dxa"/>
              <w:left w:w="150" w:type="dxa"/>
              <w:bottom w:w="150" w:type="dxa"/>
              <w:right w:w="150" w:type="dxa"/>
            </w:tcMar>
            <w:hideMark/>
          </w:tcPr>
          <w:p w14:paraId="4921FC39" w14:textId="77777777"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color w:val="444D54"/>
                <w:sz w:val="23"/>
                <w:szCs w:val="23"/>
              </w:rPr>
              <w:t>Darmstadt</w:t>
            </w:r>
          </w:p>
        </w:tc>
        <w:tc>
          <w:tcPr>
            <w:tcW w:w="176" w:type="pct"/>
            <w:shd w:val="clear" w:color="auto" w:fill="FFFFFF"/>
            <w:tcMar>
              <w:top w:w="150" w:type="dxa"/>
              <w:left w:w="150" w:type="dxa"/>
              <w:bottom w:w="150" w:type="dxa"/>
              <w:right w:w="150" w:type="dxa"/>
            </w:tcMar>
            <w:hideMark/>
          </w:tcPr>
          <w:p w14:paraId="37D5E54F" w14:textId="3CF75C1A" w:rsidR="002433F1" w:rsidRPr="00144CF9" w:rsidRDefault="002433F1">
            <w:pPr>
              <w:spacing w:after="288"/>
              <w:rPr>
                <w:rFonts w:ascii="Times New Roman" w:hAnsi="Times New Roman" w:cs="Times New Roman"/>
                <w:color w:val="444D54"/>
                <w:sz w:val="23"/>
                <w:szCs w:val="23"/>
              </w:rPr>
            </w:pPr>
            <w:r w:rsidRPr="00144CF9">
              <w:rPr>
                <w:rFonts w:ascii="Times New Roman" w:hAnsi="Times New Roman" w:cs="Times New Roman"/>
                <w:noProof/>
                <w:color w:val="444D54"/>
                <w:sz w:val="23"/>
                <w:szCs w:val="23"/>
                <w:lang w:eastAsia="ru-RU"/>
              </w:rPr>
              <w:drawing>
                <wp:inline distT="0" distB="0" distL="0" distR="0" wp14:anchorId="36C5D9F9" wp14:editId="08B5AE96">
                  <wp:extent cx="85090" cy="148590"/>
                  <wp:effectExtent l="0" t="0" r="0" b="3810"/>
                  <wp:docPr id="14" name="Рисунок 14" descr="https://russland.ahk.de/typo3conf/ext/cps_fmp/Resources/Public/Images/Icons/google_maps.gif">
                    <a:hlinkClick xmlns:a="http://schemas.openxmlformats.org/drawingml/2006/main" r:id="rId73" tgtFrame="&quot;_blank&quot;" tooltip="&quot;Показать на Гугл кар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ussland.ahk.de/typo3conf/ext/cps_fmp/Resources/Public/Images/Icons/google_maps.gif">
                            <a:hlinkClick r:id="rId73" tgtFrame="&quot;_blank&quot;" tooltip="&quot;Показать на Гугл картах&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090" cy="148590"/>
                          </a:xfrm>
                          <a:prstGeom prst="rect">
                            <a:avLst/>
                          </a:prstGeom>
                          <a:noFill/>
                          <a:ln>
                            <a:noFill/>
                          </a:ln>
                        </pic:spPr>
                      </pic:pic>
                    </a:graphicData>
                  </a:graphic>
                </wp:inline>
              </w:drawing>
            </w:r>
          </w:p>
        </w:tc>
        <w:tc>
          <w:tcPr>
            <w:tcW w:w="1042" w:type="pct"/>
            <w:shd w:val="clear" w:color="auto" w:fill="FFFFFF"/>
            <w:tcMar>
              <w:top w:w="150" w:type="dxa"/>
              <w:left w:w="150" w:type="dxa"/>
              <w:bottom w:w="150" w:type="dxa"/>
              <w:right w:w="150" w:type="dxa"/>
            </w:tcMar>
            <w:hideMark/>
          </w:tcPr>
          <w:p w14:paraId="23CACFEF" w14:textId="77777777" w:rsidR="002433F1" w:rsidRPr="00144CF9" w:rsidRDefault="00DC1047">
            <w:pPr>
              <w:spacing w:after="288"/>
              <w:rPr>
                <w:rFonts w:ascii="Times New Roman" w:hAnsi="Times New Roman" w:cs="Times New Roman"/>
                <w:color w:val="444D54"/>
                <w:sz w:val="23"/>
                <w:szCs w:val="23"/>
              </w:rPr>
            </w:pPr>
            <w:hyperlink r:id="rId74" w:tgtFrame="_blank" w:history="1">
              <w:r w:rsidR="002433F1" w:rsidRPr="00144CF9">
                <w:rPr>
                  <w:rStyle w:val="Hyperlink"/>
                  <w:rFonts w:ascii="Times New Roman" w:hAnsi="Times New Roman" w:cs="Times New Roman"/>
                  <w:color w:val="444D54"/>
                  <w:sz w:val="23"/>
                  <w:szCs w:val="23"/>
                </w:rPr>
                <w:t>www.alephequity.com</w:t>
              </w:r>
            </w:hyperlink>
          </w:p>
        </w:tc>
      </w:tr>
    </w:tbl>
    <w:p w14:paraId="59E920C7" w14:textId="44F77333" w:rsidR="00005929" w:rsidRPr="00D575BE" w:rsidRDefault="00066C91" w:rsidP="00EC6B4E">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Source: </w:t>
      </w:r>
      <w:r w:rsidR="00E30412">
        <w:rPr>
          <w:rFonts w:ascii="Times New Roman" w:hAnsi="Times New Roman" w:cs="Times New Roman"/>
          <w:lang w:val="en-US"/>
        </w:rPr>
        <w:fldChar w:fldCharType="begin"/>
      </w:r>
      <w:r w:rsidR="00E70BDD">
        <w:rPr>
          <w:rFonts w:ascii="Times New Roman" w:hAnsi="Times New Roman" w:cs="Times New Roman"/>
          <w:lang w:val="en-US"/>
        </w:rPr>
        <w:instrText xml:space="preserve"> ADDIN ZOTERO_ITEM CSL_CITATION {"citationID":"6qtyZ84t","properties":{"formattedCitation":"(Russian-German Chamber of Commerce, n.d.)","plainCitation":"(Russian-German Chamber of Commerce, n.d.)","dontUpdate":true,"noteIndex":0},"citationItems":[{"id":882,"uris":["http://zotero.org/users/6859550/items/TCBP7HYL"],"uri":["http://zotero.org/users/6859550/items/TCBP7HYL"],"itemData":{"id":882,"type":"webpage","container-title":"AHK Russland. Für die Wirtschaft. In Russland vor Ort.","language":"ru","title":"Список компаний","URL":"https://russland.ahk.de/ru/vtp/spisok-kompanii?tx_cpsfmp_companymainplugin%5Bcontroller%5D=Company&amp;tx_cpsfmp_companymainplugin%5Bdirection%5D=ASC&amp;tx_cpsfmp_companymainplugin%5BorderBy%5D=countries.cn_title&amp;tx_cpsfmp_companymainplugin%5Bpage%5D=1&amp;cHash=efbea779108ab86a05018e863e8a4936","author":[{"family":"Russian-German Chamber of Commerce","given":""}],"accessed":{"date-parts":[["2021",5,30]]}}}],"schema":"https://github.com/citation-style-language/schema/raw/master/csl-citation.json"} </w:instrText>
      </w:r>
      <w:r w:rsidR="00E30412">
        <w:rPr>
          <w:rFonts w:ascii="Times New Roman" w:hAnsi="Times New Roman" w:cs="Times New Roman"/>
          <w:lang w:val="en-US"/>
        </w:rPr>
        <w:fldChar w:fldCharType="separate"/>
      </w:r>
      <w:r w:rsidR="00E30412" w:rsidRPr="00E30412">
        <w:rPr>
          <w:rFonts w:ascii="Times New Roman" w:hAnsi="Times New Roman" w:cs="Times New Roman"/>
          <w:lang w:val="en-US"/>
        </w:rPr>
        <w:t>Russi</w:t>
      </w:r>
      <w:r w:rsidR="00E30412">
        <w:rPr>
          <w:rFonts w:ascii="Times New Roman" w:hAnsi="Times New Roman" w:cs="Times New Roman"/>
          <w:lang w:val="en-US"/>
        </w:rPr>
        <w:t>an-German Chamber of Commerce</w:t>
      </w:r>
      <w:r w:rsidR="00E30412">
        <w:rPr>
          <w:rFonts w:ascii="Times New Roman" w:hAnsi="Times New Roman" w:cs="Times New Roman"/>
          <w:lang w:val="en-US"/>
        </w:rPr>
        <w:fldChar w:fldCharType="end"/>
      </w:r>
    </w:p>
    <w:p w14:paraId="49576BE7" w14:textId="53507825" w:rsidR="00D575BE" w:rsidRDefault="00735594" w:rsidP="00D575BE">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lastRenderedPageBreak/>
        <w:t>As we can see from the Table 3.2 the Chamber provides contact information of potential partners</w:t>
      </w:r>
      <w:r w:rsidR="003D5B57">
        <w:rPr>
          <w:rFonts w:ascii="Times New Roman" w:hAnsi="Times New Roman" w:cs="Times New Roman"/>
          <w:lang w:val="en-US"/>
        </w:rPr>
        <w:t>, their location and website links</w:t>
      </w:r>
      <w:r>
        <w:rPr>
          <w:rFonts w:ascii="Times New Roman" w:hAnsi="Times New Roman" w:cs="Times New Roman"/>
          <w:lang w:val="en-US"/>
        </w:rPr>
        <w:t xml:space="preserve">. </w:t>
      </w:r>
      <w:r w:rsidR="00E13AD1">
        <w:rPr>
          <w:rFonts w:ascii="Times New Roman" w:hAnsi="Times New Roman" w:cs="Times New Roman"/>
          <w:lang w:val="en-US"/>
        </w:rPr>
        <w:t>Ijiza can</w:t>
      </w:r>
      <w:r w:rsidR="00D575BE" w:rsidRPr="00D575BE">
        <w:rPr>
          <w:rFonts w:ascii="Times New Roman" w:hAnsi="Times New Roman" w:cs="Times New Roman"/>
          <w:lang w:val="en-US"/>
        </w:rPr>
        <w:t xml:space="preserve"> register </w:t>
      </w:r>
      <w:r w:rsidR="00E13AD1">
        <w:rPr>
          <w:rFonts w:ascii="Times New Roman" w:hAnsi="Times New Roman" w:cs="Times New Roman"/>
          <w:lang w:val="en-US"/>
        </w:rPr>
        <w:t>itself</w:t>
      </w:r>
      <w:r w:rsidR="00D575BE" w:rsidRPr="00D575BE">
        <w:rPr>
          <w:rFonts w:ascii="Times New Roman" w:hAnsi="Times New Roman" w:cs="Times New Roman"/>
          <w:lang w:val="en-US"/>
        </w:rPr>
        <w:t xml:space="preserve"> on </w:t>
      </w:r>
      <w:r w:rsidR="00E13AD1">
        <w:rPr>
          <w:rFonts w:ascii="Times New Roman" w:hAnsi="Times New Roman" w:cs="Times New Roman"/>
          <w:lang w:val="en-US"/>
        </w:rPr>
        <w:t xml:space="preserve">the "VTP Partnership Exchange" </w:t>
      </w:r>
      <w:r w:rsidR="00D575BE" w:rsidRPr="00D575BE">
        <w:rPr>
          <w:rFonts w:ascii="Times New Roman" w:hAnsi="Times New Roman" w:cs="Times New Roman"/>
          <w:lang w:val="en-US"/>
        </w:rPr>
        <w:t xml:space="preserve">by following the link: </w:t>
      </w:r>
      <w:hyperlink r:id="rId75" w:history="1">
        <w:r w:rsidRPr="00F32292">
          <w:rPr>
            <w:rStyle w:val="Hyperlink"/>
            <w:rFonts w:ascii="Times New Roman" w:hAnsi="Times New Roman" w:cs="Times New Roman"/>
            <w:lang w:val="en-US"/>
          </w:rPr>
          <w:t>https://russlandahk.microsoftcrmportals.com/ru-RU/</w:t>
        </w:r>
      </w:hyperlink>
    </w:p>
    <w:p w14:paraId="45C9D7E3" w14:textId="0C014B8A" w:rsidR="00735594" w:rsidRPr="00A332A1" w:rsidRDefault="00735594" w:rsidP="00D575BE">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The Chamber not only helps to </w:t>
      </w:r>
      <w:r w:rsidR="003D5B57">
        <w:rPr>
          <w:rFonts w:ascii="Times New Roman" w:hAnsi="Times New Roman" w:cs="Times New Roman"/>
          <w:lang w:val="en-US"/>
        </w:rPr>
        <w:t>find</w:t>
      </w:r>
      <w:r>
        <w:rPr>
          <w:rFonts w:ascii="Times New Roman" w:hAnsi="Times New Roman" w:cs="Times New Roman"/>
          <w:lang w:val="en-US"/>
        </w:rPr>
        <w:t xml:space="preserve"> a partner, but also provides a qualitative market research on the </w:t>
      </w:r>
      <w:r w:rsidR="003D5B57">
        <w:rPr>
          <w:rFonts w:ascii="Times New Roman" w:hAnsi="Times New Roman" w:cs="Times New Roman"/>
          <w:lang w:val="en-US"/>
        </w:rPr>
        <w:t>industry the company most interested in. Thus, we see a bi</w:t>
      </w:r>
      <w:r w:rsidR="00A332A1">
        <w:rPr>
          <w:rFonts w:ascii="Times New Roman" w:hAnsi="Times New Roman" w:cs="Times New Roman"/>
          <w:lang w:val="en-US"/>
        </w:rPr>
        <w:t>g</w:t>
      </w:r>
      <w:r w:rsidR="003D5B57">
        <w:rPr>
          <w:rFonts w:ascii="Times New Roman" w:hAnsi="Times New Roman" w:cs="Times New Roman"/>
          <w:lang w:val="en-US"/>
        </w:rPr>
        <w:t xml:space="preserve"> perspective here for Ijiza</w:t>
      </w:r>
      <w:r w:rsidR="00E70BDD">
        <w:rPr>
          <w:rFonts w:ascii="Times New Roman" w:hAnsi="Times New Roman" w:cs="Times New Roman"/>
          <w:lang w:val="en-US"/>
        </w:rPr>
        <w:t xml:space="preserve"> </w:t>
      </w:r>
      <w:r w:rsidR="00E70BDD">
        <w:rPr>
          <w:rFonts w:ascii="Times New Roman" w:hAnsi="Times New Roman" w:cs="Times New Roman"/>
          <w:lang w:val="en-US"/>
        </w:rPr>
        <w:fldChar w:fldCharType="begin"/>
      </w:r>
      <w:r w:rsidR="00E70BDD">
        <w:rPr>
          <w:rFonts w:ascii="Times New Roman" w:hAnsi="Times New Roman" w:cs="Times New Roman"/>
          <w:lang w:val="en-US"/>
        </w:rPr>
        <w:instrText xml:space="preserve"> ADDIN ZOTERO_ITEM CSL_CITATION {"citationID":"IZLl9eCL","properties":{"formattedCitation":"(Russian-German Chamber of Commerce, n.d.)","plainCitation":"(Russian-German Chamber of Commerce, n.d.)","noteIndex":0},"citationItems":[{"id":884,"uris":["http://zotero.org/users/6859550/items/FHFHIF2L"],"uri":["http://zotero.org/users/6859550/items/FHFHIF2L"],"itemData":{"id":884,"type":"webpage","container-title":"AHK Russland. Für die Wirtschaft. In Russland vor Ort.","language":"en","title":"Analysing the Russian market","URL":"https://russland.ahk.de/en/markt/analysing-the-russian-market","author":[{"family":"Russian-German Chamber of Commerce","given":""}],"accessed":{"date-parts":[["2021",5,30]]}}}],"schema":"https://github.com/citation-style-language/schema/raw/master/csl-citation.json"} </w:instrText>
      </w:r>
      <w:r w:rsidR="00E70BDD">
        <w:rPr>
          <w:rFonts w:ascii="Times New Roman" w:hAnsi="Times New Roman" w:cs="Times New Roman"/>
          <w:lang w:val="en-US"/>
        </w:rPr>
        <w:fldChar w:fldCharType="separate"/>
      </w:r>
      <w:r w:rsidR="00E70BDD" w:rsidRPr="00E70BDD">
        <w:rPr>
          <w:rFonts w:ascii="Times New Roman" w:hAnsi="Times New Roman" w:cs="Times New Roman"/>
          <w:lang w:val="en-US"/>
        </w:rPr>
        <w:t>(Russian-German Chamber of Commerce, n.d.)</w:t>
      </w:r>
      <w:r w:rsidR="00E70BDD">
        <w:rPr>
          <w:rFonts w:ascii="Times New Roman" w:hAnsi="Times New Roman" w:cs="Times New Roman"/>
          <w:lang w:val="en-US"/>
        </w:rPr>
        <w:fldChar w:fldCharType="end"/>
      </w:r>
      <w:r w:rsidR="003D5B57">
        <w:rPr>
          <w:rFonts w:ascii="Times New Roman" w:hAnsi="Times New Roman" w:cs="Times New Roman"/>
          <w:lang w:val="en-US"/>
        </w:rPr>
        <w:t>.</w:t>
      </w:r>
      <w:r w:rsidR="00A332A1" w:rsidRPr="00A332A1">
        <w:rPr>
          <w:rFonts w:ascii="Times New Roman" w:hAnsi="Times New Roman" w:cs="Times New Roman"/>
          <w:lang w:val="en-US"/>
        </w:rPr>
        <w:t xml:space="preserve"> </w:t>
      </w:r>
      <w:r w:rsidR="00A332A1">
        <w:rPr>
          <w:rFonts w:ascii="Times New Roman" w:hAnsi="Times New Roman" w:cs="Times New Roman"/>
          <w:lang w:val="en-US"/>
        </w:rPr>
        <w:t xml:space="preserve">the Chamber provides its services free of charge as it is a governmental entity that was founded with the purpose of supporting business activities and exporters in Germany as well as in Russia, therefore its general informational services provided to business for free. There are some trainings that should be paid for, but that kind of services are for those companies that need full package support and have no idea how to act in Germany market. </w:t>
      </w:r>
    </w:p>
    <w:p w14:paraId="5C62361B" w14:textId="7CDFC8D6" w:rsidR="00314949" w:rsidRDefault="00DD615D" w:rsidP="00D575BE">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The Chamber provides following services for the companies that are planning to enter German market:</w:t>
      </w:r>
    </w:p>
    <w:p w14:paraId="6B53C12D" w14:textId="77777777" w:rsidR="00DD615D" w:rsidRPr="00DD615D" w:rsidRDefault="00DD615D" w:rsidP="000B6777">
      <w:pPr>
        <w:pStyle w:val="ListParagraph"/>
        <w:numPr>
          <w:ilvl w:val="0"/>
          <w:numId w:val="20"/>
        </w:numPr>
        <w:spacing w:before="120" w:line="360" w:lineRule="auto"/>
        <w:ind w:left="1434" w:hanging="357"/>
        <w:jc w:val="both"/>
        <w:rPr>
          <w:rFonts w:ascii="Times New Roman" w:hAnsi="Times New Roman" w:cs="Times New Roman"/>
          <w:lang w:val="en-US"/>
        </w:rPr>
      </w:pPr>
      <w:r w:rsidRPr="00DD615D">
        <w:rPr>
          <w:rFonts w:ascii="Times New Roman" w:hAnsi="Times New Roman" w:cs="Times New Roman"/>
          <w:lang w:val="en-US"/>
        </w:rPr>
        <w:t>Individual advice on export activities</w:t>
      </w:r>
    </w:p>
    <w:p w14:paraId="0726BE42" w14:textId="77777777" w:rsidR="00DD615D" w:rsidRPr="00DD615D" w:rsidRDefault="00DD615D" w:rsidP="000B6777">
      <w:pPr>
        <w:pStyle w:val="ListParagraph"/>
        <w:numPr>
          <w:ilvl w:val="0"/>
          <w:numId w:val="20"/>
        </w:numPr>
        <w:spacing w:before="120" w:line="360" w:lineRule="auto"/>
        <w:ind w:left="1434" w:hanging="357"/>
        <w:jc w:val="both"/>
        <w:rPr>
          <w:rFonts w:ascii="Times New Roman" w:hAnsi="Times New Roman" w:cs="Times New Roman"/>
          <w:lang w:val="en-US"/>
        </w:rPr>
      </w:pPr>
      <w:r w:rsidRPr="00DD615D">
        <w:rPr>
          <w:rFonts w:ascii="Times New Roman" w:hAnsi="Times New Roman" w:cs="Times New Roman"/>
          <w:lang w:val="en-US"/>
        </w:rPr>
        <w:t>Intercultural communication trainings</w:t>
      </w:r>
    </w:p>
    <w:p w14:paraId="745D9475" w14:textId="77777777" w:rsidR="00DD615D" w:rsidRPr="00DD615D" w:rsidRDefault="00DD615D" w:rsidP="000B6777">
      <w:pPr>
        <w:pStyle w:val="ListParagraph"/>
        <w:numPr>
          <w:ilvl w:val="0"/>
          <w:numId w:val="20"/>
        </w:numPr>
        <w:spacing w:before="120" w:line="360" w:lineRule="auto"/>
        <w:ind w:left="1434" w:hanging="357"/>
        <w:jc w:val="both"/>
        <w:rPr>
          <w:rFonts w:ascii="Times New Roman" w:hAnsi="Times New Roman" w:cs="Times New Roman"/>
          <w:lang w:val="en-US"/>
        </w:rPr>
      </w:pPr>
      <w:r w:rsidRPr="00DD615D">
        <w:rPr>
          <w:rFonts w:ascii="Times New Roman" w:hAnsi="Times New Roman" w:cs="Times New Roman"/>
          <w:lang w:val="en-US"/>
        </w:rPr>
        <w:t>Individual marketing market research</w:t>
      </w:r>
    </w:p>
    <w:p w14:paraId="45154C55" w14:textId="77777777" w:rsidR="00DD615D" w:rsidRPr="00DD615D" w:rsidRDefault="00DD615D" w:rsidP="000B6777">
      <w:pPr>
        <w:pStyle w:val="ListParagraph"/>
        <w:numPr>
          <w:ilvl w:val="0"/>
          <w:numId w:val="20"/>
        </w:numPr>
        <w:spacing w:before="120" w:line="360" w:lineRule="auto"/>
        <w:ind w:left="1434" w:hanging="357"/>
        <w:jc w:val="both"/>
        <w:rPr>
          <w:rFonts w:ascii="Times New Roman" w:hAnsi="Times New Roman" w:cs="Times New Roman"/>
          <w:lang w:val="en-US"/>
        </w:rPr>
      </w:pPr>
      <w:r w:rsidRPr="00DD615D">
        <w:rPr>
          <w:rFonts w:ascii="Times New Roman" w:hAnsi="Times New Roman" w:cs="Times New Roman"/>
          <w:lang w:val="en-US"/>
        </w:rPr>
        <w:t>Adaptation of marketing materials</w:t>
      </w:r>
    </w:p>
    <w:p w14:paraId="5D1E2E12" w14:textId="77777777" w:rsidR="00DD615D" w:rsidRPr="00DD615D" w:rsidRDefault="00DD615D" w:rsidP="000B6777">
      <w:pPr>
        <w:pStyle w:val="ListParagraph"/>
        <w:numPr>
          <w:ilvl w:val="0"/>
          <w:numId w:val="20"/>
        </w:numPr>
        <w:spacing w:before="120" w:line="360" w:lineRule="auto"/>
        <w:ind w:left="1434" w:hanging="357"/>
        <w:jc w:val="both"/>
        <w:rPr>
          <w:rFonts w:ascii="Times New Roman" w:hAnsi="Times New Roman" w:cs="Times New Roman"/>
          <w:lang w:val="en-US"/>
        </w:rPr>
      </w:pPr>
      <w:r w:rsidRPr="00DD615D">
        <w:rPr>
          <w:rFonts w:ascii="Times New Roman" w:hAnsi="Times New Roman" w:cs="Times New Roman"/>
          <w:lang w:val="en-US"/>
        </w:rPr>
        <w:t>Modernization and adaptation of the site to the requirements of German partners and consumers</w:t>
      </w:r>
    </w:p>
    <w:p w14:paraId="69DA5688" w14:textId="77777777" w:rsidR="00DD615D" w:rsidRPr="00DD615D" w:rsidRDefault="00DD615D" w:rsidP="000B6777">
      <w:pPr>
        <w:pStyle w:val="ListParagraph"/>
        <w:numPr>
          <w:ilvl w:val="0"/>
          <w:numId w:val="20"/>
        </w:numPr>
        <w:spacing w:before="120" w:line="360" w:lineRule="auto"/>
        <w:ind w:left="1434" w:hanging="357"/>
        <w:jc w:val="both"/>
        <w:rPr>
          <w:rFonts w:ascii="Times New Roman" w:hAnsi="Times New Roman" w:cs="Times New Roman"/>
          <w:lang w:val="en-US"/>
        </w:rPr>
      </w:pPr>
      <w:r w:rsidRPr="00DD615D">
        <w:rPr>
          <w:rFonts w:ascii="Times New Roman" w:hAnsi="Times New Roman" w:cs="Times New Roman"/>
          <w:lang w:val="en-US"/>
        </w:rPr>
        <w:t>Trainings and webinars: export know-how</w:t>
      </w:r>
    </w:p>
    <w:p w14:paraId="7836921E" w14:textId="77777777" w:rsidR="00DD615D" w:rsidRPr="00DD615D" w:rsidRDefault="00DD615D" w:rsidP="000B6777">
      <w:pPr>
        <w:pStyle w:val="ListParagraph"/>
        <w:numPr>
          <w:ilvl w:val="0"/>
          <w:numId w:val="20"/>
        </w:numPr>
        <w:spacing w:before="120" w:line="360" w:lineRule="auto"/>
        <w:ind w:left="1434" w:hanging="357"/>
        <w:jc w:val="both"/>
        <w:rPr>
          <w:rFonts w:ascii="Times New Roman" w:hAnsi="Times New Roman" w:cs="Times New Roman"/>
          <w:lang w:val="en-US"/>
        </w:rPr>
      </w:pPr>
      <w:r w:rsidRPr="00DD615D">
        <w:rPr>
          <w:rFonts w:ascii="Times New Roman" w:hAnsi="Times New Roman" w:cs="Times New Roman"/>
          <w:lang w:val="en-US"/>
        </w:rPr>
        <w:t>Information trips and business missions</w:t>
      </w:r>
    </w:p>
    <w:p w14:paraId="60908C9F" w14:textId="77777777" w:rsidR="00DD615D" w:rsidRPr="00DD615D" w:rsidRDefault="00DD615D" w:rsidP="000B6777">
      <w:pPr>
        <w:pStyle w:val="ListParagraph"/>
        <w:numPr>
          <w:ilvl w:val="0"/>
          <w:numId w:val="20"/>
        </w:numPr>
        <w:spacing w:before="120" w:line="360" w:lineRule="auto"/>
        <w:ind w:left="1434" w:hanging="357"/>
        <w:jc w:val="both"/>
        <w:rPr>
          <w:rFonts w:ascii="Times New Roman" w:hAnsi="Times New Roman" w:cs="Times New Roman"/>
          <w:lang w:val="en-US"/>
        </w:rPr>
      </w:pPr>
      <w:r w:rsidRPr="00DD615D">
        <w:rPr>
          <w:rFonts w:ascii="Times New Roman" w:hAnsi="Times New Roman" w:cs="Times New Roman"/>
          <w:lang w:val="en-US"/>
        </w:rPr>
        <w:t>Entering the market through online platforms</w:t>
      </w:r>
    </w:p>
    <w:p w14:paraId="3028BF57" w14:textId="246F960A" w:rsidR="00DD615D" w:rsidRDefault="00DD615D" w:rsidP="000B6777">
      <w:pPr>
        <w:pStyle w:val="ListParagraph"/>
        <w:numPr>
          <w:ilvl w:val="0"/>
          <w:numId w:val="20"/>
        </w:numPr>
        <w:spacing w:before="120" w:line="360" w:lineRule="auto"/>
        <w:ind w:left="1434" w:hanging="357"/>
        <w:jc w:val="both"/>
        <w:rPr>
          <w:rFonts w:ascii="Times New Roman" w:hAnsi="Times New Roman" w:cs="Times New Roman"/>
          <w:lang w:val="en-US"/>
        </w:rPr>
      </w:pPr>
      <w:r w:rsidRPr="00DD615D">
        <w:rPr>
          <w:rFonts w:ascii="Times New Roman" w:hAnsi="Times New Roman" w:cs="Times New Roman"/>
          <w:lang w:val="en-US"/>
        </w:rPr>
        <w:t>Search for business partners</w:t>
      </w:r>
    </w:p>
    <w:p w14:paraId="359FB1E1" w14:textId="72931AC0" w:rsidR="00105E63" w:rsidRDefault="00105E63" w:rsidP="00105E63">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The Chamber has a ready-to-go solution or model for those companies who are thinking of German market</w:t>
      </w:r>
      <w:r w:rsidR="000F2363">
        <w:rPr>
          <w:rFonts w:ascii="Times New Roman" w:hAnsi="Times New Roman" w:cs="Times New Roman"/>
          <w:lang w:val="en-US"/>
        </w:rPr>
        <w:t>. Below we present the outline Chamber’s approach in assisting Russian companies to enter German market, please see Figure 3.1</w:t>
      </w:r>
      <w:r w:rsidR="00230224">
        <w:rPr>
          <w:rFonts w:ascii="Times New Roman" w:hAnsi="Times New Roman" w:cs="Times New Roman"/>
          <w:lang w:val="en-US"/>
        </w:rPr>
        <w:t>.</w:t>
      </w:r>
    </w:p>
    <w:p w14:paraId="3FF80572" w14:textId="44821981" w:rsidR="00CB7F26" w:rsidRPr="00BB6774" w:rsidRDefault="00230224" w:rsidP="00BB6774">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The Figure 3.1 provides information for Russian companies (therefore it is given in Russian) on Chambers approach in helping Russian companies to enter German market.</w:t>
      </w:r>
    </w:p>
    <w:p w14:paraId="64EE1EF2" w14:textId="0594D410" w:rsidR="00314949" w:rsidRDefault="00314949" w:rsidP="00314949">
      <w:pPr>
        <w:spacing w:before="120" w:line="360" w:lineRule="auto"/>
        <w:jc w:val="both"/>
        <w:rPr>
          <w:rFonts w:ascii="Times New Roman" w:hAnsi="Times New Roman" w:cs="Times New Roman"/>
          <w:lang w:val="en-US"/>
        </w:rPr>
      </w:pPr>
      <w:r w:rsidRPr="00314949">
        <w:rPr>
          <w:rFonts w:ascii="Times New Roman" w:hAnsi="Times New Roman" w:cs="Times New Roman"/>
          <w:noProof/>
          <w:lang w:eastAsia="ru-RU"/>
        </w:rPr>
        <w:lastRenderedPageBreak/>
        <w:drawing>
          <wp:inline distT="0" distB="0" distL="0" distR="0" wp14:anchorId="39981652" wp14:editId="7A424BAB">
            <wp:extent cx="5724344" cy="2966484"/>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5744"/>
                    <a:stretch/>
                  </pic:blipFill>
                  <pic:spPr bwMode="auto">
                    <a:xfrm>
                      <a:off x="0" y="0"/>
                      <a:ext cx="5731510" cy="2970198"/>
                    </a:xfrm>
                    <a:prstGeom prst="rect">
                      <a:avLst/>
                    </a:prstGeom>
                    <a:ln>
                      <a:noFill/>
                    </a:ln>
                    <a:extLst>
                      <a:ext uri="{53640926-AAD7-44D8-BBD7-CCE9431645EC}">
                        <a14:shadowObscured xmlns:a14="http://schemas.microsoft.com/office/drawing/2010/main"/>
                      </a:ext>
                    </a:extLst>
                  </pic:spPr>
                </pic:pic>
              </a:graphicData>
            </a:graphic>
          </wp:inline>
        </w:drawing>
      </w:r>
    </w:p>
    <w:p w14:paraId="5A98D9CE" w14:textId="5978BFD6" w:rsidR="00A4373F" w:rsidRPr="00A4373F" w:rsidRDefault="002F53BD" w:rsidP="00A4373F">
      <w:pPr>
        <w:pStyle w:val="GDEfigurecaption"/>
        <w:numPr>
          <w:ilvl w:val="0"/>
          <w:numId w:val="0"/>
        </w:numPr>
        <w:ind w:left="720"/>
        <w:rPr>
          <w:rFonts w:eastAsiaTheme="minorHAnsi" w:cs="Times New Roman"/>
          <w:b/>
          <w:i w:val="0"/>
          <w:szCs w:val="24"/>
        </w:rPr>
      </w:pPr>
      <w:r>
        <w:rPr>
          <w:rFonts w:eastAsiaTheme="minorHAnsi" w:cs="Times New Roman"/>
          <w:b/>
          <w:i w:val="0"/>
          <w:szCs w:val="24"/>
        </w:rPr>
        <w:t>Picture</w:t>
      </w:r>
      <w:r w:rsidR="00A4373F" w:rsidRPr="00DA76EC">
        <w:rPr>
          <w:rFonts w:eastAsiaTheme="minorHAnsi" w:cs="Times New Roman"/>
          <w:b/>
          <w:i w:val="0"/>
          <w:szCs w:val="24"/>
        </w:rPr>
        <w:t xml:space="preserve"> </w:t>
      </w:r>
      <w:r w:rsidR="00A4373F">
        <w:rPr>
          <w:rFonts w:eastAsiaTheme="minorHAnsi" w:cs="Times New Roman"/>
          <w:b/>
          <w:i w:val="0"/>
          <w:szCs w:val="24"/>
        </w:rPr>
        <w:t>3.1</w:t>
      </w:r>
      <w:r w:rsidR="00A4373F" w:rsidRPr="00DA76EC">
        <w:rPr>
          <w:rFonts w:eastAsiaTheme="minorHAnsi" w:cs="Times New Roman"/>
          <w:b/>
          <w:i w:val="0"/>
          <w:szCs w:val="24"/>
        </w:rPr>
        <w:t xml:space="preserve"> </w:t>
      </w:r>
      <w:r w:rsidR="00A4373F">
        <w:rPr>
          <w:rFonts w:eastAsiaTheme="minorHAnsi" w:cs="Times New Roman"/>
          <w:b/>
          <w:i w:val="0"/>
          <w:szCs w:val="24"/>
        </w:rPr>
        <w:t xml:space="preserve">Process of entering German market via assistance of The </w:t>
      </w:r>
      <w:r w:rsidR="00A4373F" w:rsidRPr="00525F6F">
        <w:rPr>
          <w:rFonts w:eastAsiaTheme="minorHAnsi" w:cs="Times New Roman"/>
          <w:b/>
          <w:i w:val="0"/>
          <w:szCs w:val="24"/>
        </w:rPr>
        <w:t xml:space="preserve">Russian-German Chamber </w:t>
      </w:r>
    </w:p>
    <w:p w14:paraId="5E60D7D5" w14:textId="0B1FB614" w:rsidR="003C7362" w:rsidRDefault="003C7362" w:rsidP="00255A82">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Source: </w:t>
      </w:r>
      <w:r>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{"citationID":"o4s5RX2r","properties":{"formattedCitation":"(Russian-German Chamber of Commerce, n.d.)","plainCitation":"(Russian-German Chamber of Commerce, n.d.)","noteIndex":0},"citationItems":[{"id":887,"uris":["http://zotero.org/users/6859550/items/84QN79DZ"],"uri":["http://zotero.org/users/6859550/items/84QN79DZ"],"itemData":{"id":887,"type":"webpage","container-title":"AHK Russland. Für die Wirtschaft. In Russland vor Ort.","language":"ru","title":"Экспорт в Германию: тренинги, консультирование, выход на рынок","title-short":"Экспорт в Германию","URL":"https://russland.ahk.de/ru/rynok/ehksport-v-germaniju-treningi-konsultirovanie-vykhod-na-rynok","author":[{"family":"Russian-German Chamber of Commerce","given":""}],"accessed":{"date-parts":[["2021",5,30]]}}}],"schema":"https://github.com/citation-style-language/schema/raw/master/csl-citation.json"} </w:instrText>
      </w:r>
      <w:r>
        <w:rPr>
          <w:rFonts w:ascii="Times New Roman" w:hAnsi="Times New Roman" w:cs="Times New Roman"/>
          <w:lang w:val="en-US"/>
        </w:rPr>
        <w:fldChar w:fldCharType="separate"/>
      </w:r>
      <w:r w:rsidRPr="003C7362">
        <w:rPr>
          <w:rFonts w:ascii="Times New Roman" w:hAnsi="Times New Roman" w:cs="Times New Roman"/>
          <w:lang w:val="en-US"/>
        </w:rPr>
        <w:t>(Russian-German Chamber of Commerce, n.d.)</w:t>
      </w:r>
      <w:r>
        <w:rPr>
          <w:rFonts w:ascii="Times New Roman" w:hAnsi="Times New Roman" w:cs="Times New Roman"/>
          <w:lang w:val="en-US"/>
        </w:rPr>
        <w:fldChar w:fldCharType="end"/>
      </w:r>
    </w:p>
    <w:p w14:paraId="13D62C83" w14:textId="6B9004BA" w:rsidR="00255A82" w:rsidRDefault="009F4558" w:rsidP="00255A82">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Moreover,</w:t>
      </w:r>
      <w:r w:rsidR="00D77E1A">
        <w:rPr>
          <w:rFonts w:ascii="Times New Roman" w:hAnsi="Times New Roman" w:cs="Times New Roman"/>
          <w:lang w:val="en-US"/>
        </w:rPr>
        <w:t xml:space="preserve"> the Chamber provides training sessions </w:t>
      </w:r>
      <w:r w:rsidR="00600703">
        <w:rPr>
          <w:rFonts w:ascii="Times New Roman" w:hAnsi="Times New Roman" w:cs="Times New Roman"/>
          <w:lang w:val="en-US"/>
        </w:rPr>
        <w:t xml:space="preserve">and full assistance </w:t>
      </w:r>
      <w:r w:rsidR="00CE56FF">
        <w:rPr>
          <w:rFonts w:ascii="Times New Roman" w:hAnsi="Times New Roman" w:cs="Times New Roman"/>
          <w:lang w:val="en-US"/>
        </w:rPr>
        <w:t xml:space="preserve">regarding export </w:t>
      </w:r>
      <w:r w:rsidR="00600703">
        <w:rPr>
          <w:rFonts w:ascii="Times New Roman" w:hAnsi="Times New Roman" w:cs="Times New Roman"/>
          <w:lang w:val="en-US"/>
        </w:rPr>
        <w:t>activities</w:t>
      </w:r>
      <w:r w:rsidR="00CE56FF">
        <w:rPr>
          <w:rFonts w:ascii="Times New Roman" w:hAnsi="Times New Roman" w:cs="Times New Roman"/>
          <w:lang w:val="en-US"/>
        </w:rPr>
        <w:t xml:space="preserve"> in German market</w:t>
      </w:r>
      <w:r w:rsidR="00371CA9">
        <w:rPr>
          <w:rFonts w:ascii="Times New Roman" w:hAnsi="Times New Roman" w:cs="Times New Roman"/>
          <w:lang w:val="en-US"/>
        </w:rPr>
        <w:t>, see Figure</w:t>
      </w:r>
      <w:r w:rsidR="00255A82">
        <w:rPr>
          <w:rFonts w:ascii="Times New Roman" w:hAnsi="Times New Roman" w:cs="Times New Roman"/>
          <w:lang w:val="en-US"/>
        </w:rPr>
        <w:t xml:space="preserve"> 3.</w:t>
      </w:r>
      <w:r w:rsidR="00D77E1A">
        <w:rPr>
          <w:rFonts w:ascii="Times New Roman" w:hAnsi="Times New Roman" w:cs="Times New Roman"/>
          <w:lang w:val="en-US"/>
        </w:rPr>
        <w:t>2</w:t>
      </w:r>
      <w:r w:rsidR="00255A82">
        <w:rPr>
          <w:rFonts w:ascii="Times New Roman" w:hAnsi="Times New Roman" w:cs="Times New Roman"/>
          <w:lang w:val="en-US"/>
        </w:rPr>
        <w:t xml:space="preserve"> </w:t>
      </w:r>
    </w:p>
    <w:p w14:paraId="0A00EF77" w14:textId="22ED0CF4" w:rsidR="00ED79C4" w:rsidRDefault="00ED79C4" w:rsidP="00ED79C4">
      <w:pPr>
        <w:spacing w:before="120" w:line="360" w:lineRule="auto"/>
        <w:jc w:val="both"/>
        <w:rPr>
          <w:rFonts w:ascii="Times New Roman" w:hAnsi="Times New Roman" w:cs="Times New Roman"/>
          <w:lang w:val="en-US"/>
        </w:rPr>
      </w:pPr>
      <w:r w:rsidRPr="00ED79C4">
        <w:rPr>
          <w:rFonts w:ascii="Times New Roman" w:hAnsi="Times New Roman" w:cs="Times New Roman"/>
          <w:noProof/>
          <w:lang w:eastAsia="ru-RU"/>
        </w:rPr>
        <w:drawing>
          <wp:inline distT="0" distB="0" distL="0" distR="0" wp14:anchorId="7B16BA30" wp14:editId="4C4B2C38">
            <wp:extent cx="5731510" cy="3175430"/>
            <wp:effectExtent l="0" t="0" r="254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3175430"/>
                    </a:xfrm>
                    <a:prstGeom prst="rect">
                      <a:avLst/>
                    </a:prstGeom>
                  </pic:spPr>
                </pic:pic>
              </a:graphicData>
            </a:graphic>
          </wp:inline>
        </w:drawing>
      </w:r>
    </w:p>
    <w:p w14:paraId="4D9A5C96" w14:textId="7B249905" w:rsidR="00A4373F" w:rsidRPr="00A4373F" w:rsidRDefault="002F53BD" w:rsidP="00A4373F">
      <w:pPr>
        <w:pStyle w:val="GDEfigurecaption"/>
        <w:numPr>
          <w:ilvl w:val="0"/>
          <w:numId w:val="0"/>
        </w:numPr>
        <w:ind w:left="720"/>
        <w:rPr>
          <w:rFonts w:eastAsiaTheme="minorHAnsi" w:cs="Times New Roman"/>
          <w:b/>
          <w:i w:val="0"/>
          <w:szCs w:val="24"/>
        </w:rPr>
      </w:pPr>
      <w:r>
        <w:rPr>
          <w:rFonts w:eastAsiaTheme="minorHAnsi" w:cs="Times New Roman"/>
          <w:b/>
          <w:i w:val="0"/>
          <w:szCs w:val="24"/>
        </w:rPr>
        <w:t>Picture</w:t>
      </w:r>
      <w:r w:rsidR="00A4373F" w:rsidRPr="00DA76EC">
        <w:rPr>
          <w:rFonts w:eastAsiaTheme="minorHAnsi" w:cs="Times New Roman"/>
          <w:b/>
          <w:i w:val="0"/>
          <w:szCs w:val="24"/>
        </w:rPr>
        <w:t xml:space="preserve"> </w:t>
      </w:r>
      <w:r w:rsidR="00A4373F">
        <w:rPr>
          <w:rFonts w:eastAsiaTheme="minorHAnsi" w:cs="Times New Roman"/>
          <w:b/>
          <w:i w:val="0"/>
          <w:szCs w:val="24"/>
        </w:rPr>
        <w:t>3.2</w:t>
      </w:r>
      <w:r w:rsidR="00A4373F" w:rsidRPr="00DA76EC">
        <w:rPr>
          <w:rFonts w:eastAsiaTheme="minorHAnsi" w:cs="Times New Roman"/>
          <w:b/>
          <w:i w:val="0"/>
          <w:szCs w:val="24"/>
        </w:rPr>
        <w:t xml:space="preserve"> </w:t>
      </w:r>
      <w:r w:rsidR="00A4373F">
        <w:rPr>
          <w:rFonts w:eastAsiaTheme="minorHAnsi" w:cs="Times New Roman"/>
          <w:b/>
          <w:i w:val="0"/>
          <w:szCs w:val="24"/>
        </w:rPr>
        <w:t xml:space="preserve">Export accelerator trainings provided by The </w:t>
      </w:r>
      <w:r w:rsidR="00A4373F" w:rsidRPr="00525F6F">
        <w:rPr>
          <w:rFonts w:eastAsiaTheme="minorHAnsi" w:cs="Times New Roman"/>
          <w:b/>
          <w:i w:val="0"/>
          <w:szCs w:val="24"/>
        </w:rPr>
        <w:t xml:space="preserve">Russian-German Chamber </w:t>
      </w:r>
    </w:p>
    <w:p w14:paraId="62E1F90E" w14:textId="7BD8F776" w:rsidR="00371CA9" w:rsidRDefault="00371CA9" w:rsidP="00371CA9">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Source: </w:t>
      </w:r>
      <w:r>
        <w:rPr>
          <w:rFonts w:ascii="Times New Roman" w:hAnsi="Times New Roman" w:cs="Times New Roman"/>
          <w:lang w:val="en-US"/>
        </w:rPr>
        <w:fldChar w:fldCharType="begin"/>
      </w:r>
      <w:r w:rsidR="003E335D">
        <w:rPr>
          <w:rFonts w:ascii="Times New Roman" w:hAnsi="Times New Roman" w:cs="Times New Roman"/>
          <w:lang w:val="en-US"/>
        </w:rPr>
        <w:instrText xml:space="preserve"> ADDIN ZOTERO_ITEM CSL_CITATION {"citationID":"IwajOS8h","properties":{"formattedCitation":"(Russian-German Chamber of Commerce, n.d.)","plainCitation":"(Russian-German Chamber of Commerce, n.d.)","noteIndex":0},"citationItems":[{"id":887,"uris":["http://zotero.org/users/6859550/items/84QN79DZ"],"uri":["http://zotero.org/users/6859550/items/84QN79DZ"],"itemData":{"id":887,"type":"webpage","container-title":"AHK Russland. Für die Wirtschaft. In Russland vor Ort.","language":"ru","title":"Экспорт в Германию: тренинги, консультирование, выход на рынок","title-short":"Экспорт в Германию","URL":"https://russland.ahk.de/ru/rynok/ehksport-v-germaniju-treningi-konsultirovanie-vykhod-na-rynok","author":[{"family":"Russian-German Chamber of Commerce","given":""}],"accessed":{"date-parts":[["2021",5,30]]}}}],"schema":"https://github.com/citation-style-language/schema/raw/master/csl-citation.json"} </w:instrText>
      </w:r>
      <w:r>
        <w:rPr>
          <w:rFonts w:ascii="Times New Roman" w:hAnsi="Times New Roman" w:cs="Times New Roman"/>
          <w:lang w:val="en-US"/>
        </w:rPr>
        <w:fldChar w:fldCharType="separate"/>
      </w:r>
      <w:r w:rsidRPr="003C7362">
        <w:rPr>
          <w:rFonts w:ascii="Times New Roman" w:hAnsi="Times New Roman" w:cs="Times New Roman"/>
          <w:lang w:val="en-US"/>
        </w:rPr>
        <w:t>(Russian-German Chamber of Commerce, n.d.)</w:t>
      </w:r>
      <w:r>
        <w:rPr>
          <w:rFonts w:ascii="Times New Roman" w:hAnsi="Times New Roman" w:cs="Times New Roman"/>
          <w:lang w:val="en-US"/>
        </w:rPr>
        <w:fldChar w:fldCharType="end"/>
      </w:r>
    </w:p>
    <w:p w14:paraId="21163357" w14:textId="61AC460C" w:rsidR="00D528B7" w:rsidRDefault="00D528B7" w:rsidP="00D528B7">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lastRenderedPageBreak/>
        <w:t xml:space="preserve">It can be seen that the </w:t>
      </w:r>
      <w:r w:rsidRPr="003C7362">
        <w:rPr>
          <w:rFonts w:ascii="Times New Roman" w:hAnsi="Times New Roman" w:cs="Times New Roman"/>
          <w:lang w:val="en-US"/>
        </w:rPr>
        <w:t>Russian-German Chamber of Commerce</w:t>
      </w:r>
      <w:r w:rsidR="001A7A67">
        <w:rPr>
          <w:rFonts w:ascii="Times New Roman" w:hAnsi="Times New Roman" w:cs="Times New Roman"/>
          <w:lang w:val="en-US"/>
        </w:rPr>
        <w:t xml:space="preserve"> represents a very powerful source of information and expertise </w:t>
      </w:r>
      <w:r w:rsidR="00B33A83">
        <w:rPr>
          <w:rFonts w:ascii="Times New Roman" w:hAnsi="Times New Roman" w:cs="Times New Roman"/>
          <w:lang w:val="en-US"/>
        </w:rPr>
        <w:t>in export to German market</w:t>
      </w:r>
      <w:r w:rsidR="00600703">
        <w:rPr>
          <w:rFonts w:ascii="Times New Roman" w:hAnsi="Times New Roman" w:cs="Times New Roman"/>
          <w:lang w:val="en-US"/>
        </w:rPr>
        <w:t>.</w:t>
      </w:r>
    </w:p>
    <w:p w14:paraId="39B14B8D" w14:textId="009560BB" w:rsidR="00600703" w:rsidRDefault="00C2635B" w:rsidP="00D528B7">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W</w:t>
      </w:r>
      <w:r w:rsidR="00600703">
        <w:rPr>
          <w:rFonts w:ascii="Times New Roman" w:hAnsi="Times New Roman" w:cs="Times New Roman"/>
          <w:lang w:val="en-US"/>
        </w:rPr>
        <w:t xml:space="preserve">e </w:t>
      </w:r>
      <w:r>
        <w:rPr>
          <w:rFonts w:ascii="Times New Roman" w:hAnsi="Times New Roman" w:cs="Times New Roman"/>
          <w:lang w:val="en-US"/>
        </w:rPr>
        <w:t>suppose</w:t>
      </w:r>
      <w:r w:rsidR="00570415">
        <w:rPr>
          <w:rFonts w:ascii="Times New Roman" w:hAnsi="Times New Roman" w:cs="Times New Roman"/>
          <w:lang w:val="en-US"/>
        </w:rPr>
        <w:t xml:space="preserve"> that Ijiza should send application to the Chamber to become its member and get access to their service</w:t>
      </w:r>
      <w:r w:rsidR="002F5F0F">
        <w:rPr>
          <w:rFonts w:ascii="Times New Roman" w:hAnsi="Times New Roman" w:cs="Times New Roman"/>
          <w:lang w:val="en-US"/>
        </w:rPr>
        <w:t>, list of potential partners</w:t>
      </w:r>
      <w:r w:rsidR="00570415">
        <w:rPr>
          <w:rFonts w:ascii="Times New Roman" w:hAnsi="Times New Roman" w:cs="Times New Roman"/>
          <w:lang w:val="en-US"/>
        </w:rPr>
        <w:t xml:space="preserve"> and full assistance </w:t>
      </w:r>
      <w:r w:rsidR="006D45CE">
        <w:rPr>
          <w:rFonts w:ascii="Times New Roman" w:hAnsi="Times New Roman" w:cs="Times New Roman"/>
          <w:lang w:val="en-US"/>
        </w:rPr>
        <w:t>in</w:t>
      </w:r>
      <w:r w:rsidR="00F22147">
        <w:rPr>
          <w:rFonts w:ascii="Times New Roman" w:hAnsi="Times New Roman" w:cs="Times New Roman"/>
          <w:lang w:val="en-US"/>
        </w:rPr>
        <w:t xml:space="preserve"> </w:t>
      </w:r>
      <w:r w:rsidR="006D45CE">
        <w:rPr>
          <w:rFonts w:ascii="Times New Roman" w:hAnsi="Times New Roman" w:cs="Times New Roman"/>
          <w:lang w:val="en-US"/>
        </w:rPr>
        <w:t xml:space="preserve">entering German market and finding a reliable partner </w:t>
      </w:r>
      <w:r w:rsidR="00F22147">
        <w:rPr>
          <w:rFonts w:ascii="Times New Roman" w:hAnsi="Times New Roman" w:cs="Times New Roman"/>
          <w:lang w:val="en-US"/>
        </w:rPr>
        <w:t>that will find buyers in German and represent Ijiza’s interests in Germany.</w:t>
      </w:r>
    </w:p>
    <w:p w14:paraId="69C343AC" w14:textId="6EF2CAFA" w:rsidR="00F24B19" w:rsidRDefault="00B41E48" w:rsidP="00D528B7">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Another</w:t>
      </w:r>
      <w:r w:rsidR="005B6520">
        <w:rPr>
          <w:rFonts w:ascii="Times New Roman" w:hAnsi="Times New Roman" w:cs="Times New Roman"/>
          <w:lang w:val="en-US"/>
        </w:rPr>
        <w:t xml:space="preserve"> option is getting help from other companies</w:t>
      </w:r>
      <w:r>
        <w:rPr>
          <w:rFonts w:ascii="Times New Roman" w:hAnsi="Times New Roman" w:cs="Times New Roman"/>
          <w:lang w:val="en-US"/>
        </w:rPr>
        <w:t xml:space="preserve"> assisting in </w:t>
      </w:r>
      <w:r w:rsidR="002B0B47">
        <w:rPr>
          <w:rFonts w:ascii="Times New Roman" w:hAnsi="Times New Roman" w:cs="Times New Roman"/>
          <w:lang w:val="en-US"/>
        </w:rPr>
        <w:t>distributing goods in German</w:t>
      </w:r>
      <w:r w:rsidR="00110F05">
        <w:rPr>
          <w:rFonts w:ascii="Times New Roman" w:hAnsi="Times New Roman" w:cs="Times New Roman"/>
          <w:lang w:val="en-US"/>
        </w:rPr>
        <w:t xml:space="preserve"> </w:t>
      </w:r>
      <w:r w:rsidR="002B0B47">
        <w:rPr>
          <w:rFonts w:ascii="Times New Roman" w:hAnsi="Times New Roman" w:cs="Times New Roman"/>
          <w:lang w:val="en-US"/>
        </w:rPr>
        <w:t>market</w:t>
      </w:r>
      <w:r>
        <w:rPr>
          <w:rFonts w:ascii="Times New Roman" w:hAnsi="Times New Roman" w:cs="Times New Roman"/>
          <w:lang w:val="en-US"/>
        </w:rPr>
        <w:t xml:space="preserve">. </w:t>
      </w:r>
      <w:r w:rsidR="002B0B47">
        <w:rPr>
          <w:rFonts w:ascii="Times New Roman" w:hAnsi="Times New Roman" w:cs="Times New Roman"/>
          <w:lang w:val="en-US"/>
        </w:rPr>
        <w:t>It seems that m</w:t>
      </w:r>
      <w:r w:rsidR="00F24B19">
        <w:rPr>
          <w:rFonts w:ascii="Times New Roman" w:hAnsi="Times New Roman" w:cs="Times New Roman"/>
          <w:lang w:val="en-US"/>
        </w:rPr>
        <w:t xml:space="preserve">any other options of finding partners apart from the one offered by the </w:t>
      </w:r>
      <w:r w:rsidR="00F24B19" w:rsidRPr="003C7362">
        <w:rPr>
          <w:rFonts w:ascii="Times New Roman" w:hAnsi="Times New Roman" w:cs="Times New Roman"/>
          <w:lang w:val="en-US"/>
        </w:rPr>
        <w:t>Russian-German Chamber of Commerce</w:t>
      </w:r>
      <w:r w:rsidR="00CB25ED">
        <w:rPr>
          <w:rFonts w:ascii="Times New Roman" w:hAnsi="Times New Roman" w:cs="Times New Roman"/>
          <w:lang w:val="en-US"/>
        </w:rPr>
        <w:t xml:space="preserve"> less reliable</w:t>
      </w:r>
      <w:r w:rsidR="005D79FA">
        <w:rPr>
          <w:rFonts w:ascii="Times New Roman" w:hAnsi="Times New Roman" w:cs="Times New Roman"/>
          <w:lang w:val="en-US"/>
        </w:rPr>
        <w:t>. A</w:t>
      </w:r>
      <w:r w:rsidR="002B39EC">
        <w:rPr>
          <w:rFonts w:ascii="Times New Roman" w:hAnsi="Times New Roman" w:cs="Times New Roman"/>
          <w:lang w:val="en-US"/>
        </w:rPr>
        <w:t>s</w:t>
      </w:r>
      <w:r w:rsidR="00CB25ED">
        <w:rPr>
          <w:rFonts w:ascii="Times New Roman" w:hAnsi="Times New Roman" w:cs="Times New Roman"/>
          <w:lang w:val="en-US"/>
        </w:rPr>
        <w:t xml:space="preserve"> basing on our own research and attempt to contact </w:t>
      </w:r>
      <w:r w:rsidR="001B1762">
        <w:rPr>
          <w:rFonts w:ascii="Times New Roman" w:hAnsi="Times New Roman" w:cs="Times New Roman"/>
          <w:lang w:val="en-US"/>
        </w:rPr>
        <w:t xml:space="preserve">other </w:t>
      </w:r>
      <w:r w:rsidR="00CB25ED">
        <w:rPr>
          <w:rFonts w:ascii="Times New Roman" w:hAnsi="Times New Roman" w:cs="Times New Roman"/>
          <w:lang w:val="en-US"/>
        </w:rPr>
        <w:t>organizations</w:t>
      </w:r>
      <w:r w:rsidR="001B1762">
        <w:rPr>
          <w:rFonts w:ascii="Times New Roman" w:hAnsi="Times New Roman" w:cs="Times New Roman"/>
          <w:lang w:val="en-US"/>
        </w:rPr>
        <w:t>/ companies</w:t>
      </w:r>
      <w:r w:rsidR="00CB25ED">
        <w:rPr>
          <w:rFonts w:ascii="Times New Roman" w:hAnsi="Times New Roman" w:cs="Times New Roman"/>
          <w:lang w:val="en-US"/>
        </w:rPr>
        <w:t xml:space="preserve"> that claim to assist in </w:t>
      </w:r>
      <w:r w:rsidR="002B39EC">
        <w:rPr>
          <w:rFonts w:ascii="Times New Roman" w:hAnsi="Times New Roman" w:cs="Times New Roman"/>
          <w:lang w:val="en-US"/>
        </w:rPr>
        <w:t xml:space="preserve">distributing Russian goods in German market </w:t>
      </w:r>
      <w:r w:rsidR="001B1762">
        <w:rPr>
          <w:rFonts w:ascii="Times New Roman" w:hAnsi="Times New Roman" w:cs="Times New Roman"/>
          <w:lang w:val="en-US"/>
        </w:rPr>
        <w:t xml:space="preserve">we found out that </w:t>
      </w:r>
      <w:r w:rsidR="005E5BAE">
        <w:rPr>
          <w:rFonts w:ascii="Times New Roman" w:hAnsi="Times New Roman" w:cs="Times New Roman"/>
          <w:lang w:val="en-US"/>
        </w:rPr>
        <w:t>such companies</w:t>
      </w:r>
      <w:r w:rsidR="001B1762">
        <w:rPr>
          <w:rFonts w:ascii="Times New Roman" w:hAnsi="Times New Roman" w:cs="Times New Roman"/>
          <w:lang w:val="en-US"/>
        </w:rPr>
        <w:t xml:space="preserve"> </w:t>
      </w:r>
      <w:r w:rsidR="002B39EC">
        <w:rPr>
          <w:rFonts w:ascii="Times New Roman" w:hAnsi="Times New Roman" w:cs="Times New Roman"/>
          <w:lang w:val="en-US"/>
        </w:rPr>
        <w:t xml:space="preserve">in fact just </w:t>
      </w:r>
      <w:r w:rsidR="005E5BAE">
        <w:rPr>
          <w:rFonts w:ascii="Times New Roman" w:hAnsi="Times New Roman" w:cs="Times New Roman"/>
          <w:lang w:val="en-US"/>
        </w:rPr>
        <w:t xml:space="preserve">provide </w:t>
      </w:r>
      <w:r w:rsidR="002B39EC">
        <w:rPr>
          <w:rFonts w:ascii="Times New Roman" w:hAnsi="Times New Roman" w:cs="Times New Roman"/>
          <w:lang w:val="en-US"/>
        </w:rPr>
        <w:t>transportation service</w:t>
      </w:r>
      <w:r w:rsidR="005E5BAE">
        <w:rPr>
          <w:rFonts w:ascii="Times New Roman" w:hAnsi="Times New Roman" w:cs="Times New Roman"/>
          <w:lang w:val="en-US"/>
        </w:rPr>
        <w:t xml:space="preserve">s, assistance in filling all necessary documents, </w:t>
      </w:r>
      <w:r w:rsidR="003B6456">
        <w:rPr>
          <w:rFonts w:ascii="Times New Roman" w:hAnsi="Times New Roman" w:cs="Times New Roman"/>
          <w:lang w:val="en-US"/>
        </w:rPr>
        <w:t xml:space="preserve">consultation on domestic regulations </w:t>
      </w:r>
      <w:r w:rsidR="005E5BAE">
        <w:rPr>
          <w:rFonts w:ascii="Times New Roman" w:hAnsi="Times New Roman" w:cs="Times New Roman"/>
          <w:lang w:val="en-US"/>
        </w:rPr>
        <w:t>and custom support services</w:t>
      </w:r>
      <w:r w:rsidR="003B6456">
        <w:rPr>
          <w:rFonts w:ascii="Times New Roman" w:hAnsi="Times New Roman" w:cs="Times New Roman"/>
          <w:lang w:val="en-US"/>
        </w:rPr>
        <w:t xml:space="preserve">, but </w:t>
      </w:r>
      <w:r w:rsidR="002B39EC">
        <w:rPr>
          <w:rFonts w:ascii="Times New Roman" w:hAnsi="Times New Roman" w:cs="Times New Roman"/>
          <w:lang w:val="en-US"/>
        </w:rPr>
        <w:t xml:space="preserve">don’t </w:t>
      </w:r>
      <w:r w:rsidR="006C75C1">
        <w:rPr>
          <w:rFonts w:ascii="Times New Roman" w:hAnsi="Times New Roman" w:cs="Times New Roman"/>
          <w:lang w:val="en-US"/>
        </w:rPr>
        <w:t xml:space="preserve">help to find customers </w:t>
      </w:r>
      <w:r w:rsidR="003B6456">
        <w:rPr>
          <w:rFonts w:ascii="Times New Roman" w:hAnsi="Times New Roman" w:cs="Times New Roman"/>
          <w:lang w:val="en-US"/>
        </w:rPr>
        <w:t xml:space="preserve">in the German market </w:t>
      </w:r>
      <w:r w:rsidR="006C75C1">
        <w:rPr>
          <w:rFonts w:ascii="Times New Roman" w:hAnsi="Times New Roman" w:cs="Times New Roman"/>
          <w:lang w:val="en-US"/>
        </w:rPr>
        <w:t xml:space="preserve">and </w:t>
      </w:r>
      <w:r w:rsidR="006C75C1" w:rsidRPr="006C75C1">
        <w:rPr>
          <w:rFonts w:ascii="Times New Roman" w:hAnsi="Times New Roman" w:cs="Times New Roman"/>
          <w:lang w:val="en-US"/>
        </w:rPr>
        <w:t xml:space="preserve">exploit </w:t>
      </w:r>
      <w:r w:rsidR="006C75C1">
        <w:rPr>
          <w:rFonts w:ascii="Times New Roman" w:hAnsi="Times New Roman" w:cs="Times New Roman"/>
          <w:lang w:val="en-US"/>
        </w:rPr>
        <w:t xml:space="preserve">the </w:t>
      </w:r>
      <w:r w:rsidR="006C75C1" w:rsidRPr="006C75C1">
        <w:rPr>
          <w:rFonts w:ascii="Times New Roman" w:hAnsi="Times New Roman" w:cs="Times New Roman"/>
          <w:lang w:val="en-US"/>
        </w:rPr>
        <w:t>product</w:t>
      </w:r>
      <w:r w:rsidR="003B6456">
        <w:rPr>
          <w:rFonts w:ascii="Times New Roman" w:hAnsi="Times New Roman" w:cs="Times New Roman"/>
          <w:lang w:val="en-US"/>
        </w:rPr>
        <w:t>.</w:t>
      </w:r>
    </w:p>
    <w:p w14:paraId="09579D1A" w14:textId="12440023" w:rsidR="00CB57B8" w:rsidRDefault="00CB57B8" w:rsidP="00CB57B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Hence, we conclude that at this stage it seems irrelevant and </w:t>
      </w:r>
      <w:r w:rsidR="00563B16">
        <w:rPr>
          <w:rFonts w:ascii="Times New Roman" w:hAnsi="Times New Roman" w:cs="Times New Roman"/>
          <w:lang w:val="en-US"/>
        </w:rPr>
        <w:t xml:space="preserve">incorrect </w:t>
      </w:r>
      <w:r>
        <w:rPr>
          <w:rFonts w:ascii="Times New Roman" w:hAnsi="Times New Roman" w:cs="Times New Roman"/>
          <w:lang w:val="en-US"/>
        </w:rPr>
        <w:t xml:space="preserve">to identify </w:t>
      </w:r>
      <w:r w:rsidR="00563B16">
        <w:rPr>
          <w:rFonts w:ascii="Times New Roman" w:hAnsi="Times New Roman" w:cs="Times New Roman"/>
          <w:lang w:val="en-US"/>
        </w:rPr>
        <w:t xml:space="preserve">and name </w:t>
      </w:r>
      <w:r>
        <w:rPr>
          <w:rFonts w:ascii="Times New Roman" w:hAnsi="Times New Roman" w:cs="Times New Roman"/>
          <w:lang w:val="en-US"/>
        </w:rPr>
        <w:t xml:space="preserve">potential partners </w:t>
      </w:r>
      <w:r w:rsidR="00563B16">
        <w:rPr>
          <w:rFonts w:ascii="Times New Roman" w:hAnsi="Times New Roman" w:cs="Times New Roman"/>
          <w:lang w:val="en-US"/>
        </w:rPr>
        <w:t xml:space="preserve">as it is a </w:t>
      </w:r>
      <w:r w:rsidR="00F03B01">
        <w:rPr>
          <w:rFonts w:ascii="Times New Roman" w:hAnsi="Times New Roman" w:cs="Times New Roman"/>
          <w:lang w:val="en-US"/>
        </w:rPr>
        <w:t>huge</w:t>
      </w:r>
      <w:r w:rsidR="00563B16">
        <w:rPr>
          <w:rFonts w:ascii="Times New Roman" w:hAnsi="Times New Roman" w:cs="Times New Roman"/>
          <w:lang w:val="en-US"/>
        </w:rPr>
        <w:t xml:space="preserve"> scope of work </w:t>
      </w:r>
      <w:r w:rsidR="004E00D4">
        <w:rPr>
          <w:rFonts w:ascii="Times New Roman" w:hAnsi="Times New Roman" w:cs="Times New Roman"/>
          <w:lang w:val="en-US"/>
        </w:rPr>
        <w:t xml:space="preserve">that requires </w:t>
      </w:r>
      <w:r w:rsidR="004E00D4" w:rsidRPr="004E00D4">
        <w:rPr>
          <w:rFonts w:ascii="Times New Roman" w:hAnsi="Times New Roman" w:cs="Times New Roman"/>
          <w:lang w:val="en-US"/>
        </w:rPr>
        <w:t>preliminary</w:t>
      </w:r>
      <w:r w:rsidR="004E00D4">
        <w:rPr>
          <w:rFonts w:ascii="Times New Roman" w:hAnsi="Times New Roman" w:cs="Times New Roman"/>
          <w:lang w:val="en-US"/>
        </w:rPr>
        <w:t xml:space="preserve"> steps to be done such as: contacting the Chamber, becoming member of the Chamber</w:t>
      </w:r>
      <w:r w:rsidR="00887BB4">
        <w:rPr>
          <w:rFonts w:ascii="Times New Roman" w:hAnsi="Times New Roman" w:cs="Times New Roman"/>
          <w:lang w:val="en-US"/>
        </w:rPr>
        <w:t xml:space="preserve"> and ext. </w:t>
      </w:r>
      <w:r w:rsidR="009F4558">
        <w:rPr>
          <w:rFonts w:ascii="Times New Roman" w:hAnsi="Times New Roman" w:cs="Times New Roman"/>
          <w:lang w:val="en-US"/>
        </w:rPr>
        <w:t>However,</w:t>
      </w:r>
      <w:r w:rsidR="00887BB4">
        <w:rPr>
          <w:rFonts w:ascii="Times New Roman" w:hAnsi="Times New Roman" w:cs="Times New Roman"/>
          <w:lang w:val="en-US"/>
        </w:rPr>
        <w:t xml:space="preserve"> we can identify scope work that should be done and </w:t>
      </w:r>
      <w:r w:rsidR="00325FB0" w:rsidRPr="00325FB0">
        <w:rPr>
          <w:rFonts w:ascii="Times New Roman" w:hAnsi="Times New Roman" w:cs="Times New Roman"/>
          <w:lang w:val="en-US"/>
        </w:rPr>
        <w:t>indicative budget</w:t>
      </w:r>
      <w:r w:rsidR="00325FB0">
        <w:rPr>
          <w:rFonts w:ascii="Times New Roman" w:hAnsi="Times New Roman" w:cs="Times New Roman"/>
          <w:lang w:val="en-US"/>
        </w:rPr>
        <w:t xml:space="preserve"> of entering the German market, all that will be presented in the next </w:t>
      </w:r>
      <w:r w:rsidR="00325FB0" w:rsidRPr="00325FB0">
        <w:rPr>
          <w:rFonts w:ascii="Times New Roman" w:hAnsi="Times New Roman" w:cs="Times New Roman"/>
          <w:lang w:val="en-US"/>
        </w:rPr>
        <w:t>subchapter</w:t>
      </w:r>
      <w:r w:rsidR="00325FB0">
        <w:rPr>
          <w:rFonts w:ascii="Times New Roman" w:hAnsi="Times New Roman" w:cs="Times New Roman"/>
          <w:lang w:val="en-US"/>
        </w:rPr>
        <w:t xml:space="preserve"> 3.3</w:t>
      </w:r>
    </w:p>
    <w:p w14:paraId="26F78C06" w14:textId="57061E92" w:rsidR="00C67A05" w:rsidRDefault="00C67A05" w:rsidP="008136AA">
      <w:pPr>
        <w:pStyle w:val="Heading2"/>
        <w:numPr>
          <w:ilvl w:val="1"/>
          <w:numId w:val="1"/>
        </w:numPr>
        <w:spacing w:before="480" w:after="120" w:line="360" w:lineRule="auto"/>
        <w:ind w:left="0" w:firstLine="0"/>
        <w:rPr>
          <w:rFonts w:ascii="Times New Roman" w:hAnsi="Times New Roman" w:cs="Times New Roman"/>
          <w:b/>
          <w:color w:val="000000" w:themeColor="text1"/>
          <w:lang w:val="en-US"/>
        </w:rPr>
      </w:pPr>
      <w:bookmarkStart w:id="31" w:name="_Toc73650948"/>
      <w:r>
        <w:rPr>
          <w:rFonts w:ascii="Times New Roman" w:hAnsi="Times New Roman" w:cs="Times New Roman"/>
          <w:b/>
          <w:color w:val="000000" w:themeColor="text1"/>
          <w:lang w:val="en-US"/>
        </w:rPr>
        <w:t xml:space="preserve">Assessing the </w:t>
      </w:r>
      <w:r w:rsidR="00E04929">
        <w:rPr>
          <w:rFonts w:ascii="Times New Roman" w:hAnsi="Times New Roman" w:cs="Times New Roman"/>
          <w:b/>
          <w:color w:val="000000" w:themeColor="text1"/>
          <w:lang w:val="en-US"/>
        </w:rPr>
        <w:t>German</w:t>
      </w:r>
      <w:r>
        <w:rPr>
          <w:rFonts w:ascii="Times New Roman" w:hAnsi="Times New Roman" w:cs="Times New Roman"/>
          <w:b/>
          <w:color w:val="000000" w:themeColor="text1"/>
          <w:lang w:val="en-US"/>
        </w:rPr>
        <w:t xml:space="preserve"> market entr</w:t>
      </w:r>
      <w:r w:rsidR="00E04929">
        <w:rPr>
          <w:rFonts w:ascii="Times New Roman" w:hAnsi="Times New Roman" w:cs="Times New Roman"/>
          <w:b/>
          <w:color w:val="000000" w:themeColor="text1"/>
          <w:lang w:val="en-US"/>
        </w:rPr>
        <w:t>y strategy</w:t>
      </w:r>
      <w:r>
        <w:rPr>
          <w:rFonts w:ascii="Times New Roman" w:hAnsi="Times New Roman" w:cs="Times New Roman"/>
          <w:b/>
          <w:color w:val="000000" w:themeColor="text1"/>
          <w:lang w:val="en-US"/>
        </w:rPr>
        <w:t xml:space="preserve"> in terms of revenue and scope of work</w:t>
      </w:r>
      <w:bookmarkEnd w:id="31"/>
      <w:r>
        <w:rPr>
          <w:rFonts w:ascii="Times New Roman" w:hAnsi="Times New Roman" w:cs="Times New Roman"/>
          <w:b/>
          <w:color w:val="000000" w:themeColor="text1"/>
          <w:lang w:val="en-US"/>
        </w:rPr>
        <w:t xml:space="preserve"> </w:t>
      </w:r>
    </w:p>
    <w:p w14:paraId="6E83179D" w14:textId="69E7A142" w:rsidR="00694E23" w:rsidRDefault="006F7D53" w:rsidP="007D7D3F">
      <w:pPr>
        <w:spacing w:before="120" w:line="360" w:lineRule="auto"/>
        <w:jc w:val="both"/>
        <w:rPr>
          <w:rFonts w:ascii="Times New Roman" w:hAnsi="Times New Roman" w:cs="Times New Roman"/>
          <w:lang w:val="en-US"/>
        </w:rPr>
      </w:pPr>
      <w:r>
        <w:rPr>
          <w:rFonts w:ascii="Times New Roman" w:hAnsi="Times New Roman" w:cs="Times New Roman"/>
          <w:lang w:val="en-US"/>
        </w:rPr>
        <w:t>To identify the scope of work we</w:t>
      </w:r>
      <w:r w:rsidR="00694E23">
        <w:rPr>
          <w:rFonts w:ascii="Times New Roman" w:hAnsi="Times New Roman" w:cs="Times New Roman"/>
          <w:lang w:val="en-US"/>
        </w:rPr>
        <w:t xml:space="preserve"> divided Ijiza’s </w:t>
      </w:r>
      <w:r>
        <w:rPr>
          <w:rFonts w:ascii="Times New Roman" w:hAnsi="Times New Roman" w:cs="Times New Roman"/>
          <w:lang w:val="en-US"/>
        </w:rPr>
        <w:t xml:space="preserve">German </w:t>
      </w:r>
      <w:r w:rsidR="00694E23">
        <w:rPr>
          <w:rFonts w:ascii="Times New Roman" w:hAnsi="Times New Roman" w:cs="Times New Roman"/>
          <w:lang w:val="en-US"/>
        </w:rPr>
        <w:t>market entry strategy into four stages</w:t>
      </w:r>
      <w:r w:rsidR="00ED4145">
        <w:rPr>
          <w:rFonts w:ascii="Times New Roman" w:hAnsi="Times New Roman" w:cs="Times New Roman"/>
          <w:lang w:val="en-US"/>
        </w:rPr>
        <w:t>, each stage has it is own strategic goal with the tasks to achieve that goal</w:t>
      </w:r>
      <w:r>
        <w:rPr>
          <w:rFonts w:ascii="Times New Roman" w:hAnsi="Times New Roman" w:cs="Times New Roman"/>
          <w:lang w:val="en-US"/>
        </w:rPr>
        <w:t xml:space="preserve">, </w:t>
      </w:r>
      <w:r w:rsidR="00036F17">
        <w:rPr>
          <w:rFonts w:ascii="Times New Roman" w:hAnsi="Times New Roman" w:cs="Times New Roman"/>
          <w:lang w:val="en-US"/>
        </w:rPr>
        <w:t>see Figure 3.3. L</w:t>
      </w:r>
      <w:r w:rsidR="00EE5B18">
        <w:rPr>
          <w:rFonts w:ascii="Times New Roman" w:hAnsi="Times New Roman" w:cs="Times New Roman"/>
          <w:lang w:val="en-US"/>
        </w:rPr>
        <w:t xml:space="preserve">ooking at the strategy from even higher </w:t>
      </w:r>
      <w:r w:rsidR="00036F17">
        <w:rPr>
          <w:rFonts w:ascii="Times New Roman" w:hAnsi="Times New Roman" w:cs="Times New Roman"/>
          <w:lang w:val="en-US"/>
        </w:rPr>
        <w:t>point</w:t>
      </w:r>
      <w:r w:rsidR="00EE5B18">
        <w:rPr>
          <w:rFonts w:ascii="Times New Roman" w:hAnsi="Times New Roman" w:cs="Times New Roman"/>
          <w:lang w:val="en-US"/>
        </w:rPr>
        <w:t xml:space="preserve"> of view we can say</w:t>
      </w:r>
      <w:r w:rsidR="00036F17">
        <w:rPr>
          <w:rFonts w:ascii="Times New Roman" w:hAnsi="Times New Roman" w:cs="Times New Roman"/>
          <w:lang w:val="en-US"/>
        </w:rPr>
        <w:t xml:space="preserve"> that there</w:t>
      </w:r>
      <w:r w:rsidR="00EE5B18">
        <w:rPr>
          <w:rFonts w:ascii="Times New Roman" w:hAnsi="Times New Roman" w:cs="Times New Roman"/>
          <w:lang w:val="en-US"/>
        </w:rPr>
        <w:t xml:space="preserve"> are two main </w:t>
      </w:r>
      <w:r w:rsidR="003347D9">
        <w:rPr>
          <w:rFonts w:ascii="Times New Roman" w:hAnsi="Times New Roman" w:cs="Times New Roman"/>
          <w:lang w:val="en-US"/>
        </w:rPr>
        <w:t>scope of work</w:t>
      </w:r>
      <w:r w:rsidR="00EE5B18">
        <w:rPr>
          <w:rFonts w:ascii="Times New Roman" w:hAnsi="Times New Roman" w:cs="Times New Roman"/>
          <w:lang w:val="en-US"/>
        </w:rPr>
        <w:t xml:space="preserve">: first – preliminary work and second </w:t>
      </w:r>
      <w:r w:rsidR="00036F17">
        <w:rPr>
          <w:rFonts w:ascii="Times New Roman" w:hAnsi="Times New Roman" w:cs="Times New Roman"/>
          <w:lang w:val="en-US"/>
        </w:rPr>
        <w:t>–</w:t>
      </w:r>
      <w:r w:rsidR="003347D9">
        <w:rPr>
          <w:rFonts w:ascii="Times New Roman" w:hAnsi="Times New Roman" w:cs="Times New Roman"/>
          <w:lang w:val="en-US"/>
        </w:rPr>
        <w:t>market entry activities</w:t>
      </w:r>
      <w:r w:rsidR="007D7D3F">
        <w:rPr>
          <w:rFonts w:ascii="Times New Roman" w:hAnsi="Times New Roman" w:cs="Times New Roman"/>
          <w:lang w:val="en-US"/>
        </w:rPr>
        <w:t xml:space="preserve"> Export</w:t>
      </w:r>
    </w:p>
    <w:p w14:paraId="77A136F7" w14:textId="34553F0D" w:rsidR="00694E23" w:rsidRDefault="009138B7" w:rsidP="00694E23">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We go through each stage and expl</w:t>
      </w:r>
      <w:r w:rsidR="00940BDC">
        <w:rPr>
          <w:rFonts w:ascii="Times New Roman" w:hAnsi="Times New Roman" w:cs="Times New Roman"/>
          <w:lang w:val="en-US"/>
        </w:rPr>
        <w:t>ain how the estimation was made:</w:t>
      </w:r>
    </w:p>
    <w:p w14:paraId="456099FB" w14:textId="0B2888AC" w:rsidR="00940BDC" w:rsidRDefault="00940BDC" w:rsidP="00694E23">
      <w:pPr>
        <w:spacing w:before="120" w:line="360" w:lineRule="auto"/>
        <w:ind w:firstLine="720"/>
        <w:jc w:val="both"/>
        <w:rPr>
          <w:rFonts w:ascii="Times New Roman" w:hAnsi="Times New Roman" w:cs="Times New Roman"/>
          <w:lang w:val="en-US"/>
        </w:rPr>
      </w:pPr>
      <w:r w:rsidRPr="00104488">
        <w:rPr>
          <w:rFonts w:ascii="Times New Roman" w:hAnsi="Times New Roman" w:cs="Times New Roman"/>
          <w:b/>
          <w:lang w:val="en-US"/>
        </w:rPr>
        <w:t>Stage 1</w:t>
      </w:r>
      <w:r>
        <w:rPr>
          <w:rFonts w:ascii="Times New Roman" w:hAnsi="Times New Roman" w:cs="Times New Roman"/>
          <w:lang w:val="en-US"/>
        </w:rPr>
        <w:t xml:space="preserve"> </w:t>
      </w:r>
      <w:r w:rsidR="003347D9">
        <w:rPr>
          <w:rFonts w:ascii="Times New Roman" w:hAnsi="Times New Roman" w:cs="Times New Roman"/>
          <w:lang w:val="en-US"/>
        </w:rPr>
        <w:t xml:space="preserve">lasts </w:t>
      </w:r>
      <w:r w:rsidR="00FC13F1">
        <w:rPr>
          <w:rFonts w:ascii="Times New Roman" w:hAnsi="Times New Roman" w:cs="Times New Roman"/>
          <w:lang w:val="en-US"/>
        </w:rPr>
        <w:t xml:space="preserve">from </w:t>
      </w:r>
      <w:r w:rsidR="003919CC">
        <w:rPr>
          <w:rFonts w:ascii="Times New Roman" w:hAnsi="Times New Roman" w:cs="Times New Roman"/>
          <w:lang w:val="en-US"/>
        </w:rPr>
        <w:t>two</w:t>
      </w:r>
      <w:r w:rsidR="00FC13F1">
        <w:rPr>
          <w:rFonts w:ascii="Times New Roman" w:hAnsi="Times New Roman" w:cs="Times New Roman"/>
          <w:lang w:val="en-US"/>
        </w:rPr>
        <w:t xml:space="preserve"> </w:t>
      </w:r>
      <w:r w:rsidR="00864108">
        <w:rPr>
          <w:rFonts w:ascii="Times New Roman" w:hAnsi="Times New Roman" w:cs="Times New Roman"/>
          <w:lang w:val="en-US"/>
        </w:rPr>
        <w:t xml:space="preserve">to six </w:t>
      </w:r>
      <w:r w:rsidR="00FC13F1">
        <w:rPr>
          <w:rFonts w:ascii="Times New Roman" w:hAnsi="Times New Roman" w:cs="Times New Roman"/>
          <w:lang w:val="en-US"/>
        </w:rPr>
        <w:t xml:space="preserve">months during the </w:t>
      </w:r>
      <w:r w:rsidR="00864108">
        <w:rPr>
          <w:rFonts w:ascii="Times New Roman" w:hAnsi="Times New Roman" w:cs="Times New Roman"/>
          <w:lang w:val="en-US"/>
        </w:rPr>
        <w:t>year of</w:t>
      </w:r>
      <w:r w:rsidR="003347D9">
        <w:rPr>
          <w:rFonts w:ascii="Times New Roman" w:hAnsi="Times New Roman" w:cs="Times New Roman"/>
          <w:lang w:val="en-US"/>
        </w:rPr>
        <w:t xml:space="preserve"> 2021</w:t>
      </w:r>
      <w:r w:rsidR="004C35E0">
        <w:rPr>
          <w:rFonts w:ascii="Times New Roman" w:hAnsi="Times New Roman" w:cs="Times New Roman"/>
          <w:lang w:val="en-US"/>
        </w:rPr>
        <w:t xml:space="preserve"> </w:t>
      </w:r>
      <w:r w:rsidR="00FC13F1">
        <w:rPr>
          <w:rFonts w:ascii="Times New Roman" w:hAnsi="Times New Roman" w:cs="Times New Roman"/>
          <w:lang w:val="en-US"/>
        </w:rPr>
        <w:t xml:space="preserve">and </w:t>
      </w:r>
      <w:r w:rsidR="00104488">
        <w:rPr>
          <w:rFonts w:ascii="Times New Roman" w:hAnsi="Times New Roman" w:cs="Times New Roman"/>
          <w:lang w:val="en-US"/>
        </w:rPr>
        <w:t xml:space="preserve">its main goal is to get in contact with the </w:t>
      </w:r>
      <w:r w:rsidR="00104488" w:rsidRPr="003C7362">
        <w:rPr>
          <w:rFonts w:ascii="Times New Roman" w:hAnsi="Times New Roman" w:cs="Times New Roman"/>
          <w:lang w:val="en-US"/>
        </w:rPr>
        <w:t>Russian-German Chamber of Commerce</w:t>
      </w:r>
      <w:r w:rsidR="008D2E7F">
        <w:rPr>
          <w:rFonts w:ascii="Times New Roman" w:hAnsi="Times New Roman" w:cs="Times New Roman"/>
          <w:lang w:val="en-US"/>
        </w:rPr>
        <w:t>, the tasks of the stage are:</w:t>
      </w:r>
    </w:p>
    <w:p w14:paraId="4AD74C16" w14:textId="0C2B68B6" w:rsidR="001F7DFD" w:rsidRPr="001F7DFD" w:rsidRDefault="001F7DFD" w:rsidP="000B6777">
      <w:pPr>
        <w:pStyle w:val="ListParagraph"/>
        <w:numPr>
          <w:ilvl w:val="0"/>
          <w:numId w:val="21"/>
        </w:numPr>
        <w:spacing w:before="120" w:line="360" w:lineRule="auto"/>
        <w:jc w:val="both"/>
        <w:rPr>
          <w:rFonts w:ascii="Times New Roman" w:hAnsi="Times New Roman" w:cs="Times New Roman"/>
          <w:lang w:val="en-US"/>
        </w:rPr>
      </w:pPr>
      <w:r>
        <w:rPr>
          <w:rFonts w:ascii="Times New Roman" w:hAnsi="Times New Roman" w:cs="Times New Roman"/>
          <w:lang w:val="en-US"/>
        </w:rPr>
        <w:t xml:space="preserve">Ijiza contacts the </w:t>
      </w:r>
      <w:r w:rsidRPr="001F7DFD">
        <w:rPr>
          <w:rFonts w:ascii="Times New Roman" w:hAnsi="Times New Roman" w:cs="Times New Roman"/>
          <w:lang w:val="en-US"/>
        </w:rPr>
        <w:t>Chamber a</w:t>
      </w:r>
      <w:r>
        <w:rPr>
          <w:rFonts w:ascii="Times New Roman" w:hAnsi="Times New Roman" w:cs="Times New Roman"/>
          <w:lang w:val="en-US"/>
        </w:rPr>
        <w:t xml:space="preserve">nd sends the </w:t>
      </w:r>
      <w:r w:rsidR="00261453">
        <w:rPr>
          <w:rFonts w:ascii="Times New Roman" w:hAnsi="Times New Roman" w:cs="Times New Roman"/>
          <w:lang w:val="en-US"/>
        </w:rPr>
        <w:t>application to the organization to become its member</w:t>
      </w:r>
      <w:r w:rsidR="00887F2C">
        <w:rPr>
          <w:rFonts w:ascii="Times New Roman" w:hAnsi="Times New Roman" w:cs="Times New Roman"/>
          <w:lang w:val="en-US"/>
        </w:rPr>
        <w:t>;</w:t>
      </w:r>
      <w:r w:rsidR="00261453">
        <w:rPr>
          <w:rFonts w:ascii="Times New Roman" w:hAnsi="Times New Roman" w:cs="Times New Roman"/>
          <w:lang w:val="en-US"/>
        </w:rPr>
        <w:t xml:space="preserve"> </w:t>
      </w:r>
    </w:p>
    <w:p w14:paraId="408ED4CA" w14:textId="627DB8E7" w:rsidR="001F7DFD" w:rsidRPr="001F7DFD" w:rsidRDefault="00D00F83" w:rsidP="000B6777">
      <w:pPr>
        <w:pStyle w:val="ListParagraph"/>
        <w:numPr>
          <w:ilvl w:val="0"/>
          <w:numId w:val="21"/>
        </w:numPr>
        <w:spacing w:before="120" w:line="360" w:lineRule="auto"/>
        <w:jc w:val="both"/>
        <w:rPr>
          <w:rFonts w:ascii="Times New Roman" w:hAnsi="Times New Roman" w:cs="Times New Roman"/>
          <w:lang w:val="en-US"/>
        </w:rPr>
      </w:pPr>
      <w:r>
        <w:rPr>
          <w:rFonts w:ascii="Times New Roman" w:hAnsi="Times New Roman" w:cs="Times New Roman"/>
          <w:lang w:val="en-US"/>
        </w:rPr>
        <w:lastRenderedPageBreak/>
        <w:t xml:space="preserve">Ijiza receives all necessary information (that may include industry reports and experts view) and </w:t>
      </w:r>
      <w:r w:rsidR="001F7DFD" w:rsidRPr="001F7DFD">
        <w:rPr>
          <w:rFonts w:ascii="Times New Roman" w:hAnsi="Times New Roman" w:cs="Times New Roman"/>
          <w:lang w:val="en-US"/>
        </w:rPr>
        <w:t>consultation on entering German smoking chamber market</w:t>
      </w:r>
      <w:r w:rsidR="00887F2C">
        <w:rPr>
          <w:rFonts w:ascii="Times New Roman" w:hAnsi="Times New Roman" w:cs="Times New Roman"/>
          <w:lang w:val="en-US"/>
        </w:rPr>
        <w:t>;</w:t>
      </w:r>
    </w:p>
    <w:p w14:paraId="42861955" w14:textId="785CCC14" w:rsidR="001F7DFD" w:rsidRDefault="008C270A" w:rsidP="000B6777">
      <w:pPr>
        <w:pStyle w:val="ListParagraph"/>
        <w:numPr>
          <w:ilvl w:val="0"/>
          <w:numId w:val="21"/>
        </w:numPr>
        <w:spacing w:before="120" w:line="360" w:lineRule="auto"/>
        <w:jc w:val="both"/>
        <w:rPr>
          <w:rFonts w:ascii="Times New Roman" w:hAnsi="Times New Roman" w:cs="Times New Roman"/>
          <w:lang w:val="en-US"/>
        </w:rPr>
      </w:pPr>
      <w:r>
        <w:rPr>
          <w:rFonts w:ascii="Times New Roman" w:hAnsi="Times New Roman" w:cs="Times New Roman"/>
          <w:lang w:val="en-US"/>
        </w:rPr>
        <w:t>Together with the Chamber Ijiza forms a</w:t>
      </w:r>
      <w:r w:rsidRPr="001F7DFD">
        <w:rPr>
          <w:rFonts w:ascii="Times New Roman" w:hAnsi="Times New Roman" w:cs="Times New Roman"/>
          <w:lang w:val="en-US"/>
        </w:rPr>
        <w:t xml:space="preserve"> </w:t>
      </w:r>
      <w:r w:rsidR="001F7DFD" w:rsidRPr="001F7DFD">
        <w:rPr>
          <w:rFonts w:ascii="Times New Roman" w:hAnsi="Times New Roman" w:cs="Times New Roman"/>
          <w:lang w:val="en-US"/>
        </w:rPr>
        <w:t xml:space="preserve">list of potential partners basing on </w:t>
      </w:r>
      <w:r w:rsidR="00887F2C">
        <w:rPr>
          <w:rFonts w:ascii="Times New Roman" w:hAnsi="Times New Roman" w:cs="Times New Roman"/>
          <w:lang w:val="en-US"/>
        </w:rPr>
        <w:t xml:space="preserve">Chamber’s </w:t>
      </w:r>
      <w:r w:rsidR="001F7DFD" w:rsidRPr="001F7DFD">
        <w:rPr>
          <w:rFonts w:ascii="Times New Roman" w:hAnsi="Times New Roman" w:cs="Times New Roman"/>
          <w:lang w:val="en-US"/>
        </w:rPr>
        <w:t>list of reliable partners</w:t>
      </w:r>
      <w:r w:rsidR="00887F2C">
        <w:rPr>
          <w:rFonts w:ascii="Times New Roman" w:hAnsi="Times New Roman" w:cs="Times New Roman"/>
          <w:lang w:val="en-US"/>
        </w:rPr>
        <w:t xml:space="preserve"> and its requirements.</w:t>
      </w:r>
    </w:p>
    <w:p w14:paraId="03F432FC" w14:textId="77777777" w:rsidR="00CD27CD" w:rsidRPr="001F7DFD" w:rsidRDefault="00CD27CD" w:rsidP="00CD27CD">
      <w:pPr>
        <w:pStyle w:val="ListParagraph"/>
        <w:spacing w:before="120" w:line="360" w:lineRule="auto"/>
        <w:ind w:left="1440"/>
        <w:jc w:val="both"/>
        <w:rPr>
          <w:rFonts w:ascii="Times New Roman" w:hAnsi="Times New Roman" w:cs="Times New Roman"/>
          <w:lang w:val="en-US"/>
        </w:rPr>
      </w:pPr>
    </w:p>
    <w:p w14:paraId="7396952B" w14:textId="5F7D539A" w:rsidR="00511BD1" w:rsidRDefault="009C66C5" w:rsidP="00A36014">
      <w:pPr>
        <w:spacing w:before="120" w:line="360" w:lineRule="auto"/>
        <w:jc w:val="both"/>
        <w:rPr>
          <w:rFonts w:ascii="Times New Roman" w:hAnsi="Times New Roman" w:cs="Times New Roman"/>
          <w:lang w:val="en-US"/>
        </w:rPr>
      </w:pPr>
      <w:r>
        <w:rPr>
          <w:rFonts w:ascii="Times New Roman" w:hAnsi="Times New Roman" w:cs="Times New Roman"/>
          <w:noProof/>
          <w:lang w:eastAsia="ru-RU"/>
        </w:rPr>
        <w:drawing>
          <wp:inline distT="0" distB="0" distL="0" distR="0" wp14:anchorId="100AF171" wp14:editId="22E19E49">
            <wp:extent cx="5819496" cy="412987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58158" cy="4157309"/>
                    </a:xfrm>
                    <a:prstGeom prst="rect">
                      <a:avLst/>
                    </a:prstGeom>
                    <a:noFill/>
                  </pic:spPr>
                </pic:pic>
              </a:graphicData>
            </a:graphic>
          </wp:inline>
        </w:drawing>
      </w:r>
    </w:p>
    <w:p w14:paraId="506C9ACA" w14:textId="52CDAEB3" w:rsidR="00A4373F" w:rsidRPr="00A4373F" w:rsidRDefault="00A4373F" w:rsidP="00A4373F">
      <w:pPr>
        <w:pStyle w:val="GDEfigurecaption"/>
        <w:numPr>
          <w:ilvl w:val="0"/>
          <w:numId w:val="0"/>
        </w:numPr>
        <w:ind w:left="720"/>
        <w:rPr>
          <w:rFonts w:eastAsiaTheme="minorHAnsi" w:cs="Times New Roman"/>
          <w:b/>
          <w:i w:val="0"/>
          <w:szCs w:val="24"/>
        </w:rPr>
      </w:pPr>
      <w:r w:rsidRPr="00DA76EC">
        <w:rPr>
          <w:rFonts w:eastAsiaTheme="minorHAnsi" w:cs="Times New Roman"/>
          <w:b/>
          <w:i w:val="0"/>
          <w:szCs w:val="24"/>
        </w:rPr>
        <w:t xml:space="preserve">Figure </w:t>
      </w:r>
      <w:r>
        <w:rPr>
          <w:rFonts w:eastAsiaTheme="minorHAnsi" w:cs="Times New Roman"/>
          <w:b/>
          <w:i w:val="0"/>
          <w:szCs w:val="24"/>
        </w:rPr>
        <w:t>3.</w:t>
      </w:r>
      <w:r w:rsidR="002F53BD">
        <w:rPr>
          <w:rFonts w:eastAsiaTheme="minorHAnsi" w:cs="Times New Roman"/>
          <w:b/>
          <w:i w:val="0"/>
          <w:szCs w:val="24"/>
        </w:rPr>
        <w:t>1</w:t>
      </w:r>
      <w:r w:rsidRPr="00DA76EC">
        <w:rPr>
          <w:rFonts w:eastAsiaTheme="minorHAnsi" w:cs="Times New Roman"/>
          <w:b/>
          <w:i w:val="0"/>
          <w:szCs w:val="24"/>
        </w:rPr>
        <w:t xml:space="preserve"> </w:t>
      </w:r>
      <w:r>
        <w:rPr>
          <w:rFonts w:eastAsiaTheme="minorHAnsi" w:cs="Times New Roman"/>
          <w:b/>
          <w:i w:val="0"/>
          <w:szCs w:val="24"/>
        </w:rPr>
        <w:t>Ijiza’s German Market Entry Strategy–</w:t>
      </w:r>
      <w:r w:rsidRPr="004C7C0E">
        <w:rPr>
          <w:rFonts w:eastAsiaTheme="minorHAnsi" w:cs="Times New Roman"/>
          <w:b/>
          <w:i w:val="0"/>
          <w:szCs w:val="24"/>
        </w:rPr>
        <w:t xml:space="preserve"> </w:t>
      </w:r>
      <w:r>
        <w:rPr>
          <w:rFonts w:eastAsiaTheme="minorHAnsi" w:cs="Times New Roman"/>
          <w:b/>
          <w:i w:val="0"/>
          <w:szCs w:val="24"/>
        </w:rPr>
        <w:t>Action Plan</w:t>
      </w:r>
    </w:p>
    <w:p w14:paraId="3C66922E" w14:textId="62BEE539" w:rsidR="00625395" w:rsidRDefault="00625395" w:rsidP="00511BD1">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Source: self-developed by the author</w:t>
      </w:r>
    </w:p>
    <w:p w14:paraId="2BE72F99" w14:textId="74AFA3BC" w:rsidR="00CD27CD" w:rsidRDefault="00CD27CD" w:rsidP="00CD27CD">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At this stage no extra costs are incurred </w:t>
      </w:r>
      <w:r w:rsidR="00490BB8">
        <w:rPr>
          <w:rFonts w:ascii="Times New Roman" w:hAnsi="Times New Roman" w:cs="Times New Roman"/>
          <w:lang w:val="en-US"/>
        </w:rPr>
        <w:t xml:space="preserve">by Ijiza </w:t>
      </w:r>
      <w:r>
        <w:rPr>
          <w:rFonts w:ascii="Times New Roman" w:hAnsi="Times New Roman" w:cs="Times New Roman"/>
          <w:lang w:val="en-US"/>
        </w:rPr>
        <w:t>as</w:t>
      </w:r>
      <w:r w:rsidR="00490BB8">
        <w:rPr>
          <w:rFonts w:ascii="Times New Roman" w:hAnsi="Times New Roman" w:cs="Times New Roman"/>
          <w:lang w:val="en-US"/>
        </w:rPr>
        <w:t xml:space="preserve"> Chamber provides </w:t>
      </w:r>
      <w:r w:rsidR="00E31575">
        <w:rPr>
          <w:rFonts w:ascii="Times New Roman" w:hAnsi="Times New Roman" w:cs="Times New Roman"/>
          <w:lang w:val="en-US"/>
        </w:rPr>
        <w:t>these kinds of services</w:t>
      </w:r>
      <w:r w:rsidR="00490BB8">
        <w:rPr>
          <w:rFonts w:ascii="Times New Roman" w:hAnsi="Times New Roman" w:cs="Times New Roman"/>
          <w:lang w:val="en-US"/>
        </w:rPr>
        <w:t xml:space="preserve"> free of charge</w:t>
      </w:r>
      <w:r w:rsidR="00E54491">
        <w:rPr>
          <w:rFonts w:ascii="Times New Roman" w:hAnsi="Times New Roman" w:cs="Times New Roman"/>
          <w:lang w:val="en-US"/>
        </w:rPr>
        <w:t>.</w:t>
      </w:r>
    </w:p>
    <w:p w14:paraId="3CC849EB" w14:textId="4743E6D4" w:rsidR="00E54491" w:rsidRDefault="00E54491" w:rsidP="00E54491">
      <w:pPr>
        <w:spacing w:before="120" w:line="360" w:lineRule="auto"/>
        <w:ind w:firstLine="720"/>
        <w:jc w:val="both"/>
        <w:rPr>
          <w:rFonts w:ascii="Times New Roman" w:hAnsi="Times New Roman" w:cs="Times New Roman"/>
          <w:lang w:val="en-US"/>
        </w:rPr>
      </w:pPr>
      <w:r w:rsidRPr="00104488">
        <w:rPr>
          <w:rFonts w:ascii="Times New Roman" w:hAnsi="Times New Roman" w:cs="Times New Roman"/>
          <w:b/>
          <w:lang w:val="en-US"/>
        </w:rPr>
        <w:t xml:space="preserve">Stage </w:t>
      </w:r>
      <w:r>
        <w:rPr>
          <w:rFonts w:ascii="Times New Roman" w:hAnsi="Times New Roman" w:cs="Times New Roman"/>
          <w:b/>
          <w:lang w:val="en-US"/>
        </w:rPr>
        <w:t>2</w:t>
      </w:r>
      <w:r>
        <w:rPr>
          <w:rFonts w:ascii="Times New Roman" w:hAnsi="Times New Roman" w:cs="Times New Roman"/>
          <w:lang w:val="en-US"/>
        </w:rPr>
        <w:t xml:space="preserve"> </w:t>
      </w:r>
      <w:r w:rsidR="004C35E0">
        <w:rPr>
          <w:rFonts w:ascii="Times New Roman" w:hAnsi="Times New Roman" w:cs="Times New Roman"/>
          <w:lang w:val="en-US"/>
        </w:rPr>
        <w:t>might take</w:t>
      </w:r>
      <w:r>
        <w:rPr>
          <w:rFonts w:ascii="Times New Roman" w:hAnsi="Times New Roman" w:cs="Times New Roman"/>
          <w:lang w:val="en-US"/>
        </w:rPr>
        <w:t xml:space="preserve"> from </w:t>
      </w:r>
      <w:r w:rsidR="002B6183">
        <w:rPr>
          <w:rFonts w:ascii="Times New Roman" w:hAnsi="Times New Roman" w:cs="Times New Roman"/>
          <w:lang w:val="en-US"/>
        </w:rPr>
        <w:t xml:space="preserve">around </w:t>
      </w:r>
      <w:r w:rsidR="00A36014">
        <w:rPr>
          <w:rFonts w:ascii="Times New Roman" w:hAnsi="Times New Roman" w:cs="Times New Roman"/>
          <w:lang w:val="en-US"/>
        </w:rPr>
        <w:t>three</w:t>
      </w:r>
      <w:r>
        <w:rPr>
          <w:rFonts w:ascii="Times New Roman" w:hAnsi="Times New Roman" w:cs="Times New Roman"/>
          <w:lang w:val="en-US"/>
        </w:rPr>
        <w:t xml:space="preserve"> months to one year </w:t>
      </w:r>
      <w:r w:rsidR="004C35E0">
        <w:rPr>
          <w:rFonts w:ascii="Times New Roman" w:hAnsi="Times New Roman" w:cs="Times New Roman"/>
          <w:lang w:val="en-US"/>
        </w:rPr>
        <w:t>and takes place between</w:t>
      </w:r>
      <w:r>
        <w:rPr>
          <w:rFonts w:ascii="Times New Roman" w:hAnsi="Times New Roman" w:cs="Times New Roman"/>
          <w:lang w:val="en-US"/>
        </w:rPr>
        <w:t xml:space="preserve"> 202</w:t>
      </w:r>
      <w:r w:rsidR="00A36014">
        <w:rPr>
          <w:rFonts w:ascii="Times New Roman" w:hAnsi="Times New Roman" w:cs="Times New Roman"/>
          <w:lang w:val="en-US"/>
        </w:rPr>
        <w:t>1</w:t>
      </w:r>
      <w:r w:rsidR="004C35E0">
        <w:rPr>
          <w:rFonts w:ascii="Times New Roman" w:hAnsi="Times New Roman" w:cs="Times New Roman"/>
          <w:lang w:val="en-US"/>
        </w:rPr>
        <w:t xml:space="preserve"> and </w:t>
      </w:r>
      <w:r>
        <w:rPr>
          <w:rFonts w:ascii="Times New Roman" w:hAnsi="Times New Roman" w:cs="Times New Roman"/>
          <w:lang w:val="en-US"/>
        </w:rPr>
        <w:t>202</w:t>
      </w:r>
      <w:r w:rsidR="00A36014">
        <w:rPr>
          <w:rFonts w:ascii="Times New Roman" w:hAnsi="Times New Roman" w:cs="Times New Roman"/>
          <w:lang w:val="en-US"/>
        </w:rPr>
        <w:t>2</w:t>
      </w:r>
      <w:r>
        <w:rPr>
          <w:rFonts w:ascii="Times New Roman" w:hAnsi="Times New Roman" w:cs="Times New Roman"/>
          <w:lang w:val="en-US"/>
        </w:rPr>
        <w:t xml:space="preserve"> and its main goal is to </w:t>
      </w:r>
      <w:r w:rsidR="002B6183">
        <w:rPr>
          <w:rFonts w:ascii="Times New Roman" w:hAnsi="Times New Roman" w:cs="Times New Roman"/>
          <w:lang w:val="en-US"/>
        </w:rPr>
        <w:t xml:space="preserve">meet with the chosen potential partners and </w:t>
      </w:r>
      <w:r w:rsidR="006C2EA7">
        <w:rPr>
          <w:rFonts w:ascii="Times New Roman" w:hAnsi="Times New Roman" w:cs="Times New Roman"/>
          <w:lang w:val="en-US"/>
        </w:rPr>
        <w:t>find the one</w:t>
      </w:r>
      <w:r w:rsidR="00523850">
        <w:rPr>
          <w:rFonts w:ascii="Times New Roman" w:hAnsi="Times New Roman" w:cs="Times New Roman"/>
          <w:lang w:val="en-US"/>
        </w:rPr>
        <w:t>:</w:t>
      </w:r>
    </w:p>
    <w:p w14:paraId="4F6538BC" w14:textId="57FC46A0" w:rsidR="00D26CAD" w:rsidRDefault="00E54491" w:rsidP="000B6777">
      <w:pPr>
        <w:pStyle w:val="ListParagraph"/>
        <w:numPr>
          <w:ilvl w:val="0"/>
          <w:numId w:val="21"/>
        </w:numPr>
        <w:spacing w:before="120" w:line="360" w:lineRule="auto"/>
        <w:jc w:val="both"/>
        <w:rPr>
          <w:rFonts w:ascii="Times New Roman" w:hAnsi="Times New Roman" w:cs="Times New Roman"/>
          <w:lang w:val="en-US"/>
        </w:rPr>
      </w:pPr>
      <w:r>
        <w:rPr>
          <w:rFonts w:ascii="Times New Roman" w:hAnsi="Times New Roman" w:cs="Times New Roman"/>
          <w:lang w:val="en-US"/>
        </w:rPr>
        <w:t xml:space="preserve">Ijiza </w:t>
      </w:r>
      <w:r w:rsidR="006C2EA7">
        <w:rPr>
          <w:rFonts w:ascii="Times New Roman" w:hAnsi="Times New Roman" w:cs="Times New Roman"/>
          <w:lang w:val="en-US"/>
        </w:rPr>
        <w:t>meets</w:t>
      </w:r>
      <w:r>
        <w:rPr>
          <w:rFonts w:ascii="Times New Roman" w:hAnsi="Times New Roman" w:cs="Times New Roman"/>
          <w:lang w:val="en-US"/>
        </w:rPr>
        <w:t xml:space="preserve"> </w:t>
      </w:r>
      <w:r w:rsidR="006C2EA7">
        <w:rPr>
          <w:rFonts w:ascii="Times New Roman" w:hAnsi="Times New Roman" w:cs="Times New Roman"/>
          <w:lang w:val="en-US"/>
        </w:rPr>
        <w:t xml:space="preserve">with the </w:t>
      </w:r>
      <w:r w:rsidR="00D26CAD">
        <w:rPr>
          <w:rFonts w:ascii="Times New Roman" w:hAnsi="Times New Roman" w:cs="Times New Roman"/>
          <w:lang w:val="en-US"/>
        </w:rPr>
        <w:t>distribution</w:t>
      </w:r>
      <w:r w:rsidR="006C2EA7">
        <w:rPr>
          <w:rFonts w:ascii="Times New Roman" w:hAnsi="Times New Roman" w:cs="Times New Roman"/>
          <w:lang w:val="en-US"/>
        </w:rPr>
        <w:t xml:space="preserve"> </w:t>
      </w:r>
      <w:r w:rsidR="006C2EA7" w:rsidRPr="006C2EA7">
        <w:rPr>
          <w:rFonts w:ascii="Times New Roman" w:hAnsi="Times New Roman" w:cs="Times New Roman"/>
          <w:lang w:val="en-US"/>
        </w:rPr>
        <w:t xml:space="preserve">partners </w:t>
      </w:r>
      <w:r w:rsidR="00D26CAD">
        <w:rPr>
          <w:rFonts w:ascii="Times New Roman" w:hAnsi="Times New Roman" w:cs="Times New Roman"/>
          <w:lang w:val="en-US"/>
        </w:rPr>
        <w:t>from the list that was formed in previous stage</w:t>
      </w:r>
      <w:r w:rsidR="00E86795">
        <w:rPr>
          <w:rFonts w:ascii="Times New Roman" w:hAnsi="Times New Roman" w:cs="Times New Roman"/>
          <w:lang w:val="en-US"/>
        </w:rPr>
        <w:t xml:space="preserve"> to discuss details</w:t>
      </w:r>
      <w:r>
        <w:rPr>
          <w:rFonts w:ascii="Times New Roman" w:hAnsi="Times New Roman" w:cs="Times New Roman"/>
          <w:lang w:val="en-US"/>
        </w:rPr>
        <w:t xml:space="preserve">; </w:t>
      </w:r>
    </w:p>
    <w:p w14:paraId="52CE7903" w14:textId="1FB7EC4B" w:rsidR="00E86795" w:rsidRDefault="00E86795" w:rsidP="000B6777">
      <w:pPr>
        <w:pStyle w:val="ListParagraph"/>
        <w:numPr>
          <w:ilvl w:val="0"/>
          <w:numId w:val="21"/>
        </w:numPr>
        <w:spacing w:before="120" w:line="360" w:lineRule="auto"/>
        <w:jc w:val="both"/>
        <w:rPr>
          <w:rFonts w:ascii="Times New Roman" w:hAnsi="Times New Roman" w:cs="Times New Roman"/>
          <w:lang w:val="en-US"/>
        </w:rPr>
      </w:pPr>
      <w:r>
        <w:rPr>
          <w:rFonts w:ascii="Times New Roman" w:hAnsi="Times New Roman" w:cs="Times New Roman"/>
          <w:lang w:val="en-US"/>
        </w:rPr>
        <w:t xml:space="preserve">Terms </w:t>
      </w:r>
      <w:r w:rsidRPr="006C2EA7">
        <w:rPr>
          <w:rFonts w:ascii="Times New Roman" w:hAnsi="Times New Roman" w:cs="Times New Roman"/>
          <w:lang w:val="en-US"/>
        </w:rPr>
        <w:t>of agreement</w:t>
      </w:r>
      <w:r>
        <w:rPr>
          <w:rFonts w:ascii="Times New Roman" w:hAnsi="Times New Roman" w:cs="Times New Roman"/>
          <w:lang w:val="en-US"/>
        </w:rPr>
        <w:t xml:space="preserve"> is discussed with </w:t>
      </w:r>
      <w:r w:rsidRPr="006C2EA7">
        <w:rPr>
          <w:rFonts w:ascii="Times New Roman" w:hAnsi="Times New Roman" w:cs="Times New Roman"/>
          <w:lang w:val="en-US"/>
        </w:rPr>
        <w:t>potential partners</w:t>
      </w:r>
      <w:r w:rsidR="00706B72">
        <w:rPr>
          <w:rFonts w:ascii="Times New Roman" w:hAnsi="Times New Roman" w:cs="Times New Roman"/>
          <w:lang w:val="en-US"/>
        </w:rPr>
        <w:t xml:space="preserve">: price, time, scope of work and </w:t>
      </w:r>
      <w:r w:rsidR="00F72C56">
        <w:rPr>
          <w:rFonts w:ascii="Times New Roman" w:hAnsi="Times New Roman" w:cs="Times New Roman"/>
          <w:lang w:val="en-US"/>
        </w:rPr>
        <w:t>other terms;</w:t>
      </w:r>
    </w:p>
    <w:p w14:paraId="328F9AD0" w14:textId="71118418" w:rsidR="00472A5B" w:rsidRDefault="00E86795" w:rsidP="000B6777">
      <w:pPr>
        <w:pStyle w:val="ListParagraph"/>
        <w:numPr>
          <w:ilvl w:val="0"/>
          <w:numId w:val="21"/>
        </w:numPr>
        <w:spacing w:before="120" w:line="360" w:lineRule="auto"/>
        <w:jc w:val="both"/>
        <w:rPr>
          <w:rFonts w:ascii="Times New Roman" w:hAnsi="Times New Roman" w:cs="Times New Roman"/>
          <w:lang w:val="en-US"/>
        </w:rPr>
      </w:pPr>
      <w:r w:rsidRPr="00D26CAD">
        <w:rPr>
          <w:rFonts w:ascii="Times New Roman" w:hAnsi="Times New Roman" w:cs="Times New Roman"/>
          <w:lang w:val="en-US"/>
        </w:rPr>
        <w:t xml:space="preserve"> </w:t>
      </w:r>
      <w:r w:rsidR="00706B72">
        <w:rPr>
          <w:rFonts w:ascii="Times New Roman" w:hAnsi="Times New Roman" w:cs="Times New Roman"/>
          <w:lang w:val="en-US"/>
        </w:rPr>
        <w:t>Contract is signed</w:t>
      </w:r>
      <w:r w:rsidR="00F72C56">
        <w:rPr>
          <w:rFonts w:ascii="Times New Roman" w:hAnsi="Times New Roman" w:cs="Times New Roman"/>
          <w:lang w:val="en-US"/>
        </w:rPr>
        <w:t>;</w:t>
      </w:r>
    </w:p>
    <w:p w14:paraId="5907F8E2" w14:textId="29EF2A10" w:rsidR="00E54491" w:rsidRDefault="00706B72" w:rsidP="000B6777">
      <w:pPr>
        <w:pStyle w:val="ListParagraph"/>
        <w:numPr>
          <w:ilvl w:val="0"/>
          <w:numId w:val="21"/>
        </w:numPr>
        <w:spacing w:before="120" w:line="360" w:lineRule="auto"/>
        <w:jc w:val="both"/>
        <w:rPr>
          <w:rFonts w:ascii="Times New Roman" w:hAnsi="Times New Roman" w:cs="Times New Roman"/>
          <w:lang w:val="en-US"/>
        </w:rPr>
      </w:pPr>
      <w:r>
        <w:rPr>
          <w:rFonts w:ascii="Times New Roman" w:hAnsi="Times New Roman" w:cs="Times New Roman"/>
          <w:lang w:val="en-US"/>
        </w:rPr>
        <w:lastRenderedPageBreak/>
        <w:t>The preparation for Export activity stage starts, it includes getting all necessary certificates, documents</w:t>
      </w:r>
      <w:r w:rsidR="00F72C56">
        <w:rPr>
          <w:rFonts w:ascii="Times New Roman" w:hAnsi="Times New Roman" w:cs="Times New Roman"/>
          <w:lang w:val="en-US"/>
        </w:rPr>
        <w:t>, and reaching out Russian and German authorities.</w:t>
      </w:r>
    </w:p>
    <w:p w14:paraId="755FB3BE" w14:textId="3916D0CE" w:rsidR="00F72C56" w:rsidRDefault="00115F20" w:rsidP="00F72C56">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The budget of the stage is calculated </w:t>
      </w:r>
      <w:r w:rsidR="00800AFD">
        <w:rPr>
          <w:rFonts w:ascii="Times New Roman" w:hAnsi="Times New Roman" w:cs="Times New Roman"/>
          <w:lang w:val="en-US"/>
        </w:rPr>
        <w:t xml:space="preserve">basing on costs of business trips (if </w:t>
      </w:r>
      <w:r w:rsidR="00E92F6C">
        <w:rPr>
          <w:rFonts w:ascii="Times New Roman" w:hAnsi="Times New Roman" w:cs="Times New Roman"/>
          <w:lang w:val="en-US"/>
        </w:rPr>
        <w:t xml:space="preserve">any </w:t>
      </w:r>
      <w:r w:rsidR="00800AFD">
        <w:rPr>
          <w:rFonts w:ascii="Times New Roman" w:hAnsi="Times New Roman" w:cs="Times New Roman"/>
          <w:lang w:val="en-US"/>
        </w:rPr>
        <w:t>allowed by German authorities due to Covid-19 restrictions)</w:t>
      </w:r>
      <w:r w:rsidR="00E92F6C">
        <w:rPr>
          <w:rFonts w:ascii="Times New Roman" w:hAnsi="Times New Roman" w:cs="Times New Roman"/>
          <w:lang w:val="en-US"/>
        </w:rPr>
        <w:t xml:space="preserve"> and fees for issuing necessary Certificates</w:t>
      </w:r>
      <w:r w:rsidR="0061457E">
        <w:rPr>
          <w:rFonts w:ascii="Times New Roman" w:hAnsi="Times New Roman" w:cs="Times New Roman"/>
          <w:lang w:val="en-US"/>
        </w:rPr>
        <w:t>. The source of the budget is Ijiza’s finance and Chamber support.</w:t>
      </w:r>
      <w:r w:rsidR="00E92F6C">
        <w:rPr>
          <w:rFonts w:ascii="Times New Roman" w:hAnsi="Times New Roman" w:cs="Times New Roman"/>
          <w:lang w:val="en-US"/>
        </w:rPr>
        <w:t xml:space="preserve"> </w:t>
      </w:r>
    </w:p>
    <w:p w14:paraId="78DE909E" w14:textId="3E249569" w:rsidR="00115F20" w:rsidRDefault="00115F20" w:rsidP="00115F20">
      <w:pPr>
        <w:spacing w:before="120" w:line="360" w:lineRule="auto"/>
        <w:ind w:firstLine="720"/>
        <w:jc w:val="both"/>
        <w:rPr>
          <w:rFonts w:ascii="Times New Roman" w:hAnsi="Times New Roman" w:cs="Times New Roman"/>
          <w:lang w:val="en-US"/>
        </w:rPr>
      </w:pPr>
      <w:r w:rsidRPr="00104488">
        <w:rPr>
          <w:rFonts w:ascii="Times New Roman" w:hAnsi="Times New Roman" w:cs="Times New Roman"/>
          <w:b/>
          <w:lang w:val="en-US"/>
        </w:rPr>
        <w:t xml:space="preserve">Stage </w:t>
      </w:r>
      <w:r>
        <w:rPr>
          <w:rFonts w:ascii="Times New Roman" w:hAnsi="Times New Roman" w:cs="Times New Roman"/>
          <w:b/>
          <w:lang w:val="en-US"/>
        </w:rPr>
        <w:t>3</w:t>
      </w:r>
      <w:r>
        <w:rPr>
          <w:rFonts w:ascii="Times New Roman" w:hAnsi="Times New Roman" w:cs="Times New Roman"/>
          <w:lang w:val="en-US"/>
        </w:rPr>
        <w:t xml:space="preserve"> lasts about three years (may take longer depending on the market situation) during the period 202</w:t>
      </w:r>
      <w:r w:rsidR="00A36014">
        <w:rPr>
          <w:rFonts w:ascii="Times New Roman" w:hAnsi="Times New Roman" w:cs="Times New Roman"/>
          <w:lang w:val="en-US"/>
        </w:rPr>
        <w:t>2</w:t>
      </w:r>
      <w:r>
        <w:rPr>
          <w:rFonts w:ascii="Times New Roman" w:hAnsi="Times New Roman" w:cs="Times New Roman"/>
          <w:lang w:val="en-US"/>
        </w:rPr>
        <w:t xml:space="preserve"> - 2026 and its main goal is </w:t>
      </w:r>
      <w:r w:rsidR="009F4558">
        <w:rPr>
          <w:rFonts w:ascii="Times New Roman" w:hAnsi="Times New Roman" w:cs="Times New Roman"/>
          <w:lang w:val="en-US"/>
        </w:rPr>
        <w:t>entering</w:t>
      </w:r>
      <w:r>
        <w:rPr>
          <w:rFonts w:ascii="Times New Roman" w:hAnsi="Times New Roman" w:cs="Times New Roman"/>
          <w:lang w:val="en-US"/>
        </w:rPr>
        <w:t xml:space="preserve"> the German market. The stage tasks are</w:t>
      </w:r>
      <w:r w:rsidR="00DB6119">
        <w:rPr>
          <w:rFonts w:ascii="Times New Roman" w:hAnsi="Times New Roman" w:cs="Times New Roman"/>
          <w:lang w:val="en-US"/>
        </w:rPr>
        <w:t>:</w:t>
      </w:r>
    </w:p>
    <w:p w14:paraId="1C12504C" w14:textId="51AF2344" w:rsidR="001A04A6" w:rsidRPr="001A04A6" w:rsidRDefault="001A04A6" w:rsidP="000B6777">
      <w:pPr>
        <w:pStyle w:val="ListParagraph"/>
        <w:numPr>
          <w:ilvl w:val="0"/>
          <w:numId w:val="21"/>
        </w:numPr>
        <w:spacing w:before="120" w:line="360" w:lineRule="auto"/>
        <w:jc w:val="both"/>
        <w:rPr>
          <w:rFonts w:ascii="Times New Roman" w:hAnsi="Times New Roman" w:cs="Times New Roman"/>
          <w:lang w:val="en-US"/>
        </w:rPr>
      </w:pPr>
      <w:r>
        <w:rPr>
          <w:rFonts w:ascii="Times New Roman" w:hAnsi="Times New Roman" w:cs="Times New Roman"/>
          <w:lang w:val="en-US"/>
        </w:rPr>
        <w:t>Prepare and t</w:t>
      </w:r>
      <w:r w:rsidRPr="001A04A6">
        <w:rPr>
          <w:rFonts w:ascii="Times New Roman" w:hAnsi="Times New Roman" w:cs="Times New Roman"/>
          <w:lang w:val="en-US"/>
        </w:rPr>
        <w:t xml:space="preserve">rain the Ijiza team </w:t>
      </w:r>
      <w:r w:rsidR="00142242">
        <w:rPr>
          <w:rFonts w:ascii="Times New Roman" w:hAnsi="Times New Roman" w:cs="Times New Roman"/>
          <w:lang w:val="en-US"/>
        </w:rPr>
        <w:t>how to</w:t>
      </w:r>
      <w:r w:rsidRPr="001A04A6">
        <w:rPr>
          <w:rFonts w:ascii="Times New Roman" w:hAnsi="Times New Roman" w:cs="Times New Roman"/>
          <w:lang w:val="en-US"/>
        </w:rPr>
        <w:t xml:space="preserve"> </w:t>
      </w:r>
      <w:r w:rsidR="00142242">
        <w:rPr>
          <w:rFonts w:ascii="Times New Roman" w:hAnsi="Times New Roman" w:cs="Times New Roman"/>
          <w:lang w:val="en-US"/>
        </w:rPr>
        <w:t xml:space="preserve">perform </w:t>
      </w:r>
      <w:r>
        <w:rPr>
          <w:rFonts w:ascii="Times New Roman" w:hAnsi="Times New Roman" w:cs="Times New Roman"/>
          <w:lang w:val="en-US"/>
        </w:rPr>
        <w:t xml:space="preserve">export </w:t>
      </w:r>
      <w:r w:rsidR="00142242">
        <w:rPr>
          <w:rFonts w:ascii="Times New Roman" w:hAnsi="Times New Roman" w:cs="Times New Roman"/>
          <w:lang w:val="en-US"/>
        </w:rPr>
        <w:t xml:space="preserve">related </w:t>
      </w:r>
      <w:r>
        <w:rPr>
          <w:rFonts w:ascii="Times New Roman" w:hAnsi="Times New Roman" w:cs="Times New Roman"/>
          <w:lang w:val="en-US"/>
        </w:rPr>
        <w:t>activit</w:t>
      </w:r>
      <w:r w:rsidR="00142242">
        <w:rPr>
          <w:rFonts w:ascii="Times New Roman" w:hAnsi="Times New Roman" w:cs="Times New Roman"/>
          <w:lang w:val="en-US"/>
        </w:rPr>
        <w:t>ies</w:t>
      </w:r>
      <w:r>
        <w:rPr>
          <w:rFonts w:ascii="Times New Roman" w:hAnsi="Times New Roman" w:cs="Times New Roman"/>
          <w:lang w:val="en-US"/>
        </w:rPr>
        <w:t>;</w:t>
      </w:r>
    </w:p>
    <w:p w14:paraId="059F316E" w14:textId="534860A9" w:rsidR="001A04A6" w:rsidRPr="001A04A6" w:rsidRDefault="00142242" w:rsidP="000B6777">
      <w:pPr>
        <w:pStyle w:val="ListParagraph"/>
        <w:numPr>
          <w:ilvl w:val="0"/>
          <w:numId w:val="21"/>
        </w:numPr>
        <w:spacing w:before="120" w:line="360" w:lineRule="auto"/>
        <w:jc w:val="both"/>
        <w:rPr>
          <w:rFonts w:ascii="Times New Roman" w:hAnsi="Times New Roman" w:cs="Times New Roman"/>
          <w:lang w:val="en-US"/>
        </w:rPr>
      </w:pPr>
      <w:r>
        <w:rPr>
          <w:rFonts w:ascii="Times New Roman" w:hAnsi="Times New Roman" w:cs="Times New Roman"/>
          <w:lang w:val="en-US"/>
        </w:rPr>
        <w:t>Create</w:t>
      </w:r>
      <w:r w:rsidR="001A04A6" w:rsidRPr="001A04A6">
        <w:rPr>
          <w:rFonts w:ascii="Times New Roman" w:hAnsi="Times New Roman" w:cs="Times New Roman"/>
          <w:lang w:val="en-US"/>
        </w:rPr>
        <w:t xml:space="preserve"> a special department that will be working on </w:t>
      </w:r>
      <w:r>
        <w:rPr>
          <w:rFonts w:ascii="Times New Roman" w:hAnsi="Times New Roman" w:cs="Times New Roman"/>
          <w:lang w:val="en-US"/>
        </w:rPr>
        <w:t xml:space="preserve">the </w:t>
      </w:r>
      <w:r w:rsidR="001A04A6" w:rsidRPr="001A04A6">
        <w:rPr>
          <w:rFonts w:ascii="Times New Roman" w:hAnsi="Times New Roman" w:cs="Times New Roman"/>
          <w:lang w:val="en-US"/>
        </w:rPr>
        <w:t>export project with the chosen distributing partner</w:t>
      </w:r>
      <w:r>
        <w:rPr>
          <w:rFonts w:ascii="Times New Roman" w:hAnsi="Times New Roman" w:cs="Times New Roman"/>
          <w:lang w:val="en-US"/>
        </w:rPr>
        <w:t>;</w:t>
      </w:r>
      <w:r w:rsidR="001A04A6" w:rsidRPr="001A04A6">
        <w:rPr>
          <w:rFonts w:ascii="Times New Roman" w:hAnsi="Times New Roman" w:cs="Times New Roman"/>
          <w:lang w:val="en-US"/>
        </w:rPr>
        <w:t xml:space="preserve">  </w:t>
      </w:r>
    </w:p>
    <w:p w14:paraId="4737F6D1" w14:textId="17C1983D" w:rsidR="001A04A6" w:rsidRPr="001A04A6" w:rsidRDefault="00142242" w:rsidP="000B6777">
      <w:pPr>
        <w:pStyle w:val="ListParagraph"/>
        <w:numPr>
          <w:ilvl w:val="0"/>
          <w:numId w:val="21"/>
        </w:numPr>
        <w:spacing w:before="120" w:line="360" w:lineRule="auto"/>
        <w:jc w:val="both"/>
        <w:rPr>
          <w:rFonts w:ascii="Times New Roman" w:hAnsi="Times New Roman" w:cs="Times New Roman"/>
          <w:lang w:val="en-US"/>
        </w:rPr>
      </w:pPr>
      <w:r w:rsidRPr="001A04A6">
        <w:rPr>
          <w:rFonts w:ascii="Times New Roman" w:hAnsi="Times New Roman" w:cs="Times New Roman"/>
          <w:lang w:val="en-US"/>
        </w:rPr>
        <w:t>Monitor</w:t>
      </w:r>
      <w:r>
        <w:rPr>
          <w:rFonts w:ascii="Times New Roman" w:hAnsi="Times New Roman" w:cs="Times New Roman"/>
          <w:lang w:val="en-US"/>
        </w:rPr>
        <w:t xml:space="preserve"> and correct</w:t>
      </w:r>
      <w:r w:rsidR="001A04A6" w:rsidRPr="001A04A6">
        <w:rPr>
          <w:rFonts w:ascii="Times New Roman" w:hAnsi="Times New Roman" w:cs="Times New Roman"/>
          <w:lang w:val="en-US"/>
        </w:rPr>
        <w:t xml:space="preserve"> the work of the </w:t>
      </w:r>
      <w:r>
        <w:rPr>
          <w:rFonts w:ascii="Times New Roman" w:hAnsi="Times New Roman" w:cs="Times New Roman"/>
          <w:lang w:val="en-US"/>
        </w:rPr>
        <w:t xml:space="preserve">chosen </w:t>
      </w:r>
      <w:r w:rsidR="001A04A6" w:rsidRPr="001A04A6">
        <w:rPr>
          <w:rFonts w:ascii="Times New Roman" w:hAnsi="Times New Roman" w:cs="Times New Roman"/>
          <w:lang w:val="en-US"/>
        </w:rPr>
        <w:t>distribution partner</w:t>
      </w:r>
      <w:r w:rsidR="00115F20">
        <w:rPr>
          <w:rFonts w:ascii="Times New Roman" w:hAnsi="Times New Roman" w:cs="Times New Roman"/>
          <w:lang w:val="en-US"/>
        </w:rPr>
        <w:t xml:space="preserve"> in Germany</w:t>
      </w:r>
      <w:r>
        <w:rPr>
          <w:rFonts w:ascii="Times New Roman" w:hAnsi="Times New Roman" w:cs="Times New Roman"/>
          <w:lang w:val="en-US"/>
        </w:rPr>
        <w:t>;</w:t>
      </w:r>
    </w:p>
    <w:p w14:paraId="4904900F" w14:textId="43889287" w:rsidR="001A04A6" w:rsidRPr="00BB6774" w:rsidRDefault="00142242" w:rsidP="000B6777">
      <w:pPr>
        <w:pStyle w:val="ListParagraph"/>
        <w:numPr>
          <w:ilvl w:val="0"/>
          <w:numId w:val="21"/>
        </w:numPr>
        <w:spacing w:before="120" w:line="360" w:lineRule="auto"/>
        <w:jc w:val="both"/>
        <w:rPr>
          <w:rFonts w:ascii="Times New Roman" w:hAnsi="Times New Roman" w:cs="Times New Roman"/>
          <w:lang w:val="en-US"/>
        </w:rPr>
      </w:pPr>
      <w:r>
        <w:rPr>
          <w:rFonts w:ascii="Times New Roman" w:hAnsi="Times New Roman" w:cs="Times New Roman"/>
          <w:lang w:val="en-US"/>
        </w:rPr>
        <w:t>Implement</w:t>
      </w:r>
      <w:r w:rsidR="001A04A6" w:rsidRPr="001A04A6">
        <w:rPr>
          <w:rFonts w:ascii="Times New Roman" w:hAnsi="Times New Roman" w:cs="Times New Roman"/>
          <w:lang w:val="en-US"/>
        </w:rPr>
        <w:t xml:space="preserve"> necessary adjustments in accordance with German domestic market requirements</w:t>
      </w:r>
      <w:r w:rsidRPr="004C6AA2">
        <w:rPr>
          <w:rFonts w:ascii="Times New Roman" w:hAnsi="Times New Roman" w:cs="Times New Roman"/>
          <w:lang w:val="en-US"/>
        </w:rPr>
        <w:t>.</w:t>
      </w:r>
      <w:r w:rsidR="004C6AA2" w:rsidRPr="004C6AA2">
        <w:rPr>
          <w:rFonts w:ascii="Times New Roman" w:hAnsi="Times New Roman" w:cs="Times New Roman"/>
          <w:lang w:val="en-US"/>
        </w:rPr>
        <w:t xml:space="preserve"> </w:t>
      </w:r>
      <w:r w:rsidR="004C6AA2" w:rsidRPr="00BB6774">
        <w:rPr>
          <w:rFonts w:ascii="Times New Roman" w:hAnsi="Times New Roman" w:cs="Times New Roman"/>
          <w:lang w:val="en-US"/>
        </w:rPr>
        <w:t xml:space="preserve">The adjustment might vary in forms and </w:t>
      </w:r>
      <w:r w:rsidR="009F4558" w:rsidRPr="00BB6774">
        <w:rPr>
          <w:rFonts w:ascii="Times New Roman" w:hAnsi="Times New Roman" w:cs="Times New Roman"/>
          <w:lang w:val="en-US"/>
        </w:rPr>
        <w:t>scales;</w:t>
      </w:r>
      <w:r w:rsidR="004C6AA2" w:rsidRPr="00BB6774">
        <w:rPr>
          <w:rFonts w:ascii="Times New Roman" w:hAnsi="Times New Roman" w:cs="Times New Roman"/>
          <w:lang w:val="en-US"/>
        </w:rPr>
        <w:t xml:space="preserve"> </w:t>
      </w:r>
      <w:r w:rsidR="009F4558" w:rsidRPr="00BB6774">
        <w:rPr>
          <w:rFonts w:ascii="Times New Roman" w:hAnsi="Times New Roman" w:cs="Times New Roman"/>
          <w:lang w:val="en-US"/>
        </w:rPr>
        <w:t>therefore,</w:t>
      </w:r>
      <w:r w:rsidR="004C6AA2" w:rsidRPr="00BB6774">
        <w:rPr>
          <w:rFonts w:ascii="Times New Roman" w:hAnsi="Times New Roman" w:cs="Times New Roman"/>
          <w:lang w:val="en-US"/>
        </w:rPr>
        <w:t xml:space="preserve"> they are cannot be identified now, they will be known in 2022 - only after entering the German market and upon receiving feedback regarding the product from customers  </w:t>
      </w:r>
    </w:p>
    <w:p w14:paraId="1DF3CB34" w14:textId="564535D8" w:rsidR="003E335D" w:rsidRDefault="0061457E" w:rsidP="001740E4">
      <w:pPr>
        <w:spacing w:before="120" w:line="360" w:lineRule="auto"/>
        <w:ind w:firstLine="720"/>
        <w:jc w:val="both"/>
        <w:rPr>
          <w:rFonts w:ascii="Times New Roman" w:hAnsi="Times New Roman" w:cs="Times New Roman"/>
          <w:lang w:val="en-US"/>
        </w:rPr>
      </w:pPr>
      <w:r w:rsidRPr="0061457E">
        <w:rPr>
          <w:rFonts w:ascii="Times New Roman" w:hAnsi="Times New Roman" w:cs="Times New Roman"/>
          <w:lang w:val="en-US"/>
        </w:rPr>
        <w:t xml:space="preserve">The budget of the stage is calculated basing on costs of </w:t>
      </w:r>
      <w:r w:rsidR="002D3547">
        <w:rPr>
          <w:rFonts w:ascii="Times New Roman" w:hAnsi="Times New Roman" w:cs="Times New Roman"/>
          <w:lang w:val="en-US"/>
        </w:rPr>
        <w:t xml:space="preserve">hiring new stuff </w:t>
      </w:r>
      <w:r w:rsidR="003E335D">
        <w:rPr>
          <w:rFonts w:ascii="Times New Roman" w:hAnsi="Times New Roman" w:cs="Times New Roman"/>
          <w:lang w:val="en-US"/>
        </w:rPr>
        <w:t xml:space="preserve">which according to </w:t>
      </w:r>
      <w:r w:rsidR="003E335D">
        <w:rPr>
          <w:rFonts w:ascii="Times New Roman" w:hAnsi="Times New Roman" w:cs="Times New Roman"/>
          <w:lang w:val="en-US"/>
        </w:rPr>
        <w:fldChar w:fldCharType="begin"/>
      </w:r>
      <w:r w:rsidR="003E335D">
        <w:rPr>
          <w:rFonts w:ascii="Times New Roman" w:hAnsi="Times New Roman" w:cs="Times New Roman"/>
          <w:lang w:val="en-US"/>
        </w:rPr>
        <w:instrText xml:space="preserve"> ADDIN ZOTERO_ITEM CSL_CITATION {"citationID":"LVmYyGMT","properties":{"formattedCitation":"(Head Hunter database, 2021)","plainCitation":"(Head Hunter database, 2021)","noteIndex":0},"citationItems":[{"id":889,"uris":["http://zotero.org/users/6859550/items/ENE8759G"],"uri":["http://zotero.org/users/6859550/items/ENE8759G"],"itemData":{"id":889,"type":"webpage","title":"Вакансия Менеджер по экспорту в отдел развития (экспорт менеджер) в Москве, работа в компании UNION","URL":"https://hh.ru/vacancy/44620874","author":[{"family":"Head Hunter database","given":""}],"accessed":{"date-parts":[["2021",5,30]]},"issued":{"date-parts":[["2021"]]}}}],"schema":"https://github.com/citation-style-language/schema/raw/master/csl-citation.json"} </w:instrText>
      </w:r>
      <w:r w:rsidR="003E335D">
        <w:rPr>
          <w:rFonts w:ascii="Times New Roman" w:hAnsi="Times New Roman" w:cs="Times New Roman"/>
          <w:lang w:val="en-US"/>
        </w:rPr>
        <w:fldChar w:fldCharType="separate"/>
      </w:r>
      <w:r w:rsidR="003E335D" w:rsidRPr="003E335D">
        <w:rPr>
          <w:rFonts w:ascii="Times New Roman" w:hAnsi="Times New Roman" w:cs="Times New Roman"/>
          <w:lang w:val="en-US"/>
        </w:rPr>
        <w:t xml:space="preserve">Head Hunter database </w:t>
      </w:r>
      <w:r w:rsidR="003E335D">
        <w:rPr>
          <w:rFonts w:ascii="Times New Roman" w:hAnsi="Times New Roman" w:cs="Times New Roman"/>
          <w:lang w:val="en-US"/>
        </w:rPr>
        <w:t>(</w:t>
      </w:r>
      <w:r w:rsidR="003E335D" w:rsidRPr="003E335D">
        <w:rPr>
          <w:rFonts w:ascii="Times New Roman" w:hAnsi="Times New Roman" w:cs="Times New Roman"/>
          <w:lang w:val="en-US"/>
        </w:rPr>
        <w:t>2021)</w:t>
      </w:r>
      <w:r w:rsidR="003E335D">
        <w:rPr>
          <w:rFonts w:ascii="Times New Roman" w:hAnsi="Times New Roman" w:cs="Times New Roman"/>
          <w:lang w:val="en-US"/>
        </w:rPr>
        <w:fldChar w:fldCharType="end"/>
      </w:r>
      <w:r w:rsidR="003E335D">
        <w:rPr>
          <w:rFonts w:ascii="Times New Roman" w:hAnsi="Times New Roman" w:cs="Times New Roman"/>
          <w:lang w:val="en-US"/>
        </w:rPr>
        <w:t xml:space="preserve"> whose salary  might be </w:t>
      </w:r>
      <w:r w:rsidR="003E335D" w:rsidRPr="003E335D">
        <w:rPr>
          <w:rFonts w:ascii="Times New Roman" w:hAnsi="Times New Roman" w:cs="Times New Roman"/>
          <w:lang w:val="en-US"/>
        </w:rPr>
        <w:t>within the range</w:t>
      </w:r>
      <w:r w:rsidR="003E335D">
        <w:rPr>
          <w:rFonts w:ascii="Times New Roman" w:hAnsi="Times New Roman" w:cs="Times New Roman"/>
          <w:lang w:val="en-US"/>
        </w:rPr>
        <w:t xml:space="preserve"> from 100 thousand to 250 thousand rubles</w:t>
      </w:r>
      <w:r w:rsidR="00CB09D2">
        <w:rPr>
          <w:rFonts w:ascii="Times New Roman" w:hAnsi="Times New Roman" w:cs="Times New Roman"/>
          <w:lang w:val="en-US"/>
        </w:rPr>
        <w:t xml:space="preserve"> as well as costs of training current stuff or man hours spent by stuff in new export department</w:t>
      </w:r>
      <w:r w:rsidR="00DB6119">
        <w:rPr>
          <w:rFonts w:ascii="Times New Roman" w:hAnsi="Times New Roman" w:cs="Times New Roman"/>
          <w:lang w:val="en-US"/>
        </w:rPr>
        <w:t>.</w:t>
      </w:r>
      <w:r w:rsidR="00CB09D2">
        <w:rPr>
          <w:rFonts w:ascii="Times New Roman" w:hAnsi="Times New Roman" w:cs="Times New Roman"/>
          <w:lang w:val="en-US"/>
        </w:rPr>
        <w:t xml:space="preserve"> </w:t>
      </w:r>
      <w:r w:rsidR="00C11C68">
        <w:rPr>
          <w:rFonts w:ascii="Times New Roman" w:hAnsi="Times New Roman" w:cs="Times New Roman"/>
          <w:lang w:val="en-US"/>
        </w:rPr>
        <w:t>The source of the budget is Ijiza’s finance and perhaps governmental support.</w:t>
      </w:r>
      <w:r w:rsidR="00A332A1">
        <w:rPr>
          <w:rFonts w:ascii="Times New Roman" w:hAnsi="Times New Roman" w:cs="Times New Roman"/>
          <w:lang w:val="en-US"/>
        </w:rPr>
        <w:t xml:space="preserve"> Governmental support is provided by the government </w:t>
      </w:r>
      <w:r w:rsidR="00331D52">
        <w:rPr>
          <w:rFonts w:ascii="Times New Roman" w:hAnsi="Times New Roman" w:cs="Times New Roman"/>
          <w:lang w:val="en-US"/>
        </w:rPr>
        <w:t>through</w:t>
      </w:r>
      <w:r w:rsidR="00A332A1">
        <w:rPr>
          <w:rFonts w:ascii="Times New Roman" w:hAnsi="Times New Roman" w:cs="Times New Roman"/>
          <w:lang w:val="en-US"/>
        </w:rPr>
        <w:t xml:space="preserve"> </w:t>
      </w:r>
      <w:r w:rsidR="00331D52">
        <w:rPr>
          <w:rFonts w:ascii="Times New Roman" w:hAnsi="Times New Roman" w:cs="Times New Roman"/>
          <w:lang w:val="en-US"/>
        </w:rPr>
        <w:t>providing</w:t>
      </w:r>
      <w:r w:rsidR="00A332A1">
        <w:rPr>
          <w:rFonts w:ascii="Times New Roman" w:hAnsi="Times New Roman" w:cs="Times New Roman"/>
          <w:lang w:val="en-US"/>
        </w:rPr>
        <w:t xml:space="preserve"> low interest loans, funding projects </w:t>
      </w:r>
      <w:r w:rsidR="00331D52">
        <w:rPr>
          <w:rFonts w:ascii="Times New Roman" w:hAnsi="Times New Roman" w:cs="Times New Roman"/>
          <w:lang w:val="en-US"/>
        </w:rPr>
        <w:t>via</w:t>
      </w:r>
      <w:r w:rsidR="00A332A1">
        <w:rPr>
          <w:rFonts w:ascii="Times New Roman" w:hAnsi="Times New Roman" w:cs="Times New Roman"/>
          <w:lang w:val="en-US"/>
        </w:rPr>
        <w:t xml:space="preserve"> governmental development</w:t>
      </w:r>
      <w:r w:rsidR="00331D52">
        <w:rPr>
          <w:rFonts w:ascii="Times New Roman" w:hAnsi="Times New Roman" w:cs="Times New Roman"/>
          <w:lang w:val="en-US"/>
        </w:rPr>
        <w:t xml:space="preserve"> institutes </w:t>
      </w:r>
      <w:r w:rsidR="00A332A1">
        <w:rPr>
          <w:rFonts w:ascii="Times New Roman" w:hAnsi="Times New Roman" w:cs="Times New Roman"/>
          <w:lang w:val="en-US"/>
        </w:rPr>
        <w:t>giving tax holidays to companies that are in need of investments.</w:t>
      </w:r>
    </w:p>
    <w:p w14:paraId="7D0D7A77" w14:textId="55E37E24" w:rsidR="00111D3F" w:rsidRDefault="00DB6119" w:rsidP="00111D3F">
      <w:pPr>
        <w:spacing w:before="120" w:line="360" w:lineRule="auto"/>
        <w:ind w:firstLine="720"/>
        <w:jc w:val="both"/>
        <w:rPr>
          <w:rFonts w:ascii="Times New Roman" w:hAnsi="Times New Roman" w:cs="Times New Roman"/>
          <w:lang w:val="en-US"/>
        </w:rPr>
      </w:pPr>
      <w:r w:rsidRPr="00104488">
        <w:rPr>
          <w:rFonts w:ascii="Times New Roman" w:hAnsi="Times New Roman" w:cs="Times New Roman"/>
          <w:b/>
          <w:lang w:val="en-US"/>
        </w:rPr>
        <w:t xml:space="preserve">Stage </w:t>
      </w:r>
      <w:r>
        <w:rPr>
          <w:rFonts w:ascii="Times New Roman" w:hAnsi="Times New Roman" w:cs="Times New Roman"/>
          <w:b/>
          <w:lang w:val="en-US"/>
        </w:rPr>
        <w:t>4</w:t>
      </w:r>
      <w:r>
        <w:rPr>
          <w:rFonts w:ascii="Times New Roman" w:hAnsi="Times New Roman" w:cs="Times New Roman"/>
          <w:lang w:val="en-US"/>
        </w:rPr>
        <w:t xml:space="preserve"> will presumably take up to </w:t>
      </w:r>
      <w:r w:rsidR="000C2527">
        <w:rPr>
          <w:rFonts w:ascii="Times New Roman" w:hAnsi="Times New Roman" w:cs="Times New Roman"/>
          <w:lang w:val="en-US"/>
        </w:rPr>
        <w:t>four</w:t>
      </w:r>
      <w:r>
        <w:rPr>
          <w:rFonts w:ascii="Times New Roman" w:hAnsi="Times New Roman" w:cs="Times New Roman"/>
          <w:lang w:val="en-US"/>
        </w:rPr>
        <w:t xml:space="preserve"> years during the period 2026 - 2030 and its main goal is </w:t>
      </w:r>
      <w:r w:rsidR="000C2527">
        <w:rPr>
          <w:rFonts w:ascii="Times New Roman" w:hAnsi="Times New Roman" w:cs="Times New Roman"/>
          <w:lang w:val="en-US"/>
        </w:rPr>
        <w:t xml:space="preserve">further development of the product via differentiation </w:t>
      </w:r>
      <w:r w:rsidR="00111D3F">
        <w:rPr>
          <w:rFonts w:ascii="Times New Roman" w:hAnsi="Times New Roman" w:cs="Times New Roman"/>
          <w:lang w:val="en-US"/>
        </w:rPr>
        <w:t>or</w:t>
      </w:r>
      <w:r w:rsidR="000C2527">
        <w:rPr>
          <w:rFonts w:ascii="Times New Roman" w:hAnsi="Times New Roman" w:cs="Times New Roman"/>
          <w:lang w:val="en-US"/>
        </w:rPr>
        <w:t xml:space="preserve"> technical </w:t>
      </w:r>
      <w:r w:rsidR="00111D3F">
        <w:rPr>
          <w:rFonts w:ascii="Times New Roman" w:hAnsi="Times New Roman" w:cs="Times New Roman"/>
          <w:lang w:val="en-US"/>
        </w:rPr>
        <w:t>improvement</w:t>
      </w:r>
      <w:r w:rsidR="000C2527">
        <w:rPr>
          <w:rFonts w:ascii="Times New Roman" w:hAnsi="Times New Roman" w:cs="Times New Roman"/>
          <w:lang w:val="en-US"/>
        </w:rPr>
        <w:t xml:space="preserve"> and further expansion</w:t>
      </w:r>
      <w:r w:rsidR="00111D3F">
        <w:rPr>
          <w:rFonts w:ascii="Times New Roman" w:hAnsi="Times New Roman" w:cs="Times New Roman"/>
          <w:lang w:val="en-US"/>
        </w:rPr>
        <w:t>. The stage tasks are:</w:t>
      </w:r>
    </w:p>
    <w:p w14:paraId="54A4C462" w14:textId="1C5B99CC" w:rsidR="00111D3F" w:rsidRPr="00111D3F" w:rsidRDefault="00111D3F" w:rsidP="000B6777">
      <w:pPr>
        <w:pStyle w:val="ListParagraph"/>
        <w:numPr>
          <w:ilvl w:val="0"/>
          <w:numId w:val="21"/>
        </w:numPr>
        <w:spacing w:before="120" w:line="360" w:lineRule="auto"/>
        <w:jc w:val="both"/>
        <w:rPr>
          <w:rFonts w:ascii="Times New Roman" w:hAnsi="Times New Roman" w:cs="Times New Roman"/>
          <w:lang w:val="en-US"/>
        </w:rPr>
      </w:pPr>
      <w:r w:rsidRPr="00111D3F">
        <w:rPr>
          <w:rFonts w:ascii="Times New Roman" w:hAnsi="Times New Roman" w:cs="Times New Roman"/>
          <w:lang w:val="en-US"/>
        </w:rPr>
        <w:t xml:space="preserve">If the previous stages are successful and Ijiza make sustainable profit in German market it is time to think about </w:t>
      </w:r>
      <w:r>
        <w:rPr>
          <w:rFonts w:ascii="Times New Roman" w:hAnsi="Times New Roman" w:cs="Times New Roman"/>
          <w:lang w:val="en-US"/>
        </w:rPr>
        <w:t>further development of the product via differentiation or technical improvement</w:t>
      </w:r>
      <w:r w:rsidR="002E17CB">
        <w:rPr>
          <w:rFonts w:ascii="Times New Roman" w:hAnsi="Times New Roman" w:cs="Times New Roman"/>
          <w:lang w:val="en-US"/>
        </w:rPr>
        <w:t xml:space="preserve"> (R&amp;D)</w:t>
      </w:r>
    </w:p>
    <w:p w14:paraId="500EC921" w14:textId="521673CA" w:rsidR="00111D3F" w:rsidRPr="00111D3F" w:rsidRDefault="00111D3F" w:rsidP="000B6777">
      <w:pPr>
        <w:pStyle w:val="ListParagraph"/>
        <w:numPr>
          <w:ilvl w:val="0"/>
          <w:numId w:val="21"/>
        </w:numPr>
        <w:spacing w:before="120" w:line="360" w:lineRule="auto"/>
        <w:jc w:val="both"/>
        <w:rPr>
          <w:rFonts w:ascii="Times New Roman" w:hAnsi="Times New Roman" w:cs="Times New Roman"/>
          <w:lang w:val="en-US"/>
        </w:rPr>
      </w:pPr>
      <w:r w:rsidRPr="00111D3F">
        <w:rPr>
          <w:rFonts w:ascii="Times New Roman" w:hAnsi="Times New Roman" w:cs="Times New Roman"/>
          <w:lang w:val="en-US"/>
        </w:rPr>
        <w:t xml:space="preserve">As a </w:t>
      </w:r>
      <w:r w:rsidR="009F4558" w:rsidRPr="00111D3F">
        <w:rPr>
          <w:rFonts w:ascii="Times New Roman" w:hAnsi="Times New Roman" w:cs="Times New Roman"/>
          <w:lang w:val="en-US"/>
        </w:rPr>
        <w:t>result,</w:t>
      </w:r>
      <w:r w:rsidRPr="00111D3F">
        <w:rPr>
          <w:rFonts w:ascii="Times New Roman" w:hAnsi="Times New Roman" w:cs="Times New Roman"/>
          <w:lang w:val="en-US"/>
        </w:rPr>
        <w:t xml:space="preserve"> investment prospects of the business </w:t>
      </w:r>
      <w:r w:rsidR="009F4558" w:rsidRPr="00111D3F">
        <w:rPr>
          <w:rFonts w:ascii="Times New Roman" w:hAnsi="Times New Roman" w:cs="Times New Roman"/>
          <w:lang w:val="en-US"/>
        </w:rPr>
        <w:t>are</w:t>
      </w:r>
      <w:r w:rsidRPr="00111D3F">
        <w:rPr>
          <w:rFonts w:ascii="Times New Roman" w:hAnsi="Times New Roman" w:cs="Times New Roman"/>
          <w:lang w:val="en-US"/>
        </w:rPr>
        <w:t xml:space="preserve"> rising opening a way </w:t>
      </w:r>
      <w:r w:rsidR="009F4558" w:rsidRPr="00111D3F">
        <w:rPr>
          <w:rFonts w:ascii="Times New Roman" w:hAnsi="Times New Roman" w:cs="Times New Roman"/>
          <w:lang w:val="en-US"/>
        </w:rPr>
        <w:t>to new</w:t>
      </w:r>
      <w:r w:rsidRPr="00111D3F">
        <w:rPr>
          <w:rFonts w:ascii="Times New Roman" w:hAnsi="Times New Roman" w:cs="Times New Roman"/>
          <w:lang w:val="en-US"/>
        </w:rPr>
        <w:t xml:space="preserve"> projects</w:t>
      </w:r>
    </w:p>
    <w:p w14:paraId="6246D58C" w14:textId="77777777" w:rsidR="00111D3F" w:rsidRPr="00111D3F" w:rsidRDefault="00111D3F" w:rsidP="000B6777">
      <w:pPr>
        <w:pStyle w:val="ListParagraph"/>
        <w:numPr>
          <w:ilvl w:val="0"/>
          <w:numId w:val="21"/>
        </w:numPr>
        <w:spacing w:before="120" w:line="360" w:lineRule="auto"/>
        <w:jc w:val="both"/>
        <w:rPr>
          <w:rFonts w:ascii="Times New Roman" w:hAnsi="Times New Roman" w:cs="Times New Roman"/>
          <w:lang w:val="en-US"/>
        </w:rPr>
      </w:pPr>
      <w:r w:rsidRPr="00111D3F">
        <w:rPr>
          <w:rFonts w:ascii="Times New Roman" w:hAnsi="Times New Roman" w:cs="Times New Roman"/>
          <w:lang w:val="en-US"/>
        </w:rPr>
        <w:lastRenderedPageBreak/>
        <w:t>The development might be focused on product differentiation, strengthening competences and technological equipment or further expansion</w:t>
      </w:r>
    </w:p>
    <w:p w14:paraId="56FC87DC" w14:textId="146F6DC8" w:rsidR="005E1E8A" w:rsidRPr="00BB6774" w:rsidRDefault="005A287D" w:rsidP="003B0DE2">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 xml:space="preserve">The source of the budget is Ijiza’s finance and investors. </w:t>
      </w:r>
      <w:r w:rsidR="00DB6119" w:rsidRPr="00BB6774">
        <w:rPr>
          <w:rFonts w:ascii="Times New Roman" w:hAnsi="Times New Roman" w:cs="Times New Roman"/>
          <w:lang w:val="en-US"/>
        </w:rPr>
        <w:t xml:space="preserve">The budget of the stage is </w:t>
      </w:r>
      <w:r w:rsidR="002E17CB" w:rsidRPr="00BB6774">
        <w:rPr>
          <w:rFonts w:ascii="Times New Roman" w:hAnsi="Times New Roman" w:cs="Times New Roman"/>
          <w:lang w:val="en-US"/>
        </w:rPr>
        <w:t xml:space="preserve">hard to </w:t>
      </w:r>
      <w:r w:rsidR="00DB6119" w:rsidRPr="00BB6774">
        <w:rPr>
          <w:rFonts w:ascii="Times New Roman" w:hAnsi="Times New Roman" w:cs="Times New Roman"/>
          <w:lang w:val="en-US"/>
        </w:rPr>
        <w:t>calculate</w:t>
      </w:r>
      <w:r w:rsidR="002E17CB" w:rsidRPr="00BB6774">
        <w:rPr>
          <w:rFonts w:ascii="Times New Roman" w:hAnsi="Times New Roman" w:cs="Times New Roman"/>
          <w:lang w:val="en-US"/>
        </w:rPr>
        <w:t xml:space="preserve"> </w:t>
      </w:r>
      <w:r w:rsidR="005E1E8A" w:rsidRPr="00BB6774">
        <w:rPr>
          <w:rFonts w:ascii="Times New Roman" w:hAnsi="Times New Roman" w:cs="Times New Roman"/>
          <w:lang w:val="en-US"/>
        </w:rPr>
        <w:t xml:space="preserve">as well as </w:t>
      </w:r>
      <w:r w:rsidR="007350E2" w:rsidRPr="00BB6774">
        <w:rPr>
          <w:rFonts w:ascii="Times New Roman" w:hAnsi="Times New Roman" w:cs="Times New Roman"/>
          <w:lang w:val="en-US"/>
        </w:rPr>
        <w:t xml:space="preserve">give precise value of the amount of money that will be needed </w:t>
      </w:r>
      <w:r w:rsidR="005E1E8A" w:rsidRPr="00BB6774">
        <w:rPr>
          <w:rFonts w:ascii="Times New Roman" w:hAnsi="Times New Roman" w:cs="Times New Roman"/>
          <w:lang w:val="en-US"/>
        </w:rPr>
        <w:t xml:space="preserve">in </w:t>
      </w:r>
      <w:r w:rsidR="007E7189" w:rsidRPr="00BB6774">
        <w:rPr>
          <w:rFonts w:ascii="Times New Roman" w:hAnsi="Times New Roman" w:cs="Times New Roman"/>
          <w:lang w:val="en-US"/>
        </w:rPr>
        <w:t xml:space="preserve">the period between </w:t>
      </w:r>
      <w:r w:rsidR="005E1E8A" w:rsidRPr="00BB6774">
        <w:rPr>
          <w:rFonts w:ascii="Times New Roman" w:hAnsi="Times New Roman" w:cs="Times New Roman"/>
          <w:lang w:val="en-US"/>
        </w:rPr>
        <w:t>2026</w:t>
      </w:r>
      <w:r w:rsidR="007E7189" w:rsidRPr="00BB6774">
        <w:rPr>
          <w:rFonts w:ascii="Times New Roman" w:hAnsi="Times New Roman" w:cs="Times New Roman"/>
          <w:lang w:val="en-US"/>
        </w:rPr>
        <w:t xml:space="preserve"> and 2030</w:t>
      </w:r>
      <w:r w:rsidR="005E1E8A" w:rsidRPr="00BB6774">
        <w:rPr>
          <w:rFonts w:ascii="Times New Roman" w:hAnsi="Times New Roman" w:cs="Times New Roman"/>
          <w:lang w:val="en-US"/>
        </w:rPr>
        <w:t xml:space="preserve">. </w:t>
      </w:r>
      <w:r w:rsidR="009D0268" w:rsidRPr="00BB6774">
        <w:rPr>
          <w:rFonts w:ascii="Times New Roman" w:hAnsi="Times New Roman" w:cs="Times New Roman"/>
          <w:lang w:val="en-US"/>
        </w:rPr>
        <w:t>As</w:t>
      </w:r>
      <w:r w:rsidR="005E1E8A" w:rsidRPr="00BB6774">
        <w:rPr>
          <w:rFonts w:ascii="Times New Roman" w:hAnsi="Times New Roman" w:cs="Times New Roman"/>
          <w:lang w:val="en-US"/>
        </w:rPr>
        <w:t xml:space="preserve"> by 2026 everything may change dramatically</w:t>
      </w:r>
      <w:r w:rsidR="007E7189" w:rsidRPr="00BB6774">
        <w:rPr>
          <w:rFonts w:ascii="Times New Roman" w:hAnsi="Times New Roman" w:cs="Times New Roman"/>
          <w:lang w:val="en-US"/>
        </w:rPr>
        <w:t>:</w:t>
      </w:r>
      <w:r w:rsidR="005E1E8A" w:rsidRPr="00BB6774">
        <w:rPr>
          <w:rFonts w:ascii="Times New Roman" w:hAnsi="Times New Roman" w:cs="Times New Roman"/>
          <w:lang w:val="en-US"/>
        </w:rPr>
        <w:t xml:space="preserve"> economy, market, customer preferences</w:t>
      </w:r>
      <w:r w:rsidR="007E7189" w:rsidRPr="00BB6774">
        <w:rPr>
          <w:rFonts w:ascii="Times New Roman" w:hAnsi="Times New Roman" w:cs="Times New Roman"/>
          <w:lang w:val="en-US"/>
        </w:rPr>
        <w:t xml:space="preserve"> and company itself. </w:t>
      </w:r>
      <w:r w:rsidR="009D0268" w:rsidRPr="00BB6774">
        <w:rPr>
          <w:rFonts w:ascii="Times New Roman" w:hAnsi="Times New Roman" w:cs="Times New Roman"/>
          <w:lang w:val="en-US"/>
        </w:rPr>
        <w:t>Investors</w:t>
      </w:r>
      <w:r w:rsidR="00690E0D" w:rsidRPr="00BB6774">
        <w:rPr>
          <w:rFonts w:ascii="Times New Roman" w:hAnsi="Times New Roman" w:cs="Times New Roman"/>
          <w:lang w:val="en-US"/>
        </w:rPr>
        <w:t xml:space="preserve"> (that according to our view will be one of sources of financing)</w:t>
      </w:r>
      <w:r w:rsidR="009D0268" w:rsidRPr="00BB6774">
        <w:rPr>
          <w:rFonts w:ascii="Times New Roman" w:hAnsi="Times New Roman" w:cs="Times New Roman"/>
          <w:lang w:val="en-US"/>
        </w:rPr>
        <w:t xml:space="preserve"> are also hard to name today as </w:t>
      </w:r>
      <w:r w:rsidR="00690E0D" w:rsidRPr="00BB6774">
        <w:rPr>
          <w:rFonts w:ascii="Times New Roman" w:hAnsi="Times New Roman" w:cs="Times New Roman"/>
          <w:lang w:val="en-US"/>
        </w:rPr>
        <w:t xml:space="preserve">todays investors may not exist in 5 years or they may change their decision to invest in Ijiza </w:t>
      </w:r>
      <w:r w:rsidR="006E0348" w:rsidRPr="00BB6774">
        <w:rPr>
          <w:rFonts w:ascii="Times New Roman" w:hAnsi="Times New Roman" w:cs="Times New Roman"/>
          <w:lang w:val="en-US"/>
        </w:rPr>
        <w:t>by 2026 as economic, politic and</w:t>
      </w:r>
      <w:r w:rsidR="00690E0D" w:rsidRPr="00BB6774">
        <w:rPr>
          <w:rFonts w:ascii="Times New Roman" w:hAnsi="Times New Roman" w:cs="Times New Roman"/>
          <w:lang w:val="en-US"/>
        </w:rPr>
        <w:t xml:space="preserve"> market situation may </w:t>
      </w:r>
      <w:r w:rsidR="006E0348" w:rsidRPr="00BB6774">
        <w:rPr>
          <w:rFonts w:ascii="Times New Roman" w:hAnsi="Times New Roman" w:cs="Times New Roman"/>
          <w:lang w:val="en-US"/>
        </w:rPr>
        <w:t>amend unpredictably, good example is C</w:t>
      </w:r>
      <w:r w:rsidR="005B253F" w:rsidRPr="00BB6774">
        <w:rPr>
          <w:rFonts w:ascii="Times New Roman" w:hAnsi="Times New Roman" w:cs="Times New Roman"/>
          <w:lang w:val="en-US"/>
        </w:rPr>
        <w:t>ovid-19 -</w:t>
      </w:r>
      <w:r w:rsidR="006E0348" w:rsidRPr="00BB6774">
        <w:rPr>
          <w:rFonts w:ascii="Times New Roman" w:hAnsi="Times New Roman" w:cs="Times New Roman"/>
          <w:lang w:val="en-US"/>
        </w:rPr>
        <w:t xml:space="preserve"> no one expected such dramatic curve, before Ma</w:t>
      </w:r>
      <w:r w:rsidR="00331D52">
        <w:rPr>
          <w:rFonts w:ascii="Times New Roman" w:hAnsi="Times New Roman" w:cs="Times New Roman"/>
          <w:lang w:val="en-US"/>
        </w:rPr>
        <w:t>r</w:t>
      </w:r>
      <w:r w:rsidR="006E0348" w:rsidRPr="00BB6774">
        <w:rPr>
          <w:rFonts w:ascii="Times New Roman" w:hAnsi="Times New Roman" w:cs="Times New Roman"/>
          <w:lang w:val="en-US"/>
        </w:rPr>
        <w:t xml:space="preserve">ch 2020 all forecasts </w:t>
      </w:r>
      <w:r w:rsidR="005B253F" w:rsidRPr="00BB6774">
        <w:rPr>
          <w:rFonts w:ascii="Times New Roman" w:hAnsi="Times New Roman" w:cs="Times New Roman"/>
          <w:lang w:val="en-US"/>
        </w:rPr>
        <w:t>regarding powerful</w:t>
      </w:r>
      <w:r w:rsidR="006E0348" w:rsidRPr="00BB6774">
        <w:rPr>
          <w:rFonts w:ascii="Times New Roman" w:hAnsi="Times New Roman" w:cs="Times New Roman"/>
          <w:lang w:val="en-US"/>
        </w:rPr>
        <w:t xml:space="preserve"> national economies were positive, but now we see recession in </w:t>
      </w:r>
      <w:r w:rsidR="005B253F" w:rsidRPr="00BB6774">
        <w:rPr>
          <w:rFonts w:ascii="Times New Roman" w:hAnsi="Times New Roman" w:cs="Times New Roman"/>
          <w:lang w:val="en-US"/>
        </w:rPr>
        <w:t xml:space="preserve">these </w:t>
      </w:r>
      <w:r w:rsidR="006E0348" w:rsidRPr="00BB6774">
        <w:rPr>
          <w:rFonts w:ascii="Times New Roman" w:hAnsi="Times New Roman" w:cs="Times New Roman"/>
          <w:lang w:val="en-US"/>
        </w:rPr>
        <w:t>powerful economies such as USA</w:t>
      </w:r>
      <w:r w:rsidR="005B253F" w:rsidRPr="00BB6774">
        <w:rPr>
          <w:rFonts w:ascii="Times New Roman" w:hAnsi="Times New Roman" w:cs="Times New Roman"/>
          <w:lang w:val="en-US"/>
        </w:rPr>
        <w:t>, UK and others</w:t>
      </w:r>
      <w:r w:rsidR="009668AC" w:rsidRPr="00BB6774">
        <w:rPr>
          <w:rFonts w:ascii="Times New Roman" w:hAnsi="Times New Roman" w:cs="Times New Roman"/>
          <w:lang w:val="en-US"/>
        </w:rPr>
        <w:t xml:space="preserve">. </w:t>
      </w:r>
      <w:r w:rsidR="009F4558" w:rsidRPr="00BB6774">
        <w:rPr>
          <w:rFonts w:ascii="Times New Roman" w:hAnsi="Times New Roman" w:cs="Times New Roman"/>
          <w:lang w:val="en-US"/>
        </w:rPr>
        <w:t>Moreover,</w:t>
      </w:r>
      <w:r w:rsidR="009668AC" w:rsidRPr="00BB6774">
        <w:rPr>
          <w:rFonts w:ascii="Times New Roman" w:hAnsi="Times New Roman" w:cs="Times New Roman"/>
          <w:lang w:val="en-US"/>
        </w:rPr>
        <w:t xml:space="preserve"> </w:t>
      </w:r>
      <w:r w:rsidR="00817D5E" w:rsidRPr="00BB6774">
        <w:rPr>
          <w:rFonts w:ascii="Times New Roman" w:hAnsi="Times New Roman" w:cs="Times New Roman"/>
          <w:lang w:val="en-US"/>
        </w:rPr>
        <w:t>customers’</w:t>
      </w:r>
      <w:r w:rsidR="009668AC" w:rsidRPr="00BB6774">
        <w:rPr>
          <w:rFonts w:ascii="Times New Roman" w:hAnsi="Times New Roman" w:cs="Times New Roman"/>
          <w:lang w:val="en-US"/>
        </w:rPr>
        <w:t xml:space="preserve"> preference may change by 2026, and then no one will need </w:t>
      </w:r>
      <w:r w:rsidR="00817D5E" w:rsidRPr="00BB6774">
        <w:rPr>
          <w:rFonts w:ascii="Times New Roman" w:hAnsi="Times New Roman" w:cs="Times New Roman"/>
          <w:lang w:val="en-US"/>
        </w:rPr>
        <w:t>smoking cameras and investments will not be needed. Another difficulty to give exact number is that the national currency may change dramatically and we can’t estimate exact real value of things in 2026.</w:t>
      </w:r>
    </w:p>
    <w:p w14:paraId="4F49576D" w14:textId="090E63E6" w:rsidR="003B0DE2" w:rsidRPr="00BB6774" w:rsidRDefault="009668AC" w:rsidP="003B0DE2">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 xml:space="preserve">Thus, we conclude that </w:t>
      </w:r>
      <w:r w:rsidR="00A93457" w:rsidRPr="00BB6774">
        <w:rPr>
          <w:rFonts w:ascii="Times New Roman" w:hAnsi="Times New Roman" w:cs="Times New Roman"/>
          <w:lang w:val="en-US"/>
        </w:rPr>
        <w:t>all of it</w:t>
      </w:r>
      <w:r w:rsidR="002E17CB" w:rsidRPr="00BB6774">
        <w:rPr>
          <w:rFonts w:ascii="Times New Roman" w:hAnsi="Times New Roman" w:cs="Times New Roman"/>
          <w:lang w:val="en-US"/>
        </w:rPr>
        <w:t xml:space="preserve"> will depend on</w:t>
      </w:r>
      <w:r w:rsidR="00A93457" w:rsidRPr="00BB6774">
        <w:rPr>
          <w:rFonts w:ascii="Times New Roman" w:hAnsi="Times New Roman" w:cs="Times New Roman"/>
          <w:lang w:val="en-US"/>
        </w:rPr>
        <w:t xml:space="preserve"> situation in period 2026 -2030 and </w:t>
      </w:r>
      <w:r w:rsidR="002E17CB" w:rsidRPr="00BB6774">
        <w:rPr>
          <w:rFonts w:ascii="Times New Roman" w:hAnsi="Times New Roman" w:cs="Times New Roman"/>
          <w:lang w:val="en-US"/>
        </w:rPr>
        <w:t xml:space="preserve">Ijiza managers’ decision </w:t>
      </w:r>
      <w:r w:rsidR="00A93457" w:rsidRPr="00BB6774">
        <w:rPr>
          <w:rFonts w:ascii="Times New Roman" w:hAnsi="Times New Roman" w:cs="Times New Roman"/>
          <w:lang w:val="en-US"/>
        </w:rPr>
        <w:t xml:space="preserve">on future strategic development will be made in accordance with </w:t>
      </w:r>
      <w:r w:rsidR="005A287D" w:rsidRPr="00BB6774">
        <w:rPr>
          <w:rFonts w:ascii="Times New Roman" w:hAnsi="Times New Roman" w:cs="Times New Roman"/>
          <w:lang w:val="en-US"/>
        </w:rPr>
        <w:t xml:space="preserve">the situation </w:t>
      </w:r>
      <w:r w:rsidR="00C11C68" w:rsidRPr="00BB6774">
        <w:rPr>
          <w:rFonts w:ascii="Times New Roman" w:hAnsi="Times New Roman" w:cs="Times New Roman"/>
          <w:lang w:val="en-US"/>
        </w:rPr>
        <w:t>at that point of time</w:t>
      </w:r>
      <w:r w:rsidR="003B0DE2" w:rsidRPr="00BB6774">
        <w:rPr>
          <w:rFonts w:ascii="Times New Roman" w:hAnsi="Times New Roman" w:cs="Times New Roman"/>
          <w:lang w:val="en-US"/>
        </w:rPr>
        <w:t xml:space="preserve">. </w:t>
      </w:r>
    </w:p>
    <w:p w14:paraId="0967BD43" w14:textId="435EF448" w:rsidR="00937590" w:rsidRDefault="007E444C" w:rsidP="003B0DE2">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 xml:space="preserve">Thus, </w:t>
      </w:r>
      <w:r w:rsidR="006A15C8" w:rsidRPr="00BB6774">
        <w:rPr>
          <w:rFonts w:ascii="Times New Roman" w:hAnsi="Times New Roman" w:cs="Times New Roman"/>
          <w:lang w:val="en-US"/>
        </w:rPr>
        <w:t>following the</w:t>
      </w:r>
      <w:r w:rsidRPr="00BB6774">
        <w:rPr>
          <w:rFonts w:ascii="Times New Roman" w:hAnsi="Times New Roman" w:cs="Times New Roman"/>
          <w:lang w:val="en-US"/>
        </w:rPr>
        <w:t xml:space="preserve"> information provided in Figure 3.3</w:t>
      </w:r>
      <w:r w:rsidR="00330485" w:rsidRPr="00BB6774">
        <w:rPr>
          <w:rFonts w:ascii="Times New Roman" w:hAnsi="Times New Roman" w:cs="Times New Roman"/>
          <w:lang w:val="en-US"/>
        </w:rPr>
        <w:t xml:space="preserve"> </w:t>
      </w:r>
      <w:r w:rsidRPr="00BB6774">
        <w:rPr>
          <w:rFonts w:ascii="Times New Roman" w:hAnsi="Times New Roman" w:cs="Times New Roman"/>
          <w:lang w:val="en-US"/>
        </w:rPr>
        <w:t xml:space="preserve">we </w:t>
      </w:r>
      <w:r w:rsidR="00330485" w:rsidRPr="00BB6774">
        <w:rPr>
          <w:rFonts w:ascii="Times New Roman" w:hAnsi="Times New Roman" w:cs="Times New Roman"/>
          <w:lang w:val="en-US"/>
        </w:rPr>
        <w:t>estimated</w:t>
      </w:r>
      <w:r w:rsidRPr="00BB6774">
        <w:rPr>
          <w:rFonts w:ascii="Times New Roman" w:hAnsi="Times New Roman" w:cs="Times New Roman"/>
          <w:lang w:val="en-US"/>
        </w:rPr>
        <w:t xml:space="preserve"> approximate cost on </w:t>
      </w:r>
      <w:r w:rsidR="006C173E" w:rsidRPr="00BB6774">
        <w:rPr>
          <w:rFonts w:ascii="Times New Roman" w:hAnsi="Times New Roman" w:cs="Times New Roman"/>
          <w:lang w:val="en-US"/>
        </w:rPr>
        <w:t xml:space="preserve">export </w:t>
      </w:r>
      <w:r w:rsidR="00937590" w:rsidRPr="00BB6774">
        <w:rPr>
          <w:rFonts w:ascii="Times New Roman" w:hAnsi="Times New Roman" w:cs="Times New Roman"/>
          <w:lang w:val="en-US"/>
        </w:rPr>
        <w:t>activities.</w:t>
      </w:r>
    </w:p>
    <w:p w14:paraId="1029B93D" w14:textId="4BFCD44E" w:rsidR="00D02D12" w:rsidRPr="007E444C" w:rsidRDefault="00937590" w:rsidP="003B0DE2">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Further </w:t>
      </w:r>
      <w:r w:rsidR="006C173E">
        <w:rPr>
          <w:rFonts w:ascii="Times New Roman" w:hAnsi="Times New Roman" w:cs="Times New Roman"/>
          <w:lang w:val="en-US"/>
        </w:rPr>
        <w:t xml:space="preserve">we need to estimate </w:t>
      </w:r>
      <w:r w:rsidR="003F3C42">
        <w:rPr>
          <w:rFonts w:ascii="Times New Roman" w:hAnsi="Times New Roman" w:cs="Times New Roman"/>
          <w:lang w:val="en-US"/>
        </w:rPr>
        <w:t xml:space="preserve">potential </w:t>
      </w:r>
      <w:r w:rsidR="006C173E">
        <w:rPr>
          <w:rFonts w:ascii="Times New Roman" w:hAnsi="Times New Roman" w:cs="Times New Roman"/>
          <w:lang w:val="en-US"/>
        </w:rPr>
        <w:t xml:space="preserve">revenue Ijiza will </w:t>
      </w:r>
      <w:r w:rsidR="003F3C42">
        <w:rPr>
          <w:rFonts w:ascii="Times New Roman" w:hAnsi="Times New Roman" w:cs="Times New Roman"/>
          <w:lang w:val="en-US"/>
        </w:rPr>
        <w:t>earn</w:t>
      </w:r>
      <w:r w:rsidR="006C173E">
        <w:rPr>
          <w:rFonts w:ascii="Times New Roman" w:hAnsi="Times New Roman" w:cs="Times New Roman"/>
          <w:lang w:val="en-US"/>
        </w:rPr>
        <w:t xml:space="preserve"> after entering the German market of smoked chambers</w:t>
      </w:r>
      <w:r w:rsidR="004B0403">
        <w:rPr>
          <w:rFonts w:ascii="Times New Roman" w:hAnsi="Times New Roman" w:cs="Times New Roman"/>
          <w:lang w:val="en-US"/>
        </w:rPr>
        <w:t>.</w:t>
      </w:r>
      <w:r>
        <w:rPr>
          <w:rFonts w:ascii="Times New Roman" w:hAnsi="Times New Roman" w:cs="Times New Roman"/>
          <w:lang w:val="en-US"/>
        </w:rPr>
        <w:t xml:space="preserve"> </w:t>
      </w:r>
      <w:r w:rsidR="003F3C42">
        <w:rPr>
          <w:rFonts w:ascii="Times New Roman" w:hAnsi="Times New Roman" w:cs="Times New Roman"/>
          <w:lang w:val="en-US"/>
        </w:rPr>
        <w:t xml:space="preserve">For </w:t>
      </w:r>
      <w:r>
        <w:rPr>
          <w:rFonts w:ascii="Times New Roman" w:hAnsi="Times New Roman" w:cs="Times New Roman"/>
          <w:lang w:val="en-US"/>
        </w:rPr>
        <w:t>such calculations</w:t>
      </w:r>
      <w:r w:rsidR="003F3C42">
        <w:rPr>
          <w:rFonts w:ascii="Times New Roman" w:hAnsi="Times New Roman" w:cs="Times New Roman"/>
          <w:lang w:val="en-US"/>
        </w:rPr>
        <w:t xml:space="preserve"> we need input</w:t>
      </w:r>
      <w:r>
        <w:rPr>
          <w:rFonts w:ascii="Times New Roman" w:hAnsi="Times New Roman" w:cs="Times New Roman"/>
          <w:lang w:val="en-US"/>
        </w:rPr>
        <w:t xml:space="preserve"> </w:t>
      </w:r>
      <w:r w:rsidR="003F3C42">
        <w:rPr>
          <w:rFonts w:ascii="Times New Roman" w:hAnsi="Times New Roman" w:cs="Times New Roman"/>
          <w:lang w:val="en-US"/>
        </w:rPr>
        <w:t>data</w:t>
      </w:r>
      <w:r>
        <w:rPr>
          <w:rFonts w:ascii="Times New Roman" w:hAnsi="Times New Roman" w:cs="Times New Roman"/>
          <w:lang w:val="en-US"/>
        </w:rPr>
        <w:t xml:space="preserve"> on </w:t>
      </w:r>
      <w:r w:rsidR="00D44C85">
        <w:rPr>
          <w:rFonts w:ascii="Times New Roman" w:hAnsi="Times New Roman" w:cs="Times New Roman"/>
          <w:lang w:val="en-US"/>
        </w:rPr>
        <w:t xml:space="preserve">size of </w:t>
      </w:r>
      <w:r>
        <w:rPr>
          <w:rFonts w:ascii="Times New Roman" w:hAnsi="Times New Roman" w:cs="Times New Roman"/>
          <w:lang w:val="en-US"/>
        </w:rPr>
        <w:t xml:space="preserve">German market, its annual growth rate </w:t>
      </w:r>
      <w:r w:rsidR="00D44C85">
        <w:rPr>
          <w:rFonts w:ascii="Times New Roman" w:hAnsi="Times New Roman" w:cs="Times New Roman"/>
          <w:lang w:val="en-US"/>
        </w:rPr>
        <w:t xml:space="preserve">and Ijiza’s potential market share. </w:t>
      </w:r>
      <w:r w:rsidR="00CE3CA7">
        <w:rPr>
          <w:rFonts w:ascii="Times New Roman" w:hAnsi="Times New Roman" w:cs="Times New Roman"/>
          <w:lang w:val="en-US"/>
        </w:rPr>
        <w:t>Ijiza</w:t>
      </w:r>
      <w:r w:rsidR="00540306">
        <w:rPr>
          <w:rFonts w:ascii="Times New Roman" w:hAnsi="Times New Roman" w:cs="Times New Roman"/>
          <w:lang w:val="en-US"/>
        </w:rPr>
        <w:t>’s</w:t>
      </w:r>
      <w:r w:rsidR="00CE3CA7">
        <w:rPr>
          <w:rFonts w:ascii="Times New Roman" w:hAnsi="Times New Roman" w:cs="Times New Roman"/>
          <w:lang w:val="en-US"/>
        </w:rPr>
        <w:t xml:space="preserve"> potential market share </w:t>
      </w:r>
      <w:r w:rsidR="00540306">
        <w:rPr>
          <w:rFonts w:ascii="Times New Roman" w:hAnsi="Times New Roman" w:cs="Times New Roman"/>
          <w:lang w:val="en-US"/>
        </w:rPr>
        <w:t xml:space="preserve">in Germany </w:t>
      </w:r>
      <w:r w:rsidR="00CE3CA7">
        <w:rPr>
          <w:rFonts w:ascii="Times New Roman" w:hAnsi="Times New Roman" w:cs="Times New Roman"/>
          <w:lang w:val="en-US"/>
        </w:rPr>
        <w:t xml:space="preserve">was estimated basing on the analysis of its key success factors, </w:t>
      </w:r>
      <w:r w:rsidR="00540306">
        <w:rPr>
          <w:rFonts w:ascii="Times New Roman" w:hAnsi="Times New Roman" w:cs="Times New Roman"/>
          <w:lang w:val="en-US"/>
        </w:rPr>
        <w:t xml:space="preserve">financial performance, </w:t>
      </w:r>
      <w:r w:rsidR="00A473EB">
        <w:rPr>
          <w:rFonts w:ascii="Times New Roman" w:hAnsi="Times New Roman" w:cs="Times New Roman"/>
          <w:lang w:val="en-US"/>
        </w:rPr>
        <w:t xml:space="preserve">description </w:t>
      </w:r>
      <w:r w:rsidR="00A74958">
        <w:rPr>
          <w:rFonts w:ascii="Times New Roman" w:hAnsi="Times New Roman" w:cs="Times New Roman"/>
          <w:lang w:val="en-US"/>
        </w:rPr>
        <w:t xml:space="preserve">of technological </w:t>
      </w:r>
      <w:r w:rsidR="00A473EB">
        <w:rPr>
          <w:rFonts w:ascii="Times New Roman" w:hAnsi="Times New Roman" w:cs="Times New Roman"/>
          <w:lang w:val="en-US"/>
        </w:rPr>
        <w:t xml:space="preserve">superiority of </w:t>
      </w:r>
      <w:r w:rsidR="00A74958">
        <w:rPr>
          <w:rFonts w:ascii="Times New Roman" w:hAnsi="Times New Roman" w:cs="Times New Roman"/>
          <w:lang w:val="en-US"/>
        </w:rPr>
        <w:t>its</w:t>
      </w:r>
      <w:r w:rsidR="00A473EB">
        <w:rPr>
          <w:rFonts w:ascii="Times New Roman" w:hAnsi="Times New Roman" w:cs="Times New Roman"/>
          <w:lang w:val="en-US"/>
        </w:rPr>
        <w:t xml:space="preserve"> </w:t>
      </w:r>
      <w:r w:rsidR="00CE3CA7">
        <w:rPr>
          <w:rFonts w:ascii="Times New Roman" w:hAnsi="Times New Roman" w:cs="Times New Roman"/>
          <w:lang w:val="en-US"/>
        </w:rPr>
        <w:t>product</w:t>
      </w:r>
      <w:r w:rsidR="00A473EB">
        <w:rPr>
          <w:rFonts w:ascii="Times New Roman" w:hAnsi="Times New Roman" w:cs="Times New Roman"/>
          <w:lang w:val="en-US"/>
        </w:rPr>
        <w:t xml:space="preserve"> </w:t>
      </w:r>
      <w:r w:rsidR="00A74958">
        <w:rPr>
          <w:rFonts w:ascii="Times New Roman" w:hAnsi="Times New Roman" w:cs="Times New Roman"/>
          <w:lang w:val="en-US"/>
        </w:rPr>
        <w:t>and estimation of its manufacturing capacity</w:t>
      </w:r>
      <w:r w:rsidR="00CE3CA7">
        <w:rPr>
          <w:rFonts w:ascii="Times New Roman" w:hAnsi="Times New Roman" w:cs="Times New Roman"/>
          <w:lang w:val="en-US"/>
        </w:rPr>
        <w:t xml:space="preserve"> </w:t>
      </w:r>
      <w:r w:rsidR="00E6516C">
        <w:rPr>
          <w:rFonts w:ascii="Times New Roman" w:hAnsi="Times New Roman" w:cs="Times New Roman"/>
          <w:lang w:val="en-US"/>
        </w:rPr>
        <w:t>provided</w:t>
      </w:r>
      <w:r w:rsidR="00CE3CA7">
        <w:rPr>
          <w:rFonts w:ascii="Times New Roman" w:hAnsi="Times New Roman" w:cs="Times New Roman"/>
          <w:lang w:val="en-US"/>
        </w:rPr>
        <w:t xml:space="preserve"> in Chapter 1</w:t>
      </w:r>
      <w:r w:rsidR="00E6516C">
        <w:rPr>
          <w:rFonts w:ascii="Times New Roman" w:hAnsi="Times New Roman" w:cs="Times New Roman"/>
          <w:lang w:val="en-US"/>
        </w:rPr>
        <w:t>. Following that small assumption was made that Ijiza is fully capable to take a</w:t>
      </w:r>
      <w:r w:rsidR="00276D55">
        <w:rPr>
          <w:rFonts w:ascii="Times New Roman" w:hAnsi="Times New Roman" w:cs="Times New Roman"/>
          <w:lang w:val="en-US"/>
        </w:rPr>
        <w:t>t</w:t>
      </w:r>
      <w:r w:rsidR="00E6516C">
        <w:rPr>
          <w:rFonts w:ascii="Times New Roman" w:hAnsi="Times New Roman" w:cs="Times New Roman"/>
          <w:lang w:val="en-US"/>
        </w:rPr>
        <w:t xml:space="preserve"> least 0,1% of German’s smoking chamber mar</w:t>
      </w:r>
      <w:r w:rsidR="00540306">
        <w:rPr>
          <w:rFonts w:ascii="Times New Roman" w:hAnsi="Times New Roman" w:cs="Times New Roman"/>
          <w:lang w:val="en-US"/>
        </w:rPr>
        <w:t>ket share.</w:t>
      </w:r>
    </w:p>
    <w:p w14:paraId="38927629" w14:textId="24682FC1" w:rsidR="00E60986" w:rsidRDefault="0097543A" w:rsidP="00E60986">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Therefore,</w:t>
      </w:r>
      <w:r w:rsidR="00C63B21">
        <w:rPr>
          <w:rFonts w:ascii="Times New Roman" w:hAnsi="Times New Roman" w:cs="Times New Roman"/>
          <w:lang w:val="en-US"/>
        </w:rPr>
        <w:t xml:space="preserve"> </w:t>
      </w:r>
      <w:r w:rsidR="00D02D12">
        <w:rPr>
          <w:rFonts w:ascii="Times New Roman" w:hAnsi="Times New Roman" w:cs="Times New Roman"/>
          <w:lang w:val="en-US"/>
        </w:rPr>
        <w:t>b</w:t>
      </w:r>
      <w:r w:rsidR="006A15C8">
        <w:rPr>
          <w:rFonts w:ascii="Times New Roman" w:hAnsi="Times New Roman" w:cs="Times New Roman"/>
          <w:lang w:val="en-US"/>
        </w:rPr>
        <w:t xml:space="preserve">asing on </w:t>
      </w:r>
      <w:r w:rsidR="004B0403">
        <w:rPr>
          <w:rFonts w:ascii="Times New Roman" w:hAnsi="Times New Roman" w:cs="Times New Roman"/>
          <w:lang w:val="en-US"/>
        </w:rPr>
        <w:t xml:space="preserve">the </w:t>
      </w:r>
      <w:r w:rsidR="006A15C8">
        <w:rPr>
          <w:rFonts w:ascii="Times New Roman" w:hAnsi="Times New Roman" w:cs="Times New Roman"/>
          <w:lang w:val="en-US"/>
        </w:rPr>
        <w:t>data</w:t>
      </w:r>
      <w:r w:rsidR="004B0403">
        <w:rPr>
          <w:rFonts w:ascii="Times New Roman" w:hAnsi="Times New Roman" w:cs="Times New Roman"/>
          <w:lang w:val="en-US"/>
        </w:rPr>
        <w:t xml:space="preserve"> provided by the</w:t>
      </w:r>
      <w:r w:rsidR="00337482">
        <w:rPr>
          <w:rFonts w:ascii="Times New Roman" w:hAnsi="Times New Roman" w:cs="Times New Roman"/>
          <w:lang w:val="en-US"/>
        </w:rPr>
        <w:t xml:space="preserve"> analysis conducted in Chapters 1 and 2</w:t>
      </w:r>
      <w:r w:rsidR="004B0403">
        <w:rPr>
          <w:rFonts w:ascii="Times New Roman" w:hAnsi="Times New Roman" w:cs="Times New Roman"/>
          <w:lang w:val="en-US"/>
        </w:rPr>
        <w:t xml:space="preserve"> we established following facts:</w:t>
      </w:r>
      <w:r w:rsidR="00337482">
        <w:rPr>
          <w:rFonts w:ascii="Times New Roman" w:hAnsi="Times New Roman" w:cs="Times New Roman"/>
          <w:lang w:val="en-US"/>
        </w:rPr>
        <w:t xml:space="preserve"> </w:t>
      </w:r>
    </w:p>
    <w:p w14:paraId="73C41E31" w14:textId="40EE9FA7" w:rsidR="00E60986" w:rsidRDefault="004529EC" w:rsidP="00E60986">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1. </w:t>
      </w:r>
      <w:r w:rsidR="00DA3129" w:rsidRPr="00E60986">
        <w:rPr>
          <w:rFonts w:ascii="Times New Roman" w:hAnsi="Times New Roman" w:cs="Times New Roman"/>
          <w:lang w:val="en-US"/>
        </w:rPr>
        <w:t>Market size of smoking chambers in Germany amounted to 38 billion rubles in 2016 and 60 billion rubles in 2019</w:t>
      </w:r>
      <w:r w:rsidR="002F58D9" w:rsidRPr="00E60986">
        <w:rPr>
          <w:rFonts w:ascii="Times New Roman" w:hAnsi="Times New Roman" w:cs="Times New Roman"/>
          <w:lang w:val="en-US"/>
        </w:rPr>
        <w:t>;</w:t>
      </w:r>
    </w:p>
    <w:p w14:paraId="571E23A4" w14:textId="1BB06FD9" w:rsidR="007D6D9B" w:rsidRDefault="00E60986" w:rsidP="00E60986">
      <w:pPr>
        <w:spacing w:before="120" w:line="360" w:lineRule="auto"/>
        <w:ind w:firstLine="720"/>
        <w:jc w:val="both"/>
        <w:rPr>
          <w:rFonts w:ascii="Times New Roman" w:hAnsi="Times New Roman" w:cs="Times New Roman"/>
          <w:lang w:val="en-US"/>
        </w:rPr>
      </w:pPr>
      <w:r w:rsidRPr="00F31BA7">
        <w:rPr>
          <w:rFonts w:ascii="Times New Roman" w:hAnsi="Times New Roman" w:cs="Times New Roman"/>
          <w:noProof/>
          <w:lang w:eastAsia="ru-RU"/>
        </w:rPr>
        <w:lastRenderedPageBreak/>
        <w:drawing>
          <wp:anchor distT="0" distB="0" distL="114300" distR="114300" simplePos="0" relativeHeight="251658240" behindDoc="0" locked="0" layoutInCell="1" allowOverlap="1" wp14:anchorId="0FB69AD6" wp14:editId="11EDDC37">
            <wp:simplePos x="0" y="0"/>
            <wp:positionH relativeFrom="column">
              <wp:posOffset>1381760</wp:posOffset>
            </wp:positionH>
            <wp:positionV relativeFrom="paragraph">
              <wp:posOffset>721995</wp:posOffset>
            </wp:positionV>
            <wp:extent cx="2995295" cy="569595"/>
            <wp:effectExtent l="0" t="0" r="0" b="190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95295" cy="569595"/>
                    </a:xfrm>
                    <a:prstGeom prst="rect">
                      <a:avLst/>
                    </a:prstGeom>
                  </pic:spPr>
                </pic:pic>
              </a:graphicData>
            </a:graphic>
            <wp14:sizeRelH relativeFrom="page">
              <wp14:pctWidth>0</wp14:pctWidth>
            </wp14:sizeRelH>
            <wp14:sizeRelV relativeFrom="page">
              <wp14:pctHeight>0</wp14:pctHeight>
            </wp14:sizeRelV>
          </wp:anchor>
        </w:drawing>
      </w:r>
      <w:r w:rsidR="004529EC">
        <w:rPr>
          <w:rFonts w:ascii="Times New Roman" w:hAnsi="Times New Roman" w:cs="Times New Roman"/>
          <w:lang w:val="en-US"/>
        </w:rPr>
        <w:t xml:space="preserve">2. </w:t>
      </w:r>
      <w:r w:rsidR="007D6D9B" w:rsidRPr="00E60986">
        <w:rPr>
          <w:rFonts w:ascii="Times New Roman" w:hAnsi="Times New Roman" w:cs="Times New Roman"/>
          <w:lang w:val="en-US"/>
        </w:rPr>
        <w:t>Having th</w:t>
      </w:r>
      <w:r w:rsidR="00721426">
        <w:rPr>
          <w:rFonts w:ascii="Times New Roman" w:hAnsi="Times New Roman" w:cs="Times New Roman"/>
          <w:lang w:val="en-US"/>
        </w:rPr>
        <w:t>e</w:t>
      </w:r>
      <w:r w:rsidR="007D6D9B" w:rsidRPr="00E60986">
        <w:rPr>
          <w:rFonts w:ascii="Times New Roman" w:hAnsi="Times New Roman" w:cs="Times New Roman"/>
          <w:lang w:val="en-US"/>
        </w:rPr>
        <w:t xml:space="preserve"> information on market size dynamic</w:t>
      </w:r>
      <w:r w:rsidR="00721426">
        <w:rPr>
          <w:rFonts w:ascii="Times New Roman" w:hAnsi="Times New Roman" w:cs="Times New Roman"/>
          <w:lang w:val="en-US"/>
        </w:rPr>
        <w:t>s</w:t>
      </w:r>
      <w:r w:rsidR="007D6D9B" w:rsidRPr="00E60986">
        <w:rPr>
          <w:rFonts w:ascii="Times New Roman" w:hAnsi="Times New Roman" w:cs="Times New Roman"/>
          <w:lang w:val="en-US"/>
        </w:rPr>
        <w:t xml:space="preserve"> we calculated CAGR</w:t>
      </w:r>
      <w:r w:rsidR="007D6D9B">
        <w:rPr>
          <w:rStyle w:val="FootnoteReference"/>
          <w:rFonts w:ascii="Times New Roman" w:hAnsi="Times New Roman" w:cs="Times New Roman"/>
          <w:lang w:val="en-US"/>
        </w:rPr>
        <w:footnoteReference w:id="2"/>
      </w:r>
      <w:r w:rsidR="00F31BA7" w:rsidRPr="00E60986">
        <w:rPr>
          <w:rFonts w:ascii="Times New Roman" w:hAnsi="Times New Roman" w:cs="Times New Roman"/>
          <w:lang w:val="en-US"/>
        </w:rPr>
        <w:t xml:space="preserve"> according to the </w:t>
      </w:r>
      <w:r w:rsidRPr="00E60986">
        <w:rPr>
          <w:rFonts w:ascii="Times New Roman" w:hAnsi="Times New Roman" w:cs="Times New Roman"/>
          <w:lang w:val="en-US"/>
        </w:rPr>
        <w:t>formula</w:t>
      </w:r>
      <w:r>
        <w:rPr>
          <w:rFonts w:ascii="Times New Roman" w:hAnsi="Times New Roman" w:cs="Times New Roman"/>
          <w:lang w:val="en-US"/>
        </w:rPr>
        <w:t>:</w:t>
      </w:r>
    </w:p>
    <w:p w14:paraId="46B1068A" w14:textId="77777777" w:rsidR="004529EC" w:rsidRPr="004529EC" w:rsidRDefault="004529EC" w:rsidP="004529EC">
      <w:pPr>
        <w:pStyle w:val="ListParagraph"/>
        <w:spacing w:before="120" w:line="360" w:lineRule="auto"/>
        <w:ind w:left="360"/>
        <w:jc w:val="both"/>
        <w:rPr>
          <w:rFonts w:ascii="Times New Roman" w:hAnsi="Times New Roman" w:cs="Times New Roman"/>
          <w:lang w:val="en-US"/>
        </w:rPr>
      </w:pPr>
      <w:r w:rsidRPr="004529EC">
        <w:rPr>
          <w:rFonts w:ascii="Times New Roman" w:hAnsi="Times New Roman" w:cs="Times New Roman"/>
          <w:lang w:val="en-US"/>
        </w:rPr>
        <w:t>Where:</w:t>
      </w:r>
    </w:p>
    <w:p w14:paraId="1C90E63C" w14:textId="77777777" w:rsidR="004529EC" w:rsidRPr="004529EC" w:rsidRDefault="004529EC" w:rsidP="004529EC">
      <w:pPr>
        <w:pStyle w:val="ListParagraph"/>
        <w:spacing w:before="120" w:line="360" w:lineRule="auto"/>
        <w:jc w:val="both"/>
        <w:rPr>
          <w:rFonts w:ascii="Times New Roman" w:hAnsi="Times New Roman" w:cs="Times New Roman"/>
          <w:lang w:val="en-US"/>
        </w:rPr>
      </w:pPr>
      <w:r w:rsidRPr="004529EC">
        <w:rPr>
          <w:rFonts w:ascii="Times New Roman" w:hAnsi="Times New Roman" w:cs="Times New Roman"/>
          <w:lang w:val="en-US"/>
        </w:rPr>
        <w:t>BV - Initial value, BV (beginning value)</w:t>
      </w:r>
    </w:p>
    <w:p w14:paraId="7DDD5500" w14:textId="77777777" w:rsidR="004529EC" w:rsidRPr="004529EC" w:rsidRDefault="004529EC" w:rsidP="004529EC">
      <w:pPr>
        <w:pStyle w:val="ListParagraph"/>
        <w:spacing w:before="120" w:line="360" w:lineRule="auto"/>
        <w:jc w:val="both"/>
        <w:rPr>
          <w:rFonts w:ascii="Times New Roman" w:hAnsi="Times New Roman" w:cs="Times New Roman"/>
          <w:lang w:val="en-US"/>
        </w:rPr>
      </w:pPr>
      <w:r w:rsidRPr="004529EC">
        <w:rPr>
          <w:rFonts w:ascii="Times New Roman" w:hAnsi="Times New Roman" w:cs="Times New Roman"/>
          <w:lang w:val="en-US"/>
        </w:rPr>
        <w:t>EV - End value, EV (ending value)</w:t>
      </w:r>
    </w:p>
    <w:p w14:paraId="7A7C2F04" w14:textId="2F12CC99" w:rsidR="00E60986" w:rsidRDefault="004529EC" w:rsidP="004529EC">
      <w:pPr>
        <w:pStyle w:val="ListParagraph"/>
        <w:spacing w:before="120" w:line="360" w:lineRule="auto"/>
        <w:jc w:val="both"/>
        <w:rPr>
          <w:rFonts w:ascii="Times New Roman" w:hAnsi="Times New Roman" w:cs="Times New Roman"/>
          <w:lang w:val="en-US"/>
        </w:rPr>
      </w:pPr>
      <w:r w:rsidRPr="004529EC">
        <w:rPr>
          <w:rFonts w:ascii="Times New Roman" w:hAnsi="Times New Roman" w:cs="Times New Roman"/>
          <w:lang w:val="en-US"/>
        </w:rPr>
        <w:t>n - Number of periods</w:t>
      </w:r>
    </w:p>
    <w:p w14:paraId="39D2B03C" w14:textId="77777777" w:rsidR="008F23AF" w:rsidRDefault="008F23AF" w:rsidP="004529EC">
      <w:pPr>
        <w:pStyle w:val="ListParagraph"/>
        <w:spacing w:before="120" w:line="360" w:lineRule="auto"/>
        <w:jc w:val="both"/>
        <w:rPr>
          <w:rFonts w:ascii="Times New Roman" w:hAnsi="Times New Roman" w:cs="Times New Roman"/>
          <w:lang w:val="en-US"/>
        </w:rPr>
      </w:pPr>
    </w:p>
    <w:p w14:paraId="5ABF8769" w14:textId="4BF1996C" w:rsidR="00721426" w:rsidRPr="00E60986" w:rsidRDefault="00721426" w:rsidP="004529EC">
      <w:pPr>
        <w:pStyle w:val="ListParagraph"/>
        <w:spacing w:before="120" w:line="360" w:lineRule="auto"/>
        <w:jc w:val="both"/>
        <w:rPr>
          <w:rFonts w:ascii="Times New Roman" w:hAnsi="Times New Roman" w:cs="Times New Roman"/>
          <w:lang w:val="en-US"/>
        </w:rPr>
      </w:pPr>
      <w:r>
        <w:rPr>
          <w:rFonts w:ascii="Times New Roman" w:hAnsi="Times New Roman" w:cs="Times New Roman"/>
          <w:lang w:val="en-US"/>
        </w:rPr>
        <w:t>Thus, our CAGR is 7,1%</w:t>
      </w:r>
      <w:r w:rsidR="001F6C7D">
        <w:rPr>
          <w:rFonts w:ascii="Times New Roman" w:hAnsi="Times New Roman" w:cs="Times New Roman"/>
          <w:lang w:val="en-US"/>
        </w:rPr>
        <w:t>;</w:t>
      </w:r>
    </w:p>
    <w:p w14:paraId="50ACFF6A" w14:textId="2DDC685E" w:rsidR="006A15C8" w:rsidRPr="004529EC" w:rsidRDefault="008F23AF" w:rsidP="004529EC">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3</w:t>
      </w:r>
      <w:r w:rsidR="009C4309">
        <w:rPr>
          <w:rFonts w:ascii="Times New Roman" w:hAnsi="Times New Roman" w:cs="Times New Roman"/>
          <w:lang w:val="en-US"/>
        </w:rPr>
        <w:t>.</w:t>
      </w:r>
      <w:r>
        <w:rPr>
          <w:rFonts w:ascii="Times New Roman" w:hAnsi="Times New Roman" w:cs="Times New Roman"/>
          <w:lang w:val="en-US"/>
        </w:rPr>
        <w:t xml:space="preserve"> </w:t>
      </w:r>
      <w:r w:rsidR="006A15C8" w:rsidRPr="004529EC">
        <w:rPr>
          <w:rFonts w:ascii="Times New Roman" w:hAnsi="Times New Roman" w:cs="Times New Roman"/>
          <w:lang w:val="en-US"/>
        </w:rPr>
        <w:t xml:space="preserve">The largest percentage of </w:t>
      </w:r>
      <w:r w:rsidR="00761B14" w:rsidRPr="004529EC">
        <w:rPr>
          <w:rFonts w:ascii="Times New Roman" w:hAnsi="Times New Roman" w:cs="Times New Roman"/>
          <w:lang w:val="en-US"/>
        </w:rPr>
        <w:t xml:space="preserve">German </w:t>
      </w:r>
      <w:r w:rsidR="006A15C8" w:rsidRPr="004529EC">
        <w:rPr>
          <w:rFonts w:ascii="Times New Roman" w:hAnsi="Times New Roman" w:cs="Times New Roman"/>
          <w:lang w:val="en-US"/>
        </w:rPr>
        <w:t>chamber market is represented by t</w:t>
      </w:r>
      <w:r w:rsidR="00D65560" w:rsidRPr="004529EC">
        <w:rPr>
          <w:rFonts w:ascii="Times New Roman" w:hAnsi="Times New Roman" w:cs="Times New Roman"/>
          <w:lang w:val="en-US"/>
        </w:rPr>
        <w:t xml:space="preserve">he middle and premium segments which </w:t>
      </w:r>
      <w:r w:rsidR="006A15C8" w:rsidRPr="004529EC">
        <w:rPr>
          <w:rFonts w:ascii="Times New Roman" w:hAnsi="Times New Roman" w:cs="Times New Roman"/>
          <w:lang w:val="en-US"/>
        </w:rPr>
        <w:t>account for more than 75% of the market share (35% for the medium segment a</w:t>
      </w:r>
      <w:r w:rsidR="00761B14" w:rsidRPr="004529EC">
        <w:rPr>
          <w:rFonts w:ascii="Times New Roman" w:hAnsi="Times New Roman" w:cs="Times New Roman"/>
          <w:lang w:val="en-US"/>
        </w:rPr>
        <w:t>nd 40% for the premium segment);</w:t>
      </w:r>
    </w:p>
    <w:p w14:paraId="529E9951" w14:textId="099EFB9A" w:rsidR="00761B14" w:rsidRDefault="009C4309" w:rsidP="002F58D9">
      <w:pPr>
        <w:spacing w:before="120" w:line="360" w:lineRule="auto"/>
        <w:ind w:left="720"/>
        <w:jc w:val="both"/>
        <w:rPr>
          <w:rFonts w:ascii="Times New Roman" w:hAnsi="Times New Roman" w:cs="Times New Roman"/>
          <w:lang w:val="en-US"/>
        </w:rPr>
      </w:pPr>
      <w:r>
        <w:rPr>
          <w:rFonts w:ascii="Times New Roman" w:hAnsi="Times New Roman" w:cs="Times New Roman"/>
          <w:lang w:val="en-US"/>
        </w:rPr>
        <w:t>4</w:t>
      </w:r>
      <w:r w:rsidR="00D21204">
        <w:rPr>
          <w:rFonts w:ascii="Times New Roman" w:hAnsi="Times New Roman" w:cs="Times New Roman"/>
          <w:lang w:val="en-US"/>
        </w:rPr>
        <w:t>.</w:t>
      </w:r>
      <w:r>
        <w:rPr>
          <w:rFonts w:ascii="Times New Roman" w:hAnsi="Times New Roman" w:cs="Times New Roman"/>
          <w:lang w:val="en-US"/>
        </w:rPr>
        <w:t xml:space="preserve"> </w:t>
      </w:r>
      <w:r w:rsidR="00761B14" w:rsidRPr="002F58D9">
        <w:rPr>
          <w:rFonts w:ascii="Times New Roman" w:hAnsi="Times New Roman" w:cs="Times New Roman"/>
          <w:lang w:val="en-US"/>
        </w:rPr>
        <w:t xml:space="preserve">Consequently the premium </w:t>
      </w:r>
      <w:r w:rsidR="00D65560" w:rsidRPr="002F58D9">
        <w:rPr>
          <w:rFonts w:ascii="Times New Roman" w:hAnsi="Times New Roman" w:cs="Times New Roman"/>
          <w:lang w:val="en-US"/>
        </w:rPr>
        <w:t xml:space="preserve">segment (our targeted segment) </w:t>
      </w:r>
      <w:r w:rsidR="00761B14" w:rsidRPr="002F58D9">
        <w:rPr>
          <w:rFonts w:ascii="Times New Roman" w:hAnsi="Times New Roman" w:cs="Times New Roman"/>
          <w:lang w:val="en-US"/>
        </w:rPr>
        <w:t>market share is 53%</w:t>
      </w:r>
      <w:r w:rsidR="00D65560" w:rsidRPr="002F58D9">
        <w:rPr>
          <w:rFonts w:ascii="Times New Roman" w:hAnsi="Times New Roman" w:cs="Times New Roman"/>
          <w:lang w:val="en-US"/>
        </w:rPr>
        <w:t>;</w:t>
      </w:r>
    </w:p>
    <w:p w14:paraId="5F94394B" w14:textId="47172A66" w:rsidR="00842EAA" w:rsidRDefault="001F6C7D" w:rsidP="002F58D9">
      <w:pPr>
        <w:spacing w:before="120" w:line="360" w:lineRule="auto"/>
        <w:ind w:left="720"/>
        <w:jc w:val="both"/>
        <w:rPr>
          <w:rFonts w:ascii="Times New Roman" w:hAnsi="Times New Roman" w:cs="Times New Roman"/>
          <w:lang w:val="en-US"/>
        </w:rPr>
      </w:pPr>
      <w:r>
        <w:rPr>
          <w:rFonts w:ascii="Times New Roman" w:hAnsi="Times New Roman" w:cs="Times New Roman"/>
          <w:lang w:val="en-US"/>
        </w:rPr>
        <w:t>5</w:t>
      </w:r>
      <w:r w:rsidR="00D21204">
        <w:rPr>
          <w:rFonts w:ascii="Times New Roman" w:hAnsi="Times New Roman" w:cs="Times New Roman"/>
          <w:lang w:val="en-US"/>
        </w:rPr>
        <w:t>.</w:t>
      </w:r>
      <w:r>
        <w:rPr>
          <w:rFonts w:ascii="Times New Roman" w:hAnsi="Times New Roman" w:cs="Times New Roman"/>
          <w:lang w:val="en-US"/>
        </w:rPr>
        <w:t xml:space="preserve"> </w:t>
      </w:r>
      <w:r w:rsidR="00266C46">
        <w:rPr>
          <w:rFonts w:ascii="Times New Roman" w:hAnsi="Times New Roman" w:cs="Times New Roman"/>
          <w:lang w:val="en-US"/>
        </w:rPr>
        <w:t xml:space="preserve">Considering </w:t>
      </w:r>
      <w:r w:rsidR="00BA3B46">
        <w:rPr>
          <w:rFonts w:ascii="Times New Roman" w:hAnsi="Times New Roman" w:cs="Times New Roman"/>
          <w:lang w:val="en-US"/>
        </w:rPr>
        <w:t xml:space="preserve">Ijiza’s production </w:t>
      </w:r>
      <w:r w:rsidR="00266C46">
        <w:rPr>
          <w:rFonts w:ascii="Times New Roman" w:hAnsi="Times New Roman" w:cs="Times New Roman"/>
          <w:lang w:val="en-US"/>
        </w:rPr>
        <w:t>capacity</w:t>
      </w:r>
      <w:r w:rsidR="0064004D">
        <w:rPr>
          <w:rFonts w:ascii="Times New Roman" w:hAnsi="Times New Roman" w:cs="Times New Roman"/>
          <w:lang w:val="en-US"/>
        </w:rPr>
        <w:t xml:space="preserve"> is</w:t>
      </w:r>
      <w:r w:rsidR="00BA3B46">
        <w:rPr>
          <w:rFonts w:ascii="Times New Roman" w:hAnsi="Times New Roman" w:cs="Times New Roman"/>
          <w:lang w:val="en-US"/>
        </w:rPr>
        <w:t xml:space="preserve">: </w:t>
      </w:r>
    </w:p>
    <w:p w14:paraId="76449AF1" w14:textId="6CF1757F" w:rsidR="00BA3B46" w:rsidRDefault="00842EAA" w:rsidP="00842EAA">
      <w:pPr>
        <w:pStyle w:val="ListParagraph"/>
        <w:numPr>
          <w:ilvl w:val="0"/>
          <w:numId w:val="24"/>
        </w:numPr>
        <w:spacing w:before="120" w:line="360" w:lineRule="auto"/>
        <w:jc w:val="both"/>
        <w:rPr>
          <w:rFonts w:ascii="Times New Roman" w:hAnsi="Times New Roman" w:cs="Times New Roman"/>
          <w:lang w:val="en-US"/>
        </w:rPr>
      </w:pPr>
      <w:r>
        <w:rPr>
          <w:rFonts w:ascii="Times New Roman" w:hAnsi="Times New Roman" w:cs="Times New Roman"/>
          <w:lang w:val="en-US"/>
        </w:rPr>
        <w:t xml:space="preserve">820 - </w:t>
      </w:r>
      <w:r w:rsidR="00BA3B46" w:rsidRPr="00842EAA">
        <w:rPr>
          <w:rFonts w:ascii="Times New Roman" w:hAnsi="Times New Roman" w:cs="Times New Roman"/>
          <w:lang w:val="en-US"/>
        </w:rPr>
        <w:t>845 chambers of different models per year</w:t>
      </w:r>
    </w:p>
    <w:p w14:paraId="197D09E6" w14:textId="35B2CA30" w:rsidR="00842EAA" w:rsidRDefault="00842EAA" w:rsidP="00842EAA">
      <w:pPr>
        <w:pStyle w:val="ListParagraph"/>
        <w:numPr>
          <w:ilvl w:val="0"/>
          <w:numId w:val="24"/>
        </w:numPr>
        <w:spacing w:before="120" w:line="360" w:lineRule="auto"/>
        <w:jc w:val="both"/>
        <w:rPr>
          <w:rFonts w:ascii="Times New Roman" w:hAnsi="Times New Roman" w:cs="Times New Roman"/>
          <w:lang w:val="en-US"/>
        </w:rPr>
      </w:pPr>
      <w:r>
        <w:rPr>
          <w:rFonts w:ascii="Times New Roman" w:hAnsi="Times New Roman" w:cs="Times New Roman"/>
          <w:lang w:val="en-US"/>
        </w:rPr>
        <w:t xml:space="preserve">60 – 65 chambers of </w:t>
      </w:r>
      <w:r w:rsidRPr="00266C46">
        <w:rPr>
          <w:rFonts w:ascii="Times New Roman" w:hAnsi="Times New Roman" w:cs="Times New Roman"/>
          <w:lang w:val="en-US"/>
        </w:rPr>
        <w:t>Ijiza-Z115-A</w:t>
      </w:r>
      <w:r w:rsidRPr="00842EAA">
        <w:rPr>
          <w:rFonts w:ascii="Times New Roman" w:hAnsi="Times New Roman" w:cs="Times New Roman"/>
          <w:lang w:val="en-US"/>
        </w:rPr>
        <w:t xml:space="preserve"> </w:t>
      </w:r>
      <w:r>
        <w:rPr>
          <w:rFonts w:ascii="Times New Roman" w:hAnsi="Times New Roman" w:cs="Times New Roman"/>
          <w:lang w:val="en-US"/>
        </w:rPr>
        <w:t>model</w:t>
      </w:r>
      <w:r w:rsidR="0061472F" w:rsidRPr="0061472F">
        <w:rPr>
          <w:rFonts w:ascii="Times New Roman" w:hAnsi="Times New Roman" w:cs="Times New Roman"/>
          <w:lang w:val="en-US"/>
        </w:rPr>
        <w:t xml:space="preserve"> </w:t>
      </w:r>
      <w:r w:rsidR="0061472F">
        <w:rPr>
          <w:rFonts w:ascii="Times New Roman" w:hAnsi="Times New Roman" w:cs="Times New Roman"/>
          <w:lang w:val="en-US"/>
        </w:rPr>
        <w:t>the one that will be exported to Germany it, and that generates around 52</w:t>
      </w:r>
      <w:r w:rsidR="0064004D">
        <w:rPr>
          <w:rFonts w:ascii="Times New Roman" w:hAnsi="Times New Roman" w:cs="Times New Roman"/>
          <w:lang w:val="en-US"/>
        </w:rPr>
        <w:t xml:space="preserve"> </w:t>
      </w:r>
      <w:r w:rsidR="0061472F">
        <w:rPr>
          <w:rFonts w:ascii="Times New Roman" w:hAnsi="Times New Roman" w:cs="Times New Roman"/>
          <w:lang w:val="en-US"/>
        </w:rPr>
        <w:t>- 57 million rubles annually in Russian market</w:t>
      </w:r>
    </w:p>
    <w:p w14:paraId="0E97AEB6" w14:textId="61094972" w:rsidR="001F6C7D" w:rsidRDefault="0064004D" w:rsidP="00117C50">
      <w:pPr>
        <w:spacing w:before="120" w:line="360" w:lineRule="auto"/>
        <w:ind w:left="1080"/>
        <w:jc w:val="both"/>
        <w:rPr>
          <w:rFonts w:ascii="Times New Roman" w:hAnsi="Times New Roman" w:cs="Times New Roman"/>
          <w:lang w:val="en-US"/>
        </w:rPr>
      </w:pPr>
      <w:r>
        <w:rPr>
          <w:rFonts w:ascii="Times New Roman" w:hAnsi="Times New Roman" w:cs="Times New Roman"/>
          <w:lang w:val="en-US"/>
        </w:rPr>
        <w:t xml:space="preserve">and considering that German market volume is 60 billion rubles </w:t>
      </w:r>
      <w:r w:rsidR="00117C50">
        <w:rPr>
          <w:rFonts w:ascii="Times New Roman" w:hAnsi="Times New Roman" w:cs="Times New Roman"/>
          <w:lang w:val="en-US"/>
        </w:rPr>
        <w:t>i</w:t>
      </w:r>
      <w:r w:rsidR="0061472F">
        <w:rPr>
          <w:rFonts w:ascii="Times New Roman" w:hAnsi="Times New Roman" w:cs="Times New Roman"/>
          <w:lang w:val="en-US"/>
        </w:rPr>
        <w:t>t seems a</w:t>
      </w:r>
      <w:r w:rsidR="001F6C7D">
        <w:rPr>
          <w:rFonts w:ascii="Times New Roman" w:hAnsi="Times New Roman" w:cs="Times New Roman"/>
          <w:lang w:val="en-US"/>
        </w:rPr>
        <w:t xml:space="preserve"> </w:t>
      </w:r>
      <w:r w:rsidR="00D21204">
        <w:rPr>
          <w:rFonts w:ascii="Times New Roman" w:hAnsi="Times New Roman" w:cs="Times New Roman"/>
          <w:lang w:val="en-US"/>
        </w:rPr>
        <w:t>realistic</w:t>
      </w:r>
      <w:r w:rsidR="001F6C7D">
        <w:rPr>
          <w:rFonts w:ascii="Times New Roman" w:hAnsi="Times New Roman" w:cs="Times New Roman"/>
          <w:lang w:val="en-US"/>
        </w:rPr>
        <w:t xml:space="preserve"> scenario </w:t>
      </w:r>
      <w:r w:rsidR="0061472F">
        <w:rPr>
          <w:rFonts w:ascii="Times New Roman" w:hAnsi="Times New Roman" w:cs="Times New Roman"/>
          <w:lang w:val="en-US"/>
        </w:rPr>
        <w:t>for Ijiza to</w:t>
      </w:r>
      <w:r w:rsidR="001F6C7D">
        <w:rPr>
          <w:rFonts w:ascii="Times New Roman" w:hAnsi="Times New Roman" w:cs="Times New Roman"/>
          <w:lang w:val="en-US"/>
        </w:rPr>
        <w:t xml:space="preserve"> get at least 0,1% of </w:t>
      </w:r>
      <w:r w:rsidR="00D21204">
        <w:rPr>
          <w:rFonts w:ascii="Times New Roman" w:hAnsi="Times New Roman" w:cs="Times New Roman"/>
          <w:lang w:val="en-US"/>
        </w:rPr>
        <w:t xml:space="preserve">German </w:t>
      </w:r>
      <w:r w:rsidR="001F6C7D">
        <w:rPr>
          <w:rFonts w:ascii="Times New Roman" w:hAnsi="Times New Roman" w:cs="Times New Roman"/>
          <w:lang w:val="en-US"/>
        </w:rPr>
        <w:t>market share at the beginning</w:t>
      </w:r>
      <w:r w:rsidR="00276D55">
        <w:rPr>
          <w:rFonts w:ascii="Times New Roman" w:hAnsi="Times New Roman" w:cs="Times New Roman"/>
          <w:lang w:val="en-US"/>
        </w:rPr>
        <w:t xml:space="preserve"> of </w:t>
      </w:r>
      <w:r w:rsidR="00752E03">
        <w:rPr>
          <w:rFonts w:ascii="Times New Roman" w:hAnsi="Times New Roman" w:cs="Times New Roman"/>
          <w:lang w:val="en-US"/>
        </w:rPr>
        <w:t xml:space="preserve">its </w:t>
      </w:r>
      <w:r w:rsidR="00276D55">
        <w:rPr>
          <w:rFonts w:ascii="Times New Roman" w:hAnsi="Times New Roman" w:cs="Times New Roman"/>
          <w:lang w:val="en-US"/>
        </w:rPr>
        <w:t>export activities</w:t>
      </w:r>
      <w:r w:rsidR="00CC4CFD">
        <w:rPr>
          <w:rFonts w:ascii="Times New Roman" w:hAnsi="Times New Roman" w:cs="Times New Roman"/>
          <w:lang w:val="en-US"/>
        </w:rPr>
        <w:t>.</w:t>
      </w:r>
    </w:p>
    <w:p w14:paraId="17C7B5E3" w14:textId="00A38ABF" w:rsidR="00CC4CFD" w:rsidRDefault="00CC4CFD" w:rsidP="00CC4CFD">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Hence</w:t>
      </w:r>
      <w:r w:rsidR="00D02D12">
        <w:rPr>
          <w:rFonts w:ascii="Times New Roman" w:hAnsi="Times New Roman" w:cs="Times New Roman"/>
          <w:lang w:val="en-US"/>
        </w:rPr>
        <w:t>, basing on the</w:t>
      </w:r>
      <w:r>
        <w:rPr>
          <w:rFonts w:ascii="Times New Roman" w:hAnsi="Times New Roman" w:cs="Times New Roman"/>
          <w:lang w:val="en-US"/>
        </w:rPr>
        <w:t>s</w:t>
      </w:r>
      <w:r w:rsidR="00D02D12">
        <w:rPr>
          <w:rFonts w:ascii="Times New Roman" w:hAnsi="Times New Roman" w:cs="Times New Roman"/>
          <w:lang w:val="en-US"/>
        </w:rPr>
        <w:t>e</w:t>
      </w:r>
      <w:r>
        <w:rPr>
          <w:rFonts w:ascii="Times New Roman" w:hAnsi="Times New Roman" w:cs="Times New Roman"/>
          <w:lang w:val="en-US"/>
        </w:rPr>
        <w:t xml:space="preserve"> inputs we calculated potential outcomes for Ijiza in </w:t>
      </w:r>
      <w:r w:rsidR="00AB4033">
        <w:rPr>
          <w:rFonts w:ascii="Times New Roman" w:hAnsi="Times New Roman" w:cs="Times New Roman"/>
          <w:lang w:val="en-US"/>
        </w:rPr>
        <w:t>pursuing</w:t>
      </w:r>
      <w:r>
        <w:rPr>
          <w:rFonts w:ascii="Times New Roman" w:hAnsi="Times New Roman" w:cs="Times New Roman"/>
          <w:lang w:val="en-US"/>
        </w:rPr>
        <w:t xml:space="preserve"> its </w:t>
      </w:r>
      <w:r w:rsidR="00AB4033">
        <w:rPr>
          <w:rFonts w:ascii="Times New Roman" w:hAnsi="Times New Roman" w:cs="Times New Roman"/>
          <w:lang w:val="en-US"/>
        </w:rPr>
        <w:t>export plan, please see Table 3.3</w:t>
      </w:r>
      <w:r w:rsidR="00E54A68">
        <w:rPr>
          <w:rFonts w:ascii="Times New Roman" w:hAnsi="Times New Roman" w:cs="Times New Roman"/>
          <w:lang w:val="en-US"/>
        </w:rPr>
        <w:t>, section “Realistic scenario”</w:t>
      </w:r>
    </w:p>
    <w:p w14:paraId="1D0E7577" w14:textId="4EBD12EC" w:rsidR="00597295" w:rsidRDefault="00597295" w:rsidP="00CC4CFD">
      <w:pPr>
        <w:spacing w:before="120" w:line="360" w:lineRule="auto"/>
        <w:ind w:firstLine="720"/>
        <w:jc w:val="both"/>
        <w:rPr>
          <w:rFonts w:ascii="Times New Roman" w:hAnsi="Times New Roman" w:cs="Times New Roman"/>
          <w:lang w:val="en-US"/>
        </w:rPr>
      </w:pPr>
    </w:p>
    <w:p w14:paraId="468BD205" w14:textId="7D04E9B9" w:rsidR="00597295" w:rsidRDefault="00597295" w:rsidP="00CC4CFD">
      <w:pPr>
        <w:spacing w:before="120" w:line="360" w:lineRule="auto"/>
        <w:ind w:firstLine="720"/>
        <w:jc w:val="both"/>
        <w:rPr>
          <w:rFonts w:ascii="Times New Roman" w:hAnsi="Times New Roman" w:cs="Times New Roman"/>
          <w:lang w:val="en-US"/>
        </w:rPr>
      </w:pPr>
    </w:p>
    <w:p w14:paraId="40874B3A" w14:textId="77777777" w:rsidR="00597295" w:rsidRPr="00E54A68" w:rsidRDefault="00597295" w:rsidP="00CC4CFD">
      <w:pPr>
        <w:spacing w:before="120" w:line="360" w:lineRule="auto"/>
        <w:ind w:firstLine="720"/>
        <w:jc w:val="both"/>
        <w:rPr>
          <w:rFonts w:ascii="Times New Roman" w:hAnsi="Times New Roman" w:cs="Times New Roman"/>
          <w:lang w:val="en-US"/>
        </w:rPr>
      </w:pPr>
    </w:p>
    <w:p w14:paraId="2CB43BEC" w14:textId="2D3835DC" w:rsidR="00AB4033" w:rsidRDefault="00AB4033" w:rsidP="00AB4033">
      <w:pPr>
        <w:pStyle w:val="GDAtable"/>
        <w:numPr>
          <w:ilvl w:val="0"/>
          <w:numId w:val="0"/>
        </w:numPr>
        <w:rPr>
          <w:b/>
        </w:rPr>
      </w:pPr>
      <w:r>
        <w:rPr>
          <w:b/>
        </w:rPr>
        <w:lastRenderedPageBreak/>
        <w:t xml:space="preserve">Table 3.3 </w:t>
      </w:r>
      <w:r w:rsidR="00513D82">
        <w:rPr>
          <w:b/>
        </w:rPr>
        <w:t xml:space="preserve">Forecast of </w:t>
      </w:r>
      <w:r>
        <w:rPr>
          <w:b/>
        </w:rPr>
        <w:t>Ijiza’s potential gains/ revenues</w:t>
      </w:r>
      <w:r w:rsidR="00513D82">
        <w:rPr>
          <w:b/>
        </w:rPr>
        <w:t xml:space="preserve"> in German market of smoked </w:t>
      </w:r>
      <w:r w:rsidR="003362E8">
        <w:rPr>
          <w:b/>
        </w:rPr>
        <w:t>chambers</w:t>
      </w:r>
    </w:p>
    <w:tbl>
      <w:tblPr>
        <w:tblW w:w="5000" w:type="pct"/>
        <w:tblLook w:val="04A0" w:firstRow="1" w:lastRow="0" w:firstColumn="1" w:lastColumn="0" w:noHBand="0" w:noVBand="1"/>
      </w:tblPr>
      <w:tblGrid>
        <w:gridCol w:w="3597"/>
        <w:gridCol w:w="903"/>
        <w:gridCol w:w="858"/>
        <w:gridCol w:w="858"/>
        <w:gridCol w:w="858"/>
        <w:gridCol w:w="858"/>
        <w:gridCol w:w="1084"/>
      </w:tblGrid>
      <w:tr w:rsidR="00511BD1" w:rsidRPr="00511BD1" w14:paraId="1CD6D1F4" w14:textId="77777777" w:rsidTr="007F0D22">
        <w:trPr>
          <w:trHeight w:val="315"/>
        </w:trPr>
        <w:tc>
          <w:tcPr>
            <w:tcW w:w="1994"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9E10F" w14:textId="77777777" w:rsidR="00511BD1" w:rsidRPr="004C7C0E" w:rsidRDefault="00511BD1" w:rsidP="00511BD1">
            <w:pPr>
              <w:jc w:val="center"/>
              <w:rPr>
                <w:rFonts w:ascii="Calibri" w:eastAsia="Times New Roman" w:hAnsi="Calibri" w:cs="Calibri"/>
                <w:color w:val="000000"/>
                <w:sz w:val="22"/>
                <w:szCs w:val="22"/>
                <w:lang w:val="en-US" w:eastAsia="ru-RU"/>
              </w:rPr>
            </w:pPr>
            <w:r w:rsidRPr="004C7C0E">
              <w:rPr>
                <w:rFonts w:ascii="Calibri" w:eastAsia="Times New Roman" w:hAnsi="Calibri" w:cs="Calibri"/>
                <w:color w:val="000000"/>
                <w:sz w:val="22"/>
                <w:szCs w:val="22"/>
                <w:lang w:val="en-US" w:eastAsia="ru-RU"/>
              </w:rPr>
              <w:t> </w:t>
            </w:r>
          </w:p>
        </w:tc>
        <w:tc>
          <w:tcPr>
            <w:tcW w:w="501" w:type="pct"/>
            <w:tcBorders>
              <w:top w:val="single" w:sz="4" w:space="0" w:color="auto"/>
              <w:left w:val="nil"/>
              <w:bottom w:val="single" w:sz="4" w:space="0" w:color="auto"/>
              <w:right w:val="single" w:sz="4" w:space="0" w:color="auto"/>
            </w:tcBorders>
            <w:shd w:val="clear" w:color="auto" w:fill="auto"/>
            <w:noWrap/>
            <w:hideMark/>
          </w:tcPr>
          <w:p w14:paraId="0ABBC270" w14:textId="77777777" w:rsidR="00511BD1" w:rsidRPr="00511BD1" w:rsidRDefault="00511BD1" w:rsidP="00511BD1">
            <w:pPr>
              <w:jc w:val="center"/>
              <w:rPr>
                <w:rFonts w:ascii="Times New Roman" w:eastAsia="Times New Roman" w:hAnsi="Times New Roman" w:cs="Times New Roman"/>
                <w:b/>
                <w:bCs/>
                <w:color w:val="000000"/>
                <w:lang w:eastAsia="ru-RU"/>
              </w:rPr>
            </w:pPr>
            <w:r w:rsidRPr="00511BD1">
              <w:rPr>
                <w:rFonts w:ascii="Times New Roman" w:eastAsia="Times New Roman" w:hAnsi="Times New Roman" w:cs="Times New Roman"/>
                <w:b/>
                <w:bCs/>
                <w:color w:val="000000"/>
                <w:lang w:eastAsia="ru-RU"/>
              </w:rPr>
              <w:t>Fact</w:t>
            </w:r>
          </w:p>
        </w:tc>
        <w:tc>
          <w:tcPr>
            <w:tcW w:w="2506" w:type="pct"/>
            <w:gridSpan w:val="5"/>
            <w:tcBorders>
              <w:top w:val="single" w:sz="4" w:space="0" w:color="auto"/>
              <w:left w:val="nil"/>
              <w:bottom w:val="single" w:sz="4" w:space="0" w:color="auto"/>
              <w:right w:val="single" w:sz="4" w:space="0" w:color="000000"/>
            </w:tcBorders>
            <w:shd w:val="clear" w:color="auto" w:fill="auto"/>
            <w:noWrap/>
            <w:hideMark/>
          </w:tcPr>
          <w:p w14:paraId="601EE8D3" w14:textId="77777777" w:rsidR="00511BD1" w:rsidRPr="00511BD1" w:rsidRDefault="00511BD1" w:rsidP="00511BD1">
            <w:pPr>
              <w:jc w:val="center"/>
              <w:rPr>
                <w:rFonts w:ascii="Times New Roman" w:eastAsia="Times New Roman" w:hAnsi="Times New Roman" w:cs="Times New Roman"/>
                <w:b/>
                <w:bCs/>
                <w:color w:val="366092"/>
                <w:lang w:eastAsia="ru-RU"/>
              </w:rPr>
            </w:pPr>
            <w:r w:rsidRPr="00511BD1">
              <w:rPr>
                <w:rFonts w:ascii="Times New Roman" w:eastAsia="Times New Roman" w:hAnsi="Times New Roman" w:cs="Times New Roman"/>
                <w:b/>
                <w:bCs/>
                <w:color w:val="366092"/>
                <w:lang w:eastAsia="ru-RU"/>
              </w:rPr>
              <w:t>Forecast</w:t>
            </w:r>
          </w:p>
        </w:tc>
      </w:tr>
      <w:tr w:rsidR="00511BD1" w:rsidRPr="00511BD1" w14:paraId="248301CD" w14:textId="77777777" w:rsidTr="007F0D22">
        <w:trPr>
          <w:trHeight w:val="420"/>
        </w:trPr>
        <w:tc>
          <w:tcPr>
            <w:tcW w:w="1994" w:type="pct"/>
            <w:vMerge/>
            <w:tcBorders>
              <w:top w:val="single" w:sz="4" w:space="0" w:color="auto"/>
              <w:left w:val="single" w:sz="4" w:space="0" w:color="auto"/>
              <w:bottom w:val="single" w:sz="4" w:space="0" w:color="auto"/>
              <w:right w:val="single" w:sz="4" w:space="0" w:color="auto"/>
            </w:tcBorders>
            <w:vAlign w:val="center"/>
            <w:hideMark/>
          </w:tcPr>
          <w:p w14:paraId="7841354F" w14:textId="77777777" w:rsidR="00511BD1" w:rsidRPr="00511BD1" w:rsidRDefault="00511BD1" w:rsidP="00511BD1">
            <w:pPr>
              <w:rPr>
                <w:rFonts w:ascii="Calibri" w:eastAsia="Times New Roman" w:hAnsi="Calibri" w:cs="Calibri"/>
                <w:color w:val="000000"/>
                <w:sz w:val="22"/>
                <w:szCs w:val="22"/>
                <w:lang w:eastAsia="ru-RU"/>
              </w:rPr>
            </w:pPr>
          </w:p>
        </w:tc>
        <w:tc>
          <w:tcPr>
            <w:tcW w:w="501" w:type="pct"/>
            <w:tcBorders>
              <w:top w:val="nil"/>
              <w:left w:val="nil"/>
              <w:bottom w:val="single" w:sz="4" w:space="0" w:color="auto"/>
              <w:right w:val="single" w:sz="4" w:space="0" w:color="auto"/>
            </w:tcBorders>
            <w:shd w:val="clear" w:color="auto" w:fill="auto"/>
            <w:noWrap/>
            <w:vAlign w:val="center"/>
            <w:hideMark/>
          </w:tcPr>
          <w:p w14:paraId="78A71653" w14:textId="77777777" w:rsidR="00511BD1" w:rsidRPr="00511BD1" w:rsidRDefault="00511BD1" w:rsidP="00511BD1">
            <w:pPr>
              <w:jc w:val="center"/>
              <w:rPr>
                <w:rFonts w:ascii="Times New Roman" w:eastAsia="Times New Roman" w:hAnsi="Times New Roman" w:cs="Times New Roman"/>
                <w:b/>
                <w:bCs/>
                <w:color w:val="000000"/>
                <w:sz w:val="22"/>
                <w:szCs w:val="22"/>
                <w:lang w:eastAsia="ru-RU"/>
              </w:rPr>
            </w:pPr>
            <w:r w:rsidRPr="00511BD1">
              <w:rPr>
                <w:rFonts w:ascii="Times New Roman" w:eastAsia="Times New Roman" w:hAnsi="Times New Roman" w:cs="Times New Roman"/>
                <w:b/>
                <w:bCs/>
                <w:color w:val="000000"/>
                <w:sz w:val="22"/>
                <w:szCs w:val="22"/>
                <w:lang w:eastAsia="ru-RU"/>
              </w:rPr>
              <w:t>2019</w:t>
            </w:r>
          </w:p>
        </w:tc>
        <w:tc>
          <w:tcPr>
            <w:tcW w:w="476" w:type="pct"/>
            <w:tcBorders>
              <w:top w:val="nil"/>
              <w:left w:val="nil"/>
              <w:bottom w:val="single" w:sz="4" w:space="0" w:color="auto"/>
              <w:right w:val="single" w:sz="4" w:space="0" w:color="auto"/>
            </w:tcBorders>
            <w:shd w:val="clear" w:color="auto" w:fill="auto"/>
            <w:noWrap/>
            <w:vAlign w:val="center"/>
            <w:hideMark/>
          </w:tcPr>
          <w:p w14:paraId="3D106D4E"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2021</w:t>
            </w:r>
          </w:p>
        </w:tc>
        <w:tc>
          <w:tcPr>
            <w:tcW w:w="476" w:type="pct"/>
            <w:tcBorders>
              <w:top w:val="nil"/>
              <w:left w:val="nil"/>
              <w:bottom w:val="single" w:sz="4" w:space="0" w:color="auto"/>
              <w:right w:val="single" w:sz="4" w:space="0" w:color="auto"/>
            </w:tcBorders>
            <w:shd w:val="clear" w:color="auto" w:fill="auto"/>
            <w:noWrap/>
            <w:vAlign w:val="center"/>
            <w:hideMark/>
          </w:tcPr>
          <w:p w14:paraId="3A3E2C9E"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2022</w:t>
            </w:r>
          </w:p>
        </w:tc>
        <w:tc>
          <w:tcPr>
            <w:tcW w:w="476" w:type="pct"/>
            <w:tcBorders>
              <w:top w:val="nil"/>
              <w:left w:val="nil"/>
              <w:bottom w:val="single" w:sz="4" w:space="0" w:color="auto"/>
              <w:right w:val="single" w:sz="4" w:space="0" w:color="auto"/>
            </w:tcBorders>
            <w:shd w:val="clear" w:color="auto" w:fill="auto"/>
            <w:noWrap/>
            <w:vAlign w:val="center"/>
            <w:hideMark/>
          </w:tcPr>
          <w:p w14:paraId="7E4276B9"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2023</w:t>
            </w:r>
          </w:p>
        </w:tc>
        <w:tc>
          <w:tcPr>
            <w:tcW w:w="476" w:type="pct"/>
            <w:tcBorders>
              <w:top w:val="nil"/>
              <w:left w:val="nil"/>
              <w:bottom w:val="single" w:sz="4" w:space="0" w:color="auto"/>
              <w:right w:val="single" w:sz="4" w:space="0" w:color="auto"/>
            </w:tcBorders>
            <w:shd w:val="clear" w:color="auto" w:fill="auto"/>
            <w:noWrap/>
            <w:vAlign w:val="center"/>
            <w:hideMark/>
          </w:tcPr>
          <w:p w14:paraId="56D1826E"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2024</w:t>
            </w:r>
          </w:p>
        </w:tc>
        <w:tc>
          <w:tcPr>
            <w:tcW w:w="600" w:type="pct"/>
            <w:tcBorders>
              <w:top w:val="nil"/>
              <w:left w:val="nil"/>
              <w:bottom w:val="single" w:sz="4" w:space="0" w:color="auto"/>
              <w:right w:val="single" w:sz="4" w:space="0" w:color="auto"/>
            </w:tcBorders>
            <w:shd w:val="clear" w:color="auto" w:fill="auto"/>
            <w:noWrap/>
            <w:vAlign w:val="center"/>
            <w:hideMark/>
          </w:tcPr>
          <w:p w14:paraId="3E858D1A"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2025</w:t>
            </w:r>
          </w:p>
        </w:tc>
      </w:tr>
      <w:tr w:rsidR="00511BD1" w:rsidRPr="00511BD1" w14:paraId="125CEB4F" w14:textId="77777777" w:rsidTr="007F0D22">
        <w:trPr>
          <w:trHeight w:val="330"/>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66"/>
            <w:vAlign w:val="center"/>
            <w:hideMark/>
          </w:tcPr>
          <w:p w14:paraId="50E8E9C4" w14:textId="77777777" w:rsidR="00511BD1" w:rsidRPr="00511BD1" w:rsidRDefault="00511BD1" w:rsidP="00511BD1">
            <w:pPr>
              <w:jc w:val="center"/>
              <w:rPr>
                <w:rFonts w:ascii="Times New Roman" w:eastAsia="Times New Roman" w:hAnsi="Times New Roman" w:cs="Times New Roman"/>
                <w:b/>
                <w:bCs/>
                <w:color w:val="000000"/>
                <w:sz w:val="22"/>
                <w:szCs w:val="22"/>
                <w:lang w:eastAsia="ru-RU"/>
              </w:rPr>
            </w:pPr>
            <w:r w:rsidRPr="00511BD1">
              <w:rPr>
                <w:rFonts w:ascii="Times New Roman" w:eastAsia="Times New Roman" w:hAnsi="Times New Roman" w:cs="Times New Roman"/>
                <w:b/>
                <w:bCs/>
                <w:color w:val="000000"/>
                <w:sz w:val="22"/>
                <w:szCs w:val="22"/>
                <w:lang w:eastAsia="ru-RU"/>
              </w:rPr>
              <w:t>Realistic scenario</w:t>
            </w:r>
          </w:p>
        </w:tc>
      </w:tr>
      <w:tr w:rsidR="00511BD1" w:rsidRPr="00511BD1" w14:paraId="3B7A6AED"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11BBE6C8" w14:textId="77777777" w:rsidR="00511BD1" w:rsidRPr="00511BD1" w:rsidRDefault="00511BD1" w:rsidP="00511BD1">
            <w:pPr>
              <w:rPr>
                <w:rFonts w:ascii="Times New Roman" w:eastAsia="Times New Roman" w:hAnsi="Times New Roman" w:cs="Times New Roman"/>
                <w:b/>
                <w:bCs/>
                <w:color w:val="000000"/>
                <w:sz w:val="22"/>
                <w:szCs w:val="22"/>
                <w:lang w:eastAsia="ru-RU"/>
              </w:rPr>
            </w:pPr>
            <w:r w:rsidRPr="00511BD1">
              <w:rPr>
                <w:rFonts w:ascii="Times New Roman" w:eastAsia="Times New Roman" w:hAnsi="Times New Roman" w:cs="Times New Roman"/>
                <w:b/>
                <w:bCs/>
                <w:color w:val="000000"/>
                <w:sz w:val="22"/>
                <w:szCs w:val="22"/>
                <w:lang w:eastAsia="ru-RU"/>
              </w:rPr>
              <w:t xml:space="preserve">Market size (million rubles) </w:t>
            </w:r>
          </w:p>
        </w:tc>
        <w:tc>
          <w:tcPr>
            <w:tcW w:w="501" w:type="pct"/>
            <w:tcBorders>
              <w:top w:val="nil"/>
              <w:left w:val="nil"/>
              <w:bottom w:val="single" w:sz="4" w:space="0" w:color="auto"/>
              <w:right w:val="single" w:sz="4" w:space="0" w:color="auto"/>
            </w:tcBorders>
            <w:shd w:val="clear" w:color="auto" w:fill="auto"/>
            <w:noWrap/>
            <w:vAlign w:val="center"/>
            <w:hideMark/>
          </w:tcPr>
          <w:p w14:paraId="70913928"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50 000</w:t>
            </w:r>
          </w:p>
        </w:tc>
        <w:tc>
          <w:tcPr>
            <w:tcW w:w="476" w:type="pct"/>
            <w:tcBorders>
              <w:top w:val="nil"/>
              <w:left w:val="nil"/>
              <w:bottom w:val="single" w:sz="4" w:space="0" w:color="auto"/>
              <w:right w:val="single" w:sz="4" w:space="0" w:color="auto"/>
            </w:tcBorders>
            <w:shd w:val="clear" w:color="auto" w:fill="auto"/>
            <w:noWrap/>
            <w:vAlign w:val="center"/>
            <w:hideMark/>
          </w:tcPr>
          <w:p w14:paraId="0E4A9DB5"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50 000</w:t>
            </w:r>
          </w:p>
        </w:tc>
        <w:tc>
          <w:tcPr>
            <w:tcW w:w="476" w:type="pct"/>
            <w:tcBorders>
              <w:top w:val="nil"/>
              <w:left w:val="nil"/>
              <w:bottom w:val="single" w:sz="4" w:space="0" w:color="auto"/>
              <w:right w:val="single" w:sz="4" w:space="0" w:color="auto"/>
            </w:tcBorders>
            <w:shd w:val="clear" w:color="auto" w:fill="auto"/>
            <w:noWrap/>
            <w:vAlign w:val="center"/>
            <w:hideMark/>
          </w:tcPr>
          <w:p w14:paraId="5F90EB10"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50 100</w:t>
            </w:r>
          </w:p>
        </w:tc>
        <w:tc>
          <w:tcPr>
            <w:tcW w:w="476" w:type="pct"/>
            <w:tcBorders>
              <w:top w:val="nil"/>
              <w:left w:val="nil"/>
              <w:bottom w:val="single" w:sz="4" w:space="0" w:color="auto"/>
              <w:right w:val="single" w:sz="4" w:space="0" w:color="auto"/>
            </w:tcBorders>
            <w:shd w:val="clear" w:color="auto" w:fill="auto"/>
            <w:noWrap/>
            <w:vAlign w:val="center"/>
            <w:hideMark/>
          </w:tcPr>
          <w:p w14:paraId="5596BB7F"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51 603</w:t>
            </w:r>
          </w:p>
        </w:tc>
        <w:tc>
          <w:tcPr>
            <w:tcW w:w="476" w:type="pct"/>
            <w:tcBorders>
              <w:top w:val="nil"/>
              <w:left w:val="nil"/>
              <w:bottom w:val="single" w:sz="4" w:space="0" w:color="auto"/>
              <w:right w:val="single" w:sz="4" w:space="0" w:color="auto"/>
            </w:tcBorders>
            <w:shd w:val="clear" w:color="auto" w:fill="auto"/>
            <w:noWrap/>
            <w:vAlign w:val="center"/>
            <w:hideMark/>
          </w:tcPr>
          <w:p w14:paraId="12A3EC8D"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53 409</w:t>
            </w:r>
          </w:p>
        </w:tc>
        <w:tc>
          <w:tcPr>
            <w:tcW w:w="600" w:type="pct"/>
            <w:tcBorders>
              <w:top w:val="nil"/>
              <w:left w:val="nil"/>
              <w:bottom w:val="single" w:sz="4" w:space="0" w:color="auto"/>
              <w:right w:val="single" w:sz="4" w:space="0" w:color="auto"/>
            </w:tcBorders>
            <w:shd w:val="clear" w:color="auto" w:fill="auto"/>
            <w:noWrap/>
            <w:vAlign w:val="center"/>
            <w:hideMark/>
          </w:tcPr>
          <w:p w14:paraId="35B6A8E7"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55 545,5</w:t>
            </w:r>
          </w:p>
        </w:tc>
      </w:tr>
      <w:tr w:rsidR="00511BD1" w:rsidRPr="00511BD1" w14:paraId="257141A3"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6264EB19" w14:textId="77777777" w:rsidR="00511BD1" w:rsidRPr="00511BD1" w:rsidRDefault="00511BD1" w:rsidP="00511BD1">
            <w:pPr>
              <w:rPr>
                <w:rFonts w:ascii="Times New Roman" w:eastAsia="Times New Roman" w:hAnsi="Times New Roman" w:cs="Times New Roman"/>
                <w:b/>
                <w:bCs/>
                <w:color w:val="000000"/>
                <w:sz w:val="22"/>
                <w:szCs w:val="22"/>
                <w:lang w:val="en-US" w:eastAsia="ru-RU"/>
              </w:rPr>
            </w:pPr>
            <w:r w:rsidRPr="00511BD1">
              <w:rPr>
                <w:rFonts w:ascii="Times New Roman" w:eastAsia="Times New Roman" w:hAnsi="Times New Roman" w:cs="Times New Roman"/>
                <w:b/>
                <w:bCs/>
                <w:color w:val="000000"/>
                <w:sz w:val="22"/>
                <w:szCs w:val="22"/>
                <w:lang w:val="en-US" w:eastAsia="ru-RU"/>
              </w:rPr>
              <w:t>Growth rates of the market as a whole (CAGR on market size of 2016-2019)</w:t>
            </w:r>
          </w:p>
        </w:tc>
        <w:tc>
          <w:tcPr>
            <w:tcW w:w="501" w:type="pct"/>
            <w:tcBorders>
              <w:top w:val="nil"/>
              <w:left w:val="nil"/>
              <w:bottom w:val="single" w:sz="4" w:space="0" w:color="auto"/>
              <w:right w:val="single" w:sz="4" w:space="0" w:color="auto"/>
            </w:tcBorders>
            <w:shd w:val="clear" w:color="auto" w:fill="auto"/>
            <w:noWrap/>
            <w:vAlign w:val="center"/>
            <w:hideMark/>
          </w:tcPr>
          <w:p w14:paraId="549C1897"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7,1%</w:t>
            </w:r>
          </w:p>
        </w:tc>
        <w:tc>
          <w:tcPr>
            <w:tcW w:w="476" w:type="pct"/>
            <w:tcBorders>
              <w:top w:val="nil"/>
              <w:left w:val="nil"/>
              <w:bottom w:val="single" w:sz="4" w:space="0" w:color="auto"/>
              <w:right w:val="single" w:sz="4" w:space="0" w:color="auto"/>
            </w:tcBorders>
            <w:shd w:val="clear" w:color="auto" w:fill="auto"/>
            <w:noWrap/>
            <w:vAlign w:val="center"/>
            <w:hideMark/>
          </w:tcPr>
          <w:p w14:paraId="03683206"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0,0%</w:t>
            </w:r>
          </w:p>
        </w:tc>
        <w:tc>
          <w:tcPr>
            <w:tcW w:w="476" w:type="pct"/>
            <w:tcBorders>
              <w:top w:val="nil"/>
              <w:left w:val="nil"/>
              <w:bottom w:val="single" w:sz="4" w:space="0" w:color="auto"/>
              <w:right w:val="single" w:sz="4" w:space="0" w:color="auto"/>
            </w:tcBorders>
            <w:shd w:val="clear" w:color="auto" w:fill="auto"/>
            <w:noWrap/>
            <w:vAlign w:val="center"/>
            <w:hideMark/>
          </w:tcPr>
          <w:p w14:paraId="4F53C980"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0,2%</w:t>
            </w:r>
          </w:p>
        </w:tc>
        <w:tc>
          <w:tcPr>
            <w:tcW w:w="476" w:type="pct"/>
            <w:tcBorders>
              <w:top w:val="nil"/>
              <w:left w:val="nil"/>
              <w:bottom w:val="single" w:sz="4" w:space="0" w:color="auto"/>
              <w:right w:val="single" w:sz="4" w:space="0" w:color="auto"/>
            </w:tcBorders>
            <w:shd w:val="clear" w:color="auto" w:fill="auto"/>
            <w:noWrap/>
            <w:vAlign w:val="center"/>
            <w:hideMark/>
          </w:tcPr>
          <w:p w14:paraId="5C660B9D"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3,0%</w:t>
            </w:r>
          </w:p>
        </w:tc>
        <w:tc>
          <w:tcPr>
            <w:tcW w:w="476" w:type="pct"/>
            <w:tcBorders>
              <w:top w:val="nil"/>
              <w:left w:val="nil"/>
              <w:bottom w:val="single" w:sz="4" w:space="0" w:color="auto"/>
              <w:right w:val="single" w:sz="4" w:space="0" w:color="auto"/>
            </w:tcBorders>
            <w:shd w:val="clear" w:color="auto" w:fill="auto"/>
            <w:noWrap/>
            <w:vAlign w:val="center"/>
            <w:hideMark/>
          </w:tcPr>
          <w:p w14:paraId="51D87740"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3,5%</w:t>
            </w:r>
          </w:p>
        </w:tc>
        <w:tc>
          <w:tcPr>
            <w:tcW w:w="600" w:type="pct"/>
            <w:tcBorders>
              <w:top w:val="nil"/>
              <w:left w:val="nil"/>
              <w:bottom w:val="single" w:sz="4" w:space="0" w:color="auto"/>
              <w:right w:val="single" w:sz="4" w:space="0" w:color="auto"/>
            </w:tcBorders>
            <w:shd w:val="clear" w:color="auto" w:fill="auto"/>
            <w:noWrap/>
            <w:vAlign w:val="center"/>
            <w:hideMark/>
          </w:tcPr>
          <w:p w14:paraId="7863BDB2"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4,0%</w:t>
            </w:r>
          </w:p>
        </w:tc>
      </w:tr>
      <w:tr w:rsidR="00511BD1" w:rsidRPr="00511BD1" w14:paraId="68A45392"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04EFDA51" w14:textId="77777777" w:rsidR="00511BD1" w:rsidRPr="00511BD1" w:rsidRDefault="00511BD1" w:rsidP="00511BD1">
            <w:pPr>
              <w:rPr>
                <w:rFonts w:ascii="Times New Roman" w:eastAsia="Times New Roman" w:hAnsi="Times New Roman" w:cs="Times New Roman"/>
                <w:b/>
                <w:bCs/>
                <w:color w:val="000000"/>
                <w:sz w:val="22"/>
                <w:szCs w:val="22"/>
                <w:lang w:eastAsia="ru-RU"/>
              </w:rPr>
            </w:pPr>
            <w:r w:rsidRPr="00511BD1">
              <w:rPr>
                <w:rFonts w:ascii="Times New Roman" w:eastAsia="Times New Roman" w:hAnsi="Times New Roman" w:cs="Times New Roman"/>
                <w:b/>
                <w:bCs/>
                <w:color w:val="000000"/>
                <w:sz w:val="22"/>
                <w:szCs w:val="22"/>
                <w:lang w:eastAsia="ru-RU"/>
              </w:rPr>
              <w:t xml:space="preserve">Ijiza's potential market share  ( %) </w:t>
            </w:r>
          </w:p>
        </w:tc>
        <w:tc>
          <w:tcPr>
            <w:tcW w:w="501" w:type="pct"/>
            <w:tcBorders>
              <w:top w:val="nil"/>
              <w:left w:val="nil"/>
              <w:bottom w:val="single" w:sz="4" w:space="0" w:color="auto"/>
              <w:right w:val="single" w:sz="4" w:space="0" w:color="auto"/>
            </w:tcBorders>
            <w:shd w:val="clear" w:color="auto" w:fill="auto"/>
            <w:noWrap/>
            <w:vAlign w:val="center"/>
            <w:hideMark/>
          </w:tcPr>
          <w:p w14:paraId="00970F93"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3E3D2C15"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4BD0E584"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0,1%</w:t>
            </w:r>
          </w:p>
        </w:tc>
        <w:tc>
          <w:tcPr>
            <w:tcW w:w="476" w:type="pct"/>
            <w:tcBorders>
              <w:top w:val="nil"/>
              <w:left w:val="nil"/>
              <w:bottom w:val="single" w:sz="4" w:space="0" w:color="auto"/>
              <w:right w:val="single" w:sz="4" w:space="0" w:color="auto"/>
            </w:tcBorders>
            <w:shd w:val="clear" w:color="auto" w:fill="auto"/>
            <w:noWrap/>
            <w:vAlign w:val="center"/>
            <w:hideMark/>
          </w:tcPr>
          <w:p w14:paraId="2801CDA0"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0,2%</w:t>
            </w:r>
          </w:p>
        </w:tc>
        <w:tc>
          <w:tcPr>
            <w:tcW w:w="476" w:type="pct"/>
            <w:tcBorders>
              <w:top w:val="nil"/>
              <w:left w:val="nil"/>
              <w:bottom w:val="single" w:sz="4" w:space="0" w:color="auto"/>
              <w:right w:val="single" w:sz="4" w:space="0" w:color="auto"/>
            </w:tcBorders>
            <w:shd w:val="clear" w:color="auto" w:fill="auto"/>
            <w:noWrap/>
            <w:vAlign w:val="center"/>
            <w:hideMark/>
          </w:tcPr>
          <w:p w14:paraId="683A3057"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0,2%</w:t>
            </w:r>
          </w:p>
        </w:tc>
        <w:tc>
          <w:tcPr>
            <w:tcW w:w="600" w:type="pct"/>
            <w:tcBorders>
              <w:top w:val="nil"/>
              <w:left w:val="nil"/>
              <w:bottom w:val="single" w:sz="4" w:space="0" w:color="auto"/>
              <w:right w:val="single" w:sz="4" w:space="0" w:color="auto"/>
            </w:tcBorders>
            <w:shd w:val="clear" w:color="auto" w:fill="auto"/>
            <w:noWrap/>
            <w:vAlign w:val="center"/>
            <w:hideMark/>
          </w:tcPr>
          <w:p w14:paraId="1B5D62CF"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0,3%</w:t>
            </w:r>
          </w:p>
        </w:tc>
      </w:tr>
      <w:tr w:rsidR="00511BD1" w:rsidRPr="00511BD1" w14:paraId="52424B00"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032706F9" w14:textId="56D1DFBF" w:rsidR="00511BD1" w:rsidRPr="00511BD1" w:rsidRDefault="00511BD1" w:rsidP="004C1D95">
            <w:pPr>
              <w:rPr>
                <w:rFonts w:ascii="Times New Roman" w:eastAsia="Times New Roman" w:hAnsi="Times New Roman" w:cs="Times New Roman"/>
                <w:b/>
                <w:bCs/>
                <w:color w:val="000000"/>
                <w:sz w:val="22"/>
                <w:szCs w:val="22"/>
                <w:lang w:val="en-US" w:eastAsia="ru-RU"/>
              </w:rPr>
            </w:pPr>
            <w:r w:rsidRPr="00511BD1">
              <w:rPr>
                <w:rFonts w:ascii="Times New Roman" w:eastAsia="Times New Roman" w:hAnsi="Times New Roman" w:cs="Times New Roman"/>
                <w:b/>
                <w:bCs/>
                <w:color w:val="000000"/>
                <w:sz w:val="22"/>
                <w:szCs w:val="22"/>
                <w:lang w:val="en-US" w:eastAsia="ru-RU"/>
              </w:rPr>
              <w:t xml:space="preserve">Ijiza's potential </w:t>
            </w:r>
            <w:r w:rsidR="004C1D95">
              <w:rPr>
                <w:rFonts w:ascii="Times New Roman" w:eastAsia="Times New Roman" w:hAnsi="Times New Roman" w:cs="Times New Roman"/>
                <w:b/>
                <w:bCs/>
                <w:color w:val="000000"/>
                <w:sz w:val="22"/>
                <w:szCs w:val="22"/>
                <w:lang w:val="en-US" w:eastAsia="ru-RU"/>
              </w:rPr>
              <w:t>revenue</w:t>
            </w:r>
            <w:r w:rsidRPr="00511BD1">
              <w:rPr>
                <w:rFonts w:ascii="Times New Roman" w:eastAsia="Times New Roman" w:hAnsi="Times New Roman" w:cs="Times New Roman"/>
                <w:b/>
                <w:bCs/>
                <w:color w:val="000000"/>
                <w:sz w:val="22"/>
                <w:szCs w:val="22"/>
                <w:lang w:val="en-US" w:eastAsia="ru-RU"/>
              </w:rPr>
              <w:t xml:space="preserve"> (million rubles) </w:t>
            </w:r>
          </w:p>
        </w:tc>
        <w:tc>
          <w:tcPr>
            <w:tcW w:w="501" w:type="pct"/>
            <w:tcBorders>
              <w:top w:val="nil"/>
              <w:left w:val="nil"/>
              <w:bottom w:val="single" w:sz="4" w:space="0" w:color="auto"/>
              <w:right w:val="single" w:sz="4" w:space="0" w:color="auto"/>
            </w:tcBorders>
            <w:shd w:val="clear" w:color="auto" w:fill="auto"/>
            <w:noWrap/>
            <w:vAlign w:val="center"/>
            <w:hideMark/>
          </w:tcPr>
          <w:p w14:paraId="0B432666"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2A24C36B"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5F69985B"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50</w:t>
            </w:r>
          </w:p>
        </w:tc>
        <w:tc>
          <w:tcPr>
            <w:tcW w:w="476" w:type="pct"/>
            <w:tcBorders>
              <w:top w:val="nil"/>
              <w:left w:val="nil"/>
              <w:bottom w:val="single" w:sz="4" w:space="0" w:color="auto"/>
              <w:right w:val="single" w:sz="4" w:space="0" w:color="auto"/>
            </w:tcBorders>
            <w:shd w:val="clear" w:color="auto" w:fill="auto"/>
            <w:noWrap/>
            <w:vAlign w:val="center"/>
            <w:hideMark/>
          </w:tcPr>
          <w:p w14:paraId="7106CA5D"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103</w:t>
            </w:r>
          </w:p>
        </w:tc>
        <w:tc>
          <w:tcPr>
            <w:tcW w:w="476" w:type="pct"/>
            <w:tcBorders>
              <w:top w:val="nil"/>
              <w:left w:val="nil"/>
              <w:bottom w:val="single" w:sz="4" w:space="0" w:color="auto"/>
              <w:right w:val="single" w:sz="4" w:space="0" w:color="auto"/>
            </w:tcBorders>
            <w:shd w:val="clear" w:color="auto" w:fill="auto"/>
            <w:noWrap/>
            <w:vAlign w:val="center"/>
            <w:hideMark/>
          </w:tcPr>
          <w:p w14:paraId="2C8E3837"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107</w:t>
            </w:r>
          </w:p>
        </w:tc>
        <w:tc>
          <w:tcPr>
            <w:tcW w:w="600" w:type="pct"/>
            <w:tcBorders>
              <w:top w:val="nil"/>
              <w:left w:val="nil"/>
              <w:bottom w:val="single" w:sz="4" w:space="0" w:color="auto"/>
              <w:right w:val="single" w:sz="4" w:space="0" w:color="auto"/>
            </w:tcBorders>
            <w:shd w:val="clear" w:color="auto" w:fill="auto"/>
            <w:noWrap/>
            <w:vAlign w:val="center"/>
            <w:hideMark/>
          </w:tcPr>
          <w:p w14:paraId="670F5525"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167</w:t>
            </w:r>
          </w:p>
        </w:tc>
      </w:tr>
      <w:tr w:rsidR="00511BD1" w:rsidRPr="00511BD1" w14:paraId="54CCF284" w14:textId="77777777" w:rsidTr="007F0D22">
        <w:trPr>
          <w:trHeight w:val="330"/>
        </w:trPr>
        <w:tc>
          <w:tcPr>
            <w:tcW w:w="5000" w:type="pct"/>
            <w:gridSpan w:val="7"/>
            <w:tcBorders>
              <w:top w:val="single" w:sz="4" w:space="0" w:color="auto"/>
              <w:left w:val="single" w:sz="4" w:space="0" w:color="auto"/>
              <w:bottom w:val="single" w:sz="4" w:space="0" w:color="auto"/>
              <w:right w:val="single" w:sz="4" w:space="0" w:color="000000"/>
            </w:tcBorders>
            <w:shd w:val="clear" w:color="000000" w:fill="FABF8F"/>
            <w:vAlign w:val="center"/>
            <w:hideMark/>
          </w:tcPr>
          <w:p w14:paraId="544421AE" w14:textId="450C2062" w:rsidR="00511BD1" w:rsidRPr="00511BD1" w:rsidRDefault="00D77CEA" w:rsidP="00511BD1">
            <w:pPr>
              <w:jc w:val="center"/>
              <w:rPr>
                <w:rFonts w:ascii="Times New Roman" w:eastAsia="Times New Roman" w:hAnsi="Times New Roman" w:cs="Times New Roman"/>
                <w:b/>
                <w:bCs/>
                <w:color w:val="000000"/>
                <w:sz w:val="22"/>
                <w:szCs w:val="22"/>
                <w:lang w:eastAsia="ru-RU"/>
              </w:rPr>
            </w:pPr>
            <w:r>
              <w:rPr>
                <w:rFonts w:ascii="Times New Roman" w:eastAsia="Times New Roman" w:hAnsi="Times New Roman" w:cs="Times New Roman"/>
                <w:b/>
                <w:bCs/>
                <w:color w:val="000000"/>
                <w:sz w:val="22"/>
                <w:szCs w:val="22"/>
                <w:lang w:val="en-US" w:eastAsia="ru-RU"/>
              </w:rPr>
              <w:t>Pessimistic</w:t>
            </w:r>
            <w:r w:rsidR="00511BD1" w:rsidRPr="00511BD1">
              <w:rPr>
                <w:rFonts w:ascii="Times New Roman" w:eastAsia="Times New Roman" w:hAnsi="Times New Roman" w:cs="Times New Roman"/>
                <w:b/>
                <w:bCs/>
                <w:color w:val="000000"/>
                <w:sz w:val="22"/>
                <w:szCs w:val="22"/>
                <w:lang w:eastAsia="ru-RU"/>
              </w:rPr>
              <w:t xml:space="preserve"> scenario</w:t>
            </w:r>
          </w:p>
        </w:tc>
      </w:tr>
      <w:tr w:rsidR="00511BD1" w:rsidRPr="00511BD1" w14:paraId="5AEB5DC1"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558097C8" w14:textId="77777777" w:rsidR="00511BD1" w:rsidRPr="00511BD1" w:rsidRDefault="00511BD1" w:rsidP="00511BD1">
            <w:pPr>
              <w:rPr>
                <w:rFonts w:ascii="Times New Roman" w:eastAsia="Times New Roman" w:hAnsi="Times New Roman" w:cs="Times New Roman"/>
                <w:b/>
                <w:bCs/>
                <w:color w:val="000000"/>
                <w:sz w:val="22"/>
                <w:szCs w:val="22"/>
                <w:lang w:eastAsia="ru-RU"/>
              </w:rPr>
            </w:pPr>
            <w:r w:rsidRPr="00511BD1">
              <w:rPr>
                <w:rFonts w:ascii="Times New Roman" w:eastAsia="Times New Roman" w:hAnsi="Times New Roman" w:cs="Times New Roman"/>
                <w:b/>
                <w:bCs/>
                <w:color w:val="000000"/>
                <w:sz w:val="22"/>
                <w:szCs w:val="22"/>
                <w:lang w:eastAsia="ru-RU"/>
              </w:rPr>
              <w:t xml:space="preserve">Market size (million rubles) </w:t>
            </w:r>
          </w:p>
        </w:tc>
        <w:tc>
          <w:tcPr>
            <w:tcW w:w="501" w:type="pct"/>
            <w:tcBorders>
              <w:top w:val="nil"/>
              <w:left w:val="nil"/>
              <w:bottom w:val="single" w:sz="4" w:space="0" w:color="auto"/>
              <w:right w:val="single" w:sz="4" w:space="0" w:color="auto"/>
            </w:tcBorders>
            <w:shd w:val="clear" w:color="auto" w:fill="auto"/>
            <w:noWrap/>
            <w:vAlign w:val="center"/>
            <w:hideMark/>
          </w:tcPr>
          <w:p w14:paraId="414BA7BA"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50 000</w:t>
            </w:r>
          </w:p>
        </w:tc>
        <w:tc>
          <w:tcPr>
            <w:tcW w:w="476" w:type="pct"/>
            <w:tcBorders>
              <w:top w:val="nil"/>
              <w:left w:val="nil"/>
              <w:bottom w:val="single" w:sz="4" w:space="0" w:color="auto"/>
              <w:right w:val="single" w:sz="4" w:space="0" w:color="auto"/>
            </w:tcBorders>
            <w:shd w:val="clear" w:color="auto" w:fill="auto"/>
            <w:noWrap/>
            <w:vAlign w:val="center"/>
            <w:hideMark/>
          </w:tcPr>
          <w:p w14:paraId="0E6E5CC5"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50 000</w:t>
            </w:r>
          </w:p>
        </w:tc>
        <w:tc>
          <w:tcPr>
            <w:tcW w:w="476" w:type="pct"/>
            <w:tcBorders>
              <w:top w:val="nil"/>
              <w:left w:val="nil"/>
              <w:bottom w:val="single" w:sz="4" w:space="0" w:color="auto"/>
              <w:right w:val="single" w:sz="4" w:space="0" w:color="auto"/>
            </w:tcBorders>
            <w:shd w:val="clear" w:color="auto" w:fill="auto"/>
            <w:noWrap/>
            <w:vAlign w:val="center"/>
            <w:hideMark/>
          </w:tcPr>
          <w:p w14:paraId="3AE9AF02"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50 000</w:t>
            </w:r>
          </w:p>
        </w:tc>
        <w:tc>
          <w:tcPr>
            <w:tcW w:w="476" w:type="pct"/>
            <w:tcBorders>
              <w:top w:val="nil"/>
              <w:left w:val="nil"/>
              <w:bottom w:val="single" w:sz="4" w:space="0" w:color="auto"/>
              <w:right w:val="single" w:sz="4" w:space="0" w:color="auto"/>
            </w:tcBorders>
            <w:shd w:val="clear" w:color="auto" w:fill="auto"/>
            <w:noWrap/>
            <w:vAlign w:val="center"/>
            <w:hideMark/>
          </w:tcPr>
          <w:p w14:paraId="31EBB778"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49 750</w:t>
            </w:r>
          </w:p>
        </w:tc>
        <w:tc>
          <w:tcPr>
            <w:tcW w:w="476" w:type="pct"/>
            <w:tcBorders>
              <w:top w:val="nil"/>
              <w:left w:val="nil"/>
              <w:bottom w:val="single" w:sz="4" w:space="0" w:color="auto"/>
              <w:right w:val="single" w:sz="4" w:space="0" w:color="auto"/>
            </w:tcBorders>
            <w:shd w:val="clear" w:color="auto" w:fill="auto"/>
            <w:noWrap/>
            <w:vAlign w:val="center"/>
            <w:hideMark/>
          </w:tcPr>
          <w:p w14:paraId="3AEA44F8"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49 253</w:t>
            </w:r>
          </w:p>
        </w:tc>
        <w:tc>
          <w:tcPr>
            <w:tcW w:w="600" w:type="pct"/>
            <w:tcBorders>
              <w:top w:val="nil"/>
              <w:left w:val="nil"/>
              <w:bottom w:val="single" w:sz="4" w:space="0" w:color="auto"/>
              <w:right w:val="single" w:sz="4" w:space="0" w:color="auto"/>
            </w:tcBorders>
            <w:shd w:val="clear" w:color="auto" w:fill="auto"/>
            <w:noWrap/>
            <w:vAlign w:val="center"/>
            <w:hideMark/>
          </w:tcPr>
          <w:p w14:paraId="4864B7C8"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48 267,5</w:t>
            </w:r>
          </w:p>
        </w:tc>
      </w:tr>
      <w:tr w:rsidR="00511BD1" w:rsidRPr="00511BD1" w14:paraId="0C95DD51" w14:textId="77777777" w:rsidTr="007F0D22">
        <w:trPr>
          <w:trHeight w:val="57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127896BF" w14:textId="77777777" w:rsidR="00511BD1" w:rsidRPr="00511BD1" w:rsidRDefault="00511BD1" w:rsidP="00511BD1">
            <w:pPr>
              <w:rPr>
                <w:rFonts w:ascii="Times New Roman" w:eastAsia="Times New Roman" w:hAnsi="Times New Roman" w:cs="Times New Roman"/>
                <w:b/>
                <w:bCs/>
                <w:color w:val="000000"/>
                <w:sz w:val="22"/>
                <w:szCs w:val="22"/>
                <w:lang w:val="en-US" w:eastAsia="ru-RU"/>
              </w:rPr>
            </w:pPr>
            <w:r w:rsidRPr="00511BD1">
              <w:rPr>
                <w:rFonts w:ascii="Times New Roman" w:eastAsia="Times New Roman" w:hAnsi="Times New Roman" w:cs="Times New Roman"/>
                <w:b/>
                <w:bCs/>
                <w:color w:val="000000"/>
                <w:sz w:val="22"/>
                <w:szCs w:val="22"/>
                <w:lang w:val="en-US" w:eastAsia="ru-RU"/>
              </w:rPr>
              <w:t>Growth rates of the market as a whole (CAGR on market size of 2016-2019)</w:t>
            </w:r>
          </w:p>
        </w:tc>
        <w:tc>
          <w:tcPr>
            <w:tcW w:w="501" w:type="pct"/>
            <w:tcBorders>
              <w:top w:val="nil"/>
              <w:left w:val="nil"/>
              <w:bottom w:val="single" w:sz="4" w:space="0" w:color="auto"/>
              <w:right w:val="single" w:sz="4" w:space="0" w:color="auto"/>
            </w:tcBorders>
            <w:shd w:val="clear" w:color="auto" w:fill="auto"/>
            <w:noWrap/>
            <w:vAlign w:val="center"/>
            <w:hideMark/>
          </w:tcPr>
          <w:p w14:paraId="373BEADD"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7,1%</w:t>
            </w:r>
          </w:p>
        </w:tc>
        <w:tc>
          <w:tcPr>
            <w:tcW w:w="476" w:type="pct"/>
            <w:tcBorders>
              <w:top w:val="nil"/>
              <w:left w:val="nil"/>
              <w:bottom w:val="single" w:sz="4" w:space="0" w:color="auto"/>
              <w:right w:val="single" w:sz="4" w:space="0" w:color="auto"/>
            </w:tcBorders>
            <w:shd w:val="clear" w:color="auto" w:fill="auto"/>
            <w:noWrap/>
            <w:vAlign w:val="center"/>
            <w:hideMark/>
          </w:tcPr>
          <w:p w14:paraId="10ADF316"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0,0%</w:t>
            </w:r>
          </w:p>
        </w:tc>
        <w:tc>
          <w:tcPr>
            <w:tcW w:w="476" w:type="pct"/>
            <w:tcBorders>
              <w:top w:val="nil"/>
              <w:left w:val="nil"/>
              <w:bottom w:val="single" w:sz="4" w:space="0" w:color="auto"/>
              <w:right w:val="single" w:sz="4" w:space="0" w:color="auto"/>
            </w:tcBorders>
            <w:shd w:val="clear" w:color="auto" w:fill="auto"/>
            <w:noWrap/>
            <w:vAlign w:val="center"/>
            <w:hideMark/>
          </w:tcPr>
          <w:p w14:paraId="7C533B73"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0,0%</w:t>
            </w:r>
          </w:p>
        </w:tc>
        <w:tc>
          <w:tcPr>
            <w:tcW w:w="476" w:type="pct"/>
            <w:tcBorders>
              <w:top w:val="nil"/>
              <w:left w:val="nil"/>
              <w:bottom w:val="single" w:sz="4" w:space="0" w:color="auto"/>
              <w:right w:val="single" w:sz="4" w:space="0" w:color="auto"/>
            </w:tcBorders>
            <w:shd w:val="clear" w:color="auto" w:fill="auto"/>
            <w:noWrap/>
            <w:vAlign w:val="center"/>
            <w:hideMark/>
          </w:tcPr>
          <w:p w14:paraId="201CAE47"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-0,5%</w:t>
            </w:r>
          </w:p>
        </w:tc>
        <w:tc>
          <w:tcPr>
            <w:tcW w:w="476" w:type="pct"/>
            <w:tcBorders>
              <w:top w:val="nil"/>
              <w:left w:val="nil"/>
              <w:bottom w:val="single" w:sz="4" w:space="0" w:color="auto"/>
              <w:right w:val="single" w:sz="4" w:space="0" w:color="auto"/>
            </w:tcBorders>
            <w:shd w:val="clear" w:color="auto" w:fill="auto"/>
            <w:noWrap/>
            <w:vAlign w:val="center"/>
            <w:hideMark/>
          </w:tcPr>
          <w:p w14:paraId="0756AB3E"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-1,0%</w:t>
            </w:r>
          </w:p>
        </w:tc>
        <w:tc>
          <w:tcPr>
            <w:tcW w:w="600" w:type="pct"/>
            <w:tcBorders>
              <w:top w:val="nil"/>
              <w:left w:val="nil"/>
              <w:bottom w:val="single" w:sz="4" w:space="0" w:color="auto"/>
              <w:right w:val="single" w:sz="4" w:space="0" w:color="auto"/>
            </w:tcBorders>
            <w:shd w:val="clear" w:color="auto" w:fill="auto"/>
            <w:noWrap/>
            <w:vAlign w:val="center"/>
            <w:hideMark/>
          </w:tcPr>
          <w:p w14:paraId="22F42E03"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-2,0%</w:t>
            </w:r>
          </w:p>
        </w:tc>
      </w:tr>
      <w:tr w:rsidR="00511BD1" w:rsidRPr="00511BD1" w14:paraId="43D51080"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6C58370D" w14:textId="77777777" w:rsidR="00511BD1" w:rsidRPr="00511BD1" w:rsidRDefault="00511BD1" w:rsidP="00511BD1">
            <w:pPr>
              <w:rPr>
                <w:rFonts w:ascii="Times New Roman" w:eastAsia="Times New Roman" w:hAnsi="Times New Roman" w:cs="Times New Roman"/>
                <w:b/>
                <w:bCs/>
                <w:color w:val="000000"/>
                <w:sz w:val="22"/>
                <w:szCs w:val="22"/>
                <w:lang w:eastAsia="ru-RU"/>
              </w:rPr>
            </w:pPr>
            <w:r w:rsidRPr="00511BD1">
              <w:rPr>
                <w:rFonts w:ascii="Times New Roman" w:eastAsia="Times New Roman" w:hAnsi="Times New Roman" w:cs="Times New Roman"/>
                <w:b/>
                <w:bCs/>
                <w:color w:val="000000"/>
                <w:sz w:val="22"/>
                <w:szCs w:val="22"/>
                <w:lang w:eastAsia="ru-RU"/>
              </w:rPr>
              <w:t xml:space="preserve">Ijiza's potential market share  ( %) </w:t>
            </w:r>
          </w:p>
        </w:tc>
        <w:tc>
          <w:tcPr>
            <w:tcW w:w="501" w:type="pct"/>
            <w:tcBorders>
              <w:top w:val="nil"/>
              <w:left w:val="nil"/>
              <w:bottom w:val="single" w:sz="4" w:space="0" w:color="auto"/>
              <w:right w:val="single" w:sz="4" w:space="0" w:color="auto"/>
            </w:tcBorders>
            <w:shd w:val="clear" w:color="auto" w:fill="auto"/>
            <w:noWrap/>
            <w:vAlign w:val="center"/>
            <w:hideMark/>
          </w:tcPr>
          <w:p w14:paraId="0F44EAA2"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61E9F488"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675701A3"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0,0%</w:t>
            </w:r>
          </w:p>
        </w:tc>
        <w:tc>
          <w:tcPr>
            <w:tcW w:w="476" w:type="pct"/>
            <w:tcBorders>
              <w:top w:val="nil"/>
              <w:left w:val="nil"/>
              <w:bottom w:val="single" w:sz="4" w:space="0" w:color="auto"/>
              <w:right w:val="single" w:sz="4" w:space="0" w:color="auto"/>
            </w:tcBorders>
            <w:shd w:val="clear" w:color="auto" w:fill="auto"/>
            <w:noWrap/>
            <w:vAlign w:val="center"/>
            <w:hideMark/>
          </w:tcPr>
          <w:p w14:paraId="0FE6AA34"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0,0%</w:t>
            </w:r>
          </w:p>
        </w:tc>
        <w:tc>
          <w:tcPr>
            <w:tcW w:w="476" w:type="pct"/>
            <w:tcBorders>
              <w:top w:val="nil"/>
              <w:left w:val="nil"/>
              <w:bottom w:val="single" w:sz="4" w:space="0" w:color="auto"/>
              <w:right w:val="single" w:sz="4" w:space="0" w:color="auto"/>
            </w:tcBorders>
            <w:shd w:val="clear" w:color="auto" w:fill="auto"/>
            <w:noWrap/>
            <w:vAlign w:val="center"/>
            <w:hideMark/>
          </w:tcPr>
          <w:p w14:paraId="1F1C3428"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0,01%</w:t>
            </w:r>
          </w:p>
        </w:tc>
        <w:tc>
          <w:tcPr>
            <w:tcW w:w="600" w:type="pct"/>
            <w:tcBorders>
              <w:top w:val="nil"/>
              <w:left w:val="nil"/>
              <w:bottom w:val="single" w:sz="4" w:space="0" w:color="auto"/>
              <w:right w:val="single" w:sz="4" w:space="0" w:color="auto"/>
            </w:tcBorders>
            <w:shd w:val="clear" w:color="auto" w:fill="auto"/>
            <w:noWrap/>
            <w:vAlign w:val="center"/>
            <w:hideMark/>
          </w:tcPr>
          <w:p w14:paraId="18099CE7"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0,02%</w:t>
            </w:r>
          </w:p>
        </w:tc>
      </w:tr>
      <w:tr w:rsidR="00511BD1" w:rsidRPr="00511BD1" w14:paraId="64713F63"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5FE6DC62" w14:textId="7EEDFD60" w:rsidR="00511BD1" w:rsidRPr="00511BD1" w:rsidRDefault="004C1D95" w:rsidP="00511BD1">
            <w:pPr>
              <w:rPr>
                <w:rFonts w:ascii="Times New Roman" w:eastAsia="Times New Roman" w:hAnsi="Times New Roman" w:cs="Times New Roman"/>
                <w:b/>
                <w:bCs/>
                <w:color w:val="000000"/>
                <w:sz w:val="22"/>
                <w:szCs w:val="22"/>
                <w:lang w:val="en-US" w:eastAsia="ru-RU"/>
              </w:rPr>
            </w:pPr>
            <w:r w:rsidRPr="00511BD1">
              <w:rPr>
                <w:rFonts w:ascii="Times New Roman" w:eastAsia="Times New Roman" w:hAnsi="Times New Roman" w:cs="Times New Roman"/>
                <w:b/>
                <w:bCs/>
                <w:color w:val="000000"/>
                <w:sz w:val="22"/>
                <w:szCs w:val="22"/>
                <w:lang w:val="en-US" w:eastAsia="ru-RU"/>
              </w:rPr>
              <w:t xml:space="preserve">Ijiza's potential </w:t>
            </w:r>
            <w:r>
              <w:rPr>
                <w:rFonts w:ascii="Times New Roman" w:eastAsia="Times New Roman" w:hAnsi="Times New Roman" w:cs="Times New Roman"/>
                <w:b/>
                <w:bCs/>
                <w:color w:val="000000"/>
                <w:sz w:val="22"/>
                <w:szCs w:val="22"/>
                <w:lang w:val="en-US" w:eastAsia="ru-RU"/>
              </w:rPr>
              <w:t>revenue</w:t>
            </w:r>
            <w:r w:rsidRPr="00511BD1">
              <w:rPr>
                <w:rFonts w:ascii="Times New Roman" w:eastAsia="Times New Roman" w:hAnsi="Times New Roman" w:cs="Times New Roman"/>
                <w:b/>
                <w:bCs/>
                <w:color w:val="000000"/>
                <w:sz w:val="22"/>
                <w:szCs w:val="22"/>
                <w:lang w:val="en-US" w:eastAsia="ru-RU"/>
              </w:rPr>
              <w:t xml:space="preserve"> (million rubles)</w:t>
            </w:r>
          </w:p>
        </w:tc>
        <w:tc>
          <w:tcPr>
            <w:tcW w:w="501" w:type="pct"/>
            <w:tcBorders>
              <w:top w:val="nil"/>
              <w:left w:val="nil"/>
              <w:bottom w:val="single" w:sz="4" w:space="0" w:color="auto"/>
              <w:right w:val="single" w:sz="4" w:space="0" w:color="auto"/>
            </w:tcBorders>
            <w:shd w:val="clear" w:color="auto" w:fill="auto"/>
            <w:noWrap/>
            <w:vAlign w:val="center"/>
            <w:hideMark/>
          </w:tcPr>
          <w:p w14:paraId="36A18C4B"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6E8FFA47"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24815840"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0</w:t>
            </w:r>
          </w:p>
        </w:tc>
        <w:tc>
          <w:tcPr>
            <w:tcW w:w="476" w:type="pct"/>
            <w:tcBorders>
              <w:top w:val="nil"/>
              <w:left w:val="nil"/>
              <w:bottom w:val="single" w:sz="4" w:space="0" w:color="auto"/>
              <w:right w:val="single" w:sz="4" w:space="0" w:color="auto"/>
            </w:tcBorders>
            <w:shd w:val="clear" w:color="auto" w:fill="auto"/>
            <w:noWrap/>
            <w:vAlign w:val="center"/>
            <w:hideMark/>
          </w:tcPr>
          <w:p w14:paraId="11235CA7"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0</w:t>
            </w:r>
          </w:p>
        </w:tc>
        <w:tc>
          <w:tcPr>
            <w:tcW w:w="476" w:type="pct"/>
            <w:tcBorders>
              <w:top w:val="nil"/>
              <w:left w:val="nil"/>
              <w:bottom w:val="single" w:sz="4" w:space="0" w:color="auto"/>
              <w:right w:val="single" w:sz="4" w:space="0" w:color="auto"/>
            </w:tcBorders>
            <w:shd w:val="clear" w:color="auto" w:fill="auto"/>
            <w:noWrap/>
            <w:vAlign w:val="center"/>
            <w:hideMark/>
          </w:tcPr>
          <w:p w14:paraId="14A63E80"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5</w:t>
            </w:r>
          </w:p>
        </w:tc>
        <w:tc>
          <w:tcPr>
            <w:tcW w:w="600" w:type="pct"/>
            <w:tcBorders>
              <w:top w:val="nil"/>
              <w:left w:val="nil"/>
              <w:bottom w:val="single" w:sz="4" w:space="0" w:color="auto"/>
              <w:right w:val="single" w:sz="4" w:space="0" w:color="auto"/>
            </w:tcBorders>
            <w:shd w:val="clear" w:color="auto" w:fill="auto"/>
            <w:noWrap/>
            <w:vAlign w:val="center"/>
            <w:hideMark/>
          </w:tcPr>
          <w:p w14:paraId="48B86115"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7</w:t>
            </w:r>
          </w:p>
        </w:tc>
      </w:tr>
      <w:tr w:rsidR="00511BD1" w:rsidRPr="00511BD1" w14:paraId="0EA3C0D5" w14:textId="77777777" w:rsidTr="007F0D22">
        <w:trPr>
          <w:trHeight w:val="330"/>
        </w:trPr>
        <w:tc>
          <w:tcPr>
            <w:tcW w:w="5000" w:type="pct"/>
            <w:gridSpan w:val="7"/>
            <w:tcBorders>
              <w:top w:val="single" w:sz="4" w:space="0" w:color="auto"/>
              <w:left w:val="single" w:sz="4" w:space="0" w:color="auto"/>
              <w:bottom w:val="single" w:sz="4" w:space="0" w:color="auto"/>
              <w:right w:val="single" w:sz="4" w:space="0" w:color="000000"/>
            </w:tcBorders>
            <w:shd w:val="clear" w:color="000000" w:fill="C4D79B"/>
            <w:vAlign w:val="center"/>
            <w:hideMark/>
          </w:tcPr>
          <w:p w14:paraId="6799B438" w14:textId="009470EC" w:rsidR="00511BD1" w:rsidRPr="00511BD1" w:rsidRDefault="00D77CEA" w:rsidP="00511BD1">
            <w:pPr>
              <w:jc w:val="center"/>
              <w:rPr>
                <w:rFonts w:ascii="Times New Roman" w:eastAsia="Times New Roman" w:hAnsi="Times New Roman" w:cs="Times New Roman"/>
                <w:b/>
                <w:bCs/>
                <w:color w:val="000000"/>
                <w:sz w:val="22"/>
                <w:szCs w:val="22"/>
                <w:lang w:eastAsia="ru-RU"/>
              </w:rPr>
            </w:pPr>
            <w:r>
              <w:rPr>
                <w:rFonts w:ascii="Times New Roman" w:eastAsia="Times New Roman" w:hAnsi="Times New Roman" w:cs="Times New Roman"/>
                <w:b/>
                <w:bCs/>
                <w:color w:val="000000"/>
                <w:sz w:val="22"/>
                <w:szCs w:val="22"/>
                <w:lang w:val="en-US" w:eastAsia="ru-RU"/>
              </w:rPr>
              <w:t>Optimistic</w:t>
            </w:r>
            <w:r w:rsidR="00511BD1" w:rsidRPr="00511BD1">
              <w:rPr>
                <w:rFonts w:ascii="Times New Roman" w:eastAsia="Times New Roman" w:hAnsi="Times New Roman" w:cs="Times New Roman"/>
                <w:b/>
                <w:bCs/>
                <w:color w:val="000000"/>
                <w:sz w:val="22"/>
                <w:szCs w:val="22"/>
                <w:lang w:eastAsia="ru-RU"/>
              </w:rPr>
              <w:t xml:space="preserve"> scenario</w:t>
            </w:r>
          </w:p>
        </w:tc>
      </w:tr>
      <w:tr w:rsidR="00511BD1" w:rsidRPr="00511BD1" w14:paraId="338D8F4C"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3B2961DA" w14:textId="77777777" w:rsidR="00511BD1" w:rsidRPr="00511BD1" w:rsidRDefault="00511BD1" w:rsidP="00511BD1">
            <w:pPr>
              <w:rPr>
                <w:rFonts w:ascii="Times New Roman" w:eastAsia="Times New Roman" w:hAnsi="Times New Roman" w:cs="Times New Roman"/>
                <w:b/>
                <w:bCs/>
                <w:color w:val="000000"/>
                <w:sz w:val="22"/>
                <w:szCs w:val="22"/>
                <w:lang w:eastAsia="ru-RU"/>
              </w:rPr>
            </w:pPr>
            <w:r w:rsidRPr="00511BD1">
              <w:rPr>
                <w:rFonts w:ascii="Times New Roman" w:eastAsia="Times New Roman" w:hAnsi="Times New Roman" w:cs="Times New Roman"/>
                <w:b/>
                <w:bCs/>
                <w:color w:val="000000"/>
                <w:sz w:val="22"/>
                <w:szCs w:val="22"/>
                <w:lang w:eastAsia="ru-RU"/>
              </w:rPr>
              <w:t xml:space="preserve">Market size (million rubles) </w:t>
            </w:r>
          </w:p>
        </w:tc>
        <w:tc>
          <w:tcPr>
            <w:tcW w:w="501" w:type="pct"/>
            <w:tcBorders>
              <w:top w:val="nil"/>
              <w:left w:val="nil"/>
              <w:bottom w:val="single" w:sz="4" w:space="0" w:color="auto"/>
              <w:right w:val="single" w:sz="4" w:space="0" w:color="auto"/>
            </w:tcBorders>
            <w:shd w:val="clear" w:color="auto" w:fill="auto"/>
            <w:noWrap/>
            <w:vAlign w:val="center"/>
            <w:hideMark/>
          </w:tcPr>
          <w:p w14:paraId="3D9BC40F"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50 000</w:t>
            </w:r>
          </w:p>
        </w:tc>
        <w:tc>
          <w:tcPr>
            <w:tcW w:w="476" w:type="pct"/>
            <w:tcBorders>
              <w:top w:val="nil"/>
              <w:left w:val="nil"/>
              <w:bottom w:val="single" w:sz="4" w:space="0" w:color="auto"/>
              <w:right w:val="single" w:sz="4" w:space="0" w:color="auto"/>
            </w:tcBorders>
            <w:shd w:val="clear" w:color="auto" w:fill="auto"/>
            <w:noWrap/>
            <w:vAlign w:val="center"/>
            <w:hideMark/>
          </w:tcPr>
          <w:p w14:paraId="1BBD4174"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50 000</w:t>
            </w:r>
          </w:p>
        </w:tc>
        <w:tc>
          <w:tcPr>
            <w:tcW w:w="476" w:type="pct"/>
            <w:tcBorders>
              <w:top w:val="nil"/>
              <w:left w:val="nil"/>
              <w:bottom w:val="single" w:sz="4" w:space="0" w:color="auto"/>
              <w:right w:val="single" w:sz="4" w:space="0" w:color="auto"/>
            </w:tcBorders>
            <w:shd w:val="clear" w:color="auto" w:fill="auto"/>
            <w:noWrap/>
            <w:vAlign w:val="center"/>
            <w:hideMark/>
          </w:tcPr>
          <w:p w14:paraId="4684B5FD"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51 000</w:t>
            </w:r>
          </w:p>
        </w:tc>
        <w:tc>
          <w:tcPr>
            <w:tcW w:w="476" w:type="pct"/>
            <w:tcBorders>
              <w:top w:val="nil"/>
              <w:left w:val="nil"/>
              <w:bottom w:val="single" w:sz="4" w:space="0" w:color="auto"/>
              <w:right w:val="single" w:sz="4" w:space="0" w:color="auto"/>
            </w:tcBorders>
            <w:shd w:val="clear" w:color="auto" w:fill="auto"/>
            <w:noWrap/>
            <w:vAlign w:val="center"/>
            <w:hideMark/>
          </w:tcPr>
          <w:p w14:paraId="6C468340"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53 550</w:t>
            </w:r>
          </w:p>
        </w:tc>
        <w:tc>
          <w:tcPr>
            <w:tcW w:w="476" w:type="pct"/>
            <w:tcBorders>
              <w:top w:val="nil"/>
              <w:left w:val="nil"/>
              <w:bottom w:val="single" w:sz="4" w:space="0" w:color="auto"/>
              <w:right w:val="single" w:sz="4" w:space="0" w:color="auto"/>
            </w:tcBorders>
            <w:shd w:val="clear" w:color="auto" w:fill="auto"/>
            <w:noWrap/>
            <w:vAlign w:val="center"/>
            <w:hideMark/>
          </w:tcPr>
          <w:p w14:paraId="68260E02"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57 299</w:t>
            </w:r>
          </w:p>
        </w:tc>
        <w:tc>
          <w:tcPr>
            <w:tcW w:w="600" w:type="pct"/>
            <w:tcBorders>
              <w:top w:val="nil"/>
              <w:left w:val="nil"/>
              <w:bottom w:val="single" w:sz="4" w:space="0" w:color="auto"/>
              <w:right w:val="single" w:sz="4" w:space="0" w:color="auto"/>
            </w:tcBorders>
            <w:shd w:val="clear" w:color="auto" w:fill="auto"/>
            <w:noWrap/>
            <w:vAlign w:val="center"/>
            <w:hideMark/>
          </w:tcPr>
          <w:p w14:paraId="16F441D0"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62 455,4</w:t>
            </w:r>
          </w:p>
        </w:tc>
      </w:tr>
      <w:tr w:rsidR="00511BD1" w:rsidRPr="00511BD1" w14:paraId="056AE8C2" w14:textId="77777777" w:rsidTr="007F0D22">
        <w:trPr>
          <w:trHeight w:val="57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58BF1C11" w14:textId="77777777" w:rsidR="00511BD1" w:rsidRPr="00511BD1" w:rsidRDefault="00511BD1" w:rsidP="00511BD1">
            <w:pPr>
              <w:rPr>
                <w:rFonts w:ascii="Times New Roman" w:eastAsia="Times New Roman" w:hAnsi="Times New Roman" w:cs="Times New Roman"/>
                <w:b/>
                <w:bCs/>
                <w:color w:val="000000"/>
                <w:sz w:val="22"/>
                <w:szCs w:val="22"/>
                <w:lang w:val="en-US" w:eastAsia="ru-RU"/>
              </w:rPr>
            </w:pPr>
            <w:r w:rsidRPr="00511BD1">
              <w:rPr>
                <w:rFonts w:ascii="Times New Roman" w:eastAsia="Times New Roman" w:hAnsi="Times New Roman" w:cs="Times New Roman"/>
                <w:b/>
                <w:bCs/>
                <w:color w:val="000000"/>
                <w:sz w:val="22"/>
                <w:szCs w:val="22"/>
                <w:lang w:val="en-US" w:eastAsia="ru-RU"/>
              </w:rPr>
              <w:t>Growth rates of the market as a whole (CAGR on market size of 2016-2019)</w:t>
            </w:r>
          </w:p>
        </w:tc>
        <w:tc>
          <w:tcPr>
            <w:tcW w:w="501" w:type="pct"/>
            <w:tcBorders>
              <w:top w:val="nil"/>
              <w:left w:val="nil"/>
              <w:bottom w:val="single" w:sz="4" w:space="0" w:color="auto"/>
              <w:right w:val="single" w:sz="4" w:space="0" w:color="auto"/>
            </w:tcBorders>
            <w:shd w:val="clear" w:color="auto" w:fill="auto"/>
            <w:noWrap/>
            <w:vAlign w:val="center"/>
            <w:hideMark/>
          </w:tcPr>
          <w:p w14:paraId="36A4A0A0"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7,1%</w:t>
            </w:r>
          </w:p>
        </w:tc>
        <w:tc>
          <w:tcPr>
            <w:tcW w:w="476" w:type="pct"/>
            <w:tcBorders>
              <w:top w:val="nil"/>
              <w:left w:val="nil"/>
              <w:bottom w:val="single" w:sz="4" w:space="0" w:color="auto"/>
              <w:right w:val="single" w:sz="4" w:space="0" w:color="auto"/>
            </w:tcBorders>
            <w:shd w:val="clear" w:color="auto" w:fill="auto"/>
            <w:noWrap/>
            <w:vAlign w:val="center"/>
            <w:hideMark/>
          </w:tcPr>
          <w:p w14:paraId="64B2FBE8"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0,0%</w:t>
            </w:r>
          </w:p>
        </w:tc>
        <w:tc>
          <w:tcPr>
            <w:tcW w:w="476" w:type="pct"/>
            <w:tcBorders>
              <w:top w:val="nil"/>
              <w:left w:val="nil"/>
              <w:bottom w:val="single" w:sz="4" w:space="0" w:color="auto"/>
              <w:right w:val="single" w:sz="4" w:space="0" w:color="auto"/>
            </w:tcBorders>
            <w:shd w:val="clear" w:color="auto" w:fill="auto"/>
            <w:noWrap/>
            <w:vAlign w:val="center"/>
            <w:hideMark/>
          </w:tcPr>
          <w:p w14:paraId="4176CEB2"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2,0%</w:t>
            </w:r>
          </w:p>
        </w:tc>
        <w:tc>
          <w:tcPr>
            <w:tcW w:w="476" w:type="pct"/>
            <w:tcBorders>
              <w:top w:val="nil"/>
              <w:left w:val="nil"/>
              <w:bottom w:val="single" w:sz="4" w:space="0" w:color="auto"/>
              <w:right w:val="single" w:sz="4" w:space="0" w:color="auto"/>
            </w:tcBorders>
            <w:shd w:val="clear" w:color="auto" w:fill="auto"/>
            <w:noWrap/>
            <w:vAlign w:val="center"/>
            <w:hideMark/>
          </w:tcPr>
          <w:p w14:paraId="05E44D39"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5,0%</w:t>
            </w:r>
          </w:p>
        </w:tc>
        <w:tc>
          <w:tcPr>
            <w:tcW w:w="476" w:type="pct"/>
            <w:tcBorders>
              <w:top w:val="nil"/>
              <w:left w:val="nil"/>
              <w:bottom w:val="single" w:sz="4" w:space="0" w:color="auto"/>
              <w:right w:val="single" w:sz="4" w:space="0" w:color="auto"/>
            </w:tcBorders>
            <w:shd w:val="clear" w:color="auto" w:fill="auto"/>
            <w:noWrap/>
            <w:vAlign w:val="center"/>
            <w:hideMark/>
          </w:tcPr>
          <w:p w14:paraId="22732CEB"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7,0%</w:t>
            </w:r>
          </w:p>
        </w:tc>
        <w:tc>
          <w:tcPr>
            <w:tcW w:w="600" w:type="pct"/>
            <w:tcBorders>
              <w:top w:val="nil"/>
              <w:left w:val="nil"/>
              <w:bottom w:val="single" w:sz="4" w:space="0" w:color="auto"/>
              <w:right w:val="single" w:sz="4" w:space="0" w:color="auto"/>
            </w:tcBorders>
            <w:shd w:val="clear" w:color="auto" w:fill="auto"/>
            <w:noWrap/>
            <w:vAlign w:val="center"/>
            <w:hideMark/>
          </w:tcPr>
          <w:p w14:paraId="378F0977"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9,0%</w:t>
            </w:r>
          </w:p>
        </w:tc>
      </w:tr>
      <w:tr w:rsidR="00511BD1" w:rsidRPr="00511BD1" w14:paraId="4454BFA4"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71701BBD" w14:textId="77777777" w:rsidR="00511BD1" w:rsidRPr="00511BD1" w:rsidRDefault="00511BD1" w:rsidP="00511BD1">
            <w:pPr>
              <w:rPr>
                <w:rFonts w:ascii="Times New Roman" w:eastAsia="Times New Roman" w:hAnsi="Times New Roman" w:cs="Times New Roman"/>
                <w:b/>
                <w:bCs/>
                <w:color w:val="000000"/>
                <w:sz w:val="22"/>
                <w:szCs w:val="22"/>
                <w:lang w:eastAsia="ru-RU"/>
              </w:rPr>
            </w:pPr>
            <w:r w:rsidRPr="00511BD1">
              <w:rPr>
                <w:rFonts w:ascii="Times New Roman" w:eastAsia="Times New Roman" w:hAnsi="Times New Roman" w:cs="Times New Roman"/>
                <w:b/>
                <w:bCs/>
                <w:color w:val="000000"/>
                <w:sz w:val="22"/>
                <w:szCs w:val="22"/>
                <w:lang w:eastAsia="ru-RU"/>
              </w:rPr>
              <w:t xml:space="preserve">Ijiza's potential market share  ( %) </w:t>
            </w:r>
          </w:p>
        </w:tc>
        <w:tc>
          <w:tcPr>
            <w:tcW w:w="501" w:type="pct"/>
            <w:tcBorders>
              <w:top w:val="nil"/>
              <w:left w:val="nil"/>
              <w:bottom w:val="single" w:sz="4" w:space="0" w:color="auto"/>
              <w:right w:val="single" w:sz="4" w:space="0" w:color="auto"/>
            </w:tcBorders>
            <w:shd w:val="clear" w:color="auto" w:fill="auto"/>
            <w:noWrap/>
            <w:vAlign w:val="center"/>
            <w:hideMark/>
          </w:tcPr>
          <w:p w14:paraId="74E50383"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10C4C156"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6739C6BF"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0,3%</w:t>
            </w:r>
          </w:p>
        </w:tc>
        <w:tc>
          <w:tcPr>
            <w:tcW w:w="476" w:type="pct"/>
            <w:tcBorders>
              <w:top w:val="nil"/>
              <w:left w:val="nil"/>
              <w:bottom w:val="single" w:sz="4" w:space="0" w:color="auto"/>
              <w:right w:val="single" w:sz="4" w:space="0" w:color="auto"/>
            </w:tcBorders>
            <w:shd w:val="clear" w:color="auto" w:fill="auto"/>
            <w:noWrap/>
            <w:vAlign w:val="center"/>
            <w:hideMark/>
          </w:tcPr>
          <w:p w14:paraId="2E8A8AAB"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0,4%</w:t>
            </w:r>
          </w:p>
        </w:tc>
        <w:tc>
          <w:tcPr>
            <w:tcW w:w="476" w:type="pct"/>
            <w:tcBorders>
              <w:top w:val="nil"/>
              <w:left w:val="nil"/>
              <w:bottom w:val="single" w:sz="4" w:space="0" w:color="auto"/>
              <w:right w:val="single" w:sz="4" w:space="0" w:color="auto"/>
            </w:tcBorders>
            <w:shd w:val="clear" w:color="auto" w:fill="auto"/>
            <w:noWrap/>
            <w:vAlign w:val="center"/>
            <w:hideMark/>
          </w:tcPr>
          <w:p w14:paraId="13F69093"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0,5%</w:t>
            </w:r>
          </w:p>
        </w:tc>
        <w:tc>
          <w:tcPr>
            <w:tcW w:w="600" w:type="pct"/>
            <w:tcBorders>
              <w:top w:val="nil"/>
              <w:left w:val="nil"/>
              <w:bottom w:val="single" w:sz="4" w:space="0" w:color="auto"/>
              <w:right w:val="single" w:sz="4" w:space="0" w:color="auto"/>
            </w:tcBorders>
            <w:shd w:val="clear" w:color="auto" w:fill="auto"/>
            <w:noWrap/>
            <w:vAlign w:val="center"/>
            <w:hideMark/>
          </w:tcPr>
          <w:p w14:paraId="751511B2" w14:textId="77777777" w:rsidR="00511BD1" w:rsidRPr="00511BD1" w:rsidRDefault="00511BD1" w:rsidP="00511BD1">
            <w:pPr>
              <w:jc w:val="center"/>
              <w:rPr>
                <w:rFonts w:ascii="Times New Roman" w:eastAsia="Times New Roman" w:hAnsi="Times New Roman" w:cs="Times New Roman"/>
                <w:color w:val="366092"/>
                <w:sz w:val="22"/>
                <w:szCs w:val="22"/>
                <w:lang w:eastAsia="ru-RU"/>
              </w:rPr>
            </w:pPr>
            <w:r w:rsidRPr="00511BD1">
              <w:rPr>
                <w:rFonts w:ascii="Times New Roman" w:eastAsia="Times New Roman" w:hAnsi="Times New Roman" w:cs="Times New Roman"/>
                <w:color w:val="366092"/>
                <w:sz w:val="22"/>
                <w:szCs w:val="22"/>
                <w:lang w:eastAsia="ru-RU"/>
              </w:rPr>
              <w:t>0,6%</w:t>
            </w:r>
          </w:p>
        </w:tc>
      </w:tr>
      <w:tr w:rsidR="00511BD1" w:rsidRPr="00511BD1" w14:paraId="0E5BBEE1" w14:textId="77777777" w:rsidTr="007F0D22">
        <w:trPr>
          <w:trHeight w:val="600"/>
        </w:trPr>
        <w:tc>
          <w:tcPr>
            <w:tcW w:w="1994" w:type="pct"/>
            <w:tcBorders>
              <w:top w:val="nil"/>
              <w:left w:val="single" w:sz="4" w:space="0" w:color="auto"/>
              <w:bottom w:val="single" w:sz="4" w:space="0" w:color="auto"/>
              <w:right w:val="single" w:sz="4" w:space="0" w:color="auto"/>
            </w:tcBorders>
            <w:shd w:val="clear" w:color="auto" w:fill="auto"/>
            <w:vAlign w:val="center"/>
            <w:hideMark/>
          </w:tcPr>
          <w:p w14:paraId="0248D8AA" w14:textId="23C113CB" w:rsidR="00511BD1" w:rsidRPr="00511BD1" w:rsidRDefault="004C1D95" w:rsidP="00511BD1">
            <w:pPr>
              <w:rPr>
                <w:rFonts w:ascii="Times New Roman" w:eastAsia="Times New Roman" w:hAnsi="Times New Roman" w:cs="Times New Roman"/>
                <w:b/>
                <w:bCs/>
                <w:color w:val="000000"/>
                <w:sz w:val="22"/>
                <w:szCs w:val="22"/>
                <w:lang w:val="en-US" w:eastAsia="ru-RU"/>
              </w:rPr>
            </w:pPr>
            <w:r w:rsidRPr="00511BD1">
              <w:rPr>
                <w:rFonts w:ascii="Times New Roman" w:eastAsia="Times New Roman" w:hAnsi="Times New Roman" w:cs="Times New Roman"/>
                <w:b/>
                <w:bCs/>
                <w:color w:val="000000"/>
                <w:sz w:val="22"/>
                <w:szCs w:val="22"/>
                <w:lang w:val="en-US" w:eastAsia="ru-RU"/>
              </w:rPr>
              <w:t xml:space="preserve">Ijiza's potential </w:t>
            </w:r>
            <w:r>
              <w:rPr>
                <w:rFonts w:ascii="Times New Roman" w:eastAsia="Times New Roman" w:hAnsi="Times New Roman" w:cs="Times New Roman"/>
                <w:b/>
                <w:bCs/>
                <w:color w:val="000000"/>
                <w:sz w:val="22"/>
                <w:szCs w:val="22"/>
                <w:lang w:val="en-US" w:eastAsia="ru-RU"/>
              </w:rPr>
              <w:t>revenue</w:t>
            </w:r>
            <w:r w:rsidRPr="00511BD1">
              <w:rPr>
                <w:rFonts w:ascii="Times New Roman" w:eastAsia="Times New Roman" w:hAnsi="Times New Roman" w:cs="Times New Roman"/>
                <w:b/>
                <w:bCs/>
                <w:color w:val="000000"/>
                <w:sz w:val="22"/>
                <w:szCs w:val="22"/>
                <w:lang w:val="en-US" w:eastAsia="ru-RU"/>
              </w:rPr>
              <w:t xml:space="preserve"> (million rubles)</w:t>
            </w:r>
          </w:p>
        </w:tc>
        <w:tc>
          <w:tcPr>
            <w:tcW w:w="501" w:type="pct"/>
            <w:tcBorders>
              <w:top w:val="nil"/>
              <w:left w:val="nil"/>
              <w:bottom w:val="single" w:sz="4" w:space="0" w:color="auto"/>
              <w:right w:val="single" w:sz="4" w:space="0" w:color="auto"/>
            </w:tcBorders>
            <w:shd w:val="clear" w:color="auto" w:fill="auto"/>
            <w:noWrap/>
            <w:vAlign w:val="center"/>
            <w:hideMark/>
          </w:tcPr>
          <w:p w14:paraId="3FAC9C51"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5BF5AFDC" w14:textId="77777777" w:rsidR="00511BD1" w:rsidRPr="00511BD1" w:rsidRDefault="00511BD1" w:rsidP="00511BD1">
            <w:pPr>
              <w:jc w:val="center"/>
              <w:rPr>
                <w:rFonts w:ascii="Times New Roman" w:eastAsia="Times New Roman" w:hAnsi="Times New Roman" w:cs="Times New Roman"/>
                <w:color w:val="000000"/>
                <w:sz w:val="22"/>
                <w:szCs w:val="22"/>
                <w:lang w:eastAsia="ru-RU"/>
              </w:rPr>
            </w:pPr>
            <w:r w:rsidRPr="00511BD1">
              <w:rPr>
                <w:rFonts w:ascii="Times New Roman" w:eastAsia="Times New Roman" w:hAnsi="Times New Roman" w:cs="Times New Roman"/>
                <w:color w:val="000000"/>
                <w:sz w:val="22"/>
                <w:szCs w:val="22"/>
                <w:lang w:eastAsia="ru-RU"/>
              </w:rPr>
              <w:t>-</w:t>
            </w:r>
          </w:p>
        </w:tc>
        <w:tc>
          <w:tcPr>
            <w:tcW w:w="476" w:type="pct"/>
            <w:tcBorders>
              <w:top w:val="nil"/>
              <w:left w:val="nil"/>
              <w:bottom w:val="single" w:sz="4" w:space="0" w:color="auto"/>
              <w:right w:val="single" w:sz="4" w:space="0" w:color="auto"/>
            </w:tcBorders>
            <w:shd w:val="clear" w:color="auto" w:fill="auto"/>
            <w:noWrap/>
            <w:vAlign w:val="center"/>
            <w:hideMark/>
          </w:tcPr>
          <w:p w14:paraId="7B6872FE"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153</w:t>
            </w:r>
          </w:p>
        </w:tc>
        <w:tc>
          <w:tcPr>
            <w:tcW w:w="476" w:type="pct"/>
            <w:tcBorders>
              <w:top w:val="nil"/>
              <w:left w:val="nil"/>
              <w:bottom w:val="single" w:sz="4" w:space="0" w:color="auto"/>
              <w:right w:val="single" w:sz="4" w:space="0" w:color="auto"/>
            </w:tcBorders>
            <w:shd w:val="clear" w:color="auto" w:fill="auto"/>
            <w:noWrap/>
            <w:vAlign w:val="center"/>
            <w:hideMark/>
          </w:tcPr>
          <w:p w14:paraId="711085F0"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214</w:t>
            </w:r>
          </w:p>
        </w:tc>
        <w:tc>
          <w:tcPr>
            <w:tcW w:w="476" w:type="pct"/>
            <w:tcBorders>
              <w:top w:val="nil"/>
              <w:left w:val="nil"/>
              <w:bottom w:val="single" w:sz="4" w:space="0" w:color="auto"/>
              <w:right w:val="single" w:sz="4" w:space="0" w:color="auto"/>
            </w:tcBorders>
            <w:shd w:val="clear" w:color="auto" w:fill="auto"/>
            <w:noWrap/>
            <w:vAlign w:val="center"/>
            <w:hideMark/>
          </w:tcPr>
          <w:p w14:paraId="21EF3835"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286</w:t>
            </w:r>
          </w:p>
        </w:tc>
        <w:tc>
          <w:tcPr>
            <w:tcW w:w="600" w:type="pct"/>
            <w:tcBorders>
              <w:top w:val="nil"/>
              <w:left w:val="nil"/>
              <w:bottom w:val="single" w:sz="4" w:space="0" w:color="auto"/>
              <w:right w:val="single" w:sz="4" w:space="0" w:color="auto"/>
            </w:tcBorders>
            <w:shd w:val="clear" w:color="auto" w:fill="auto"/>
            <w:noWrap/>
            <w:vAlign w:val="center"/>
            <w:hideMark/>
          </w:tcPr>
          <w:p w14:paraId="714C1202" w14:textId="77777777" w:rsidR="00511BD1" w:rsidRPr="00511BD1" w:rsidRDefault="00511BD1" w:rsidP="00511BD1">
            <w:pPr>
              <w:jc w:val="center"/>
              <w:rPr>
                <w:rFonts w:ascii="Times New Roman" w:eastAsia="Times New Roman" w:hAnsi="Times New Roman" w:cs="Times New Roman"/>
                <w:b/>
                <w:bCs/>
                <w:color w:val="366092"/>
                <w:sz w:val="22"/>
                <w:szCs w:val="22"/>
                <w:lang w:eastAsia="ru-RU"/>
              </w:rPr>
            </w:pPr>
            <w:r w:rsidRPr="00511BD1">
              <w:rPr>
                <w:rFonts w:ascii="Times New Roman" w:eastAsia="Times New Roman" w:hAnsi="Times New Roman" w:cs="Times New Roman"/>
                <w:b/>
                <w:bCs/>
                <w:color w:val="366092"/>
                <w:sz w:val="22"/>
                <w:szCs w:val="22"/>
                <w:lang w:eastAsia="ru-RU"/>
              </w:rPr>
              <w:t>375</w:t>
            </w:r>
          </w:p>
        </w:tc>
      </w:tr>
    </w:tbl>
    <w:p w14:paraId="398D7E22" w14:textId="5A47C754" w:rsidR="008C784E" w:rsidRDefault="008C784E" w:rsidP="003362E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Source:</w:t>
      </w:r>
      <w:r w:rsidRPr="008C784E">
        <w:rPr>
          <w:rFonts w:ascii="Times New Roman" w:hAnsi="Times New Roman" w:cs="Times New Roman"/>
          <w:lang w:val="en-US"/>
        </w:rPr>
        <w:t xml:space="preserve"> </w:t>
      </w:r>
      <w:r>
        <w:rPr>
          <w:rFonts w:ascii="Times New Roman" w:hAnsi="Times New Roman" w:cs="Times New Roman"/>
          <w:lang w:val="en-US"/>
        </w:rPr>
        <w:t>self-calculated by the author</w:t>
      </w:r>
      <w:r w:rsidR="002E374B">
        <w:rPr>
          <w:rFonts w:ascii="Times New Roman" w:hAnsi="Times New Roman" w:cs="Times New Roman"/>
          <w:lang w:val="en-US"/>
        </w:rPr>
        <w:t xml:space="preserve"> based on </w:t>
      </w:r>
      <w:r w:rsidR="004A46AF">
        <w:rPr>
          <w:rFonts w:ascii="Times New Roman" w:hAnsi="Times New Roman" w:cs="Times New Roman"/>
          <w:lang w:val="en-US"/>
        </w:rPr>
        <w:t>data from Chapters 1 and 2</w:t>
      </w:r>
    </w:p>
    <w:p w14:paraId="34FE44ED" w14:textId="5E8F65EE" w:rsidR="00394EC5" w:rsidRDefault="00394EC5" w:rsidP="003362E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The actual </w:t>
      </w:r>
      <w:r w:rsidR="00894D31">
        <w:rPr>
          <w:rFonts w:ascii="Times New Roman" w:hAnsi="Times New Roman" w:cs="Times New Roman"/>
          <w:lang w:val="en-US"/>
        </w:rPr>
        <w:t xml:space="preserve">market size </w:t>
      </w:r>
      <w:r>
        <w:rPr>
          <w:rFonts w:ascii="Times New Roman" w:hAnsi="Times New Roman" w:cs="Times New Roman"/>
          <w:lang w:val="en-US"/>
        </w:rPr>
        <w:t>data</w:t>
      </w:r>
      <w:r w:rsidR="00B648FB">
        <w:rPr>
          <w:rFonts w:ascii="Times New Roman" w:hAnsi="Times New Roman" w:cs="Times New Roman"/>
          <w:lang w:val="en-US"/>
        </w:rPr>
        <w:t xml:space="preserve"> we have is for the year of 2019, the future periods are predicted basing on calculated </w:t>
      </w:r>
      <w:r w:rsidR="00894D31">
        <w:rPr>
          <w:rFonts w:ascii="Times New Roman" w:hAnsi="Times New Roman" w:cs="Times New Roman"/>
          <w:lang w:val="en-US"/>
        </w:rPr>
        <w:t xml:space="preserve">and predicted </w:t>
      </w:r>
      <w:r w:rsidR="00B648FB">
        <w:rPr>
          <w:rFonts w:ascii="Times New Roman" w:hAnsi="Times New Roman" w:cs="Times New Roman"/>
          <w:lang w:val="en-US"/>
        </w:rPr>
        <w:t xml:space="preserve">volume </w:t>
      </w:r>
      <w:r w:rsidR="006D37C5">
        <w:rPr>
          <w:rFonts w:ascii="Times New Roman" w:hAnsi="Times New Roman" w:cs="Times New Roman"/>
          <w:lang w:val="en-US"/>
        </w:rPr>
        <w:t>of CAGR</w:t>
      </w:r>
      <w:r w:rsidR="00CE438E">
        <w:rPr>
          <w:rFonts w:ascii="Times New Roman" w:hAnsi="Times New Roman" w:cs="Times New Roman"/>
          <w:lang w:val="en-US"/>
        </w:rPr>
        <w:t xml:space="preserve"> </w:t>
      </w:r>
      <w:r w:rsidR="006D37C5">
        <w:rPr>
          <w:rFonts w:ascii="Times New Roman" w:hAnsi="Times New Roman" w:cs="Times New Roman"/>
          <w:lang w:val="en-US"/>
        </w:rPr>
        <w:t>(</w:t>
      </w:r>
      <w:r w:rsidR="00417EB0">
        <w:rPr>
          <w:rFonts w:ascii="Times New Roman" w:hAnsi="Times New Roman" w:cs="Times New Roman"/>
          <w:lang w:val="en-US"/>
        </w:rPr>
        <w:t xml:space="preserve">7,1%. </w:t>
      </w:r>
      <w:r w:rsidR="006D37C5">
        <w:rPr>
          <w:rFonts w:ascii="Times New Roman" w:hAnsi="Times New Roman" w:cs="Times New Roman"/>
          <w:lang w:val="en-US"/>
        </w:rPr>
        <w:t>for the period of 2016 and 2019</w:t>
      </w:r>
      <w:r w:rsidR="0097543A" w:rsidRPr="0097543A">
        <w:rPr>
          <w:rFonts w:ascii="Times New Roman" w:hAnsi="Times New Roman" w:cs="Times New Roman"/>
          <w:lang w:val="en-US"/>
        </w:rPr>
        <w:t>)</w:t>
      </w:r>
      <w:r w:rsidR="006D37C5">
        <w:rPr>
          <w:rFonts w:ascii="Times New Roman" w:hAnsi="Times New Roman" w:cs="Times New Roman"/>
          <w:lang w:val="en-US"/>
        </w:rPr>
        <w:t xml:space="preserve">. </w:t>
      </w:r>
      <w:r w:rsidR="00894D31">
        <w:rPr>
          <w:rFonts w:ascii="Times New Roman" w:hAnsi="Times New Roman" w:cs="Times New Roman"/>
          <w:lang w:val="en-US"/>
        </w:rPr>
        <w:t xml:space="preserve">As we learned in Chapter 2 </w:t>
      </w:r>
      <w:r w:rsidR="00CE438E">
        <w:rPr>
          <w:rFonts w:ascii="Times New Roman" w:hAnsi="Times New Roman" w:cs="Times New Roman"/>
          <w:lang w:val="en-US"/>
        </w:rPr>
        <w:t>the smoking chamber market is growing and some experts predict</w:t>
      </w:r>
      <w:r w:rsidR="006D37C5">
        <w:rPr>
          <w:rFonts w:ascii="Times New Roman" w:hAnsi="Times New Roman" w:cs="Times New Roman"/>
          <w:lang w:val="en-US"/>
        </w:rPr>
        <w:t xml:space="preserve"> it will grow further while others a bit skeptical as meat consumption is not growing lately and might decrease due to health diet trend</w:t>
      </w:r>
      <w:r w:rsidR="00154687">
        <w:rPr>
          <w:rFonts w:ascii="Times New Roman" w:hAnsi="Times New Roman" w:cs="Times New Roman"/>
          <w:lang w:val="en-US"/>
        </w:rPr>
        <w:t>. Such trend</w:t>
      </w:r>
      <w:r w:rsidR="006D37C5">
        <w:rPr>
          <w:rFonts w:ascii="Times New Roman" w:hAnsi="Times New Roman" w:cs="Times New Roman"/>
          <w:lang w:val="en-US"/>
        </w:rPr>
        <w:t xml:space="preserve"> might impact </w:t>
      </w:r>
      <w:r w:rsidR="00B360FB">
        <w:rPr>
          <w:rFonts w:ascii="Times New Roman" w:hAnsi="Times New Roman" w:cs="Times New Roman"/>
          <w:lang w:val="en-US"/>
        </w:rPr>
        <w:t xml:space="preserve">the demand of smoked </w:t>
      </w:r>
      <w:r w:rsidR="006D37C5">
        <w:rPr>
          <w:rFonts w:ascii="Times New Roman" w:hAnsi="Times New Roman" w:cs="Times New Roman"/>
          <w:lang w:val="en-US"/>
        </w:rPr>
        <w:t>chamber</w:t>
      </w:r>
      <w:r w:rsidR="00B360FB">
        <w:rPr>
          <w:rFonts w:ascii="Times New Roman" w:hAnsi="Times New Roman" w:cs="Times New Roman"/>
          <w:lang w:val="en-US"/>
        </w:rPr>
        <w:t xml:space="preserve">. </w:t>
      </w:r>
      <w:r w:rsidR="0097543A">
        <w:rPr>
          <w:rFonts w:ascii="Times New Roman" w:hAnsi="Times New Roman" w:cs="Times New Roman"/>
          <w:lang w:val="en-US"/>
        </w:rPr>
        <w:t>Thus,</w:t>
      </w:r>
      <w:r w:rsidR="00B360FB">
        <w:rPr>
          <w:rFonts w:ascii="Times New Roman" w:hAnsi="Times New Roman" w:cs="Times New Roman"/>
          <w:lang w:val="en-US"/>
        </w:rPr>
        <w:t xml:space="preserve"> we concluded that in real scenario </w:t>
      </w:r>
      <w:r w:rsidR="00A47350">
        <w:rPr>
          <w:rFonts w:ascii="Times New Roman" w:hAnsi="Times New Roman" w:cs="Times New Roman"/>
          <w:lang w:val="en-US"/>
        </w:rPr>
        <w:t>the market will not grow</w:t>
      </w:r>
      <w:r w:rsidR="003B3A57">
        <w:rPr>
          <w:rFonts w:ascii="Times New Roman" w:hAnsi="Times New Roman" w:cs="Times New Roman"/>
          <w:lang w:val="en-US"/>
        </w:rPr>
        <w:t xml:space="preserve"> </w:t>
      </w:r>
      <w:r w:rsidR="00A47350">
        <w:rPr>
          <w:rFonts w:ascii="Times New Roman" w:hAnsi="Times New Roman" w:cs="Times New Roman"/>
          <w:lang w:val="en-US"/>
        </w:rPr>
        <w:t xml:space="preserve">at the same rate as </w:t>
      </w:r>
      <w:r w:rsidR="00AC5960">
        <w:rPr>
          <w:rFonts w:ascii="Times New Roman" w:hAnsi="Times New Roman" w:cs="Times New Roman"/>
          <w:lang w:val="en-US"/>
        </w:rPr>
        <w:t xml:space="preserve">it did in </w:t>
      </w:r>
      <w:r w:rsidR="00A47350">
        <w:rPr>
          <w:rFonts w:ascii="Times New Roman" w:hAnsi="Times New Roman" w:cs="Times New Roman"/>
          <w:lang w:val="en-US"/>
        </w:rPr>
        <w:t xml:space="preserve">previous </w:t>
      </w:r>
      <w:r w:rsidR="00AC5960">
        <w:rPr>
          <w:rFonts w:ascii="Times New Roman" w:hAnsi="Times New Roman" w:cs="Times New Roman"/>
          <w:lang w:val="en-US"/>
        </w:rPr>
        <w:t>years</w:t>
      </w:r>
      <w:r w:rsidR="00A47350">
        <w:rPr>
          <w:rFonts w:ascii="Times New Roman" w:hAnsi="Times New Roman" w:cs="Times New Roman"/>
          <w:lang w:val="en-US"/>
        </w:rPr>
        <w:t>, but it will grow anyway just with</w:t>
      </w:r>
      <w:r w:rsidR="00327ACB">
        <w:rPr>
          <w:rFonts w:ascii="Times New Roman" w:hAnsi="Times New Roman" w:cs="Times New Roman"/>
          <w:lang w:val="en-US"/>
        </w:rPr>
        <w:t xml:space="preserve"> a</w:t>
      </w:r>
      <w:r w:rsidR="00A47350">
        <w:rPr>
          <w:rFonts w:ascii="Times New Roman" w:hAnsi="Times New Roman" w:cs="Times New Roman"/>
          <w:lang w:val="en-US"/>
        </w:rPr>
        <w:t xml:space="preserve"> less </w:t>
      </w:r>
      <w:r w:rsidR="00327ACB">
        <w:rPr>
          <w:rFonts w:ascii="Times New Roman" w:hAnsi="Times New Roman" w:cs="Times New Roman"/>
          <w:lang w:val="en-US"/>
        </w:rPr>
        <w:t>notable</w:t>
      </w:r>
      <w:r w:rsidR="00A47350">
        <w:rPr>
          <w:rFonts w:ascii="Times New Roman" w:hAnsi="Times New Roman" w:cs="Times New Roman"/>
          <w:lang w:val="en-US"/>
        </w:rPr>
        <w:t xml:space="preserve"> rate</w:t>
      </w:r>
      <w:r w:rsidR="00E63A05" w:rsidRPr="00E63A05">
        <w:rPr>
          <w:rFonts w:ascii="Times New Roman" w:hAnsi="Times New Roman" w:cs="Times New Roman"/>
          <w:lang w:val="en-US"/>
        </w:rPr>
        <w:t xml:space="preserve"> </w:t>
      </w:r>
      <w:r w:rsidR="00E63A05">
        <w:rPr>
          <w:rFonts w:ascii="Times New Roman" w:hAnsi="Times New Roman" w:cs="Times New Roman"/>
          <w:lang w:val="en-US"/>
        </w:rPr>
        <w:t xml:space="preserve">and </w:t>
      </w:r>
      <w:r w:rsidR="00E63A05">
        <w:rPr>
          <w:rFonts w:ascii="Times New Roman" w:hAnsi="Times New Roman" w:cs="Times New Roman"/>
          <w:lang w:val="en-US"/>
        </w:rPr>
        <w:lastRenderedPageBreak/>
        <w:t>it will lead to less notable growth of market size/consumption.</w:t>
      </w:r>
      <w:r w:rsidR="00113023">
        <w:rPr>
          <w:rFonts w:ascii="Times New Roman" w:hAnsi="Times New Roman" w:cs="Times New Roman"/>
          <w:lang w:val="en-US"/>
        </w:rPr>
        <w:t xml:space="preserve"> </w:t>
      </w:r>
      <w:r w:rsidR="0097543A">
        <w:rPr>
          <w:rFonts w:ascii="Times New Roman" w:hAnsi="Times New Roman" w:cs="Times New Roman"/>
          <w:lang w:val="en-US"/>
        </w:rPr>
        <w:t>Thus,</w:t>
      </w:r>
      <w:r w:rsidR="00113023">
        <w:rPr>
          <w:rFonts w:ascii="Times New Roman" w:hAnsi="Times New Roman" w:cs="Times New Roman"/>
          <w:lang w:val="en-US"/>
        </w:rPr>
        <w:t xml:space="preserve"> </w:t>
      </w:r>
      <w:r w:rsidR="00E63A05">
        <w:rPr>
          <w:rFonts w:ascii="Times New Roman" w:hAnsi="Times New Roman" w:cs="Times New Roman"/>
          <w:lang w:val="en-US"/>
        </w:rPr>
        <w:t xml:space="preserve">the consumption </w:t>
      </w:r>
      <w:r w:rsidR="00113023">
        <w:rPr>
          <w:rFonts w:ascii="Times New Roman" w:hAnsi="Times New Roman" w:cs="Times New Roman"/>
          <w:lang w:val="en-US"/>
        </w:rPr>
        <w:t xml:space="preserve">will </w:t>
      </w:r>
      <w:r w:rsidR="00E63A05">
        <w:rPr>
          <w:rFonts w:ascii="Times New Roman" w:hAnsi="Times New Roman" w:cs="Times New Roman"/>
          <w:lang w:val="en-US"/>
        </w:rPr>
        <w:t xml:space="preserve">increase </w:t>
      </w:r>
      <w:r w:rsidR="00113023">
        <w:rPr>
          <w:rFonts w:ascii="Times New Roman" w:hAnsi="Times New Roman" w:cs="Times New Roman"/>
          <w:lang w:val="en-US"/>
        </w:rPr>
        <w:t xml:space="preserve">from 50 billion rubles in 2019 to 55,5 billion rubles in 2025 </w:t>
      </w:r>
      <w:r w:rsidR="00154687">
        <w:rPr>
          <w:rFonts w:ascii="Times New Roman" w:hAnsi="Times New Roman" w:cs="Times New Roman"/>
          <w:lang w:val="en-US"/>
        </w:rPr>
        <w:t xml:space="preserve"> </w:t>
      </w:r>
    </w:p>
    <w:p w14:paraId="02BAF0A0" w14:textId="7ED4A778" w:rsidR="00606B7C" w:rsidRDefault="00606B7C" w:rsidP="003362E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In </w:t>
      </w:r>
      <w:r w:rsidR="00D77CEA">
        <w:rPr>
          <w:rFonts w:ascii="Times New Roman" w:hAnsi="Times New Roman" w:cs="Times New Roman"/>
          <w:lang w:val="en-US"/>
        </w:rPr>
        <w:t>pessimistic</w:t>
      </w:r>
      <w:r w:rsidR="00A0327D">
        <w:rPr>
          <w:rFonts w:ascii="Times New Roman" w:hAnsi="Times New Roman" w:cs="Times New Roman"/>
          <w:lang w:val="en-US"/>
        </w:rPr>
        <w:t xml:space="preserve"> scenario we predict</w:t>
      </w:r>
      <w:r>
        <w:rPr>
          <w:rFonts w:ascii="Times New Roman" w:hAnsi="Times New Roman" w:cs="Times New Roman"/>
          <w:lang w:val="en-US"/>
        </w:rPr>
        <w:t xml:space="preserve"> that market will go down </w:t>
      </w:r>
      <w:r w:rsidR="002959AA">
        <w:rPr>
          <w:rFonts w:ascii="Times New Roman" w:hAnsi="Times New Roman" w:cs="Times New Roman"/>
          <w:lang w:val="en-US"/>
        </w:rPr>
        <w:t>due to</w:t>
      </w:r>
      <w:r>
        <w:rPr>
          <w:rFonts w:ascii="Times New Roman" w:hAnsi="Times New Roman" w:cs="Times New Roman"/>
          <w:lang w:val="en-US"/>
        </w:rPr>
        <w:t xml:space="preserve"> the</w:t>
      </w:r>
      <w:r w:rsidR="002F260C">
        <w:rPr>
          <w:rFonts w:ascii="Times New Roman" w:hAnsi="Times New Roman" w:cs="Times New Roman"/>
          <w:lang w:val="en-US"/>
        </w:rPr>
        <w:t xml:space="preserve"> unexpected stagnation in German economy (which is </w:t>
      </w:r>
      <w:r w:rsidR="003B1ADA">
        <w:rPr>
          <w:rFonts w:ascii="Times New Roman" w:hAnsi="Times New Roman" w:cs="Times New Roman"/>
          <w:lang w:val="en-US"/>
        </w:rPr>
        <w:t>extremely unlikely)</w:t>
      </w:r>
      <w:r w:rsidR="00A0327D">
        <w:rPr>
          <w:rFonts w:ascii="Times New Roman" w:hAnsi="Times New Roman" w:cs="Times New Roman"/>
          <w:lang w:val="en-US"/>
        </w:rPr>
        <w:t>,</w:t>
      </w:r>
      <w:r w:rsidR="002F260C">
        <w:rPr>
          <w:rFonts w:ascii="Times New Roman" w:hAnsi="Times New Roman" w:cs="Times New Roman"/>
          <w:lang w:val="en-US"/>
        </w:rPr>
        <w:t xml:space="preserve"> </w:t>
      </w:r>
      <w:r w:rsidR="002959AA">
        <w:rPr>
          <w:rFonts w:ascii="Times New Roman" w:hAnsi="Times New Roman" w:cs="Times New Roman"/>
          <w:lang w:val="en-US"/>
        </w:rPr>
        <w:t xml:space="preserve">health diet and </w:t>
      </w:r>
      <w:r w:rsidR="003B1ADA">
        <w:rPr>
          <w:rFonts w:ascii="Times New Roman" w:hAnsi="Times New Roman" w:cs="Times New Roman"/>
          <w:lang w:val="en-US"/>
        </w:rPr>
        <w:t>customers ‘switch</w:t>
      </w:r>
      <w:r w:rsidR="002959AA">
        <w:rPr>
          <w:rFonts w:ascii="Times New Roman" w:hAnsi="Times New Roman" w:cs="Times New Roman"/>
          <w:lang w:val="en-US"/>
        </w:rPr>
        <w:t xml:space="preserve"> to meat substitutes</w:t>
      </w:r>
      <w:r w:rsidR="003B1ADA">
        <w:rPr>
          <w:rFonts w:ascii="Times New Roman" w:hAnsi="Times New Roman" w:cs="Times New Roman"/>
          <w:lang w:val="en-US"/>
        </w:rPr>
        <w:t>.</w:t>
      </w:r>
      <w:r w:rsidR="00E63A05">
        <w:rPr>
          <w:rFonts w:ascii="Times New Roman" w:hAnsi="Times New Roman" w:cs="Times New Roman"/>
          <w:lang w:val="en-US"/>
        </w:rPr>
        <w:t xml:space="preserve"> </w:t>
      </w:r>
      <w:r w:rsidR="00E31575">
        <w:rPr>
          <w:rFonts w:ascii="Times New Roman" w:hAnsi="Times New Roman" w:cs="Times New Roman"/>
          <w:lang w:val="en-US"/>
        </w:rPr>
        <w:t>Therefore,</w:t>
      </w:r>
      <w:r w:rsidR="00E63A05">
        <w:rPr>
          <w:rFonts w:ascii="Times New Roman" w:hAnsi="Times New Roman" w:cs="Times New Roman"/>
          <w:lang w:val="en-US"/>
        </w:rPr>
        <w:t xml:space="preserve"> the market will fall </w:t>
      </w:r>
      <w:r w:rsidR="00A0327D">
        <w:rPr>
          <w:rFonts w:ascii="Times New Roman" w:hAnsi="Times New Roman" w:cs="Times New Roman"/>
          <w:lang w:val="en-US"/>
        </w:rPr>
        <w:t>to 48,2 billion rubles</w:t>
      </w:r>
      <w:r w:rsidR="00E63A05">
        <w:rPr>
          <w:rFonts w:ascii="Times New Roman" w:hAnsi="Times New Roman" w:cs="Times New Roman"/>
          <w:lang w:val="en-US"/>
        </w:rPr>
        <w:t xml:space="preserve"> </w:t>
      </w:r>
      <w:r w:rsidR="00A0327D">
        <w:rPr>
          <w:rFonts w:ascii="Times New Roman" w:hAnsi="Times New Roman" w:cs="Times New Roman"/>
          <w:lang w:val="en-US"/>
        </w:rPr>
        <w:t>by 2025.</w:t>
      </w:r>
    </w:p>
    <w:p w14:paraId="1D25791D" w14:textId="028C8A37" w:rsidR="003B1ADA" w:rsidRDefault="003B1ADA" w:rsidP="003362E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In </w:t>
      </w:r>
      <w:r w:rsidR="00D77CEA">
        <w:rPr>
          <w:rFonts w:ascii="Times New Roman" w:hAnsi="Times New Roman" w:cs="Times New Roman"/>
          <w:lang w:val="en-US"/>
        </w:rPr>
        <w:t>optimistic</w:t>
      </w:r>
      <w:r>
        <w:rPr>
          <w:rFonts w:ascii="Times New Roman" w:hAnsi="Times New Roman" w:cs="Times New Roman"/>
          <w:lang w:val="en-US"/>
        </w:rPr>
        <w:t xml:space="preserve"> scenario we expect that German market </w:t>
      </w:r>
      <w:r w:rsidR="00620D09">
        <w:rPr>
          <w:rFonts w:ascii="Times New Roman" w:hAnsi="Times New Roman" w:cs="Times New Roman"/>
          <w:lang w:val="en-US"/>
        </w:rPr>
        <w:t>o</w:t>
      </w:r>
      <w:r w:rsidR="002F18F0">
        <w:rPr>
          <w:rFonts w:ascii="Times New Roman" w:hAnsi="Times New Roman" w:cs="Times New Roman"/>
          <w:lang w:val="en-US"/>
        </w:rPr>
        <w:t>f</w:t>
      </w:r>
      <w:r>
        <w:rPr>
          <w:rFonts w:ascii="Times New Roman" w:hAnsi="Times New Roman" w:cs="Times New Roman"/>
          <w:lang w:val="en-US"/>
        </w:rPr>
        <w:t xml:space="preserve"> smoked chamber will grow at more significant pace </w:t>
      </w:r>
      <w:r w:rsidR="00620D09">
        <w:rPr>
          <w:rFonts w:ascii="Times New Roman" w:hAnsi="Times New Roman" w:cs="Times New Roman"/>
          <w:lang w:val="en-US"/>
        </w:rPr>
        <w:t>as it is predicted by several economists</w:t>
      </w:r>
      <w:r w:rsidR="002F18F0">
        <w:rPr>
          <w:rFonts w:ascii="Times New Roman" w:hAnsi="Times New Roman" w:cs="Times New Roman"/>
          <w:lang w:val="en-US"/>
        </w:rPr>
        <w:t xml:space="preserve"> and will reach the amount of 62,4 billion rubles by 2025</w:t>
      </w:r>
      <w:r w:rsidR="00620D09">
        <w:rPr>
          <w:rFonts w:ascii="Times New Roman" w:hAnsi="Times New Roman" w:cs="Times New Roman"/>
          <w:lang w:val="en-US"/>
        </w:rPr>
        <w:t>.</w:t>
      </w:r>
      <w:r w:rsidR="000310E6">
        <w:rPr>
          <w:rFonts w:ascii="Times New Roman" w:hAnsi="Times New Roman" w:cs="Times New Roman"/>
          <w:lang w:val="en-US"/>
        </w:rPr>
        <w:t xml:space="preserve"> </w:t>
      </w:r>
    </w:p>
    <w:p w14:paraId="0DAA7775" w14:textId="7DF0B7C5" w:rsidR="003362E8" w:rsidRDefault="00620D09" w:rsidP="003362E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Basing on German market scenario </w:t>
      </w:r>
      <w:r w:rsidR="009B1E79">
        <w:rPr>
          <w:rFonts w:ascii="Times New Roman" w:hAnsi="Times New Roman" w:cs="Times New Roman"/>
          <w:lang w:val="en-US"/>
        </w:rPr>
        <w:t>w</w:t>
      </w:r>
      <w:r w:rsidR="009A5E92">
        <w:rPr>
          <w:rFonts w:ascii="Times New Roman" w:hAnsi="Times New Roman" w:cs="Times New Roman"/>
          <w:lang w:val="en-US"/>
        </w:rPr>
        <w:t>e</w:t>
      </w:r>
      <w:r w:rsidR="009B1E79">
        <w:rPr>
          <w:rFonts w:ascii="Times New Roman" w:hAnsi="Times New Roman" w:cs="Times New Roman"/>
          <w:lang w:val="en-US"/>
        </w:rPr>
        <w:t xml:space="preserve"> </w:t>
      </w:r>
      <w:r w:rsidR="009F4558">
        <w:rPr>
          <w:rFonts w:ascii="Times New Roman" w:hAnsi="Times New Roman" w:cs="Times New Roman"/>
          <w:lang w:val="en-US"/>
        </w:rPr>
        <w:t>calculated Ijiza’s</w:t>
      </w:r>
      <w:r w:rsidR="009A5E92">
        <w:rPr>
          <w:rFonts w:ascii="Times New Roman" w:hAnsi="Times New Roman" w:cs="Times New Roman"/>
          <w:lang w:val="en-US"/>
        </w:rPr>
        <w:t xml:space="preserve"> </w:t>
      </w:r>
      <w:r w:rsidR="009B1E79">
        <w:rPr>
          <w:rFonts w:ascii="Times New Roman" w:hAnsi="Times New Roman" w:cs="Times New Roman"/>
          <w:lang w:val="en-US"/>
        </w:rPr>
        <w:t xml:space="preserve">revenue gain in future </w:t>
      </w:r>
      <w:r w:rsidR="001F49DD">
        <w:rPr>
          <w:rFonts w:ascii="Times New Roman" w:hAnsi="Times New Roman" w:cs="Times New Roman"/>
          <w:lang w:val="en-US"/>
        </w:rPr>
        <w:t>in three</w:t>
      </w:r>
      <w:r w:rsidR="009A5E92">
        <w:rPr>
          <w:rFonts w:ascii="Times New Roman" w:hAnsi="Times New Roman" w:cs="Times New Roman"/>
          <w:lang w:val="en-US"/>
        </w:rPr>
        <w:t xml:space="preserve"> possible scenarios</w:t>
      </w:r>
      <w:r w:rsidR="00065E58">
        <w:rPr>
          <w:rFonts w:ascii="Times New Roman" w:hAnsi="Times New Roman" w:cs="Times New Roman"/>
          <w:lang w:val="en-US"/>
        </w:rPr>
        <w:t xml:space="preserve"> (realistic, </w:t>
      </w:r>
      <w:r w:rsidR="00D77CEA">
        <w:rPr>
          <w:rFonts w:ascii="Times New Roman" w:hAnsi="Times New Roman" w:cs="Times New Roman"/>
          <w:lang w:val="en-US"/>
        </w:rPr>
        <w:t>pessimistic</w:t>
      </w:r>
      <w:r w:rsidR="00065E58">
        <w:rPr>
          <w:rFonts w:ascii="Times New Roman" w:hAnsi="Times New Roman" w:cs="Times New Roman"/>
          <w:lang w:val="en-US"/>
        </w:rPr>
        <w:t xml:space="preserve">, </w:t>
      </w:r>
      <w:r w:rsidR="00EA45BF">
        <w:rPr>
          <w:rFonts w:ascii="Times New Roman" w:hAnsi="Times New Roman" w:cs="Times New Roman"/>
          <w:lang w:val="en-US"/>
        </w:rPr>
        <w:t xml:space="preserve">and </w:t>
      </w:r>
      <w:r w:rsidR="00D77CEA">
        <w:rPr>
          <w:rFonts w:ascii="Times New Roman" w:hAnsi="Times New Roman" w:cs="Times New Roman"/>
          <w:lang w:val="en-US"/>
        </w:rPr>
        <w:t>optimistic</w:t>
      </w:r>
      <w:r w:rsidR="00065E58">
        <w:rPr>
          <w:rFonts w:ascii="Times New Roman" w:hAnsi="Times New Roman" w:cs="Times New Roman"/>
          <w:lang w:val="en-US"/>
        </w:rPr>
        <w:t>)</w:t>
      </w:r>
      <w:r w:rsidR="009A5E92">
        <w:rPr>
          <w:rFonts w:ascii="Times New Roman" w:hAnsi="Times New Roman" w:cs="Times New Roman"/>
          <w:lang w:val="en-US"/>
        </w:rPr>
        <w:t xml:space="preserve"> each of the </w:t>
      </w:r>
      <w:r w:rsidR="001F49DD">
        <w:rPr>
          <w:rFonts w:ascii="Times New Roman" w:hAnsi="Times New Roman" w:cs="Times New Roman"/>
          <w:lang w:val="en-US"/>
        </w:rPr>
        <w:t xml:space="preserve">revenue </w:t>
      </w:r>
      <w:r w:rsidR="009A5E92">
        <w:rPr>
          <w:rFonts w:ascii="Times New Roman" w:hAnsi="Times New Roman" w:cs="Times New Roman"/>
          <w:lang w:val="en-US"/>
        </w:rPr>
        <w:t xml:space="preserve">scenario is </w:t>
      </w:r>
      <w:r w:rsidR="00D849CE">
        <w:rPr>
          <w:rFonts w:ascii="Times New Roman" w:hAnsi="Times New Roman" w:cs="Times New Roman"/>
          <w:lang w:val="en-US"/>
        </w:rPr>
        <w:t xml:space="preserve">also </w:t>
      </w:r>
      <w:r w:rsidR="009A5E92">
        <w:rPr>
          <w:rFonts w:ascii="Times New Roman" w:hAnsi="Times New Roman" w:cs="Times New Roman"/>
          <w:lang w:val="en-US"/>
        </w:rPr>
        <w:t>based on market share Ijiza may win after entering the German smoking chamber market</w:t>
      </w:r>
      <w:r w:rsidR="00DB27B1">
        <w:rPr>
          <w:rFonts w:ascii="Times New Roman" w:hAnsi="Times New Roman" w:cs="Times New Roman"/>
          <w:lang w:val="en-US"/>
        </w:rPr>
        <w:t xml:space="preserve"> and ability of the company to overcome possible threats and risks</w:t>
      </w:r>
      <w:r w:rsidR="00065E58">
        <w:rPr>
          <w:rFonts w:ascii="Times New Roman" w:hAnsi="Times New Roman" w:cs="Times New Roman"/>
          <w:lang w:val="en-US"/>
        </w:rPr>
        <w:t>.</w:t>
      </w:r>
    </w:p>
    <w:p w14:paraId="37AB1D04" w14:textId="1058BF2F" w:rsidR="00FD3AB4" w:rsidRPr="00BB6774" w:rsidRDefault="00FD3AB4" w:rsidP="00FD3AB4">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 xml:space="preserve">We see that in realistic scenario Ijiza will earn revenue by gaining market share of 0,1% at the beginning and increasing it to 0,3% by the year 2025. Such market share will lead to increase in Ijiza earnings from 50 in 2022 to 167 million rubles in 2025. In optimistic scenario company’s earnings are even greater and may reach </w:t>
      </w:r>
      <w:r w:rsidR="000F3BD1" w:rsidRPr="00BB6774">
        <w:rPr>
          <w:rFonts w:ascii="Times New Roman" w:hAnsi="Times New Roman" w:cs="Times New Roman"/>
          <w:lang w:val="en-US"/>
        </w:rPr>
        <w:t>between 2022 and 2025 it may grow from 153 to 375 million rubles</w:t>
      </w:r>
      <w:r w:rsidR="00C0760A" w:rsidRPr="00BB6774">
        <w:rPr>
          <w:rFonts w:ascii="Times New Roman" w:hAnsi="Times New Roman" w:cs="Times New Roman"/>
          <w:lang w:val="en-US"/>
        </w:rPr>
        <w:t xml:space="preserve">, in pessimistic scenario company’s revenue will be around 6 million rubles.  </w:t>
      </w:r>
    </w:p>
    <w:p w14:paraId="04D5626B" w14:textId="4E05174F" w:rsidR="00C0760A" w:rsidRPr="00BB6774" w:rsidRDefault="00045DA5" w:rsidP="00BB6774">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 xml:space="preserve">Further to calculate the profitability of the export activities we need to evaluate the costs company </w:t>
      </w:r>
      <w:r w:rsidR="00901C96" w:rsidRPr="00BB6774">
        <w:rPr>
          <w:rFonts w:ascii="Times New Roman" w:hAnsi="Times New Roman" w:cs="Times New Roman"/>
          <w:lang w:val="en-US"/>
        </w:rPr>
        <w:t>is incurring</w:t>
      </w:r>
      <w:r w:rsidRPr="00BB6774">
        <w:rPr>
          <w:rFonts w:ascii="Times New Roman" w:hAnsi="Times New Roman" w:cs="Times New Roman"/>
          <w:lang w:val="en-US"/>
        </w:rPr>
        <w:t xml:space="preserve"> now and will </w:t>
      </w:r>
      <w:r w:rsidR="00901C96" w:rsidRPr="00BB6774">
        <w:rPr>
          <w:rFonts w:ascii="Times New Roman" w:hAnsi="Times New Roman" w:cs="Times New Roman"/>
          <w:lang w:val="en-US"/>
        </w:rPr>
        <w:t>incur</w:t>
      </w:r>
      <w:r w:rsidRPr="00BB6774">
        <w:rPr>
          <w:rFonts w:ascii="Times New Roman" w:hAnsi="Times New Roman" w:cs="Times New Roman"/>
          <w:lang w:val="en-US"/>
        </w:rPr>
        <w:t xml:space="preserve"> in future after entering German markets</w:t>
      </w:r>
      <w:r w:rsidR="00901C96" w:rsidRPr="00BB6774">
        <w:rPr>
          <w:rFonts w:ascii="Times New Roman" w:hAnsi="Times New Roman" w:cs="Times New Roman"/>
          <w:lang w:val="en-US"/>
        </w:rPr>
        <w:t xml:space="preserve"> (Figure 3.4)</w:t>
      </w:r>
      <w:r w:rsidRPr="00BB6774">
        <w:rPr>
          <w:rFonts w:ascii="Times New Roman" w:hAnsi="Times New Roman" w:cs="Times New Roman"/>
          <w:lang w:val="en-US"/>
        </w:rPr>
        <w:t>.</w:t>
      </w:r>
    </w:p>
    <w:p w14:paraId="15ABA4C5" w14:textId="008CF9AF" w:rsidR="00F12622" w:rsidRPr="00A4373F" w:rsidRDefault="00B45D88" w:rsidP="00AA49B1">
      <w:pPr>
        <w:spacing w:before="120" w:line="360" w:lineRule="auto"/>
        <w:jc w:val="both"/>
        <w:rPr>
          <w:rFonts w:ascii="Times New Roman" w:hAnsi="Times New Roman" w:cs="Times New Roman"/>
          <w:lang w:val="en-US"/>
        </w:rPr>
      </w:pPr>
      <w:r w:rsidRPr="00852B67">
        <w:rPr>
          <w:rFonts w:ascii="Times New Roman" w:hAnsi="Times New Roman" w:cs="Times New Roman"/>
          <w:noProof/>
          <w:highlight w:val="yellow"/>
          <w:lang w:eastAsia="ru-RU"/>
        </w:rPr>
        <mc:AlternateContent>
          <mc:Choice Requires="wps">
            <w:drawing>
              <wp:anchor distT="0" distB="0" distL="114300" distR="114300" simplePos="0" relativeHeight="251660288" behindDoc="0" locked="0" layoutInCell="1" allowOverlap="1" wp14:anchorId="05BD0F75" wp14:editId="3B53663F">
                <wp:simplePos x="0" y="0"/>
                <wp:positionH relativeFrom="column">
                  <wp:posOffset>1622425</wp:posOffset>
                </wp:positionH>
                <wp:positionV relativeFrom="paragraph">
                  <wp:posOffset>1322070</wp:posOffset>
                </wp:positionV>
                <wp:extent cx="690245" cy="421005"/>
                <wp:effectExtent l="0" t="0" r="0" b="0"/>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690245" cy="42100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83E2C" w14:textId="760B4972" w:rsidR="00A332A1" w:rsidRPr="00374F26" w:rsidRDefault="00A332A1" w:rsidP="00374F26">
                            <w:pPr>
                              <w:jc w:val="center"/>
                              <w:rPr>
                                <w:rFonts w:ascii="Times New Roman" w:hAnsi="Times New Roman" w:cs="Times New Roman"/>
                                <w:b/>
                                <w:color w:val="FF0000"/>
                                <w:sz w:val="32"/>
                                <w:lang w:val="en-US"/>
                              </w:rPr>
                            </w:pPr>
                            <w:r w:rsidRPr="00374F26">
                              <w:rPr>
                                <w:rFonts w:ascii="Times New Roman" w:hAnsi="Times New Roman" w:cs="Times New Roman"/>
                                <w:b/>
                                <w:color w:val="FF0000"/>
                                <w:sz w:val="32"/>
                                <w:lang w:val="en-US"/>
                              </w:rPr>
                              <w:t>92,9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BD0F75" id="Скругленный прямоугольник 39" o:spid="_x0000_s1027" style="position:absolute;left:0;text-align:left;margin-left:127.75pt;margin-top:104.1pt;width:54.35pt;height:3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" filled="f" stroked="f" strokeweight="1pt">
                <v:stroke joinstyle="miter"/>
                <v:textbox>
                  <w:txbxContent>
                    <w:p w14:paraId="34883E2C" w14:textId="760B4972" w:rsidR="00A332A1" w:rsidRPr="00374F26" w:rsidRDefault="00A332A1" w:rsidP="00374F26">
                      <w:pPr>
                        <w:jc w:val="center"/>
                        <w:rPr>
                          <w:rFonts w:ascii="Times New Roman" w:hAnsi="Times New Roman" w:cs="Times New Roman"/>
                          <w:b/>
                          <w:color w:val="FF0000"/>
                          <w:sz w:val="32"/>
                          <w:lang w:val="en-US"/>
                        </w:rPr>
                      </w:pPr>
                      <w:r w:rsidRPr="00374F26">
                        <w:rPr>
                          <w:rFonts w:ascii="Times New Roman" w:hAnsi="Times New Roman" w:cs="Times New Roman"/>
                          <w:b/>
                          <w:color w:val="FF0000"/>
                          <w:sz w:val="32"/>
                          <w:lang w:val="en-US"/>
                        </w:rPr>
                        <w:t>92,9</w:t>
                      </w:r>
                    </w:p>
                  </w:txbxContent>
                </v:textbox>
              </v:roundrect>
            </w:pict>
          </mc:Fallback>
        </mc:AlternateContent>
      </w:r>
      <w:r w:rsidR="00AA49B1" w:rsidRPr="00A4373F">
        <w:rPr>
          <w:noProof/>
          <w:color w:val="FF0000"/>
          <w:lang w:eastAsia="ru-RU"/>
        </w:rPr>
        <w:drawing>
          <wp:inline distT="0" distB="0" distL="0" distR="0" wp14:anchorId="2732A68B" wp14:editId="639BCBA8">
            <wp:extent cx="5755341" cy="2743200"/>
            <wp:effectExtent l="0" t="0" r="10795" b="1270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B19ED1A" w14:textId="0EE1A47B" w:rsidR="00A4373F" w:rsidRPr="00A4373F" w:rsidRDefault="00A4373F" w:rsidP="00A4373F">
      <w:pPr>
        <w:pStyle w:val="GDEfigurecaption"/>
        <w:numPr>
          <w:ilvl w:val="0"/>
          <w:numId w:val="0"/>
        </w:numPr>
        <w:ind w:left="720"/>
        <w:rPr>
          <w:rFonts w:eastAsiaTheme="minorHAnsi" w:cs="Times New Roman"/>
          <w:b/>
          <w:i w:val="0"/>
          <w:szCs w:val="24"/>
        </w:rPr>
      </w:pPr>
      <w:r w:rsidRPr="00A4373F">
        <w:rPr>
          <w:rFonts w:eastAsiaTheme="minorHAnsi" w:cs="Times New Roman"/>
          <w:b/>
          <w:i w:val="0"/>
          <w:szCs w:val="24"/>
        </w:rPr>
        <w:t>Figure 3.</w:t>
      </w:r>
      <w:r w:rsidR="002F53BD">
        <w:rPr>
          <w:rFonts w:eastAsiaTheme="minorHAnsi" w:cs="Times New Roman"/>
          <w:b/>
          <w:i w:val="0"/>
          <w:szCs w:val="24"/>
        </w:rPr>
        <w:t>2</w:t>
      </w:r>
      <w:r w:rsidRPr="00A4373F">
        <w:rPr>
          <w:rFonts w:eastAsiaTheme="minorHAnsi" w:cs="Times New Roman"/>
          <w:b/>
          <w:i w:val="0"/>
          <w:szCs w:val="24"/>
        </w:rPr>
        <w:t xml:space="preserve"> Ijiza’s current costs break down, 2020 million rubles</w:t>
      </w:r>
    </w:p>
    <w:p w14:paraId="62AE7A80" w14:textId="60A37DB2" w:rsidR="00901C96" w:rsidRPr="00BB6774" w:rsidRDefault="00901C96" w:rsidP="003362E8">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lastRenderedPageBreak/>
        <w:t>Source: Ijiza financial report, 2020</w:t>
      </w:r>
    </w:p>
    <w:p w14:paraId="045A833B" w14:textId="0C056DE6" w:rsidR="00C22F0F" w:rsidRPr="00BB6774" w:rsidRDefault="00C22F0F" w:rsidP="003362E8">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 xml:space="preserve">It is noted that in 2020 total cost stood at 99,9 million rubles of almost half of which were costs related to the raw material </w:t>
      </w:r>
      <w:r w:rsidR="00770C55" w:rsidRPr="00BB6774">
        <w:rPr>
          <w:rFonts w:ascii="Times New Roman" w:hAnsi="Times New Roman" w:cs="Times New Roman"/>
          <w:lang w:val="en-US"/>
        </w:rPr>
        <w:t>– metal (39 million rubles), another biggest expense item is taxes (40 million rubles).</w:t>
      </w:r>
      <w:r w:rsidR="002270D6" w:rsidRPr="00BB6774">
        <w:rPr>
          <w:rFonts w:ascii="Times New Roman" w:hAnsi="Times New Roman" w:cs="Times New Roman"/>
          <w:lang w:val="en-US"/>
        </w:rPr>
        <w:t xml:space="preserve"> </w:t>
      </w:r>
      <w:r w:rsidR="009F4558" w:rsidRPr="00BB6774">
        <w:rPr>
          <w:rFonts w:ascii="Times New Roman" w:hAnsi="Times New Roman" w:cs="Times New Roman"/>
          <w:lang w:val="en-US"/>
        </w:rPr>
        <w:t>However,</w:t>
      </w:r>
      <w:r w:rsidR="002270D6" w:rsidRPr="00BB6774">
        <w:rPr>
          <w:rFonts w:ascii="Times New Roman" w:hAnsi="Times New Roman" w:cs="Times New Roman"/>
          <w:lang w:val="en-US"/>
        </w:rPr>
        <w:t xml:space="preserve"> these are the costs for total production of all models. Considering that Ijiza will enter the market with only its best seller model Ijiza-Z115-A</w:t>
      </w:r>
      <w:r w:rsidR="00D76FC3" w:rsidRPr="00BB6774">
        <w:rPr>
          <w:rFonts w:ascii="Times New Roman" w:hAnsi="Times New Roman" w:cs="Times New Roman"/>
          <w:lang w:val="en-US"/>
        </w:rPr>
        <w:t>, we need to calculate cost of its production only.</w:t>
      </w:r>
    </w:p>
    <w:p w14:paraId="59FA8031" w14:textId="507F76EC" w:rsidR="008420C9" w:rsidRPr="00BB6774" w:rsidRDefault="00D76FC3" w:rsidP="003362E8">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As Ijiza manager noted</w:t>
      </w:r>
      <w:r w:rsidR="005219C7" w:rsidRPr="00BB6774">
        <w:rPr>
          <w:rFonts w:ascii="Times New Roman" w:hAnsi="Times New Roman" w:cs="Times New Roman"/>
          <w:lang w:val="en-US"/>
        </w:rPr>
        <w:t xml:space="preserve"> -</w:t>
      </w:r>
      <w:r w:rsidRPr="00BB6774">
        <w:rPr>
          <w:rFonts w:ascii="Times New Roman" w:hAnsi="Times New Roman" w:cs="Times New Roman"/>
          <w:lang w:val="en-US"/>
        </w:rPr>
        <w:t xml:space="preserve"> entering new market will require additional </w:t>
      </w:r>
      <w:r w:rsidR="008420C9" w:rsidRPr="00BB6774">
        <w:rPr>
          <w:rFonts w:ascii="Times New Roman" w:hAnsi="Times New Roman" w:cs="Times New Roman"/>
          <w:lang w:val="en-US"/>
        </w:rPr>
        <w:t>personnel, therefore the company will hire following specialists</w:t>
      </w:r>
      <w:r w:rsidR="005219C7" w:rsidRPr="00BB6774">
        <w:rPr>
          <w:rFonts w:ascii="Times New Roman" w:hAnsi="Times New Roman" w:cs="Times New Roman"/>
          <w:lang w:val="en-US"/>
        </w:rPr>
        <w:t>, see Table 3.4.</w:t>
      </w:r>
    </w:p>
    <w:p w14:paraId="01633B32" w14:textId="199381C7" w:rsidR="00004FE0" w:rsidRPr="00BB6774" w:rsidRDefault="00004FE0" w:rsidP="00004FE0">
      <w:pPr>
        <w:pStyle w:val="GDAtable"/>
        <w:numPr>
          <w:ilvl w:val="0"/>
          <w:numId w:val="0"/>
        </w:numPr>
        <w:rPr>
          <w:b/>
        </w:rPr>
      </w:pPr>
      <w:r w:rsidRPr="00BB6774">
        <w:rPr>
          <w:b/>
        </w:rPr>
        <w:t xml:space="preserve">Table 3.4 </w:t>
      </w:r>
      <w:r w:rsidR="005219C7" w:rsidRPr="00BB6774">
        <w:rPr>
          <w:b/>
        </w:rPr>
        <w:t xml:space="preserve">Additional stuff to be hired to </w:t>
      </w:r>
      <w:r w:rsidR="00C32D93" w:rsidRPr="00BB6774">
        <w:rPr>
          <w:b/>
        </w:rPr>
        <w:t xml:space="preserve">work with </w:t>
      </w:r>
      <w:r w:rsidR="005219C7" w:rsidRPr="00BB6774">
        <w:rPr>
          <w:b/>
        </w:rPr>
        <w:t>German market</w:t>
      </w:r>
    </w:p>
    <w:tbl>
      <w:tblPr>
        <w:tblW w:w="5000" w:type="pct"/>
        <w:tblLook w:val="04A0" w:firstRow="1" w:lastRow="0" w:firstColumn="1" w:lastColumn="0" w:noHBand="0" w:noVBand="1"/>
      </w:tblPr>
      <w:tblGrid>
        <w:gridCol w:w="2189"/>
        <w:gridCol w:w="1131"/>
        <w:gridCol w:w="2004"/>
        <w:gridCol w:w="1793"/>
        <w:gridCol w:w="1899"/>
      </w:tblGrid>
      <w:tr w:rsidR="00D76770" w:rsidRPr="00BB6774" w14:paraId="795AF698" w14:textId="77777777" w:rsidTr="00BB6774">
        <w:trPr>
          <w:trHeight w:val="315"/>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29790" w14:textId="77777777" w:rsidR="00D76770" w:rsidRPr="00BB6774" w:rsidRDefault="00D76770" w:rsidP="00D76770">
            <w:pPr>
              <w:rPr>
                <w:rFonts w:ascii="Times New Roman" w:eastAsia="Times New Roman" w:hAnsi="Times New Roman" w:cs="Times New Roman"/>
                <w:b/>
                <w:bCs/>
                <w:color w:val="000000"/>
                <w:lang w:eastAsia="ru-RU"/>
              </w:rPr>
            </w:pPr>
            <w:r w:rsidRPr="00BB6774">
              <w:rPr>
                <w:rFonts w:ascii="Times New Roman" w:eastAsia="Times New Roman" w:hAnsi="Times New Roman" w:cs="Times New Roman"/>
                <w:b/>
                <w:bCs/>
                <w:color w:val="000000"/>
                <w:lang w:eastAsia="ru-RU"/>
              </w:rPr>
              <w:t xml:space="preserve">Employee </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405D7150" w14:textId="77777777" w:rsidR="00D76770" w:rsidRPr="00BB6774" w:rsidRDefault="00D76770" w:rsidP="00D76770">
            <w:pPr>
              <w:rPr>
                <w:rFonts w:ascii="Times New Roman" w:eastAsia="Times New Roman" w:hAnsi="Times New Roman" w:cs="Times New Roman"/>
                <w:b/>
                <w:bCs/>
                <w:color w:val="000000"/>
                <w:lang w:eastAsia="ru-RU"/>
              </w:rPr>
            </w:pPr>
            <w:r w:rsidRPr="00BB6774">
              <w:rPr>
                <w:rFonts w:ascii="Times New Roman" w:eastAsia="Times New Roman" w:hAnsi="Times New Roman" w:cs="Times New Roman"/>
                <w:b/>
                <w:bCs/>
                <w:color w:val="000000"/>
                <w:lang w:eastAsia="ru-RU"/>
              </w:rPr>
              <w:t>Quantity</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5BD0E998" w14:textId="77777777" w:rsidR="00D76770" w:rsidRPr="00BB6774" w:rsidRDefault="00D76770" w:rsidP="00D76770">
            <w:pPr>
              <w:rPr>
                <w:rFonts w:ascii="Times New Roman" w:eastAsia="Times New Roman" w:hAnsi="Times New Roman" w:cs="Times New Roman"/>
                <w:b/>
                <w:bCs/>
                <w:color w:val="000000"/>
                <w:lang w:eastAsia="ru-RU"/>
              </w:rPr>
            </w:pPr>
            <w:r w:rsidRPr="00BB6774">
              <w:rPr>
                <w:rFonts w:ascii="Times New Roman" w:eastAsia="Times New Roman" w:hAnsi="Times New Roman" w:cs="Times New Roman"/>
                <w:b/>
                <w:bCs/>
                <w:color w:val="000000"/>
                <w:lang w:eastAsia="ru-RU"/>
              </w:rPr>
              <w:t xml:space="preserve">Salary per month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89E5CC2" w14:textId="77777777" w:rsidR="00D76770" w:rsidRPr="00BB6774" w:rsidRDefault="00D76770" w:rsidP="00D76770">
            <w:pPr>
              <w:rPr>
                <w:rFonts w:ascii="Times New Roman" w:eastAsia="Times New Roman" w:hAnsi="Times New Roman" w:cs="Times New Roman"/>
                <w:b/>
                <w:bCs/>
                <w:color w:val="000000"/>
                <w:lang w:eastAsia="ru-RU"/>
              </w:rPr>
            </w:pPr>
            <w:r w:rsidRPr="00BB6774">
              <w:rPr>
                <w:rFonts w:ascii="Times New Roman" w:eastAsia="Times New Roman" w:hAnsi="Times New Roman" w:cs="Times New Roman"/>
                <w:b/>
                <w:bCs/>
                <w:color w:val="000000"/>
                <w:lang w:eastAsia="ru-RU"/>
              </w:rPr>
              <w:t xml:space="preserve">Salary per year </w:t>
            </w:r>
          </w:p>
        </w:tc>
        <w:tc>
          <w:tcPr>
            <w:tcW w:w="1389" w:type="pct"/>
            <w:tcBorders>
              <w:top w:val="single" w:sz="4" w:space="0" w:color="auto"/>
              <w:left w:val="nil"/>
              <w:bottom w:val="single" w:sz="4" w:space="0" w:color="auto"/>
              <w:right w:val="single" w:sz="4" w:space="0" w:color="auto"/>
            </w:tcBorders>
            <w:shd w:val="clear" w:color="auto" w:fill="auto"/>
            <w:noWrap/>
            <w:vAlign w:val="bottom"/>
            <w:hideMark/>
          </w:tcPr>
          <w:p w14:paraId="6E5977EF" w14:textId="77777777" w:rsidR="00D76770" w:rsidRPr="00BB6774" w:rsidRDefault="00D76770" w:rsidP="00D76770">
            <w:pPr>
              <w:rPr>
                <w:rFonts w:ascii="Times New Roman" w:eastAsia="Times New Roman" w:hAnsi="Times New Roman" w:cs="Times New Roman"/>
                <w:b/>
                <w:bCs/>
                <w:color w:val="000000"/>
                <w:lang w:eastAsia="ru-RU"/>
              </w:rPr>
            </w:pPr>
            <w:r w:rsidRPr="00BB6774">
              <w:rPr>
                <w:rFonts w:ascii="Times New Roman" w:eastAsia="Times New Roman" w:hAnsi="Times New Roman" w:cs="Times New Roman"/>
                <w:b/>
                <w:bCs/>
                <w:color w:val="000000"/>
                <w:lang w:eastAsia="ru-RU"/>
              </w:rPr>
              <w:t>in RUB</w:t>
            </w:r>
          </w:p>
        </w:tc>
      </w:tr>
      <w:tr w:rsidR="00D76770" w:rsidRPr="00BB6774" w14:paraId="20F85308" w14:textId="77777777" w:rsidTr="00BB6774">
        <w:trPr>
          <w:trHeight w:val="315"/>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31F47"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Installer in Germany</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3FC3BC96" w14:textId="77777777" w:rsidR="00D76770" w:rsidRPr="00BB6774" w:rsidRDefault="00D76770" w:rsidP="00D76770">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2</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53269F82"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 xml:space="preserve">€ 4 000 </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BC20FFA"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€ 4 000</w:t>
            </w:r>
          </w:p>
        </w:tc>
        <w:tc>
          <w:tcPr>
            <w:tcW w:w="1389" w:type="pct"/>
            <w:tcBorders>
              <w:top w:val="single" w:sz="4" w:space="0" w:color="auto"/>
              <w:left w:val="nil"/>
              <w:bottom w:val="single" w:sz="4" w:space="0" w:color="auto"/>
              <w:right w:val="single" w:sz="4" w:space="0" w:color="auto"/>
            </w:tcBorders>
            <w:shd w:val="clear" w:color="auto" w:fill="auto"/>
            <w:noWrap/>
            <w:vAlign w:val="bottom"/>
            <w:hideMark/>
          </w:tcPr>
          <w:p w14:paraId="2EEBA3D1"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 xml:space="preserve">   1 793 600 RUB </w:t>
            </w:r>
          </w:p>
        </w:tc>
      </w:tr>
      <w:tr w:rsidR="00D76770" w:rsidRPr="00BB6774" w14:paraId="406E9D27" w14:textId="77777777" w:rsidTr="00BB6774">
        <w:trPr>
          <w:trHeight w:val="315"/>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62608"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 xml:space="preserve">Accountant </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283DEFBA" w14:textId="77777777" w:rsidR="00D76770" w:rsidRPr="00BB6774" w:rsidRDefault="00D76770" w:rsidP="00D76770">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1</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6B227EEC"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70 000 RUB</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256C0119"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840 000 RUB</w:t>
            </w:r>
          </w:p>
        </w:tc>
        <w:tc>
          <w:tcPr>
            <w:tcW w:w="1389" w:type="pct"/>
            <w:tcBorders>
              <w:top w:val="single" w:sz="4" w:space="0" w:color="auto"/>
              <w:left w:val="nil"/>
              <w:bottom w:val="single" w:sz="4" w:space="0" w:color="auto"/>
              <w:right w:val="single" w:sz="4" w:space="0" w:color="auto"/>
            </w:tcBorders>
            <w:shd w:val="clear" w:color="auto" w:fill="auto"/>
            <w:noWrap/>
            <w:vAlign w:val="bottom"/>
            <w:hideMark/>
          </w:tcPr>
          <w:p w14:paraId="3B72DBFF"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 xml:space="preserve"> 10 080 000 RUB </w:t>
            </w:r>
          </w:p>
        </w:tc>
      </w:tr>
      <w:tr w:rsidR="00D76770" w:rsidRPr="00BB6774" w14:paraId="03127660" w14:textId="77777777" w:rsidTr="00BB6774">
        <w:trPr>
          <w:trHeight w:val="315"/>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FC100"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Administrator</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1BEC030E" w14:textId="77777777" w:rsidR="00D76770" w:rsidRPr="00BB6774" w:rsidRDefault="00D76770" w:rsidP="00D76770">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1</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483DF2B2"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€ 6 000</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0B9482DD"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€ 72 000</w:t>
            </w:r>
          </w:p>
        </w:tc>
        <w:tc>
          <w:tcPr>
            <w:tcW w:w="1389" w:type="pct"/>
            <w:tcBorders>
              <w:top w:val="single" w:sz="4" w:space="0" w:color="auto"/>
              <w:left w:val="nil"/>
              <w:bottom w:val="single" w:sz="4" w:space="0" w:color="auto"/>
              <w:right w:val="single" w:sz="4" w:space="0" w:color="auto"/>
            </w:tcBorders>
            <w:shd w:val="clear" w:color="auto" w:fill="auto"/>
            <w:noWrap/>
            <w:vAlign w:val="bottom"/>
            <w:hideMark/>
          </w:tcPr>
          <w:p w14:paraId="5B6D16D9"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 xml:space="preserve">   6 456 960 RUB </w:t>
            </w:r>
          </w:p>
        </w:tc>
      </w:tr>
      <w:tr w:rsidR="00D76770" w:rsidRPr="00BB6774" w14:paraId="734B2824" w14:textId="77777777" w:rsidTr="00BB6774">
        <w:trPr>
          <w:trHeight w:val="315"/>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3F7CB"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Sales Manager</w:t>
            </w:r>
          </w:p>
        </w:tc>
        <w:tc>
          <w:tcPr>
            <w:tcW w:w="585" w:type="pct"/>
            <w:tcBorders>
              <w:top w:val="single" w:sz="4" w:space="0" w:color="auto"/>
              <w:left w:val="nil"/>
              <w:bottom w:val="single" w:sz="4" w:space="0" w:color="auto"/>
              <w:right w:val="single" w:sz="4" w:space="0" w:color="auto"/>
            </w:tcBorders>
            <w:shd w:val="clear" w:color="auto" w:fill="auto"/>
            <w:noWrap/>
            <w:vAlign w:val="bottom"/>
            <w:hideMark/>
          </w:tcPr>
          <w:p w14:paraId="0E562C6D" w14:textId="77777777" w:rsidR="00D76770" w:rsidRPr="00BB6774" w:rsidRDefault="00D76770" w:rsidP="00D76770">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2</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1AF2F770"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70 000 RUB</w:t>
            </w:r>
          </w:p>
        </w:tc>
        <w:tc>
          <w:tcPr>
            <w:tcW w:w="1052" w:type="pct"/>
            <w:tcBorders>
              <w:top w:val="single" w:sz="4" w:space="0" w:color="auto"/>
              <w:left w:val="nil"/>
              <w:bottom w:val="single" w:sz="4" w:space="0" w:color="auto"/>
              <w:right w:val="single" w:sz="4" w:space="0" w:color="auto"/>
            </w:tcBorders>
            <w:shd w:val="clear" w:color="auto" w:fill="auto"/>
            <w:noWrap/>
            <w:vAlign w:val="bottom"/>
            <w:hideMark/>
          </w:tcPr>
          <w:p w14:paraId="760B531C"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1 440 000 RUB</w:t>
            </w:r>
          </w:p>
        </w:tc>
        <w:tc>
          <w:tcPr>
            <w:tcW w:w="1389" w:type="pct"/>
            <w:tcBorders>
              <w:top w:val="single" w:sz="4" w:space="0" w:color="auto"/>
              <w:left w:val="nil"/>
              <w:bottom w:val="single" w:sz="4" w:space="0" w:color="auto"/>
              <w:right w:val="single" w:sz="4" w:space="0" w:color="auto"/>
            </w:tcBorders>
            <w:shd w:val="clear" w:color="auto" w:fill="auto"/>
            <w:noWrap/>
            <w:vAlign w:val="bottom"/>
            <w:hideMark/>
          </w:tcPr>
          <w:p w14:paraId="2B8047B1" w14:textId="77777777" w:rsidR="00D76770" w:rsidRPr="00BB6774" w:rsidRDefault="00D76770" w:rsidP="001D1928">
            <w:pPr>
              <w:rPr>
                <w:rFonts w:ascii="Times New Roman" w:eastAsia="Times New Roman" w:hAnsi="Times New Roman" w:cs="Times New Roman"/>
                <w:bCs/>
                <w:color w:val="000000"/>
                <w:lang w:eastAsia="ru-RU"/>
              </w:rPr>
            </w:pPr>
            <w:r w:rsidRPr="00BB6774">
              <w:rPr>
                <w:rFonts w:ascii="Times New Roman" w:eastAsia="Times New Roman" w:hAnsi="Times New Roman" w:cs="Times New Roman"/>
                <w:bCs/>
                <w:color w:val="000000"/>
                <w:lang w:eastAsia="ru-RU"/>
              </w:rPr>
              <w:t xml:space="preserve">   1 440 000 RUB </w:t>
            </w:r>
          </w:p>
        </w:tc>
      </w:tr>
    </w:tbl>
    <w:p w14:paraId="61413137" w14:textId="4369B360" w:rsidR="002E374B" w:rsidRPr="00BB6774" w:rsidRDefault="002E374B" w:rsidP="003362E8">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Source: Calculated by author based on data received from Ijiza</w:t>
      </w:r>
    </w:p>
    <w:p w14:paraId="6A47A4E6" w14:textId="18E26FC0" w:rsidR="00D76FC3" w:rsidRPr="00BB6774" w:rsidRDefault="008420C9" w:rsidP="003362E8">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 xml:space="preserve"> </w:t>
      </w:r>
      <w:r w:rsidR="0005441D" w:rsidRPr="00BB6774">
        <w:rPr>
          <w:rFonts w:ascii="Times New Roman" w:hAnsi="Times New Roman" w:cs="Times New Roman"/>
          <w:lang w:val="en-US"/>
        </w:rPr>
        <w:t xml:space="preserve">We see that two workers that will be responsible for installing the equipment </w:t>
      </w:r>
      <w:r w:rsidR="00D56F74" w:rsidRPr="00BB6774">
        <w:rPr>
          <w:rFonts w:ascii="Times New Roman" w:hAnsi="Times New Roman" w:cs="Times New Roman"/>
          <w:lang w:val="en-US"/>
        </w:rPr>
        <w:t xml:space="preserve">will be hired, </w:t>
      </w:r>
      <w:r w:rsidR="001F2FCF" w:rsidRPr="00BB6774">
        <w:rPr>
          <w:rFonts w:ascii="Times New Roman" w:hAnsi="Times New Roman" w:cs="Times New Roman"/>
          <w:lang w:val="en-US"/>
        </w:rPr>
        <w:t>Ijiza</w:t>
      </w:r>
      <w:r w:rsidR="00D56F74" w:rsidRPr="00BB6774">
        <w:rPr>
          <w:rFonts w:ascii="Times New Roman" w:hAnsi="Times New Roman" w:cs="Times New Roman"/>
          <w:lang w:val="en-US"/>
        </w:rPr>
        <w:t xml:space="preserve"> suppose</w:t>
      </w:r>
      <w:r w:rsidR="001F2FCF" w:rsidRPr="00BB6774">
        <w:rPr>
          <w:rFonts w:ascii="Times New Roman" w:hAnsi="Times New Roman" w:cs="Times New Roman"/>
          <w:lang w:val="en-US"/>
        </w:rPr>
        <w:t>s</w:t>
      </w:r>
      <w:r w:rsidR="00D56F74" w:rsidRPr="00BB6774">
        <w:rPr>
          <w:rFonts w:ascii="Times New Roman" w:hAnsi="Times New Roman" w:cs="Times New Roman"/>
          <w:lang w:val="en-US"/>
        </w:rPr>
        <w:t xml:space="preserve"> that at </w:t>
      </w:r>
      <w:r w:rsidR="009F4558" w:rsidRPr="00BB6774">
        <w:rPr>
          <w:rFonts w:ascii="Times New Roman" w:hAnsi="Times New Roman" w:cs="Times New Roman"/>
          <w:lang w:val="en-US"/>
        </w:rPr>
        <w:t>first,</w:t>
      </w:r>
      <w:r w:rsidR="00D56F74" w:rsidRPr="00BB6774">
        <w:rPr>
          <w:rFonts w:ascii="Times New Roman" w:hAnsi="Times New Roman" w:cs="Times New Roman"/>
          <w:lang w:val="en-US"/>
        </w:rPr>
        <w:t xml:space="preserve"> they will not work full-time as the sales will be very modest at the beginning of entering the German market; </w:t>
      </w:r>
      <w:r w:rsidR="009F4558" w:rsidRPr="00BB6774">
        <w:rPr>
          <w:rFonts w:ascii="Times New Roman" w:hAnsi="Times New Roman" w:cs="Times New Roman"/>
          <w:lang w:val="en-US"/>
        </w:rPr>
        <w:t>therefore,</w:t>
      </w:r>
      <w:r w:rsidR="00D56F74" w:rsidRPr="00BB6774">
        <w:rPr>
          <w:rFonts w:ascii="Times New Roman" w:hAnsi="Times New Roman" w:cs="Times New Roman"/>
          <w:lang w:val="en-US"/>
        </w:rPr>
        <w:t xml:space="preserve"> we calculate their work load as 5 months of full work. </w:t>
      </w:r>
      <w:r w:rsidR="001F2FCF" w:rsidRPr="00BB6774">
        <w:rPr>
          <w:rFonts w:ascii="Times New Roman" w:hAnsi="Times New Roman" w:cs="Times New Roman"/>
          <w:lang w:val="en-US"/>
        </w:rPr>
        <w:t xml:space="preserve">Extra two sales managers, an administrator and accountant will be </w:t>
      </w:r>
      <w:r w:rsidR="00BE6F07" w:rsidRPr="00BB6774">
        <w:rPr>
          <w:rFonts w:ascii="Times New Roman" w:hAnsi="Times New Roman" w:cs="Times New Roman"/>
          <w:lang w:val="en-US"/>
        </w:rPr>
        <w:t xml:space="preserve">taken in. The salary is converted into rubles in accordance with current Euro/Ruble exchange rate declared by </w:t>
      </w:r>
      <w:r w:rsidR="00BE6F07" w:rsidRPr="00BB6774">
        <w:rPr>
          <w:rFonts w:ascii="Times New Roman" w:hAnsi="Times New Roman" w:cs="Times New Roman"/>
          <w:lang w:val="en-US"/>
        </w:rPr>
        <w:fldChar w:fldCharType="begin"/>
      </w:r>
      <w:r w:rsidR="00BE6F07" w:rsidRPr="00BB6774">
        <w:rPr>
          <w:rFonts w:ascii="Times New Roman" w:hAnsi="Times New Roman" w:cs="Times New Roman"/>
          <w:lang w:val="en-US"/>
        </w:rPr>
        <w:instrText xml:space="preserve"> ADDIN ZOTERO_ITEM CSL_CITATION {"citationID":"PLklzVBq","properties":{"formattedCitation":"(Central Bank of Russia, 2021)","plainCitation":"(Central Bank of Russia, 2021)","noteIndex":0},"citationItems":[{"id":897,"uris":["http://zotero.org/users/6859550/items/VBJWGEWS"],"uri":["http://zotero.org/users/6859550/items/VBJWGEWS"],"itemData":{"id":897,"type":"webpage","title":"Official exchange rates for a given date, set daily | Central Bank of Russia","URL":"http://www.cbr.ru/currency_base/daily/","author":[{"family":"Central Bank of Russia","given":""}],"accessed":{"date-parts":[["2021",6,3]]},"issued":{"date-parts":[["2021",6,3]]}}}],"schema":"https://github.com/citation-style-language/schema/raw/master/csl-citation.json"} </w:instrText>
      </w:r>
      <w:r w:rsidR="00BE6F07" w:rsidRPr="00BB6774">
        <w:rPr>
          <w:rFonts w:ascii="Times New Roman" w:hAnsi="Times New Roman" w:cs="Times New Roman"/>
          <w:lang w:val="en-US"/>
        </w:rPr>
        <w:fldChar w:fldCharType="separate"/>
      </w:r>
      <w:r w:rsidR="00BE6F07" w:rsidRPr="00BB6774">
        <w:rPr>
          <w:rFonts w:ascii="Times New Roman" w:hAnsi="Times New Roman" w:cs="Times New Roman"/>
          <w:lang w:val="en-US"/>
        </w:rPr>
        <w:t>Central Bank of Russia (2021)</w:t>
      </w:r>
      <w:r w:rsidR="00BE6F07" w:rsidRPr="00BB6774">
        <w:rPr>
          <w:rFonts w:ascii="Times New Roman" w:hAnsi="Times New Roman" w:cs="Times New Roman"/>
          <w:lang w:val="en-US"/>
        </w:rPr>
        <w:fldChar w:fldCharType="end"/>
      </w:r>
      <w:r w:rsidR="00BE6F07" w:rsidRPr="00BB6774">
        <w:rPr>
          <w:rFonts w:ascii="Times New Roman" w:hAnsi="Times New Roman" w:cs="Times New Roman"/>
          <w:lang w:val="en-US"/>
        </w:rPr>
        <w:t>.</w:t>
      </w:r>
    </w:p>
    <w:p w14:paraId="614EC832" w14:textId="006DA5ED" w:rsidR="001D0D2B" w:rsidRPr="00BB6774" w:rsidRDefault="009E25ED" w:rsidP="003362E8">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Other costs are</w:t>
      </w:r>
      <w:r w:rsidR="009D5B72" w:rsidRPr="00BB6774">
        <w:rPr>
          <w:rFonts w:ascii="Times New Roman" w:hAnsi="Times New Roman" w:cs="Times New Roman"/>
          <w:lang w:val="en-US"/>
        </w:rPr>
        <w:t xml:space="preserve"> those that</w:t>
      </w:r>
      <w:r w:rsidRPr="00BB6774">
        <w:rPr>
          <w:rFonts w:ascii="Times New Roman" w:hAnsi="Times New Roman" w:cs="Times New Roman"/>
          <w:lang w:val="en-US"/>
        </w:rPr>
        <w:t xml:space="preserve"> related to production and distribution fee. As for the distribution fee, </w:t>
      </w:r>
      <w:r w:rsidR="009D5B72" w:rsidRPr="00BB6774">
        <w:rPr>
          <w:rFonts w:ascii="Times New Roman" w:hAnsi="Times New Roman" w:cs="Times New Roman"/>
          <w:lang w:val="en-US"/>
        </w:rPr>
        <w:t xml:space="preserve">we learned that </w:t>
      </w:r>
      <w:r w:rsidR="00226600" w:rsidRPr="00BB6774">
        <w:rPr>
          <w:rFonts w:ascii="Times New Roman" w:hAnsi="Times New Roman" w:cs="Times New Roman"/>
          <w:lang w:val="en-US"/>
        </w:rPr>
        <w:t xml:space="preserve">Ijiza </w:t>
      </w:r>
      <w:r w:rsidR="009D5B72" w:rsidRPr="00BB6774">
        <w:rPr>
          <w:rFonts w:ascii="Times New Roman" w:hAnsi="Times New Roman" w:cs="Times New Roman"/>
          <w:lang w:val="en-US"/>
        </w:rPr>
        <w:t xml:space="preserve">managers are </w:t>
      </w:r>
      <w:r w:rsidR="00226600" w:rsidRPr="00BB6774">
        <w:rPr>
          <w:rFonts w:ascii="Times New Roman" w:hAnsi="Times New Roman" w:cs="Times New Roman"/>
          <w:lang w:val="en-US"/>
        </w:rPr>
        <w:t>ready to</w:t>
      </w:r>
      <w:r w:rsidRPr="00BB6774">
        <w:rPr>
          <w:rFonts w:ascii="Times New Roman" w:hAnsi="Times New Roman" w:cs="Times New Roman"/>
          <w:lang w:val="en-US"/>
        </w:rPr>
        <w:t xml:space="preserve"> </w:t>
      </w:r>
      <w:r w:rsidR="00226600" w:rsidRPr="00BB6774">
        <w:rPr>
          <w:rFonts w:ascii="Times New Roman" w:hAnsi="Times New Roman" w:cs="Times New Roman"/>
          <w:lang w:val="en-US"/>
        </w:rPr>
        <w:t>pay its German distributors 8% of sales</w:t>
      </w:r>
      <w:r w:rsidR="009D5B72" w:rsidRPr="00BB6774">
        <w:rPr>
          <w:rFonts w:ascii="Times New Roman" w:hAnsi="Times New Roman" w:cs="Times New Roman"/>
          <w:lang w:val="en-US"/>
        </w:rPr>
        <w:t xml:space="preserve"> as a fee for their services</w:t>
      </w:r>
      <w:r w:rsidR="00226600" w:rsidRPr="00BB6774">
        <w:rPr>
          <w:rFonts w:ascii="Times New Roman" w:hAnsi="Times New Roman" w:cs="Times New Roman"/>
          <w:lang w:val="en-US"/>
        </w:rPr>
        <w:t xml:space="preserve">. </w:t>
      </w:r>
    </w:p>
    <w:p w14:paraId="22F2F78D" w14:textId="01E9932A" w:rsidR="009E25ED" w:rsidRDefault="00226600" w:rsidP="003362E8">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 xml:space="preserve">Having this data </w:t>
      </w:r>
      <w:r w:rsidR="001D0D2B" w:rsidRPr="00BB6774">
        <w:rPr>
          <w:rFonts w:ascii="Times New Roman" w:hAnsi="Times New Roman" w:cs="Times New Roman"/>
          <w:lang w:val="en-US"/>
        </w:rPr>
        <w:t xml:space="preserve">and revenue data provided in Table 3.3 </w:t>
      </w:r>
      <w:r w:rsidRPr="00BB6774">
        <w:rPr>
          <w:rFonts w:ascii="Times New Roman" w:hAnsi="Times New Roman" w:cs="Times New Roman"/>
          <w:lang w:val="en-US"/>
        </w:rPr>
        <w:t xml:space="preserve">we can calculate </w:t>
      </w:r>
      <w:r w:rsidR="00573724" w:rsidRPr="00BB6774">
        <w:rPr>
          <w:rFonts w:ascii="Times New Roman" w:hAnsi="Times New Roman" w:cs="Times New Roman"/>
          <w:lang w:val="en-US"/>
        </w:rPr>
        <w:t xml:space="preserve">Ijiza’s </w:t>
      </w:r>
      <w:r w:rsidRPr="00BB6774">
        <w:rPr>
          <w:rFonts w:ascii="Times New Roman" w:hAnsi="Times New Roman" w:cs="Times New Roman"/>
          <w:lang w:val="en-US"/>
        </w:rPr>
        <w:t xml:space="preserve">costs and profitability </w:t>
      </w:r>
      <w:r w:rsidR="00573724" w:rsidRPr="00BB6774">
        <w:rPr>
          <w:rFonts w:ascii="Times New Roman" w:hAnsi="Times New Roman" w:cs="Times New Roman"/>
          <w:lang w:val="en-US"/>
        </w:rPr>
        <w:t xml:space="preserve">for realistic scenario </w:t>
      </w:r>
      <w:r w:rsidRPr="00BB6774">
        <w:rPr>
          <w:rFonts w:ascii="Times New Roman" w:hAnsi="Times New Roman" w:cs="Times New Roman"/>
          <w:lang w:val="en-US"/>
        </w:rPr>
        <w:t xml:space="preserve">for </w:t>
      </w:r>
      <w:r w:rsidR="00981312" w:rsidRPr="00BB6774">
        <w:rPr>
          <w:rFonts w:ascii="Times New Roman" w:hAnsi="Times New Roman" w:cs="Times New Roman"/>
          <w:lang w:val="en-US"/>
        </w:rPr>
        <w:t>next two years 2022 and 2023</w:t>
      </w:r>
      <w:r w:rsidR="00905FD3" w:rsidRPr="00BB6774">
        <w:rPr>
          <w:rFonts w:ascii="Times New Roman" w:hAnsi="Times New Roman" w:cs="Times New Roman"/>
          <w:lang w:val="en-US"/>
        </w:rPr>
        <w:t xml:space="preserve">, Table 3.5 </w:t>
      </w:r>
      <w:r w:rsidR="004D69F7" w:rsidRPr="00BB6774">
        <w:rPr>
          <w:rFonts w:ascii="Times New Roman" w:hAnsi="Times New Roman" w:cs="Times New Roman"/>
          <w:lang w:val="en-US"/>
        </w:rPr>
        <w:t>(a, b)</w:t>
      </w:r>
      <w:r w:rsidR="00597295">
        <w:rPr>
          <w:rFonts w:ascii="Times New Roman" w:hAnsi="Times New Roman" w:cs="Times New Roman"/>
          <w:lang w:val="en-US"/>
        </w:rPr>
        <w:t>.</w:t>
      </w:r>
    </w:p>
    <w:p w14:paraId="78BF6787" w14:textId="61F3ABDE" w:rsidR="00597295" w:rsidRDefault="00597295" w:rsidP="003362E8">
      <w:pPr>
        <w:spacing w:before="120" w:line="360" w:lineRule="auto"/>
        <w:ind w:firstLine="720"/>
        <w:jc w:val="both"/>
        <w:rPr>
          <w:rFonts w:ascii="Times New Roman" w:hAnsi="Times New Roman" w:cs="Times New Roman"/>
          <w:lang w:val="en-US"/>
        </w:rPr>
      </w:pPr>
    </w:p>
    <w:p w14:paraId="5C153DF0" w14:textId="77777777" w:rsidR="00597295" w:rsidRPr="00597295" w:rsidRDefault="00597295" w:rsidP="003362E8">
      <w:pPr>
        <w:spacing w:before="120" w:line="360" w:lineRule="auto"/>
        <w:ind w:firstLine="720"/>
        <w:jc w:val="both"/>
        <w:rPr>
          <w:rFonts w:ascii="Times New Roman" w:hAnsi="Times New Roman" w:cs="Times New Roman"/>
          <w:lang w:val="en-US"/>
        </w:rPr>
      </w:pPr>
    </w:p>
    <w:p w14:paraId="784529D3" w14:textId="49AA4DA1" w:rsidR="004D69F7" w:rsidRPr="00BB6774" w:rsidRDefault="004D69F7" w:rsidP="004D69F7">
      <w:pPr>
        <w:pStyle w:val="GDAtable"/>
        <w:numPr>
          <w:ilvl w:val="0"/>
          <w:numId w:val="0"/>
        </w:numPr>
        <w:rPr>
          <w:b/>
        </w:rPr>
      </w:pPr>
      <w:r w:rsidRPr="00BB6774">
        <w:rPr>
          <w:b/>
        </w:rPr>
        <w:lastRenderedPageBreak/>
        <w:t xml:space="preserve">Table 3.5a </w:t>
      </w:r>
      <w:r w:rsidR="007965FF" w:rsidRPr="00BB6774">
        <w:rPr>
          <w:b/>
        </w:rPr>
        <w:t>Calculation of profit (rubles) and profitability (%) Ijiza will earn in</w:t>
      </w:r>
      <w:r w:rsidRPr="00BB6774">
        <w:rPr>
          <w:b/>
        </w:rPr>
        <w:t xml:space="preserve"> German market</w:t>
      </w:r>
      <w:r w:rsidR="007965FF" w:rsidRPr="00BB6774">
        <w:rPr>
          <w:b/>
        </w:rPr>
        <w:t xml:space="preserve"> in 2022</w:t>
      </w:r>
    </w:p>
    <w:tbl>
      <w:tblPr>
        <w:tblW w:w="5000" w:type="pct"/>
        <w:tblLook w:val="04A0" w:firstRow="1" w:lastRow="0" w:firstColumn="1" w:lastColumn="0" w:noHBand="0" w:noVBand="1"/>
      </w:tblPr>
      <w:tblGrid>
        <w:gridCol w:w="263"/>
        <w:gridCol w:w="2543"/>
        <w:gridCol w:w="720"/>
        <w:gridCol w:w="353"/>
        <w:gridCol w:w="627"/>
        <w:gridCol w:w="889"/>
        <w:gridCol w:w="489"/>
        <w:gridCol w:w="412"/>
        <w:gridCol w:w="856"/>
        <w:gridCol w:w="270"/>
        <w:gridCol w:w="573"/>
        <w:gridCol w:w="1021"/>
      </w:tblGrid>
      <w:tr w:rsidR="00981312" w:rsidRPr="00BB6774" w14:paraId="7F725960" w14:textId="77777777" w:rsidTr="00BB6774">
        <w:trPr>
          <w:trHeight w:val="38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66"/>
            <w:vAlign w:val="center"/>
            <w:hideMark/>
          </w:tcPr>
          <w:p w14:paraId="1B574EAF" w14:textId="77777777" w:rsidR="00981312" w:rsidRPr="00BB6774" w:rsidRDefault="00981312" w:rsidP="001D1928">
            <w:pPr>
              <w:jc w:val="cente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Realistic scenario</w:t>
            </w:r>
          </w:p>
        </w:tc>
      </w:tr>
      <w:tr w:rsidR="00806289" w:rsidRPr="00BB6774" w14:paraId="42643A3E" w14:textId="77777777" w:rsidTr="00BB6774">
        <w:trPr>
          <w:trHeight w:val="698"/>
        </w:trPr>
        <w:tc>
          <w:tcPr>
            <w:tcW w:w="1991" w:type="pct"/>
            <w:gridSpan w:val="3"/>
            <w:tcBorders>
              <w:top w:val="nil"/>
              <w:left w:val="single" w:sz="4" w:space="0" w:color="auto"/>
              <w:bottom w:val="single" w:sz="4" w:space="0" w:color="auto"/>
              <w:right w:val="single" w:sz="4" w:space="0" w:color="auto"/>
            </w:tcBorders>
            <w:shd w:val="clear" w:color="auto" w:fill="auto"/>
            <w:vAlign w:val="center"/>
            <w:hideMark/>
          </w:tcPr>
          <w:p w14:paraId="52C9BB60" w14:textId="4ABB83F0" w:rsidR="00981312" w:rsidRPr="00BB6774" w:rsidRDefault="004C1D95" w:rsidP="001D1928">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Year</w:t>
            </w:r>
            <w:r w:rsidR="00981312" w:rsidRPr="00BB6774">
              <w:rPr>
                <w:rFonts w:ascii="Times New Roman" w:eastAsia="Times New Roman" w:hAnsi="Times New Roman" w:cs="Times New Roman"/>
                <w:b/>
                <w:bCs/>
                <w:color w:val="000000"/>
                <w:sz w:val="22"/>
                <w:szCs w:val="22"/>
                <w:lang w:val="en-US" w:eastAsia="ru-RU"/>
              </w:rPr>
              <w:t xml:space="preserve">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026226D" w14:textId="77777777" w:rsidR="00981312" w:rsidRPr="00BB6774" w:rsidRDefault="00981312" w:rsidP="001D1928">
            <w:pPr>
              <w:jc w:val="cente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w:t>
            </w:r>
          </w:p>
        </w:tc>
        <w:tc>
          <w:tcPr>
            <w:tcW w:w="495" w:type="pct"/>
            <w:tcBorders>
              <w:top w:val="nil"/>
              <w:left w:val="nil"/>
              <w:bottom w:val="single" w:sz="4" w:space="0" w:color="auto"/>
              <w:right w:val="single" w:sz="4" w:space="0" w:color="auto"/>
            </w:tcBorders>
            <w:shd w:val="clear" w:color="auto" w:fill="auto"/>
            <w:noWrap/>
            <w:vAlign w:val="center"/>
            <w:hideMark/>
          </w:tcPr>
          <w:p w14:paraId="72036D30" w14:textId="77777777" w:rsidR="00981312" w:rsidRPr="00BB6774" w:rsidRDefault="00981312" w:rsidP="001D1928">
            <w:pPr>
              <w:jc w:val="cente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w:t>
            </w:r>
          </w:p>
        </w:tc>
        <w:tc>
          <w:tcPr>
            <w:tcW w:w="485" w:type="pct"/>
            <w:gridSpan w:val="2"/>
            <w:tcBorders>
              <w:top w:val="nil"/>
              <w:left w:val="nil"/>
              <w:bottom w:val="single" w:sz="4" w:space="0" w:color="auto"/>
              <w:right w:val="single" w:sz="4" w:space="0" w:color="auto"/>
            </w:tcBorders>
            <w:shd w:val="clear" w:color="auto" w:fill="auto"/>
            <w:noWrap/>
            <w:vAlign w:val="center"/>
            <w:hideMark/>
          </w:tcPr>
          <w:p w14:paraId="0880B01E" w14:textId="448DF055" w:rsidR="00981312" w:rsidRPr="00BB6774" w:rsidRDefault="004C1D95" w:rsidP="004C1D95">
            <w:pPr>
              <w:rPr>
                <w:rFonts w:ascii="Times New Roman" w:eastAsia="Times New Roman" w:hAnsi="Times New Roman" w:cs="Times New Roman"/>
                <w:b/>
                <w:color w:val="366092"/>
                <w:sz w:val="22"/>
                <w:szCs w:val="22"/>
                <w:lang w:val="en-US" w:eastAsia="ru-RU"/>
              </w:rPr>
            </w:pPr>
            <w:r w:rsidRPr="00BB6774">
              <w:rPr>
                <w:rFonts w:ascii="Times New Roman" w:eastAsia="Times New Roman" w:hAnsi="Times New Roman" w:cs="Times New Roman"/>
                <w:b/>
                <w:color w:val="366092"/>
                <w:sz w:val="22"/>
                <w:szCs w:val="22"/>
                <w:lang w:val="en-US" w:eastAsia="ru-RU"/>
              </w:rPr>
              <w:t>2022</w:t>
            </w:r>
          </w:p>
        </w:tc>
        <w:tc>
          <w:tcPr>
            <w:tcW w:w="476" w:type="pct"/>
            <w:tcBorders>
              <w:top w:val="nil"/>
              <w:left w:val="nil"/>
              <w:bottom w:val="single" w:sz="4" w:space="0" w:color="auto"/>
              <w:right w:val="single" w:sz="4" w:space="0" w:color="auto"/>
            </w:tcBorders>
            <w:shd w:val="clear" w:color="auto" w:fill="auto"/>
            <w:noWrap/>
            <w:vAlign w:val="center"/>
            <w:hideMark/>
          </w:tcPr>
          <w:p w14:paraId="4BF1351B" w14:textId="6EF73FE4" w:rsidR="00981312" w:rsidRPr="00BB6774" w:rsidRDefault="004C1D95" w:rsidP="001D1928">
            <w:pPr>
              <w:jc w:val="center"/>
              <w:rPr>
                <w:rFonts w:ascii="Times New Roman" w:eastAsia="Times New Roman" w:hAnsi="Times New Roman" w:cs="Times New Roman"/>
                <w:b/>
                <w:color w:val="366092"/>
                <w:sz w:val="22"/>
                <w:szCs w:val="22"/>
                <w:lang w:val="en-US" w:eastAsia="ru-RU"/>
              </w:rPr>
            </w:pPr>
            <w:r w:rsidRPr="00BB6774">
              <w:rPr>
                <w:rFonts w:ascii="Times New Roman" w:eastAsia="Times New Roman" w:hAnsi="Times New Roman" w:cs="Times New Roman"/>
                <w:b/>
                <w:color w:val="366092"/>
                <w:sz w:val="22"/>
                <w:szCs w:val="22"/>
                <w:lang w:val="en-US" w:eastAsia="ru-RU"/>
              </w:rPr>
              <w:t>2023</w:t>
            </w:r>
          </w:p>
        </w:tc>
        <w:tc>
          <w:tcPr>
            <w:tcW w:w="452" w:type="pct"/>
            <w:gridSpan w:val="2"/>
            <w:tcBorders>
              <w:top w:val="nil"/>
              <w:left w:val="nil"/>
              <w:bottom w:val="single" w:sz="4" w:space="0" w:color="auto"/>
              <w:right w:val="single" w:sz="4" w:space="0" w:color="auto"/>
            </w:tcBorders>
            <w:shd w:val="clear" w:color="auto" w:fill="auto"/>
            <w:noWrap/>
            <w:vAlign w:val="center"/>
            <w:hideMark/>
          </w:tcPr>
          <w:p w14:paraId="7F8F2E36" w14:textId="2372FA78" w:rsidR="00981312" w:rsidRPr="00BB6774" w:rsidRDefault="004C1D95" w:rsidP="001D1928">
            <w:pPr>
              <w:jc w:val="center"/>
              <w:rPr>
                <w:rFonts w:ascii="Times New Roman" w:eastAsia="Times New Roman" w:hAnsi="Times New Roman" w:cs="Times New Roman"/>
                <w:b/>
                <w:color w:val="366092"/>
                <w:sz w:val="22"/>
                <w:szCs w:val="22"/>
                <w:lang w:val="en-US" w:eastAsia="ru-RU"/>
              </w:rPr>
            </w:pPr>
            <w:r w:rsidRPr="00BB6774">
              <w:rPr>
                <w:rFonts w:ascii="Times New Roman" w:eastAsia="Times New Roman" w:hAnsi="Times New Roman" w:cs="Times New Roman"/>
                <w:b/>
                <w:color w:val="366092"/>
                <w:sz w:val="22"/>
                <w:szCs w:val="22"/>
                <w:lang w:val="en-US" w:eastAsia="ru-RU"/>
              </w:rPr>
              <w:t>2024</w:t>
            </w:r>
          </w:p>
        </w:tc>
        <w:tc>
          <w:tcPr>
            <w:tcW w:w="570" w:type="pct"/>
            <w:tcBorders>
              <w:top w:val="nil"/>
              <w:left w:val="nil"/>
              <w:bottom w:val="single" w:sz="4" w:space="0" w:color="auto"/>
              <w:right w:val="single" w:sz="4" w:space="0" w:color="auto"/>
            </w:tcBorders>
            <w:shd w:val="clear" w:color="auto" w:fill="auto"/>
            <w:noWrap/>
            <w:vAlign w:val="center"/>
            <w:hideMark/>
          </w:tcPr>
          <w:p w14:paraId="32ECD2EA" w14:textId="447419C4" w:rsidR="00981312" w:rsidRPr="00BB6774" w:rsidRDefault="004C1D95" w:rsidP="001D1928">
            <w:pPr>
              <w:jc w:val="center"/>
              <w:rPr>
                <w:rFonts w:ascii="Times New Roman" w:eastAsia="Times New Roman" w:hAnsi="Times New Roman" w:cs="Times New Roman"/>
                <w:b/>
                <w:color w:val="366092"/>
                <w:sz w:val="22"/>
                <w:szCs w:val="22"/>
                <w:lang w:val="en-US" w:eastAsia="ru-RU"/>
              </w:rPr>
            </w:pPr>
            <w:r w:rsidRPr="00BB6774">
              <w:rPr>
                <w:rFonts w:ascii="Times New Roman" w:eastAsia="Times New Roman" w:hAnsi="Times New Roman" w:cs="Times New Roman"/>
                <w:b/>
                <w:color w:val="366092"/>
                <w:sz w:val="22"/>
                <w:szCs w:val="22"/>
                <w:lang w:val="en-US" w:eastAsia="ru-RU"/>
              </w:rPr>
              <w:t>2025</w:t>
            </w:r>
          </w:p>
        </w:tc>
      </w:tr>
      <w:tr w:rsidR="00806289" w:rsidRPr="00BB6774" w14:paraId="3C38BA57" w14:textId="77777777" w:rsidTr="00BB6774">
        <w:trPr>
          <w:trHeight w:val="698"/>
        </w:trPr>
        <w:tc>
          <w:tcPr>
            <w:tcW w:w="1991" w:type="pct"/>
            <w:gridSpan w:val="3"/>
            <w:tcBorders>
              <w:top w:val="nil"/>
              <w:left w:val="single" w:sz="4" w:space="0" w:color="auto"/>
              <w:bottom w:val="single" w:sz="4" w:space="0" w:color="auto"/>
              <w:right w:val="single" w:sz="4" w:space="0" w:color="auto"/>
            </w:tcBorders>
            <w:shd w:val="clear" w:color="auto" w:fill="auto"/>
            <w:vAlign w:val="center"/>
            <w:hideMark/>
          </w:tcPr>
          <w:p w14:paraId="1A1B3132" w14:textId="1DF7C8D7" w:rsidR="00981312" w:rsidRPr="00BB6774" w:rsidRDefault="00981312" w:rsidP="004C1D95">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 xml:space="preserve">Ijiza's potential </w:t>
            </w:r>
            <w:r w:rsidR="009F4558" w:rsidRPr="00BB6774">
              <w:rPr>
                <w:rFonts w:ascii="Times New Roman" w:eastAsia="Times New Roman" w:hAnsi="Times New Roman" w:cs="Times New Roman"/>
                <w:b/>
                <w:bCs/>
                <w:color w:val="000000"/>
                <w:sz w:val="22"/>
                <w:szCs w:val="22"/>
                <w:lang w:val="en-US" w:eastAsia="ru-RU"/>
              </w:rPr>
              <w:t>revenue (</w:t>
            </w:r>
            <w:r w:rsidRPr="00BB6774">
              <w:rPr>
                <w:rFonts w:ascii="Times New Roman" w:eastAsia="Times New Roman" w:hAnsi="Times New Roman" w:cs="Times New Roman"/>
                <w:b/>
                <w:bCs/>
                <w:color w:val="000000"/>
                <w:sz w:val="22"/>
                <w:szCs w:val="22"/>
                <w:lang w:val="en-US" w:eastAsia="ru-RU"/>
              </w:rPr>
              <w:t xml:space="preserve">million rubles) </w:t>
            </w:r>
          </w:p>
        </w:tc>
        <w:tc>
          <w:tcPr>
            <w:tcW w:w="531" w:type="pct"/>
            <w:gridSpan w:val="2"/>
            <w:tcBorders>
              <w:top w:val="nil"/>
              <w:left w:val="nil"/>
              <w:bottom w:val="single" w:sz="4" w:space="0" w:color="auto"/>
              <w:right w:val="single" w:sz="4" w:space="0" w:color="auto"/>
            </w:tcBorders>
            <w:shd w:val="clear" w:color="auto" w:fill="auto"/>
            <w:noWrap/>
            <w:vAlign w:val="center"/>
            <w:hideMark/>
          </w:tcPr>
          <w:p w14:paraId="203B0862" w14:textId="77777777" w:rsidR="00981312" w:rsidRPr="00BB6774" w:rsidRDefault="00981312" w:rsidP="001D1928">
            <w:pPr>
              <w:jc w:val="cente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w:t>
            </w:r>
          </w:p>
        </w:tc>
        <w:tc>
          <w:tcPr>
            <w:tcW w:w="495" w:type="pct"/>
            <w:tcBorders>
              <w:top w:val="nil"/>
              <w:left w:val="nil"/>
              <w:bottom w:val="single" w:sz="4" w:space="0" w:color="auto"/>
              <w:right w:val="single" w:sz="4" w:space="0" w:color="auto"/>
            </w:tcBorders>
            <w:shd w:val="clear" w:color="auto" w:fill="auto"/>
            <w:noWrap/>
            <w:vAlign w:val="center"/>
            <w:hideMark/>
          </w:tcPr>
          <w:p w14:paraId="13BD5A71" w14:textId="77777777" w:rsidR="00981312" w:rsidRPr="00BB6774" w:rsidRDefault="00981312" w:rsidP="001D1928">
            <w:pPr>
              <w:jc w:val="cente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w:t>
            </w:r>
          </w:p>
        </w:tc>
        <w:tc>
          <w:tcPr>
            <w:tcW w:w="485" w:type="pct"/>
            <w:gridSpan w:val="2"/>
            <w:tcBorders>
              <w:top w:val="nil"/>
              <w:left w:val="nil"/>
              <w:bottom w:val="single" w:sz="4" w:space="0" w:color="auto"/>
              <w:right w:val="single" w:sz="4" w:space="0" w:color="auto"/>
            </w:tcBorders>
            <w:shd w:val="clear" w:color="auto" w:fill="auto"/>
            <w:noWrap/>
            <w:vAlign w:val="center"/>
            <w:hideMark/>
          </w:tcPr>
          <w:p w14:paraId="6243556D" w14:textId="77777777" w:rsidR="00981312" w:rsidRPr="00BB6774" w:rsidRDefault="00981312" w:rsidP="001D1928">
            <w:pPr>
              <w:jc w:val="center"/>
              <w:rPr>
                <w:rFonts w:ascii="Times New Roman" w:eastAsia="Times New Roman" w:hAnsi="Times New Roman" w:cs="Times New Roman"/>
                <w:b/>
                <w:bCs/>
                <w:color w:val="366092"/>
                <w:sz w:val="22"/>
                <w:szCs w:val="22"/>
                <w:lang w:val="en-US" w:eastAsia="ru-RU"/>
              </w:rPr>
            </w:pPr>
            <w:r w:rsidRPr="00BB6774">
              <w:rPr>
                <w:rFonts w:ascii="Times New Roman" w:eastAsia="Times New Roman" w:hAnsi="Times New Roman" w:cs="Times New Roman"/>
                <w:b/>
                <w:bCs/>
                <w:color w:val="366092"/>
                <w:sz w:val="22"/>
                <w:szCs w:val="22"/>
                <w:lang w:val="en-US" w:eastAsia="ru-RU"/>
              </w:rPr>
              <w:t>50</w:t>
            </w:r>
          </w:p>
        </w:tc>
        <w:tc>
          <w:tcPr>
            <w:tcW w:w="476" w:type="pct"/>
            <w:tcBorders>
              <w:top w:val="nil"/>
              <w:left w:val="nil"/>
              <w:bottom w:val="single" w:sz="4" w:space="0" w:color="auto"/>
              <w:right w:val="single" w:sz="4" w:space="0" w:color="auto"/>
            </w:tcBorders>
            <w:shd w:val="clear" w:color="auto" w:fill="auto"/>
            <w:noWrap/>
            <w:vAlign w:val="center"/>
            <w:hideMark/>
          </w:tcPr>
          <w:p w14:paraId="4C310F2A" w14:textId="77777777" w:rsidR="00981312" w:rsidRPr="00BB6774" w:rsidRDefault="00981312" w:rsidP="001D1928">
            <w:pPr>
              <w:jc w:val="center"/>
              <w:rPr>
                <w:rFonts w:ascii="Times New Roman" w:eastAsia="Times New Roman" w:hAnsi="Times New Roman" w:cs="Times New Roman"/>
                <w:b/>
                <w:bCs/>
                <w:color w:val="366092"/>
                <w:sz w:val="22"/>
                <w:szCs w:val="22"/>
                <w:lang w:val="en-US" w:eastAsia="ru-RU"/>
              </w:rPr>
            </w:pPr>
            <w:r w:rsidRPr="00BB6774">
              <w:rPr>
                <w:rFonts w:ascii="Times New Roman" w:eastAsia="Times New Roman" w:hAnsi="Times New Roman" w:cs="Times New Roman"/>
                <w:b/>
                <w:bCs/>
                <w:color w:val="366092"/>
                <w:sz w:val="22"/>
                <w:szCs w:val="22"/>
                <w:lang w:val="en-US" w:eastAsia="ru-RU"/>
              </w:rPr>
              <w:t>103</w:t>
            </w:r>
          </w:p>
        </w:tc>
        <w:tc>
          <w:tcPr>
            <w:tcW w:w="452" w:type="pct"/>
            <w:gridSpan w:val="2"/>
            <w:tcBorders>
              <w:top w:val="nil"/>
              <w:left w:val="nil"/>
              <w:bottom w:val="single" w:sz="4" w:space="0" w:color="auto"/>
              <w:right w:val="single" w:sz="4" w:space="0" w:color="auto"/>
            </w:tcBorders>
            <w:shd w:val="clear" w:color="auto" w:fill="auto"/>
            <w:noWrap/>
            <w:vAlign w:val="center"/>
            <w:hideMark/>
          </w:tcPr>
          <w:p w14:paraId="111F8C90" w14:textId="77777777" w:rsidR="00981312" w:rsidRPr="00BB6774" w:rsidRDefault="00981312" w:rsidP="001D1928">
            <w:pPr>
              <w:jc w:val="center"/>
              <w:rPr>
                <w:rFonts w:ascii="Times New Roman" w:eastAsia="Times New Roman" w:hAnsi="Times New Roman" w:cs="Times New Roman"/>
                <w:b/>
                <w:bCs/>
                <w:color w:val="366092"/>
                <w:sz w:val="22"/>
                <w:szCs w:val="22"/>
                <w:lang w:val="en-US" w:eastAsia="ru-RU"/>
              </w:rPr>
            </w:pPr>
            <w:r w:rsidRPr="00BB6774">
              <w:rPr>
                <w:rFonts w:ascii="Times New Roman" w:eastAsia="Times New Roman" w:hAnsi="Times New Roman" w:cs="Times New Roman"/>
                <w:b/>
                <w:bCs/>
                <w:color w:val="366092"/>
                <w:sz w:val="22"/>
                <w:szCs w:val="22"/>
                <w:lang w:val="en-US" w:eastAsia="ru-RU"/>
              </w:rPr>
              <w:t>107</w:t>
            </w:r>
          </w:p>
        </w:tc>
        <w:tc>
          <w:tcPr>
            <w:tcW w:w="570" w:type="pct"/>
            <w:tcBorders>
              <w:top w:val="nil"/>
              <w:left w:val="nil"/>
              <w:bottom w:val="single" w:sz="4" w:space="0" w:color="auto"/>
              <w:right w:val="single" w:sz="4" w:space="0" w:color="auto"/>
            </w:tcBorders>
            <w:shd w:val="clear" w:color="auto" w:fill="auto"/>
            <w:noWrap/>
            <w:vAlign w:val="center"/>
            <w:hideMark/>
          </w:tcPr>
          <w:p w14:paraId="02601CAD" w14:textId="77777777" w:rsidR="00981312" w:rsidRPr="00BB6774" w:rsidRDefault="00981312" w:rsidP="001D1928">
            <w:pPr>
              <w:jc w:val="center"/>
              <w:rPr>
                <w:rFonts w:ascii="Times New Roman" w:eastAsia="Times New Roman" w:hAnsi="Times New Roman" w:cs="Times New Roman"/>
                <w:b/>
                <w:bCs/>
                <w:color w:val="366092"/>
                <w:sz w:val="22"/>
                <w:szCs w:val="22"/>
                <w:lang w:val="en-US" w:eastAsia="ru-RU"/>
              </w:rPr>
            </w:pPr>
            <w:r w:rsidRPr="00BB6774">
              <w:rPr>
                <w:rFonts w:ascii="Times New Roman" w:eastAsia="Times New Roman" w:hAnsi="Times New Roman" w:cs="Times New Roman"/>
                <w:b/>
                <w:bCs/>
                <w:color w:val="366092"/>
                <w:sz w:val="22"/>
                <w:szCs w:val="22"/>
                <w:lang w:val="en-US" w:eastAsia="ru-RU"/>
              </w:rPr>
              <w:t>167</w:t>
            </w:r>
          </w:p>
        </w:tc>
      </w:tr>
      <w:tr w:rsidR="005F534D" w:rsidRPr="00BB6774" w14:paraId="5E1976E5" w14:textId="77777777" w:rsidTr="00BB6774">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0BAC2"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val="en-US" w:eastAsia="ru-RU"/>
              </w:rPr>
              <w:t>Add</w:t>
            </w:r>
            <w:r w:rsidRPr="00BB6774">
              <w:rPr>
                <w:rFonts w:ascii="Times New Roman" w:eastAsia="Times New Roman" w:hAnsi="Times New Roman" w:cs="Times New Roman"/>
                <w:b/>
                <w:bCs/>
                <w:color w:val="000000"/>
                <w:sz w:val="22"/>
                <w:szCs w:val="22"/>
                <w:lang w:eastAsia="ru-RU"/>
              </w:rPr>
              <w:t>itional stuff costs</w:t>
            </w:r>
          </w:p>
        </w:tc>
      </w:tr>
      <w:tr w:rsidR="004D69F7" w:rsidRPr="00BB6774" w14:paraId="0A72A9AB" w14:textId="77777777" w:rsidTr="00BB6774">
        <w:trPr>
          <w:trHeight w:val="315"/>
        </w:trPr>
        <w:tc>
          <w:tcPr>
            <w:tcW w:w="148" w:type="pct"/>
            <w:tcBorders>
              <w:top w:val="nil"/>
              <w:left w:val="single" w:sz="4" w:space="0" w:color="auto"/>
              <w:bottom w:val="single" w:sz="4" w:space="0" w:color="auto"/>
              <w:right w:val="single" w:sz="4" w:space="0" w:color="auto"/>
            </w:tcBorders>
            <w:shd w:val="clear" w:color="auto" w:fill="auto"/>
            <w:noWrap/>
            <w:vAlign w:val="bottom"/>
            <w:hideMark/>
          </w:tcPr>
          <w:p w14:paraId="11F327E7" w14:textId="77777777" w:rsidR="005F534D" w:rsidRPr="00BB6774" w:rsidRDefault="005F534D" w:rsidP="005F534D">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445" w:type="pct"/>
            <w:tcBorders>
              <w:top w:val="nil"/>
              <w:left w:val="nil"/>
              <w:bottom w:val="single" w:sz="4" w:space="0" w:color="auto"/>
              <w:right w:val="single" w:sz="4" w:space="0" w:color="auto"/>
            </w:tcBorders>
            <w:shd w:val="clear" w:color="auto" w:fill="auto"/>
            <w:noWrap/>
            <w:vAlign w:val="bottom"/>
            <w:hideMark/>
          </w:tcPr>
          <w:p w14:paraId="384E944C" w14:textId="77777777" w:rsidR="005F534D" w:rsidRPr="00BB6774" w:rsidRDefault="005F534D" w:rsidP="005F534D">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Employee </w:t>
            </w:r>
          </w:p>
        </w:tc>
        <w:tc>
          <w:tcPr>
            <w:tcW w:w="585" w:type="pct"/>
            <w:gridSpan w:val="2"/>
            <w:tcBorders>
              <w:top w:val="nil"/>
              <w:left w:val="nil"/>
              <w:bottom w:val="single" w:sz="4" w:space="0" w:color="auto"/>
              <w:right w:val="single" w:sz="4" w:space="0" w:color="auto"/>
            </w:tcBorders>
            <w:shd w:val="clear" w:color="auto" w:fill="auto"/>
            <w:noWrap/>
            <w:vAlign w:val="bottom"/>
            <w:hideMark/>
          </w:tcPr>
          <w:p w14:paraId="399BF71C" w14:textId="77777777" w:rsidR="005F534D" w:rsidRPr="00BB6774" w:rsidRDefault="005F534D" w:rsidP="005F534D">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Quantity</w:t>
            </w:r>
          </w:p>
        </w:tc>
        <w:tc>
          <w:tcPr>
            <w:tcW w:w="1104" w:type="pct"/>
            <w:gridSpan w:val="3"/>
            <w:tcBorders>
              <w:top w:val="nil"/>
              <w:left w:val="nil"/>
              <w:bottom w:val="single" w:sz="4" w:space="0" w:color="auto"/>
              <w:right w:val="single" w:sz="4" w:space="0" w:color="auto"/>
            </w:tcBorders>
            <w:shd w:val="clear" w:color="auto" w:fill="auto"/>
            <w:noWrap/>
            <w:vAlign w:val="bottom"/>
            <w:hideMark/>
          </w:tcPr>
          <w:p w14:paraId="2F63BC4C" w14:textId="77777777" w:rsidR="005F534D" w:rsidRPr="00BB6774" w:rsidRDefault="005F534D" w:rsidP="005F534D">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Salary per month </w:t>
            </w:r>
          </w:p>
        </w:tc>
        <w:tc>
          <w:tcPr>
            <w:tcW w:w="835" w:type="pct"/>
            <w:gridSpan w:val="3"/>
            <w:tcBorders>
              <w:top w:val="nil"/>
              <w:left w:val="nil"/>
              <w:bottom w:val="single" w:sz="4" w:space="0" w:color="auto"/>
              <w:right w:val="single" w:sz="4" w:space="0" w:color="auto"/>
            </w:tcBorders>
            <w:shd w:val="clear" w:color="auto" w:fill="auto"/>
            <w:noWrap/>
            <w:vAlign w:val="bottom"/>
            <w:hideMark/>
          </w:tcPr>
          <w:p w14:paraId="203B8242" w14:textId="77777777" w:rsidR="005F534D" w:rsidRPr="00BB6774" w:rsidRDefault="005F534D" w:rsidP="005F534D">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Salary per year </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2600DEDE" w14:textId="77777777" w:rsidR="005F534D" w:rsidRPr="00BB6774" w:rsidRDefault="005F534D" w:rsidP="005F534D">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in RUB</w:t>
            </w:r>
          </w:p>
        </w:tc>
      </w:tr>
      <w:tr w:rsidR="004D69F7" w:rsidRPr="00BB6774" w14:paraId="7231E38E" w14:textId="77777777" w:rsidTr="00BB6774">
        <w:trPr>
          <w:trHeight w:val="315"/>
        </w:trPr>
        <w:tc>
          <w:tcPr>
            <w:tcW w:w="148" w:type="pct"/>
            <w:tcBorders>
              <w:top w:val="nil"/>
              <w:left w:val="single" w:sz="4" w:space="0" w:color="auto"/>
              <w:bottom w:val="single" w:sz="4" w:space="0" w:color="auto"/>
              <w:right w:val="single" w:sz="4" w:space="0" w:color="auto"/>
            </w:tcBorders>
            <w:shd w:val="clear" w:color="auto" w:fill="auto"/>
            <w:noWrap/>
            <w:vAlign w:val="bottom"/>
            <w:hideMark/>
          </w:tcPr>
          <w:p w14:paraId="6BE3AF61" w14:textId="77777777" w:rsidR="005F534D" w:rsidRPr="00BB6774" w:rsidRDefault="005F534D" w:rsidP="005F534D">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445" w:type="pct"/>
            <w:tcBorders>
              <w:top w:val="nil"/>
              <w:left w:val="nil"/>
              <w:bottom w:val="single" w:sz="4" w:space="0" w:color="auto"/>
              <w:right w:val="single" w:sz="4" w:space="0" w:color="auto"/>
            </w:tcBorders>
            <w:shd w:val="clear" w:color="auto" w:fill="auto"/>
            <w:noWrap/>
            <w:vAlign w:val="bottom"/>
            <w:hideMark/>
          </w:tcPr>
          <w:p w14:paraId="18CC072A"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Installer in Germany</w:t>
            </w:r>
          </w:p>
        </w:tc>
        <w:tc>
          <w:tcPr>
            <w:tcW w:w="585" w:type="pct"/>
            <w:gridSpan w:val="2"/>
            <w:tcBorders>
              <w:top w:val="nil"/>
              <w:left w:val="nil"/>
              <w:bottom w:val="single" w:sz="4" w:space="0" w:color="auto"/>
              <w:right w:val="single" w:sz="4" w:space="0" w:color="auto"/>
            </w:tcBorders>
            <w:shd w:val="clear" w:color="auto" w:fill="auto"/>
            <w:noWrap/>
            <w:vAlign w:val="bottom"/>
            <w:hideMark/>
          </w:tcPr>
          <w:p w14:paraId="663B9186" w14:textId="77777777" w:rsidR="005F534D" w:rsidRPr="00BB6774" w:rsidRDefault="005F534D" w:rsidP="005F534D">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2</w:t>
            </w:r>
          </w:p>
        </w:tc>
        <w:tc>
          <w:tcPr>
            <w:tcW w:w="1104" w:type="pct"/>
            <w:gridSpan w:val="3"/>
            <w:tcBorders>
              <w:top w:val="nil"/>
              <w:left w:val="nil"/>
              <w:bottom w:val="single" w:sz="4" w:space="0" w:color="auto"/>
              <w:right w:val="single" w:sz="4" w:space="0" w:color="auto"/>
            </w:tcBorders>
            <w:shd w:val="clear" w:color="auto" w:fill="auto"/>
            <w:noWrap/>
            <w:vAlign w:val="bottom"/>
            <w:hideMark/>
          </w:tcPr>
          <w:p w14:paraId="164AB586" w14:textId="539B6388"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€ 4 000 </w:t>
            </w:r>
          </w:p>
        </w:tc>
        <w:tc>
          <w:tcPr>
            <w:tcW w:w="835" w:type="pct"/>
            <w:gridSpan w:val="3"/>
            <w:tcBorders>
              <w:top w:val="nil"/>
              <w:left w:val="nil"/>
              <w:bottom w:val="single" w:sz="4" w:space="0" w:color="auto"/>
              <w:right w:val="single" w:sz="4" w:space="0" w:color="auto"/>
            </w:tcBorders>
            <w:shd w:val="clear" w:color="auto" w:fill="auto"/>
            <w:noWrap/>
            <w:vAlign w:val="bottom"/>
            <w:hideMark/>
          </w:tcPr>
          <w:p w14:paraId="4B22821D" w14:textId="4F466E1D" w:rsidR="005F534D" w:rsidRPr="00BB6774" w:rsidRDefault="001D6A04"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€ 4 000</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05E6615D"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1 793 600 RUB </w:t>
            </w:r>
          </w:p>
        </w:tc>
      </w:tr>
      <w:tr w:rsidR="004D69F7" w:rsidRPr="00BB6774" w14:paraId="660EE6E2" w14:textId="77777777" w:rsidTr="00BB6774">
        <w:trPr>
          <w:trHeight w:val="315"/>
        </w:trPr>
        <w:tc>
          <w:tcPr>
            <w:tcW w:w="148" w:type="pct"/>
            <w:tcBorders>
              <w:top w:val="nil"/>
              <w:left w:val="single" w:sz="4" w:space="0" w:color="auto"/>
              <w:bottom w:val="single" w:sz="4" w:space="0" w:color="auto"/>
              <w:right w:val="single" w:sz="4" w:space="0" w:color="auto"/>
            </w:tcBorders>
            <w:shd w:val="clear" w:color="auto" w:fill="auto"/>
            <w:noWrap/>
            <w:vAlign w:val="bottom"/>
            <w:hideMark/>
          </w:tcPr>
          <w:p w14:paraId="7EF3B651" w14:textId="77777777" w:rsidR="005F534D" w:rsidRPr="00BB6774" w:rsidRDefault="005F534D" w:rsidP="005F534D">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445" w:type="pct"/>
            <w:tcBorders>
              <w:top w:val="nil"/>
              <w:left w:val="nil"/>
              <w:bottom w:val="single" w:sz="4" w:space="0" w:color="auto"/>
              <w:right w:val="single" w:sz="4" w:space="0" w:color="auto"/>
            </w:tcBorders>
            <w:shd w:val="clear" w:color="auto" w:fill="auto"/>
            <w:noWrap/>
            <w:vAlign w:val="bottom"/>
            <w:hideMark/>
          </w:tcPr>
          <w:p w14:paraId="66A64BAB"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Accountant </w:t>
            </w:r>
          </w:p>
        </w:tc>
        <w:tc>
          <w:tcPr>
            <w:tcW w:w="585" w:type="pct"/>
            <w:gridSpan w:val="2"/>
            <w:tcBorders>
              <w:top w:val="nil"/>
              <w:left w:val="nil"/>
              <w:bottom w:val="single" w:sz="4" w:space="0" w:color="auto"/>
              <w:right w:val="single" w:sz="4" w:space="0" w:color="auto"/>
            </w:tcBorders>
            <w:shd w:val="clear" w:color="auto" w:fill="auto"/>
            <w:noWrap/>
            <w:vAlign w:val="bottom"/>
            <w:hideMark/>
          </w:tcPr>
          <w:p w14:paraId="14B1BDE9" w14:textId="77777777" w:rsidR="005F534D" w:rsidRPr="00BB6774" w:rsidRDefault="005F534D" w:rsidP="005F534D">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1</w:t>
            </w:r>
          </w:p>
        </w:tc>
        <w:tc>
          <w:tcPr>
            <w:tcW w:w="1104" w:type="pct"/>
            <w:gridSpan w:val="3"/>
            <w:tcBorders>
              <w:top w:val="nil"/>
              <w:left w:val="nil"/>
              <w:bottom w:val="single" w:sz="4" w:space="0" w:color="auto"/>
              <w:right w:val="single" w:sz="4" w:space="0" w:color="auto"/>
            </w:tcBorders>
            <w:shd w:val="clear" w:color="auto" w:fill="auto"/>
            <w:noWrap/>
            <w:vAlign w:val="bottom"/>
            <w:hideMark/>
          </w:tcPr>
          <w:p w14:paraId="01CF3E82" w14:textId="6D4C7E58"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70 000 </w:t>
            </w:r>
            <w:r w:rsidR="00D76770" w:rsidRPr="00BB6774">
              <w:rPr>
                <w:rFonts w:ascii="Times New Roman" w:eastAsia="Times New Roman" w:hAnsi="Times New Roman" w:cs="Times New Roman"/>
                <w:color w:val="000000"/>
                <w:sz w:val="22"/>
                <w:szCs w:val="22"/>
                <w:lang w:eastAsia="ru-RU"/>
              </w:rPr>
              <w:t>RUB</w:t>
            </w:r>
          </w:p>
        </w:tc>
        <w:tc>
          <w:tcPr>
            <w:tcW w:w="835" w:type="pct"/>
            <w:gridSpan w:val="3"/>
            <w:tcBorders>
              <w:top w:val="nil"/>
              <w:left w:val="nil"/>
              <w:bottom w:val="single" w:sz="4" w:space="0" w:color="auto"/>
              <w:right w:val="single" w:sz="4" w:space="0" w:color="auto"/>
            </w:tcBorders>
            <w:shd w:val="clear" w:color="auto" w:fill="auto"/>
            <w:noWrap/>
            <w:vAlign w:val="bottom"/>
            <w:hideMark/>
          </w:tcPr>
          <w:p w14:paraId="069DB0CF" w14:textId="5D4A513D" w:rsidR="005F534D" w:rsidRPr="00BB6774" w:rsidRDefault="005F534D" w:rsidP="001D6A04">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840 000 </w:t>
            </w:r>
            <w:r w:rsidR="00D76770" w:rsidRPr="00BB6774">
              <w:rPr>
                <w:rFonts w:ascii="Times New Roman" w:eastAsia="Times New Roman" w:hAnsi="Times New Roman" w:cs="Times New Roman"/>
                <w:color w:val="000000"/>
                <w:sz w:val="22"/>
                <w:szCs w:val="22"/>
                <w:lang w:eastAsia="ru-RU"/>
              </w:rPr>
              <w:t>RUB</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6A94B5CA"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10 080 000 RUB </w:t>
            </w:r>
          </w:p>
        </w:tc>
      </w:tr>
      <w:tr w:rsidR="004D69F7" w:rsidRPr="00BB6774" w14:paraId="72886866" w14:textId="77777777" w:rsidTr="00BB6774">
        <w:trPr>
          <w:trHeight w:val="315"/>
        </w:trPr>
        <w:tc>
          <w:tcPr>
            <w:tcW w:w="148" w:type="pct"/>
            <w:tcBorders>
              <w:top w:val="nil"/>
              <w:left w:val="single" w:sz="4" w:space="0" w:color="auto"/>
              <w:bottom w:val="single" w:sz="4" w:space="0" w:color="auto"/>
              <w:right w:val="single" w:sz="4" w:space="0" w:color="auto"/>
            </w:tcBorders>
            <w:shd w:val="clear" w:color="auto" w:fill="auto"/>
            <w:noWrap/>
            <w:vAlign w:val="bottom"/>
            <w:hideMark/>
          </w:tcPr>
          <w:p w14:paraId="64BC62DC" w14:textId="77777777" w:rsidR="005F534D" w:rsidRPr="00BB6774" w:rsidRDefault="005F534D" w:rsidP="005F534D">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445" w:type="pct"/>
            <w:tcBorders>
              <w:top w:val="nil"/>
              <w:left w:val="nil"/>
              <w:bottom w:val="single" w:sz="4" w:space="0" w:color="auto"/>
              <w:right w:val="single" w:sz="4" w:space="0" w:color="auto"/>
            </w:tcBorders>
            <w:shd w:val="clear" w:color="auto" w:fill="auto"/>
            <w:noWrap/>
            <w:vAlign w:val="bottom"/>
            <w:hideMark/>
          </w:tcPr>
          <w:p w14:paraId="2A298E4E"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Administrator</w:t>
            </w:r>
          </w:p>
        </w:tc>
        <w:tc>
          <w:tcPr>
            <w:tcW w:w="585" w:type="pct"/>
            <w:gridSpan w:val="2"/>
            <w:tcBorders>
              <w:top w:val="nil"/>
              <w:left w:val="nil"/>
              <w:bottom w:val="single" w:sz="4" w:space="0" w:color="auto"/>
              <w:right w:val="single" w:sz="4" w:space="0" w:color="auto"/>
            </w:tcBorders>
            <w:shd w:val="clear" w:color="auto" w:fill="auto"/>
            <w:noWrap/>
            <w:vAlign w:val="bottom"/>
            <w:hideMark/>
          </w:tcPr>
          <w:p w14:paraId="17450DE5" w14:textId="77777777" w:rsidR="005F534D" w:rsidRPr="00BB6774" w:rsidRDefault="005F534D" w:rsidP="005F534D">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1</w:t>
            </w:r>
          </w:p>
        </w:tc>
        <w:tc>
          <w:tcPr>
            <w:tcW w:w="1104" w:type="pct"/>
            <w:gridSpan w:val="3"/>
            <w:tcBorders>
              <w:top w:val="nil"/>
              <w:left w:val="nil"/>
              <w:bottom w:val="single" w:sz="4" w:space="0" w:color="auto"/>
              <w:right w:val="single" w:sz="4" w:space="0" w:color="auto"/>
            </w:tcBorders>
            <w:shd w:val="clear" w:color="auto" w:fill="auto"/>
            <w:noWrap/>
            <w:vAlign w:val="bottom"/>
            <w:hideMark/>
          </w:tcPr>
          <w:p w14:paraId="4F32CF93" w14:textId="257A0BA8" w:rsidR="005F534D" w:rsidRPr="00BB6774" w:rsidRDefault="005F534D" w:rsidP="005F534D">
            <w:pP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6</w:t>
            </w:r>
            <w:r w:rsidRPr="00BB6774">
              <w:rPr>
                <w:rFonts w:ascii="Times New Roman" w:eastAsia="Times New Roman" w:hAnsi="Times New Roman" w:cs="Times New Roman"/>
                <w:color w:val="000000"/>
                <w:sz w:val="22"/>
                <w:szCs w:val="22"/>
                <w:lang w:eastAsia="ru-RU"/>
              </w:rPr>
              <w:t xml:space="preserve"> 000</w:t>
            </w:r>
          </w:p>
        </w:tc>
        <w:tc>
          <w:tcPr>
            <w:tcW w:w="835" w:type="pct"/>
            <w:gridSpan w:val="3"/>
            <w:tcBorders>
              <w:top w:val="nil"/>
              <w:left w:val="nil"/>
              <w:bottom w:val="single" w:sz="4" w:space="0" w:color="auto"/>
              <w:right w:val="single" w:sz="4" w:space="0" w:color="auto"/>
            </w:tcBorders>
            <w:shd w:val="clear" w:color="auto" w:fill="auto"/>
            <w:noWrap/>
            <w:vAlign w:val="bottom"/>
            <w:hideMark/>
          </w:tcPr>
          <w:p w14:paraId="6B521BE2" w14:textId="74812B5A" w:rsidR="005F534D" w:rsidRPr="00BB6774" w:rsidRDefault="001D6A04"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72</w:t>
            </w:r>
            <w:r w:rsidRPr="00BB6774">
              <w:rPr>
                <w:rFonts w:ascii="Times New Roman" w:eastAsia="Times New Roman" w:hAnsi="Times New Roman" w:cs="Times New Roman"/>
                <w:color w:val="000000"/>
                <w:sz w:val="22"/>
                <w:szCs w:val="22"/>
                <w:lang w:eastAsia="ru-RU"/>
              </w:rPr>
              <w:t xml:space="preserve"> 000</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48049301"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6 456 960 RUB </w:t>
            </w:r>
          </w:p>
        </w:tc>
      </w:tr>
      <w:tr w:rsidR="004D69F7" w:rsidRPr="00BB6774" w14:paraId="7C9556CF" w14:textId="77777777" w:rsidTr="00BB6774">
        <w:trPr>
          <w:trHeight w:val="315"/>
        </w:trPr>
        <w:tc>
          <w:tcPr>
            <w:tcW w:w="148" w:type="pct"/>
            <w:tcBorders>
              <w:top w:val="nil"/>
              <w:left w:val="single" w:sz="4" w:space="0" w:color="auto"/>
              <w:bottom w:val="single" w:sz="4" w:space="0" w:color="auto"/>
              <w:right w:val="single" w:sz="4" w:space="0" w:color="auto"/>
            </w:tcBorders>
            <w:shd w:val="clear" w:color="auto" w:fill="auto"/>
            <w:noWrap/>
            <w:vAlign w:val="bottom"/>
            <w:hideMark/>
          </w:tcPr>
          <w:p w14:paraId="761A057E" w14:textId="77777777" w:rsidR="005F534D" w:rsidRPr="00BB6774" w:rsidRDefault="005F534D" w:rsidP="005F534D">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445" w:type="pct"/>
            <w:tcBorders>
              <w:top w:val="nil"/>
              <w:left w:val="nil"/>
              <w:bottom w:val="single" w:sz="4" w:space="0" w:color="auto"/>
              <w:right w:val="single" w:sz="4" w:space="0" w:color="auto"/>
            </w:tcBorders>
            <w:shd w:val="clear" w:color="auto" w:fill="auto"/>
            <w:noWrap/>
            <w:vAlign w:val="bottom"/>
            <w:hideMark/>
          </w:tcPr>
          <w:p w14:paraId="5F5196F3"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Sales Manager</w:t>
            </w:r>
          </w:p>
        </w:tc>
        <w:tc>
          <w:tcPr>
            <w:tcW w:w="585" w:type="pct"/>
            <w:gridSpan w:val="2"/>
            <w:tcBorders>
              <w:top w:val="nil"/>
              <w:left w:val="nil"/>
              <w:bottom w:val="single" w:sz="4" w:space="0" w:color="auto"/>
              <w:right w:val="single" w:sz="4" w:space="0" w:color="auto"/>
            </w:tcBorders>
            <w:shd w:val="clear" w:color="auto" w:fill="auto"/>
            <w:noWrap/>
            <w:vAlign w:val="bottom"/>
            <w:hideMark/>
          </w:tcPr>
          <w:p w14:paraId="5818E2EF" w14:textId="77777777" w:rsidR="005F534D" w:rsidRPr="00BB6774" w:rsidRDefault="005F534D" w:rsidP="005F534D">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2</w:t>
            </w:r>
          </w:p>
        </w:tc>
        <w:tc>
          <w:tcPr>
            <w:tcW w:w="1104" w:type="pct"/>
            <w:gridSpan w:val="3"/>
            <w:tcBorders>
              <w:top w:val="nil"/>
              <w:left w:val="nil"/>
              <w:bottom w:val="single" w:sz="4" w:space="0" w:color="auto"/>
              <w:right w:val="single" w:sz="4" w:space="0" w:color="auto"/>
            </w:tcBorders>
            <w:shd w:val="clear" w:color="auto" w:fill="auto"/>
            <w:noWrap/>
            <w:vAlign w:val="bottom"/>
            <w:hideMark/>
          </w:tcPr>
          <w:p w14:paraId="4DC6D1ED" w14:textId="7151B11D" w:rsidR="005F534D" w:rsidRPr="00BB6774" w:rsidRDefault="005F534D" w:rsidP="005F534D">
            <w:pP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eastAsia="ru-RU"/>
              </w:rPr>
              <w:t>70</w:t>
            </w:r>
            <w:r w:rsidR="00D76770" w:rsidRPr="00BB6774">
              <w:rPr>
                <w:rFonts w:ascii="Times New Roman" w:eastAsia="Times New Roman" w:hAnsi="Times New Roman" w:cs="Times New Roman"/>
                <w:color w:val="000000"/>
                <w:sz w:val="22"/>
                <w:szCs w:val="22"/>
                <w:lang w:eastAsia="ru-RU"/>
              </w:rPr>
              <w:t> </w:t>
            </w:r>
            <w:r w:rsidRPr="00BB6774">
              <w:rPr>
                <w:rFonts w:ascii="Times New Roman" w:eastAsia="Times New Roman" w:hAnsi="Times New Roman" w:cs="Times New Roman"/>
                <w:color w:val="000000"/>
                <w:sz w:val="22"/>
                <w:szCs w:val="22"/>
                <w:lang w:eastAsia="ru-RU"/>
              </w:rPr>
              <w:t>000</w:t>
            </w:r>
            <w:r w:rsidR="00D76770" w:rsidRPr="00BB6774">
              <w:rPr>
                <w:rFonts w:ascii="Times New Roman" w:eastAsia="Times New Roman" w:hAnsi="Times New Roman" w:cs="Times New Roman"/>
                <w:color w:val="000000"/>
                <w:sz w:val="22"/>
                <w:szCs w:val="22"/>
                <w:lang w:val="en-US" w:eastAsia="ru-RU"/>
              </w:rPr>
              <w:t xml:space="preserve"> </w:t>
            </w:r>
            <w:r w:rsidR="00D76770" w:rsidRPr="00BB6774">
              <w:rPr>
                <w:rFonts w:ascii="Times New Roman" w:eastAsia="Times New Roman" w:hAnsi="Times New Roman" w:cs="Times New Roman"/>
                <w:color w:val="000000"/>
                <w:sz w:val="22"/>
                <w:szCs w:val="22"/>
                <w:lang w:eastAsia="ru-RU"/>
              </w:rPr>
              <w:t>RUB</w:t>
            </w:r>
          </w:p>
        </w:tc>
        <w:tc>
          <w:tcPr>
            <w:tcW w:w="835" w:type="pct"/>
            <w:gridSpan w:val="3"/>
            <w:tcBorders>
              <w:top w:val="nil"/>
              <w:left w:val="nil"/>
              <w:bottom w:val="single" w:sz="4" w:space="0" w:color="auto"/>
              <w:right w:val="single" w:sz="4" w:space="0" w:color="auto"/>
            </w:tcBorders>
            <w:shd w:val="clear" w:color="auto" w:fill="auto"/>
            <w:noWrap/>
            <w:vAlign w:val="bottom"/>
            <w:hideMark/>
          </w:tcPr>
          <w:p w14:paraId="5F70488A" w14:textId="6DD2CC41" w:rsidR="005F534D" w:rsidRPr="00BB6774" w:rsidRDefault="005F534D" w:rsidP="001D6A04">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1 440 000 </w:t>
            </w:r>
            <w:r w:rsidR="00D76770" w:rsidRPr="00BB6774">
              <w:rPr>
                <w:rFonts w:ascii="Times New Roman" w:eastAsia="Times New Roman" w:hAnsi="Times New Roman" w:cs="Times New Roman"/>
                <w:color w:val="000000"/>
                <w:sz w:val="22"/>
                <w:szCs w:val="22"/>
                <w:lang w:eastAsia="ru-RU"/>
              </w:rPr>
              <w:t>RUB</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719BAEFF"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1 440 000 RUB </w:t>
            </w:r>
          </w:p>
        </w:tc>
      </w:tr>
      <w:tr w:rsidR="005F534D" w:rsidRPr="00BB6774" w14:paraId="3B1000C6" w14:textId="77777777" w:rsidTr="00BB6774">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02BE1"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Distribtion costs</w:t>
            </w:r>
          </w:p>
        </w:tc>
      </w:tr>
      <w:tr w:rsidR="004D69F7" w:rsidRPr="00BB6774" w14:paraId="281E082E" w14:textId="77777777" w:rsidTr="00BB6774">
        <w:trPr>
          <w:trHeight w:val="315"/>
        </w:trPr>
        <w:tc>
          <w:tcPr>
            <w:tcW w:w="148" w:type="pct"/>
            <w:tcBorders>
              <w:top w:val="nil"/>
              <w:left w:val="single" w:sz="4" w:space="0" w:color="auto"/>
              <w:bottom w:val="single" w:sz="4" w:space="0" w:color="auto"/>
              <w:right w:val="single" w:sz="4" w:space="0" w:color="auto"/>
            </w:tcBorders>
            <w:shd w:val="clear" w:color="auto" w:fill="auto"/>
            <w:noWrap/>
            <w:vAlign w:val="bottom"/>
            <w:hideMark/>
          </w:tcPr>
          <w:p w14:paraId="6FFA81F2"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1445" w:type="pct"/>
            <w:tcBorders>
              <w:top w:val="nil"/>
              <w:left w:val="nil"/>
              <w:bottom w:val="single" w:sz="4" w:space="0" w:color="auto"/>
              <w:right w:val="single" w:sz="4" w:space="0" w:color="auto"/>
            </w:tcBorders>
            <w:shd w:val="clear" w:color="auto" w:fill="auto"/>
            <w:noWrap/>
            <w:vAlign w:val="bottom"/>
            <w:hideMark/>
          </w:tcPr>
          <w:p w14:paraId="78580ED5"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585" w:type="pct"/>
            <w:gridSpan w:val="2"/>
            <w:tcBorders>
              <w:top w:val="nil"/>
              <w:left w:val="nil"/>
              <w:bottom w:val="single" w:sz="4" w:space="0" w:color="auto"/>
              <w:right w:val="single" w:sz="4" w:space="0" w:color="auto"/>
            </w:tcBorders>
            <w:shd w:val="clear" w:color="auto" w:fill="auto"/>
            <w:noWrap/>
            <w:vAlign w:val="bottom"/>
            <w:hideMark/>
          </w:tcPr>
          <w:p w14:paraId="653DED33"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of sales</w:t>
            </w:r>
          </w:p>
        </w:tc>
        <w:tc>
          <w:tcPr>
            <w:tcW w:w="1104" w:type="pct"/>
            <w:gridSpan w:val="3"/>
            <w:tcBorders>
              <w:top w:val="nil"/>
              <w:left w:val="nil"/>
              <w:bottom w:val="single" w:sz="4" w:space="0" w:color="auto"/>
              <w:right w:val="single" w:sz="4" w:space="0" w:color="auto"/>
            </w:tcBorders>
            <w:shd w:val="clear" w:color="auto" w:fill="auto"/>
            <w:noWrap/>
            <w:vAlign w:val="bottom"/>
            <w:hideMark/>
          </w:tcPr>
          <w:p w14:paraId="13C1A60E" w14:textId="64461456" w:rsidR="005F534D" w:rsidRPr="00BB6774" w:rsidRDefault="00386ED4" w:rsidP="00386ED4">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 xml:space="preserve">Sales in 2022 </w:t>
            </w:r>
            <w:r w:rsidR="005F534D" w:rsidRPr="00BB6774">
              <w:rPr>
                <w:rFonts w:ascii="Times New Roman" w:eastAsia="Times New Roman" w:hAnsi="Times New Roman" w:cs="Times New Roman"/>
                <w:b/>
                <w:bCs/>
                <w:color w:val="000000"/>
                <w:sz w:val="22"/>
                <w:szCs w:val="22"/>
                <w:lang w:val="en-US" w:eastAsia="ru-RU"/>
              </w:rPr>
              <w:t>in rub.</w:t>
            </w:r>
          </w:p>
        </w:tc>
        <w:tc>
          <w:tcPr>
            <w:tcW w:w="835" w:type="pct"/>
            <w:gridSpan w:val="3"/>
            <w:tcBorders>
              <w:top w:val="nil"/>
              <w:left w:val="nil"/>
              <w:bottom w:val="single" w:sz="4" w:space="0" w:color="auto"/>
              <w:right w:val="single" w:sz="4" w:space="0" w:color="auto"/>
            </w:tcBorders>
            <w:shd w:val="clear" w:color="auto" w:fill="auto"/>
            <w:noWrap/>
            <w:vAlign w:val="bottom"/>
            <w:hideMark/>
          </w:tcPr>
          <w:p w14:paraId="070C297A" w14:textId="77777777" w:rsidR="005F534D" w:rsidRPr="00BB6774" w:rsidRDefault="005F534D" w:rsidP="005F534D">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 </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789FDE3F" w14:textId="77777777" w:rsidR="005F534D" w:rsidRPr="00BB6774" w:rsidRDefault="005F534D" w:rsidP="005F534D">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in RUB</w:t>
            </w:r>
          </w:p>
        </w:tc>
      </w:tr>
      <w:tr w:rsidR="004D69F7" w:rsidRPr="00BB6774" w14:paraId="6E0FCDE0" w14:textId="77777777" w:rsidTr="00BB6774">
        <w:trPr>
          <w:trHeight w:val="315"/>
        </w:trPr>
        <w:tc>
          <w:tcPr>
            <w:tcW w:w="148" w:type="pct"/>
            <w:tcBorders>
              <w:top w:val="nil"/>
              <w:left w:val="single" w:sz="4" w:space="0" w:color="auto"/>
              <w:bottom w:val="single" w:sz="4" w:space="0" w:color="auto"/>
              <w:right w:val="single" w:sz="4" w:space="0" w:color="auto"/>
            </w:tcBorders>
            <w:shd w:val="clear" w:color="auto" w:fill="auto"/>
            <w:noWrap/>
            <w:vAlign w:val="bottom"/>
            <w:hideMark/>
          </w:tcPr>
          <w:p w14:paraId="232C98C4"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445" w:type="pct"/>
            <w:tcBorders>
              <w:top w:val="nil"/>
              <w:left w:val="nil"/>
              <w:bottom w:val="single" w:sz="4" w:space="0" w:color="auto"/>
              <w:right w:val="single" w:sz="4" w:space="0" w:color="auto"/>
            </w:tcBorders>
            <w:shd w:val="clear" w:color="auto" w:fill="auto"/>
            <w:noWrap/>
            <w:vAlign w:val="bottom"/>
            <w:hideMark/>
          </w:tcPr>
          <w:p w14:paraId="00ED58B2"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Distributor Commission (min)</w:t>
            </w:r>
          </w:p>
        </w:tc>
        <w:tc>
          <w:tcPr>
            <w:tcW w:w="585" w:type="pct"/>
            <w:gridSpan w:val="2"/>
            <w:tcBorders>
              <w:top w:val="nil"/>
              <w:left w:val="nil"/>
              <w:bottom w:val="single" w:sz="4" w:space="0" w:color="auto"/>
              <w:right w:val="single" w:sz="4" w:space="0" w:color="auto"/>
            </w:tcBorders>
            <w:shd w:val="clear" w:color="auto" w:fill="auto"/>
            <w:noWrap/>
            <w:vAlign w:val="bottom"/>
            <w:hideMark/>
          </w:tcPr>
          <w:p w14:paraId="2C704EB3" w14:textId="77777777" w:rsidR="005F534D" w:rsidRPr="00BB6774" w:rsidRDefault="005F534D" w:rsidP="005F534D">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8%</w:t>
            </w:r>
          </w:p>
        </w:tc>
        <w:tc>
          <w:tcPr>
            <w:tcW w:w="1104" w:type="pct"/>
            <w:gridSpan w:val="3"/>
            <w:tcBorders>
              <w:top w:val="nil"/>
              <w:left w:val="nil"/>
              <w:bottom w:val="single" w:sz="4" w:space="0" w:color="auto"/>
              <w:right w:val="single" w:sz="4" w:space="0" w:color="auto"/>
            </w:tcBorders>
            <w:shd w:val="clear" w:color="auto" w:fill="auto"/>
            <w:noWrap/>
            <w:vAlign w:val="bottom"/>
            <w:hideMark/>
          </w:tcPr>
          <w:p w14:paraId="6B87FF0B"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50 000 000 RUB </w:t>
            </w:r>
          </w:p>
        </w:tc>
        <w:tc>
          <w:tcPr>
            <w:tcW w:w="835" w:type="pct"/>
            <w:gridSpan w:val="3"/>
            <w:tcBorders>
              <w:top w:val="nil"/>
              <w:left w:val="nil"/>
              <w:bottom w:val="single" w:sz="4" w:space="0" w:color="auto"/>
              <w:right w:val="single" w:sz="4" w:space="0" w:color="auto"/>
            </w:tcBorders>
            <w:shd w:val="clear" w:color="auto" w:fill="auto"/>
            <w:noWrap/>
            <w:vAlign w:val="bottom"/>
            <w:hideMark/>
          </w:tcPr>
          <w:p w14:paraId="5B50426B"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3110D6DE"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4 000 000 RUB </w:t>
            </w:r>
          </w:p>
        </w:tc>
      </w:tr>
      <w:tr w:rsidR="005F534D" w:rsidRPr="00BB6774" w14:paraId="68B14B69" w14:textId="77777777" w:rsidTr="00BB6774">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9F24C"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Other production related costs</w:t>
            </w:r>
          </w:p>
        </w:tc>
      </w:tr>
      <w:tr w:rsidR="004D69F7" w:rsidRPr="00BB6774" w14:paraId="789DE215" w14:textId="77777777" w:rsidTr="00BB6774">
        <w:trPr>
          <w:trHeight w:val="315"/>
        </w:trPr>
        <w:tc>
          <w:tcPr>
            <w:tcW w:w="148" w:type="pct"/>
            <w:tcBorders>
              <w:top w:val="nil"/>
              <w:left w:val="single" w:sz="4" w:space="0" w:color="auto"/>
              <w:bottom w:val="single" w:sz="4" w:space="0" w:color="auto"/>
              <w:right w:val="single" w:sz="4" w:space="0" w:color="auto"/>
            </w:tcBorders>
            <w:shd w:val="clear" w:color="auto" w:fill="auto"/>
            <w:noWrap/>
            <w:vAlign w:val="bottom"/>
            <w:hideMark/>
          </w:tcPr>
          <w:p w14:paraId="74A6FA72"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445" w:type="pct"/>
            <w:tcBorders>
              <w:top w:val="nil"/>
              <w:left w:val="nil"/>
              <w:bottom w:val="single" w:sz="4" w:space="0" w:color="auto"/>
              <w:right w:val="single" w:sz="4" w:space="0" w:color="auto"/>
            </w:tcBorders>
            <w:shd w:val="clear" w:color="auto" w:fill="auto"/>
            <w:noWrap/>
            <w:vAlign w:val="bottom"/>
            <w:hideMark/>
          </w:tcPr>
          <w:p w14:paraId="44E2D88E"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585" w:type="pct"/>
            <w:gridSpan w:val="2"/>
            <w:tcBorders>
              <w:top w:val="nil"/>
              <w:left w:val="nil"/>
              <w:bottom w:val="single" w:sz="4" w:space="0" w:color="auto"/>
              <w:right w:val="single" w:sz="4" w:space="0" w:color="auto"/>
            </w:tcBorders>
            <w:shd w:val="clear" w:color="auto" w:fill="auto"/>
            <w:noWrap/>
            <w:vAlign w:val="bottom"/>
            <w:hideMark/>
          </w:tcPr>
          <w:p w14:paraId="4D9AA410"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104" w:type="pct"/>
            <w:gridSpan w:val="3"/>
            <w:tcBorders>
              <w:top w:val="nil"/>
              <w:left w:val="nil"/>
              <w:bottom w:val="single" w:sz="4" w:space="0" w:color="auto"/>
              <w:right w:val="single" w:sz="4" w:space="0" w:color="auto"/>
            </w:tcBorders>
            <w:shd w:val="clear" w:color="auto" w:fill="auto"/>
            <w:noWrap/>
            <w:vAlign w:val="bottom"/>
            <w:hideMark/>
          </w:tcPr>
          <w:p w14:paraId="4094E9E8" w14:textId="4AE3576C" w:rsidR="005F534D" w:rsidRPr="00BB6774" w:rsidRDefault="005F534D" w:rsidP="00806289">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Cost</w:t>
            </w:r>
            <w:r w:rsidR="00806289" w:rsidRPr="00BB6774">
              <w:rPr>
                <w:rFonts w:ascii="Times New Roman" w:eastAsia="Times New Roman" w:hAnsi="Times New Roman" w:cs="Times New Roman"/>
                <w:b/>
                <w:bCs/>
                <w:color w:val="000000"/>
                <w:sz w:val="22"/>
                <w:szCs w:val="22"/>
                <w:lang w:val="en-US" w:eastAsia="ru-RU"/>
              </w:rPr>
              <w:t>s</w:t>
            </w:r>
            <w:r w:rsidRPr="00BB6774">
              <w:rPr>
                <w:rFonts w:ascii="Times New Roman" w:eastAsia="Times New Roman" w:hAnsi="Times New Roman" w:cs="Times New Roman"/>
                <w:b/>
                <w:bCs/>
                <w:color w:val="000000"/>
                <w:sz w:val="22"/>
                <w:szCs w:val="22"/>
                <w:lang w:val="en-US" w:eastAsia="ru-RU"/>
              </w:rPr>
              <w:t xml:space="preserve"> in </w:t>
            </w:r>
            <w:r w:rsidR="00806289" w:rsidRPr="00BB6774">
              <w:rPr>
                <w:rFonts w:ascii="Times New Roman" w:eastAsia="Times New Roman" w:hAnsi="Times New Roman" w:cs="Times New Roman"/>
                <w:b/>
                <w:bCs/>
                <w:color w:val="000000"/>
                <w:sz w:val="22"/>
                <w:szCs w:val="22"/>
                <w:lang w:val="en-US" w:eastAsia="ru-RU"/>
              </w:rPr>
              <w:t xml:space="preserve">2022 </w:t>
            </w:r>
          </w:p>
        </w:tc>
        <w:tc>
          <w:tcPr>
            <w:tcW w:w="835" w:type="pct"/>
            <w:gridSpan w:val="3"/>
            <w:tcBorders>
              <w:top w:val="nil"/>
              <w:left w:val="nil"/>
              <w:bottom w:val="single" w:sz="4" w:space="0" w:color="auto"/>
              <w:right w:val="single" w:sz="4" w:space="0" w:color="auto"/>
            </w:tcBorders>
            <w:shd w:val="clear" w:color="auto" w:fill="auto"/>
            <w:noWrap/>
            <w:vAlign w:val="bottom"/>
            <w:hideMark/>
          </w:tcPr>
          <w:p w14:paraId="2BDE38EE" w14:textId="77777777" w:rsidR="005F534D" w:rsidRPr="00BB6774" w:rsidRDefault="005F534D" w:rsidP="005F534D">
            <w:pP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 </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073ADF87" w14:textId="77777777" w:rsidR="005F534D" w:rsidRPr="00BB6774" w:rsidRDefault="005F534D" w:rsidP="005F534D">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in RUB</w:t>
            </w:r>
          </w:p>
        </w:tc>
      </w:tr>
      <w:tr w:rsidR="004D69F7" w:rsidRPr="00BB6774" w14:paraId="254FE229" w14:textId="77777777" w:rsidTr="00BB6774">
        <w:trPr>
          <w:trHeight w:val="315"/>
        </w:trPr>
        <w:tc>
          <w:tcPr>
            <w:tcW w:w="148" w:type="pct"/>
            <w:tcBorders>
              <w:top w:val="nil"/>
              <w:left w:val="single" w:sz="4" w:space="0" w:color="auto"/>
              <w:bottom w:val="single" w:sz="4" w:space="0" w:color="auto"/>
              <w:right w:val="single" w:sz="4" w:space="0" w:color="auto"/>
            </w:tcBorders>
            <w:shd w:val="clear" w:color="auto" w:fill="auto"/>
            <w:noWrap/>
            <w:vAlign w:val="bottom"/>
            <w:hideMark/>
          </w:tcPr>
          <w:p w14:paraId="5BF727A1"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445" w:type="pct"/>
            <w:tcBorders>
              <w:top w:val="nil"/>
              <w:left w:val="nil"/>
              <w:bottom w:val="single" w:sz="4" w:space="0" w:color="auto"/>
              <w:right w:val="single" w:sz="4" w:space="0" w:color="auto"/>
            </w:tcBorders>
            <w:shd w:val="clear" w:color="auto" w:fill="auto"/>
            <w:noWrap/>
            <w:vAlign w:val="bottom"/>
            <w:hideMark/>
          </w:tcPr>
          <w:p w14:paraId="33B829D3" w14:textId="5CDCA164" w:rsidR="005F534D" w:rsidRPr="00331D52" w:rsidRDefault="005F534D" w:rsidP="005F534D">
            <w:pP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eastAsia="ru-RU"/>
              </w:rPr>
              <w:t> </w:t>
            </w:r>
            <w:r w:rsidR="00331D52">
              <w:rPr>
                <w:rFonts w:ascii="Times New Roman" w:eastAsia="Times New Roman" w:hAnsi="Times New Roman" w:cs="Times New Roman"/>
                <w:color w:val="000000"/>
                <w:sz w:val="22"/>
                <w:szCs w:val="22"/>
                <w:lang w:eastAsia="ru-RU"/>
              </w:rPr>
              <w:t>See fig. 3.2</w:t>
            </w:r>
          </w:p>
        </w:tc>
        <w:tc>
          <w:tcPr>
            <w:tcW w:w="585" w:type="pct"/>
            <w:gridSpan w:val="2"/>
            <w:tcBorders>
              <w:top w:val="nil"/>
              <w:left w:val="nil"/>
              <w:bottom w:val="single" w:sz="4" w:space="0" w:color="auto"/>
              <w:right w:val="single" w:sz="4" w:space="0" w:color="auto"/>
            </w:tcBorders>
            <w:shd w:val="clear" w:color="auto" w:fill="auto"/>
            <w:noWrap/>
            <w:vAlign w:val="bottom"/>
            <w:hideMark/>
          </w:tcPr>
          <w:p w14:paraId="3B29516E"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104" w:type="pct"/>
            <w:gridSpan w:val="3"/>
            <w:tcBorders>
              <w:top w:val="nil"/>
              <w:left w:val="nil"/>
              <w:bottom w:val="single" w:sz="4" w:space="0" w:color="auto"/>
              <w:right w:val="single" w:sz="4" w:space="0" w:color="auto"/>
            </w:tcBorders>
            <w:shd w:val="clear" w:color="auto" w:fill="auto"/>
            <w:noWrap/>
            <w:vAlign w:val="bottom"/>
            <w:hideMark/>
          </w:tcPr>
          <w:p w14:paraId="3B25B144"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25 000 000 RUB </w:t>
            </w:r>
          </w:p>
        </w:tc>
        <w:tc>
          <w:tcPr>
            <w:tcW w:w="835" w:type="pct"/>
            <w:gridSpan w:val="3"/>
            <w:tcBorders>
              <w:top w:val="nil"/>
              <w:left w:val="nil"/>
              <w:bottom w:val="single" w:sz="4" w:space="0" w:color="auto"/>
              <w:right w:val="single" w:sz="4" w:space="0" w:color="auto"/>
            </w:tcBorders>
            <w:shd w:val="clear" w:color="auto" w:fill="auto"/>
            <w:noWrap/>
            <w:vAlign w:val="bottom"/>
            <w:hideMark/>
          </w:tcPr>
          <w:p w14:paraId="300E6268"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32E20E6B" w14:textId="77777777" w:rsidR="005F534D" w:rsidRPr="00BB6774" w:rsidRDefault="005F534D" w:rsidP="005F534D">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25 000 000 RUB </w:t>
            </w:r>
          </w:p>
        </w:tc>
      </w:tr>
      <w:tr w:rsidR="004D69F7" w:rsidRPr="00BB6774" w14:paraId="51DE439A" w14:textId="77777777" w:rsidTr="00BB6774">
        <w:trPr>
          <w:trHeight w:val="315"/>
        </w:trPr>
        <w:tc>
          <w:tcPr>
            <w:tcW w:w="1593" w:type="pct"/>
            <w:gridSpan w:val="2"/>
            <w:tcBorders>
              <w:top w:val="single" w:sz="4" w:space="0" w:color="auto"/>
              <w:left w:val="single" w:sz="4" w:space="0" w:color="auto"/>
              <w:bottom w:val="single" w:sz="4" w:space="0" w:color="auto"/>
              <w:right w:val="nil"/>
            </w:tcBorders>
            <w:shd w:val="clear" w:color="auto" w:fill="auto"/>
            <w:noWrap/>
            <w:vAlign w:val="bottom"/>
            <w:hideMark/>
          </w:tcPr>
          <w:p w14:paraId="04A3F6B8"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TOTAL </w:t>
            </w:r>
          </w:p>
        </w:tc>
        <w:tc>
          <w:tcPr>
            <w:tcW w:w="585" w:type="pct"/>
            <w:gridSpan w:val="2"/>
            <w:tcBorders>
              <w:top w:val="nil"/>
              <w:left w:val="nil"/>
              <w:bottom w:val="single" w:sz="4" w:space="0" w:color="auto"/>
              <w:right w:val="nil"/>
            </w:tcBorders>
            <w:shd w:val="clear" w:color="auto" w:fill="auto"/>
            <w:noWrap/>
            <w:vAlign w:val="bottom"/>
            <w:hideMark/>
          </w:tcPr>
          <w:p w14:paraId="213CB0AF"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1104" w:type="pct"/>
            <w:gridSpan w:val="3"/>
            <w:tcBorders>
              <w:top w:val="nil"/>
              <w:left w:val="nil"/>
              <w:bottom w:val="single" w:sz="4" w:space="0" w:color="auto"/>
              <w:right w:val="nil"/>
            </w:tcBorders>
            <w:shd w:val="clear" w:color="auto" w:fill="auto"/>
            <w:noWrap/>
            <w:vAlign w:val="bottom"/>
            <w:hideMark/>
          </w:tcPr>
          <w:p w14:paraId="3052FA20"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835" w:type="pct"/>
            <w:gridSpan w:val="3"/>
            <w:tcBorders>
              <w:top w:val="nil"/>
              <w:left w:val="nil"/>
              <w:bottom w:val="single" w:sz="4" w:space="0" w:color="auto"/>
              <w:right w:val="nil"/>
            </w:tcBorders>
            <w:shd w:val="clear" w:color="auto" w:fill="auto"/>
            <w:noWrap/>
            <w:vAlign w:val="bottom"/>
            <w:hideMark/>
          </w:tcPr>
          <w:p w14:paraId="7A525B36" w14:textId="77777777" w:rsidR="005F534D" w:rsidRPr="00BB6774" w:rsidRDefault="005F534D" w:rsidP="005F534D">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884" w:type="pct"/>
            <w:gridSpan w:val="2"/>
            <w:tcBorders>
              <w:top w:val="nil"/>
              <w:left w:val="nil"/>
              <w:bottom w:val="single" w:sz="4" w:space="0" w:color="auto"/>
              <w:right w:val="single" w:sz="4" w:space="0" w:color="auto"/>
            </w:tcBorders>
            <w:shd w:val="clear" w:color="auto" w:fill="auto"/>
            <w:noWrap/>
            <w:vAlign w:val="bottom"/>
            <w:hideMark/>
          </w:tcPr>
          <w:p w14:paraId="448232A9" w14:textId="677FBD4E" w:rsidR="005F534D" w:rsidRPr="00BB6774" w:rsidRDefault="001D6A04" w:rsidP="001D6A04">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RUB </w:t>
            </w:r>
            <w:r w:rsidR="005F534D" w:rsidRPr="00BB6774">
              <w:rPr>
                <w:rFonts w:ascii="Times New Roman" w:eastAsia="Times New Roman" w:hAnsi="Times New Roman" w:cs="Times New Roman"/>
                <w:b/>
                <w:bCs/>
                <w:color w:val="000000"/>
                <w:sz w:val="22"/>
                <w:szCs w:val="22"/>
                <w:lang w:eastAsia="ru-RU"/>
              </w:rPr>
              <w:t xml:space="preserve">48 770 560 </w:t>
            </w:r>
          </w:p>
        </w:tc>
      </w:tr>
      <w:tr w:rsidR="004D69F7" w:rsidRPr="00BB6774" w14:paraId="7C5C8481" w14:textId="77777777" w:rsidTr="00BB6774">
        <w:trPr>
          <w:trHeight w:val="315"/>
        </w:trPr>
        <w:tc>
          <w:tcPr>
            <w:tcW w:w="148" w:type="pct"/>
            <w:tcBorders>
              <w:top w:val="nil"/>
              <w:left w:val="nil"/>
              <w:bottom w:val="nil"/>
              <w:right w:val="nil"/>
            </w:tcBorders>
            <w:shd w:val="clear" w:color="auto" w:fill="auto"/>
            <w:noWrap/>
            <w:vAlign w:val="bottom"/>
            <w:hideMark/>
          </w:tcPr>
          <w:p w14:paraId="56D44C5A" w14:textId="77777777" w:rsidR="005F534D" w:rsidRPr="00BB6774" w:rsidRDefault="005F534D" w:rsidP="005F534D">
            <w:pPr>
              <w:rPr>
                <w:rFonts w:ascii="Times New Roman" w:eastAsia="Times New Roman" w:hAnsi="Times New Roman" w:cs="Times New Roman"/>
                <w:color w:val="000000"/>
                <w:sz w:val="22"/>
                <w:szCs w:val="22"/>
                <w:lang w:eastAsia="ru-RU"/>
              </w:rPr>
            </w:pPr>
          </w:p>
        </w:tc>
        <w:tc>
          <w:tcPr>
            <w:tcW w:w="2030" w:type="pct"/>
            <w:gridSpan w:val="3"/>
            <w:tcBorders>
              <w:top w:val="nil"/>
              <w:left w:val="nil"/>
              <w:bottom w:val="nil"/>
              <w:right w:val="nil"/>
            </w:tcBorders>
            <w:shd w:val="clear" w:color="auto" w:fill="auto"/>
            <w:noWrap/>
            <w:vAlign w:val="bottom"/>
            <w:hideMark/>
          </w:tcPr>
          <w:p w14:paraId="2981F7A2" w14:textId="52640AC9" w:rsidR="005F534D" w:rsidRPr="00BB6774" w:rsidRDefault="00806289" w:rsidP="005F534D">
            <w:pPr>
              <w:rPr>
                <w:rFonts w:ascii="Times New Roman" w:eastAsia="Times New Roman" w:hAnsi="Times New Roman" w:cs="Times New Roman"/>
                <w:b/>
                <w:bCs/>
                <w:color w:val="00B050"/>
                <w:sz w:val="22"/>
                <w:szCs w:val="22"/>
                <w:lang w:eastAsia="ru-RU"/>
              </w:rPr>
            </w:pPr>
            <w:r w:rsidRPr="00BB6774">
              <w:rPr>
                <w:rFonts w:ascii="Times New Roman" w:eastAsia="Times New Roman" w:hAnsi="Times New Roman" w:cs="Times New Roman"/>
                <w:b/>
                <w:bCs/>
                <w:color w:val="00B050"/>
                <w:sz w:val="22"/>
                <w:szCs w:val="22"/>
                <w:lang w:eastAsia="ru-RU"/>
              </w:rPr>
              <w:t>PROFIT FOR THE YEAR 2022</w:t>
            </w:r>
          </w:p>
        </w:tc>
        <w:tc>
          <w:tcPr>
            <w:tcW w:w="1104" w:type="pct"/>
            <w:gridSpan w:val="3"/>
            <w:tcBorders>
              <w:top w:val="nil"/>
              <w:left w:val="nil"/>
              <w:bottom w:val="nil"/>
              <w:right w:val="nil"/>
            </w:tcBorders>
            <w:shd w:val="clear" w:color="auto" w:fill="auto"/>
            <w:noWrap/>
            <w:vAlign w:val="bottom"/>
            <w:hideMark/>
          </w:tcPr>
          <w:p w14:paraId="7A05BAA5" w14:textId="77777777" w:rsidR="005F534D" w:rsidRPr="00BB6774" w:rsidRDefault="005F534D" w:rsidP="005F534D">
            <w:pPr>
              <w:rPr>
                <w:rFonts w:ascii="Times New Roman" w:eastAsia="Times New Roman" w:hAnsi="Times New Roman" w:cs="Times New Roman"/>
                <w:color w:val="00B050"/>
                <w:sz w:val="22"/>
                <w:szCs w:val="22"/>
                <w:lang w:eastAsia="ru-RU"/>
              </w:rPr>
            </w:pPr>
          </w:p>
        </w:tc>
        <w:tc>
          <w:tcPr>
            <w:tcW w:w="835" w:type="pct"/>
            <w:gridSpan w:val="3"/>
            <w:tcBorders>
              <w:top w:val="nil"/>
              <w:left w:val="nil"/>
              <w:bottom w:val="nil"/>
              <w:right w:val="nil"/>
            </w:tcBorders>
            <w:shd w:val="clear" w:color="auto" w:fill="auto"/>
            <w:noWrap/>
            <w:vAlign w:val="bottom"/>
            <w:hideMark/>
          </w:tcPr>
          <w:p w14:paraId="48D64001" w14:textId="77777777" w:rsidR="005F534D" w:rsidRPr="00BB6774" w:rsidRDefault="005F534D" w:rsidP="005F534D">
            <w:pPr>
              <w:rPr>
                <w:rFonts w:ascii="Times New Roman" w:eastAsia="Times New Roman" w:hAnsi="Times New Roman" w:cs="Times New Roman"/>
                <w:color w:val="00B050"/>
                <w:sz w:val="22"/>
                <w:szCs w:val="22"/>
                <w:lang w:eastAsia="ru-RU"/>
              </w:rPr>
            </w:pPr>
          </w:p>
        </w:tc>
        <w:tc>
          <w:tcPr>
            <w:tcW w:w="884" w:type="pct"/>
            <w:gridSpan w:val="2"/>
            <w:tcBorders>
              <w:top w:val="nil"/>
              <w:left w:val="nil"/>
              <w:bottom w:val="nil"/>
              <w:right w:val="nil"/>
            </w:tcBorders>
            <w:shd w:val="clear" w:color="auto" w:fill="auto"/>
            <w:noWrap/>
            <w:vAlign w:val="bottom"/>
            <w:hideMark/>
          </w:tcPr>
          <w:p w14:paraId="5E624E23" w14:textId="210908D4" w:rsidR="005F534D" w:rsidRPr="00BB6774" w:rsidRDefault="00806289" w:rsidP="005F534D">
            <w:pPr>
              <w:rPr>
                <w:rFonts w:ascii="Times New Roman" w:eastAsia="Times New Roman" w:hAnsi="Times New Roman" w:cs="Times New Roman"/>
                <w:b/>
                <w:bCs/>
                <w:color w:val="00B050"/>
                <w:sz w:val="22"/>
                <w:szCs w:val="22"/>
                <w:lang w:val="en-US" w:eastAsia="ru-RU"/>
              </w:rPr>
            </w:pPr>
            <w:r w:rsidRPr="00BB6774">
              <w:rPr>
                <w:rFonts w:ascii="Times New Roman" w:eastAsia="Times New Roman" w:hAnsi="Times New Roman" w:cs="Times New Roman"/>
                <w:b/>
                <w:bCs/>
                <w:color w:val="00B050"/>
                <w:sz w:val="22"/>
                <w:szCs w:val="22"/>
                <w:lang w:eastAsia="ru-RU"/>
              </w:rPr>
              <w:t>1 229</w:t>
            </w:r>
            <w:r w:rsidR="000441E7" w:rsidRPr="00BB6774">
              <w:rPr>
                <w:rFonts w:ascii="Times New Roman" w:eastAsia="Times New Roman" w:hAnsi="Times New Roman" w:cs="Times New Roman"/>
                <w:b/>
                <w:bCs/>
                <w:color w:val="00B050"/>
                <w:sz w:val="22"/>
                <w:szCs w:val="22"/>
                <w:lang w:eastAsia="ru-RU"/>
              </w:rPr>
              <w:t> </w:t>
            </w:r>
            <w:r w:rsidRPr="00BB6774">
              <w:rPr>
                <w:rFonts w:ascii="Times New Roman" w:eastAsia="Times New Roman" w:hAnsi="Times New Roman" w:cs="Times New Roman"/>
                <w:b/>
                <w:bCs/>
                <w:color w:val="00B050"/>
                <w:sz w:val="22"/>
                <w:szCs w:val="22"/>
                <w:lang w:eastAsia="ru-RU"/>
              </w:rPr>
              <w:t>440</w:t>
            </w:r>
            <w:r w:rsidR="000441E7" w:rsidRPr="00BB6774">
              <w:rPr>
                <w:rFonts w:ascii="Times New Roman" w:eastAsia="Times New Roman" w:hAnsi="Times New Roman" w:cs="Times New Roman"/>
                <w:b/>
                <w:bCs/>
                <w:color w:val="00B050"/>
                <w:sz w:val="22"/>
                <w:szCs w:val="22"/>
                <w:lang w:val="en-US" w:eastAsia="ru-RU"/>
              </w:rPr>
              <w:t xml:space="preserve"> RUB</w:t>
            </w:r>
          </w:p>
        </w:tc>
      </w:tr>
      <w:tr w:rsidR="00806289" w:rsidRPr="00BB6774" w14:paraId="72F97A41" w14:textId="77777777" w:rsidTr="00BB6774">
        <w:trPr>
          <w:trHeight w:val="76"/>
        </w:trPr>
        <w:tc>
          <w:tcPr>
            <w:tcW w:w="148" w:type="pct"/>
            <w:tcBorders>
              <w:top w:val="nil"/>
              <w:left w:val="nil"/>
              <w:bottom w:val="nil"/>
              <w:right w:val="nil"/>
            </w:tcBorders>
            <w:shd w:val="clear" w:color="auto" w:fill="auto"/>
            <w:noWrap/>
            <w:vAlign w:val="bottom"/>
            <w:hideMark/>
          </w:tcPr>
          <w:p w14:paraId="0454495F" w14:textId="77777777" w:rsidR="005F534D" w:rsidRPr="00BB6774" w:rsidRDefault="005F534D" w:rsidP="005F534D">
            <w:pPr>
              <w:rPr>
                <w:rFonts w:ascii="Times New Roman" w:eastAsia="Times New Roman" w:hAnsi="Times New Roman" w:cs="Times New Roman"/>
                <w:color w:val="000000"/>
                <w:sz w:val="22"/>
                <w:szCs w:val="22"/>
                <w:lang w:eastAsia="ru-RU"/>
              </w:rPr>
            </w:pPr>
          </w:p>
        </w:tc>
        <w:tc>
          <w:tcPr>
            <w:tcW w:w="3133" w:type="pct"/>
            <w:gridSpan w:val="6"/>
            <w:tcBorders>
              <w:top w:val="nil"/>
              <w:left w:val="nil"/>
              <w:bottom w:val="nil"/>
              <w:right w:val="nil"/>
            </w:tcBorders>
            <w:shd w:val="clear" w:color="auto" w:fill="auto"/>
            <w:noWrap/>
            <w:vAlign w:val="bottom"/>
            <w:hideMark/>
          </w:tcPr>
          <w:p w14:paraId="308F6268" w14:textId="46D2CB48" w:rsidR="005F534D" w:rsidRPr="00BB6774" w:rsidRDefault="00806289" w:rsidP="005F534D">
            <w:pPr>
              <w:rPr>
                <w:rFonts w:ascii="Times New Roman" w:eastAsia="Times New Roman" w:hAnsi="Times New Roman" w:cs="Times New Roman"/>
                <w:b/>
                <w:bCs/>
                <w:color w:val="00B050"/>
                <w:sz w:val="22"/>
                <w:szCs w:val="22"/>
                <w:lang w:val="en-US" w:eastAsia="ru-RU"/>
              </w:rPr>
            </w:pPr>
            <w:r w:rsidRPr="00BB6774">
              <w:rPr>
                <w:rFonts w:ascii="Times New Roman" w:eastAsia="Times New Roman" w:hAnsi="Times New Roman" w:cs="Times New Roman"/>
                <w:b/>
                <w:bCs/>
                <w:color w:val="00B050"/>
                <w:sz w:val="22"/>
                <w:szCs w:val="22"/>
                <w:lang w:val="en-US" w:eastAsia="ru-RU"/>
              </w:rPr>
              <w:t>PROFITABILITY (MARGIN) FOR THE YEAR 2022</w:t>
            </w:r>
          </w:p>
        </w:tc>
        <w:tc>
          <w:tcPr>
            <w:tcW w:w="835" w:type="pct"/>
            <w:gridSpan w:val="3"/>
            <w:tcBorders>
              <w:top w:val="nil"/>
              <w:left w:val="nil"/>
              <w:bottom w:val="nil"/>
              <w:right w:val="nil"/>
            </w:tcBorders>
            <w:shd w:val="clear" w:color="auto" w:fill="auto"/>
            <w:noWrap/>
            <w:vAlign w:val="bottom"/>
            <w:hideMark/>
          </w:tcPr>
          <w:p w14:paraId="07BEFFA9" w14:textId="77777777" w:rsidR="005F534D" w:rsidRPr="00BB6774" w:rsidRDefault="005F534D" w:rsidP="005F534D">
            <w:pPr>
              <w:rPr>
                <w:rFonts w:ascii="Times New Roman" w:eastAsia="Times New Roman" w:hAnsi="Times New Roman" w:cs="Times New Roman"/>
                <w:color w:val="00B050"/>
                <w:sz w:val="22"/>
                <w:szCs w:val="22"/>
                <w:lang w:val="en-US" w:eastAsia="ru-RU"/>
              </w:rPr>
            </w:pPr>
          </w:p>
        </w:tc>
        <w:tc>
          <w:tcPr>
            <w:tcW w:w="884" w:type="pct"/>
            <w:gridSpan w:val="2"/>
            <w:tcBorders>
              <w:top w:val="nil"/>
              <w:left w:val="nil"/>
              <w:bottom w:val="nil"/>
              <w:right w:val="nil"/>
            </w:tcBorders>
            <w:shd w:val="clear" w:color="auto" w:fill="auto"/>
            <w:noWrap/>
            <w:vAlign w:val="bottom"/>
            <w:hideMark/>
          </w:tcPr>
          <w:p w14:paraId="45629BA2" w14:textId="2EF0EEB1" w:rsidR="005F534D" w:rsidRPr="00BB6774" w:rsidRDefault="00806289" w:rsidP="005F534D">
            <w:pPr>
              <w:rPr>
                <w:rFonts w:ascii="Times New Roman" w:eastAsia="Times New Roman" w:hAnsi="Times New Roman" w:cs="Times New Roman"/>
                <w:b/>
                <w:bCs/>
                <w:color w:val="00B050"/>
                <w:sz w:val="22"/>
                <w:szCs w:val="22"/>
                <w:lang w:val="en-US" w:eastAsia="ru-RU"/>
              </w:rPr>
            </w:pPr>
            <w:r w:rsidRPr="00BB6774">
              <w:rPr>
                <w:rFonts w:ascii="Times New Roman" w:eastAsia="Times New Roman" w:hAnsi="Times New Roman" w:cs="Times New Roman"/>
                <w:b/>
                <w:bCs/>
                <w:color w:val="00B050"/>
                <w:sz w:val="22"/>
                <w:szCs w:val="22"/>
                <w:lang w:eastAsia="ru-RU"/>
              </w:rPr>
              <w:t>2,46</w:t>
            </w:r>
            <w:r w:rsidRPr="00BB6774">
              <w:rPr>
                <w:rFonts w:ascii="Times New Roman" w:eastAsia="Times New Roman" w:hAnsi="Times New Roman" w:cs="Times New Roman"/>
                <w:b/>
                <w:bCs/>
                <w:color w:val="00B050"/>
                <w:sz w:val="22"/>
                <w:szCs w:val="22"/>
                <w:lang w:val="en-US" w:eastAsia="ru-RU"/>
              </w:rPr>
              <w:t>%</w:t>
            </w:r>
          </w:p>
        </w:tc>
      </w:tr>
    </w:tbl>
    <w:p w14:paraId="0242C223" w14:textId="77777777" w:rsidR="0047112F" w:rsidRPr="00BB6774" w:rsidRDefault="0047112F" w:rsidP="0047112F">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Source: Calculated by author based on data received from Ijiza</w:t>
      </w:r>
    </w:p>
    <w:p w14:paraId="4494538D" w14:textId="37D0985D" w:rsidR="000774E0" w:rsidRDefault="0047112F" w:rsidP="009848AF">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 xml:space="preserve">It can be seen that in accordance with the realistic scenario Ijiza will </w:t>
      </w:r>
      <w:r w:rsidR="00386ED4" w:rsidRPr="00BB6774">
        <w:rPr>
          <w:rFonts w:ascii="Times New Roman" w:hAnsi="Times New Roman" w:cs="Times New Roman"/>
          <w:lang w:val="en-US"/>
        </w:rPr>
        <w:t>earn 1,2 million rubles of profit first year of work in German</w:t>
      </w:r>
      <w:r w:rsidR="000774E0" w:rsidRPr="00BB6774">
        <w:rPr>
          <w:rFonts w:ascii="Times New Roman" w:hAnsi="Times New Roman" w:cs="Times New Roman"/>
          <w:lang w:val="en-US"/>
        </w:rPr>
        <w:t xml:space="preserve"> </w:t>
      </w:r>
      <w:r w:rsidR="00386ED4" w:rsidRPr="00BB6774">
        <w:rPr>
          <w:rFonts w:ascii="Times New Roman" w:hAnsi="Times New Roman" w:cs="Times New Roman"/>
          <w:lang w:val="en-US"/>
        </w:rPr>
        <w:t>market and its profitability will stand at 2,46%</w:t>
      </w:r>
      <w:r w:rsidR="000774E0" w:rsidRPr="00BB6774">
        <w:rPr>
          <w:rFonts w:ascii="Times New Roman" w:hAnsi="Times New Roman" w:cs="Times New Roman"/>
          <w:lang w:val="en-US"/>
        </w:rPr>
        <w:t xml:space="preserve">. Now </w:t>
      </w:r>
      <w:r w:rsidR="009F4558" w:rsidRPr="00BB6774">
        <w:rPr>
          <w:rFonts w:ascii="Times New Roman" w:hAnsi="Times New Roman" w:cs="Times New Roman"/>
          <w:lang w:val="en-US"/>
        </w:rPr>
        <w:t>let’s</w:t>
      </w:r>
      <w:r w:rsidR="000774E0" w:rsidRPr="00BB6774">
        <w:rPr>
          <w:rFonts w:ascii="Times New Roman" w:hAnsi="Times New Roman" w:cs="Times New Roman"/>
          <w:lang w:val="en-US"/>
        </w:rPr>
        <w:t xml:space="preserve"> look at the profits and profitability in 2023, Table 3.5b</w:t>
      </w:r>
      <w:r w:rsidR="00597295">
        <w:rPr>
          <w:rFonts w:ascii="Times New Roman" w:hAnsi="Times New Roman" w:cs="Times New Roman"/>
          <w:lang w:val="en-US"/>
        </w:rPr>
        <w:t>.</w:t>
      </w:r>
    </w:p>
    <w:p w14:paraId="5871F842" w14:textId="274DD8F7" w:rsidR="00597295" w:rsidRDefault="00597295" w:rsidP="009848AF">
      <w:pPr>
        <w:spacing w:before="120" w:line="360" w:lineRule="auto"/>
        <w:ind w:firstLine="720"/>
        <w:jc w:val="both"/>
        <w:rPr>
          <w:rFonts w:ascii="Times New Roman" w:hAnsi="Times New Roman" w:cs="Times New Roman"/>
          <w:lang w:val="en-US"/>
        </w:rPr>
      </w:pPr>
    </w:p>
    <w:p w14:paraId="70893F2A" w14:textId="5C491A61" w:rsidR="00597295" w:rsidRDefault="00597295" w:rsidP="009848AF">
      <w:pPr>
        <w:spacing w:before="120" w:line="360" w:lineRule="auto"/>
        <w:ind w:firstLine="720"/>
        <w:jc w:val="both"/>
        <w:rPr>
          <w:rFonts w:ascii="Times New Roman" w:hAnsi="Times New Roman" w:cs="Times New Roman"/>
          <w:lang w:val="en-US"/>
        </w:rPr>
      </w:pPr>
    </w:p>
    <w:p w14:paraId="7B85D945" w14:textId="58ED2AB2" w:rsidR="00597295" w:rsidRDefault="00597295" w:rsidP="009848AF">
      <w:pPr>
        <w:spacing w:before="120" w:line="360" w:lineRule="auto"/>
        <w:ind w:firstLine="720"/>
        <w:jc w:val="both"/>
        <w:rPr>
          <w:rFonts w:ascii="Times New Roman" w:hAnsi="Times New Roman" w:cs="Times New Roman"/>
          <w:lang w:val="en-US"/>
        </w:rPr>
      </w:pPr>
    </w:p>
    <w:p w14:paraId="1D8BC79B" w14:textId="77777777" w:rsidR="00597295" w:rsidRPr="009848AF" w:rsidRDefault="00597295" w:rsidP="009848AF">
      <w:pPr>
        <w:spacing w:before="120" w:line="360" w:lineRule="auto"/>
        <w:ind w:firstLine="720"/>
        <w:jc w:val="both"/>
        <w:rPr>
          <w:rFonts w:ascii="Times New Roman" w:hAnsi="Times New Roman" w:cs="Times New Roman"/>
          <w:lang w:val="en-US"/>
        </w:rPr>
      </w:pPr>
    </w:p>
    <w:p w14:paraId="5FC3C87D" w14:textId="10253A43" w:rsidR="000774E0" w:rsidRPr="00BB6774" w:rsidRDefault="000774E0" w:rsidP="000774E0">
      <w:pPr>
        <w:pStyle w:val="GDAtable"/>
        <w:numPr>
          <w:ilvl w:val="0"/>
          <w:numId w:val="0"/>
        </w:numPr>
        <w:rPr>
          <w:b/>
        </w:rPr>
      </w:pPr>
      <w:r w:rsidRPr="00BB6774">
        <w:rPr>
          <w:b/>
        </w:rPr>
        <w:lastRenderedPageBreak/>
        <w:t>Table 3.5b Calculation of profit (rubles) and profitability (%) Ijiza will earn in German market in 2023</w:t>
      </w:r>
    </w:p>
    <w:tbl>
      <w:tblPr>
        <w:tblW w:w="5000" w:type="pct"/>
        <w:tblLook w:val="04A0" w:firstRow="1" w:lastRow="0" w:firstColumn="1" w:lastColumn="0" w:noHBand="0" w:noVBand="1"/>
      </w:tblPr>
      <w:tblGrid>
        <w:gridCol w:w="263"/>
        <w:gridCol w:w="2475"/>
        <w:gridCol w:w="519"/>
        <w:gridCol w:w="536"/>
        <w:gridCol w:w="403"/>
        <w:gridCol w:w="1048"/>
        <w:gridCol w:w="608"/>
        <w:gridCol w:w="421"/>
        <w:gridCol w:w="794"/>
        <w:gridCol w:w="296"/>
        <w:gridCol w:w="616"/>
        <w:gridCol w:w="1037"/>
      </w:tblGrid>
      <w:tr w:rsidR="009B422F" w:rsidRPr="00BB6774" w14:paraId="7D718B06" w14:textId="77777777" w:rsidTr="00BB6774">
        <w:trPr>
          <w:trHeight w:val="384"/>
        </w:trPr>
        <w:tc>
          <w:tcPr>
            <w:tcW w:w="5000" w:type="pct"/>
            <w:gridSpan w:val="12"/>
            <w:tcBorders>
              <w:top w:val="single" w:sz="4" w:space="0" w:color="auto"/>
              <w:left w:val="single" w:sz="4" w:space="0" w:color="auto"/>
              <w:bottom w:val="single" w:sz="4" w:space="0" w:color="auto"/>
              <w:right w:val="single" w:sz="4" w:space="0" w:color="000000"/>
            </w:tcBorders>
            <w:shd w:val="clear" w:color="000000" w:fill="FFFF66"/>
            <w:vAlign w:val="center"/>
            <w:hideMark/>
          </w:tcPr>
          <w:p w14:paraId="3990A75E" w14:textId="77777777" w:rsidR="009B422F" w:rsidRPr="00BB6774" w:rsidRDefault="009B422F" w:rsidP="001D1928">
            <w:pPr>
              <w:jc w:val="cente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Realistic scenario</w:t>
            </w:r>
          </w:p>
        </w:tc>
      </w:tr>
      <w:tr w:rsidR="009B422F" w:rsidRPr="00BB6774" w14:paraId="680142C1" w14:textId="77777777" w:rsidTr="009848AF">
        <w:trPr>
          <w:trHeight w:val="698"/>
        </w:trPr>
        <w:tc>
          <w:tcPr>
            <w:tcW w:w="1852" w:type="pct"/>
            <w:gridSpan w:val="3"/>
            <w:tcBorders>
              <w:top w:val="nil"/>
              <w:left w:val="single" w:sz="4" w:space="0" w:color="auto"/>
              <w:bottom w:val="single" w:sz="4" w:space="0" w:color="auto"/>
              <w:right w:val="single" w:sz="4" w:space="0" w:color="auto"/>
            </w:tcBorders>
            <w:shd w:val="clear" w:color="auto" w:fill="auto"/>
            <w:vAlign w:val="center"/>
            <w:hideMark/>
          </w:tcPr>
          <w:p w14:paraId="07EF6922" w14:textId="77777777" w:rsidR="009B422F" w:rsidRPr="00BB6774" w:rsidRDefault="009B422F" w:rsidP="001D1928">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 xml:space="preserve">Year </w:t>
            </w:r>
          </w:p>
        </w:tc>
        <w:tc>
          <w:tcPr>
            <w:tcW w:w="543" w:type="pct"/>
            <w:gridSpan w:val="2"/>
            <w:tcBorders>
              <w:top w:val="nil"/>
              <w:left w:val="nil"/>
              <w:bottom w:val="single" w:sz="4" w:space="0" w:color="auto"/>
              <w:right w:val="single" w:sz="4" w:space="0" w:color="auto"/>
            </w:tcBorders>
            <w:shd w:val="clear" w:color="auto" w:fill="auto"/>
            <w:noWrap/>
            <w:vAlign w:val="center"/>
            <w:hideMark/>
          </w:tcPr>
          <w:p w14:paraId="06A0EBE3" w14:textId="77777777" w:rsidR="009B422F" w:rsidRPr="00BB6774" w:rsidRDefault="009B422F" w:rsidP="001D1928">
            <w:pPr>
              <w:jc w:val="cente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w:t>
            </w:r>
          </w:p>
        </w:tc>
        <w:tc>
          <w:tcPr>
            <w:tcW w:w="542" w:type="pct"/>
            <w:tcBorders>
              <w:top w:val="nil"/>
              <w:left w:val="nil"/>
              <w:bottom w:val="single" w:sz="4" w:space="0" w:color="auto"/>
              <w:right w:val="single" w:sz="4" w:space="0" w:color="auto"/>
            </w:tcBorders>
            <w:shd w:val="clear" w:color="auto" w:fill="auto"/>
            <w:noWrap/>
            <w:vAlign w:val="center"/>
            <w:hideMark/>
          </w:tcPr>
          <w:p w14:paraId="66860F39" w14:textId="77777777" w:rsidR="009B422F" w:rsidRPr="00BB6774" w:rsidRDefault="009B422F" w:rsidP="001D1928">
            <w:pPr>
              <w:jc w:val="cente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w:t>
            </w:r>
          </w:p>
        </w:tc>
        <w:tc>
          <w:tcPr>
            <w:tcW w:w="537" w:type="pct"/>
            <w:gridSpan w:val="2"/>
            <w:tcBorders>
              <w:top w:val="nil"/>
              <w:left w:val="nil"/>
              <w:bottom w:val="single" w:sz="4" w:space="0" w:color="auto"/>
              <w:right w:val="single" w:sz="4" w:space="0" w:color="auto"/>
            </w:tcBorders>
            <w:shd w:val="clear" w:color="auto" w:fill="auto"/>
            <w:noWrap/>
            <w:vAlign w:val="center"/>
            <w:hideMark/>
          </w:tcPr>
          <w:p w14:paraId="4002DA8B" w14:textId="77777777" w:rsidR="009B422F" w:rsidRPr="00BB6774" w:rsidRDefault="009B422F" w:rsidP="001D1928">
            <w:pPr>
              <w:rPr>
                <w:rFonts w:ascii="Times New Roman" w:eastAsia="Times New Roman" w:hAnsi="Times New Roman" w:cs="Times New Roman"/>
                <w:b/>
                <w:color w:val="366092"/>
                <w:sz w:val="22"/>
                <w:szCs w:val="22"/>
                <w:lang w:val="en-US" w:eastAsia="ru-RU"/>
              </w:rPr>
            </w:pPr>
            <w:r w:rsidRPr="00BB6774">
              <w:rPr>
                <w:rFonts w:ascii="Times New Roman" w:eastAsia="Times New Roman" w:hAnsi="Times New Roman" w:cs="Times New Roman"/>
                <w:b/>
                <w:color w:val="366092"/>
                <w:sz w:val="22"/>
                <w:szCs w:val="22"/>
                <w:lang w:val="en-US" w:eastAsia="ru-RU"/>
              </w:rPr>
              <w:t>2022</w:t>
            </w:r>
          </w:p>
        </w:tc>
        <w:tc>
          <w:tcPr>
            <w:tcW w:w="452" w:type="pct"/>
            <w:tcBorders>
              <w:top w:val="nil"/>
              <w:left w:val="nil"/>
              <w:bottom w:val="single" w:sz="4" w:space="0" w:color="auto"/>
              <w:right w:val="single" w:sz="4" w:space="0" w:color="auto"/>
            </w:tcBorders>
            <w:shd w:val="clear" w:color="auto" w:fill="auto"/>
            <w:noWrap/>
            <w:vAlign w:val="center"/>
            <w:hideMark/>
          </w:tcPr>
          <w:p w14:paraId="4886E25C" w14:textId="77777777" w:rsidR="009B422F" w:rsidRPr="00BB6774" w:rsidRDefault="009B422F" w:rsidP="001D1928">
            <w:pPr>
              <w:jc w:val="center"/>
              <w:rPr>
                <w:rFonts w:ascii="Times New Roman" w:eastAsia="Times New Roman" w:hAnsi="Times New Roman" w:cs="Times New Roman"/>
                <w:b/>
                <w:color w:val="366092"/>
                <w:sz w:val="22"/>
                <w:szCs w:val="22"/>
                <w:lang w:val="en-US" w:eastAsia="ru-RU"/>
              </w:rPr>
            </w:pPr>
            <w:r w:rsidRPr="00BB6774">
              <w:rPr>
                <w:rFonts w:ascii="Times New Roman" w:eastAsia="Times New Roman" w:hAnsi="Times New Roman" w:cs="Times New Roman"/>
                <w:b/>
                <w:color w:val="366092"/>
                <w:sz w:val="22"/>
                <w:szCs w:val="22"/>
                <w:lang w:val="en-US" w:eastAsia="ru-RU"/>
              </w:rPr>
              <w:t>2023</w:t>
            </w:r>
          </w:p>
        </w:tc>
        <w:tc>
          <w:tcPr>
            <w:tcW w:w="493" w:type="pct"/>
            <w:gridSpan w:val="2"/>
            <w:tcBorders>
              <w:top w:val="nil"/>
              <w:left w:val="nil"/>
              <w:bottom w:val="single" w:sz="4" w:space="0" w:color="auto"/>
              <w:right w:val="single" w:sz="4" w:space="0" w:color="auto"/>
            </w:tcBorders>
            <w:shd w:val="clear" w:color="auto" w:fill="auto"/>
            <w:noWrap/>
            <w:vAlign w:val="center"/>
            <w:hideMark/>
          </w:tcPr>
          <w:p w14:paraId="79A6B16B" w14:textId="77777777" w:rsidR="009B422F" w:rsidRPr="00BB6774" w:rsidRDefault="009B422F" w:rsidP="001D1928">
            <w:pPr>
              <w:jc w:val="center"/>
              <w:rPr>
                <w:rFonts w:ascii="Times New Roman" w:eastAsia="Times New Roman" w:hAnsi="Times New Roman" w:cs="Times New Roman"/>
                <w:b/>
                <w:color w:val="366092"/>
                <w:sz w:val="22"/>
                <w:szCs w:val="22"/>
                <w:lang w:val="en-US" w:eastAsia="ru-RU"/>
              </w:rPr>
            </w:pPr>
            <w:r w:rsidRPr="00BB6774">
              <w:rPr>
                <w:rFonts w:ascii="Times New Roman" w:eastAsia="Times New Roman" w:hAnsi="Times New Roman" w:cs="Times New Roman"/>
                <w:b/>
                <w:color w:val="366092"/>
                <w:sz w:val="22"/>
                <w:szCs w:val="22"/>
                <w:lang w:val="en-US" w:eastAsia="ru-RU"/>
              </w:rPr>
              <w:t>2024</w:t>
            </w:r>
          </w:p>
        </w:tc>
        <w:tc>
          <w:tcPr>
            <w:tcW w:w="581" w:type="pct"/>
            <w:tcBorders>
              <w:top w:val="nil"/>
              <w:left w:val="nil"/>
              <w:bottom w:val="single" w:sz="4" w:space="0" w:color="auto"/>
              <w:right w:val="single" w:sz="4" w:space="0" w:color="auto"/>
            </w:tcBorders>
            <w:shd w:val="clear" w:color="auto" w:fill="auto"/>
            <w:noWrap/>
            <w:vAlign w:val="center"/>
            <w:hideMark/>
          </w:tcPr>
          <w:p w14:paraId="0AF15973" w14:textId="77777777" w:rsidR="009B422F" w:rsidRPr="00BB6774" w:rsidRDefault="009B422F" w:rsidP="001D1928">
            <w:pPr>
              <w:jc w:val="center"/>
              <w:rPr>
                <w:rFonts w:ascii="Times New Roman" w:eastAsia="Times New Roman" w:hAnsi="Times New Roman" w:cs="Times New Roman"/>
                <w:b/>
                <w:color w:val="366092"/>
                <w:sz w:val="22"/>
                <w:szCs w:val="22"/>
                <w:lang w:val="en-US" w:eastAsia="ru-RU"/>
              </w:rPr>
            </w:pPr>
            <w:r w:rsidRPr="00BB6774">
              <w:rPr>
                <w:rFonts w:ascii="Times New Roman" w:eastAsia="Times New Roman" w:hAnsi="Times New Roman" w:cs="Times New Roman"/>
                <w:b/>
                <w:color w:val="366092"/>
                <w:sz w:val="22"/>
                <w:szCs w:val="22"/>
                <w:lang w:val="en-US" w:eastAsia="ru-RU"/>
              </w:rPr>
              <w:t>2025</w:t>
            </w:r>
          </w:p>
        </w:tc>
      </w:tr>
      <w:tr w:rsidR="009B422F" w:rsidRPr="00BB6774" w14:paraId="0F48C39A" w14:textId="77777777" w:rsidTr="009848AF">
        <w:trPr>
          <w:trHeight w:val="698"/>
        </w:trPr>
        <w:tc>
          <w:tcPr>
            <w:tcW w:w="1852" w:type="pct"/>
            <w:gridSpan w:val="3"/>
            <w:tcBorders>
              <w:top w:val="nil"/>
              <w:left w:val="single" w:sz="4" w:space="0" w:color="auto"/>
              <w:bottom w:val="single" w:sz="4" w:space="0" w:color="auto"/>
              <w:right w:val="single" w:sz="4" w:space="0" w:color="auto"/>
            </w:tcBorders>
            <w:shd w:val="clear" w:color="auto" w:fill="auto"/>
            <w:vAlign w:val="center"/>
            <w:hideMark/>
          </w:tcPr>
          <w:p w14:paraId="136AC5E0" w14:textId="3864039B" w:rsidR="009B422F" w:rsidRPr="00BB6774" w:rsidRDefault="009B422F" w:rsidP="001D1928">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 xml:space="preserve">Ijiza's potential </w:t>
            </w:r>
            <w:r w:rsidR="009F4558" w:rsidRPr="00BB6774">
              <w:rPr>
                <w:rFonts w:ascii="Times New Roman" w:eastAsia="Times New Roman" w:hAnsi="Times New Roman" w:cs="Times New Roman"/>
                <w:b/>
                <w:bCs/>
                <w:color w:val="000000"/>
                <w:sz w:val="22"/>
                <w:szCs w:val="22"/>
                <w:lang w:val="en-US" w:eastAsia="ru-RU"/>
              </w:rPr>
              <w:t>revenue (</w:t>
            </w:r>
            <w:r w:rsidRPr="00BB6774">
              <w:rPr>
                <w:rFonts w:ascii="Times New Roman" w:eastAsia="Times New Roman" w:hAnsi="Times New Roman" w:cs="Times New Roman"/>
                <w:b/>
                <w:bCs/>
                <w:color w:val="000000"/>
                <w:sz w:val="22"/>
                <w:szCs w:val="22"/>
                <w:lang w:val="en-US" w:eastAsia="ru-RU"/>
              </w:rPr>
              <w:t xml:space="preserve">million rubles) </w:t>
            </w:r>
          </w:p>
        </w:tc>
        <w:tc>
          <w:tcPr>
            <w:tcW w:w="543" w:type="pct"/>
            <w:gridSpan w:val="2"/>
            <w:tcBorders>
              <w:top w:val="nil"/>
              <w:left w:val="nil"/>
              <w:bottom w:val="single" w:sz="4" w:space="0" w:color="auto"/>
              <w:right w:val="single" w:sz="4" w:space="0" w:color="auto"/>
            </w:tcBorders>
            <w:shd w:val="clear" w:color="auto" w:fill="auto"/>
            <w:noWrap/>
            <w:vAlign w:val="center"/>
            <w:hideMark/>
          </w:tcPr>
          <w:p w14:paraId="0235DB1A" w14:textId="77777777" w:rsidR="009B422F" w:rsidRPr="00BB6774" w:rsidRDefault="009B422F" w:rsidP="001D1928">
            <w:pPr>
              <w:jc w:val="cente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w:t>
            </w:r>
          </w:p>
        </w:tc>
        <w:tc>
          <w:tcPr>
            <w:tcW w:w="542" w:type="pct"/>
            <w:tcBorders>
              <w:top w:val="nil"/>
              <w:left w:val="nil"/>
              <w:bottom w:val="single" w:sz="4" w:space="0" w:color="auto"/>
              <w:right w:val="single" w:sz="4" w:space="0" w:color="auto"/>
            </w:tcBorders>
            <w:shd w:val="clear" w:color="auto" w:fill="auto"/>
            <w:noWrap/>
            <w:vAlign w:val="center"/>
            <w:hideMark/>
          </w:tcPr>
          <w:p w14:paraId="672314D0" w14:textId="77777777" w:rsidR="009B422F" w:rsidRPr="00BB6774" w:rsidRDefault="009B422F" w:rsidP="001D1928">
            <w:pPr>
              <w:jc w:val="cente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w:t>
            </w:r>
          </w:p>
        </w:tc>
        <w:tc>
          <w:tcPr>
            <w:tcW w:w="537" w:type="pct"/>
            <w:gridSpan w:val="2"/>
            <w:tcBorders>
              <w:top w:val="nil"/>
              <w:left w:val="nil"/>
              <w:bottom w:val="single" w:sz="4" w:space="0" w:color="auto"/>
              <w:right w:val="single" w:sz="4" w:space="0" w:color="auto"/>
            </w:tcBorders>
            <w:shd w:val="clear" w:color="auto" w:fill="auto"/>
            <w:noWrap/>
            <w:vAlign w:val="center"/>
            <w:hideMark/>
          </w:tcPr>
          <w:p w14:paraId="47E25B63" w14:textId="77777777" w:rsidR="009B422F" w:rsidRPr="00BB6774" w:rsidRDefault="009B422F" w:rsidP="001D1928">
            <w:pPr>
              <w:jc w:val="center"/>
              <w:rPr>
                <w:rFonts w:ascii="Times New Roman" w:eastAsia="Times New Roman" w:hAnsi="Times New Roman" w:cs="Times New Roman"/>
                <w:b/>
                <w:bCs/>
                <w:color w:val="366092"/>
                <w:sz w:val="22"/>
                <w:szCs w:val="22"/>
                <w:lang w:val="en-US" w:eastAsia="ru-RU"/>
              </w:rPr>
            </w:pPr>
            <w:r w:rsidRPr="00BB6774">
              <w:rPr>
                <w:rFonts w:ascii="Times New Roman" w:eastAsia="Times New Roman" w:hAnsi="Times New Roman" w:cs="Times New Roman"/>
                <w:b/>
                <w:bCs/>
                <w:color w:val="366092"/>
                <w:sz w:val="22"/>
                <w:szCs w:val="22"/>
                <w:lang w:val="en-US" w:eastAsia="ru-RU"/>
              </w:rPr>
              <w:t>50</w:t>
            </w:r>
          </w:p>
        </w:tc>
        <w:tc>
          <w:tcPr>
            <w:tcW w:w="452" w:type="pct"/>
            <w:tcBorders>
              <w:top w:val="nil"/>
              <w:left w:val="nil"/>
              <w:bottom w:val="single" w:sz="4" w:space="0" w:color="auto"/>
              <w:right w:val="single" w:sz="4" w:space="0" w:color="auto"/>
            </w:tcBorders>
            <w:shd w:val="clear" w:color="auto" w:fill="auto"/>
            <w:noWrap/>
            <w:vAlign w:val="center"/>
            <w:hideMark/>
          </w:tcPr>
          <w:p w14:paraId="51D8BE0E" w14:textId="77777777" w:rsidR="009B422F" w:rsidRPr="00BB6774" w:rsidRDefault="009B422F" w:rsidP="001D1928">
            <w:pPr>
              <w:jc w:val="center"/>
              <w:rPr>
                <w:rFonts w:ascii="Times New Roman" w:eastAsia="Times New Roman" w:hAnsi="Times New Roman" w:cs="Times New Roman"/>
                <w:b/>
                <w:bCs/>
                <w:color w:val="366092"/>
                <w:sz w:val="22"/>
                <w:szCs w:val="22"/>
                <w:lang w:val="en-US" w:eastAsia="ru-RU"/>
              </w:rPr>
            </w:pPr>
            <w:r w:rsidRPr="00BB6774">
              <w:rPr>
                <w:rFonts w:ascii="Times New Roman" w:eastAsia="Times New Roman" w:hAnsi="Times New Roman" w:cs="Times New Roman"/>
                <w:b/>
                <w:bCs/>
                <w:color w:val="366092"/>
                <w:sz w:val="22"/>
                <w:szCs w:val="22"/>
                <w:lang w:val="en-US" w:eastAsia="ru-RU"/>
              </w:rPr>
              <w:t>103</w:t>
            </w:r>
          </w:p>
        </w:tc>
        <w:tc>
          <w:tcPr>
            <w:tcW w:w="493" w:type="pct"/>
            <w:gridSpan w:val="2"/>
            <w:tcBorders>
              <w:top w:val="nil"/>
              <w:left w:val="nil"/>
              <w:bottom w:val="single" w:sz="4" w:space="0" w:color="auto"/>
              <w:right w:val="single" w:sz="4" w:space="0" w:color="auto"/>
            </w:tcBorders>
            <w:shd w:val="clear" w:color="auto" w:fill="auto"/>
            <w:noWrap/>
            <w:vAlign w:val="center"/>
            <w:hideMark/>
          </w:tcPr>
          <w:p w14:paraId="02FFF7CE" w14:textId="77777777" w:rsidR="009B422F" w:rsidRPr="00BB6774" w:rsidRDefault="009B422F" w:rsidP="001D1928">
            <w:pPr>
              <w:jc w:val="center"/>
              <w:rPr>
                <w:rFonts w:ascii="Times New Roman" w:eastAsia="Times New Roman" w:hAnsi="Times New Roman" w:cs="Times New Roman"/>
                <w:b/>
                <w:bCs/>
                <w:color w:val="366092"/>
                <w:sz w:val="22"/>
                <w:szCs w:val="22"/>
                <w:lang w:val="en-US" w:eastAsia="ru-RU"/>
              </w:rPr>
            </w:pPr>
            <w:r w:rsidRPr="00BB6774">
              <w:rPr>
                <w:rFonts w:ascii="Times New Roman" w:eastAsia="Times New Roman" w:hAnsi="Times New Roman" w:cs="Times New Roman"/>
                <w:b/>
                <w:bCs/>
                <w:color w:val="366092"/>
                <w:sz w:val="22"/>
                <w:szCs w:val="22"/>
                <w:lang w:val="en-US" w:eastAsia="ru-RU"/>
              </w:rPr>
              <w:t>107</w:t>
            </w:r>
          </w:p>
        </w:tc>
        <w:tc>
          <w:tcPr>
            <w:tcW w:w="581" w:type="pct"/>
            <w:tcBorders>
              <w:top w:val="nil"/>
              <w:left w:val="nil"/>
              <w:bottom w:val="single" w:sz="4" w:space="0" w:color="auto"/>
              <w:right w:val="single" w:sz="4" w:space="0" w:color="auto"/>
            </w:tcBorders>
            <w:shd w:val="clear" w:color="auto" w:fill="auto"/>
            <w:noWrap/>
            <w:vAlign w:val="center"/>
            <w:hideMark/>
          </w:tcPr>
          <w:p w14:paraId="30D24FB6" w14:textId="77777777" w:rsidR="009B422F" w:rsidRPr="00BB6774" w:rsidRDefault="009B422F" w:rsidP="001D1928">
            <w:pPr>
              <w:jc w:val="center"/>
              <w:rPr>
                <w:rFonts w:ascii="Times New Roman" w:eastAsia="Times New Roman" w:hAnsi="Times New Roman" w:cs="Times New Roman"/>
                <w:b/>
                <w:bCs/>
                <w:color w:val="366092"/>
                <w:sz w:val="22"/>
                <w:szCs w:val="22"/>
                <w:lang w:val="en-US" w:eastAsia="ru-RU"/>
              </w:rPr>
            </w:pPr>
            <w:r w:rsidRPr="00BB6774">
              <w:rPr>
                <w:rFonts w:ascii="Times New Roman" w:eastAsia="Times New Roman" w:hAnsi="Times New Roman" w:cs="Times New Roman"/>
                <w:b/>
                <w:bCs/>
                <w:color w:val="366092"/>
                <w:sz w:val="22"/>
                <w:szCs w:val="22"/>
                <w:lang w:val="en-US" w:eastAsia="ru-RU"/>
              </w:rPr>
              <w:t>167</w:t>
            </w:r>
          </w:p>
        </w:tc>
      </w:tr>
      <w:tr w:rsidR="009B422F" w:rsidRPr="00BB6774" w14:paraId="7C9BBCF2" w14:textId="77777777" w:rsidTr="00BB6774">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4A430"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val="en-US" w:eastAsia="ru-RU"/>
              </w:rPr>
              <w:t>Add</w:t>
            </w:r>
            <w:r w:rsidRPr="00BB6774">
              <w:rPr>
                <w:rFonts w:ascii="Times New Roman" w:eastAsia="Times New Roman" w:hAnsi="Times New Roman" w:cs="Times New Roman"/>
                <w:b/>
                <w:bCs/>
                <w:color w:val="000000"/>
                <w:sz w:val="22"/>
                <w:szCs w:val="22"/>
                <w:lang w:eastAsia="ru-RU"/>
              </w:rPr>
              <w:t>itional stuff costs</w:t>
            </w:r>
          </w:p>
        </w:tc>
      </w:tr>
      <w:tr w:rsidR="00EB568C" w:rsidRPr="00BB6774" w14:paraId="01B67F37" w14:textId="77777777" w:rsidTr="009848AF">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7DAC8553" w14:textId="77777777" w:rsidR="009B422F" w:rsidRPr="00BB6774" w:rsidRDefault="009B422F" w:rsidP="001D1928">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373" w:type="pct"/>
            <w:tcBorders>
              <w:top w:val="nil"/>
              <w:left w:val="nil"/>
              <w:bottom w:val="single" w:sz="4" w:space="0" w:color="auto"/>
              <w:right w:val="single" w:sz="4" w:space="0" w:color="auto"/>
            </w:tcBorders>
            <w:shd w:val="clear" w:color="auto" w:fill="auto"/>
            <w:noWrap/>
            <w:vAlign w:val="bottom"/>
            <w:hideMark/>
          </w:tcPr>
          <w:p w14:paraId="5E83B344" w14:textId="77777777" w:rsidR="009B422F" w:rsidRPr="00BB6774" w:rsidRDefault="009B422F" w:rsidP="001D1928">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Employee </w:t>
            </w:r>
          </w:p>
        </w:tc>
        <w:tc>
          <w:tcPr>
            <w:tcW w:w="680" w:type="pct"/>
            <w:gridSpan w:val="2"/>
            <w:tcBorders>
              <w:top w:val="nil"/>
              <w:left w:val="nil"/>
              <w:bottom w:val="single" w:sz="4" w:space="0" w:color="auto"/>
              <w:right w:val="single" w:sz="4" w:space="0" w:color="auto"/>
            </w:tcBorders>
            <w:shd w:val="clear" w:color="auto" w:fill="auto"/>
            <w:noWrap/>
            <w:vAlign w:val="bottom"/>
            <w:hideMark/>
          </w:tcPr>
          <w:p w14:paraId="7D812A1D" w14:textId="77777777" w:rsidR="009B422F" w:rsidRPr="00BB6774" w:rsidRDefault="009B422F" w:rsidP="001D1928">
            <w:pPr>
              <w:jc w:val="center"/>
              <w:rPr>
                <w:rFonts w:ascii="Times New Roman" w:eastAsia="Times New Roman" w:hAnsi="Times New Roman" w:cs="Times New Roman"/>
                <w:b/>
                <w:bCs/>
                <w:color w:val="000000"/>
                <w:sz w:val="22"/>
                <w:szCs w:val="22"/>
                <w:lang w:eastAsia="ru-RU"/>
              </w:rPr>
            </w:pPr>
            <w:r w:rsidRPr="009848AF">
              <w:rPr>
                <w:rFonts w:ascii="Times New Roman" w:eastAsia="Times New Roman" w:hAnsi="Times New Roman" w:cs="Times New Roman"/>
                <w:b/>
                <w:bCs/>
                <w:color w:val="000000"/>
                <w:sz w:val="22"/>
                <w:szCs w:val="22"/>
                <w:lang w:eastAsia="ru-RU"/>
              </w:rPr>
              <w:t>Quantity</w:t>
            </w:r>
          </w:p>
        </w:tc>
        <w:tc>
          <w:tcPr>
            <w:tcW w:w="1046" w:type="pct"/>
            <w:gridSpan w:val="3"/>
            <w:tcBorders>
              <w:top w:val="nil"/>
              <w:left w:val="nil"/>
              <w:bottom w:val="single" w:sz="4" w:space="0" w:color="auto"/>
              <w:right w:val="single" w:sz="4" w:space="0" w:color="auto"/>
            </w:tcBorders>
            <w:shd w:val="clear" w:color="auto" w:fill="auto"/>
            <w:noWrap/>
            <w:vAlign w:val="bottom"/>
            <w:hideMark/>
          </w:tcPr>
          <w:p w14:paraId="5F39A8BF" w14:textId="77777777" w:rsidR="009B422F" w:rsidRPr="00BB6774" w:rsidRDefault="009B422F" w:rsidP="001D1928">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Salary per month </w:t>
            </w:r>
          </w:p>
        </w:tc>
        <w:tc>
          <w:tcPr>
            <w:tcW w:w="838" w:type="pct"/>
            <w:gridSpan w:val="3"/>
            <w:tcBorders>
              <w:top w:val="nil"/>
              <w:left w:val="nil"/>
              <w:bottom w:val="single" w:sz="4" w:space="0" w:color="auto"/>
              <w:right w:val="single" w:sz="4" w:space="0" w:color="auto"/>
            </w:tcBorders>
            <w:shd w:val="clear" w:color="auto" w:fill="auto"/>
            <w:noWrap/>
            <w:vAlign w:val="bottom"/>
            <w:hideMark/>
          </w:tcPr>
          <w:p w14:paraId="420B9E26" w14:textId="77777777" w:rsidR="009B422F" w:rsidRPr="00BB6774" w:rsidRDefault="009B422F" w:rsidP="001D1928">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Salary per year </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52BEEDD2" w14:textId="77777777" w:rsidR="009B422F" w:rsidRPr="00BB6774" w:rsidRDefault="009B422F" w:rsidP="001D1928">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in RUB</w:t>
            </w:r>
          </w:p>
        </w:tc>
      </w:tr>
      <w:tr w:rsidR="00EB568C" w:rsidRPr="00BB6774" w14:paraId="29C453A9" w14:textId="77777777" w:rsidTr="009848AF">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513B0000" w14:textId="77777777" w:rsidR="009B422F" w:rsidRPr="00BB6774" w:rsidRDefault="009B422F" w:rsidP="001D1928">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373" w:type="pct"/>
            <w:tcBorders>
              <w:top w:val="nil"/>
              <w:left w:val="nil"/>
              <w:bottom w:val="single" w:sz="4" w:space="0" w:color="auto"/>
              <w:right w:val="single" w:sz="4" w:space="0" w:color="auto"/>
            </w:tcBorders>
            <w:shd w:val="clear" w:color="auto" w:fill="auto"/>
            <w:noWrap/>
            <w:vAlign w:val="bottom"/>
            <w:hideMark/>
          </w:tcPr>
          <w:p w14:paraId="5F7BE17C"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Installer in Germany</w:t>
            </w:r>
          </w:p>
        </w:tc>
        <w:tc>
          <w:tcPr>
            <w:tcW w:w="680" w:type="pct"/>
            <w:gridSpan w:val="2"/>
            <w:tcBorders>
              <w:top w:val="nil"/>
              <w:left w:val="nil"/>
              <w:bottom w:val="single" w:sz="4" w:space="0" w:color="auto"/>
              <w:right w:val="single" w:sz="4" w:space="0" w:color="auto"/>
            </w:tcBorders>
            <w:shd w:val="clear" w:color="auto" w:fill="auto"/>
            <w:noWrap/>
            <w:vAlign w:val="bottom"/>
            <w:hideMark/>
          </w:tcPr>
          <w:p w14:paraId="2E862897" w14:textId="77777777" w:rsidR="009B422F" w:rsidRPr="00BB6774" w:rsidRDefault="009B422F" w:rsidP="001D1928">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2</w:t>
            </w:r>
          </w:p>
        </w:tc>
        <w:tc>
          <w:tcPr>
            <w:tcW w:w="1046" w:type="pct"/>
            <w:gridSpan w:val="3"/>
            <w:tcBorders>
              <w:top w:val="nil"/>
              <w:left w:val="nil"/>
              <w:bottom w:val="single" w:sz="4" w:space="0" w:color="auto"/>
              <w:right w:val="single" w:sz="4" w:space="0" w:color="auto"/>
            </w:tcBorders>
            <w:shd w:val="clear" w:color="auto" w:fill="auto"/>
            <w:noWrap/>
            <w:vAlign w:val="bottom"/>
            <w:hideMark/>
          </w:tcPr>
          <w:p w14:paraId="6BCFFAD3"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€ 4 000 </w:t>
            </w:r>
          </w:p>
        </w:tc>
        <w:tc>
          <w:tcPr>
            <w:tcW w:w="838" w:type="pct"/>
            <w:gridSpan w:val="3"/>
            <w:tcBorders>
              <w:top w:val="nil"/>
              <w:left w:val="nil"/>
              <w:bottom w:val="single" w:sz="4" w:space="0" w:color="auto"/>
              <w:right w:val="single" w:sz="4" w:space="0" w:color="auto"/>
            </w:tcBorders>
            <w:shd w:val="clear" w:color="auto" w:fill="auto"/>
            <w:noWrap/>
            <w:vAlign w:val="bottom"/>
            <w:hideMark/>
          </w:tcPr>
          <w:p w14:paraId="24D665EB"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€ 4 000</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5010A630"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1 793 600 RUB </w:t>
            </w:r>
          </w:p>
        </w:tc>
      </w:tr>
      <w:tr w:rsidR="00EB568C" w:rsidRPr="00BB6774" w14:paraId="6380BFFF" w14:textId="77777777" w:rsidTr="009848AF">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6BCA3429" w14:textId="77777777" w:rsidR="009B422F" w:rsidRPr="00BB6774" w:rsidRDefault="009B422F" w:rsidP="001D1928">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373" w:type="pct"/>
            <w:tcBorders>
              <w:top w:val="nil"/>
              <w:left w:val="nil"/>
              <w:bottom w:val="single" w:sz="4" w:space="0" w:color="auto"/>
              <w:right w:val="single" w:sz="4" w:space="0" w:color="auto"/>
            </w:tcBorders>
            <w:shd w:val="clear" w:color="auto" w:fill="auto"/>
            <w:noWrap/>
            <w:vAlign w:val="bottom"/>
            <w:hideMark/>
          </w:tcPr>
          <w:p w14:paraId="47400AD2"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Accountant </w:t>
            </w:r>
          </w:p>
        </w:tc>
        <w:tc>
          <w:tcPr>
            <w:tcW w:w="680" w:type="pct"/>
            <w:gridSpan w:val="2"/>
            <w:tcBorders>
              <w:top w:val="nil"/>
              <w:left w:val="nil"/>
              <w:bottom w:val="single" w:sz="4" w:space="0" w:color="auto"/>
              <w:right w:val="single" w:sz="4" w:space="0" w:color="auto"/>
            </w:tcBorders>
            <w:shd w:val="clear" w:color="auto" w:fill="auto"/>
            <w:noWrap/>
            <w:vAlign w:val="bottom"/>
            <w:hideMark/>
          </w:tcPr>
          <w:p w14:paraId="7EEBF2C7" w14:textId="77777777" w:rsidR="009B422F" w:rsidRPr="00BB6774" w:rsidRDefault="009B422F" w:rsidP="001D1928">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1</w:t>
            </w:r>
          </w:p>
        </w:tc>
        <w:tc>
          <w:tcPr>
            <w:tcW w:w="1046" w:type="pct"/>
            <w:gridSpan w:val="3"/>
            <w:tcBorders>
              <w:top w:val="nil"/>
              <w:left w:val="nil"/>
              <w:bottom w:val="single" w:sz="4" w:space="0" w:color="auto"/>
              <w:right w:val="single" w:sz="4" w:space="0" w:color="auto"/>
            </w:tcBorders>
            <w:shd w:val="clear" w:color="auto" w:fill="auto"/>
            <w:noWrap/>
            <w:vAlign w:val="bottom"/>
            <w:hideMark/>
          </w:tcPr>
          <w:p w14:paraId="3CCDA9FD"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70 000 RUB</w:t>
            </w:r>
          </w:p>
        </w:tc>
        <w:tc>
          <w:tcPr>
            <w:tcW w:w="838" w:type="pct"/>
            <w:gridSpan w:val="3"/>
            <w:tcBorders>
              <w:top w:val="nil"/>
              <w:left w:val="nil"/>
              <w:bottom w:val="single" w:sz="4" w:space="0" w:color="auto"/>
              <w:right w:val="single" w:sz="4" w:space="0" w:color="auto"/>
            </w:tcBorders>
            <w:shd w:val="clear" w:color="auto" w:fill="auto"/>
            <w:noWrap/>
            <w:vAlign w:val="bottom"/>
            <w:hideMark/>
          </w:tcPr>
          <w:p w14:paraId="38FF25C1"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840 000 RUB</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2F582499"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10 080 000 RUB </w:t>
            </w:r>
          </w:p>
        </w:tc>
      </w:tr>
      <w:tr w:rsidR="00EB568C" w:rsidRPr="00BB6774" w14:paraId="78CF4768" w14:textId="77777777" w:rsidTr="009848AF">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5D527F3D" w14:textId="77777777" w:rsidR="009B422F" w:rsidRPr="00BB6774" w:rsidRDefault="009B422F" w:rsidP="001D1928">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373" w:type="pct"/>
            <w:tcBorders>
              <w:top w:val="nil"/>
              <w:left w:val="nil"/>
              <w:bottom w:val="single" w:sz="4" w:space="0" w:color="auto"/>
              <w:right w:val="single" w:sz="4" w:space="0" w:color="auto"/>
            </w:tcBorders>
            <w:shd w:val="clear" w:color="auto" w:fill="auto"/>
            <w:noWrap/>
            <w:vAlign w:val="bottom"/>
            <w:hideMark/>
          </w:tcPr>
          <w:p w14:paraId="40E82CB0"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Administrator</w:t>
            </w:r>
          </w:p>
        </w:tc>
        <w:tc>
          <w:tcPr>
            <w:tcW w:w="680" w:type="pct"/>
            <w:gridSpan w:val="2"/>
            <w:tcBorders>
              <w:top w:val="nil"/>
              <w:left w:val="nil"/>
              <w:bottom w:val="single" w:sz="4" w:space="0" w:color="auto"/>
              <w:right w:val="single" w:sz="4" w:space="0" w:color="auto"/>
            </w:tcBorders>
            <w:shd w:val="clear" w:color="auto" w:fill="auto"/>
            <w:noWrap/>
            <w:vAlign w:val="bottom"/>
            <w:hideMark/>
          </w:tcPr>
          <w:p w14:paraId="26073A80" w14:textId="77777777" w:rsidR="009B422F" w:rsidRPr="00BB6774" w:rsidRDefault="009B422F" w:rsidP="001D1928">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1</w:t>
            </w:r>
          </w:p>
        </w:tc>
        <w:tc>
          <w:tcPr>
            <w:tcW w:w="1046" w:type="pct"/>
            <w:gridSpan w:val="3"/>
            <w:tcBorders>
              <w:top w:val="nil"/>
              <w:left w:val="nil"/>
              <w:bottom w:val="single" w:sz="4" w:space="0" w:color="auto"/>
              <w:right w:val="single" w:sz="4" w:space="0" w:color="auto"/>
            </w:tcBorders>
            <w:shd w:val="clear" w:color="auto" w:fill="auto"/>
            <w:noWrap/>
            <w:vAlign w:val="bottom"/>
            <w:hideMark/>
          </w:tcPr>
          <w:p w14:paraId="7E5BFCD0" w14:textId="77777777" w:rsidR="009B422F" w:rsidRPr="00BB6774" w:rsidRDefault="009B422F" w:rsidP="001D1928">
            <w:pP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6</w:t>
            </w:r>
            <w:r w:rsidRPr="00BB6774">
              <w:rPr>
                <w:rFonts w:ascii="Times New Roman" w:eastAsia="Times New Roman" w:hAnsi="Times New Roman" w:cs="Times New Roman"/>
                <w:color w:val="000000"/>
                <w:sz w:val="22"/>
                <w:szCs w:val="22"/>
                <w:lang w:eastAsia="ru-RU"/>
              </w:rPr>
              <w:t xml:space="preserve"> 000</w:t>
            </w:r>
          </w:p>
        </w:tc>
        <w:tc>
          <w:tcPr>
            <w:tcW w:w="838" w:type="pct"/>
            <w:gridSpan w:val="3"/>
            <w:tcBorders>
              <w:top w:val="nil"/>
              <w:left w:val="nil"/>
              <w:bottom w:val="single" w:sz="4" w:space="0" w:color="auto"/>
              <w:right w:val="single" w:sz="4" w:space="0" w:color="auto"/>
            </w:tcBorders>
            <w:shd w:val="clear" w:color="auto" w:fill="auto"/>
            <w:noWrap/>
            <w:vAlign w:val="bottom"/>
            <w:hideMark/>
          </w:tcPr>
          <w:p w14:paraId="29FEC03C"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72</w:t>
            </w:r>
            <w:r w:rsidRPr="00BB6774">
              <w:rPr>
                <w:rFonts w:ascii="Times New Roman" w:eastAsia="Times New Roman" w:hAnsi="Times New Roman" w:cs="Times New Roman"/>
                <w:color w:val="000000"/>
                <w:sz w:val="22"/>
                <w:szCs w:val="22"/>
                <w:lang w:eastAsia="ru-RU"/>
              </w:rPr>
              <w:t xml:space="preserve"> 000</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2D217D43"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6 456 960 RUB </w:t>
            </w:r>
          </w:p>
        </w:tc>
      </w:tr>
      <w:tr w:rsidR="00EB568C" w:rsidRPr="00BB6774" w14:paraId="53B85DE6" w14:textId="77777777" w:rsidTr="009848AF">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42F35957" w14:textId="77777777" w:rsidR="009B422F" w:rsidRPr="00BB6774" w:rsidRDefault="009B422F" w:rsidP="001D1928">
            <w:pPr>
              <w:jc w:val="cente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373" w:type="pct"/>
            <w:tcBorders>
              <w:top w:val="nil"/>
              <w:left w:val="nil"/>
              <w:bottom w:val="single" w:sz="4" w:space="0" w:color="auto"/>
              <w:right w:val="single" w:sz="4" w:space="0" w:color="auto"/>
            </w:tcBorders>
            <w:shd w:val="clear" w:color="auto" w:fill="auto"/>
            <w:noWrap/>
            <w:vAlign w:val="bottom"/>
            <w:hideMark/>
          </w:tcPr>
          <w:p w14:paraId="0CB7427D"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Sales Manager</w:t>
            </w:r>
          </w:p>
        </w:tc>
        <w:tc>
          <w:tcPr>
            <w:tcW w:w="680" w:type="pct"/>
            <w:gridSpan w:val="2"/>
            <w:tcBorders>
              <w:top w:val="nil"/>
              <w:left w:val="nil"/>
              <w:bottom w:val="single" w:sz="4" w:space="0" w:color="auto"/>
              <w:right w:val="single" w:sz="4" w:space="0" w:color="auto"/>
            </w:tcBorders>
            <w:shd w:val="clear" w:color="auto" w:fill="auto"/>
            <w:noWrap/>
            <w:vAlign w:val="bottom"/>
            <w:hideMark/>
          </w:tcPr>
          <w:p w14:paraId="6D7E6DC1" w14:textId="77777777" w:rsidR="009B422F" w:rsidRPr="00BB6774" w:rsidRDefault="009B422F" w:rsidP="001D1928">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2</w:t>
            </w:r>
          </w:p>
        </w:tc>
        <w:tc>
          <w:tcPr>
            <w:tcW w:w="1046" w:type="pct"/>
            <w:gridSpan w:val="3"/>
            <w:tcBorders>
              <w:top w:val="nil"/>
              <w:left w:val="nil"/>
              <w:bottom w:val="single" w:sz="4" w:space="0" w:color="auto"/>
              <w:right w:val="single" w:sz="4" w:space="0" w:color="auto"/>
            </w:tcBorders>
            <w:shd w:val="clear" w:color="auto" w:fill="auto"/>
            <w:noWrap/>
            <w:vAlign w:val="bottom"/>
            <w:hideMark/>
          </w:tcPr>
          <w:p w14:paraId="264575BB" w14:textId="77777777" w:rsidR="009B422F" w:rsidRPr="00BB6774" w:rsidRDefault="009B422F" w:rsidP="001D1928">
            <w:pP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eastAsia="ru-RU"/>
              </w:rPr>
              <w:t>70 000</w:t>
            </w:r>
            <w:r w:rsidRPr="00BB6774">
              <w:rPr>
                <w:rFonts w:ascii="Times New Roman" w:eastAsia="Times New Roman" w:hAnsi="Times New Roman" w:cs="Times New Roman"/>
                <w:color w:val="000000"/>
                <w:sz w:val="22"/>
                <w:szCs w:val="22"/>
                <w:lang w:val="en-US" w:eastAsia="ru-RU"/>
              </w:rPr>
              <w:t xml:space="preserve"> </w:t>
            </w:r>
            <w:r w:rsidRPr="00BB6774">
              <w:rPr>
                <w:rFonts w:ascii="Times New Roman" w:eastAsia="Times New Roman" w:hAnsi="Times New Roman" w:cs="Times New Roman"/>
                <w:color w:val="000000"/>
                <w:sz w:val="22"/>
                <w:szCs w:val="22"/>
                <w:lang w:eastAsia="ru-RU"/>
              </w:rPr>
              <w:t>RUB</w:t>
            </w:r>
          </w:p>
        </w:tc>
        <w:tc>
          <w:tcPr>
            <w:tcW w:w="838" w:type="pct"/>
            <w:gridSpan w:val="3"/>
            <w:tcBorders>
              <w:top w:val="nil"/>
              <w:left w:val="nil"/>
              <w:bottom w:val="single" w:sz="4" w:space="0" w:color="auto"/>
              <w:right w:val="single" w:sz="4" w:space="0" w:color="auto"/>
            </w:tcBorders>
            <w:shd w:val="clear" w:color="auto" w:fill="auto"/>
            <w:noWrap/>
            <w:vAlign w:val="bottom"/>
            <w:hideMark/>
          </w:tcPr>
          <w:p w14:paraId="51C26112"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1 440 000 RUB</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2912DD16"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1 440 000 RUB </w:t>
            </w:r>
          </w:p>
        </w:tc>
      </w:tr>
      <w:tr w:rsidR="009B422F" w:rsidRPr="00BB6774" w14:paraId="3B3857D3" w14:textId="77777777" w:rsidTr="00BB6774">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71047"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Distribtion costs</w:t>
            </w:r>
          </w:p>
        </w:tc>
      </w:tr>
      <w:tr w:rsidR="00EB568C" w:rsidRPr="00BB6774" w14:paraId="3F783E9B" w14:textId="77777777" w:rsidTr="009848AF">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7B8DFFEF"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1373" w:type="pct"/>
            <w:tcBorders>
              <w:top w:val="nil"/>
              <w:left w:val="nil"/>
              <w:bottom w:val="single" w:sz="4" w:space="0" w:color="auto"/>
              <w:right w:val="single" w:sz="4" w:space="0" w:color="auto"/>
            </w:tcBorders>
            <w:shd w:val="clear" w:color="auto" w:fill="auto"/>
            <w:noWrap/>
            <w:vAlign w:val="bottom"/>
            <w:hideMark/>
          </w:tcPr>
          <w:p w14:paraId="11A05C34"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680" w:type="pct"/>
            <w:gridSpan w:val="2"/>
            <w:tcBorders>
              <w:top w:val="nil"/>
              <w:left w:val="nil"/>
              <w:bottom w:val="single" w:sz="4" w:space="0" w:color="auto"/>
              <w:right w:val="single" w:sz="4" w:space="0" w:color="auto"/>
            </w:tcBorders>
            <w:shd w:val="clear" w:color="auto" w:fill="auto"/>
            <w:noWrap/>
            <w:vAlign w:val="bottom"/>
            <w:hideMark/>
          </w:tcPr>
          <w:p w14:paraId="4FFDEB6A"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of sales</w:t>
            </w:r>
          </w:p>
        </w:tc>
        <w:tc>
          <w:tcPr>
            <w:tcW w:w="1046" w:type="pct"/>
            <w:gridSpan w:val="3"/>
            <w:tcBorders>
              <w:top w:val="nil"/>
              <w:left w:val="nil"/>
              <w:bottom w:val="single" w:sz="4" w:space="0" w:color="auto"/>
              <w:right w:val="single" w:sz="4" w:space="0" w:color="auto"/>
            </w:tcBorders>
            <w:shd w:val="clear" w:color="auto" w:fill="auto"/>
            <w:noWrap/>
            <w:vAlign w:val="bottom"/>
            <w:hideMark/>
          </w:tcPr>
          <w:p w14:paraId="5B3D2802" w14:textId="26AD5BC8" w:rsidR="009B422F" w:rsidRPr="00BB6774" w:rsidRDefault="009B422F" w:rsidP="001D1928">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Sales in 2023 in rub.</w:t>
            </w:r>
          </w:p>
        </w:tc>
        <w:tc>
          <w:tcPr>
            <w:tcW w:w="838" w:type="pct"/>
            <w:gridSpan w:val="3"/>
            <w:tcBorders>
              <w:top w:val="nil"/>
              <w:left w:val="nil"/>
              <w:bottom w:val="single" w:sz="4" w:space="0" w:color="auto"/>
              <w:right w:val="single" w:sz="4" w:space="0" w:color="auto"/>
            </w:tcBorders>
            <w:shd w:val="clear" w:color="auto" w:fill="auto"/>
            <w:noWrap/>
            <w:vAlign w:val="bottom"/>
            <w:hideMark/>
          </w:tcPr>
          <w:p w14:paraId="5434C126" w14:textId="77777777" w:rsidR="009B422F" w:rsidRPr="00BB6774" w:rsidRDefault="009B422F" w:rsidP="001D1928">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 </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06E2A247" w14:textId="77777777" w:rsidR="009B422F" w:rsidRPr="00BB6774" w:rsidRDefault="009B422F" w:rsidP="001D1928">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in RUB</w:t>
            </w:r>
          </w:p>
        </w:tc>
      </w:tr>
      <w:tr w:rsidR="00EB568C" w:rsidRPr="00BB6774" w14:paraId="7AEAEDA0" w14:textId="77777777" w:rsidTr="009848AF">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03069EB9"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373" w:type="pct"/>
            <w:tcBorders>
              <w:top w:val="nil"/>
              <w:left w:val="nil"/>
              <w:bottom w:val="single" w:sz="4" w:space="0" w:color="auto"/>
              <w:right w:val="single" w:sz="4" w:space="0" w:color="auto"/>
            </w:tcBorders>
            <w:shd w:val="clear" w:color="auto" w:fill="auto"/>
            <w:noWrap/>
            <w:vAlign w:val="bottom"/>
            <w:hideMark/>
          </w:tcPr>
          <w:p w14:paraId="3003CD97"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Distributor Commission (min)</w:t>
            </w:r>
          </w:p>
        </w:tc>
        <w:tc>
          <w:tcPr>
            <w:tcW w:w="680" w:type="pct"/>
            <w:gridSpan w:val="2"/>
            <w:tcBorders>
              <w:top w:val="nil"/>
              <w:left w:val="nil"/>
              <w:bottom w:val="single" w:sz="4" w:space="0" w:color="auto"/>
              <w:right w:val="single" w:sz="4" w:space="0" w:color="auto"/>
            </w:tcBorders>
            <w:shd w:val="clear" w:color="auto" w:fill="auto"/>
            <w:noWrap/>
            <w:vAlign w:val="bottom"/>
            <w:hideMark/>
          </w:tcPr>
          <w:p w14:paraId="1CF2DE0C" w14:textId="77777777" w:rsidR="009B422F" w:rsidRPr="00BB6774" w:rsidRDefault="009B422F" w:rsidP="001D1928">
            <w:pPr>
              <w:jc w:val="right"/>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8%</w:t>
            </w:r>
          </w:p>
        </w:tc>
        <w:tc>
          <w:tcPr>
            <w:tcW w:w="1046" w:type="pct"/>
            <w:gridSpan w:val="3"/>
            <w:tcBorders>
              <w:top w:val="nil"/>
              <w:left w:val="nil"/>
              <w:bottom w:val="single" w:sz="4" w:space="0" w:color="auto"/>
              <w:right w:val="single" w:sz="4" w:space="0" w:color="auto"/>
            </w:tcBorders>
            <w:shd w:val="clear" w:color="auto" w:fill="auto"/>
            <w:noWrap/>
            <w:vAlign w:val="bottom"/>
            <w:hideMark/>
          </w:tcPr>
          <w:p w14:paraId="2C3D21B7" w14:textId="44520B8F"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103</w:t>
            </w:r>
            <w:r w:rsidRPr="00BB6774">
              <w:rPr>
                <w:rFonts w:ascii="Times New Roman" w:eastAsia="Times New Roman" w:hAnsi="Times New Roman" w:cs="Times New Roman"/>
                <w:color w:val="000000"/>
                <w:sz w:val="22"/>
                <w:szCs w:val="22"/>
                <w:lang w:eastAsia="ru-RU"/>
              </w:rPr>
              <w:t xml:space="preserve"> 000 000 RUB </w:t>
            </w:r>
          </w:p>
        </w:tc>
        <w:tc>
          <w:tcPr>
            <w:tcW w:w="838" w:type="pct"/>
            <w:gridSpan w:val="3"/>
            <w:tcBorders>
              <w:top w:val="nil"/>
              <w:left w:val="nil"/>
              <w:bottom w:val="single" w:sz="4" w:space="0" w:color="auto"/>
              <w:right w:val="single" w:sz="4" w:space="0" w:color="auto"/>
            </w:tcBorders>
            <w:shd w:val="clear" w:color="auto" w:fill="auto"/>
            <w:noWrap/>
            <w:vAlign w:val="bottom"/>
            <w:hideMark/>
          </w:tcPr>
          <w:p w14:paraId="40433B87"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6E4F7FE9" w14:textId="429C2A52" w:rsidR="009B422F" w:rsidRPr="00BB6774" w:rsidRDefault="009B422F" w:rsidP="009B422F">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8 2</w:t>
            </w:r>
            <w:r w:rsidRPr="00BB6774">
              <w:rPr>
                <w:rFonts w:ascii="Times New Roman" w:eastAsia="Times New Roman" w:hAnsi="Times New Roman" w:cs="Times New Roman"/>
                <w:color w:val="000000"/>
                <w:sz w:val="22"/>
                <w:szCs w:val="22"/>
                <w:lang w:eastAsia="ru-RU"/>
              </w:rPr>
              <w:t xml:space="preserve">400 000 RUB </w:t>
            </w:r>
          </w:p>
        </w:tc>
      </w:tr>
      <w:tr w:rsidR="009B422F" w:rsidRPr="00BB6774" w14:paraId="393FA437" w14:textId="77777777" w:rsidTr="00BB6774">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B0731"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Other production related costs</w:t>
            </w:r>
          </w:p>
        </w:tc>
      </w:tr>
      <w:tr w:rsidR="00EB568C" w:rsidRPr="00BB6774" w14:paraId="376B0DEE" w14:textId="77777777" w:rsidTr="009848AF">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598B9B69"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373" w:type="pct"/>
            <w:tcBorders>
              <w:top w:val="nil"/>
              <w:left w:val="nil"/>
              <w:bottom w:val="single" w:sz="4" w:space="0" w:color="auto"/>
              <w:right w:val="single" w:sz="4" w:space="0" w:color="auto"/>
            </w:tcBorders>
            <w:shd w:val="clear" w:color="auto" w:fill="auto"/>
            <w:noWrap/>
            <w:vAlign w:val="bottom"/>
            <w:hideMark/>
          </w:tcPr>
          <w:p w14:paraId="5BD5E548"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680" w:type="pct"/>
            <w:gridSpan w:val="2"/>
            <w:tcBorders>
              <w:top w:val="nil"/>
              <w:left w:val="nil"/>
              <w:bottom w:val="single" w:sz="4" w:space="0" w:color="auto"/>
              <w:right w:val="single" w:sz="4" w:space="0" w:color="auto"/>
            </w:tcBorders>
            <w:shd w:val="clear" w:color="auto" w:fill="auto"/>
            <w:noWrap/>
            <w:vAlign w:val="bottom"/>
            <w:hideMark/>
          </w:tcPr>
          <w:p w14:paraId="37C9E8B4"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046" w:type="pct"/>
            <w:gridSpan w:val="3"/>
            <w:tcBorders>
              <w:top w:val="nil"/>
              <w:left w:val="nil"/>
              <w:bottom w:val="single" w:sz="4" w:space="0" w:color="auto"/>
              <w:right w:val="single" w:sz="4" w:space="0" w:color="auto"/>
            </w:tcBorders>
            <w:shd w:val="clear" w:color="auto" w:fill="auto"/>
            <w:noWrap/>
            <w:vAlign w:val="bottom"/>
            <w:hideMark/>
          </w:tcPr>
          <w:p w14:paraId="57F10A4B" w14:textId="74247776" w:rsidR="009B422F" w:rsidRPr="00BB6774" w:rsidRDefault="009B422F" w:rsidP="001D1928">
            <w:pPr>
              <w:rPr>
                <w:rFonts w:ascii="Times New Roman" w:eastAsia="Times New Roman" w:hAnsi="Times New Roman" w:cs="Times New Roman"/>
                <w:b/>
                <w:bCs/>
                <w:color w:val="000000"/>
                <w:sz w:val="22"/>
                <w:szCs w:val="22"/>
                <w:lang w:val="en-US" w:eastAsia="ru-RU"/>
              </w:rPr>
            </w:pPr>
            <w:r w:rsidRPr="00BB6774">
              <w:rPr>
                <w:rFonts w:ascii="Times New Roman" w:eastAsia="Times New Roman" w:hAnsi="Times New Roman" w:cs="Times New Roman"/>
                <w:b/>
                <w:bCs/>
                <w:color w:val="000000"/>
                <w:sz w:val="22"/>
                <w:szCs w:val="22"/>
                <w:lang w:val="en-US" w:eastAsia="ru-RU"/>
              </w:rPr>
              <w:t xml:space="preserve">Costs in 2023 </w:t>
            </w:r>
          </w:p>
        </w:tc>
        <w:tc>
          <w:tcPr>
            <w:tcW w:w="838" w:type="pct"/>
            <w:gridSpan w:val="3"/>
            <w:tcBorders>
              <w:top w:val="nil"/>
              <w:left w:val="nil"/>
              <w:bottom w:val="single" w:sz="4" w:space="0" w:color="auto"/>
              <w:right w:val="single" w:sz="4" w:space="0" w:color="auto"/>
            </w:tcBorders>
            <w:shd w:val="clear" w:color="auto" w:fill="auto"/>
            <w:noWrap/>
            <w:vAlign w:val="bottom"/>
            <w:hideMark/>
          </w:tcPr>
          <w:p w14:paraId="5524D555" w14:textId="77777777" w:rsidR="009B422F" w:rsidRPr="00BB6774" w:rsidRDefault="009B422F" w:rsidP="001D1928">
            <w:pPr>
              <w:rPr>
                <w:rFonts w:ascii="Times New Roman" w:eastAsia="Times New Roman" w:hAnsi="Times New Roman" w:cs="Times New Roman"/>
                <w:color w:val="000000"/>
                <w:sz w:val="22"/>
                <w:szCs w:val="22"/>
                <w:lang w:val="en-US" w:eastAsia="ru-RU"/>
              </w:rPr>
            </w:pPr>
            <w:r w:rsidRPr="00BB6774">
              <w:rPr>
                <w:rFonts w:ascii="Times New Roman" w:eastAsia="Times New Roman" w:hAnsi="Times New Roman" w:cs="Times New Roman"/>
                <w:color w:val="000000"/>
                <w:sz w:val="22"/>
                <w:szCs w:val="22"/>
                <w:lang w:val="en-US" w:eastAsia="ru-RU"/>
              </w:rPr>
              <w:t> </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011901EA" w14:textId="77777777" w:rsidR="009B422F" w:rsidRPr="00BB6774" w:rsidRDefault="009B422F" w:rsidP="001D1928">
            <w:pPr>
              <w:jc w:val="cente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in RUB</w:t>
            </w:r>
          </w:p>
        </w:tc>
      </w:tr>
      <w:tr w:rsidR="00EB568C" w:rsidRPr="00BB6774" w14:paraId="4D31E055" w14:textId="77777777" w:rsidTr="009848AF">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2102257A"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373" w:type="pct"/>
            <w:tcBorders>
              <w:top w:val="nil"/>
              <w:left w:val="nil"/>
              <w:bottom w:val="single" w:sz="4" w:space="0" w:color="auto"/>
              <w:right w:val="single" w:sz="4" w:space="0" w:color="auto"/>
            </w:tcBorders>
            <w:shd w:val="clear" w:color="auto" w:fill="auto"/>
            <w:noWrap/>
            <w:vAlign w:val="bottom"/>
            <w:hideMark/>
          </w:tcPr>
          <w:p w14:paraId="6A64793B"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680" w:type="pct"/>
            <w:gridSpan w:val="2"/>
            <w:tcBorders>
              <w:top w:val="nil"/>
              <w:left w:val="nil"/>
              <w:bottom w:val="single" w:sz="4" w:space="0" w:color="auto"/>
              <w:right w:val="single" w:sz="4" w:space="0" w:color="auto"/>
            </w:tcBorders>
            <w:shd w:val="clear" w:color="auto" w:fill="auto"/>
            <w:noWrap/>
            <w:vAlign w:val="bottom"/>
            <w:hideMark/>
          </w:tcPr>
          <w:p w14:paraId="2B8BCA51"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1046" w:type="pct"/>
            <w:gridSpan w:val="3"/>
            <w:tcBorders>
              <w:top w:val="nil"/>
              <w:left w:val="nil"/>
              <w:bottom w:val="single" w:sz="4" w:space="0" w:color="auto"/>
              <w:right w:val="single" w:sz="4" w:space="0" w:color="auto"/>
            </w:tcBorders>
            <w:shd w:val="clear" w:color="auto" w:fill="auto"/>
            <w:noWrap/>
            <w:vAlign w:val="bottom"/>
            <w:hideMark/>
          </w:tcPr>
          <w:p w14:paraId="2CDD3EE6" w14:textId="0FA43D67" w:rsidR="009B422F" w:rsidRPr="00BB6774" w:rsidRDefault="009B422F" w:rsidP="009B422F">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51</w:t>
            </w: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5</w:t>
            </w:r>
            <w:r w:rsidRPr="00BB6774">
              <w:rPr>
                <w:rFonts w:ascii="Times New Roman" w:eastAsia="Times New Roman" w:hAnsi="Times New Roman" w:cs="Times New Roman"/>
                <w:color w:val="000000"/>
                <w:sz w:val="22"/>
                <w:szCs w:val="22"/>
                <w:lang w:eastAsia="ru-RU"/>
              </w:rPr>
              <w:t xml:space="preserve">00 000 RUB </w:t>
            </w:r>
          </w:p>
        </w:tc>
        <w:tc>
          <w:tcPr>
            <w:tcW w:w="838" w:type="pct"/>
            <w:gridSpan w:val="3"/>
            <w:tcBorders>
              <w:top w:val="nil"/>
              <w:left w:val="nil"/>
              <w:bottom w:val="single" w:sz="4" w:space="0" w:color="auto"/>
              <w:right w:val="single" w:sz="4" w:space="0" w:color="auto"/>
            </w:tcBorders>
            <w:shd w:val="clear" w:color="auto" w:fill="auto"/>
            <w:noWrap/>
            <w:vAlign w:val="bottom"/>
            <w:hideMark/>
          </w:tcPr>
          <w:p w14:paraId="3EC2BD3E" w14:textId="77777777" w:rsidR="009B422F" w:rsidRPr="00BB6774" w:rsidRDefault="009B422F" w:rsidP="001D1928">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4FE2DC7F" w14:textId="11F60AAD" w:rsidR="009B422F" w:rsidRPr="00BB6774" w:rsidRDefault="009B422F" w:rsidP="009B422F">
            <w:pPr>
              <w:rPr>
                <w:rFonts w:ascii="Times New Roman" w:eastAsia="Times New Roman" w:hAnsi="Times New Roman" w:cs="Times New Roman"/>
                <w:color w:val="000000"/>
                <w:sz w:val="22"/>
                <w:szCs w:val="22"/>
                <w:lang w:eastAsia="ru-RU"/>
              </w:rPr>
            </w:pP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51</w:t>
            </w:r>
            <w:r w:rsidRPr="00BB6774">
              <w:rPr>
                <w:rFonts w:ascii="Times New Roman" w:eastAsia="Times New Roman" w:hAnsi="Times New Roman" w:cs="Times New Roman"/>
                <w:color w:val="000000"/>
                <w:sz w:val="22"/>
                <w:szCs w:val="22"/>
                <w:lang w:eastAsia="ru-RU"/>
              </w:rPr>
              <w:t xml:space="preserve"> </w:t>
            </w:r>
            <w:r w:rsidRPr="00BB6774">
              <w:rPr>
                <w:rFonts w:ascii="Times New Roman" w:eastAsia="Times New Roman" w:hAnsi="Times New Roman" w:cs="Times New Roman"/>
                <w:color w:val="000000"/>
                <w:sz w:val="22"/>
                <w:szCs w:val="22"/>
                <w:lang w:val="en-US" w:eastAsia="ru-RU"/>
              </w:rPr>
              <w:t>5</w:t>
            </w:r>
            <w:r w:rsidRPr="00BB6774">
              <w:rPr>
                <w:rFonts w:ascii="Times New Roman" w:eastAsia="Times New Roman" w:hAnsi="Times New Roman" w:cs="Times New Roman"/>
                <w:color w:val="000000"/>
                <w:sz w:val="22"/>
                <w:szCs w:val="22"/>
                <w:lang w:eastAsia="ru-RU"/>
              </w:rPr>
              <w:t xml:space="preserve">00 000 RUB </w:t>
            </w:r>
          </w:p>
        </w:tc>
      </w:tr>
      <w:tr w:rsidR="009B422F" w:rsidRPr="00BB6774" w14:paraId="32C92B81" w14:textId="77777777" w:rsidTr="009848AF">
        <w:trPr>
          <w:trHeight w:val="315"/>
        </w:trPr>
        <w:tc>
          <w:tcPr>
            <w:tcW w:w="1518" w:type="pct"/>
            <w:gridSpan w:val="2"/>
            <w:tcBorders>
              <w:top w:val="single" w:sz="4" w:space="0" w:color="auto"/>
              <w:left w:val="single" w:sz="4" w:space="0" w:color="auto"/>
              <w:bottom w:val="single" w:sz="4" w:space="0" w:color="auto"/>
              <w:right w:val="nil"/>
            </w:tcBorders>
            <w:shd w:val="clear" w:color="auto" w:fill="auto"/>
            <w:noWrap/>
            <w:vAlign w:val="bottom"/>
            <w:hideMark/>
          </w:tcPr>
          <w:p w14:paraId="0D7801D0"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TOTAL </w:t>
            </w:r>
          </w:p>
        </w:tc>
        <w:tc>
          <w:tcPr>
            <w:tcW w:w="680" w:type="pct"/>
            <w:gridSpan w:val="2"/>
            <w:tcBorders>
              <w:top w:val="nil"/>
              <w:left w:val="nil"/>
              <w:bottom w:val="single" w:sz="4" w:space="0" w:color="auto"/>
              <w:right w:val="nil"/>
            </w:tcBorders>
            <w:shd w:val="clear" w:color="auto" w:fill="auto"/>
            <w:noWrap/>
            <w:vAlign w:val="bottom"/>
            <w:hideMark/>
          </w:tcPr>
          <w:p w14:paraId="4FEA2F60"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1046" w:type="pct"/>
            <w:gridSpan w:val="3"/>
            <w:tcBorders>
              <w:top w:val="nil"/>
              <w:left w:val="nil"/>
              <w:bottom w:val="single" w:sz="4" w:space="0" w:color="auto"/>
              <w:right w:val="nil"/>
            </w:tcBorders>
            <w:shd w:val="clear" w:color="auto" w:fill="auto"/>
            <w:noWrap/>
            <w:vAlign w:val="bottom"/>
            <w:hideMark/>
          </w:tcPr>
          <w:p w14:paraId="66285329"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838" w:type="pct"/>
            <w:gridSpan w:val="3"/>
            <w:tcBorders>
              <w:top w:val="nil"/>
              <w:left w:val="nil"/>
              <w:bottom w:val="single" w:sz="4" w:space="0" w:color="auto"/>
              <w:right w:val="nil"/>
            </w:tcBorders>
            <w:shd w:val="clear" w:color="auto" w:fill="auto"/>
            <w:noWrap/>
            <w:vAlign w:val="bottom"/>
            <w:hideMark/>
          </w:tcPr>
          <w:p w14:paraId="340B2B34"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w:t>
            </w:r>
          </w:p>
        </w:tc>
        <w:tc>
          <w:tcPr>
            <w:tcW w:w="917" w:type="pct"/>
            <w:gridSpan w:val="2"/>
            <w:tcBorders>
              <w:top w:val="nil"/>
              <w:left w:val="nil"/>
              <w:bottom w:val="single" w:sz="4" w:space="0" w:color="auto"/>
              <w:right w:val="single" w:sz="4" w:space="0" w:color="auto"/>
            </w:tcBorders>
            <w:shd w:val="clear" w:color="auto" w:fill="auto"/>
            <w:noWrap/>
            <w:vAlign w:val="bottom"/>
            <w:hideMark/>
          </w:tcPr>
          <w:p w14:paraId="2B854588" w14:textId="77777777" w:rsidR="009B422F" w:rsidRPr="00BB6774" w:rsidRDefault="009B422F" w:rsidP="001D1928">
            <w:pPr>
              <w:rPr>
                <w:rFonts w:ascii="Times New Roman" w:eastAsia="Times New Roman" w:hAnsi="Times New Roman" w:cs="Times New Roman"/>
                <w:b/>
                <w:bCs/>
                <w:color w:val="000000"/>
                <w:sz w:val="22"/>
                <w:szCs w:val="22"/>
                <w:lang w:eastAsia="ru-RU"/>
              </w:rPr>
            </w:pPr>
            <w:r w:rsidRPr="00BB6774">
              <w:rPr>
                <w:rFonts w:ascii="Times New Roman" w:eastAsia="Times New Roman" w:hAnsi="Times New Roman" w:cs="Times New Roman"/>
                <w:b/>
                <w:bCs/>
                <w:color w:val="000000"/>
                <w:sz w:val="22"/>
                <w:szCs w:val="22"/>
                <w:lang w:eastAsia="ru-RU"/>
              </w:rPr>
              <w:t xml:space="preserve">RUB 48 770 560 </w:t>
            </w:r>
          </w:p>
        </w:tc>
      </w:tr>
      <w:tr w:rsidR="00EB568C" w:rsidRPr="00BB6774" w14:paraId="65BDA6E6" w14:textId="77777777" w:rsidTr="009848AF">
        <w:trPr>
          <w:trHeight w:val="315"/>
        </w:trPr>
        <w:tc>
          <w:tcPr>
            <w:tcW w:w="145" w:type="pct"/>
            <w:tcBorders>
              <w:top w:val="nil"/>
              <w:left w:val="nil"/>
              <w:bottom w:val="nil"/>
              <w:right w:val="nil"/>
            </w:tcBorders>
            <w:shd w:val="clear" w:color="auto" w:fill="auto"/>
            <w:noWrap/>
            <w:vAlign w:val="bottom"/>
            <w:hideMark/>
          </w:tcPr>
          <w:p w14:paraId="6A96B712" w14:textId="77777777" w:rsidR="009B422F" w:rsidRPr="00BB6774" w:rsidRDefault="009B422F" w:rsidP="001D1928">
            <w:pPr>
              <w:rPr>
                <w:rFonts w:ascii="Times New Roman" w:eastAsia="Times New Roman" w:hAnsi="Times New Roman" w:cs="Times New Roman"/>
                <w:color w:val="000000"/>
                <w:sz w:val="22"/>
                <w:szCs w:val="22"/>
                <w:lang w:eastAsia="ru-RU"/>
              </w:rPr>
            </w:pPr>
          </w:p>
        </w:tc>
        <w:tc>
          <w:tcPr>
            <w:tcW w:w="2053" w:type="pct"/>
            <w:gridSpan w:val="3"/>
            <w:tcBorders>
              <w:top w:val="nil"/>
              <w:left w:val="nil"/>
              <w:bottom w:val="nil"/>
              <w:right w:val="nil"/>
            </w:tcBorders>
            <w:shd w:val="clear" w:color="auto" w:fill="auto"/>
            <w:noWrap/>
            <w:vAlign w:val="bottom"/>
            <w:hideMark/>
          </w:tcPr>
          <w:p w14:paraId="32FA2B1F" w14:textId="435BAF3A" w:rsidR="009B422F" w:rsidRPr="00BB6774" w:rsidRDefault="009B422F" w:rsidP="00727F1D">
            <w:pPr>
              <w:rPr>
                <w:rFonts w:ascii="Times New Roman" w:eastAsia="Times New Roman" w:hAnsi="Times New Roman" w:cs="Times New Roman"/>
                <w:b/>
                <w:bCs/>
                <w:color w:val="00B050"/>
                <w:sz w:val="22"/>
                <w:szCs w:val="22"/>
                <w:lang w:val="en-US" w:eastAsia="ru-RU"/>
              </w:rPr>
            </w:pPr>
            <w:r w:rsidRPr="00BB6774">
              <w:rPr>
                <w:rFonts w:ascii="Times New Roman" w:eastAsia="Times New Roman" w:hAnsi="Times New Roman" w:cs="Times New Roman"/>
                <w:b/>
                <w:bCs/>
                <w:color w:val="00B050"/>
                <w:sz w:val="22"/>
                <w:szCs w:val="22"/>
                <w:lang w:eastAsia="ru-RU"/>
              </w:rPr>
              <w:t>PROFIT FOR THE YEAR 202</w:t>
            </w:r>
            <w:r w:rsidR="00727F1D" w:rsidRPr="00BB6774">
              <w:rPr>
                <w:rFonts w:ascii="Times New Roman" w:eastAsia="Times New Roman" w:hAnsi="Times New Roman" w:cs="Times New Roman"/>
                <w:b/>
                <w:bCs/>
                <w:color w:val="00B050"/>
                <w:sz w:val="22"/>
                <w:szCs w:val="22"/>
                <w:lang w:val="en-US" w:eastAsia="ru-RU"/>
              </w:rPr>
              <w:t>3</w:t>
            </w:r>
          </w:p>
        </w:tc>
        <w:tc>
          <w:tcPr>
            <w:tcW w:w="1046" w:type="pct"/>
            <w:gridSpan w:val="3"/>
            <w:tcBorders>
              <w:top w:val="nil"/>
              <w:left w:val="nil"/>
              <w:bottom w:val="nil"/>
              <w:right w:val="nil"/>
            </w:tcBorders>
            <w:shd w:val="clear" w:color="auto" w:fill="auto"/>
            <w:noWrap/>
            <w:vAlign w:val="bottom"/>
            <w:hideMark/>
          </w:tcPr>
          <w:p w14:paraId="42550839" w14:textId="77777777" w:rsidR="009B422F" w:rsidRPr="00BB6774" w:rsidRDefault="009B422F" w:rsidP="001D1928">
            <w:pPr>
              <w:rPr>
                <w:rFonts w:ascii="Times New Roman" w:eastAsia="Times New Roman" w:hAnsi="Times New Roman" w:cs="Times New Roman"/>
                <w:color w:val="00B050"/>
                <w:sz w:val="22"/>
                <w:szCs w:val="22"/>
                <w:lang w:eastAsia="ru-RU"/>
              </w:rPr>
            </w:pPr>
          </w:p>
        </w:tc>
        <w:tc>
          <w:tcPr>
            <w:tcW w:w="838" w:type="pct"/>
            <w:gridSpan w:val="3"/>
            <w:tcBorders>
              <w:top w:val="nil"/>
              <w:left w:val="nil"/>
              <w:bottom w:val="nil"/>
              <w:right w:val="nil"/>
            </w:tcBorders>
            <w:shd w:val="clear" w:color="auto" w:fill="auto"/>
            <w:noWrap/>
            <w:vAlign w:val="bottom"/>
            <w:hideMark/>
          </w:tcPr>
          <w:p w14:paraId="532942E1" w14:textId="77777777" w:rsidR="009B422F" w:rsidRPr="00BB6774" w:rsidRDefault="009B422F" w:rsidP="001D1928">
            <w:pPr>
              <w:rPr>
                <w:rFonts w:ascii="Times New Roman" w:eastAsia="Times New Roman" w:hAnsi="Times New Roman" w:cs="Times New Roman"/>
                <w:color w:val="00B050"/>
                <w:sz w:val="22"/>
                <w:szCs w:val="22"/>
                <w:lang w:eastAsia="ru-RU"/>
              </w:rPr>
            </w:pPr>
          </w:p>
        </w:tc>
        <w:tc>
          <w:tcPr>
            <w:tcW w:w="917" w:type="pct"/>
            <w:gridSpan w:val="2"/>
            <w:tcBorders>
              <w:top w:val="nil"/>
              <w:left w:val="nil"/>
              <w:bottom w:val="nil"/>
              <w:right w:val="nil"/>
            </w:tcBorders>
            <w:shd w:val="clear" w:color="auto" w:fill="auto"/>
            <w:noWrap/>
            <w:vAlign w:val="bottom"/>
            <w:hideMark/>
          </w:tcPr>
          <w:p w14:paraId="70F79936" w14:textId="46A662D1" w:rsidR="009B422F" w:rsidRPr="00BB6774" w:rsidRDefault="00727F1D" w:rsidP="00727F1D">
            <w:pPr>
              <w:rPr>
                <w:rFonts w:ascii="Times New Roman" w:eastAsia="Times New Roman" w:hAnsi="Times New Roman" w:cs="Times New Roman"/>
                <w:b/>
                <w:bCs/>
                <w:color w:val="00B050"/>
                <w:sz w:val="22"/>
                <w:szCs w:val="22"/>
                <w:lang w:val="en-US" w:eastAsia="ru-RU"/>
              </w:rPr>
            </w:pPr>
            <w:r w:rsidRPr="00BB6774">
              <w:rPr>
                <w:rFonts w:ascii="Times New Roman" w:eastAsia="Times New Roman" w:hAnsi="Times New Roman" w:cs="Times New Roman"/>
                <w:b/>
                <w:bCs/>
                <w:color w:val="00B050"/>
                <w:sz w:val="22"/>
                <w:szCs w:val="22"/>
                <w:lang w:val="en-US" w:eastAsia="ru-RU"/>
              </w:rPr>
              <w:t>23 489 440 RUB</w:t>
            </w:r>
          </w:p>
        </w:tc>
      </w:tr>
      <w:tr w:rsidR="009B422F" w:rsidRPr="00BB6774" w14:paraId="4A0C85CF" w14:textId="77777777" w:rsidTr="009848AF">
        <w:trPr>
          <w:trHeight w:val="76"/>
        </w:trPr>
        <w:tc>
          <w:tcPr>
            <w:tcW w:w="145" w:type="pct"/>
            <w:tcBorders>
              <w:top w:val="nil"/>
              <w:left w:val="nil"/>
              <w:bottom w:val="nil"/>
              <w:right w:val="nil"/>
            </w:tcBorders>
            <w:shd w:val="clear" w:color="auto" w:fill="auto"/>
            <w:noWrap/>
            <w:vAlign w:val="bottom"/>
            <w:hideMark/>
          </w:tcPr>
          <w:p w14:paraId="37B8B02E" w14:textId="77777777" w:rsidR="009B422F" w:rsidRPr="00BB6774" w:rsidRDefault="009B422F" w:rsidP="001D1928">
            <w:pPr>
              <w:rPr>
                <w:rFonts w:ascii="Times New Roman" w:eastAsia="Times New Roman" w:hAnsi="Times New Roman" w:cs="Times New Roman"/>
                <w:color w:val="000000"/>
                <w:sz w:val="22"/>
                <w:szCs w:val="22"/>
                <w:lang w:eastAsia="ru-RU"/>
              </w:rPr>
            </w:pPr>
          </w:p>
        </w:tc>
        <w:tc>
          <w:tcPr>
            <w:tcW w:w="3099" w:type="pct"/>
            <w:gridSpan w:val="6"/>
            <w:tcBorders>
              <w:top w:val="nil"/>
              <w:left w:val="nil"/>
              <w:bottom w:val="nil"/>
              <w:right w:val="nil"/>
            </w:tcBorders>
            <w:shd w:val="clear" w:color="auto" w:fill="auto"/>
            <w:noWrap/>
            <w:vAlign w:val="bottom"/>
            <w:hideMark/>
          </w:tcPr>
          <w:p w14:paraId="434B9A65" w14:textId="34FBBFCF" w:rsidR="009B422F" w:rsidRPr="00BB6774" w:rsidRDefault="009B422F" w:rsidP="001D1928">
            <w:pPr>
              <w:rPr>
                <w:rFonts w:ascii="Times New Roman" w:eastAsia="Times New Roman" w:hAnsi="Times New Roman" w:cs="Times New Roman"/>
                <w:b/>
                <w:bCs/>
                <w:color w:val="00B050"/>
                <w:sz w:val="22"/>
                <w:szCs w:val="22"/>
                <w:lang w:val="en-US" w:eastAsia="ru-RU"/>
              </w:rPr>
            </w:pPr>
            <w:r w:rsidRPr="00BB6774">
              <w:rPr>
                <w:rFonts w:ascii="Times New Roman" w:eastAsia="Times New Roman" w:hAnsi="Times New Roman" w:cs="Times New Roman"/>
                <w:b/>
                <w:bCs/>
                <w:color w:val="00B050"/>
                <w:sz w:val="22"/>
                <w:szCs w:val="22"/>
                <w:lang w:val="en-US" w:eastAsia="ru-RU"/>
              </w:rPr>
              <w:t>PROFITAB</w:t>
            </w:r>
            <w:r w:rsidR="00727F1D" w:rsidRPr="00BB6774">
              <w:rPr>
                <w:rFonts w:ascii="Times New Roman" w:eastAsia="Times New Roman" w:hAnsi="Times New Roman" w:cs="Times New Roman"/>
                <w:b/>
                <w:bCs/>
                <w:color w:val="00B050"/>
                <w:sz w:val="22"/>
                <w:szCs w:val="22"/>
                <w:lang w:val="en-US" w:eastAsia="ru-RU"/>
              </w:rPr>
              <w:t>ILITY (MARGIN) FOR THE YEAR 2023</w:t>
            </w:r>
          </w:p>
        </w:tc>
        <w:tc>
          <w:tcPr>
            <w:tcW w:w="838" w:type="pct"/>
            <w:gridSpan w:val="3"/>
            <w:tcBorders>
              <w:top w:val="nil"/>
              <w:left w:val="nil"/>
              <w:bottom w:val="nil"/>
              <w:right w:val="nil"/>
            </w:tcBorders>
            <w:shd w:val="clear" w:color="auto" w:fill="auto"/>
            <w:noWrap/>
            <w:vAlign w:val="bottom"/>
            <w:hideMark/>
          </w:tcPr>
          <w:p w14:paraId="466EEBAF" w14:textId="77777777" w:rsidR="009B422F" w:rsidRPr="00BB6774" w:rsidRDefault="009B422F" w:rsidP="001D1928">
            <w:pPr>
              <w:rPr>
                <w:rFonts w:ascii="Times New Roman" w:eastAsia="Times New Roman" w:hAnsi="Times New Roman" w:cs="Times New Roman"/>
                <w:color w:val="00B050"/>
                <w:sz w:val="22"/>
                <w:szCs w:val="22"/>
                <w:lang w:val="en-US" w:eastAsia="ru-RU"/>
              </w:rPr>
            </w:pPr>
          </w:p>
        </w:tc>
        <w:tc>
          <w:tcPr>
            <w:tcW w:w="917" w:type="pct"/>
            <w:gridSpan w:val="2"/>
            <w:tcBorders>
              <w:top w:val="nil"/>
              <w:left w:val="nil"/>
              <w:bottom w:val="nil"/>
              <w:right w:val="nil"/>
            </w:tcBorders>
            <w:shd w:val="clear" w:color="auto" w:fill="auto"/>
            <w:noWrap/>
            <w:vAlign w:val="bottom"/>
            <w:hideMark/>
          </w:tcPr>
          <w:p w14:paraId="28546DFF" w14:textId="22FD72D5" w:rsidR="009B422F" w:rsidRPr="00BB6774" w:rsidRDefault="009B422F" w:rsidP="00727F1D">
            <w:pPr>
              <w:rPr>
                <w:rFonts w:ascii="Times New Roman" w:eastAsia="Times New Roman" w:hAnsi="Times New Roman" w:cs="Times New Roman"/>
                <w:b/>
                <w:bCs/>
                <w:color w:val="00B050"/>
                <w:sz w:val="22"/>
                <w:szCs w:val="22"/>
                <w:lang w:val="en-US" w:eastAsia="ru-RU"/>
              </w:rPr>
            </w:pPr>
            <w:r w:rsidRPr="00BB6774">
              <w:rPr>
                <w:rFonts w:ascii="Times New Roman" w:eastAsia="Times New Roman" w:hAnsi="Times New Roman" w:cs="Times New Roman"/>
                <w:b/>
                <w:bCs/>
                <w:color w:val="00B050"/>
                <w:sz w:val="22"/>
                <w:szCs w:val="22"/>
                <w:lang w:eastAsia="ru-RU"/>
              </w:rPr>
              <w:t>2</w:t>
            </w:r>
            <w:r w:rsidR="00727F1D" w:rsidRPr="00BB6774">
              <w:rPr>
                <w:rFonts w:ascii="Times New Roman" w:eastAsia="Times New Roman" w:hAnsi="Times New Roman" w:cs="Times New Roman"/>
                <w:b/>
                <w:bCs/>
                <w:color w:val="00B050"/>
                <w:sz w:val="22"/>
                <w:szCs w:val="22"/>
                <w:lang w:val="en-US" w:eastAsia="ru-RU"/>
              </w:rPr>
              <w:t>2</w:t>
            </w:r>
            <w:r w:rsidR="00727F1D" w:rsidRPr="00BB6774">
              <w:rPr>
                <w:rFonts w:ascii="Times New Roman" w:eastAsia="Times New Roman" w:hAnsi="Times New Roman" w:cs="Times New Roman"/>
                <w:b/>
                <w:bCs/>
                <w:color w:val="00B050"/>
                <w:sz w:val="22"/>
                <w:szCs w:val="22"/>
                <w:lang w:eastAsia="ru-RU"/>
              </w:rPr>
              <w:t>,</w:t>
            </w:r>
            <w:r w:rsidR="00727F1D" w:rsidRPr="00BB6774">
              <w:rPr>
                <w:rFonts w:ascii="Times New Roman" w:eastAsia="Times New Roman" w:hAnsi="Times New Roman" w:cs="Times New Roman"/>
                <w:b/>
                <w:bCs/>
                <w:color w:val="00B050"/>
                <w:sz w:val="22"/>
                <w:szCs w:val="22"/>
                <w:lang w:val="en-US" w:eastAsia="ru-RU"/>
              </w:rPr>
              <w:t>81</w:t>
            </w:r>
            <w:r w:rsidRPr="00BB6774">
              <w:rPr>
                <w:rFonts w:ascii="Times New Roman" w:eastAsia="Times New Roman" w:hAnsi="Times New Roman" w:cs="Times New Roman"/>
                <w:b/>
                <w:bCs/>
                <w:color w:val="00B050"/>
                <w:sz w:val="22"/>
                <w:szCs w:val="22"/>
                <w:lang w:val="en-US" w:eastAsia="ru-RU"/>
              </w:rPr>
              <w:t>%</w:t>
            </w:r>
          </w:p>
        </w:tc>
      </w:tr>
    </w:tbl>
    <w:p w14:paraId="121B2044" w14:textId="77777777" w:rsidR="00EB568C" w:rsidRPr="00BB6774" w:rsidRDefault="00EB568C" w:rsidP="00EB568C">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Source: Calculated by author based on data received from Ijiza</w:t>
      </w:r>
    </w:p>
    <w:p w14:paraId="5B54A135" w14:textId="123DBFAD" w:rsidR="000441E7" w:rsidRPr="00BB6774" w:rsidRDefault="00EB568C" w:rsidP="003362E8">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We can see from Table 3.5b</w:t>
      </w:r>
      <w:r w:rsidR="000441E7" w:rsidRPr="00BB6774">
        <w:rPr>
          <w:rFonts w:ascii="Times New Roman" w:hAnsi="Times New Roman" w:cs="Times New Roman"/>
          <w:lang w:val="en-US"/>
        </w:rPr>
        <w:t xml:space="preserve"> that </w:t>
      </w:r>
      <w:r w:rsidRPr="00BB6774">
        <w:rPr>
          <w:rFonts w:ascii="Times New Roman" w:hAnsi="Times New Roman" w:cs="Times New Roman"/>
          <w:lang w:val="en-US"/>
        </w:rPr>
        <w:t xml:space="preserve">in 2023 Ijiza will make great </w:t>
      </w:r>
      <w:r w:rsidR="001D1928" w:rsidRPr="00BB6774">
        <w:rPr>
          <w:rFonts w:ascii="Times New Roman" w:hAnsi="Times New Roman" w:cs="Times New Roman"/>
          <w:lang w:val="en-US"/>
        </w:rPr>
        <w:t>profit</w:t>
      </w:r>
      <w:r w:rsidRPr="00BB6774">
        <w:rPr>
          <w:rFonts w:ascii="Times New Roman" w:hAnsi="Times New Roman" w:cs="Times New Roman"/>
          <w:lang w:val="en-US"/>
        </w:rPr>
        <w:t xml:space="preserve"> 23,4 million rubles and its profitability </w:t>
      </w:r>
      <w:r w:rsidR="001D1928" w:rsidRPr="00BB6774">
        <w:rPr>
          <w:rFonts w:ascii="Times New Roman" w:hAnsi="Times New Roman" w:cs="Times New Roman"/>
          <w:lang w:val="en-US"/>
        </w:rPr>
        <w:t>will be 22,81% which is a great value considering the time (with</w:t>
      </w:r>
      <w:r w:rsidR="00F93EE1" w:rsidRPr="00BB6774">
        <w:rPr>
          <w:rFonts w:ascii="Times New Roman" w:hAnsi="Times New Roman" w:cs="Times New Roman"/>
          <w:lang w:val="en-US"/>
        </w:rPr>
        <w:t>in one and a half or two years).</w:t>
      </w:r>
    </w:p>
    <w:p w14:paraId="43864CD1" w14:textId="5C0EA824" w:rsidR="00F93EE1" w:rsidRDefault="00F93EE1" w:rsidP="003362E8">
      <w:pPr>
        <w:spacing w:before="120" w:line="360" w:lineRule="auto"/>
        <w:ind w:firstLine="720"/>
        <w:jc w:val="both"/>
        <w:rPr>
          <w:rFonts w:ascii="Times New Roman" w:hAnsi="Times New Roman" w:cs="Times New Roman"/>
          <w:lang w:val="en-US"/>
        </w:rPr>
      </w:pPr>
      <w:r w:rsidRPr="00BB6774">
        <w:rPr>
          <w:rFonts w:ascii="Times New Roman" w:hAnsi="Times New Roman" w:cs="Times New Roman"/>
          <w:lang w:val="en-US"/>
        </w:rPr>
        <w:t>Further we learn risks that company may face in German market and evaluate their probability of realization.</w:t>
      </w:r>
    </w:p>
    <w:p w14:paraId="682EB0BA" w14:textId="58B9471E" w:rsidR="009F4B81" w:rsidRPr="009F4B81" w:rsidRDefault="009F4B81" w:rsidP="003362E8">
      <w:pPr>
        <w:spacing w:before="120" w:line="360" w:lineRule="auto"/>
        <w:ind w:firstLine="720"/>
        <w:jc w:val="both"/>
        <w:rPr>
          <w:rFonts w:ascii="Times New Roman" w:hAnsi="Times New Roman" w:cs="Times New Roman"/>
          <w:b/>
          <w:lang w:val="en-US"/>
        </w:rPr>
      </w:pPr>
      <w:r w:rsidRPr="009F4B81">
        <w:rPr>
          <w:rFonts w:ascii="Times New Roman" w:hAnsi="Times New Roman" w:cs="Times New Roman"/>
          <w:b/>
          <w:lang w:val="en-US"/>
        </w:rPr>
        <w:t xml:space="preserve">Risks </w:t>
      </w:r>
      <w:r>
        <w:rPr>
          <w:rFonts w:ascii="Times New Roman" w:hAnsi="Times New Roman" w:cs="Times New Roman"/>
          <w:b/>
          <w:lang w:val="en-US"/>
        </w:rPr>
        <w:t xml:space="preserve">in </w:t>
      </w:r>
      <w:r w:rsidR="007712EE">
        <w:rPr>
          <w:rFonts w:ascii="Times New Roman" w:hAnsi="Times New Roman" w:cs="Times New Roman"/>
          <w:b/>
          <w:lang w:val="en-US"/>
        </w:rPr>
        <w:t>realistic</w:t>
      </w:r>
      <w:r>
        <w:rPr>
          <w:rFonts w:ascii="Times New Roman" w:hAnsi="Times New Roman" w:cs="Times New Roman"/>
          <w:b/>
          <w:lang w:val="en-US"/>
        </w:rPr>
        <w:t xml:space="preserve"> </w:t>
      </w:r>
      <w:r w:rsidRPr="009F4B81">
        <w:rPr>
          <w:rFonts w:ascii="Times New Roman" w:hAnsi="Times New Roman" w:cs="Times New Roman"/>
          <w:b/>
          <w:lang w:val="en-US"/>
        </w:rPr>
        <w:t>scenario and its effect on revenue</w:t>
      </w:r>
    </w:p>
    <w:p w14:paraId="110D15A4" w14:textId="76F06CDB" w:rsidR="00D637E0" w:rsidRDefault="00E65DDC" w:rsidP="00D637E0">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We can see from Table 3.3 that in negative scenario German market fall doubled with Ijiza inability to win market share will lead to </w:t>
      </w:r>
      <w:r w:rsidR="00D637E0">
        <w:rPr>
          <w:rFonts w:ascii="Times New Roman" w:hAnsi="Times New Roman" w:cs="Times New Roman"/>
          <w:lang w:val="en-US"/>
        </w:rPr>
        <w:t xml:space="preserve">company’s </w:t>
      </w:r>
      <w:r>
        <w:rPr>
          <w:rFonts w:ascii="Times New Roman" w:hAnsi="Times New Roman" w:cs="Times New Roman"/>
          <w:lang w:val="en-US"/>
        </w:rPr>
        <w:t>zero revenue in 2022 and 2023</w:t>
      </w:r>
      <w:r w:rsidRPr="007555D8">
        <w:rPr>
          <w:rFonts w:ascii="Times New Roman" w:hAnsi="Times New Roman" w:cs="Times New Roman"/>
          <w:lang w:val="en-US"/>
        </w:rPr>
        <w:t xml:space="preserve"> </w:t>
      </w:r>
      <w:r>
        <w:rPr>
          <w:rFonts w:ascii="Times New Roman" w:hAnsi="Times New Roman" w:cs="Times New Roman"/>
          <w:lang w:val="en-US"/>
        </w:rPr>
        <w:t xml:space="preserve">and </w:t>
      </w:r>
      <w:r>
        <w:rPr>
          <w:rFonts w:ascii="Times New Roman" w:hAnsi="Times New Roman" w:cs="Times New Roman"/>
          <w:lang w:val="en-US"/>
        </w:rPr>
        <w:lastRenderedPageBreak/>
        <w:t>some small amount of earning in 2024 and 2025 which will stand at the figure of 5 and 7 million rubles respectively.</w:t>
      </w:r>
      <w:r w:rsidR="00D637E0">
        <w:rPr>
          <w:rFonts w:ascii="Times New Roman" w:hAnsi="Times New Roman" w:cs="Times New Roman"/>
          <w:lang w:val="en-US"/>
        </w:rPr>
        <w:t xml:space="preserve"> </w:t>
      </w:r>
    </w:p>
    <w:p w14:paraId="418471C3" w14:textId="3E03F936" w:rsidR="00D637E0" w:rsidRPr="00A73B44" w:rsidRDefault="00D637E0" w:rsidP="00D637E0">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In optimistic scenario we estimated that Ijiza will own 0,6% of market share by 2025 and earn 375 million rubles in revenue that year.</w:t>
      </w:r>
    </w:p>
    <w:p w14:paraId="69214D90" w14:textId="3E5327FF" w:rsidR="007555D8" w:rsidRPr="00977480" w:rsidRDefault="00C90C5C" w:rsidP="00977480">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In </w:t>
      </w:r>
      <w:r w:rsidR="007712EE">
        <w:rPr>
          <w:rFonts w:ascii="Times New Roman" w:hAnsi="Times New Roman" w:cs="Times New Roman"/>
          <w:lang w:val="en-US"/>
        </w:rPr>
        <w:t>realistic</w:t>
      </w:r>
      <w:r w:rsidR="001F49DD">
        <w:rPr>
          <w:rFonts w:ascii="Times New Roman" w:hAnsi="Times New Roman" w:cs="Times New Roman"/>
          <w:lang w:val="en-US"/>
        </w:rPr>
        <w:t xml:space="preserve"> scenario </w:t>
      </w:r>
      <w:r>
        <w:rPr>
          <w:rFonts w:ascii="Times New Roman" w:hAnsi="Times New Roman" w:cs="Times New Roman"/>
          <w:lang w:val="en-US"/>
        </w:rPr>
        <w:t xml:space="preserve">we assume </w:t>
      </w:r>
      <w:r w:rsidR="007A6F76">
        <w:rPr>
          <w:rFonts w:ascii="Times New Roman" w:hAnsi="Times New Roman" w:cs="Times New Roman"/>
          <w:lang w:val="en-US"/>
        </w:rPr>
        <w:t xml:space="preserve">that following risks will be </w:t>
      </w:r>
      <w:r w:rsidR="00A73B44">
        <w:rPr>
          <w:rFonts w:ascii="Times New Roman" w:hAnsi="Times New Roman" w:cs="Times New Roman"/>
          <w:lang w:val="en-US"/>
        </w:rPr>
        <w:t>realized</w:t>
      </w:r>
      <w:r w:rsidR="007612F3">
        <w:rPr>
          <w:rFonts w:ascii="Times New Roman" w:hAnsi="Times New Roman" w:cs="Times New Roman"/>
          <w:lang w:val="en-US"/>
        </w:rPr>
        <w:t xml:space="preserve">, see table </w:t>
      </w:r>
      <w:r w:rsidR="007555D8" w:rsidRPr="007555D8">
        <w:rPr>
          <w:rFonts w:ascii="Times New Roman" w:hAnsi="Times New Roman" w:cs="Times New Roman"/>
          <w:lang w:val="en-US"/>
        </w:rPr>
        <w:t>3.</w:t>
      </w:r>
      <w:r w:rsidR="00F93EE1">
        <w:rPr>
          <w:rFonts w:ascii="Times New Roman" w:hAnsi="Times New Roman" w:cs="Times New Roman"/>
          <w:lang w:val="en-US"/>
        </w:rPr>
        <w:t>6</w:t>
      </w:r>
      <w:r w:rsidR="007555D8" w:rsidRPr="007555D8">
        <w:rPr>
          <w:rFonts w:ascii="Times New Roman" w:hAnsi="Times New Roman" w:cs="Times New Roman"/>
          <w:lang w:val="en-US"/>
        </w:rPr>
        <w:t>.</w:t>
      </w:r>
    </w:p>
    <w:p w14:paraId="01E94E1D" w14:textId="376FE68D" w:rsidR="005F7774" w:rsidRDefault="00F93EE1" w:rsidP="005F7774">
      <w:pPr>
        <w:pStyle w:val="GDAtable"/>
        <w:numPr>
          <w:ilvl w:val="0"/>
          <w:numId w:val="0"/>
        </w:numPr>
        <w:rPr>
          <w:b/>
        </w:rPr>
      </w:pPr>
      <w:r>
        <w:rPr>
          <w:b/>
        </w:rPr>
        <w:t>Table 3.6</w:t>
      </w:r>
      <w:r w:rsidR="005F7774">
        <w:rPr>
          <w:b/>
        </w:rPr>
        <w:t xml:space="preserve"> identified risks for Ijiza and probability of their realization in realistic scenario</w:t>
      </w:r>
    </w:p>
    <w:tbl>
      <w:tblPr>
        <w:tblW w:w="5000" w:type="pct"/>
        <w:tblLook w:val="04A0" w:firstRow="1" w:lastRow="0" w:firstColumn="1" w:lastColumn="0" w:noHBand="0" w:noVBand="1"/>
      </w:tblPr>
      <w:tblGrid>
        <w:gridCol w:w="4326"/>
        <w:gridCol w:w="809"/>
        <w:gridCol w:w="939"/>
        <w:gridCol w:w="809"/>
        <w:gridCol w:w="1016"/>
        <w:gridCol w:w="1117"/>
      </w:tblGrid>
      <w:tr w:rsidR="00BD74D2" w:rsidRPr="00BD74D2" w14:paraId="1EB427E6" w14:textId="77777777" w:rsidTr="00597295">
        <w:trPr>
          <w:trHeight w:val="454"/>
          <w:tblHeader/>
        </w:trPr>
        <w:tc>
          <w:tcPr>
            <w:tcW w:w="24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AADFBBB" w14:textId="77777777" w:rsidR="00BD74D2" w:rsidRPr="00BD74D2" w:rsidRDefault="00BD74D2" w:rsidP="00BD74D2">
            <w:pPr>
              <w:jc w:val="center"/>
              <w:rPr>
                <w:rFonts w:ascii="Times New Roman" w:eastAsia="Times New Roman" w:hAnsi="Times New Roman" w:cs="Times New Roman"/>
                <w:b/>
                <w:bCs/>
                <w:color w:val="000000"/>
                <w:sz w:val="22"/>
                <w:szCs w:val="22"/>
                <w:lang w:eastAsia="ru-RU"/>
              </w:rPr>
            </w:pPr>
            <w:r w:rsidRPr="00BD74D2">
              <w:rPr>
                <w:rFonts w:ascii="Times New Roman" w:eastAsia="Times New Roman" w:hAnsi="Times New Roman" w:cs="Times New Roman"/>
                <w:b/>
                <w:bCs/>
                <w:color w:val="000000"/>
                <w:szCs w:val="22"/>
                <w:lang w:eastAsia="ru-RU"/>
              </w:rPr>
              <w:t>Identified risks</w:t>
            </w:r>
          </w:p>
        </w:tc>
        <w:tc>
          <w:tcPr>
            <w:tcW w:w="2559"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F9EEB42" w14:textId="77777777" w:rsidR="00BD74D2" w:rsidRPr="00BD74D2" w:rsidRDefault="00BD74D2" w:rsidP="00BD74D2">
            <w:pPr>
              <w:jc w:val="center"/>
              <w:rPr>
                <w:rFonts w:ascii="Times New Roman" w:eastAsia="Times New Roman" w:hAnsi="Times New Roman" w:cs="Times New Roman"/>
                <w:b/>
                <w:bCs/>
                <w:color w:val="000000"/>
                <w:sz w:val="22"/>
                <w:szCs w:val="22"/>
                <w:lang w:eastAsia="ru-RU"/>
              </w:rPr>
            </w:pPr>
            <w:r w:rsidRPr="00BD74D2">
              <w:rPr>
                <w:rFonts w:ascii="Times New Roman" w:eastAsia="Times New Roman" w:hAnsi="Times New Roman" w:cs="Times New Roman"/>
                <w:b/>
                <w:bCs/>
                <w:color w:val="000000"/>
                <w:szCs w:val="22"/>
                <w:lang w:eastAsia="ru-RU"/>
              </w:rPr>
              <w:t>Probability of realization</w:t>
            </w:r>
          </w:p>
        </w:tc>
      </w:tr>
      <w:tr w:rsidR="00BD74D2" w:rsidRPr="00BD74D2" w14:paraId="0CE4CB8F" w14:textId="77777777" w:rsidTr="00597295">
        <w:trPr>
          <w:trHeight w:val="765"/>
          <w:tblHeader/>
        </w:trPr>
        <w:tc>
          <w:tcPr>
            <w:tcW w:w="2441" w:type="pct"/>
            <w:vMerge/>
            <w:tcBorders>
              <w:top w:val="single" w:sz="4" w:space="0" w:color="auto"/>
              <w:left w:val="single" w:sz="4" w:space="0" w:color="auto"/>
              <w:bottom w:val="single" w:sz="4" w:space="0" w:color="000000"/>
              <w:right w:val="single" w:sz="4" w:space="0" w:color="auto"/>
            </w:tcBorders>
            <w:vAlign w:val="center"/>
            <w:hideMark/>
          </w:tcPr>
          <w:p w14:paraId="006B6073" w14:textId="77777777" w:rsidR="00BD74D2" w:rsidRPr="00BD74D2" w:rsidRDefault="00BD74D2" w:rsidP="00BD74D2">
            <w:pPr>
              <w:rPr>
                <w:rFonts w:ascii="Times New Roman" w:eastAsia="Times New Roman" w:hAnsi="Times New Roman" w:cs="Times New Roman"/>
                <w:b/>
                <w:bCs/>
                <w:color w:val="000000"/>
                <w:sz w:val="22"/>
                <w:szCs w:val="22"/>
                <w:lang w:eastAsia="ru-RU"/>
              </w:rPr>
            </w:pPr>
          </w:p>
        </w:tc>
        <w:tc>
          <w:tcPr>
            <w:tcW w:w="490" w:type="pct"/>
            <w:tcBorders>
              <w:top w:val="nil"/>
              <w:left w:val="nil"/>
              <w:bottom w:val="single" w:sz="4" w:space="0" w:color="auto"/>
              <w:right w:val="single" w:sz="4" w:space="0" w:color="auto"/>
            </w:tcBorders>
            <w:shd w:val="clear" w:color="auto" w:fill="auto"/>
            <w:vAlign w:val="center"/>
            <w:hideMark/>
          </w:tcPr>
          <w:p w14:paraId="325FD09A" w14:textId="77777777" w:rsidR="00BD74D2" w:rsidRPr="00BD74D2" w:rsidRDefault="00BD74D2" w:rsidP="00BD74D2">
            <w:pPr>
              <w:rPr>
                <w:rFonts w:ascii="Times New Roman" w:eastAsia="Times New Roman" w:hAnsi="Times New Roman" w:cs="Times New Roman"/>
                <w:b/>
                <w:bCs/>
                <w:color w:val="000000"/>
                <w:sz w:val="20"/>
                <w:szCs w:val="20"/>
                <w:lang w:eastAsia="ru-RU"/>
              </w:rPr>
            </w:pPr>
            <w:r w:rsidRPr="00BD74D2">
              <w:rPr>
                <w:rFonts w:ascii="Times New Roman" w:eastAsia="Times New Roman" w:hAnsi="Times New Roman" w:cs="Times New Roman"/>
                <w:b/>
                <w:bCs/>
                <w:color w:val="000000"/>
                <w:sz w:val="20"/>
                <w:szCs w:val="20"/>
                <w:lang w:eastAsia="ru-RU"/>
              </w:rPr>
              <w:t>High</w:t>
            </w:r>
          </w:p>
        </w:tc>
        <w:tc>
          <w:tcPr>
            <w:tcW w:w="490" w:type="pct"/>
            <w:tcBorders>
              <w:top w:val="nil"/>
              <w:left w:val="nil"/>
              <w:bottom w:val="single" w:sz="4" w:space="0" w:color="auto"/>
              <w:right w:val="single" w:sz="4" w:space="0" w:color="auto"/>
            </w:tcBorders>
            <w:shd w:val="clear" w:color="auto" w:fill="auto"/>
            <w:vAlign w:val="center"/>
            <w:hideMark/>
          </w:tcPr>
          <w:p w14:paraId="20D27FF6" w14:textId="77777777" w:rsidR="00BD74D2" w:rsidRPr="00BD74D2" w:rsidRDefault="00BD74D2" w:rsidP="00BD74D2">
            <w:pPr>
              <w:rPr>
                <w:rFonts w:ascii="Times New Roman" w:eastAsia="Times New Roman" w:hAnsi="Times New Roman" w:cs="Times New Roman"/>
                <w:b/>
                <w:bCs/>
                <w:color w:val="000000"/>
                <w:sz w:val="20"/>
                <w:szCs w:val="20"/>
                <w:lang w:eastAsia="ru-RU"/>
              </w:rPr>
            </w:pPr>
            <w:r w:rsidRPr="00BD74D2">
              <w:rPr>
                <w:rFonts w:ascii="Times New Roman" w:eastAsia="Times New Roman" w:hAnsi="Times New Roman" w:cs="Times New Roman"/>
                <w:b/>
                <w:bCs/>
                <w:color w:val="000000"/>
                <w:sz w:val="20"/>
                <w:szCs w:val="20"/>
                <w:lang w:eastAsia="ru-RU"/>
              </w:rPr>
              <w:t>Medium</w:t>
            </w:r>
          </w:p>
        </w:tc>
        <w:tc>
          <w:tcPr>
            <w:tcW w:w="490" w:type="pct"/>
            <w:tcBorders>
              <w:top w:val="nil"/>
              <w:left w:val="nil"/>
              <w:bottom w:val="single" w:sz="4" w:space="0" w:color="auto"/>
              <w:right w:val="single" w:sz="4" w:space="0" w:color="auto"/>
            </w:tcBorders>
            <w:shd w:val="clear" w:color="auto" w:fill="auto"/>
            <w:vAlign w:val="center"/>
            <w:hideMark/>
          </w:tcPr>
          <w:p w14:paraId="4683C171" w14:textId="77777777" w:rsidR="00BD74D2" w:rsidRPr="00BD74D2" w:rsidRDefault="00BD74D2" w:rsidP="00BD74D2">
            <w:pPr>
              <w:rPr>
                <w:rFonts w:ascii="Times New Roman" w:eastAsia="Times New Roman" w:hAnsi="Times New Roman" w:cs="Times New Roman"/>
                <w:b/>
                <w:bCs/>
                <w:color w:val="000000"/>
                <w:sz w:val="20"/>
                <w:szCs w:val="20"/>
                <w:lang w:eastAsia="ru-RU"/>
              </w:rPr>
            </w:pPr>
            <w:r w:rsidRPr="00BD74D2">
              <w:rPr>
                <w:rFonts w:ascii="Times New Roman" w:eastAsia="Times New Roman" w:hAnsi="Times New Roman" w:cs="Times New Roman"/>
                <w:b/>
                <w:bCs/>
                <w:color w:val="000000"/>
                <w:sz w:val="20"/>
                <w:szCs w:val="20"/>
                <w:lang w:eastAsia="ru-RU"/>
              </w:rPr>
              <w:t>Low</w:t>
            </w:r>
          </w:p>
        </w:tc>
        <w:tc>
          <w:tcPr>
            <w:tcW w:w="519" w:type="pct"/>
            <w:tcBorders>
              <w:top w:val="nil"/>
              <w:left w:val="nil"/>
              <w:bottom w:val="single" w:sz="4" w:space="0" w:color="auto"/>
              <w:right w:val="single" w:sz="4" w:space="0" w:color="auto"/>
            </w:tcBorders>
            <w:shd w:val="clear" w:color="auto" w:fill="auto"/>
            <w:vAlign w:val="center"/>
            <w:hideMark/>
          </w:tcPr>
          <w:p w14:paraId="47A0EFAB" w14:textId="77777777" w:rsidR="00BD74D2" w:rsidRPr="00BD74D2" w:rsidRDefault="00BD74D2" w:rsidP="00BD74D2">
            <w:pPr>
              <w:rPr>
                <w:rFonts w:ascii="Times New Roman" w:eastAsia="Times New Roman" w:hAnsi="Times New Roman" w:cs="Times New Roman"/>
                <w:b/>
                <w:bCs/>
                <w:color w:val="000000"/>
                <w:sz w:val="20"/>
                <w:szCs w:val="20"/>
                <w:lang w:eastAsia="ru-RU"/>
              </w:rPr>
            </w:pPr>
            <w:r w:rsidRPr="00BD74D2">
              <w:rPr>
                <w:rFonts w:ascii="Times New Roman" w:eastAsia="Times New Roman" w:hAnsi="Times New Roman" w:cs="Times New Roman"/>
                <w:b/>
                <w:bCs/>
                <w:color w:val="000000"/>
                <w:sz w:val="20"/>
                <w:szCs w:val="20"/>
                <w:lang w:eastAsia="ru-RU"/>
              </w:rPr>
              <w:t>Extremly low</w:t>
            </w:r>
          </w:p>
        </w:tc>
        <w:tc>
          <w:tcPr>
            <w:tcW w:w="570" w:type="pct"/>
            <w:tcBorders>
              <w:top w:val="nil"/>
              <w:left w:val="nil"/>
              <w:bottom w:val="single" w:sz="4" w:space="0" w:color="auto"/>
              <w:right w:val="single" w:sz="4" w:space="0" w:color="auto"/>
            </w:tcBorders>
            <w:shd w:val="clear" w:color="auto" w:fill="auto"/>
            <w:vAlign w:val="center"/>
            <w:hideMark/>
          </w:tcPr>
          <w:p w14:paraId="04174CAA" w14:textId="77777777" w:rsidR="00BD74D2" w:rsidRPr="00BD74D2" w:rsidRDefault="00BD74D2" w:rsidP="00BD74D2">
            <w:pPr>
              <w:rPr>
                <w:rFonts w:ascii="Times New Roman" w:eastAsia="Times New Roman" w:hAnsi="Times New Roman" w:cs="Times New Roman"/>
                <w:b/>
                <w:bCs/>
                <w:color w:val="000000"/>
                <w:sz w:val="20"/>
                <w:szCs w:val="20"/>
                <w:lang w:eastAsia="ru-RU"/>
              </w:rPr>
            </w:pPr>
            <w:r w:rsidRPr="00BD74D2">
              <w:rPr>
                <w:rFonts w:ascii="Times New Roman" w:eastAsia="Times New Roman" w:hAnsi="Times New Roman" w:cs="Times New Roman"/>
                <w:b/>
                <w:bCs/>
                <w:color w:val="000000"/>
                <w:sz w:val="20"/>
                <w:szCs w:val="20"/>
                <w:lang w:eastAsia="ru-RU"/>
              </w:rPr>
              <w:t>Almost impossible</w:t>
            </w:r>
          </w:p>
        </w:tc>
      </w:tr>
      <w:tr w:rsidR="00470950" w:rsidRPr="00202C21" w14:paraId="3D0E3A9D" w14:textId="77777777" w:rsidTr="00BB6774">
        <w:trPr>
          <w:trHeight w:val="652"/>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14:paraId="28E6E5E5" w14:textId="5A252B57" w:rsidR="00470950" w:rsidRPr="00A711D5" w:rsidRDefault="00470950" w:rsidP="00BD74D2">
            <w:pPr>
              <w:rPr>
                <w:rFonts w:ascii="Calibri" w:eastAsia="Times New Roman" w:hAnsi="Calibri" w:cs="Calibri"/>
                <w:b/>
                <w:color w:val="000000"/>
                <w:sz w:val="22"/>
                <w:szCs w:val="22"/>
                <w:lang w:val="en-US" w:eastAsia="ru-RU"/>
              </w:rPr>
            </w:pPr>
            <w:r w:rsidRPr="00A711D5">
              <w:rPr>
                <w:rFonts w:ascii="Times New Roman" w:eastAsia="Times New Roman" w:hAnsi="Times New Roman" w:cs="Times New Roman"/>
                <w:b/>
                <w:color w:val="000000"/>
                <w:szCs w:val="22"/>
                <w:lang w:val="en-US" w:eastAsia="ru-RU"/>
              </w:rPr>
              <w:t xml:space="preserve">External global economic or </w:t>
            </w:r>
            <w:r w:rsidR="009F4558" w:rsidRPr="00A711D5">
              <w:rPr>
                <w:rFonts w:ascii="Times New Roman" w:eastAsia="Times New Roman" w:hAnsi="Times New Roman" w:cs="Times New Roman"/>
                <w:b/>
                <w:color w:val="000000"/>
                <w:szCs w:val="22"/>
                <w:lang w:val="en-US" w:eastAsia="ru-RU"/>
              </w:rPr>
              <w:t>politic risks</w:t>
            </w:r>
          </w:p>
        </w:tc>
      </w:tr>
      <w:tr w:rsidR="00A711D5" w:rsidRPr="00202C21" w14:paraId="2AA3BF92" w14:textId="77777777" w:rsidTr="00BB6774">
        <w:trPr>
          <w:trHeight w:val="630"/>
        </w:trPr>
        <w:tc>
          <w:tcPr>
            <w:tcW w:w="2441" w:type="pct"/>
            <w:tcBorders>
              <w:top w:val="nil"/>
              <w:left w:val="single" w:sz="4" w:space="0" w:color="auto"/>
              <w:bottom w:val="single" w:sz="4" w:space="0" w:color="auto"/>
              <w:right w:val="single" w:sz="4" w:space="0" w:color="auto"/>
            </w:tcBorders>
            <w:shd w:val="clear" w:color="auto" w:fill="auto"/>
            <w:vAlign w:val="center"/>
          </w:tcPr>
          <w:p w14:paraId="2C2F3FAF" w14:textId="722BA0FB" w:rsidR="00A711D5" w:rsidRPr="00BD74D2" w:rsidRDefault="00A711D5" w:rsidP="00A711D5">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 xml:space="preserve">International sanctions </w:t>
            </w:r>
            <w:r>
              <w:rPr>
                <w:rFonts w:ascii="Times New Roman" w:eastAsia="Times New Roman" w:hAnsi="Times New Roman" w:cs="Times New Roman"/>
                <w:color w:val="000000"/>
                <w:sz w:val="22"/>
                <w:szCs w:val="22"/>
                <w:lang w:val="en-US" w:eastAsia="ru-RU"/>
              </w:rPr>
              <w:t xml:space="preserve">against Russian companies </w:t>
            </w:r>
            <w:r w:rsidR="0058200B">
              <w:rPr>
                <w:rFonts w:ascii="Times New Roman" w:eastAsia="Times New Roman" w:hAnsi="Times New Roman" w:cs="Times New Roman"/>
                <w:color w:val="000000"/>
                <w:sz w:val="22"/>
                <w:szCs w:val="22"/>
                <w:lang w:val="en-US" w:eastAsia="ru-RU"/>
              </w:rPr>
              <w:t>(medium probability)</w:t>
            </w:r>
          </w:p>
        </w:tc>
        <w:tc>
          <w:tcPr>
            <w:tcW w:w="490" w:type="pct"/>
            <w:tcBorders>
              <w:top w:val="nil"/>
              <w:left w:val="nil"/>
              <w:bottom w:val="single" w:sz="4" w:space="0" w:color="auto"/>
              <w:right w:val="single" w:sz="4" w:space="0" w:color="auto"/>
            </w:tcBorders>
            <w:shd w:val="clear" w:color="auto" w:fill="auto"/>
            <w:noWrap/>
            <w:vAlign w:val="bottom"/>
          </w:tcPr>
          <w:p w14:paraId="2BAADAD7" w14:textId="299A33CD" w:rsidR="00A711D5" w:rsidRPr="00BD74D2" w:rsidRDefault="00A711D5"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000000" w:fill="F79646"/>
            <w:noWrap/>
            <w:vAlign w:val="bottom"/>
          </w:tcPr>
          <w:p w14:paraId="549A41C5" w14:textId="1BC1F98C" w:rsidR="00A711D5" w:rsidRPr="00BD74D2" w:rsidRDefault="00A711D5"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auto" w:fill="auto"/>
            <w:noWrap/>
            <w:vAlign w:val="bottom"/>
          </w:tcPr>
          <w:p w14:paraId="3CDA1056" w14:textId="7B8F3191" w:rsidR="00A711D5" w:rsidRPr="00BD74D2" w:rsidRDefault="00A711D5"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19" w:type="pct"/>
            <w:tcBorders>
              <w:top w:val="nil"/>
              <w:left w:val="nil"/>
              <w:bottom w:val="single" w:sz="4" w:space="0" w:color="auto"/>
              <w:right w:val="single" w:sz="4" w:space="0" w:color="auto"/>
            </w:tcBorders>
            <w:shd w:val="clear" w:color="auto" w:fill="auto"/>
            <w:noWrap/>
            <w:vAlign w:val="bottom"/>
          </w:tcPr>
          <w:p w14:paraId="14B1910E" w14:textId="3F6D9358" w:rsidR="00A711D5" w:rsidRPr="00BD74D2" w:rsidRDefault="00A711D5"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70" w:type="pct"/>
            <w:tcBorders>
              <w:top w:val="nil"/>
              <w:left w:val="nil"/>
              <w:bottom w:val="single" w:sz="4" w:space="0" w:color="auto"/>
              <w:right w:val="single" w:sz="4" w:space="0" w:color="auto"/>
            </w:tcBorders>
            <w:shd w:val="clear" w:color="auto" w:fill="auto"/>
            <w:noWrap/>
            <w:vAlign w:val="bottom"/>
          </w:tcPr>
          <w:p w14:paraId="7B168971" w14:textId="69BA609F" w:rsidR="00A711D5" w:rsidRPr="00BD74D2" w:rsidRDefault="00A711D5"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r>
      <w:tr w:rsidR="00271DAF" w:rsidRPr="00202C21" w14:paraId="271C1E9E" w14:textId="77777777" w:rsidTr="00BB6774">
        <w:trPr>
          <w:trHeight w:val="630"/>
        </w:trPr>
        <w:tc>
          <w:tcPr>
            <w:tcW w:w="2441" w:type="pct"/>
            <w:tcBorders>
              <w:top w:val="nil"/>
              <w:left w:val="single" w:sz="4" w:space="0" w:color="auto"/>
              <w:bottom w:val="single" w:sz="4" w:space="0" w:color="auto"/>
              <w:right w:val="single" w:sz="4" w:space="0" w:color="auto"/>
            </w:tcBorders>
            <w:shd w:val="clear" w:color="auto" w:fill="auto"/>
            <w:vAlign w:val="center"/>
          </w:tcPr>
          <w:p w14:paraId="3FA53147" w14:textId="38DCD455" w:rsidR="00271DAF" w:rsidRPr="00BD74D2" w:rsidRDefault="00696078" w:rsidP="00696078">
            <w:pPr>
              <w:rPr>
                <w:rFonts w:ascii="Times New Roman" w:eastAsia="Times New Roman" w:hAnsi="Times New Roman" w:cs="Times New Roman"/>
                <w:color w:val="000000"/>
                <w:sz w:val="22"/>
                <w:szCs w:val="22"/>
                <w:lang w:val="en-US" w:eastAsia="ru-RU"/>
              </w:rPr>
            </w:pPr>
            <w:r>
              <w:rPr>
                <w:rFonts w:ascii="Times New Roman" w:eastAsia="Times New Roman" w:hAnsi="Times New Roman" w:cs="Times New Roman"/>
                <w:color w:val="000000"/>
                <w:sz w:val="22"/>
                <w:szCs w:val="22"/>
                <w:lang w:val="en-US" w:eastAsia="ru-RU"/>
              </w:rPr>
              <w:t xml:space="preserve">Global economic recession due to Covid – 19 </w:t>
            </w:r>
            <w:r w:rsidR="0058200B">
              <w:rPr>
                <w:rFonts w:ascii="Times New Roman" w:eastAsia="Times New Roman" w:hAnsi="Times New Roman" w:cs="Times New Roman"/>
                <w:color w:val="000000"/>
                <w:sz w:val="22"/>
                <w:szCs w:val="22"/>
                <w:lang w:val="en-US" w:eastAsia="ru-RU"/>
              </w:rPr>
              <w:t>(medium probability)</w:t>
            </w:r>
          </w:p>
        </w:tc>
        <w:tc>
          <w:tcPr>
            <w:tcW w:w="490" w:type="pct"/>
            <w:tcBorders>
              <w:top w:val="nil"/>
              <w:left w:val="nil"/>
              <w:bottom w:val="single" w:sz="4" w:space="0" w:color="auto"/>
              <w:right w:val="single" w:sz="4" w:space="0" w:color="auto"/>
            </w:tcBorders>
            <w:shd w:val="clear" w:color="auto" w:fill="auto"/>
            <w:noWrap/>
            <w:vAlign w:val="bottom"/>
          </w:tcPr>
          <w:p w14:paraId="3F605A24" w14:textId="288A345C" w:rsidR="00271DAF" w:rsidRPr="00BD74D2" w:rsidRDefault="00271DAF"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000000" w:fill="F79646"/>
            <w:noWrap/>
            <w:vAlign w:val="bottom"/>
          </w:tcPr>
          <w:p w14:paraId="6E6EFFC0" w14:textId="59077EF1" w:rsidR="00271DAF" w:rsidRPr="00BD74D2" w:rsidRDefault="00271DAF"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auto" w:fill="auto"/>
            <w:noWrap/>
            <w:vAlign w:val="bottom"/>
          </w:tcPr>
          <w:p w14:paraId="33565F70" w14:textId="0F9DD55F" w:rsidR="00271DAF" w:rsidRPr="00BD74D2" w:rsidRDefault="00271DAF"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19" w:type="pct"/>
            <w:tcBorders>
              <w:top w:val="nil"/>
              <w:left w:val="nil"/>
              <w:bottom w:val="single" w:sz="4" w:space="0" w:color="auto"/>
              <w:right w:val="single" w:sz="4" w:space="0" w:color="auto"/>
            </w:tcBorders>
            <w:shd w:val="clear" w:color="auto" w:fill="auto"/>
            <w:noWrap/>
            <w:vAlign w:val="bottom"/>
          </w:tcPr>
          <w:p w14:paraId="13981ABD" w14:textId="350F4D9E" w:rsidR="00271DAF" w:rsidRPr="00BD74D2" w:rsidRDefault="00271DAF"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70" w:type="pct"/>
            <w:tcBorders>
              <w:top w:val="nil"/>
              <w:left w:val="nil"/>
              <w:bottom w:val="single" w:sz="4" w:space="0" w:color="auto"/>
              <w:right w:val="single" w:sz="4" w:space="0" w:color="auto"/>
            </w:tcBorders>
            <w:shd w:val="clear" w:color="auto" w:fill="auto"/>
            <w:noWrap/>
            <w:vAlign w:val="bottom"/>
          </w:tcPr>
          <w:p w14:paraId="4D469056" w14:textId="27217167" w:rsidR="00271DAF" w:rsidRPr="00BD74D2" w:rsidRDefault="00271DAF"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r>
      <w:tr w:rsidR="00665A80" w:rsidRPr="00202C21" w14:paraId="78C36C55" w14:textId="77777777" w:rsidTr="00BB6774">
        <w:trPr>
          <w:trHeight w:val="630"/>
        </w:trPr>
        <w:tc>
          <w:tcPr>
            <w:tcW w:w="2441" w:type="pct"/>
            <w:tcBorders>
              <w:top w:val="nil"/>
              <w:left w:val="single" w:sz="4" w:space="0" w:color="auto"/>
              <w:bottom w:val="single" w:sz="4" w:space="0" w:color="auto"/>
              <w:right w:val="single" w:sz="4" w:space="0" w:color="auto"/>
            </w:tcBorders>
            <w:shd w:val="clear" w:color="auto" w:fill="auto"/>
            <w:vAlign w:val="center"/>
          </w:tcPr>
          <w:p w14:paraId="126CA561" w14:textId="35CEEDC6" w:rsidR="00665A80" w:rsidRDefault="00665A80" w:rsidP="00696078">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Fall in German economy (almost impossible)</w:t>
            </w:r>
          </w:p>
        </w:tc>
        <w:tc>
          <w:tcPr>
            <w:tcW w:w="490" w:type="pct"/>
            <w:tcBorders>
              <w:top w:val="nil"/>
              <w:left w:val="nil"/>
              <w:bottom w:val="single" w:sz="4" w:space="0" w:color="auto"/>
              <w:right w:val="single" w:sz="4" w:space="0" w:color="auto"/>
            </w:tcBorders>
            <w:shd w:val="clear" w:color="auto" w:fill="auto"/>
            <w:noWrap/>
            <w:vAlign w:val="bottom"/>
          </w:tcPr>
          <w:p w14:paraId="6D1142C4" w14:textId="5E8495C7" w:rsidR="00665A80" w:rsidRPr="00BD74D2" w:rsidRDefault="00665A80"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auto" w:fill="auto"/>
            <w:noWrap/>
            <w:vAlign w:val="bottom"/>
          </w:tcPr>
          <w:p w14:paraId="4A3B52D0" w14:textId="67BB4221" w:rsidR="00665A80" w:rsidRPr="00BD74D2" w:rsidRDefault="00665A80" w:rsidP="003E301F">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auto" w:fill="auto"/>
            <w:noWrap/>
            <w:vAlign w:val="bottom"/>
          </w:tcPr>
          <w:p w14:paraId="60E4C7E8" w14:textId="122603AC" w:rsidR="00665A80" w:rsidRPr="00BD74D2" w:rsidRDefault="00665A80"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19" w:type="pct"/>
            <w:tcBorders>
              <w:top w:val="nil"/>
              <w:left w:val="nil"/>
              <w:bottom w:val="single" w:sz="4" w:space="0" w:color="auto"/>
              <w:right w:val="single" w:sz="4" w:space="0" w:color="auto"/>
            </w:tcBorders>
            <w:shd w:val="clear" w:color="auto" w:fill="auto"/>
            <w:noWrap/>
            <w:vAlign w:val="bottom"/>
          </w:tcPr>
          <w:p w14:paraId="43D60106" w14:textId="5767A51D" w:rsidR="00665A80" w:rsidRPr="00BD74D2" w:rsidRDefault="00665A80"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70" w:type="pct"/>
            <w:tcBorders>
              <w:top w:val="nil"/>
              <w:left w:val="nil"/>
              <w:bottom w:val="single" w:sz="4" w:space="0" w:color="auto"/>
              <w:right w:val="single" w:sz="4" w:space="0" w:color="auto"/>
            </w:tcBorders>
            <w:shd w:val="clear" w:color="auto" w:fill="00B050"/>
            <w:noWrap/>
            <w:vAlign w:val="bottom"/>
          </w:tcPr>
          <w:p w14:paraId="03F212AF" w14:textId="5EB4E629" w:rsidR="00665A80" w:rsidRPr="00BD74D2" w:rsidRDefault="00665A80" w:rsidP="003E301F">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r>
      <w:tr w:rsidR="00213BCE" w:rsidRPr="00202C21" w14:paraId="6C5BD045" w14:textId="77777777" w:rsidTr="00BB6774">
        <w:trPr>
          <w:trHeight w:val="630"/>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14:paraId="0B879B41" w14:textId="49DF7F32" w:rsidR="00213BCE" w:rsidRPr="00817F39" w:rsidRDefault="00213BCE" w:rsidP="00BD74D2">
            <w:pPr>
              <w:rPr>
                <w:rFonts w:ascii="Times New Roman" w:eastAsia="Times New Roman" w:hAnsi="Times New Roman" w:cs="Times New Roman"/>
                <w:b/>
                <w:color w:val="000000"/>
                <w:szCs w:val="22"/>
                <w:lang w:val="en-US" w:eastAsia="ru-RU"/>
              </w:rPr>
            </w:pPr>
            <w:r w:rsidRPr="00817F39">
              <w:rPr>
                <w:rFonts w:ascii="Times New Roman" w:eastAsia="Times New Roman" w:hAnsi="Times New Roman" w:cs="Times New Roman"/>
                <w:b/>
                <w:color w:val="000000"/>
                <w:szCs w:val="22"/>
                <w:lang w:val="en-US" w:eastAsia="ru-RU"/>
              </w:rPr>
              <w:t>External German market risks</w:t>
            </w:r>
            <w:r w:rsidR="00D65D0E">
              <w:rPr>
                <w:rFonts w:ascii="Times New Roman" w:eastAsia="Times New Roman" w:hAnsi="Times New Roman" w:cs="Times New Roman"/>
                <w:b/>
                <w:color w:val="000000"/>
                <w:szCs w:val="22"/>
                <w:lang w:val="en-US" w:eastAsia="ru-RU"/>
              </w:rPr>
              <w:t>: customers, rivals, regulations</w:t>
            </w:r>
          </w:p>
        </w:tc>
      </w:tr>
      <w:tr w:rsidR="00817F39" w:rsidRPr="00202C21" w14:paraId="0FE6311C" w14:textId="77777777" w:rsidTr="00BB6774">
        <w:trPr>
          <w:trHeight w:val="630"/>
        </w:trPr>
        <w:tc>
          <w:tcPr>
            <w:tcW w:w="2441" w:type="pct"/>
            <w:tcBorders>
              <w:top w:val="nil"/>
              <w:left w:val="single" w:sz="4" w:space="0" w:color="auto"/>
              <w:bottom w:val="single" w:sz="4" w:space="0" w:color="auto"/>
              <w:right w:val="single" w:sz="4" w:space="0" w:color="auto"/>
            </w:tcBorders>
            <w:shd w:val="clear" w:color="auto" w:fill="auto"/>
            <w:vAlign w:val="center"/>
          </w:tcPr>
          <w:p w14:paraId="1B44F192" w14:textId="28944116" w:rsidR="00817F39" w:rsidRPr="00BD74D2" w:rsidRDefault="00817F39" w:rsidP="00D65D0E">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German authorities strengthening regulation with regards to Russian suppliers (medium probability)</w:t>
            </w:r>
          </w:p>
        </w:tc>
        <w:tc>
          <w:tcPr>
            <w:tcW w:w="490" w:type="pct"/>
            <w:tcBorders>
              <w:top w:val="nil"/>
              <w:left w:val="nil"/>
              <w:bottom w:val="single" w:sz="4" w:space="0" w:color="auto"/>
              <w:right w:val="single" w:sz="4" w:space="0" w:color="auto"/>
            </w:tcBorders>
            <w:shd w:val="clear" w:color="auto" w:fill="auto"/>
            <w:noWrap/>
            <w:vAlign w:val="bottom"/>
          </w:tcPr>
          <w:p w14:paraId="3EF43DB0" w14:textId="77777777" w:rsidR="00817F39" w:rsidRPr="00BD74D2" w:rsidRDefault="00817F39"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000000" w:fill="F79646"/>
            <w:noWrap/>
            <w:vAlign w:val="bottom"/>
          </w:tcPr>
          <w:p w14:paraId="3AEF6600" w14:textId="77777777" w:rsidR="00817F39" w:rsidRPr="00BD74D2" w:rsidRDefault="00817F39"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auto" w:fill="auto"/>
            <w:noWrap/>
            <w:vAlign w:val="bottom"/>
          </w:tcPr>
          <w:p w14:paraId="0D28D868" w14:textId="77777777" w:rsidR="00817F39" w:rsidRPr="00BD74D2" w:rsidRDefault="00817F39" w:rsidP="00BD74D2">
            <w:pPr>
              <w:rPr>
                <w:rFonts w:ascii="Calibri" w:eastAsia="Times New Roman" w:hAnsi="Calibri" w:cs="Calibri"/>
                <w:color w:val="000000"/>
                <w:sz w:val="22"/>
                <w:szCs w:val="22"/>
                <w:lang w:val="en-US" w:eastAsia="ru-RU"/>
              </w:rPr>
            </w:pPr>
          </w:p>
        </w:tc>
        <w:tc>
          <w:tcPr>
            <w:tcW w:w="519" w:type="pct"/>
            <w:tcBorders>
              <w:top w:val="nil"/>
              <w:left w:val="nil"/>
              <w:bottom w:val="single" w:sz="4" w:space="0" w:color="auto"/>
              <w:right w:val="single" w:sz="4" w:space="0" w:color="auto"/>
            </w:tcBorders>
            <w:shd w:val="clear" w:color="auto" w:fill="auto"/>
            <w:noWrap/>
            <w:vAlign w:val="bottom"/>
          </w:tcPr>
          <w:p w14:paraId="7302CF6A" w14:textId="77777777" w:rsidR="00817F39" w:rsidRPr="00BD74D2" w:rsidRDefault="00817F39" w:rsidP="00BD74D2">
            <w:pPr>
              <w:rPr>
                <w:rFonts w:ascii="Calibri" w:eastAsia="Times New Roman" w:hAnsi="Calibri" w:cs="Calibri"/>
                <w:color w:val="000000"/>
                <w:sz w:val="22"/>
                <w:szCs w:val="22"/>
                <w:lang w:val="en-US" w:eastAsia="ru-RU"/>
              </w:rPr>
            </w:pPr>
          </w:p>
        </w:tc>
        <w:tc>
          <w:tcPr>
            <w:tcW w:w="570" w:type="pct"/>
            <w:tcBorders>
              <w:top w:val="nil"/>
              <w:left w:val="nil"/>
              <w:bottom w:val="single" w:sz="4" w:space="0" w:color="auto"/>
              <w:right w:val="single" w:sz="4" w:space="0" w:color="auto"/>
            </w:tcBorders>
            <w:shd w:val="clear" w:color="auto" w:fill="auto"/>
            <w:noWrap/>
            <w:vAlign w:val="bottom"/>
          </w:tcPr>
          <w:p w14:paraId="4DDC1A35" w14:textId="77777777" w:rsidR="00817F39" w:rsidRPr="00BD74D2" w:rsidRDefault="00817F39" w:rsidP="00BD74D2">
            <w:pPr>
              <w:rPr>
                <w:rFonts w:ascii="Calibri" w:eastAsia="Times New Roman" w:hAnsi="Calibri" w:cs="Calibri"/>
                <w:color w:val="000000"/>
                <w:sz w:val="22"/>
                <w:szCs w:val="22"/>
                <w:lang w:val="en-US" w:eastAsia="ru-RU"/>
              </w:rPr>
            </w:pPr>
          </w:p>
        </w:tc>
      </w:tr>
      <w:tr w:rsidR="009D6611" w:rsidRPr="00202C21" w14:paraId="01D8CAA8" w14:textId="77777777" w:rsidTr="00BB6774">
        <w:trPr>
          <w:trHeight w:val="630"/>
        </w:trPr>
        <w:tc>
          <w:tcPr>
            <w:tcW w:w="2441" w:type="pct"/>
            <w:tcBorders>
              <w:top w:val="nil"/>
              <w:left w:val="single" w:sz="4" w:space="0" w:color="auto"/>
              <w:bottom w:val="single" w:sz="4" w:space="0" w:color="auto"/>
              <w:right w:val="single" w:sz="4" w:space="0" w:color="auto"/>
            </w:tcBorders>
            <w:shd w:val="clear" w:color="auto" w:fill="auto"/>
            <w:vAlign w:val="center"/>
          </w:tcPr>
          <w:p w14:paraId="25F75C9A" w14:textId="01FBC947" w:rsidR="009D6611" w:rsidRPr="00BD74D2" w:rsidRDefault="009D6611" w:rsidP="00D65D0E">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Decrease in smoked meat consumption due to he</w:t>
            </w:r>
            <w:r>
              <w:rPr>
                <w:rFonts w:ascii="Times New Roman" w:eastAsia="Times New Roman" w:hAnsi="Times New Roman" w:cs="Times New Roman"/>
                <w:color w:val="000000"/>
                <w:sz w:val="22"/>
                <w:szCs w:val="22"/>
                <w:lang w:val="en-US" w:eastAsia="ru-RU"/>
              </w:rPr>
              <w:t>althy diet (medium probability)</w:t>
            </w:r>
          </w:p>
        </w:tc>
        <w:tc>
          <w:tcPr>
            <w:tcW w:w="490" w:type="pct"/>
            <w:tcBorders>
              <w:top w:val="nil"/>
              <w:left w:val="nil"/>
              <w:bottom w:val="single" w:sz="4" w:space="0" w:color="auto"/>
              <w:right w:val="single" w:sz="4" w:space="0" w:color="auto"/>
            </w:tcBorders>
            <w:shd w:val="clear" w:color="auto" w:fill="auto"/>
            <w:noWrap/>
            <w:vAlign w:val="bottom"/>
          </w:tcPr>
          <w:p w14:paraId="1DA84EEC" w14:textId="77777777" w:rsidR="009D6611" w:rsidRPr="00BD74D2" w:rsidRDefault="009D6611"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000000" w:fill="F79646"/>
            <w:noWrap/>
            <w:vAlign w:val="bottom"/>
          </w:tcPr>
          <w:p w14:paraId="5CE87871" w14:textId="77777777" w:rsidR="009D6611" w:rsidRPr="00BD74D2" w:rsidRDefault="009D6611"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auto" w:fill="auto"/>
            <w:noWrap/>
            <w:vAlign w:val="bottom"/>
          </w:tcPr>
          <w:p w14:paraId="5D61768B" w14:textId="77777777" w:rsidR="009D6611" w:rsidRPr="00BD74D2" w:rsidRDefault="009D6611" w:rsidP="00BD74D2">
            <w:pPr>
              <w:rPr>
                <w:rFonts w:ascii="Calibri" w:eastAsia="Times New Roman" w:hAnsi="Calibri" w:cs="Calibri"/>
                <w:color w:val="000000"/>
                <w:sz w:val="22"/>
                <w:szCs w:val="22"/>
                <w:lang w:val="en-US" w:eastAsia="ru-RU"/>
              </w:rPr>
            </w:pPr>
          </w:p>
        </w:tc>
        <w:tc>
          <w:tcPr>
            <w:tcW w:w="519" w:type="pct"/>
            <w:tcBorders>
              <w:top w:val="nil"/>
              <w:left w:val="nil"/>
              <w:bottom w:val="single" w:sz="4" w:space="0" w:color="auto"/>
              <w:right w:val="single" w:sz="4" w:space="0" w:color="auto"/>
            </w:tcBorders>
            <w:shd w:val="clear" w:color="auto" w:fill="auto"/>
            <w:noWrap/>
            <w:vAlign w:val="bottom"/>
          </w:tcPr>
          <w:p w14:paraId="7F0D971F" w14:textId="77777777" w:rsidR="009D6611" w:rsidRPr="00BD74D2" w:rsidRDefault="009D6611" w:rsidP="00BD74D2">
            <w:pPr>
              <w:rPr>
                <w:rFonts w:ascii="Calibri" w:eastAsia="Times New Roman" w:hAnsi="Calibri" w:cs="Calibri"/>
                <w:color w:val="000000"/>
                <w:sz w:val="22"/>
                <w:szCs w:val="22"/>
                <w:lang w:val="en-US" w:eastAsia="ru-RU"/>
              </w:rPr>
            </w:pPr>
          </w:p>
        </w:tc>
        <w:tc>
          <w:tcPr>
            <w:tcW w:w="570" w:type="pct"/>
            <w:tcBorders>
              <w:top w:val="nil"/>
              <w:left w:val="nil"/>
              <w:bottom w:val="single" w:sz="4" w:space="0" w:color="auto"/>
              <w:right w:val="single" w:sz="4" w:space="0" w:color="auto"/>
            </w:tcBorders>
            <w:shd w:val="clear" w:color="auto" w:fill="auto"/>
            <w:noWrap/>
            <w:vAlign w:val="bottom"/>
          </w:tcPr>
          <w:p w14:paraId="476B7E4A" w14:textId="77777777" w:rsidR="009D6611" w:rsidRPr="00BD74D2" w:rsidRDefault="009D6611" w:rsidP="00BD74D2">
            <w:pPr>
              <w:rPr>
                <w:rFonts w:ascii="Calibri" w:eastAsia="Times New Roman" w:hAnsi="Calibri" w:cs="Calibri"/>
                <w:color w:val="000000"/>
                <w:sz w:val="22"/>
                <w:szCs w:val="22"/>
                <w:lang w:val="en-US" w:eastAsia="ru-RU"/>
              </w:rPr>
            </w:pPr>
          </w:p>
        </w:tc>
      </w:tr>
      <w:tr w:rsidR="008E193C" w:rsidRPr="00202C21" w14:paraId="1C4BAC8C" w14:textId="77777777" w:rsidTr="00BB6774">
        <w:trPr>
          <w:trHeight w:val="740"/>
        </w:trPr>
        <w:tc>
          <w:tcPr>
            <w:tcW w:w="2441" w:type="pct"/>
            <w:tcBorders>
              <w:top w:val="nil"/>
              <w:left w:val="single" w:sz="4" w:space="0" w:color="auto"/>
              <w:bottom w:val="single" w:sz="4" w:space="0" w:color="auto"/>
              <w:right w:val="single" w:sz="4" w:space="0" w:color="auto"/>
            </w:tcBorders>
            <w:shd w:val="clear" w:color="auto" w:fill="auto"/>
            <w:vAlign w:val="center"/>
          </w:tcPr>
          <w:p w14:paraId="7A9467C1" w14:textId="56BABA1A" w:rsidR="008E193C" w:rsidRPr="00BD74D2" w:rsidRDefault="008E193C" w:rsidP="00BD74D2">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German consumer rejection of Ijiz</w:t>
            </w:r>
            <w:r>
              <w:rPr>
                <w:rFonts w:ascii="Times New Roman" w:eastAsia="Times New Roman" w:hAnsi="Times New Roman" w:cs="Times New Roman"/>
                <w:color w:val="000000"/>
                <w:sz w:val="22"/>
                <w:szCs w:val="22"/>
                <w:lang w:val="en-US" w:eastAsia="ru-RU"/>
              </w:rPr>
              <w:t>a’s equipment (low probability)</w:t>
            </w:r>
          </w:p>
        </w:tc>
        <w:tc>
          <w:tcPr>
            <w:tcW w:w="490" w:type="pct"/>
            <w:tcBorders>
              <w:top w:val="nil"/>
              <w:left w:val="nil"/>
              <w:bottom w:val="single" w:sz="4" w:space="0" w:color="auto"/>
              <w:right w:val="single" w:sz="4" w:space="0" w:color="auto"/>
            </w:tcBorders>
            <w:shd w:val="clear" w:color="auto" w:fill="auto"/>
            <w:noWrap/>
            <w:vAlign w:val="bottom"/>
          </w:tcPr>
          <w:p w14:paraId="2A5D5EE3" w14:textId="77777777" w:rsidR="008E193C" w:rsidRPr="00BD74D2" w:rsidRDefault="008E193C"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auto" w:fill="auto"/>
            <w:noWrap/>
            <w:vAlign w:val="bottom"/>
          </w:tcPr>
          <w:p w14:paraId="5B0DE309" w14:textId="77777777" w:rsidR="008E193C" w:rsidRPr="00BD74D2" w:rsidRDefault="008E193C" w:rsidP="00BD74D2">
            <w:pPr>
              <w:rPr>
                <w:rFonts w:ascii="Calibri" w:eastAsia="Times New Roman" w:hAnsi="Calibri" w:cs="Calibri"/>
                <w:color w:val="000000"/>
                <w:sz w:val="22"/>
                <w:szCs w:val="22"/>
                <w:lang w:val="en-US" w:eastAsia="ru-RU"/>
              </w:rPr>
            </w:pPr>
          </w:p>
        </w:tc>
        <w:tc>
          <w:tcPr>
            <w:tcW w:w="490" w:type="pct"/>
            <w:tcBorders>
              <w:top w:val="single" w:sz="4" w:space="0" w:color="auto"/>
              <w:left w:val="nil"/>
              <w:bottom w:val="single" w:sz="4" w:space="0" w:color="auto"/>
              <w:right w:val="single" w:sz="4" w:space="0" w:color="auto"/>
            </w:tcBorders>
            <w:shd w:val="clear" w:color="auto" w:fill="FFFF00"/>
            <w:noWrap/>
            <w:vAlign w:val="bottom"/>
          </w:tcPr>
          <w:p w14:paraId="3ECBAF6E" w14:textId="48785322" w:rsidR="008E193C" w:rsidRDefault="008E193C" w:rsidP="00855A9A">
            <w:pPr>
              <w:rPr>
                <w:rFonts w:ascii="Calibri" w:eastAsia="Times New Roman" w:hAnsi="Calibri" w:cs="Calibri"/>
                <w:color w:val="000000"/>
                <w:sz w:val="22"/>
                <w:szCs w:val="22"/>
                <w:lang w:val="en-US" w:eastAsia="ru-RU"/>
              </w:rPr>
            </w:pPr>
          </w:p>
        </w:tc>
        <w:tc>
          <w:tcPr>
            <w:tcW w:w="519" w:type="pct"/>
            <w:tcBorders>
              <w:top w:val="single" w:sz="4" w:space="0" w:color="auto"/>
              <w:left w:val="nil"/>
              <w:bottom w:val="single" w:sz="4" w:space="0" w:color="auto"/>
              <w:right w:val="single" w:sz="4" w:space="0" w:color="auto"/>
            </w:tcBorders>
            <w:shd w:val="clear" w:color="auto" w:fill="auto"/>
            <w:noWrap/>
            <w:vAlign w:val="bottom"/>
          </w:tcPr>
          <w:p w14:paraId="2715DCAA" w14:textId="33F5261B" w:rsidR="008E193C" w:rsidRPr="00BD74D2" w:rsidRDefault="008E193C" w:rsidP="00BD74D2">
            <w:pPr>
              <w:rPr>
                <w:rFonts w:ascii="Calibri" w:eastAsia="Times New Roman" w:hAnsi="Calibri" w:cs="Calibri"/>
                <w:color w:val="000000"/>
                <w:sz w:val="22"/>
                <w:szCs w:val="22"/>
                <w:lang w:val="en-US" w:eastAsia="ru-RU"/>
              </w:rPr>
            </w:pPr>
          </w:p>
        </w:tc>
        <w:tc>
          <w:tcPr>
            <w:tcW w:w="570" w:type="pct"/>
            <w:tcBorders>
              <w:top w:val="nil"/>
              <w:left w:val="nil"/>
              <w:bottom w:val="single" w:sz="4" w:space="0" w:color="auto"/>
              <w:right w:val="single" w:sz="4" w:space="0" w:color="auto"/>
            </w:tcBorders>
            <w:shd w:val="clear" w:color="auto" w:fill="auto"/>
            <w:noWrap/>
            <w:vAlign w:val="bottom"/>
          </w:tcPr>
          <w:p w14:paraId="0CBF2719" w14:textId="77777777" w:rsidR="008E193C" w:rsidRPr="00BD74D2" w:rsidRDefault="008E193C" w:rsidP="00BD74D2">
            <w:pPr>
              <w:rPr>
                <w:rFonts w:ascii="Calibri" w:eastAsia="Times New Roman" w:hAnsi="Calibri" w:cs="Calibri"/>
                <w:color w:val="000000"/>
                <w:sz w:val="22"/>
                <w:szCs w:val="22"/>
                <w:lang w:val="en-US" w:eastAsia="ru-RU"/>
              </w:rPr>
            </w:pPr>
          </w:p>
        </w:tc>
      </w:tr>
      <w:tr w:rsidR="00524414" w:rsidRPr="00202C21" w14:paraId="1506901F" w14:textId="77777777" w:rsidTr="00BB6774">
        <w:trPr>
          <w:trHeight w:val="882"/>
        </w:trPr>
        <w:tc>
          <w:tcPr>
            <w:tcW w:w="2441" w:type="pct"/>
            <w:tcBorders>
              <w:top w:val="nil"/>
              <w:left w:val="single" w:sz="4" w:space="0" w:color="auto"/>
              <w:bottom w:val="single" w:sz="4" w:space="0" w:color="auto"/>
              <w:right w:val="single" w:sz="4" w:space="0" w:color="auto"/>
            </w:tcBorders>
            <w:shd w:val="clear" w:color="auto" w:fill="auto"/>
            <w:vAlign w:val="center"/>
          </w:tcPr>
          <w:p w14:paraId="5E08421C" w14:textId="7162E156" w:rsidR="00524414" w:rsidRPr="00BD74D2" w:rsidRDefault="00524414" w:rsidP="00BD74D2">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 xml:space="preserve">Change in customer preferences switch to an alternative cheaper and </w:t>
            </w:r>
            <w:r w:rsidR="009F4558" w:rsidRPr="00BD74D2">
              <w:rPr>
                <w:rFonts w:ascii="Times New Roman" w:eastAsia="Times New Roman" w:hAnsi="Times New Roman" w:cs="Times New Roman"/>
                <w:color w:val="000000"/>
                <w:sz w:val="22"/>
                <w:szCs w:val="22"/>
                <w:lang w:val="en-US" w:eastAsia="ru-RU"/>
              </w:rPr>
              <w:t>low-quality</w:t>
            </w:r>
            <w:r w:rsidRPr="00BD74D2">
              <w:rPr>
                <w:rFonts w:ascii="Times New Roman" w:eastAsia="Times New Roman" w:hAnsi="Times New Roman" w:cs="Times New Roman"/>
                <w:color w:val="000000"/>
                <w:sz w:val="22"/>
                <w:szCs w:val="22"/>
                <w:lang w:val="en-US" w:eastAsia="ru-RU"/>
              </w:rPr>
              <w:t xml:space="preserve"> equipment (extremely</w:t>
            </w:r>
            <w:r w:rsidR="00890A64">
              <w:rPr>
                <w:rFonts w:ascii="Times New Roman" w:eastAsia="Times New Roman" w:hAnsi="Times New Roman" w:cs="Times New Roman"/>
                <w:color w:val="000000"/>
                <w:sz w:val="22"/>
                <w:szCs w:val="22"/>
                <w:lang w:val="en-US" w:eastAsia="ru-RU"/>
              </w:rPr>
              <w:t xml:space="preserve"> low probability)</w:t>
            </w:r>
          </w:p>
        </w:tc>
        <w:tc>
          <w:tcPr>
            <w:tcW w:w="490" w:type="pct"/>
            <w:tcBorders>
              <w:top w:val="nil"/>
              <w:left w:val="nil"/>
              <w:bottom w:val="single" w:sz="4" w:space="0" w:color="auto"/>
              <w:right w:val="single" w:sz="4" w:space="0" w:color="auto"/>
            </w:tcBorders>
            <w:shd w:val="clear" w:color="auto" w:fill="auto"/>
            <w:noWrap/>
            <w:vAlign w:val="bottom"/>
          </w:tcPr>
          <w:p w14:paraId="7DDD22A1" w14:textId="77777777" w:rsidR="00524414" w:rsidRPr="00BD74D2" w:rsidRDefault="00524414"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auto" w:fill="auto"/>
            <w:noWrap/>
            <w:vAlign w:val="bottom"/>
          </w:tcPr>
          <w:p w14:paraId="2786815C" w14:textId="77777777" w:rsidR="00524414" w:rsidRPr="00BD74D2" w:rsidRDefault="00524414" w:rsidP="00BD74D2">
            <w:pPr>
              <w:rPr>
                <w:rFonts w:ascii="Calibri" w:eastAsia="Times New Roman" w:hAnsi="Calibri" w:cs="Calibri"/>
                <w:color w:val="000000"/>
                <w:sz w:val="22"/>
                <w:szCs w:val="22"/>
                <w:lang w:val="en-US" w:eastAsia="ru-RU"/>
              </w:rPr>
            </w:pPr>
          </w:p>
        </w:tc>
        <w:tc>
          <w:tcPr>
            <w:tcW w:w="490" w:type="pct"/>
            <w:tcBorders>
              <w:top w:val="single" w:sz="4" w:space="0" w:color="auto"/>
              <w:left w:val="nil"/>
              <w:bottom w:val="single" w:sz="4" w:space="0" w:color="auto"/>
              <w:right w:val="single" w:sz="4" w:space="0" w:color="auto"/>
            </w:tcBorders>
            <w:shd w:val="clear" w:color="000000" w:fill="auto"/>
            <w:noWrap/>
            <w:vAlign w:val="bottom"/>
          </w:tcPr>
          <w:p w14:paraId="6E1D7E76" w14:textId="548253C2" w:rsidR="00524414" w:rsidRPr="00BD74D2" w:rsidRDefault="00524414" w:rsidP="00BD74D2">
            <w:pPr>
              <w:rPr>
                <w:rFonts w:ascii="Calibri" w:eastAsia="Times New Roman" w:hAnsi="Calibri" w:cs="Calibri"/>
                <w:color w:val="000000"/>
                <w:sz w:val="22"/>
                <w:szCs w:val="22"/>
                <w:lang w:val="en-US" w:eastAsia="ru-RU"/>
              </w:rPr>
            </w:pPr>
          </w:p>
        </w:tc>
        <w:tc>
          <w:tcPr>
            <w:tcW w:w="519" w:type="pct"/>
            <w:tcBorders>
              <w:top w:val="single" w:sz="4" w:space="0" w:color="auto"/>
              <w:left w:val="nil"/>
              <w:bottom w:val="single" w:sz="4" w:space="0" w:color="auto"/>
              <w:right w:val="single" w:sz="4" w:space="0" w:color="auto"/>
            </w:tcBorders>
            <w:shd w:val="clear" w:color="auto" w:fill="B0F6B7"/>
            <w:noWrap/>
            <w:vAlign w:val="bottom"/>
          </w:tcPr>
          <w:p w14:paraId="7C895F1D" w14:textId="4D803613" w:rsidR="00524414" w:rsidRPr="00BD74D2" w:rsidRDefault="00524414" w:rsidP="00BD74D2">
            <w:pPr>
              <w:rPr>
                <w:rFonts w:ascii="Calibri" w:eastAsia="Times New Roman" w:hAnsi="Calibri" w:cs="Calibri"/>
                <w:color w:val="000000"/>
                <w:sz w:val="22"/>
                <w:szCs w:val="22"/>
                <w:lang w:val="en-US" w:eastAsia="ru-RU"/>
              </w:rPr>
            </w:pPr>
          </w:p>
        </w:tc>
        <w:tc>
          <w:tcPr>
            <w:tcW w:w="570" w:type="pct"/>
            <w:tcBorders>
              <w:top w:val="nil"/>
              <w:left w:val="nil"/>
              <w:bottom w:val="single" w:sz="4" w:space="0" w:color="auto"/>
              <w:right w:val="single" w:sz="4" w:space="0" w:color="auto"/>
            </w:tcBorders>
            <w:shd w:val="clear" w:color="auto" w:fill="auto"/>
            <w:noWrap/>
            <w:vAlign w:val="bottom"/>
          </w:tcPr>
          <w:p w14:paraId="3D12CB1B" w14:textId="77777777" w:rsidR="00524414" w:rsidRPr="00BD74D2" w:rsidRDefault="00524414" w:rsidP="00BD74D2">
            <w:pPr>
              <w:rPr>
                <w:rFonts w:ascii="Calibri" w:eastAsia="Times New Roman" w:hAnsi="Calibri" w:cs="Calibri"/>
                <w:color w:val="000000"/>
                <w:sz w:val="22"/>
                <w:szCs w:val="22"/>
                <w:lang w:val="en-US" w:eastAsia="ru-RU"/>
              </w:rPr>
            </w:pPr>
          </w:p>
        </w:tc>
      </w:tr>
      <w:tr w:rsidR="009D6611" w:rsidRPr="00202C21" w14:paraId="4E742EEF" w14:textId="77777777" w:rsidTr="00BB6774">
        <w:trPr>
          <w:trHeight w:val="630"/>
        </w:trPr>
        <w:tc>
          <w:tcPr>
            <w:tcW w:w="2441" w:type="pct"/>
            <w:tcBorders>
              <w:top w:val="nil"/>
              <w:left w:val="single" w:sz="4" w:space="0" w:color="auto"/>
              <w:bottom w:val="single" w:sz="4" w:space="0" w:color="auto"/>
              <w:right w:val="single" w:sz="4" w:space="0" w:color="auto"/>
            </w:tcBorders>
            <w:shd w:val="clear" w:color="auto" w:fill="auto"/>
            <w:vAlign w:val="center"/>
          </w:tcPr>
          <w:p w14:paraId="0F1E7525" w14:textId="4864CC81" w:rsidR="009D6611" w:rsidRPr="00BD74D2" w:rsidRDefault="009D6611" w:rsidP="00BD74D2">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Rivals aggressive measures</w:t>
            </w:r>
            <w:r>
              <w:rPr>
                <w:rFonts w:ascii="Times New Roman" w:eastAsia="Times New Roman" w:hAnsi="Times New Roman" w:cs="Times New Roman"/>
                <w:color w:val="000000"/>
                <w:sz w:val="22"/>
                <w:szCs w:val="22"/>
                <w:lang w:val="en-US" w:eastAsia="ru-RU"/>
              </w:rPr>
              <w:t xml:space="preserve"> – damping or (low probability)</w:t>
            </w:r>
          </w:p>
        </w:tc>
        <w:tc>
          <w:tcPr>
            <w:tcW w:w="490" w:type="pct"/>
            <w:tcBorders>
              <w:top w:val="nil"/>
              <w:left w:val="nil"/>
              <w:bottom w:val="single" w:sz="4" w:space="0" w:color="auto"/>
              <w:right w:val="single" w:sz="4" w:space="0" w:color="auto"/>
            </w:tcBorders>
            <w:shd w:val="clear" w:color="auto" w:fill="auto"/>
            <w:noWrap/>
            <w:vAlign w:val="bottom"/>
          </w:tcPr>
          <w:p w14:paraId="1E80D6D9" w14:textId="77777777" w:rsidR="009D6611" w:rsidRPr="00BD74D2" w:rsidRDefault="009D6611"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auto" w:fill="auto"/>
            <w:noWrap/>
            <w:vAlign w:val="bottom"/>
          </w:tcPr>
          <w:p w14:paraId="4FBF0478" w14:textId="77777777" w:rsidR="009D6611" w:rsidRPr="00BD74D2" w:rsidRDefault="009D6611"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000000" w:fill="FFFF00"/>
            <w:noWrap/>
            <w:vAlign w:val="bottom"/>
          </w:tcPr>
          <w:p w14:paraId="6E1B4DED" w14:textId="77777777" w:rsidR="009D6611" w:rsidRPr="00BD74D2" w:rsidRDefault="009D6611" w:rsidP="00BD74D2">
            <w:pPr>
              <w:rPr>
                <w:rFonts w:ascii="Calibri" w:eastAsia="Times New Roman" w:hAnsi="Calibri" w:cs="Calibri"/>
                <w:color w:val="000000"/>
                <w:sz w:val="22"/>
                <w:szCs w:val="22"/>
                <w:lang w:val="en-US" w:eastAsia="ru-RU"/>
              </w:rPr>
            </w:pPr>
          </w:p>
        </w:tc>
        <w:tc>
          <w:tcPr>
            <w:tcW w:w="519" w:type="pct"/>
            <w:tcBorders>
              <w:top w:val="nil"/>
              <w:left w:val="nil"/>
              <w:bottom w:val="single" w:sz="4" w:space="0" w:color="auto"/>
              <w:right w:val="single" w:sz="4" w:space="0" w:color="auto"/>
            </w:tcBorders>
            <w:shd w:val="clear" w:color="auto" w:fill="auto"/>
            <w:noWrap/>
            <w:vAlign w:val="bottom"/>
          </w:tcPr>
          <w:p w14:paraId="2889713D" w14:textId="77777777" w:rsidR="009D6611" w:rsidRPr="00BD74D2" w:rsidRDefault="009D6611" w:rsidP="00BD74D2">
            <w:pPr>
              <w:rPr>
                <w:rFonts w:ascii="Calibri" w:eastAsia="Times New Roman" w:hAnsi="Calibri" w:cs="Calibri"/>
                <w:color w:val="000000"/>
                <w:sz w:val="22"/>
                <w:szCs w:val="22"/>
                <w:lang w:val="en-US" w:eastAsia="ru-RU"/>
              </w:rPr>
            </w:pPr>
          </w:p>
        </w:tc>
        <w:tc>
          <w:tcPr>
            <w:tcW w:w="570" w:type="pct"/>
            <w:tcBorders>
              <w:top w:val="nil"/>
              <w:left w:val="nil"/>
              <w:bottom w:val="single" w:sz="4" w:space="0" w:color="auto"/>
              <w:right w:val="single" w:sz="4" w:space="0" w:color="auto"/>
            </w:tcBorders>
            <w:shd w:val="clear" w:color="auto" w:fill="auto"/>
            <w:noWrap/>
            <w:vAlign w:val="bottom"/>
          </w:tcPr>
          <w:p w14:paraId="3BC9F977" w14:textId="77777777" w:rsidR="009D6611" w:rsidRPr="00BD74D2" w:rsidRDefault="009D6611" w:rsidP="00BD74D2">
            <w:pPr>
              <w:rPr>
                <w:rFonts w:ascii="Calibri" w:eastAsia="Times New Roman" w:hAnsi="Calibri" w:cs="Calibri"/>
                <w:color w:val="000000"/>
                <w:sz w:val="22"/>
                <w:szCs w:val="22"/>
                <w:lang w:val="en-US" w:eastAsia="ru-RU"/>
              </w:rPr>
            </w:pPr>
          </w:p>
        </w:tc>
      </w:tr>
      <w:tr w:rsidR="00B25A76" w:rsidRPr="00202C21" w14:paraId="627DB28D" w14:textId="77777777" w:rsidTr="00BB6774">
        <w:trPr>
          <w:trHeight w:val="688"/>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14:paraId="72528322" w14:textId="389B9086" w:rsidR="00B25A76" w:rsidRPr="00F36F57" w:rsidRDefault="00F36F57" w:rsidP="00D525C2">
            <w:pPr>
              <w:rPr>
                <w:rFonts w:ascii="Times New Roman" w:eastAsia="Times New Roman" w:hAnsi="Times New Roman" w:cs="Times New Roman"/>
                <w:b/>
                <w:color w:val="000000"/>
                <w:sz w:val="22"/>
                <w:szCs w:val="22"/>
                <w:lang w:val="en-US" w:eastAsia="ru-RU"/>
              </w:rPr>
            </w:pPr>
            <w:r w:rsidRPr="00F36F57">
              <w:rPr>
                <w:rFonts w:ascii="Times New Roman" w:eastAsia="Times New Roman" w:hAnsi="Times New Roman" w:cs="Times New Roman"/>
                <w:b/>
                <w:color w:val="000000"/>
                <w:szCs w:val="22"/>
                <w:lang w:val="en-US" w:eastAsia="ru-RU"/>
              </w:rPr>
              <w:t>Internal company</w:t>
            </w:r>
            <w:r w:rsidR="00D525C2">
              <w:rPr>
                <w:rFonts w:ascii="Times New Roman" w:eastAsia="Times New Roman" w:hAnsi="Times New Roman" w:cs="Times New Roman"/>
                <w:b/>
                <w:color w:val="000000"/>
                <w:szCs w:val="22"/>
                <w:lang w:val="en-US" w:eastAsia="ru-RU"/>
              </w:rPr>
              <w:t xml:space="preserve"> performance related</w:t>
            </w:r>
            <w:r w:rsidRPr="00F36F57">
              <w:rPr>
                <w:rFonts w:ascii="Times New Roman" w:eastAsia="Times New Roman" w:hAnsi="Times New Roman" w:cs="Times New Roman"/>
                <w:b/>
                <w:color w:val="000000"/>
                <w:szCs w:val="22"/>
                <w:lang w:val="en-US" w:eastAsia="ru-RU"/>
              </w:rPr>
              <w:t xml:space="preserve"> risks</w:t>
            </w:r>
          </w:p>
        </w:tc>
      </w:tr>
      <w:tr w:rsidR="00BD74D2" w:rsidRPr="00202C21" w14:paraId="4F5AB8B6" w14:textId="77777777" w:rsidTr="00BB6774">
        <w:trPr>
          <w:trHeight w:val="688"/>
        </w:trPr>
        <w:tc>
          <w:tcPr>
            <w:tcW w:w="2441" w:type="pct"/>
            <w:tcBorders>
              <w:top w:val="nil"/>
              <w:left w:val="single" w:sz="4" w:space="0" w:color="auto"/>
              <w:bottom w:val="single" w:sz="4" w:space="0" w:color="auto"/>
              <w:right w:val="single" w:sz="4" w:space="0" w:color="auto"/>
            </w:tcBorders>
            <w:shd w:val="clear" w:color="auto" w:fill="auto"/>
            <w:vAlign w:val="center"/>
            <w:hideMark/>
          </w:tcPr>
          <w:p w14:paraId="187089AB" w14:textId="50CD9634" w:rsidR="00BD74D2" w:rsidRPr="00BD74D2" w:rsidRDefault="00D65D0E" w:rsidP="00BD74D2">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Poor performance of the distributi</w:t>
            </w:r>
            <w:r>
              <w:rPr>
                <w:rFonts w:ascii="Times New Roman" w:eastAsia="Times New Roman" w:hAnsi="Times New Roman" w:cs="Times New Roman"/>
                <w:color w:val="000000"/>
                <w:sz w:val="22"/>
                <w:szCs w:val="22"/>
                <w:lang w:val="en-US" w:eastAsia="ru-RU"/>
              </w:rPr>
              <w:t>on partner (medium probability)</w:t>
            </w:r>
          </w:p>
        </w:tc>
        <w:tc>
          <w:tcPr>
            <w:tcW w:w="490" w:type="pct"/>
            <w:tcBorders>
              <w:top w:val="nil"/>
              <w:left w:val="nil"/>
              <w:bottom w:val="single" w:sz="4" w:space="0" w:color="auto"/>
              <w:right w:val="single" w:sz="4" w:space="0" w:color="auto"/>
            </w:tcBorders>
            <w:shd w:val="clear" w:color="auto" w:fill="auto"/>
            <w:noWrap/>
            <w:vAlign w:val="bottom"/>
            <w:hideMark/>
          </w:tcPr>
          <w:p w14:paraId="305E3093"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000000" w:fill="F79646"/>
            <w:noWrap/>
            <w:vAlign w:val="bottom"/>
            <w:hideMark/>
          </w:tcPr>
          <w:p w14:paraId="287A4DDF"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770A2F03"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19" w:type="pct"/>
            <w:tcBorders>
              <w:top w:val="nil"/>
              <w:left w:val="nil"/>
              <w:bottom w:val="single" w:sz="4" w:space="0" w:color="auto"/>
              <w:right w:val="single" w:sz="4" w:space="0" w:color="auto"/>
            </w:tcBorders>
            <w:shd w:val="clear" w:color="auto" w:fill="auto"/>
            <w:noWrap/>
            <w:vAlign w:val="bottom"/>
            <w:hideMark/>
          </w:tcPr>
          <w:p w14:paraId="5CBA7F79"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70" w:type="pct"/>
            <w:tcBorders>
              <w:top w:val="nil"/>
              <w:left w:val="nil"/>
              <w:bottom w:val="single" w:sz="4" w:space="0" w:color="auto"/>
              <w:right w:val="single" w:sz="4" w:space="0" w:color="auto"/>
            </w:tcBorders>
            <w:shd w:val="clear" w:color="auto" w:fill="auto"/>
            <w:noWrap/>
            <w:vAlign w:val="bottom"/>
            <w:hideMark/>
          </w:tcPr>
          <w:p w14:paraId="79B928AF"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r>
      <w:tr w:rsidR="00BD74D2" w:rsidRPr="00202C21" w14:paraId="29921050" w14:textId="77777777" w:rsidTr="00BB6774">
        <w:trPr>
          <w:trHeight w:val="630"/>
        </w:trPr>
        <w:tc>
          <w:tcPr>
            <w:tcW w:w="2441" w:type="pct"/>
            <w:tcBorders>
              <w:top w:val="nil"/>
              <w:left w:val="single" w:sz="4" w:space="0" w:color="auto"/>
              <w:bottom w:val="single" w:sz="4" w:space="0" w:color="auto"/>
              <w:right w:val="single" w:sz="4" w:space="0" w:color="auto"/>
            </w:tcBorders>
            <w:shd w:val="clear" w:color="auto" w:fill="auto"/>
            <w:vAlign w:val="center"/>
            <w:hideMark/>
          </w:tcPr>
          <w:p w14:paraId="666CF09C" w14:textId="2462DA88" w:rsidR="00BD74D2" w:rsidRPr="00BD74D2" w:rsidRDefault="00BD74D2" w:rsidP="00BD74D2">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Extra costs occur that are unbear</w:t>
            </w:r>
            <w:r w:rsidR="00D65D0E">
              <w:rPr>
                <w:rFonts w:ascii="Times New Roman" w:eastAsia="Times New Roman" w:hAnsi="Times New Roman" w:cs="Times New Roman"/>
                <w:color w:val="000000"/>
                <w:sz w:val="22"/>
                <w:szCs w:val="22"/>
                <w:lang w:val="en-US" w:eastAsia="ru-RU"/>
              </w:rPr>
              <w:t>able to Ijiza (low probability)</w:t>
            </w:r>
          </w:p>
        </w:tc>
        <w:tc>
          <w:tcPr>
            <w:tcW w:w="490" w:type="pct"/>
            <w:tcBorders>
              <w:top w:val="nil"/>
              <w:left w:val="nil"/>
              <w:bottom w:val="single" w:sz="4" w:space="0" w:color="auto"/>
              <w:right w:val="single" w:sz="4" w:space="0" w:color="auto"/>
            </w:tcBorders>
            <w:shd w:val="clear" w:color="auto" w:fill="auto"/>
            <w:noWrap/>
            <w:vAlign w:val="bottom"/>
            <w:hideMark/>
          </w:tcPr>
          <w:p w14:paraId="7C579059"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464993F4"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000000" w:fill="FFFF00"/>
            <w:noWrap/>
            <w:vAlign w:val="bottom"/>
            <w:hideMark/>
          </w:tcPr>
          <w:p w14:paraId="0FBDC798"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19" w:type="pct"/>
            <w:tcBorders>
              <w:top w:val="nil"/>
              <w:left w:val="nil"/>
              <w:bottom w:val="single" w:sz="4" w:space="0" w:color="auto"/>
              <w:right w:val="single" w:sz="4" w:space="0" w:color="auto"/>
            </w:tcBorders>
            <w:shd w:val="clear" w:color="auto" w:fill="auto"/>
            <w:noWrap/>
            <w:vAlign w:val="bottom"/>
            <w:hideMark/>
          </w:tcPr>
          <w:p w14:paraId="7E9EBE6C"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70" w:type="pct"/>
            <w:tcBorders>
              <w:top w:val="nil"/>
              <w:left w:val="nil"/>
              <w:bottom w:val="single" w:sz="4" w:space="0" w:color="auto"/>
              <w:right w:val="single" w:sz="4" w:space="0" w:color="auto"/>
            </w:tcBorders>
            <w:shd w:val="clear" w:color="auto" w:fill="auto"/>
            <w:noWrap/>
            <w:vAlign w:val="bottom"/>
            <w:hideMark/>
          </w:tcPr>
          <w:p w14:paraId="2AFC3BE2"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r>
      <w:tr w:rsidR="00556B38" w:rsidRPr="00202C21" w14:paraId="3DA9806E" w14:textId="77777777" w:rsidTr="00BB6774">
        <w:trPr>
          <w:trHeight w:val="630"/>
        </w:trPr>
        <w:tc>
          <w:tcPr>
            <w:tcW w:w="2441" w:type="pct"/>
            <w:tcBorders>
              <w:top w:val="nil"/>
              <w:left w:val="single" w:sz="4" w:space="0" w:color="auto"/>
              <w:bottom w:val="single" w:sz="4" w:space="0" w:color="auto"/>
              <w:right w:val="single" w:sz="4" w:space="0" w:color="auto"/>
            </w:tcBorders>
            <w:shd w:val="clear" w:color="auto" w:fill="auto"/>
            <w:vAlign w:val="center"/>
          </w:tcPr>
          <w:p w14:paraId="0D5388AD" w14:textId="7B2D410D" w:rsidR="00556B38" w:rsidRPr="00BD74D2" w:rsidRDefault="00556B38" w:rsidP="00556B38">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lastRenderedPageBreak/>
              <w:t>Ijiza’s inability to handle German market competition (</w:t>
            </w:r>
            <w:r>
              <w:rPr>
                <w:rFonts w:ascii="Times New Roman" w:eastAsia="Times New Roman" w:hAnsi="Times New Roman" w:cs="Times New Roman"/>
                <w:color w:val="000000"/>
                <w:sz w:val="22"/>
                <w:szCs w:val="22"/>
                <w:lang w:val="en-US" w:eastAsia="ru-RU"/>
              </w:rPr>
              <w:t>low probability)</w:t>
            </w:r>
          </w:p>
        </w:tc>
        <w:tc>
          <w:tcPr>
            <w:tcW w:w="490" w:type="pct"/>
            <w:tcBorders>
              <w:top w:val="nil"/>
              <w:left w:val="nil"/>
              <w:bottom w:val="single" w:sz="4" w:space="0" w:color="auto"/>
              <w:right w:val="single" w:sz="4" w:space="0" w:color="auto"/>
            </w:tcBorders>
            <w:shd w:val="clear" w:color="auto" w:fill="auto"/>
            <w:noWrap/>
            <w:vAlign w:val="bottom"/>
          </w:tcPr>
          <w:p w14:paraId="58AF1177" w14:textId="77777777" w:rsidR="00556B38" w:rsidRPr="00BD74D2" w:rsidRDefault="00556B38"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auto" w:fill="auto"/>
            <w:noWrap/>
            <w:vAlign w:val="bottom"/>
          </w:tcPr>
          <w:p w14:paraId="4F3DDA0C" w14:textId="77777777" w:rsidR="00556B38" w:rsidRPr="00BD74D2" w:rsidRDefault="00556B38" w:rsidP="00BD74D2">
            <w:pPr>
              <w:rPr>
                <w:rFonts w:ascii="Calibri" w:eastAsia="Times New Roman" w:hAnsi="Calibri" w:cs="Calibri"/>
                <w:color w:val="000000"/>
                <w:sz w:val="22"/>
                <w:szCs w:val="22"/>
                <w:lang w:val="en-US" w:eastAsia="ru-RU"/>
              </w:rPr>
            </w:pPr>
          </w:p>
        </w:tc>
        <w:tc>
          <w:tcPr>
            <w:tcW w:w="490" w:type="pct"/>
            <w:tcBorders>
              <w:top w:val="nil"/>
              <w:left w:val="nil"/>
              <w:bottom w:val="single" w:sz="4" w:space="0" w:color="auto"/>
              <w:right w:val="single" w:sz="4" w:space="0" w:color="auto"/>
            </w:tcBorders>
            <w:shd w:val="clear" w:color="000000" w:fill="FFFF00"/>
            <w:noWrap/>
            <w:vAlign w:val="bottom"/>
          </w:tcPr>
          <w:p w14:paraId="12E2D3B5" w14:textId="77777777" w:rsidR="00556B38" w:rsidRPr="00BD74D2" w:rsidRDefault="00556B38" w:rsidP="00BD74D2">
            <w:pPr>
              <w:rPr>
                <w:rFonts w:ascii="Calibri" w:eastAsia="Times New Roman" w:hAnsi="Calibri" w:cs="Calibri"/>
                <w:color w:val="000000"/>
                <w:sz w:val="22"/>
                <w:szCs w:val="22"/>
                <w:lang w:val="en-US" w:eastAsia="ru-RU"/>
              </w:rPr>
            </w:pPr>
          </w:p>
        </w:tc>
        <w:tc>
          <w:tcPr>
            <w:tcW w:w="519" w:type="pct"/>
            <w:tcBorders>
              <w:top w:val="nil"/>
              <w:left w:val="nil"/>
              <w:bottom w:val="single" w:sz="4" w:space="0" w:color="auto"/>
              <w:right w:val="single" w:sz="4" w:space="0" w:color="auto"/>
            </w:tcBorders>
            <w:shd w:val="clear" w:color="auto" w:fill="auto"/>
            <w:noWrap/>
            <w:vAlign w:val="bottom"/>
          </w:tcPr>
          <w:p w14:paraId="22E075F6" w14:textId="77777777" w:rsidR="00556B38" w:rsidRPr="00BD74D2" w:rsidRDefault="00556B38" w:rsidP="00BD74D2">
            <w:pPr>
              <w:rPr>
                <w:rFonts w:ascii="Calibri" w:eastAsia="Times New Roman" w:hAnsi="Calibri" w:cs="Calibri"/>
                <w:color w:val="000000"/>
                <w:sz w:val="22"/>
                <w:szCs w:val="22"/>
                <w:lang w:val="en-US" w:eastAsia="ru-RU"/>
              </w:rPr>
            </w:pPr>
          </w:p>
        </w:tc>
        <w:tc>
          <w:tcPr>
            <w:tcW w:w="570" w:type="pct"/>
            <w:tcBorders>
              <w:top w:val="nil"/>
              <w:left w:val="nil"/>
              <w:bottom w:val="single" w:sz="4" w:space="0" w:color="auto"/>
              <w:right w:val="single" w:sz="4" w:space="0" w:color="auto"/>
            </w:tcBorders>
            <w:shd w:val="clear" w:color="auto" w:fill="auto"/>
            <w:noWrap/>
            <w:vAlign w:val="bottom"/>
          </w:tcPr>
          <w:p w14:paraId="181A227B" w14:textId="77777777" w:rsidR="00556B38" w:rsidRPr="00BD74D2" w:rsidRDefault="00556B38" w:rsidP="00BD74D2">
            <w:pPr>
              <w:rPr>
                <w:rFonts w:ascii="Calibri" w:eastAsia="Times New Roman" w:hAnsi="Calibri" w:cs="Calibri"/>
                <w:color w:val="000000"/>
                <w:sz w:val="22"/>
                <w:szCs w:val="22"/>
                <w:lang w:val="en-US" w:eastAsia="ru-RU"/>
              </w:rPr>
            </w:pPr>
          </w:p>
        </w:tc>
      </w:tr>
      <w:tr w:rsidR="00BD74D2" w:rsidRPr="00202C21" w14:paraId="3358A32B" w14:textId="77777777" w:rsidTr="00BB6774">
        <w:trPr>
          <w:trHeight w:val="915"/>
        </w:trPr>
        <w:tc>
          <w:tcPr>
            <w:tcW w:w="2441" w:type="pct"/>
            <w:tcBorders>
              <w:top w:val="nil"/>
              <w:left w:val="single" w:sz="4" w:space="0" w:color="auto"/>
              <w:bottom w:val="single" w:sz="4" w:space="0" w:color="auto"/>
              <w:right w:val="single" w:sz="4" w:space="0" w:color="auto"/>
            </w:tcBorders>
            <w:shd w:val="clear" w:color="auto" w:fill="auto"/>
            <w:vAlign w:val="center"/>
            <w:hideMark/>
          </w:tcPr>
          <w:p w14:paraId="00000EEA" w14:textId="433C9EDC" w:rsidR="00BD74D2" w:rsidRPr="00BD74D2" w:rsidRDefault="00BD74D2" w:rsidP="00BD74D2">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 xml:space="preserve">Ijiza’s low qualification and poor performance poor service in supporting export activities (extremely </w:t>
            </w:r>
            <w:r w:rsidR="00855A9A">
              <w:rPr>
                <w:rFonts w:ascii="Times New Roman" w:eastAsia="Times New Roman" w:hAnsi="Times New Roman" w:cs="Times New Roman"/>
                <w:color w:val="000000"/>
                <w:sz w:val="22"/>
                <w:szCs w:val="22"/>
                <w:lang w:val="en-US" w:eastAsia="ru-RU"/>
              </w:rPr>
              <w:t xml:space="preserve">low </w:t>
            </w:r>
            <w:r w:rsidRPr="00BD74D2">
              <w:rPr>
                <w:rFonts w:ascii="Times New Roman" w:eastAsia="Times New Roman" w:hAnsi="Times New Roman" w:cs="Times New Roman"/>
                <w:color w:val="000000"/>
                <w:sz w:val="22"/>
                <w:szCs w:val="22"/>
                <w:lang w:val="en-US" w:eastAsia="ru-RU"/>
              </w:rPr>
              <w:t>probability);</w:t>
            </w:r>
          </w:p>
        </w:tc>
        <w:tc>
          <w:tcPr>
            <w:tcW w:w="490" w:type="pct"/>
            <w:tcBorders>
              <w:top w:val="nil"/>
              <w:left w:val="nil"/>
              <w:bottom w:val="single" w:sz="4" w:space="0" w:color="auto"/>
              <w:right w:val="single" w:sz="4" w:space="0" w:color="auto"/>
            </w:tcBorders>
            <w:shd w:val="clear" w:color="auto" w:fill="auto"/>
            <w:noWrap/>
            <w:vAlign w:val="bottom"/>
            <w:hideMark/>
          </w:tcPr>
          <w:p w14:paraId="1D48E19B"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1003AC70"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77FAFDA1"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19" w:type="pct"/>
            <w:tcBorders>
              <w:top w:val="nil"/>
              <w:left w:val="nil"/>
              <w:bottom w:val="single" w:sz="4" w:space="0" w:color="auto"/>
              <w:right w:val="single" w:sz="4" w:space="0" w:color="auto"/>
            </w:tcBorders>
            <w:shd w:val="clear" w:color="000000" w:fill="B0F6B7"/>
            <w:noWrap/>
            <w:vAlign w:val="bottom"/>
            <w:hideMark/>
          </w:tcPr>
          <w:p w14:paraId="72E10B7C"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70" w:type="pct"/>
            <w:tcBorders>
              <w:top w:val="nil"/>
              <w:left w:val="nil"/>
              <w:bottom w:val="single" w:sz="4" w:space="0" w:color="auto"/>
              <w:right w:val="single" w:sz="4" w:space="0" w:color="auto"/>
            </w:tcBorders>
            <w:shd w:val="clear" w:color="auto" w:fill="auto"/>
            <w:noWrap/>
            <w:vAlign w:val="bottom"/>
            <w:hideMark/>
          </w:tcPr>
          <w:p w14:paraId="3E8299F2"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r>
      <w:tr w:rsidR="00BD74D2" w:rsidRPr="00202C21" w14:paraId="3C23E63C" w14:textId="77777777" w:rsidTr="00BB6774">
        <w:trPr>
          <w:trHeight w:val="870"/>
        </w:trPr>
        <w:tc>
          <w:tcPr>
            <w:tcW w:w="2441" w:type="pct"/>
            <w:tcBorders>
              <w:top w:val="nil"/>
              <w:left w:val="single" w:sz="4" w:space="0" w:color="auto"/>
              <w:bottom w:val="single" w:sz="4" w:space="0" w:color="auto"/>
              <w:right w:val="single" w:sz="4" w:space="0" w:color="auto"/>
            </w:tcBorders>
            <w:shd w:val="clear" w:color="auto" w:fill="auto"/>
            <w:vAlign w:val="center"/>
            <w:hideMark/>
          </w:tcPr>
          <w:p w14:paraId="6A7882AF" w14:textId="77777777" w:rsidR="00BD74D2" w:rsidRPr="00BD74D2" w:rsidRDefault="00BD74D2" w:rsidP="00BD74D2">
            <w:pPr>
              <w:rPr>
                <w:rFonts w:ascii="Times New Roman" w:eastAsia="Times New Roman" w:hAnsi="Times New Roman" w:cs="Times New Roman"/>
                <w:color w:val="000000"/>
                <w:sz w:val="22"/>
                <w:szCs w:val="22"/>
                <w:lang w:val="en-US" w:eastAsia="ru-RU"/>
              </w:rPr>
            </w:pPr>
            <w:r w:rsidRPr="00BD74D2">
              <w:rPr>
                <w:rFonts w:ascii="Times New Roman" w:eastAsia="Times New Roman" w:hAnsi="Times New Roman" w:cs="Times New Roman"/>
                <w:color w:val="000000"/>
                <w:sz w:val="22"/>
                <w:szCs w:val="22"/>
                <w:lang w:val="en-US" w:eastAsia="ru-RU"/>
              </w:rPr>
              <w:t>Lack of financial resources to produce and supply more equipment for German market (low probability);</w:t>
            </w:r>
          </w:p>
        </w:tc>
        <w:tc>
          <w:tcPr>
            <w:tcW w:w="490" w:type="pct"/>
            <w:tcBorders>
              <w:top w:val="nil"/>
              <w:left w:val="nil"/>
              <w:bottom w:val="single" w:sz="4" w:space="0" w:color="auto"/>
              <w:right w:val="single" w:sz="4" w:space="0" w:color="auto"/>
            </w:tcBorders>
            <w:shd w:val="clear" w:color="auto" w:fill="auto"/>
            <w:noWrap/>
            <w:vAlign w:val="bottom"/>
            <w:hideMark/>
          </w:tcPr>
          <w:p w14:paraId="2C3A5A27"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55A15731"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490" w:type="pct"/>
            <w:tcBorders>
              <w:top w:val="nil"/>
              <w:left w:val="nil"/>
              <w:bottom w:val="single" w:sz="4" w:space="0" w:color="auto"/>
              <w:right w:val="single" w:sz="4" w:space="0" w:color="auto"/>
            </w:tcBorders>
            <w:shd w:val="clear" w:color="000000" w:fill="FFFF00"/>
            <w:noWrap/>
            <w:vAlign w:val="bottom"/>
            <w:hideMark/>
          </w:tcPr>
          <w:p w14:paraId="299AE884"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19" w:type="pct"/>
            <w:tcBorders>
              <w:top w:val="nil"/>
              <w:left w:val="nil"/>
              <w:bottom w:val="single" w:sz="4" w:space="0" w:color="auto"/>
              <w:right w:val="single" w:sz="4" w:space="0" w:color="auto"/>
            </w:tcBorders>
            <w:shd w:val="clear" w:color="auto" w:fill="auto"/>
            <w:noWrap/>
            <w:vAlign w:val="bottom"/>
            <w:hideMark/>
          </w:tcPr>
          <w:p w14:paraId="36D6D124"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c>
          <w:tcPr>
            <w:tcW w:w="570" w:type="pct"/>
            <w:tcBorders>
              <w:top w:val="nil"/>
              <w:left w:val="nil"/>
              <w:bottom w:val="single" w:sz="4" w:space="0" w:color="auto"/>
              <w:right w:val="single" w:sz="4" w:space="0" w:color="auto"/>
            </w:tcBorders>
            <w:shd w:val="clear" w:color="auto" w:fill="auto"/>
            <w:noWrap/>
            <w:vAlign w:val="bottom"/>
            <w:hideMark/>
          </w:tcPr>
          <w:p w14:paraId="6A222CF7" w14:textId="77777777" w:rsidR="00BD74D2" w:rsidRPr="00BD74D2" w:rsidRDefault="00BD74D2" w:rsidP="00BD74D2">
            <w:pPr>
              <w:rPr>
                <w:rFonts w:ascii="Calibri" w:eastAsia="Times New Roman" w:hAnsi="Calibri" w:cs="Calibri"/>
                <w:color w:val="000000"/>
                <w:sz w:val="22"/>
                <w:szCs w:val="22"/>
                <w:lang w:val="en-US" w:eastAsia="ru-RU"/>
              </w:rPr>
            </w:pPr>
            <w:r w:rsidRPr="00BD74D2">
              <w:rPr>
                <w:rFonts w:ascii="Calibri" w:eastAsia="Times New Roman" w:hAnsi="Calibri" w:cs="Calibri"/>
                <w:color w:val="000000"/>
                <w:sz w:val="22"/>
                <w:szCs w:val="22"/>
                <w:lang w:val="en-US" w:eastAsia="ru-RU"/>
              </w:rPr>
              <w:t> </w:t>
            </w:r>
          </w:p>
        </w:tc>
      </w:tr>
    </w:tbl>
    <w:p w14:paraId="3C8CFD4F" w14:textId="77777777" w:rsidR="005F7774" w:rsidRPr="000A7A84" w:rsidRDefault="005F7774" w:rsidP="005F7774">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Source: self- developed by the author</w:t>
      </w:r>
    </w:p>
    <w:p w14:paraId="4FEBBCDA" w14:textId="62AAC4EB" w:rsidR="00D525C2" w:rsidRPr="00D525C2" w:rsidRDefault="007345C4" w:rsidP="003362E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In realistic scenario we expect that </w:t>
      </w:r>
      <w:r w:rsidR="00797D52">
        <w:rPr>
          <w:rFonts w:ascii="Times New Roman" w:hAnsi="Times New Roman" w:cs="Times New Roman"/>
          <w:lang w:val="en-US"/>
        </w:rPr>
        <w:t xml:space="preserve">there will </w:t>
      </w:r>
      <w:r w:rsidR="00A3151A">
        <w:rPr>
          <w:rFonts w:ascii="Times New Roman" w:hAnsi="Times New Roman" w:cs="Times New Roman"/>
          <w:lang w:val="en-US"/>
        </w:rPr>
        <w:t>be no</w:t>
      </w:r>
      <w:r w:rsidR="00797D52">
        <w:rPr>
          <w:rFonts w:ascii="Times New Roman" w:hAnsi="Times New Roman" w:cs="Times New Roman"/>
          <w:lang w:val="en-US"/>
        </w:rPr>
        <w:t xml:space="preserve"> risks that</w:t>
      </w:r>
      <w:r w:rsidR="00A3151A">
        <w:rPr>
          <w:rFonts w:ascii="Times New Roman" w:hAnsi="Times New Roman" w:cs="Times New Roman"/>
          <w:lang w:val="en-US"/>
        </w:rPr>
        <w:t xml:space="preserve"> will</w:t>
      </w:r>
      <w:r w:rsidR="00797D52">
        <w:rPr>
          <w:rFonts w:ascii="Times New Roman" w:hAnsi="Times New Roman" w:cs="Times New Roman"/>
          <w:lang w:val="en-US"/>
        </w:rPr>
        <w:t xml:space="preserve"> have high probability of realization. Major amount of risk</w:t>
      </w:r>
      <w:r w:rsidR="00257534">
        <w:rPr>
          <w:rFonts w:ascii="Times New Roman" w:hAnsi="Times New Roman" w:cs="Times New Roman"/>
          <w:lang w:val="en-US"/>
        </w:rPr>
        <w:t>s</w:t>
      </w:r>
      <w:r w:rsidR="00F93EE1">
        <w:rPr>
          <w:rFonts w:ascii="Times New Roman" w:hAnsi="Times New Roman" w:cs="Times New Roman"/>
          <w:lang w:val="en-US"/>
        </w:rPr>
        <w:t xml:space="preserve"> represented in Table 3.6</w:t>
      </w:r>
      <w:r w:rsidR="00797D52">
        <w:rPr>
          <w:rFonts w:ascii="Times New Roman" w:hAnsi="Times New Roman" w:cs="Times New Roman"/>
          <w:lang w:val="en-US"/>
        </w:rPr>
        <w:t xml:space="preserve"> </w:t>
      </w:r>
      <w:r w:rsidR="00257534">
        <w:rPr>
          <w:rFonts w:ascii="Times New Roman" w:hAnsi="Times New Roman" w:cs="Times New Roman"/>
          <w:lang w:val="en-US"/>
        </w:rPr>
        <w:t xml:space="preserve">have medium, low or extremely low probability of realization. </w:t>
      </w:r>
      <w:r w:rsidR="00BD5FB9">
        <w:rPr>
          <w:rFonts w:ascii="Times New Roman" w:hAnsi="Times New Roman" w:cs="Times New Roman"/>
          <w:lang w:val="en-US"/>
        </w:rPr>
        <w:t xml:space="preserve">All risks were categorized in three main </w:t>
      </w:r>
      <w:r w:rsidR="00D525C2">
        <w:rPr>
          <w:rFonts w:ascii="Times New Roman" w:hAnsi="Times New Roman" w:cs="Times New Roman"/>
          <w:lang w:val="en-US"/>
        </w:rPr>
        <w:t xml:space="preserve">groups: </w:t>
      </w:r>
      <w:r w:rsidR="00D525C2" w:rsidRPr="00D525C2">
        <w:rPr>
          <w:rFonts w:ascii="Times New Roman" w:eastAsia="Times New Roman" w:hAnsi="Times New Roman" w:cs="Times New Roman"/>
          <w:color w:val="000000"/>
          <w:szCs w:val="22"/>
          <w:lang w:val="en-US" w:eastAsia="ru-RU"/>
        </w:rPr>
        <w:t>External global economic or politic risks</w:t>
      </w:r>
      <w:r w:rsidR="00FA461A">
        <w:rPr>
          <w:rFonts w:ascii="Times New Roman" w:eastAsia="Times New Roman" w:hAnsi="Times New Roman" w:cs="Times New Roman"/>
          <w:color w:val="000000"/>
          <w:szCs w:val="22"/>
          <w:lang w:val="en-US" w:eastAsia="ru-RU"/>
        </w:rPr>
        <w:t>;</w:t>
      </w:r>
      <w:r w:rsidR="00D525C2" w:rsidRPr="00D525C2">
        <w:rPr>
          <w:rFonts w:ascii="Times New Roman" w:eastAsia="Times New Roman" w:hAnsi="Times New Roman" w:cs="Times New Roman"/>
          <w:color w:val="000000"/>
          <w:szCs w:val="22"/>
          <w:lang w:val="en-US" w:eastAsia="ru-RU"/>
        </w:rPr>
        <w:t xml:space="preserve"> External German market risks: customers, rivals, regulations</w:t>
      </w:r>
      <w:r w:rsidR="00FA461A">
        <w:rPr>
          <w:rFonts w:ascii="Times New Roman" w:eastAsia="Times New Roman" w:hAnsi="Times New Roman" w:cs="Times New Roman"/>
          <w:color w:val="000000"/>
          <w:szCs w:val="22"/>
          <w:lang w:val="en-US" w:eastAsia="ru-RU"/>
        </w:rPr>
        <w:t>; and</w:t>
      </w:r>
      <w:r w:rsidR="00D525C2" w:rsidRPr="00D525C2">
        <w:rPr>
          <w:rFonts w:ascii="Times New Roman" w:eastAsia="Times New Roman" w:hAnsi="Times New Roman" w:cs="Times New Roman"/>
          <w:color w:val="000000"/>
          <w:szCs w:val="22"/>
          <w:lang w:val="en-US" w:eastAsia="ru-RU"/>
        </w:rPr>
        <w:t xml:space="preserve"> Internal company performance related risks</w:t>
      </w:r>
      <w:r w:rsidR="00FA461A">
        <w:rPr>
          <w:rFonts w:ascii="Times New Roman" w:eastAsia="Times New Roman" w:hAnsi="Times New Roman" w:cs="Times New Roman"/>
          <w:color w:val="000000"/>
          <w:szCs w:val="22"/>
          <w:lang w:val="en-US" w:eastAsia="ru-RU"/>
        </w:rPr>
        <w:t>.</w:t>
      </w:r>
    </w:p>
    <w:p w14:paraId="7F6E11DA" w14:textId="70832548" w:rsidR="00797D52" w:rsidRDefault="00257534" w:rsidP="003362E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Among most likely risks are: international </w:t>
      </w:r>
      <w:r w:rsidR="00E908C9">
        <w:rPr>
          <w:rFonts w:ascii="Times New Roman" w:hAnsi="Times New Roman" w:cs="Times New Roman"/>
          <w:lang w:val="en-US"/>
        </w:rPr>
        <w:t xml:space="preserve">sanctions, </w:t>
      </w:r>
      <w:r w:rsidR="00BD5FB9" w:rsidRPr="00BD5FB9">
        <w:rPr>
          <w:rFonts w:ascii="Times New Roman" w:hAnsi="Times New Roman" w:cs="Times New Roman"/>
          <w:lang w:val="en-US"/>
        </w:rPr>
        <w:t>Global economic recession due to Covid</w:t>
      </w:r>
      <w:r w:rsidR="00BD5FB9">
        <w:rPr>
          <w:rFonts w:ascii="Times New Roman" w:hAnsi="Times New Roman" w:cs="Times New Roman"/>
          <w:lang w:val="en-US"/>
        </w:rPr>
        <w:t>, regulations</w:t>
      </w:r>
      <w:r w:rsidR="00FA461A">
        <w:rPr>
          <w:rFonts w:ascii="Times New Roman" w:hAnsi="Times New Roman" w:cs="Times New Roman"/>
          <w:lang w:val="en-US"/>
        </w:rPr>
        <w:t>,</w:t>
      </w:r>
      <w:r w:rsidR="00BD5FB9" w:rsidRPr="00BD5FB9">
        <w:rPr>
          <w:rFonts w:ascii="Times New Roman" w:hAnsi="Times New Roman" w:cs="Times New Roman"/>
          <w:lang w:val="en-US"/>
        </w:rPr>
        <w:t xml:space="preserve"> </w:t>
      </w:r>
      <w:r w:rsidR="00BD5FB9">
        <w:rPr>
          <w:rFonts w:ascii="Times New Roman" w:hAnsi="Times New Roman" w:cs="Times New Roman"/>
          <w:lang w:val="en-US"/>
        </w:rPr>
        <w:t>decrease in smoked meat</w:t>
      </w:r>
      <w:r w:rsidR="00FA461A">
        <w:rPr>
          <w:rFonts w:ascii="Times New Roman" w:hAnsi="Times New Roman" w:cs="Times New Roman"/>
          <w:lang w:val="en-US"/>
        </w:rPr>
        <w:t xml:space="preserve"> </w:t>
      </w:r>
      <w:r w:rsidR="00BD5FB9">
        <w:rPr>
          <w:rFonts w:ascii="Times New Roman" w:hAnsi="Times New Roman" w:cs="Times New Roman"/>
          <w:lang w:val="en-US"/>
        </w:rPr>
        <w:t>consumption</w:t>
      </w:r>
      <w:r w:rsidR="00FA461A">
        <w:rPr>
          <w:rFonts w:ascii="Times New Roman" w:hAnsi="Times New Roman" w:cs="Times New Roman"/>
          <w:lang w:val="en-US"/>
        </w:rPr>
        <w:t xml:space="preserve">, and poor </w:t>
      </w:r>
      <w:r w:rsidR="00FA461A" w:rsidRPr="00BD74D2">
        <w:rPr>
          <w:rFonts w:ascii="Times New Roman" w:hAnsi="Times New Roman" w:cs="Times New Roman"/>
          <w:lang w:val="en-US"/>
        </w:rPr>
        <w:t>performance of the distribution partner</w:t>
      </w:r>
      <w:r w:rsidR="00FA461A">
        <w:rPr>
          <w:rFonts w:ascii="Times New Roman" w:hAnsi="Times New Roman" w:cs="Times New Roman"/>
          <w:lang w:val="en-US"/>
        </w:rPr>
        <w:t>.</w:t>
      </w:r>
    </w:p>
    <w:p w14:paraId="2BB55AB8" w14:textId="40E6F660" w:rsidR="00A73B44" w:rsidRDefault="000310E6" w:rsidP="003362E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M</w:t>
      </w:r>
      <w:r w:rsidR="007345C4">
        <w:rPr>
          <w:rFonts w:ascii="Times New Roman" w:hAnsi="Times New Roman" w:cs="Times New Roman"/>
          <w:lang w:val="en-US"/>
        </w:rPr>
        <w:t xml:space="preserve">ajor amount of abovementioned risks will not be realized therefore Ijiza will be able to earn revenue by gaining </w:t>
      </w:r>
      <w:r w:rsidR="004554AA">
        <w:rPr>
          <w:rFonts w:ascii="Times New Roman" w:hAnsi="Times New Roman" w:cs="Times New Roman"/>
          <w:lang w:val="en-US"/>
        </w:rPr>
        <w:t>market share of 0,</w:t>
      </w:r>
      <w:r w:rsidR="00E63A43">
        <w:rPr>
          <w:rFonts w:ascii="Times New Roman" w:hAnsi="Times New Roman" w:cs="Times New Roman"/>
          <w:lang w:val="en-US"/>
        </w:rPr>
        <w:t>1</w:t>
      </w:r>
      <w:r w:rsidR="004554AA">
        <w:rPr>
          <w:rFonts w:ascii="Times New Roman" w:hAnsi="Times New Roman" w:cs="Times New Roman"/>
          <w:lang w:val="en-US"/>
        </w:rPr>
        <w:t>% at the beginning and increasing it to 0,3% by the year 2025</w:t>
      </w:r>
      <w:r w:rsidR="00623E3B">
        <w:rPr>
          <w:rFonts w:ascii="Times New Roman" w:hAnsi="Times New Roman" w:cs="Times New Roman"/>
          <w:lang w:val="en-US"/>
        </w:rPr>
        <w:t xml:space="preserve">. Such market share will lead to </w:t>
      </w:r>
      <w:r w:rsidR="00271DFF">
        <w:rPr>
          <w:rFonts w:ascii="Times New Roman" w:hAnsi="Times New Roman" w:cs="Times New Roman"/>
          <w:lang w:val="en-US"/>
        </w:rPr>
        <w:t xml:space="preserve">increase in Ijiza </w:t>
      </w:r>
      <w:r w:rsidR="00E63A43">
        <w:rPr>
          <w:rFonts w:ascii="Times New Roman" w:hAnsi="Times New Roman" w:cs="Times New Roman"/>
          <w:lang w:val="en-US"/>
        </w:rPr>
        <w:t>earnings from</w:t>
      </w:r>
      <w:r w:rsidR="00271DFF">
        <w:rPr>
          <w:rFonts w:ascii="Times New Roman" w:hAnsi="Times New Roman" w:cs="Times New Roman"/>
          <w:lang w:val="en-US"/>
        </w:rPr>
        <w:t xml:space="preserve"> 50 in 202</w:t>
      </w:r>
      <w:r w:rsidR="00E63A43">
        <w:rPr>
          <w:rFonts w:ascii="Times New Roman" w:hAnsi="Times New Roman" w:cs="Times New Roman"/>
          <w:lang w:val="en-US"/>
        </w:rPr>
        <w:t>2 to 167 million rubles in 2025.</w:t>
      </w:r>
    </w:p>
    <w:p w14:paraId="3A5631F7" w14:textId="67629D0F" w:rsidR="00CC4CFD" w:rsidRPr="002F58D9" w:rsidRDefault="002222F8" w:rsidP="002222F8">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Hence </w:t>
      </w:r>
      <w:r w:rsidR="008D4818">
        <w:rPr>
          <w:rFonts w:ascii="Times New Roman" w:hAnsi="Times New Roman" w:cs="Times New Roman"/>
          <w:lang w:val="en-US"/>
        </w:rPr>
        <w:t>looking at Table 3.</w:t>
      </w:r>
      <w:r w:rsidR="00F93EE1">
        <w:rPr>
          <w:rFonts w:ascii="Times New Roman" w:hAnsi="Times New Roman" w:cs="Times New Roman"/>
          <w:lang w:val="en-US"/>
        </w:rPr>
        <w:t>6</w:t>
      </w:r>
      <w:r w:rsidR="008D4818">
        <w:rPr>
          <w:rFonts w:ascii="Times New Roman" w:hAnsi="Times New Roman" w:cs="Times New Roman"/>
          <w:lang w:val="en-US"/>
        </w:rPr>
        <w:t xml:space="preserve"> </w:t>
      </w:r>
      <w:r>
        <w:rPr>
          <w:rFonts w:ascii="Times New Roman" w:hAnsi="Times New Roman" w:cs="Times New Roman"/>
          <w:lang w:val="en-US"/>
        </w:rPr>
        <w:t>we see that working and managing the mentioned risks Ijiza has quite good chases to enter German market of smoked chamber successfully and even grow there.</w:t>
      </w:r>
    </w:p>
    <w:p w14:paraId="41880BD9" w14:textId="3192DAF9" w:rsidR="00681211" w:rsidRDefault="00681211" w:rsidP="00694067">
      <w:pPr>
        <w:pStyle w:val="Heading2"/>
        <w:numPr>
          <w:ilvl w:val="1"/>
          <w:numId w:val="1"/>
        </w:numPr>
        <w:spacing w:before="480" w:after="120" w:line="360" w:lineRule="auto"/>
        <w:ind w:left="0" w:firstLine="0"/>
        <w:rPr>
          <w:rFonts w:ascii="Times New Roman" w:hAnsi="Times New Roman" w:cs="Times New Roman"/>
          <w:b/>
          <w:color w:val="000000" w:themeColor="text1"/>
          <w:lang w:val="en-US"/>
        </w:rPr>
      </w:pPr>
      <w:bookmarkStart w:id="32" w:name="_Toc73650949"/>
      <w:r w:rsidRPr="00681211">
        <w:rPr>
          <w:rFonts w:ascii="Times New Roman" w:hAnsi="Times New Roman" w:cs="Times New Roman"/>
          <w:b/>
          <w:color w:val="000000" w:themeColor="text1"/>
          <w:lang w:val="en-US"/>
        </w:rPr>
        <w:t>Conclusion to the Chapter 3</w:t>
      </w:r>
      <w:bookmarkEnd w:id="32"/>
    </w:p>
    <w:p w14:paraId="6A64D6D7" w14:textId="50AEFDFF" w:rsidR="002E56B7" w:rsidRDefault="0098125B" w:rsidP="0098125B">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 xml:space="preserve">The estimations made on the basis of analysis </w:t>
      </w:r>
      <w:r w:rsidR="00BE37AF">
        <w:rPr>
          <w:rFonts w:ascii="Times New Roman" w:hAnsi="Times New Roman" w:cs="Times New Roman"/>
          <w:lang w:val="en-US"/>
        </w:rPr>
        <w:t>conducted in</w:t>
      </w:r>
      <w:r>
        <w:rPr>
          <w:rFonts w:ascii="Times New Roman" w:hAnsi="Times New Roman" w:cs="Times New Roman"/>
          <w:lang w:val="en-US"/>
        </w:rPr>
        <w:t xml:space="preserve"> previous two chapters are feasible and prove that Ijiza </w:t>
      </w:r>
      <w:r w:rsidR="00B17F6E">
        <w:rPr>
          <w:rFonts w:ascii="Times New Roman" w:hAnsi="Times New Roman" w:cs="Times New Roman"/>
          <w:lang w:val="en-US"/>
        </w:rPr>
        <w:t xml:space="preserve">might win competition in German market. As we showed there are </w:t>
      </w:r>
      <w:r w:rsidR="0068273F">
        <w:rPr>
          <w:rFonts w:ascii="Times New Roman" w:hAnsi="Times New Roman" w:cs="Times New Roman"/>
          <w:lang w:val="en-US"/>
        </w:rPr>
        <w:t xml:space="preserve">many </w:t>
      </w:r>
      <w:r w:rsidR="00A0014A">
        <w:rPr>
          <w:rFonts w:ascii="Times New Roman" w:hAnsi="Times New Roman" w:cs="Times New Roman"/>
          <w:lang w:val="en-US"/>
        </w:rPr>
        <w:t xml:space="preserve">macroeconomic and industrial and </w:t>
      </w:r>
      <w:r w:rsidR="005B2C01">
        <w:rPr>
          <w:rFonts w:ascii="Times New Roman" w:hAnsi="Times New Roman" w:cs="Times New Roman"/>
          <w:lang w:val="en-US"/>
        </w:rPr>
        <w:t xml:space="preserve">company </w:t>
      </w:r>
      <w:r w:rsidR="00A0014A">
        <w:rPr>
          <w:rFonts w:ascii="Times New Roman" w:hAnsi="Times New Roman" w:cs="Times New Roman"/>
          <w:lang w:val="en-US"/>
        </w:rPr>
        <w:t xml:space="preserve">internal factors </w:t>
      </w:r>
      <w:r w:rsidR="0068273F">
        <w:rPr>
          <w:rFonts w:ascii="Times New Roman" w:hAnsi="Times New Roman" w:cs="Times New Roman"/>
          <w:lang w:val="en-US"/>
        </w:rPr>
        <w:t xml:space="preserve">/ risks </w:t>
      </w:r>
      <w:r w:rsidR="00A0014A">
        <w:rPr>
          <w:rFonts w:ascii="Times New Roman" w:hAnsi="Times New Roman" w:cs="Times New Roman"/>
          <w:lang w:val="en-US"/>
        </w:rPr>
        <w:t xml:space="preserve">that impact the final outcome </w:t>
      </w:r>
      <w:r w:rsidR="0068273F">
        <w:rPr>
          <w:rFonts w:ascii="Times New Roman" w:hAnsi="Times New Roman" w:cs="Times New Roman"/>
          <w:lang w:val="en-US"/>
        </w:rPr>
        <w:t>for</w:t>
      </w:r>
      <w:r w:rsidR="00A0014A">
        <w:rPr>
          <w:rFonts w:ascii="Times New Roman" w:hAnsi="Times New Roman" w:cs="Times New Roman"/>
          <w:lang w:val="en-US"/>
        </w:rPr>
        <w:t xml:space="preserve"> Ijiza</w:t>
      </w:r>
      <w:r w:rsidR="0068273F">
        <w:rPr>
          <w:rFonts w:ascii="Times New Roman" w:hAnsi="Times New Roman" w:cs="Times New Roman"/>
          <w:lang w:val="en-US"/>
        </w:rPr>
        <w:t xml:space="preserve">. </w:t>
      </w:r>
      <w:r w:rsidR="009F4558">
        <w:rPr>
          <w:rFonts w:ascii="Times New Roman" w:hAnsi="Times New Roman" w:cs="Times New Roman"/>
          <w:lang w:val="en-US"/>
        </w:rPr>
        <w:t>Therefore,</w:t>
      </w:r>
      <w:r w:rsidR="0068273F">
        <w:rPr>
          <w:rFonts w:ascii="Times New Roman" w:hAnsi="Times New Roman" w:cs="Times New Roman"/>
          <w:lang w:val="en-US"/>
        </w:rPr>
        <w:t xml:space="preserve"> it is essential for the company to develop action plan for each scenario and be ready for any negative factor to play out.</w:t>
      </w:r>
    </w:p>
    <w:p w14:paraId="6640AB2B" w14:textId="61349073" w:rsidR="00BE37AF" w:rsidRDefault="00E74CBE" w:rsidP="0098125B">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lastRenderedPageBreak/>
        <w:t xml:space="preserve">As it was demonstrated in Figure 3.3 the company should approach the </w:t>
      </w:r>
      <w:r w:rsidR="001C5E79">
        <w:rPr>
          <w:rFonts w:ascii="Times New Roman" w:hAnsi="Times New Roman" w:cs="Times New Roman"/>
          <w:lang w:val="en-US"/>
        </w:rPr>
        <w:t xml:space="preserve">export </w:t>
      </w:r>
      <w:r>
        <w:rPr>
          <w:rFonts w:ascii="Times New Roman" w:hAnsi="Times New Roman" w:cs="Times New Roman"/>
          <w:lang w:val="en-US"/>
        </w:rPr>
        <w:t>matter carefully and gradually. Excellent opportunity</w:t>
      </w:r>
      <w:r w:rsidR="001C5E79">
        <w:rPr>
          <w:rFonts w:ascii="Times New Roman" w:hAnsi="Times New Roman" w:cs="Times New Roman"/>
          <w:lang w:val="en-US"/>
        </w:rPr>
        <w:t xml:space="preserve"> presented itself in face of Russian-German Chamber of Commerce that provides different kinds of services and support to small and </w:t>
      </w:r>
      <w:r w:rsidR="00206CFE">
        <w:rPr>
          <w:rFonts w:ascii="Times New Roman" w:hAnsi="Times New Roman" w:cs="Times New Roman"/>
          <w:lang w:val="en-US"/>
        </w:rPr>
        <w:t>medium sized</w:t>
      </w:r>
      <w:r w:rsidR="001C5E79">
        <w:rPr>
          <w:rFonts w:ascii="Times New Roman" w:hAnsi="Times New Roman" w:cs="Times New Roman"/>
          <w:lang w:val="en-US"/>
        </w:rPr>
        <w:t xml:space="preserve"> businesses</w:t>
      </w:r>
      <w:r w:rsidR="00206CFE">
        <w:rPr>
          <w:rFonts w:ascii="Times New Roman" w:hAnsi="Times New Roman" w:cs="Times New Roman"/>
          <w:lang w:val="en-US"/>
        </w:rPr>
        <w:t>. The Chamber can be a great help to Ijiza in choosing the right partner as it</w:t>
      </w:r>
      <w:r w:rsidR="00BE37AF">
        <w:rPr>
          <w:rFonts w:ascii="Times New Roman" w:hAnsi="Times New Roman" w:cs="Times New Roman"/>
          <w:lang w:val="en-US"/>
        </w:rPr>
        <w:t xml:space="preserve"> ha</w:t>
      </w:r>
      <w:r w:rsidR="00206CFE">
        <w:rPr>
          <w:rFonts w:ascii="Times New Roman" w:hAnsi="Times New Roman" w:cs="Times New Roman"/>
          <w:lang w:val="en-US"/>
        </w:rPr>
        <w:t>s</w:t>
      </w:r>
      <w:r w:rsidR="00BE37AF">
        <w:rPr>
          <w:rFonts w:ascii="Times New Roman" w:hAnsi="Times New Roman" w:cs="Times New Roman"/>
          <w:lang w:val="en-US"/>
        </w:rPr>
        <w:t xml:space="preserve"> an</w:t>
      </w:r>
      <w:r w:rsidR="00206CFE">
        <w:rPr>
          <w:rFonts w:ascii="Times New Roman" w:hAnsi="Times New Roman" w:cs="Times New Roman"/>
          <w:lang w:val="en-US"/>
        </w:rPr>
        <w:t xml:space="preserve"> exhaustive </w:t>
      </w:r>
      <w:r w:rsidR="00BE37AF">
        <w:rPr>
          <w:rFonts w:ascii="Times New Roman" w:hAnsi="Times New Roman" w:cs="Times New Roman"/>
          <w:lang w:val="en-US"/>
        </w:rPr>
        <w:t xml:space="preserve">database on all possible and most importantly reliable partners that will be delighted to represent Ijiza’s interest in German market. There are no other such </w:t>
      </w:r>
      <w:r w:rsidR="00452754">
        <w:rPr>
          <w:rFonts w:ascii="Times New Roman" w:hAnsi="Times New Roman" w:cs="Times New Roman"/>
          <w:lang w:val="en-US"/>
        </w:rPr>
        <w:t>data</w:t>
      </w:r>
      <w:r w:rsidR="00BE37AF">
        <w:rPr>
          <w:rFonts w:ascii="Times New Roman" w:hAnsi="Times New Roman" w:cs="Times New Roman"/>
          <w:lang w:val="en-US"/>
        </w:rPr>
        <w:t xml:space="preserve">bases and </w:t>
      </w:r>
      <w:r w:rsidR="00452754">
        <w:rPr>
          <w:rFonts w:ascii="Times New Roman" w:hAnsi="Times New Roman" w:cs="Times New Roman"/>
          <w:lang w:val="en-US"/>
        </w:rPr>
        <w:t xml:space="preserve">there is </w:t>
      </w:r>
      <w:r w:rsidR="00BE37AF">
        <w:rPr>
          <w:rFonts w:ascii="Times New Roman" w:hAnsi="Times New Roman" w:cs="Times New Roman"/>
          <w:lang w:val="en-US"/>
        </w:rPr>
        <w:t>no</w:t>
      </w:r>
      <w:r w:rsidR="00452754">
        <w:rPr>
          <w:rFonts w:ascii="Times New Roman" w:hAnsi="Times New Roman" w:cs="Times New Roman"/>
          <w:lang w:val="en-US"/>
        </w:rPr>
        <w:t xml:space="preserve"> such</w:t>
      </w:r>
      <w:r w:rsidR="00BE37AF">
        <w:rPr>
          <w:rFonts w:ascii="Times New Roman" w:hAnsi="Times New Roman" w:cs="Times New Roman"/>
          <w:lang w:val="en-US"/>
        </w:rPr>
        <w:t xml:space="preserve"> organization with </w:t>
      </w:r>
      <w:r w:rsidR="00452754">
        <w:rPr>
          <w:rFonts w:ascii="Times New Roman" w:hAnsi="Times New Roman" w:cs="Times New Roman"/>
          <w:lang w:val="en-US"/>
        </w:rPr>
        <w:t>highly</w:t>
      </w:r>
      <w:r w:rsidR="00BE37AF">
        <w:rPr>
          <w:rFonts w:ascii="Times New Roman" w:hAnsi="Times New Roman" w:cs="Times New Roman"/>
          <w:lang w:val="en-US"/>
        </w:rPr>
        <w:t xml:space="preserve"> qualified </w:t>
      </w:r>
      <w:r w:rsidR="00452754">
        <w:rPr>
          <w:rFonts w:ascii="Times New Roman" w:hAnsi="Times New Roman" w:cs="Times New Roman"/>
          <w:lang w:val="en-US"/>
        </w:rPr>
        <w:t xml:space="preserve">and highly motivated </w:t>
      </w:r>
      <w:r w:rsidR="00BE37AF">
        <w:rPr>
          <w:rFonts w:ascii="Times New Roman" w:hAnsi="Times New Roman" w:cs="Times New Roman"/>
          <w:lang w:val="en-US"/>
        </w:rPr>
        <w:t xml:space="preserve">stuff </w:t>
      </w:r>
      <w:r w:rsidR="00452754">
        <w:rPr>
          <w:rFonts w:ascii="Times New Roman" w:hAnsi="Times New Roman" w:cs="Times New Roman"/>
          <w:lang w:val="en-US"/>
        </w:rPr>
        <w:t>to help companies to thrive.</w:t>
      </w:r>
    </w:p>
    <w:p w14:paraId="7DE8E34C" w14:textId="3698B4FF" w:rsidR="002E56B7" w:rsidRPr="008F68F4" w:rsidRDefault="00452754" w:rsidP="008F68F4">
      <w:pPr>
        <w:spacing w:before="120" w:line="360" w:lineRule="auto"/>
        <w:ind w:firstLine="720"/>
        <w:jc w:val="both"/>
        <w:rPr>
          <w:rFonts w:ascii="Times New Roman" w:hAnsi="Times New Roman" w:cs="Times New Roman"/>
          <w:lang w:val="en-US"/>
        </w:rPr>
      </w:pPr>
      <w:r>
        <w:rPr>
          <w:rFonts w:ascii="Times New Roman" w:hAnsi="Times New Roman" w:cs="Times New Roman"/>
          <w:lang w:val="en-US"/>
        </w:rPr>
        <w:t>Thus, we conclude that Ijiza should apply the plan presented in Figure 3.3</w:t>
      </w:r>
      <w:r w:rsidR="008C1020">
        <w:rPr>
          <w:rFonts w:ascii="Times New Roman" w:hAnsi="Times New Roman" w:cs="Times New Roman"/>
          <w:lang w:val="en-US"/>
        </w:rPr>
        <w:t>,</w:t>
      </w:r>
      <w:r>
        <w:rPr>
          <w:rFonts w:ascii="Times New Roman" w:hAnsi="Times New Roman" w:cs="Times New Roman"/>
          <w:lang w:val="en-US"/>
        </w:rPr>
        <w:t xml:space="preserve"> </w:t>
      </w:r>
      <w:r w:rsidR="00456603">
        <w:rPr>
          <w:rFonts w:ascii="Times New Roman" w:hAnsi="Times New Roman" w:cs="Times New Roman"/>
          <w:lang w:val="en-US"/>
        </w:rPr>
        <w:t xml:space="preserve">and </w:t>
      </w:r>
      <w:r w:rsidR="008C1020">
        <w:rPr>
          <w:rFonts w:ascii="Times New Roman" w:hAnsi="Times New Roman" w:cs="Times New Roman"/>
          <w:lang w:val="en-US"/>
        </w:rPr>
        <w:t xml:space="preserve">mitigate </w:t>
      </w:r>
      <w:r w:rsidR="00456603">
        <w:rPr>
          <w:rFonts w:ascii="Times New Roman" w:hAnsi="Times New Roman" w:cs="Times New Roman"/>
          <w:lang w:val="en-US"/>
        </w:rPr>
        <w:t xml:space="preserve">all </w:t>
      </w:r>
      <w:r w:rsidR="008C1020">
        <w:rPr>
          <w:rFonts w:ascii="Times New Roman" w:hAnsi="Times New Roman" w:cs="Times New Roman"/>
          <w:lang w:val="en-US"/>
        </w:rPr>
        <w:t xml:space="preserve">identified risks </w:t>
      </w:r>
      <w:r w:rsidR="003A3AC0">
        <w:rPr>
          <w:rFonts w:ascii="Times New Roman" w:hAnsi="Times New Roman" w:cs="Times New Roman"/>
          <w:lang w:val="en-US"/>
        </w:rPr>
        <w:t>demonstrated in Tables 3.4 and 3.5</w:t>
      </w:r>
      <w:r w:rsidR="00977480" w:rsidRPr="00977480">
        <w:rPr>
          <w:rFonts w:ascii="Times New Roman" w:hAnsi="Times New Roman" w:cs="Times New Roman"/>
          <w:lang w:val="en-US"/>
        </w:rPr>
        <w:t xml:space="preserve"> </w:t>
      </w:r>
      <w:r w:rsidR="008C1020">
        <w:rPr>
          <w:rFonts w:ascii="Times New Roman" w:hAnsi="Times New Roman" w:cs="Times New Roman"/>
          <w:lang w:val="en-US"/>
        </w:rPr>
        <w:t xml:space="preserve">to be able to earn revenue presented in Table 3.3 in positive </w:t>
      </w:r>
      <w:r w:rsidR="00456603">
        <w:rPr>
          <w:rFonts w:ascii="Times New Roman" w:hAnsi="Times New Roman" w:cs="Times New Roman"/>
          <w:lang w:val="en-US"/>
        </w:rPr>
        <w:t>and</w:t>
      </w:r>
      <w:r w:rsidR="008C1020">
        <w:rPr>
          <w:rFonts w:ascii="Times New Roman" w:hAnsi="Times New Roman" w:cs="Times New Roman"/>
          <w:lang w:val="en-US"/>
        </w:rPr>
        <w:t xml:space="preserve"> realistic scenarios</w:t>
      </w:r>
      <w:r w:rsidR="00456603">
        <w:rPr>
          <w:rFonts w:ascii="Times New Roman" w:hAnsi="Times New Roman" w:cs="Times New Roman"/>
          <w:lang w:val="en-US"/>
        </w:rPr>
        <w:t>.</w:t>
      </w:r>
    </w:p>
    <w:p w14:paraId="715DF15B" w14:textId="14A2EB21" w:rsidR="00142FAA" w:rsidRDefault="00142FAA" w:rsidP="006359CA">
      <w:pPr>
        <w:pStyle w:val="Heading1"/>
        <w:pageBreakBefore/>
        <w:spacing w:after="240" w:line="360" w:lineRule="auto"/>
        <w:rPr>
          <w:rFonts w:ascii="Times New Roman" w:hAnsi="Times New Roman" w:cs="Times New Roman"/>
          <w:b/>
          <w:color w:val="000000" w:themeColor="text1"/>
          <w:lang w:val="en-US"/>
        </w:rPr>
      </w:pPr>
      <w:bookmarkStart w:id="33" w:name="_Toc73650950"/>
      <w:r w:rsidRPr="00D27FE7">
        <w:rPr>
          <w:rFonts w:ascii="Times New Roman" w:hAnsi="Times New Roman" w:cs="Times New Roman"/>
          <w:b/>
          <w:color w:val="000000" w:themeColor="text1"/>
          <w:lang w:val="en-US"/>
        </w:rPr>
        <w:lastRenderedPageBreak/>
        <w:t>Conclusion</w:t>
      </w:r>
      <w:bookmarkEnd w:id="28"/>
      <w:bookmarkEnd w:id="33"/>
    </w:p>
    <w:p w14:paraId="02651D5A" w14:textId="77777777" w:rsidR="00597295" w:rsidRDefault="00597295" w:rsidP="00597295">
      <w:pPr>
        <w:spacing w:before="120" w:line="360" w:lineRule="auto"/>
        <w:jc w:val="both"/>
        <w:rPr>
          <w:rFonts w:ascii="Times New Roman" w:hAnsi="Times New Roman" w:cs="Times New Roman"/>
          <w:color w:val="000000" w:themeColor="text1"/>
          <w:lang w:val="en-US"/>
        </w:rPr>
      </w:pPr>
      <w:bookmarkStart w:id="34" w:name="_Toc67489700"/>
      <w:r>
        <w:rPr>
          <w:rFonts w:ascii="Times New Roman" w:hAnsi="Times New Roman" w:cs="Times New Roman"/>
          <w:color w:val="000000" w:themeColor="text1"/>
          <w:lang w:val="en-US"/>
        </w:rPr>
        <w:t>Having conducted  detailed research of  Ijiza’s performance and overall market circumstances: local and international (German) we managed to</w:t>
      </w:r>
      <w:r w:rsidRPr="00836324">
        <w:rPr>
          <w:rFonts w:ascii="Times New Roman" w:hAnsi="Times New Roman" w:cs="Times New Roman"/>
          <w:color w:val="000000" w:themeColor="text1"/>
          <w:lang w:val="en-US"/>
        </w:rPr>
        <w:t xml:space="preserve"> identify the company's strong and weak points by analyzing its activities, key financial indicators, technology, manufacturing process, and clients</w:t>
      </w:r>
      <w:r>
        <w:rPr>
          <w:rFonts w:ascii="Times New Roman" w:hAnsi="Times New Roman" w:cs="Times New Roman"/>
          <w:color w:val="000000" w:themeColor="text1"/>
          <w:lang w:val="en-US"/>
        </w:rPr>
        <w:t xml:space="preserve"> and learn about external threats and opportunities</w:t>
      </w:r>
      <w:r w:rsidRPr="00836324">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All possible future development</w:t>
      </w:r>
      <w:r w:rsidRPr="00836324">
        <w:rPr>
          <w:rFonts w:ascii="Times New Roman" w:hAnsi="Times New Roman" w:cs="Times New Roman"/>
          <w:color w:val="000000" w:themeColor="text1"/>
          <w:lang w:val="en-US"/>
        </w:rPr>
        <w:t xml:space="preserve"> scenario</w:t>
      </w:r>
      <w:r>
        <w:rPr>
          <w:rFonts w:ascii="Times New Roman" w:hAnsi="Times New Roman" w:cs="Times New Roman"/>
          <w:color w:val="000000" w:themeColor="text1"/>
          <w:lang w:val="en-US"/>
        </w:rPr>
        <w:t>s (pessimistic, realistic, and optimistic) were</w:t>
      </w:r>
      <w:r w:rsidRPr="00836324">
        <w:rPr>
          <w:rFonts w:ascii="Times New Roman" w:hAnsi="Times New Roman" w:cs="Times New Roman"/>
          <w:color w:val="000000" w:themeColor="text1"/>
          <w:lang w:val="en-US"/>
        </w:rPr>
        <w:t xml:space="preserve"> thoroughly described, and the benefits of the entity </w:t>
      </w:r>
      <w:r>
        <w:rPr>
          <w:rFonts w:ascii="Times New Roman" w:hAnsi="Times New Roman" w:cs="Times New Roman"/>
          <w:color w:val="000000" w:themeColor="text1"/>
          <w:lang w:val="en-US"/>
        </w:rPr>
        <w:t>was</w:t>
      </w:r>
      <w:r w:rsidRPr="00836324">
        <w:rPr>
          <w:rFonts w:ascii="Times New Roman" w:hAnsi="Times New Roman" w:cs="Times New Roman"/>
          <w:color w:val="000000" w:themeColor="text1"/>
          <w:lang w:val="en-US"/>
        </w:rPr>
        <w:t xml:space="preserve"> stressed.</w:t>
      </w:r>
      <w:r>
        <w:rPr>
          <w:rFonts w:ascii="Times New Roman" w:hAnsi="Times New Roman" w:cs="Times New Roman"/>
          <w:color w:val="000000" w:themeColor="text1"/>
          <w:lang w:val="en-US"/>
        </w:rPr>
        <w:t xml:space="preserve"> </w:t>
      </w:r>
      <w:r w:rsidRPr="00836324">
        <w:rPr>
          <w:rFonts w:ascii="Times New Roman" w:hAnsi="Times New Roman" w:cs="Times New Roman"/>
          <w:color w:val="000000" w:themeColor="text1"/>
          <w:lang w:val="en-US"/>
        </w:rPr>
        <w:t>The company was also examined using the VRIO tool, which highlighted the primary competitive advantages of “Ijiza” LLC in the Russian market, as well as the firm's weak points and future development potential.</w:t>
      </w:r>
    </w:p>
    <w:p w14:paraId="7C23A47D" w14:textId="77777777" w:rsidR="00597295" w:rsidRDefault="00597295" w:rsidP="00597295">
      <w:pPr>
        <w:spacing w:before="120" w:line="360" w:lineRule="auto"/>
        <w:ind w:firstLine="680"/>
        <w:jc w:val="both"/>
        <w:rPr>
          <w:rFonts w:ascii="Times New Roman" w:hAnsi="Times New Roman" w:cs="Times New Roman"/>
          <w:color w:val="000000" w:themeColor="text1"/>
          <w:lang w:val="en-US"/>
        </w:rPr>
      </w:pPr>
      <w:r w:rsidRPr="00836324">
        <w:rPr>
          <w:rFonts w:ascii="Times New Roman" w:hAnsi="Times New Roman" w:cs="Times New Roman"/>
          <w:color w:val="000000" w:themeColor="text1"/>
          <w:lang w:val="en-US"/>
        </w:rPr>
        <w:t xml:space="preserve">The company's concerns regarding a negative trend and stagnation were validated by an analysis of the Russian economy and the Russian smoked chamber market. We witnessed how the pandemic and sanctions impacted GDP as well as foreign investment flow; these facts serve as a strong signal for Ijiza to grow into new </w:t>
      </w:r>
      <w:r>
        <w:rPr>
          <w:rFonts w:ascii="Times New Roman" w:hAnsi="Times New Roman" w:cs="Times New Roman"/>
          <w:color w:val="000000" w:themeColor="text1"/>
          <w:lang w:val="en-US"/>
        </w:rPr>
        <w:t>markets</w:t>
      </w:r>
      <w:r w:rsidRPr="00836324">
        <w:rPr>
          <w:rFonts w:ascii="Times New Roman" w:hAnsi="Times New Roman" w:cs="Times New Roman"/>
          <w:color w:val="000000" w:themeColor="text1"/>
          <w:lang w:val="en-US"/>
        </w:rPr>
        <w:t>.</w:t>
      </w:r>
    </w:p>
    <w:p w14:paraId="7E6A4259" w14:textId="77777777" w:rsidR="00597295" w:rsidRDefault="00597295" w:rsidP="00597295">
      <w:pPr>
        <w:spacing w:before="120" w:line="360" w:lineRule="auto"/>
        <w:ind w:firstLine="680"/>
        <w:jc w:val="both"/>
        <w:rPr>
          <w:rFonts w:ascii="Times New Roman" w:hAnsi="Times New Roman" w:cs="Times New Roman"/>
          <w:color w:val="000000" w:themeColor="text1"/>
          <w:lang w:val="en-US"/>
        </w:rPr>
      </w:pPr>
      <w:r w:rsidRPr="00836324">
        <w:rPr>
          <w:rFonts w:ascii="Times New Roman" w:hAnsi="Times New Roman" w:cs="Times New Roman"/>
          <w:color w:val="000000" w:themeColor="text1"/>
          <w:lang w:val="en-US"/>
        </w:rPr>
        <w:t xml:space="preserve">The company produces high-quality, relatively inexpensive (when compared to German </w:t>
      </w:r>
      <w:r>
        <w:rPr>
          <w:rFonts w:ascii="Times New Roman" w:hAnsi="Times New Roman" w:cs="Times New Roman"/>
          <w:color w:val="000000" w:themeColor="text1"/>
          <w:lang w:val="en-US"/>
        </w:rPr>
        <w:t>analogs</w:t>
      </w:r>
      <w:r w:rsidRPr="00836324">
        <w:rPr>
          <w:rFonts w:ascii="Times New Roman" w:hAnsi="Times New Roman" w:cs="Times New Roman"/>
          <w:color w:val="000000" w:themeColor="text1"/>
          <w:lang w:val="en-US"/>
        </w:rPr>
        <w:t>) and environmentally friendly, therefore entering the German market is a viable option. It has already established itself as a market leader in the manufacturing of industrial smoking equipment in Russia, and it has extensive experience working with CIS firms.</w:t>
      </w:r>
      <w:r>
        <w:rPr>
          <w:rFonts w:ascii="Times New Roman" w:hAnsi="Times New Roman" w:cs="Times New Roman"/>
          <w:color w:val="000000" w:themeColor="text1"/>
          <w:lang w:val="en-US"/>
        </w:rPr>
        <w:t xml:space="preserve"> </w:t>
      </w:r>
      <w:r w:rsidRPr="00836324">
        <w:rPr>
          <w:rFonts w:ascii="Times New Roman" w:hAnsi="Times New Roman" w:cs="Times New Roman"/>
          <w:color w:val="000000" w:themeColor="text1"/>
          <w:lang w:val="en-US"/>
        </w:rPr>
        <w:t xml:space="preserve">It appears that the company has the necessary resources and competencies to enter the </w:t>
      </w:r>
      <w:r>
        <w:rPr>
          <w:rFonts w:ascii="Times New Roman" w:hAnsi="Times New Roman" w:cs="Times New Roman"/>
          <w:color w:val="000000" w:themeColor="text1"/>
          <w:lang w:val="en-US"/>
        </w:rPr>
        <w:t>European</w:t>
      </w:r>
      <w:r w:rsidRPr="00836324">
        <w:rPr>
          <w:rFonts w:ascii="Times New Roman" w:hAnsi="Times New Roman" w:cs="Times New Roman"/>
          <w:color w:val="000000" w:themeColor="text1"/>
          <w:lang w:val="en-US"/>
        </w:rPr>
        <w:t xml:space="preserve"> market. By utilizing these resources and building a clear strategic and comprehensive expansion strategy, the company may have a strong chance of succeeding in a new foreign market such as Germany. </w:t>
      </w:r>
    </w:p>
    <w:p w14:paraId="4D8059AD" w14:textId="77777777" w:rsidR="00597295" w:rsidRDefault="00597295" w:rsidP="00597295">
      <w:pPr>
        <w:spacing w:before="120" w:line="360" w:lineRule="auto"/>
        <w:ind w:firstLine="72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As for external circumstances, a</w:t>
      </w:r>
      <w:r w:rsidRPr="00836324">
        <w:rPr>
          <w:rFonts w:ascii="Times New Roman" w:hAnsi="Times New Roman" w:cs="Times New Roman"/>
          <w:color w:val="000000" w:themeColor="text1"/>
          <w:lang w:val="en-US"/>
        </w:rPr>
        <w:t xml:space="preserve">fter applying PEST, 5 Porter's Forces, </w:t>
      </w:r>
      <w:r>
        <w:rPr>
          <w:rFonts w:ascii="Times New Roman" w:hAnsi="Times New Roman" w:cs="Times New Roman"/>
          <w:color w:val="000000" w:themeColor="text1"/>
          <w:lang w:val="en-US"/>
        </w:rPr>
        <w:t xml:space="preserve">SWOT </w:t>
      </w:r>
      <w:r w:rsidRPr="00836324">
        <w:rPr>
          <w:rFonts w:ascii="Times New Roman" w:hAnsi="Times New Roman" w:cs="Times New Roman"/>
          <w:color w:val="000000" w:themeColor="text1"/>
          <w:lang w:val="en-US"/>
        </w:rPr>
        <w:t xml:space="preserve">and general analysis tools to the macroeconomic situation of Germany and the current situation in the smoking house market, we came to the conclusion that it is more than enticing to enter the German market because it </w:t>
      </w:r>
      <w:r>
        <w:rPr>
          <w:rFonts w:ascii="Times New Roman" w:hAnsi="Times New Roman" w:cs="Times New Roman"/>
          <w:color w:val="000000" w:themeColor="text1"/>
          <w:lang w:val="en-US"/>
        </w:rPr>
        <w:t>demonstrates</w:t>
      </w:r>
      <w:r w:rsidRPr="00836324">
        <w:rPr>
          <w:rFonts w:ascii="Times New Roman" w:hAnsi="Times New Roman" w:cs="Times New Roman"/>
          <w:color w:val="000000" w:themeColor="text1"/>
          <w:lang w:val="en-US"/>
        </w:rPr>
        <w:t xml:space="preserve"> strong GDP growth, a stable trend in meat consumption, and is expected to do so in the future.</w:t>
      </w:r>
    </w:p>
    <w:p w14:paraId="4FFD19BD" w14:textId="77777777" w:rsidR="00597295" w:rsidRDefault="00597295" w:rsidP="00597295">
      <w:pPr>
        <w:spacing w:before="120" w:line="360" w:lineRule="auto"/>
        <w:ind w:firstLine="720"/>
        <w:jc w:val="both"/>
        <w:rPr>
          <w:rFonts w:ascii="Times New Roman" w:hAnsi="Times New Roman" w:cs="Times New Roman"/>
          <w:color w:val="000000" w:themeColor="text1"/>
          <w:lang w:val="en-US"/>
        </w:rPr>
      </w:pPr>
      <w:r w:rsidRPr="00836324">
        <w:rPr>
          <w:rFonts w:ascii="Times New Roman" w:hAnsi="Times New Roman" w:cs="Times New Roman"/>
          <w:color w:val="000000" w:themeColor="text1"/>
          <w:lang w:val="en-US"/>
        </w:rPr>
        <w:t xml:space="preserve">Furthermore, market evaluations revealed no substantial threats or impediments that Ijiza could not overcome, given its technology and cost advantages. Despite the fact that Ijiza LLC is a new international company with a short history, it has already accomplished a lot in terms of </w:t>
      </w:r>
      <w:r>
        <w:rPr>
          <w:rFonts w:ascii="Times New Roman" w:hAnsi="Times New Roman" w:cs="Times New Roman"/>
          <w:color w:val="000000" w:themeColor="text1"/>
          <w:lang w:val="en-US"/>
        </w:rPr>
        <w:t xml:space="preserve">business acumen and efficient technologically advanced production. </w:t>
      </w:r>
      <w:r w:rsidRPr="00836324">
        <w:rPr>
          <w:rFonts w:ascii="Times New Roman" w:hAnsi="Times New Roman" w:cs="Times New Roman"/>
          <w:color w:val="000000" w:themeColor="text1"/>
          <w:lang w:val="en-US"/>
        </w:rPr>
        <w:t xml:space="preserve">Unlike its competitors, it has a fully automated manufacturing process, which is not only convenient but </w:t>
      </w:r>
      <w:r w:rsidRPr="00836324">
        <w:rPr>
          <w:rFonts w:ascii="Times New Roman" w:hAnsi="Times New Roman" w:cs="Times New Roman"/>
          <w:color w:val="000000" w:themeColor="text1"/>
          <w:lang w:val="en-US"/>
        </w:rPr>
        <w:lastRenderedPageBreak/>
        <w:t>also saves money and energy. Furthermore, the equipment is composed of stainless steel, which sets them apart from the competition and ensures a safe and long-term functioning. As a result, we think that entering the German market would be extremely beneficial to the organization.</w:t>
      </w:r>
    </w:p>
    <w:p w14:paraId="3BD143F9" w14:textId="5FD8401D" w:rsidR="00597295" w:rsidRPr="00D92A85" w:rsidRDefault="00597295" w:rsidP="00597295">
      <w:pPr>
        <w:spacing w:before="120" w:line="360" w:lineRule="auto"/>
        <w:ind w:firstLine="720"/>
        <w:jc w:val="both"/>
        <w:rPr>
          <w:rFonts w:ascii="Times New Roman" w:hAnsi="Times New Roman" w:cs="Times New Roman"/>
          <w:lang w:val="en-US"/>
        </w:rPr>
      </w:pPr>
      <w:r w:rsidRPr="00D92A85">
        <w:rPr>
          <w:rFonts w:ascii="Times New Roman" w:hAnsi="Times New Roman" w:cs="Times New Roman"/>
          <w:lang w:val="en-US"/>
        </w:rPr>
        <w:t xml:space="preserve">The </w:t>
      </w:r>
      <w:r>
        <w:rPr>
          <w:rFonts w:ascii="Times New Roman" w:hAnsi="Times New Roman" w:cs="Times New Roman"/>
          <w:lang w:val="en-US"/>
        </w:rPr>
        <w:t>forecasts</w:t>
      </w:r>
      <w:r w:rsidRPr="00D92A85">
        <w:rPr>
          <w:rFonts w:ascii="Times New Roman" w:hAnsi="Times New Roman" w:cs="Times New Roman"/>
          <w:lang w:val="en-US"/>
        </w:rPr>
        <w:t xml:space="preserve"> are plausible and show that Ijiza may gain </w:t>
      </w:r>
      <w:r>
        <w:rPr>
          <w:rFonts w:ascii="Times New Roman" w:hAnsi="Times New Roman" w:cs="Times New Roman"/>
          <w:lang w:val="en-US"/>
        </w:rPr>
        <w:t xml:space="preserve">its </w:t>
      </w:r>
      <w:r w:rsidRPr="00D92A85">
        <w:rPr>
          <w:rFonts w:ascii="Times New Roman" w:hAnsi="Times New Roman" w:cs="Times New Roman"/>
          <w:lang w:val="en-US"/>
        </w:rPr>
        <w:t xml:space="preserve">market share in Germany. </w:t>
      </w:r>
      <w:r>
        <w:rPr>
          <w:rFonts w:ascii="Times New Roman" w:hAnsi="Times New Roman" w:cs="Times New Roman"/>
          <w:lang w:val="en-US"/>
        </w:rPr>
        <w:t xml:space="preserve">However, </w:t>
      </w:r>
      <w:r w:rsidRPr="00D92A85">
        <w:rPr>
          <w:rFonts w:ascii="Times New Roman" w:hAnsi="Times New Roman" w:cs="Times New Roman"/>
          <w:lang w:val="en-US"/>
        </w:rPr>
        <w:t>we</w:t>
      </w:r>
      <w:r>
        <w:rPr>
          <w:rFonts w:ascii="Times New Roman" w:hAnsi="Times New Roman" w:cs="Times New Roman"/>
          <w:lang w:val="en-US"/>
        </w:rPr>
        <w:t xml:space="preserve"> have</w:t>
      </w:r>
      <w:r w:rsidRPr="00D92A85">
        <w:rPr>
          <w:rFonts w:ascii="Times New Roman" w:hAnsi="Times New Roman" w:cs="Times New Roman"/>
          <w:lang w:val="en-US"/>
        </w:rPr>
        <w:t xml:space="preserve"> seen, there are several macroeconomic, industrial, and company-specific factors and risks that </w:t>
      </w:r>
      <w:r>
        <w:rPr>
          <w:rFonts w:ascii="Times New Roman" w:hAnsi="Times New Roman" w:cs="Times New Roman"/>
          <w:lang w:val="en-US"/>
        </w:rPr>
        <w:t xml:space="preserve">may </w:t>
      </w:r>
      <w:r w:rsidRPr="00D92A85">
        <w:rPr>
          <w:rFonts w:ascii="Times New Roman" w:hAnsi="Times New Roman" w:cs="Times New Roman"/>
          <w:lang w:val="en-US"/>
        </w:rPr>
        <w:t xml:space="preserve">influence Ijiza's final </w:t>
      </w:r>
      <w:r>
        <w:rPr>
          <w:rFonts w:ascii="Times New Roman" w:hAnsi="Times New Roman" w:cs="Times New Roman"/>
          <w:lang w:val="en-US"/>
        </w:rPr>
        <w:t>performance</w:t>
      </w:r>
      <w:r w:rsidRPr="00D92A85">
        <w:rPr>
          <w:rFonts w:ascii="Times New Roman" w:hAnsi="Times New Roman" w:cs="Times New Roman"/>
          <w:lang w:val="en-US"/>
        </w:rPr>
        <w:t>.</w:t>
      </w:r>
      <w:r>
        <w:rPr>
          <w:rFonts w:ascii="Times New Roman" w:hAnsi="Times New Roman" w:cs="Times New Roman"/>
          <w:lang w:val="en-US"/>
        </w:rPr>
        <w:t xml:space="preserve"> Therefore, </w:t>
      </w:r>
      <w:r w:rsidRPr="00D92A85">
        <w:rPr>
          <w:rFonts w:ascii="Times New Roman" w:hAnsi="Times New Roman" w:cs="Times New Roman"/>
          <w:lang w:val="en-US"/>
        </w:rPr>
        <w:t xml:space="preserve">it is critical for the organization to </w:t>
      </w:r>
      <w:r>
        <w:rPr>
          <w:rFonts w:ascii="Times New Roman" w:hAnsi="Times New Roman" w:cs="Times New Roman"/>
          <w:lang w:val="en-US"/>
        </w:rPr>
        <w:t xml:space="preserve">follow the above outlined action plan, and prepare itself </w:t>
      </w:r>
      <w:r w:rsidRPr="00D92A85">
        <w:rPr>
          <w:rFonts w:ascii="Times New Roman" w:hAnsi="Times New Roman" w:cs="Times New Roman"/>
          <w:lang w:val="en-US"/>
        </w:rPr>
        <w:t xml:space="preserve">for each scenario </w:t>
      </w:r>
      <w:r>
        <w:rPr>
          <w:rFonts w:ascii="Times New Roman" w:hAnsi="Times New Roman" w:cs="Times New Roman"/>
          <w:lang w:val="en-US"/>
        </w:rPr>
        <w:t>to prevent</w:t>
      </w:r>
      <w:r w:rsidRPr="00D92A85">
        <w:rPr>
          <w:rFonts w:ascii="Times New Roman" w:hAnsi="Times New Roman" w:cs="Times New Roman"/>
          <w:lang w:val="en-US"/>
        </w:rPr>
        <w:t xml:space="preserve"> undesirable outcome. </w:t>
      </w:r>
    </w:p>
    <w:p w14:paraId="662978E7" w14:textId="77777777" w:rsidR="00597295" w:rsidRPr="00D92A85" w:rsidRDefault="00597295" w:rsidP="00597295">
      <w:pPr>
        <w:spacing w:before="120" w:line="360" w:lineRule="auto"/>
        <w:ind w:firstLine="720"/>
        <w:jc w:val="both"/>
        <w:rPr>
          <w:rFonts w:ascii="Times New Roman" w:hAnsi="Times New Roman" w:cs="Times New Roman"/>
          <w:lang w:val="en-US"/>
        </w:rPr>
      </w:pPr>
      <w:r w:rsidRPr="00D92A85">
        <w:rPr>
          <w:rFonts w:ascii="Times New Roman" w:hAnsi="Times New Roman" w:cs="Times New Roman"/>
          <w:lang w:val="en-US"/>
        </w:rPr>
        <w:t>The corporation should address the export subject carefully and gradually.</w:t>
      </w:r>
      <w:r>
        <w:rPr>
          <w:rFonts w:ascii="Times New Roman" w:hAnsi="Times New Roman" w:cs="Times New Roman"/>
          <w:lang w:val="en-US"/>
        </w:rPr>
        <w:t xml:space="preserve"> </w:t>
      </w:r>
      <w:r w:rsidRPr="00D92A85">
        <w:rPr>
          <w:rFonts w:ascii="Times New Roman" w:hAnsi="Times New Roman" w:cs="Times New Roman"/>
          <w:lang w:val="en-US"/>
        </w:rPr>
        <w:t>The Russian-German Chamber of Commerce, which offers a variety of services and support to small and medium-sized firms, presented an excellent opportunity. The Chamber can assist Ijiza in finding the proper partner because it has an extensive database of all possible and, most importantly, trustworthy partners who will be happy to represent Ijiza's interests in German</w:t>
      </w:r>
      <w:r>
        <w:rPr>
          <w:rFonts w:ascii="Times New Roman" w:hAnsi="Times New Roman" w:cs="Times New Roman"/>
          <w:lang w:val="en-US"/>
        </w:rPr>
        <w:t xml:space="preserve"> market</w:t>
      </w:r>
      <w:r w:rsidRPr="00D92A85">
        <w:rPr>
          <w:rFonts w:ascii="Times New Roman" w:hAnsi="Times New Roman" w:cs="Times New Roman"/>
          <w:lang w:val="en-US"/>
        </w:rPr>
        <w:t>.</w:t>
      </w:r>
      <w:r>
        <w:rPr>
          <w:rFonts w:ascii="Times New Roman" w:hAnsi="Times New Roman" w:cs="Times New Roman"/>
          <w:lang w:val="en-US"/>
        </w:rPr>
        <w:t xml:space="preserve"> </w:t>
      </w:r>
      <w:r w:rsidRPr="00D92A85">
        <w:rPr>
          <w:rFonts w:ascii="Times New Roman" w:hAnsi="Times New Roman" w:cs="Times New Roman"/>
          <w:lang w:val="en-US"/>
        </w:rPr>
        <w:t xml:space="preserve">There are no other databases like it, and no other firm with highly skilled and driven employees to assist businesses succeed. </w:t>
      </w:r>
    </w:p>
    <w:p w14:paraId="601020C4" w14:textId="77777777" w:rsidR="00597295" w:rsidRPr="009317D9" w:rsidRDefault="00597295" w:rsidP="00597295">
      <w:pPr>
        <w:spacing w:before="120" w:line="360" w:lineRule="auto"/>
        <w:ind w:firstLine="720"/>
        <w:jc w:val="both"/>
        <w:rPr>
          <w:lang w:val="en-US"/>
        </w:rPr>
      </w:pPr>
      <w:r w:rsidRPr="00D92A85">
        <w:rPr>
          <w:rFonts w:ascii="Times New Roman" w:hAnsi="Times New Roman" w:cs="Times New Roman"/>
          <w:lang w:val="en-US"/>
        </w:rPr>
        <w:t>As a result, we conclude that Ijiza should implement the plan and mitigate all identified risks in order to earn the income.</w:t>
      </w:r>
    </w:p>
    <w:p w14:paraId="305CF37B" w14:textId="77777777" w:rsidR="00286978" w:rsidRDefault="00286978" w:rsidP="006359CA">
      <w:pPr>
        <w:pStyle w:val="Heading1"/>
        <w:pageBreakBefore/>
        <w:spacing w:after="240" w:line="360" w:lineRule="auto"/>
        <w:rPr>
          <w:rFonts w:ascii="Times New Roman" w:hAnsi="Times New Roman" w:cs="Times New Roman"/>
          <w:b/>
          <w:color w:val="000000" w:themeColor="text1"/>
          <w:lang w:val="en-US"/>
        </w:rPr>
      </w:pPr>
      <w:bookmarkStart w:id="35" w:name="_Toc73650951"/>
      <w:r w:rsidRPr="00D27FE7">
        <w:rPr>
          <w:rFonts w:ascii="Times New Roman" w:hAnsi="Times New Roman" w:cs="Times New Roman"/>
          <w:b/>
          <w:color w:val="000000" w:themeColor="text1"/>
          <w:lang w:val="en-US"/>
        </w:rPr>
        <w:lastRenderedPageBreak/>
        <w:t>Reference</w:t>
      </w:r>
      <w:bookmarkEnd w:id="34"/>
      <w:bookmarkEnd w:id="35"/>
    </w:p>
    <w:p w14:paraId="76442C1B" w14:textId="77777777" w:rsidR="00286978" w:rsidRPr="00286978" w:rsidRDefault="00286978" w:rsidP="00286978">
      <w:pPr>
        <w:rPr>
          <w:lang w:val="en-US"/>
        </w:rPr>
      </w:pPr>
    </w:p>
    <w:p w14:paraId="395D7B05" w14:textId="4E9E0BE6" w:rsidR="00BE6F07" w:rsidRPr="00BE6F07" w:rsidRDefault="00286978" w:rsidP="00BE6F07">
      <w:pPr>
        <w:pStyle w:val="Bibliography"/>
        <w:rPr>
          <w:lang w:val="en-US"/>
        </w:rPr>
      </w:pPr>
      <w:r>
        <w:rPr>
          <w:lang w:val="en-US"/>
        </w:rPr>
        <w:fldChar w:fldCharType="begin"/>
      </w:r>
      <w:r>
        <w:rPr>
          <w:lang w:val="en-US"/>
        </w:rPr>
        <w:instrText xml:space="preserve"> ADDIN ZOTERO_BIBL {"uncited":[],"omitted":[],"custom":[]} CSL_BIBLIOGRAPHY </w:instrText>
      </w:r>
      <w:r>
        <w:rPr>
          <w:lang w:val="en-US"/>
        </w:rPr>
        <w:fldChar w:fldCharType="separate"/>
      </w:r>
      <w:r w:rsidR="00BE6F07" w:rsidRPr="00BE6F07">
        <w:rPr>
          <w:lang w:val="en-US"/>
        </w:rPr>
        <w:t xml:space="preserve">Abakumova, N.V. (2014) </w:t>
      </w:r>
      <w:r w:rsidR="00BE6F07" w:rsidRPr="00BE6F07">
        <w:rPr>
          <w:i/>
          <w:iCs/>
          <w:lang w:val="en-US"/>
        </w:rPr>
        <w:t xml:space="preserve">Development of the </w:t>
      </w:r>
      <w:r w:rsidR="009F4558" w:rsidRPr="00BE6F07">
        <w:rPr>
          <w:i/>
          <w:iCs/>
          <w:lang w:val="en-US"/>
        </w:rPr>
        <w:t>company’s marketing</w:t>
      </w:r>
      <w:r w:rsidR="00BE6F07" w:rsidRPr="00BE6F07">
        <w:rPr>
          <w:i/>
          <w:iCs/>
          <w:lang w:val="en-US"/>
        </w:rPr>
        <w:t xml:space="preserve"> strategy for foreign markets entry</w:t>
      </w:r>
      <w:r w:rsidR="00BE6F07" w:rsidRPr="00BE6F07">
        <w:rPr>
          <w:lang w:val="en-US"/>
        </w:rPr>
        <w:t>. [Online]. Available from: https://elar.urfu.ru/bitstream/10995/36137/1/m_th_m.v.abakumova_2014.pdf.</w:t>
      </w:r>
    </w:p>
    <w:p w14:paraId="52453865" w14:textId="77777777" w:rsidR="00BE6F07" w:rsidRPr="00BE6F07" w:rsidRDefault="00BE6F07" w:rsidP="00BE6F07">
      <w:pPr>
        <w:pStyle w:val="Bibliography"/>
        <w:rPr>
          <w:lang w:val="en-US"/>
        </w:rPr>
      </w:pPr>
      <w:r w:rsidRPr="00BE6F07">
        <w:rPr>
          <w:lang w:val="en-US"/>
        </w:rPr>
        <w:t xml:space="preserve">Avito Marketplace (2021) </w:t>
      </w:r>
      <w:r w:rsidRPr="00BE6F07">
        <w:rPr>
          <w:i/>
          <w:iCs/>
          <w:lang w:val="en-US"/>
        </w:rPr>
        <w:t>smoking chamber - Ready business and equipment in Russia | Buying and Selling a Business | Avito</w:t>
      </w:r>
      <w:r w:rsidRPr="00BE6F07">
        <w:rPr>
          <w:lang w:val="en-US"/>
        </w:rPr>
        <w:t>. [Online]. 2021. Avito. Available from: https://www.avito.ru/rossiya/dlya_biznesa?q=%D0%BA%D0%BE%D0%BF%D1%82%D0%B8%D0%BB%D1%8C%D0%BD%D0%B0%D1%8F+%D0%BA%D0%B0%D0%BC%D0%B5%D1%80%D0%B0 [Accessed: 26 May 2021].</w:t>
      </w:r>
    </w:p>
    <w:p w14:paraId="449162C4" w14:textId="77777777" w:rsidR="00BE6F07" w:rsidRPr="00BE6F07" w:rsidRDefault="00BE6F07" w:rsidP="00BE6F07">
      <w:pPr>
        <w:pStyle w:val="Bibliography"/>
        <w:rPr>
          <w:lang w:val="en-US"/>
        </w:rPr>
      </w:pPr>
      <w:r w:rsidRPr="00BE6F07">
        <w:rPr>
          <w:lang w:val="en-US"/>
        </w:rPr>
        <w:t xml:space="preserve">Bloomberg (2020) </w:t>
      </w:r>
      <w:r w:rsidRPr="00BE6F07">
        <w:rPr>
          <w:i/>
          <w:iCs/>
          <w:lang w:val="en-US"/>
        </w:rPr>
        <w:t>Russia’s GDP from 2013 to 2021</w:t>
      </w:r>
      <w:r w:rsidRPr="00BE6F07">
        <w:rPr>
          <w:lang w:val="en-US"/>
        </w:rPr>
        <w:t>. [Online]. 2020. TAdviser.ru. Available from: /index.php/</w:t>
      </w:r>
      <w:r w:rsidRPr="00BE6F07">
        <w:t>Статья</w:t>
      </w:r>
      <w:r w:rsidRPr="00BE6F07">
        <w:rPr>
          <w:lang w:val="en-US"/>
        </w:rPr>
        <w:t>:</w:t>
      </w:r>
      <w:r w:rsidRPr="00BE6F07">
        <w:t>ВВП</w:t>
      </w:r>
      <w:r w:rsidRPr="00BE6F07">
        <w:rPr>
          <w:lang w:val="en-US"/>
        </w:rPr>
        <w:t>_</w:t>
      </w:r>
      <w:r w:rsidRPr="00BE6F07">
        <w:t>России</w:t>
      </w:r>
      <w:r w:rsidRPr="00BE6F07">
        <w:rPr>
          <w:lang w:val="en-US"/>
        </w:rPr>
        <w:t xml:space="preserve"> [Accessed: 25 May 2021].</w:t>
      </w:r>
    </w:p>
    <w:p w14:paraId="1886DE82" w14:textId="77777777" w:rsidR="00BE6F07" w:rsidRPr="00BE6F07" w:rsidRDefault="00BE6F07" w:rsidP="00BE6F07">
      <w:pPr>
        <w:pStyle w:val="Bibliography"/>
        <w:rPr>
          <w:lang w:val="en-US"/>
        </w:rPr>
      </w:pPr>
      <w:r w:rsidRPr="00BE6F07">
        <w:rPr>
          <w:lang w:val="en-US"/>
        </w:rPr>
        <w:t xml:space="preserve">Central Bank of Russia (2020) </w:t>
      </w:r>
      <w:r w:rsidRPr="00BE6F07">
        <w:rPr>
          <w:i/>
          <w:iCs/>
          <w:lang w:val="en-US"/>
        </w:rPr>
        <w:t>Direct Foreign Investment into Russia fall</w:t>
      </w:r>
      <w:r w:rsidRPr="00BE6F07">
        <w:rPr>
          <w:lang w:val="en-US"/>
        </w:rPr>
        <w:t>. [Online]. 2020. TAdviser.ru. Available from: /index.php/</w:t>
      </w:r>
      <w:r w:rsidRPr="00BE6F07">
        <w:t>Статья</w:t>
      </w:r>
      <w:r w:rsidRPr="00BE6F07">
        <w:rPr>
          <w:lang w:val="en-US"/>
        </w:rPr>
        <w:t>:</w:t>
      </w:r>
      <w:r w:rsidRPr="00BE6F07">
        <w:t>Прямые</w:t>
      </w:r>
      <w:r w:rsidRPr="00BE6F07">
        <w:rPr>
          <w:lang w:val="en-US"/>
        </w:rPr>
        <w:t>_</w:t>
      </w:r>
      <w:r w:rsidRPr="00BE6F07">
        <w:t>иностранные</w:t>
      </w:r>
      <w:r w:rsidRPr="00BE6F07">
        <w:rPr>
          <w:lang w:val="en-US"/>
        </w:rPr>
        <w:t>_</w:t>
      </w:r>
      <w:r w:rsidRPr="00BE6F07">
        <w:t>инвестиции</w:t>
      </w:r>
      <w:r w:rsidRPr="00BE6F07">
        <w:rPr>
          <w:lang w:val="en-US"/>
        </w:rPr>
        <w:t>_</w:t>
      </w:r>
      <w:r w:rsidRPr="00BE6F07">
        <w:t>в</w:t>
      </w:r>
      <w:r w:rsidRPr="00BE6F07">
        <w:rPr>
          <w:lang w:val="en-US"/>
        </w:rPr>
        <w:t>_</w:t>
      </w:r>
      <w:r w:rsidRPr="00BE6F07">
        <w:t>России</w:t>
      </w:r>
      <w:r w:rsidRPr="00BE6F07">
        <w:rPr>
          <w:lang w:val="en-US"/>
        </w:rPr>
        <w:t xml:space="preserve"> [Accessed: 25 May 2021].</w:t>
      </w:r>
    </w:p>
    <w:p w14:paraId="0912EAE2" w14:textId="77777777" w:rsidR="00BE6F07" w:rsidRPr="00BE6F07" w:rsidRDefault="00BE6F07" w:rsidP="00BE6F07">
      <w:pPr>
        <w:pStyle w:val="Bibliography"/>
        <w:rPr>
          <w:lang w:val="en-US"/>
        </w:rPr>
      </w:pPr>
      <w:r w:rsidRPr="00BE6F07">
        <w:rPr>
          <w:lang w:val="en-US"/>
        </w:rPr>
        <w:t xml:space="preserve">Central Bank of Russia (2021) </w:t>
      </w:r>
      <w:r w:rsidRPr="00BE6F07">
        <w:rPr>
          <w:i/>
          <w:iCs/>
          <w:lang w:val="en-US"/>
        </w:rPr>
        <w:t>Official exchange rates for a given date, set daily | Central Bank of Russia</w:t>
      </w:r>
      <w:r w:rsidRPr="00BE6F07">
        <w:rPr>
          <w:lang w:val="en-US"/>
        </w:rPr>
        <w:t>. [Online]. 3 June 2021. Available from: http://www.cbr.ru/currency_base/daily/ [Accessed: 3 June 2021].</w:t>
      </w:r>
    </w:p>
    <w:p w14:paraId="35C9A8C8" w14:textId="77777777" w:rsidR="00BE6F07" w:rsidRPr="00BE6F07" w:rsidRDefault="00BE6F07" w:rsidP="00BE6F07">
      <w:pPr>
        <w:pStyle w:val="Bibliography"/>
        <w:rPr>
          <w:lang w:val="en-US"/>
        </w:rPr>
      </w:pPr>
      <w:r w:rsidRPr="00BE6F07">
        <w:rPr>
          <w:lang w:val="en-US"/>
        </w:rPr>
        <w:t xml:space="preserve">Cognitive Market Research (2021) </w:t>
      </w:r>
      <w:r w:rsidRPr="00BE6F07">
        <w:rPr>
          <w:i/>
          <w:iCs/>
          <w:lang w:val="en-US"/>
        </w:rPr>
        <w:t>Smoking Chamber Market Report 2021 | Market Growth | CAGR | Forecast</w:t>
      </w:r>
      <w:r w:rsidRPr="00BE6F07">
        <w:rPr>
          <w:lang w:val="en-US"/>
        </w:rPr>
        <w:t>. [Online]. Available from: https://www.cognitivemarketresearch.com/smoking-chamber-market-report#request_sample [Accessed: 29 May 2021].</w:t>
      </w:r>
    </w:p>
    <w:p w14:paraId="145CE1D7" w14:textId="77777777" w:rsidR="00BE6F07" w:rsidRPr="00BE6F07" w:rsidRDefault="00BE6F07" w:rsidP="00BE6F07">
      <w:pPr>
        <w:pStyle w:val="Bibliography"/>
        <w:rPr>
          <w:lang w:val="en-US"/>
        </w:rPr>
      </w:pPr>
      <w:r w:rsidRPr="00BE6F07">
        <w:rPr>
          <w:lang w:val="en-US"/>
        </w:rPr>
        <w:t xml:space="preserve">Corporate Finance Institute (2016) </w:t>
      </w:r>
      <w:r w:rsidRPr="00BE6F07">
        <w:rPr>
          <w:i/>
          <w:iCs/>
          <w:lang w:val="en-US"/>
        </w:rPr>
        <w:t>First Mover Advantage - Benefits &amp; Drawbacks of Being First</w:t>
      </w:r>
      <w:r w:rsidRPr="00BE6F07">
        <w:rPr>
          <w:lang w:val="en-US"/>
        </w:rPr>
        <w:t>. [Online]. 2016. Corporate Finance Institute. Available from: https://corporatefinanceinstitute.com/resources/knowledge/strategy/first-mover-advantage/ [Accessed: 28 May 2021].</w:t>
      </w:r>
    </w:p>
    <w:p w14:paraId="4A50BF22" w14:textId="77777777" w:rsidR="00BE6F07" w:rsidRPr="00BE6F07" w:rsidRDefault="00BE6F07" w:rsidP="00BE6F07">
      <w:pPr>
        <w:pStyle w:val="Bibliography"/>
        <w:rPr>
          <w:lang w:val="en-US"/>
        </w:rPr>
      </w:pPr>
      <w:r w:rsidRPr="00BE6F07">
        <w:t xml:space="preserve">Deutche Well (2021) </w:t>
      </w:r>
      <w:r w:rsidRPr="00BE6F07">
        <w:rPr>
          <w:i/>
          <w:iCs/>
        </w:rPr>
        <w:t>Коронавирус: ситуация в Германии продолжает осложняться | DW | 27.03.2021</w:t>
      </w:r>
      <w:r w:rsidRPr="00BE6F07">
        <w:t xml:space="preserve">. </w:t>
      </w:r>
      <w:r w:rsidRPr="00BE6F07">
        <w:rPr>
          <w:lang w:val="en-US"/>
        </w:rPr>
        <w:t>[Online]. 21 March 2021. DW.COM. Available from: https://www.dw.com/ru/koronavirus-situacija-v-germanii-prodolzhaet-oslozhnjatsja/a-57022884 [Accessed: 26 May 2021].</w:t>
      </w:r>
    </w:p>
    <w:p w14:paraId="16C166E0" w14:textId="77777777" w:rsidR="00BE6F07" w:rsidRPr="00BE6F07" w:rsidRDefault="00BE6F07" w:rsidP="00BE6F07">
      <w:pPr>
        <w:pStyle w:val="Bibliography"/>
        <w:rPr>
          <w:lang w:val="en-US"/>
        </w:rPr>
      </w:pPr>
      <w:r w:rsidRPr="00BE6F07">
        <w:rPr>
          <w:lang w:val="en-US"/>
        </w:rPr>
        <w:t xml:space="preserve">Deutsche Welle (2021a) </w:t>
      </w:r>
      <w:r w:rsidRPr="00BE6F07">
        <w:rPr>
          <w:i/>
          <w:iCs/>
          <w:lang w:val="en-US"/>
        </w:rPr>
        <w:t>The Customs Union</w:t>
      </w:r>
      <w:r w:rsidRPr="00BE6F07">
        <w:rPr>
          <w:lang w:val="en-US"/>
        </w:rPr>
        <w:t>. [Online]. 1 January 2021. DW.COM. Available from: https://www.dw.com/ru/%D1%82%D0%B0%D0%BC%D0%BE%D0%B6%D0%B5%D0%BD%D0%BD%D1%8B%D0%B9-%D1%81%D0%BE%D1%8E%D0%B7/t-17449026 [Accessed: 26 May 2021].</w:t>
      </w:r>
    </w:p>
    <w:p w14:paraId="14946BF4" w14:textId="77777777" w:rsidR="00BE6F07" w:rsidRPr="00BE6F07" w:rsidRDefault="00BE6F07" w:rsidP="00BE6F07">
      <w:pPr>
        <w:pStyle w:val="Bibliography"/>
        <w:rPr>
          <w:lang w:val="en-US"/>
        </w:rPr>
      </w:pPr>
      <w:r w:rsidRPr="00BE6F07">
        <w:rPr>
          <w:lang w:val="en-US"/>
        </w:rPr>
        <w:lastRenderedPageBreak/>
        <w:t xml:space="preserve">Deutsche Welle, D. (2021b) </w:t>
      </w:r>
      <w:r w:rsidRPr="00BE6F07">
        <w:rPr>
          <w:i/>
          <w:iCs/>
          <w:lang w:val="en-US"/>
        </w:rPr>
        <w:t>How does Germany’s meat industry work? | DW | 19.06.2020</w:t>
      </w:r>
      <w:r w:rsidRPr="00BE6F07">
        <w:rPr>
          <w:lang w:val="en-US"/>
        </w:rPr>
        <w:t>. [Online]. 2021. DW.COM. Available from: https://www.dw.com/en/germany-meat-industry-statistics/a-53876016 [Accessed: 26 May 2021].</w:t>
      </w:r>
    </w:p>
    <w:p w14:paraId="1CFE3B8C" w14:textId="77777777" w:rsidR="00BE6F07" w:rsidRPr="00BE6F07" w:rsidRDefault="00BE6F07" w:rsidP="00BE6F07">
      <w:pPr>
        <w:pStyle w:val="Bibliography"/>
        <w:rPr>
          <w:lang w:val="en-US"/>
        </w:rPr>
      </w:pPr>
      <w:r w:rsidRPr="00BE6F07">
        <w:t xml:space="preserve">Fisch-Informationszentrum (FIZ) (2017) </w:t>
      </w:r>
      <w:r w:rsidRPr="00BE6F07">
        <w:rPr>
          <w:i/>
          <w:iCs/>
        </w:rPr>
        <w:t>Потребление рыбы на душу населения в Германии выросло до 14,2 кг</w:t>
      </w:r>
      <w:r w:rsidRPr="00BE6F07">
        <w:t xml:space="preserve">. </w:t>
      </w:r>
      <w:r w:rsidRPr="00BE6F07">
        <w:rPr>
          <w:lang w:val="en-US"/>
        </w:rPr>
        <w:t>[Online]. 28 September 2017. Available from: http://fishkamchatka.ru/articles/world/21636/ [Accessed: 26 May 2021].</w:t>
      </w:r>
    </w:p>
    <w:p w14:paraId="603F1D69" w14:textId="77777777" w:rsidR="00BE6F07" w:rsidRPr="00BE6F07" w:rsidRDefault="00BE6F07" w:rsidP="00BE6F07">
      <w:pPr>
        <w:pStyle w:val="Bibliography"/>
        <w:rPr>
          <w:lang w:val="en-US"/>
        </w:rPr>
      </w:pPr>
      <w:r w:rsidRPr="00BE6F07">
        <w:t xml:space="preserve">Fish Kamchatka (2017) </w:t>
      </w:r>
      <w:r w:rsidRPr="00BE6F07">
        <w:rPr>
          <w:i/>
          <w:iCs/>
        </w:rPr>
        <w:t>Потребление рыбы на душу населения в Германии выросло до 14,2 кг</w:t>
      </w:r>
      <w:r w:rsidRPr="00BE6F07">
        <w:t xml:space="preserve">. </w:t>
      </w:r>
      <w:r w:rsidRPr="00BE6F07">
        <w:rPr>
          <w:lang w:val="en-US"/>
        </w:rPr>
        <w:t>[Online]. 28 September 2017. Available from: http://fishkamchatka.ru/articles/world/21636/ [Accessed: 29 May 2021].</w:t>
      </w:r>
    </w:p>
    <w:p w14:paraId="70581DC8" w14:textId="77777777" w:rsidR="00BE6F07" w:rsidRPr="00BE6F07" w:rsidRDefault="00BE6F07" w:rsidP="00BE6F07">
      <w:pPr>
        <w:pStyle w:val="Bibliography"/>
        <w:rPr>
          <w:lang w:val="en-US"/>
        </w:rPr>
      </w:pPr>
      <w:r w:rsidRPr="00BE6F07">
        <w:rPr>
          <w:lang w:val="en-US"/>
        </w:rPr>
        <w:t xml:space="preserve">German Federal Ministry of Food and Agriculture (2020) </w:t>
      </w:r>
      <w:r w:rsidRPr="00BE6F07">
        <w:rPr>
          <w:i/>
          <w:iCs/>
          <w:lang w:val="en-US"/>
        </w:rPr>
        <w:t>BMEL - Healthy diet</w:t>
      </w:r>
      <w:r w:rsidRPr="00BE6F07">
        <w:rPr>
          <w:lang w:val="en-US"/>
        </w:rPr>
        <w:t>. [Online]. 2020. Available from: https://www.bmel.de/EN/topics/food-and-nutrition/healthy-diet/healthy-diet_node.html [Accessed: 26 May 2021].</w:t>
      </w:r>
    </w:p>
    <w:p w14:paraId="7F7B7D49" w14:textId="77777777" w:rsidR="00BE6F07" w:rsidRPr="00BE6F07" w:rsidRDefault="00BE6F07" w:rsidP="00BE6F07">
      <w:pPr>
        <w:pStyle w:val="Bibliography"/>
        <w:rPr>
          <w:lang w:val="en-US"/>
        </w:rPr>
      </w:pPr>
      <w:r w:rsidRPr="00BE6F07">
        <w:rPr>
          <w:lang w:val="en-US"/>
        </w:rPr>
        <w:t xml:space="preserve">GfK (2013) </w:t>
      </w:r>
      <w:r w:rsidRPr="00BE6F07">
        <w:rPr>
          <w:i/>
          <w:iCs/>
          <w:lang w:val="en-US"/>
        </w:rPr>
        <w:t>GfK-Studie ‘Essen und Trinken in Deutschland’: Salziges vor dem Fernseher, Süßes vorm PC</w:t>
      </w:r>
      <w:r w:rsidRPr="00BE6F07">
        <w:rPr>
          <w:lang w:val="en-US"/>
        </w:rPr>
        <w:t>. [Online]. 2013. Available from: https://www.marktforschung.de/aktuelles/marktforschung/gfk-studie-essen-und-trinken-in-deutschland-salziges-vor-dem-fernseher-suesses-vorm-pc/ [Accessed: 26 May 2021].</w:t>
      </w:r>
    </w:p>
    <w:p w14:paraId="3F824E7C" w14:textId="77777777" w:rsidR="00BE6F07" w:rsidRPr="00BE6F07" w:rsidRDefault="00BE6F07" w:rsidP="00BE6F07">
      <w:pPr>
        <w:pStyle w:val="Bibliography"/>
        <w:rPr>
          <w:lang w:val="en-US"/>
        </w:rPr>
      </w:pPr>
      <w:r w:rsidRPr="00BE6F07">
        <w:rPr>
          <w:lang w:val="en-US"/>
        </w:rPr>
        <w:t xml:space="preserve">Global Smoking Chamber Market Report (2021) </w:t>
      </w:r>
      <w:r w:rsidRPr="00BE6F07">
        <w:rPr>
          <w:i/>
          <w:iCs/>
          <w:lang w:val="en-US"/>
        </w:rPr>
        <w:t>Smoking Chamber Market Report 2021 | Market Growth | CAGR | Forecast</w:t>
      </w:r>
      <w:r w:rsidRPr="00BE6F07">
        <w:rPr>
          <w:lang w:val="en-US"/>
        </w:rPr>
        <w:t>. [Online]. 24 May 2021. Available from: https://www.cognitivemarketresearch.com/smoking-chamber-market-report#request_sample [Accessed: 26 May 2021].</w:t>
      </w:r>
    </w:p>
    <w:p w14:paraId="0509B35B" w14:textId="77777777" w:rsidR="00BE6F07" w:rsidRPr="00BE6F07" w:rsidRDefault="00BE6F07" w:rsidP="00BE6F07">
      <w:pPr>
        <w:pStyle w:val="Bibliography"/>
        <w:rPr>
          <w:lang w:val="en-US"/>
        </w:rPr>
      </w:pPr>
      <w:r w:rsidRPr="00BE6F07">
        <w:rPr>
          <w:lang w:val="en-US"/>
        </w:rPr>
        <w:t xml:space="preserve">Group Map (n.d.) </w:t>
      </w:r>
      <w:r w:rsidRPr="00BE6F07">
        <w:rPr>
          <w:i/>
          <w:iCs/>
          <w:lang w:val="en-US"/>
        </w:rPr>
        <w:t>PEST Analysis Template - Political, Environmental, Social, Technological</w:t>
      </w:r>
      <w:r w:rsidRPr="00BE6F07">
        <w:rPr>
          <w:lang w:val="en-US"/>
        </w:rPr>
        <w:t>. [Online]. GroupMap. Available from: https://www.groupmap.com/map-templates/pest-analysis/ [Accessed: 26 May 2021].</w:t>
      </w:r>
    </w:p>
    <w:p w14:paraId="60326866" w14:textId="77777777" w:rsidR="00BE6F07" w:rsidRPr="00BE6F07" w:rsidRDefault="00BE6F07" w:rsidP="00BE6F07">
      <w:pPr>
        <w:pStyle w:val="Bibliography"/>
        <w:rPr>
          <w:lang w:val="en-US"/>
        </w:rPr>
      </w:pPr>
      <w:r w:rsidRPr="00BE6F07">
        <w:t xml:space="preserve">Head Hunter database (2021) </w:t>
      </w:r>
      <w:r w:rsidRPr="00BE6F07">
        <w:rPr>
          <w:i/>
          <w:iCs/>
        </w:rPr>
        <w:t>Вакансия Менеджер по экспорту в отдел развития (экспорт менеджер) в Москве, работа в компании UNION</w:t>
      </w:r>
      <w:r w:rsidRPr="00BE6F07">
        <w:t xml:space="preserve">. </w:t>
      </w:r>
      <w:r w:rsidRPr="00BE6F07">
        <w:rPr>
          <w:lang w:val="en-US"/>
        </w:rPr>
        <w:t>[Online]. 2021. Available from: https://hh.ru/vacancy/44620874 [Accessed: 30 May 2021].</w:t>
      </w:r>
    </w:p>
    <w:p w14:paraId="08DBEFB1" w14:textId="77777777" w:rsidR="00BE6F07" w:rsidRPr="00BE6F07" w:rsidRDefault="00BE6F07" w:rsidP="00BE6F07">
      <w:pPr>
        <w:pStyle w:val="Bibliography"/>
        <w:rPr>
          <w:lang w:val="en-US"/>
        </w:rPr>
      </w:pPr>
      <w:r w:rsidRPr="00BE6F07">
        <w:rPr>
          <w:lang w:val="en-US"/>
        </w:rPr>
        <w:t xml:space="preserve">Ijiza, LLC (2021) </w:t>
      </w:r>
      <w:r w:rsidRPr="00BE6F07">
        <w:rPr>
          <w:i/>
          <w:iCs/>
          <w:lang w:val="en-US"/>
        </w:rPr>
        <w:t>Account statement of Ijiza for the period of 2011-2020</w:t>
      </w:r>
      <w:r w:rsidRPr="00BE6F07">
        <w:rPr>
          <w:lang w:val="en-US"/>
        </w:rPr>
        <w:t>. [Online]. 2021. Available from: https://www.audit-it.ru/buh_otchet/1831080127_ooo-izhitsa [Accessed: 25 May 2021].</w:t>
      </w:r>
    </w:p>
    <w:p w14:paraId="78871C95" w14:textId="77777777" w:rsidR="00BE6F07" w:rsidRPr="00BE6F07" w:rsidRDefault="00BE6F07" w:rsidP="00BE6F07">
      <w:pPr>
        <w:pStyle w:val="Bibliography"/>
        <w:rPr>
          <w:lang w:val="en-US"/>
        </w:rPr>
      </w:pPr>
      <w:r w:rsidRPr="00BE6F07">
        <w:rPr>
          <w:lang w:val="en-US"/>
        </w:rPr>
        <w:t xml:space="preserve">Ijiza, LLC (2020a) </w:t>
      </w:r>
      <w:r w:rsidRPr="00BE6F07">
        <w:rPr>
          <w:i/>
          <w:iCs/>
          <w:lang w:val="en-US"/>
        </w:rPr>
        <w:t>Commercial Offer, Ijiza</w:t>
      </w:r>
      <w:r w:rsidRPr="00BE6F07">
        <w:rPr>
          <w:lang w:val="en-US"/>
        </w:rPr>
        <w:t>.</w:t>
      </w:r>
    </w:p>
    <w:p w14:paraId="726084AD" w14:textId="77777777" w:rsidR="00BE6F07" w:rsidRPr="00BE6F07" w:rsidRDefault="00BE6F07" w:rsidP="00BE6F07">
      <w:pPr>
        <w:pStyle w:val="Bibliography"/>
        <w:rPr>
          <w:lang w:val="en-US"/>
        </w:rPr>
      </w:pPr>
      <w:r w:rsidRPr="00BE6F07">
        <w:rPr>
          <w:lang w:val="en-US"/>
        </w:rPr>
        <w:t xml:space="preserve">Ijiza, LLC (n.d.) </w:t>
      </w:r>
      <w:r w:rsidRPr="00BE6F07">
        <w:rPr>
          <w:i/>
          <w:iCs/>
          <w:lang w:val="en-US"/>
        </w:rPr>
        <w:t>Ijiza, LLC</w:t>
      </w:r>
      <w:r w:rsidRPr="00BE6F07">
        <w:rPr>
          <w:lang w:val="en-US"/>
        </w:rPr>
        <w:t>. [Online]. Available from: https://ijiza.ru/ [Accessed: 25 May 2021a].</w:t>
      </w:r>
    </w:p>
    <w:p w14:paraId="7BCEC71F" w14:textId="77777777" w:rsidR="00BE6F07" w:rsidRPr="00BE6F07" w:rsidRDefault="00BE6F07" w:rsidP="00BE6F07">
      <w:pPr>
        <w:pStyle w:val="Bibliography"/>
        <w:rPr>
          <w:lang w:val="en-US"/>
        </w:rPr>
      </w:pPr>
      <w:r w:rsidRPr="00BE6F07">
        <w:rPr>
          <w:lang w:val="en-US"/>
        </w:rPr>
        <w:t xml:space="preserve">Ijiza, LLC (2020b) </w:t>
      </w:r>
      <w:r w:rsidRPr="00BE6F07">
        <w:rPr>
          <w:i/>
          <w:iCs/>
          <w:lang w:val="en-US"/>
        </w:rPr>
        <w:t>Price of the smokong equipment</w:t>
      </w:r>
      <w:r w:rsidRPr="00BE6F07">
        <w:rPr>
          <w:lang w:val="en-US"/>
        </w:rPr>
        <w:t>. [Online]. 2020. Available from: https://ijiza.ru/catalog/smoking/ [Accessed: 26 May 2021].</w:t>
      </w:r>
    </w:p>
    <w:p w14:paraId="46B9EE37" w14:textId="77777777" w:rsidR="00BE6F07" w:rsidRPr="00BE6F07" w:rsidRDefault="00BE6F07" w:rsidP="00BE6F07">
      <w:pPr>
        <w:pStyle w:val="Bibliography"/>
        <w:rPr>
          <w:lang w:val="en-US"/>
        </w:rPr>
      </w:pPr>
      <w:r w:rsidRPr="00BE6F07">
        <w:rPr>
          <w:lang w:val="en-US"/>
        </w:rPr>
        <w:t xml:space="preserve">Ijiza, LLC (n.d.) </w:t>
      </w:r>
      <w:r w:rsidRPr="00BE6F07">
        <w:rPr>
          <w:i/>
          <w:iCs/>
          <w:lang w:val="en-US"/>
        </w:rPr>
        <w:t>Services</w:t>
      </w:r>
      <w:r w:rsidRPr="00BE6F07">
        <w:rPr>
          <w:lang w:val="en-US"/>
        </w:rPr>
        <w:t>. [Online]. Available from: https://ijiza.ru/catalog/parts/uslugi/ [Accessed: 25 May 2021b].</w:t>
      </w:r>
    </w:p>
    <w:p w14:paraId="65F49ADB" w14:textId="77777777" w:rsidR="00BE6F07" w:rsidRPr="00BE6F07" w:rsidRDefault="00BE6F07" w:rsidP="00BE6F07">
      <w:pPr>
        <w:pStyle w:val="Bibliography"/>
        <w:rPr>
          <w:lang w:val="en-US"/>
        </w:rPr>
      </w:pPr>
      <w:r w:rsidRPr="00BE6F07">
        <w:rPr>
          <w:lang w:val="en-US"/>
        </w:rPr>
        <w:lastRenderedPageBreak/>
        <w:t xml:space="preserve">Ijiza, LLC (n.d.) </w:t>
      </w:r>
      <w:r w:rsidRPr="00BE6F07">
        <w:rPr>
          <w:i/>
          <w:iCs/>
          <w:lang w:val="en-US"/>
        </w:rPr>
        <w:t>Subscription service for smoking industries</w:t>
      </w:r>
      <w:r w:rsidRPr="00BE6F07">
        <w:rPr>
          <w:lang w:val="en-US"/>
        </w:rPr>
        <w:t>. [Online]. Available from: https://ijiza.ru/catalog/detail/uslugi/abonentskoe-obsluzhivanie-koptilnyh-proizvodstv-konsultatcii [Accessed: 26 May 2021c].</w:t>
      </w:r>
    </w:p>
    <w:p w14:paraId="73E5AC75" w14:textId="77777777" w:rsidR="00BE6F07" w:rsidRPr="00BE6F07" w:rsidRDefault="00BE6F07" w:rsidP="00BE6F07">
      <w:pPr>
        <w:pStyle w:val="Bibliography"/>
      </w:pPr>
      <w:r w:rsidRPr="00BE6F07">
        <w:t xml:space="preserve">Karagulyan, E.A. (2015) </w:t>
      </w:r>
      <w:r w:rsidRPr="00BE6F07">
        <w:rPr>
          <w:i/>
          <w:iCs/>
        </w:rPr>
        <w:t>МЕТОДИЧЕСКОЕ ПОСОБИЕ РАБОТА ПРЕДПРИЯТИЯ ПО ВЫХОДУ НА ВНЕШНИЙ РЫНОК. МАРКЕТИНГОВЫЕ ИССЛЕДОВАНИЯ. СТРАТЕГИИ ВЫХОДА КОМПАНИИ НА ВНЕШНИЕ РЫНКИ</w:t>
      </w:r>
      <w:r w:rsidRPr="00BE6F07">
        <w:t>. Ханты-Мансийск.</w:t>
      </w:r>
    </w:p>
    <w:p w14:paraId="4D15E9BB" w14:textId="77777777" w:rsidR="00BE6F07" w:rsidRPr="00BE6F07" w:rsidRDefault="00BE6F07" w:rsidP="00BE6F07">
      <w:pPr>
        <w:pStyle w:val="Bibliography"/>
        <w:rPr>
          <w:lang w:val="en-US"/>
        </w:rPr>
      </w:pPr>
      <w:r w:rsidRPr="00BE6F07">
        <w:rPr>
          <w:lang w:val="en-US"/>
        </w:rPr>
        <w:t xml:space="preserve">Khokhlov, A. &amp; Eremenko, E. (2021) </w:t>
      </w:r>
      <w:r w:rsidRPr="00BE6F07">
        <w:rPr>
          <w:i/>
          <w:iCs/>
          <w:lang w:val="en-US"/>
        </w:rPr>
        <w:t xml:space="preserve">10+ SMOKING CHAMBERS TOP suppliers from </w:t>
      </w:r>
      <w:r w:rsidRPr="00BE6F07">
        <w:rPr>
          <w:rFonts w:ascii="Segoe UI Symbol" w:hAnsi="Segoe UI Symbol" w:cs="Segoe UI Symbol"/>
          <w:i/>
          <w:iCs/>
        </w:rPr>
        <w:t>🇷🇺</w:t>
      </w:r>
      <w:r w:rsidRPr="00BE6F07">
        <w:rPr>
          <w:i/>
          <w:iCs/>
          <w:lang w:val="en-US"/>
        </w:rPr>
        <w:t xml:space="preserve"> Russia, Kazahstan [2021]</w:t>
      </w:r>
      <w:r w:rsidRPr="00BE6F07">
        <w:rPr>
          <w:lang w:val="en-US"/>
        </w:rPr>
        <w:t xml:space="preserve">. [Online]. 21 May 2021. </w:t>
      </w:r>
      <w:r w:rsidRPr="00BE6F07">
        <w:t>ЭкспортВ</w:t>
      </w:r>
      <w:r w:rsidRPr="00BE6F07">
        <w:rPr>
          <w:lang w:val="en-US"/>
        </w:rPr>
        <w:t>. Available from: https://exportv.ru/smoking-chambers-suppliers-russia.html [Accessed: 26 May 2021].</w:t>
      </w:r>
    </w:p>
    <w:p w14:paraId="5CB4940E" w14:textId="77777777" w:rsidR="00BE6F07" w:rsidRPr="00BE6F07" w:rsidRDefault="00BE6F07" w:rsidP="00BE6F07">
      <w:pPr>
        <w:pStyle w:val="Bibliography"/>
        <w:rPr>
          <w:lang w:val="en-US"/>
        </w:rPr>
      </w:pPr>
      <w:r w:rsidRPr="00BE6F07">
        <w:rPr>
          <w:lang w:val="en-US"/>
        </w:rPr>
        <w:t xml:space="preserve">Library of Congress (2020) </w:t>
      </w:r>
      <w:r w:rsidRPr="00BE6F07">
        <w:rPr>
          <w:i/>
          <w:iCs/>
          <w:lang w:val="en-US"/>
        </w:rPr>
        <w:t>Guide to Law Online: Germany | Law Library of Congress</w:t>
      </w:r>
      <w:r w:rsidRPr="00BE6F07">
        <w:rPr>
          <w:lang w:val="en-US"/>
        </w:rPr>
        <w:t>. [Online]. 2020. Available from: https://www.loc.gov/law/help/guide/nations/germany.php [Accessed: 26 May 2021].</w:t>
      </w:r>
    </w:p>
    <w:p w14:paraId="16A0D739" w14:textId="77777777" w:rsidR="00BE6F07" w:rsidRPr="00BE6F07" w:rsidRDefault="00BE6F07" w:rsidP="00BE6F07">
      <w:pPr>
        <w:pStyle w:val="Bibliography"/>
        <w:rPr>
          <w:lang w:val="en-US"/>
        </w:rPr>
      </w:pPr>
      <w:r w:rsidRPr="00BE6F07">
        <w:rPr>
          <w:lang w:val="en-US"/>
        </w:rPr>
        <w:t xml:space="preserve">Mariadoss, B.J. (2018) </w:t>
      </w:r>
      <w:r w:rsidRPr="00BE6F07">
        <w:rPr>
          <w:i/>
          <w:iCs/>
          <w:lang w:val="en-US"/>
        </w:rPr>
        <w:t>7.1 International Entry Modes – Core Principles of International Marketing</w:t>
      </w:r>
      <w:r w:rsidRPr="00BE6F07">
        <w:rPr>
          <w:lang w:val="en-US"/>
        </w:rPr>
        <w:t>. https://opentext.wsu.edu/cpim. [Online]. Available from: https://opentext.wsu.edu/cpim/chapter/7-1-international-entry-modes/ [Accessed: 28 May 2021].</w:t>
      </w:r>
    </w:p>
    <w:p w14:paraId="336D5C08" w14:textId="77777777" w:rsidR="00BE6F07" w:rsidRPr="00BE6F07" w:rsidRDefault="00BE6F07" w:rsidP="00BE6F07">
      <w:pPr>
        <w:pStyle w:val="Bibliography"/>
        <w:rPr>
          <w:lang w:val="en-US"/>
        </w:rPr>
      </w:pPr>
      <w:r w:rsidRPr="00BE6F07">
        <w:rPr>
          <w:lang w:val="en-US"/>
        </w:rPr>
        <w:t xml:space="preserve">October Fest (2019) </w:t>
      </w:r>
      <w:r w:rsidRPr="00BE6F07">
        <w:rPr>
          <w:i/>
          <w:iCs/>
          <w:lang w:val="en-US"/>
        </w:rPr>
        <w:t>10 funny facts and myths about beer</w:t>
      </w:r>
      <w:r w:rsidRPr="00BE6F07">
        <w:rPr>
          <w:lang w:val="en-US"/>
        </w:rPr>
        <w:t>. [Online]. 2019. 10 funny facts and myths about beer • Oktoberfest.de - The Official Website for the Oktoberfest in Munich. Available from: https://www.oktoberfest.de/en/magazine/eat-and-drink/10-funny-facts-and-myths-about-beer [Accessed: 26 May 2021].</w:t>
      </w:r>
    </w:p>
    <w:p w14:paraId="05706CD6" w14:textId="77777777" w:rsidR="00BE6F07" w:rsidRPr="00BE6F07" w:rsidRDefault="00BE6F07" w:rsidP="00BE6F07">
      <w:pPr>
        <w:pStyle w:val="Bibliography"/>
        <w:rPr>
          <w:lang w:val="en-US"/>
        </w:rPr>
      </w:pPr>
      <w:r w:rsidRPr="00BE6F07">
        <w:t xml:space="preserve">Power Branding (2018) </w:t>
      </w:r>
      <w:r w:rsidRPr="00BE6F07">
        <w:rPr>
          <w:i/>
          <w:iCs/>
        </w:rPr>
        <w:t>Модель пяти конкурентных сил Майкла Портера: описание и пример анализа — PowerBranding.ru</w:t>
      </w:r>
      <w:r w:rsidRPr="00BE6F07">
        <w:t xml:space="preserve">. [Online]. </w:t>
      </w:r>
      <w:r w:rsidRPr="00BE6F07">
        <w:rPr>
          <w:lang w:val="en-US"/>
        </w:rPr>
        <w:t>2018. Available from: http://powerbranding.ru/biznes-analiz/porter-model/#ff [Accessed: 26 May 2021].</w:t>
      </w:r>
    </w:p>
    <w:p w14:paraId="450BFD9F" w14:textId="77777777" w:rsidR="00BE6F07" w:rsidRPr="00BE6F07" w:rsidRDefault="00BE6F07" w:rsidP="00BE6F07">
      <w:pPr>
        <w:pStyle w:val="Bibliography"/>
        <w:rPr>
          <w:lang w:val="en-US"/>
        </w:rPr>
      </w:pPr>
      <w:r w:rsidRPr="00BE6F07">
        <w:t xml:space="preserve">Promex (n.d.) </w:t>
      </w:r>
      <w:r w:rsidRPr="00BE6F07">
        <w:rPr>
          <w:i/>
          <w:iCs/>
        </w:rPr>
        <w:t>Завод металлообработки: компания по металлообработке Промэкс</w:t>
      </w:r>
      <w:r w:rsidRPr="00BE6F07">
        <w:t xml:space="preserve">. </w:t>
      </w:r>
      <w:r w:rsidRPr="00BE6F07">
        <w:rPr>
          <w:lang w:val="en-US"/>
        </w:rPr>
        <w:t>[Online]. Available from: https://promexcut.ru/o-kompanii [Accessed: 26 May 2021].</w:t>
      </w:r>
    </w:p>
    <w:p w14:paraId="780D9938" w14:textId="77777777" w:rsidR="00BE6F07" w:rsidRPr="00BE6F07" w:rsidRDefault="00BE6F07" w:rsidP="00BE6F07">
      <w:pPr>
        <w:pStyle w:val="Bibliography"/>
        <w:rPr>
          <w:lang w:val="en-US"/>
        </w:rPr>
      </w:pPr>
      <w:r w:rsidRPr="00BE6F07">
        <w:rPr>
          <w:lang w:val="en-US"/>
        </w:rPr>
        <w:t xml:space="preserve">Reich Food System (n.d.) </w:t>
      </w:r>
      <w:r w:rsidRPr="00BE6F07">
        <w:rPr>
          <w:i/>
          <w:iCs/>
          <w:lang w:val="en-US"/>
        </w:rPr>
        <w:t>Special for Climate and Smoking systems</w:t>
      </w:r>
      <w:r w:rsidRPr="00BE6F07">
        <w:rPr>
          <w:lang w:val="en-US"/>
        </w:rPr>
        <w:t>. [Online]. Available from: https://www.reich-foodsystems.com/?lang=en [Accessed: 26 May 2021].</w:t>
      </w:r>
    </w:p>
    <w:p w14:paraId="3CBBFF17" w14:textId="77777777" w:rsidR="00BE6F07" w:rsidRPr="00BE6F07" w:rsidRDefault="00BE6F07" w:rsidP="00BE6F07">
      <w:pPr>
        <w:pStyle w:val="Bibliography"/>
        <w:rPr>
          <w:lang w:val="en-US"/>
        </w:rPr>
      </w:pPr>
      <w:r w:rsidRPr="00BE6F07">
        <w:t xml:space="preserve">Russian Export Center (2020) </w:t>
      </w:r>
      <w:r w:rsidRPr="00BE6F07">
        <w:rPr>
          <w:i/>
          <w:iCs/>
        </w:rPr>
        <w:t>Экспорт в Германию из России: статистика и перспективы</w:t>
      </w:r>
      <w:r w:rsidRPr="00BE6F07">
        <w:t xml:space="preserve">. </w:t>
      </w:r>
      <w:r w:rsidRPr="00BE6F07">
        <w:rPr>
          <w:lang w:val="en-US"/>
        </w:rPr>
        <w:t>[Online]. 2020. Available from: https://www.exportcenter.ru/international_markets/world_map/western_europe/germany/ [Accessed: 29 May 2021].</w:t>
      </w:r>
    </w:p>
    <w:p w14:paraId="1335F80A" w14:textId="77777777" w:rsidR="00BE6F07" w:rsidRPr="00BE6F07" w:rsidRDefault="00BE6F07" w:rsidP="00BE6F07">
      <w:pPr>
        <w:pStyle w:val="Bibliography"/>
        <w:rPr>
          <w:lang w:val="en-US"/>
        </w:rPr>
      </w:pPr>
      <w:r w:rsidRPr="00BE6F07">
        <w:t xml:space="preserve">Russian Export Center &amp; EXIAR (2016) </w:t>
      </w:r>
      <w:r w:rsidRPr="00BE6F07">
        <w:rPr>
          <w:i/>
          <w:iCs/>
        </w:rPr>
        <w:t>Учебное пособие для начинающих экспортеров</w:t>
      </w:r>
      <w:r w:rsidRPr="00BE6F07">
        <w:t xml:space="preserve">. </w:t>
      </w:r>
      <w:r w:rsidRPr="00BE6F07">
        <w:rPr>
          <w:lang w:val="en-US"/>
        </w:rPr>
        <w:t>[Online]. Available from: https://minec.gov-murman.ru/about/obsch_sovet/novosti/uchebnoe-posobie.pdf.</w:t>
      </w:r>
    </w:p>
    <w:p w14:paraId="18795394" w14:textId="77777777" w:rsidR="00BE6F07" w:rsidRPr="00BE6F07" w:rsidRDefault="00BE6F07" w:rsidP="00BE6F07">
      <w:pPr>
        <w:pStyle w:val="Bibliography"/>
        <w:rPr>
          <w:lang w:val="en-US"/>
        </w:rPr>
      </w:pPr>
      <w:r w:rsidRPr="00BE6F07">
        <w:rPr>
          <w:lang w:val="en-US"/>
        </w:rPr>
        <w:t xml:space="preserve">Russian Production - information center (2018) </w:t>
      </w:r>
      <w:r w:rsidRPr="00BE6F07">
        <w:rPr>
          <w:i/>
          <w:iCs/>
          <w:lang w:val="en-US"/>
        </w:rPr>
        <w:t>Smokehouse manufacturer ‘Ijiza’ - production and wholesale of equipment and smoking chambers</w:t>
      </w:r>
      <w:r w:rsidRPr="00BE6F07">
        <w:rPr>
          <w:lang w:val="en-US"/>
        </w:rPr>
        <w:t xml:space="preserve">. [Online]. 2018. </w:t>
      </w:r>
      <w:r w:rsidRPr="00BE6F07">
        <w:rPr>
          <w:lang w:val="en-US"/>
        </w:rPr>
        <w:lastRenderedPageBreak/>
        <w:t>product center. Available from: https://productcenter.ru/producers/19073/ooo-kb-izhitsa [Accessed: 25 May 2021].</w:t>
      </w:r>
    </w:p>
    <w:p w14:paraId="0188143C" w14:textId="77777777" w:rsidR="00BE6F07" w:rsidRPr="00BE6F07" w:rsidRDefault="00BE6F07" w:rsidP="00BE6F07">
      <w:pPr>
        <w:pStyle w:val="Bibliography"/>
        <w:rPr>
          <w:lang w:val="en-US"/>
        </w:rPr>
      </w:pPr>
      <w:r w:rsidRPr="00BE6F07">
        <w:rPr>
          <w:lang w:val="en-US"/>
        </w:rPr>
        <w:t xml:space="preserve">Russian-German Chamber of Commerce (n.d.) </w:t>
      </w:r>
      <w:r w:rsidRPr="00BE6F07">
        <w:rPr>
          <w:i/>
          <w:iCs/>
          <w:lang w:val="en-US"/>
        </w:rPr>
        <w:t>AHK Membership</w:t>
      </w:r>
      <w:r w:rsidRPr="00BE6F07">
        <w:rPr>
          <w:lang w:val="en-US"/>
        </w:rPr>
        <w:t>. [Online]. AHK Russland. Für die Wirtschaft. In Russland vor Ort. Available from: https://russland.ahk.de/en/network/ahk-membership [Accessed: 30 May 2021a].</w:t>
      </w:r>
    </w:p>
    <w:p w14:paraId="5C7CEF80" w14:textId="77777777" w:rsidR="00BE6F07" w:rsidRPr="00BE6F07" w:rsidRDefault="00BE6F07" w:rsidP="00BE6F07">
      <w:pPr>
        <w:pStyle w:val="Bibliography"/>
        <w:rPr>
          <w:lang w:val="en-US"/>
        </w:rPr>
      </w:pPr>
      <w:r w:rsidRPr="00BE6F07">
        <w:rPr>
          <w:lang w:val="en-US"/>
        </w:rPr>
        <w:t xml:space="preserve">Russian-German Chamber of Commerce (n.d.) </w:t>
      </w:r>
      <w:r w:rsidRPr="00BE6F07">
        <w:rPr>
          <w:i/>
          <w:iCs/>
          <w:lang w:val="en-US"/>
        </w:rPr>
        <w:t>Analysing the Russian market</w:t>
      </w:r>
      <w:r w:rsidRPr="00BE6F07">
        <w:rPr>
          <w:lang w:val="en-US"/>
        </w:rPr>
        <w:t>. [Online]. AHK Russland. Für die Wirtschaft. In Russland vor Ort. Available from: https://russland.ahk.de/en/markt/analysing-the-russian-market [Accessed: 30 May 2021b].</w:t>
      </w:r>
    </w:p>
    <w:p w14:paraId="3FFCFA10" w14:textId="77777777" w:rsidR="00BE6F07" w:rsidRPr="00BE6F07" w:rsidRDefault="00BE6F07" w:rsidP="00BE6F07">
      <w:pPr>
        <w:pStyle w:val="Bibliography"/>
        <w:rPr>
          <w:lang w:val="en-US"/>
        </w:rPr>
      </w:pPr>
      <w:r w:rsidRPr="00BE6F07">
        <w:rPr>
          <w:lang w:val="en-US"/>
        </w:rPr>
        <w:t xml:space="preserve">Russian-German Chamber of Commerce (n.d.) </w:t>
      </w:r>
      <w:r w:rsidRPr="00BE6F07">
        <w:rPr>
          <w:i/>
          <w:iCs/>
        </w:rPr>
        <w:t>Список компаний</w:t>
      </w:r>
      <w:r w:rsidRPr="00BE6F07">
        <w:t xml:space="preserve">. [Online]. AHK Russland. </w:t>
      </w:r>
      <w:r w:rsidRPr="00BE6F07">
        <w:rPr>
          <w:lang w:val="en-US"/>
        </w:rPr>
        <w:t>Für die Wirtschaft. In Russland vor Ort. Available from: https://russland.ahk.de/ru/vtp/spisok-kompanii?tx_cpsfmp_companymainplugin%5Bcontroller%5D=Company&amp;tx_cpsfmp_companymainplugin%5Bdirection%5D=ASC&amp;tx_cpsfmp_companymainplugin%5BorderBy%5D=countries.cn_title&amp;tx_cpsfmp_companymainplugin%5Bpage%5D=1&amp;cHash=efbea779108ab86a05018e863e8a4936 [Accessed: 30 May 2021c].</w:t>
      </w:r>
    </w:p>
    <w:p w14:paraId="671200B7" w14:textId="77777777" w:rsidR="00BE6F07" w:rsidRPr="00BE6F07" w:rsidRDefault="00BE6F07" w:rsidP="00BE6F07">
      <w:pPr>
        <w:pStyle w:val="Bibliography"/>
        <w:rPr>
          <w:lang w:val="en-US"/>
        </w:rPr>
      </w:pPr>
      <w:r w:rsidRPr="00BE6F07">
        <w:rPr>
          <w:lang w:val="en-US"/>
        </w:rPr>
        <w:t xml:space="preserve">Russian-German Chamber of Commerce (n.d.) </w:t>
      </w:r>
      <w:r w:rsidRPr="00BE6F07">
        <w:rPr>
          <w:i/>
          <w:iCs/>
        </w:rPr>
        <w:t>Экспорт в Германию: тренинги, консультирование, выход на рынок</w:t>
      </w:r>
      <w:r w:rsidRPr="00BE6F07">
        <w:t xml:space="preserve">. </w:t>
      </w:r>
      <w:r w:rsidRPr="00BE6F07">
        <w:rPr>
          <w:lang w:val="en-US"/>
        </w:rPr>
        <w:t>[Online]. AHK Russland. Für die Wirtschaft. In Russland vor Ort. Available from: https://russland.ahk.de/ru/rynok/ehksport-v-germaniju-treningi-konsultirovanie-vykhod-na-rynok [Accessed: 30 May 2021d].</w:t>
      </w:r>
    </w:p>
    <w:p w14:paraId="38B26291" w14:textId="77777777" w:rsidR="00BE6F07" w:rsidRPr="00BE6F07" w:rsidRDefault="00BE6F07" w:rsidP="00BE6F07">
      <w:pPr>
        <w:pStyle w:val="Bibliography"/>
        <w:rPr>
          <w:lang w:val="en-US"/>
        </w:rPr>
      </w:pPr>
      <w:r w:rsidRPr="00BE6F07">
        <w:rPr>
          <w:lang w:val="en-US"/>
        </w:rPr>
        <w:t xml:space="preserve">Savkin, A. (2021) </w:t>
      </w:r>
      <w:r w:rsidRPr="00BE6F07">
        <w:rPr>
          <w:i/>
          <w:iCs/>
          <w:lang w:val="en-US"/>
        </w:rPr>
        <w:t>Model of VRIO-analysis in strategic planning</w:t>
      </w:r>
      <w:r w:rsidRPr="00BE6F07">
        <w:rPr>
          <w:lang w:val="en-US"/>
        </w:rPr>
        <w:t>. [Online]. 26 January 2021. Available from: https://bscdesigner.ru/analyz-vrio.htm [Accessed: 26 May 2021].</w:t>
      </w:r>
    </w:p>
    <w:p w14:paraId="2E7C38B5" w14:textId="77777777" w:rsidR="00BE6F07" w:rsidRPr="00BE6F07" w:rsidRDefault="00BE6F07" w:rsidP="00BE6F07">
      <w:pPr>
        <w:pStyle w:val="Bibliography"/>
        <w:rPr>
          <w:lang w:val="en-US"/>
        </w:rPr>
      </w:pPr>
      <w:r w:rsidRPr="00BE6F07">
        <w:rPr>
          <w:lang w:val="en-US"/>
        </w:rPr>
        <w:t xml:space="preserve">Spark Interfax (2002) </w:t>
      </w:r>
      <w:r w:rsidRPr="00BE6F07">
        <w:rPr>
          <w:i/>
          <w:iCs/>
          <w:lang w:val="en-US"/>
        </w:rPr>
        <w:t>Database,company informationon Ijiza, LLC</w:t>
      </w:r>
      <w:r w:rsidRPr="00BE6F07">
        <w:rPr>
          <w:lang w:val="en-US"/>
        </w:rPr>
        <w:t>. [Online]. 2002. Available from: https://www.spark-interfax.ru/sankt-peterburg-kalininski/ooo-izhitsa-inn-1831080127-ogrn-1021801175912-82e6b5e0880b4d30b8fd70d6cc35d0bd [Accessed: 25 May 2021].</w:t>
      </w:r>
    </w:p>
    <w:p w14:paraId="6E983E09" w14:textId="77777777" w:rsidR="00BE6F07" w:rsidRPr="00BE6F07" w:rsidRDefault="00BE6F07" w:rsidP="00BE6F07">
      <w:pPr>
        <w:pStyle w:val="Bibliography"/>
        <w:rPr>
          <w:lang w:val="en-US"/>
        </w:rPr>
      </w:pPr>
      <w:r w:rsidRPr="00BE6F07">
        <w:rPr>
          <w:lang w:val="en-US"/>
        </w:rPr>
        <w:t xml:space="preserve">Statista database (2021a) </w:t>
      </w:r>
      <w:r w:rsidRPr="00BE6F07">
        <w:rPr>
          <w:i/>
          <w:iCs/>
          <w:lang w:val="en-US"/>
        </w:rPr>
        <w:t>Germany - Inflation rate 2026</w:t>
      </w:r>
      <w:r w:rsidRPr="00BE6F07">
        <w:rPr>
          <w:lang w:val="en-US"/>
        </w:rPr>
        <w:t>. [Online]. 2021. Statista. Available from: https://www.statista.com/statistics/375207/inflation-rate-in-germany/ [Accessed: 26 May 2021].</w:t>
      </w:r>
    </w:p>
    <w:p w14:paraId="6190C7A5" w14:textId="77777777" w:rsidR="00BE6F07" w:rsidRPr="00BE6F07" w:rsidRDefault="00BE6F07" w:rsidP="00BE6F07">
      <w:pPr>
        <w:pStyle w:val="Bibliography"/>
        <w:rPr>
          <w:lang w:val="en-US"/>
        </w:rPr>
      </w:pPr>
      <w:r w:rsidRPr="00BE6F07">
        <w:rPr>
          <w:lang w:val="en-US"/>
        </w:rPr>
        <w:t xml:space="preserve">Statista database (2021b) </w:t>
      </w:r>
      <w:r w:rsidRPr="00BE6F07">
        <w:rPr>
          <w:i/>
          <w:iCs/>
          <w:lang w:val="en-US"/>
        </w:rPr>
        <w:t>Meat: production by type in Germany 2020</w:t>
      </w:r>
      <w:r w:rsidRPr="00BE6F07">
        <w:rPr>
          <w:lang w:val="en-US"/>
        </w:rPr>
        <w:t>. [Online]. 2021. Statista. Available from: https://www.statista.com/statistics/515212/meat-production-by-type-germany/ [Accessed: 26 May 2021].</w:t>
      </w:r>
    </w:p>
    <w:p w14:paraId="0A47DFD5" w14:textId="77777777" w:rsidR="00BE6F07" w:rsidRPr="00BE6F07" w:rsidRDefault="00BE6F07" w:rsidP="00BE6F07">
      <w:pPr>
        <w:pStyle w:val="Bibliography"/>
        <w:rPr>
          <w:lang w:val="en-US"/>
        </w:rPr>
      </w:pPr>
      <w:r w:rsidRPr="00BE6F07">
        <w:rPr>
          <w:lang w:val="en-US"/>
        </w:rPr>
        <w:t xml:space="preserve">Statista database (2021c) </w:t>
      </w:r>
      <w:r w:rsidRPr="00BE6F07">
        <w:rPr>
          <w:i/>
          <w:iCs/>
          <w:lang w:val="en-US"/>
        </w:rPr>
        <w:t>Unemployment rate in Germany 2020</w:t>
      </w:r>
      <w:r w:rsidRPr="00BE6F07">
        <w:rPr>
          <w:lang w:val="en-US"/>
        </w:rPr>
        <w:t>. [Online]. 2021. Statista. Available from: https://www.statista.com/statistics/227005/unemployment-rate-in-germany/ [Accessed: 26 May 2021].</w:t>
      </w:r>
    </w:p>
    <w:p w14:paraId="0262AE86" w14:textId="77777777" w:rsidR="00BE6F07" w:rsidRPr="00BE6F07" w:rsidRDefault="00BE6F07" w:rsidP="00BE6F07">
      <w:pPr>
        <w:pStyle w:val="Bibliography"/>
        <w:rPr>
          <w:lang w:val="en-US"/>
        </w:rPr>
      </w:pPr>
      <w:r w:rsidRPr="00BE6F07">
        <w:rPr>
          <w:lang w:val="en-US"/>
        </w:rPr>
        <w:t xml:space="preserve">Steel Service (2019) </w:t>
      </w:r>
      <w:r w:rsidRPr="00BE6F07">
        <w:rPr>
          <w:i/>
          <w:iCs/>
          <w:lang w:val="en-US"/>
        </w:rPr>
        <w:t>AISI 304 steel - stainless steel characteristics</w:t>
      </w:r>
      <w:r w:rsidRPr="00BE6F07">
        <w:rPr>
          <w:lang w:val="en-US"/>
        </w:rPr>
        <w:t>. [Online]. 19 February 2019. Available from: https://steelservice.com.ua/aisi-304/ [Accessed: 26 May 2021].</w:t>
      </w:r>
    </w:p>
    <w:p w14:paraId="1ECDEA60" w14:textId="77777777" w:rsidR="00BE6F07" w:rsidRPr="00BE6F07" w:rsidRDefault="00BE6F07" w:rsidP="00BE6F07">
      <w:pPr>
        <w:pStyle w:val="Bibliography"/>
        <w:rPr>
          <w:lang w:val="en-US"/>
        </w:rPr>
      </w:pPr>
      <w:r w:rsidRPr="00BE6F07">
        <w:rPr>
          <w:lang w:val="en-US"/>
        </w:rPr>
        <w:lastRenderedPageBreak/>
        <w:t xml:space="preserve">World Bank &amp; Trading Economics (2019) </w:t>
      </w:r>
      <w:r w:rsidRPr="00BE6F07">
        <w:rPr>
          <w:i/>
          <w:iCs/>
          <w:lang w:val="en-US"/>
        </w:rPr>
        <w:t>Germany GDP per capita PPP | 1990-2019 Data | 2020-2021 Forecast | Historical | Chart</w:t>
      </w:r>
      <w:r w:rsidRPr="00BE6F07">
        <w:rPr>
          <w:lang w:val="en-US"/>
        </w:rPr>
        <w:t>. [Online]. 2019. Available from: https://tradingeconomics.com/germany/gdp-per-capita-ppp [Accessed: 26 May 2021].</w:t>
      </w:r>
    </w:p>
    <w:p w14:paraId="5CA53859" w14:textId="77777777" w:rsidR="00BE6F07" w:rsidRPr="00BE6F07" w:rsidRDefault="00BE6F07" w:rsidP="00BE6F07">
      <w:pPr>
        <w:pStyle w:val="Bibliography"/>
        <w:rPr>
          <w:lang w:val="en-US"/>
        </w:rPr>
      </w:pPr>
      <w:r w:rsidRPr="00BE6F07">
        <w:rPr>
          <w:lang w:val="en-US"/>
        </w:rPr>
        <w:t xml:space="preserve">World Freight Rates (n.d.) </w:t>
      </w:r>
      <w:r w:rsidRPr="00BE6F07">
        <w:rPr>
          <w:i/>
          <w:iCs/>
          <w:lang w:val="en-US"/>
        </w:rPr>
        <w:t>World Freight Rates 2020</w:t>
      </w:r>
      <w:r w:rsidRPr="00BE6F07">
        <w:rPr>
          <w:lang w:val="en-US"/>
        </w:rPr>
        <w:t>. [Online]. Available from: https://worldfreightrates.com/freight [Accessed: 28 May 2021].</w:t>
      </w:r>
    </w:p>
    <w:p w14:paraId="496F8626" w14:textId="77777777" w:rsidR="00BE6F07" w:rsidRPr="00BE6F07" w:rsidRDefault="00BE6F07" w:rsidP="00BE6F07">
      <w:pPr>
        <w:pStyle w:val="Bibliography"/>
        <w:rPr>
          <w:lang w:val="en-US"/>
        </w:rPr>
      </w:pPr>
      <w:r w:rsidRPr="00BE6F07">
        <w:t xml:space="preserve">Ильиных, А.А. &amp; Киселева, П.С. (2019) </w:t>
      </w:r>
      <w:r w:rsidRPr="00BE6F07">
        <w:rPr>
          <w:i/>
          <w:iCs/>
        </w:rPr>
        <w:t>Влияние инфляции на экономику страны и общество в целом</w:t>
      </w:r>
      <w:r w:rsidRPr="00BE6F07">
        <w:t xml:space="preserve">. </w:t>
      </w:r>
      <w:r w:rsidRPr="00BE6F07">
        <w:rPr>
          <w:lang w:val="en-US"/>
        </w:rPr>
        <w:t>[Online]. 2019. Available from: http://arbir.ru/articles/a_3128.htm [Accessed: 26 May 2021].</w:t>
      </w:r>
    </w:p>
    <w:p w14:paraId="40E6B6F4" w14:textId="2861FB0A" w:rsidR="00286978" w:rsidRPr="00286978" w:rsidRDefault="00286978" w:rsidP="00286978">
      <w:pPr>
        <w:rPr>
          <w:lang w:val="en-US"/>
        </w:rPr>
      </w:pPr>
      <w:r>
        <w:rPr>
          <w:lang w:val="en-US"/>
        </w:rPr>
        <w:fldChar w:fldCharType="end"/>
      </w:r>
    </w:p>
    <w:p w14:paraId="549F5163" w14:textId="37E8A805" w:rsidR="00D11C15" w:rsidRDefault="00142FAA" w:rsidP="00182962">
      <w:pPr>
        <w:pStyle w:val="Heading1"/>
        <w:pageBreakBefore/>
        <w:spacing w:after="240" w:line="360" w:lineRule="auto"/>
        <w:jc w:val="right"/>
        <w:rPr>
          <w:rFonts w:ascii="Times New Roman" w:hAnsi="Times New Roman" w:cs="Times New Roman"/>
          <w:b/>
          <w:color w:val="000000" w:themeColor="text1"/>
          <w:lang w:val="en-US"/>
        </w:rPr>
      </w:pPr>
      <w:bookmarkStart w:id="36" w:name="_Toc67489701"/>
      <w:bookmarkStart w:id="37" w:name="_Toc73650952"/>
      <w:r w:rsidRPr="00D27FE7">
        <w:rPr>
          <w:rFonts w:ascii="Times New Roman" w:hAnsi="Times New Roman" w:cs="Times New Roman"/>
          <w:b/>
          <w:color w:val="000000" w:themeColor="text1"/>
          <w:lang w:val="en-US"/>
        </w:rPr>
        <w:lastRenderedPageBreak/>
        <w:t>Appendix</w:t>
      </w:r>
      <w:bookmarkEnd w:id="36"/>
      <w:r w:rsidR="00182962">
        <w:rPr>
          <w:rFonts w:ascii="Times New Roman" w:hAnsi="Times New Roman" w:cs="Times New Roman"/>
          <w:b/>
          <w:color w:val="000000" w:themeColor="text1"/>
          <w:lang w:val="en-US"/>
        </w:rPr>
        <w:t xml:space="preserve"> 1</w:t>
      </w:r>
      <w:bookmarkEnd w:id="37"/>
    </w:p>
    <w:p w14:paraId="57D6C78D" w14:textId="1B3A464F" w:rsidR="00D11C15" w:rsidRPr="00182962" w:rsidRDefault="00D11C15" w:rsidP="00182962">
      <w:pPr>
        <w:jc w:val="center"/>
        <w:rPr>
          <w:rFonts w:ascii="Times New Roman" w:hAnsi="Times New Roman" w:cs="Times New Roman"/>
          <w:lang w:val="en-US"/>
        </w:rPr>
      </w:pPr>
      <w:r w:rsidRPr="00182962">
        <w:rPr>
          <w:rFonts w:ascii="Times New Roman" w:hAnsi="Times New Roman" w:cs="Times New Roman"/>
          <w:lang w:val="en-US"/>
        </w:rPr>
        <w:t>Declaration of conformity</w:t>
      </w:r>
    </w:p>
    <w:p w14:paraId="17A57014" w14:textId="1010BD4B" w:rsidR="002F041A" w:rsidRDefault="00D11C15" w:rsidP="00C63732">
      <w:pPr>
        <w:spacing w:line="360" w:lineRule="auto"/>
        <w:rPr>
          <w:rFonts w:ascii="Times New Roman" w:hAnsi="Times New Roman" w:cs="Times New Roman"/>
        </w:rPr>
      </w:pPr>
      <w:r>
        <w:rPr>
          <w:rFonts w:ascii="Times New Roman" w:hAnsi="Times New Roman" w:cs="Times New Roman"/>
          <w:noProof/>
          <w:lang w:eastAsia="ru-RU"/>
        </w:rPr>
        <w:drawing>
          <wp:inline distT="0" distB="0" distL="0" distR="0" wp14:anchorId="1FAD7CEB" wp14:editId="3828938A">
            <wp:extent cx="5431986" cy="768698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2">
                      <a:extLst>
                        <a:ext uri="{28A0092B-C50C-407E-A947-70E740481C1C}">
                          <a14:useLocalDpi xmlns:a14="http://schemas.microsoft.com/office/drawing/2010/main" val="0"/>
                        </a:ext>
                      </a:extLst>
                    </a:blip>
                    <a:stretch>
                      <a:fillRect/>
                    </a:stretch>
                  </pic:blipFill>
                  <pic:spPr>
                    <a:xfrm>
                      <a:off x="0" y="0"/>
                      <a:ext cx="5435305" cy="7691686"/>
                    </a:xfrm>
                    <a:prstGeom prst="rect">
                      <a:avLst/>
                    </a:prstGeom>
                  </pic:spPr>
                </pic:pic>
              </a:graphicData>
            </a:graphic>
          </wp:inline>
        </w:drawing>
      </w:r>
    </w:p>
    <w:p w14:paraId="756F3C7A" w14:textId="77777777" w:rsidR="00182962" w:rsidRDefault="00182962" w:rsidP="00182962">
      <w:pPr>
        <w:pStyle w:val="ListParagraph"/>
        <w:spacing w:line="360" w:lineRule="auto"/>
        <w:rPr>
          <w:rFonts w:ascii="Times New Roman" w:hAnsi="Times New Roman" w:cs="Times New Roman"/>
          <w:lang w:val="en-US"/>
        </w:rPr>
      </w:pPr>
    </w:p>
    <w:p w14:paraId="2FB3C2BE" w14:textId="49B8E9EF" w:rsidR="00182962" w:rsidRPr="00182962" w:rsidRDefault="00182962" w:rsidP="00182962">
      <w:pPr>
        <w:pStyle w:val="Heading1"/>
        <w:pageBreakBefore/>
        <w:spacing w:after="240" w:line="360" w:lineRule="auto"/>
        <w:jc w:val="right"/>
        <w:rPr>
          <w:rFonts w:ascii="Times New Roman" w:hAnsi="Times New Roman" w:cs="Times New Roman"/>
          <w:b/>
          <w:color w:val="000000" w:themeColor="text1"/>
          <w:lang w:val="en-US"/>
        </w:rPr>
      </w:pPr>
      <w:bookmarkStart w:id="38" w:name="_Toc73650953"/>
      <w:r w:rsidRPr="00D27FE7">
        <w:rPr>
          <w:rFonts w:ascii="Times New Roman" w:hAnsi="Times New Roman" w:cs="Times New Roman"/>
          <w:b/>
          <w:color w:val="000000" w:themeColor="text1"/>
          <w:lang w:val="en-US"/>
        </w:rPr>
        <w:lastRenderedPageBreak/>
        <w:t>Appendix</w:t>
      </w:r>
      <w:r>
        <w:rPr>
          <w:rFonts w:ascii="Times New Roman" w:hAnsi="Times New Roman" w:cs="Times New Roman"/>
          <w:b/>
          <w:color w:val="000000" w:themeColor="text1"/>
          <w:lang w:val="en-US"/>
        </w:rPr>
        <w:t xml:space="preserve"> 2</w:t>
      </w:r>
      <w:bookmarkEnd w:id="38"/>
    </w:p>
    <w:p w14:paraId="6D3AB298" w14:textId="47700670" w:rsidR="00D11C15" w:rsidRPr="00D11C15" w:rsidRDefault="00D11C15" w:rsidP="00182962">
      <w:pPr>
        <w:pStyle w:val="ListParagraph"/>
        <w:spacing w:line="360" w:lineRule="auto"/>
        <w:jc w:val="center"/>
        <w:rPr>
          <w:rFonts w:ascii="Times New Roman" w:hAnsi="Times New Roman" w:cs="Times New Roman"/>
          <w:lang w:val="en-US"/>
        </w:rPr>
      </w:pPr>
      <w:r w:rsidRPr="00D11C15">
        <w:rPr>
          <w:rFonts w:ascii="Times New Roman" w:hAnsi="Times New Roman" w:cs="Times New Roman"/>
          <w:lang w:val="en-US"/>
        </w:rPr>
        <w:t>Letter on the absence of smoke</w:t>
      </w:r>
    </w:p>
    <w:p w14:paraId="464EE256" w14:textId="66906A3C" w:rsidR="00D11C15" w:rsidRDefault="00BB6774" w:rsidP="00D11C15">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D485B6F" wp14:editId="12D1548E">
            <wp:extent cx="5731510" cy="7970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3">
                      <a:extLst>
                        <a:ext uri="{28A0092B-C50C-407E-A947-70E740481C1C}">
                          <a14:useLocalDpi xmlns:a14="http://schemas.microsoft.com/office/drawing/2010/main" val="0"/>
                        </a:ext>
                      </a:extLst>
                    </a:blip>
                    <a:stretch>
                      <a:fillRect/>
                    </a:stretch>
                  </pic:blipFill>
                  <pic:spPr>
                    <a:xfrm>
                      <a:off x="0" y="0"/>
                      <a:ext cx="5731510" cy="7970520"/>
                    </a:xfrm>
                    <a:prstGeom prst="rect">
                      <a:avLst/>
                    </a:prstGeom>
                  </pic:spPr>
                </pic:pic>
              </a:graphicData>
            </a:graphic>
          </wp:inline>
        </w:drawing>
      </w:r>
    </w:p>
    <w:p w14:paraId="479ACADD" w14:textId="681758EA" w:rsidR="00182962" w:rsidRPr="00182962" w:rsidRDefault="00182962" w:rsidP="00182962">
      <w:pPr>
        <w:pStyle w:val="Heading1"/>
        <w:pageBreakBefore/>
        <w:spacing w:after="240" w:line="360" w:lineRule="auto"/>
        <w:jc w:val="right"/>
        <w:rPr>
          <w:rFonts w:ascii="Times New Roman" w:hAnsi="Times New Roman" w:cs="Times New Roman"/>
          <w:b/>
          <w:color w:val="000000" w:themeColor="text1"/>
          <w:lang w:val="en-US"/>
        </w:rPr>
      </w:pPr>
      <w:bookmarkStart w:id="39" w:name="_Toc73650954"/>
      <w:r w:rsidRPr="00D27FE7">
        <w:rPr>
          <w:rFonts w:ascii="Times New Roman" w:hAnsi="Times New Roman" w:cs="Times New Roman"/>
          <w:b/>
          <w:color w:val="000000" w:themeColor="text1"/>
          <w:lang w:val="en-US"/>
        </w:rPr>
        <w:lastRenderedPageBreak/>
        <w:t>Appendix</w:t>
      </w:r>
      <w:r>
        <w:rPr>
          <w:rFonts w:ascii="Times New Roman" w:hAnsi="Times New Roman" w:cs="Times New Roman"/>
          <w:b/>
          <w:color w:val="000000" w:themeColor="text1"/>
          <w:lang w:val="en-US"/>
        </w:rPr>
        <w:t xml:space="preserve"> 3</w:t>
      </w:r>
      <w:bookmarkEnd w:id="39"/>
    </w:p>
    <w:p w14:paraId="04F3DD92" w14:textId="27E642BB" w:rsidR="00D11C15" w:rsidRPr="00182962" w:rsidRDefault="00D11C15" w:rsidP="00182962">
      <w:pPr>
        <w:spacing w:line="360" w:lineRule="auto"/>
        <w:jc w:val="center"/>
        <w:rPr>
          <w:rFonts w:ascii="Times New Roman" w:hAnsi="Times New Roman" w:cs="Times New Roman"/>
          <w:lang w:val="en-US"/>
        </w:rPr>
      </w:pPr>
      <w:r w:rsidRPr="00182962">
        <w:rPr>
          <w:rFonts w:ascii="Times New Roman" w:hAnsi="Times New Roman" w:cs="Times New Roman"/>
          <w:lang w:val="en-US"/>
        </w:rPr>
        <w:t>Test report for carcinogens</w:t>
      </w:r>
    </w:p>
    <w:p w14:paraId="399D49DE" w14:textId="7CE83782" w:rsidR="00D11C15" w:rsidRPr="00D11C15" w:rsidRDefault="00D11C15" w:rsidP="00D11C15">
      <w:pPr>
        <w:spacing w:line="360" w:lineRule="auto"/>
        <w:rPr>
          <w:rFonts w:ascii="Times New Roman" w:hAnsi="Times New Roman" w:cs="Times New Roman"/>
          <w:lang w:val="en-US"/>
        </w:rPr>
      </w:pPr>
      <w:r>
        <w:rPr>
          <w:rFonts w:ascii="Times New Roman" w:hAnsi="Times New Roman" w:cs="Times New Roman"/>
          <w:noProof/>
          <w:lang w:eastAsia="ru-RU"/>
        </w:rPr>
        <w:drawing>
          <wp:inline distT="0" distB="0" distL="0" distR="0" wp14:anchorId="73A67693" wp14:editId="27B05D37">
            <wp:extent cx="5504290" cy="77893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4">
                      <a:extLst>
                        <a:ext uri="{28A0092B-C50C-407E-A947-70E740481C1C}">
                          <a14:useLocalDpi xmlns:a14="http://schemas.microsoft.com/office/drawing/2010/main" val="0"/>
                        </a:ext>
                      </a:extLst>
                    </a:blip>
                    <a:stretch>
                      <a:fillRect/>
                    </a:stretch>
                  </pic:blipFill>
                  <pic:spPr>
                    <a:xfrm>
                      <a:off x="0" y="0"/>
                      <a:ext cx="5505920" cy="7791614"/>
                    </a:xfrm>
                    <a:prstGeom prst="rect">
                      <a:avLst/>
                    </a:prstGeom>
                  </pic:spPr>
                </pic:pic>
              </a:graphicData>
            </a:graphic>
          </wp:inline>
        </w:drawing>
      </w:r>
    </w:p>
    <w:sectPr w:rsidR="00D11C15" w:rsidRPr="00D11C15" w:rsidSect="009F4558">
      <w:footerReference w:type="default" r:id="rId85"/>
      <w:pgSz w:w="11906" w:h="16838"/>
      <w:pgMar w:top="1440" w:right="1440" w:bottom="1440" w:left="1440"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CD5D6" w14:textId="77777777" w:rsidR="00DC1047" w:rsidRDefault="00DC1047" w:rsidP="005F02B1">
      <w:r>
        <w:separator/>
      </w:r>
    </w:p>
  </w:endnote>
  <w:endnote w:type="continuationSeparator" w:id="0">
    <w:p w14:paraId="2D8D9B86" w14:textId="77777777" w:rsidR="00DC1047" w:rsidRDefault="00DC1047" w:rsidP="005F0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6355829"/>
      <w:docPartObj>
        <w:docPartGallery w:val="Page Numbers (Bottom of Page)"/>
        <w:docPartUnique/>
      </w:docPartObj>
    </w:sdtPr>
    <w:sdtEndPr>
      <w:rPr>
        <w:rStyle w:val="PageNumber"/>
      </w:rPr>
    </w:sdtEndPr>
    <w:sdtContent>
      <w:p w14:paraId="04970EC6" w14:textId="54433732" w:rsidR="00A332A1" w:rsidRDefault="00A332A1" w:rsidP="009F455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01B063" w14:textId="77777777" w:rsidR="00A332A1" w:rsidRDefault="00A332A1" w:rsidP="001D50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AB4CD" w14:textId="77777777" w:rsidR="00A332A1" w:rsidRDefault="00A332A1" w:rsidP="001D508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246992"/>
      <w:docPartObj>
        <w:docPartGallery w:val="Page Numbers (Bottom of Page)"/>
        <w:docPartUnique/>
      </w:docPartObj>
    </w:sdtPr>
    <w:sdtEndPr>
      <w:rPr>
        <w:rStyle w:val="PageNumber"/>
      </w:rPr>
    </w:sdtEndPr>
    <w:sdtContent>
      <w:p w14:paraId="5ED24CA5" w14:textId="6F59068F" w:rsidR="00A332A1" w:rsidRDefault="00A332A1" w:rsidP="001D50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302E7A" w14:textId="77777777" w:rsidR="00A332A1" w:rsidRDefault="00A332A1" w:rsidP="001D508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37230417"/>
      <w:docPartObj>
        <w:docPartGallery w:val="Page Numbers (Bottom of Page)"/>
        <w:docPartUnique/>
      </w:docPartObj>
    </w:sdtPr>
    <w:sdtEndPr>
      <w:rPr>
        <w:rStyle w:val="PageNumber"/>
      </w:rPr>
    </w:sdtEndPr>
    <w:sdtContent>
      <w:p w14:paraId="7A4A3791" w14:textId="42C31797" w:rsidR="00A332A1" w:rsidRDefault="00A332A1" w:rsidP="00B938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sdtContent>
  </w:sdt>
  <w:p w14:paraId="3D67B875" w14:textId="77777777" w:rsidR="00A332A1" w:rsidRDefault="00A332A1" w:rsidP="001D50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08E7A" w14:textId="77777777" w:rsidR="00DC1047" w:rsidRDefault="00DC1047" w:rsidP="005F02B1">
      <w:r>
        <w:separator/>
      </w:r>
    </w:p>
  </w:footnote>
  <w:footnote w:type="continuationSeparator" w:id="0">
    <w:p w14:paraId="53CB7B92" w14:textId="77777777" w:rsidR="00DC1047" w:rsidRDefault="00DC1047" w:rsidP="005F02B1">
      <w:r>
        <w:continuationSeparator/>
      </w:r>
    </w:p>
  </w:footnote>
  <w:footnote w:id="1">
    <w:p w14:paraId="48FAC5F5" w14:textId="223EDB85" w:rsidR="00A332A1" w:rsidRPr="003D0CB3" w:rsidRDefault="00A332A1">
      <w:pPr>
        <w:pStyle w:val="FootnoteText"/>
        <w:rPr>
          <w:rFonts w:ascii="Times New Roman" w:hAnsi="Times New Roman" w:cs="Times New Roman"/>
          <w:lang w:val="en-US"/>
        </w:rPr>
      </w:pPr>
      <w:r w:rsidRPr="003D0CB3">
        <w:rPr>
          <w:rStyle w:val="FootnoteReference"/>
          <w:rFonts w:ascii="Times New Roman" w:hAnsi="Times New Roman" w:cs="Times New Roman"/>
        </w:rPr>
        <w:footnoteRef/>
      </w:r>
      <w:r w:rsidRPr="003D0CB3">
        <w:rPr>
          <w:rFonts w:ascii="Times New Roman" w:hAnsi="Times New Roman" w:cs="Times New Roman"/>
          <w:lang w:val="en-US"/>
        </w:rPr>
        <w:t xml:space="preserve"> </w:t>
      </w:r>
      <w:r w:rsidRPr="003D0CB3">
        <w:rPr>
          <w:rFonts w:ascii="Times New Roman" w:hAnsi="Times New Roman" w:cs="Times New Roman"/>
          <w:color w:val="333333"/>
          <w:shd w:val="clear" w:color="auto" w:fill="FFFFFF"/>
          <w:lang w:val="en-US"/>
        </w:rPr>
        <w:t>The GDP per capita PPP is obtained by dividing the country’s gross domestic product, adjusted by purchasing power parity, by the total population.</w:t>
      </w:r>
    </w:p>
  </w:footnote>
  <w:footnote w:id="2">
    <w:p w14:paraId="589D0638" w14:textId="05666ECC" w:rsidR="00A332A1" w:rsidRPr="00F31BA7" w:rsidRDefault="00A332A1">
      <w:pPr>
        <w:pStyle w:val="FootnoteText"/>
        <w:rPr>
          <w:rFonts w:ascii="Times New Roman" w:hAnsi="Times New Roman" w:cs="Times New Roman"/>
          <w:lang w:val="en-US"/>
        </w:rPr>
      </w:pPr>
      <w:r w:rsidRPr="00F31BA7">
        <w:rPr>
          <w:rStyle w:val="FootnoteReference"/>
          <w:rFonts w:ascii="Times New Roman" w:hAnsi="Times New Roman" w:cs="Times New Roman"/>
        </w:rPr>
        <w:footnoteRef/>
      </w:r>
      <w:r w:rsidRPr="00F31BA7">
        <w:rPr>
          <w:rFonts w:ascii="Times New Roman" w:hAnsi="Times New Roman" w:cs="Times New Roman"/>
          <w:lang w:val="en-US"/>
        </w:rPr>
        <w:t xml:space="preserve"> </w:t>
      </w:r>
      <w:r w:rsidRPr="00F31BA7">
        <w:rPr>
          <w:rFonts w:ascii="Times New Roman" w:hAnsi="Times New Roman" w:cs="Times New Roman"/>
          <w:bCs/>
          <w:color w:val="202122"/>
          <w:shd w:val="clear" w:color="auto" w:fill="FFFFFF"/>
          <w:lang w:val="en-US"/>
        </w:rPr>
        <w:t>Compound annual growth rate</w:t>
      </w:r>
      <w:r w:rsidRPr="00F31BA7">
        <w:rPr>
          <w:rFonts w:ascii="Times New Roman" w:hAnsi="Times New Roman" w:cs="Times New Roman"/>
          <w:color w:val="202122"/>
          <w:shd w:val="clear" w:color="auto" w:fill="FFFFFF"/>
          <w:lang w:val="en-US"/>
        </w:rPr>
        <w:t> (</w:t>
      </w:r>
      <w:r w:rsidRPr="00F31BA7">
        <w:rPr>
          <w:rFonts w:ascii="Times New Roman" w:hAnsi="Times New Roman" w:cs="Times New Roman"/>
          <w:bCs/>
          <w:color w:val="202122"/>
          <w:shd w:val="clear" w:color="auto" w:fill="FFFFFF"/>
          <w:lang w:val="en-US"/>
        </w:rPr>
        <w:t>CAGR</w:t>
      </w:r>
      <w:r w:rsidRPr="00F31BA7">
        <w:rPr>
          <w:rFonts w:ascii="Times New Roman" w:hAnsi="Times New Roman" w:cs="Times New Roman"/>
          <w:color w:val="202122"/>
          <w:shd w:val="clear" w:color="auto" w:fill="FFFFFF"/>
          <w:lang w:val="en-US"/>
        </w:rPr>
        <w:t>) is a business and investing specific term for the geometric progression ratio that provides a constant rate of return over the time period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5F34"/>
    <w:multiLevelType w:val="hybridMultilevel"/>
    <w:tmpl w:val="2E4218B4"/>
    <w:lvl w:ilvl="0" w:tplc="4AD2AB44">
      <w:start w:val="1"/>
      <w:numFmt w:val="decimal"/>
      <w:pStyle w:val="GZAfigurecaption"/>
      <w:lvlText w:val="Fig. %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9A10D4"/>
    <w:multiLevelType w:val="hybridMultilevel"/>
    <w:tmpl w:val="45BEF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603326"/>
    <w:multiLevelType w:val="hybridMultilevel"/>
    <w:tmpl w:val="C4CC3774"/>
    <w:lvl w:ilvl="0" w:tplc="6DD01E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D36DD7"/>
    <w:multiLevelType w:val="hybridMultilevel"/>
    <w:tmpl w:val="5074D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6056CE"/>
    <w:multiLevelType w:val="hybridMultilevel"/>
    <w:tmpl w:val="BA80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0871F35"/>
    <w:multiLevelType w:val="hybridMultilevel"/>
    <w:tmpl w:val="D0D05B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13B1595"/>
    <w:multiLevelType w:val="multilevel"/>
    <w:tmpl w:val="3796D8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F45090"/>
    <w:multiLevelType w:val="hybridMultilevel"/>
    <w:tmpl w:val="F9525698"/>
    <w:lvl w:ilvl="0" w:tplc="B7C485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E40BB3"/>
    <w:multiLevelType w:val="hybridMultilevel"/>
    <w:tmpl w:val="8190FBC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5F475F"/>
    <w:multiLevelType w:val="hybridMultilevel"/>
    <w:tmpl w:val="7ECA6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391F6D"/>
    <w:multiLevelType w:val="hybridMultilevel"/>
    <w:tmpl w:val="C5109A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26C5D27"/>
    <w:multiLevelType w:val="hybridMultilevel"/>
    <w:tmpl w:val="981C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0745A3"/>
    <w:multiLevelType w:val="hybridMultilevel"/>
    <w:tmpl w:val="FE021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43690F"/>
    <w:multiLevelType w:val="hybridMultilevel"/>
    <w:tmpl w:val="605294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641A049A"/>
    <w:multiLevelType w:val="multilevel"/>
    <w:tmpl w:val="874CDDEA"/>
    <w:lvl w:ilvl="0">
      <w:start w:val="1"/>
      <w:numFmt w:val="decimal"/>
      <w:lvlText w:val="%1."/>
      <w:lvlJc w:val="left"/>
      <w:pPr>
        <w:ind w:left="1040" w:hanging="360"/>
      </w:pPr>
      <w:rPr>
        <w:rFonts w:hint="default"/>
      </w:rPr>
    </w:lvl>
    <w:lvl w:ilvl="1">
      <w:start w:val="1"/>
      <w:numFmt w:val="decimal"/>
      <w:isLgl/>
      <w:lvlText w:val="%1.%2"/>
      <w:lvlJc w:val="left"/>
      <w:pPr>
        <w:ind w:left="1070" w:hanging="39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480" w:hanging="1800"/>
      </w:pPr>
      <w:rPr>
        <w:rFonts w:hint="default"/>
      </w:rPr>
    </w:lvl>
  </w:abstractNum>
  <w:abstractNum w:abstractNumId="15" w15:restartNumberingAfterBreak="0">
    <w:nsid w:val="66CD228C"/>
    <w:multiLevelType w:val="hybridMultilevel"/>
    <w:tmpl w:val="7498682C"/>
    <w:lvl w:ilvl="0" w:tplc="E918BC6A">
      <w:start w:val="1"/>
      <w:numFmt w:val="decimal"/>
      <w:pStyle w:val="GDAtable"/>
      <w:lvlText w:val="Table %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7DB778C"/>
    <w:multiLevelType w:val="hybridMultilevel"/>
    <w:tmpl w:val="EA88F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CB37053"/>
    <w:multiLevelType w:val="multilevel"/>
    <w:tmpl w:val="1316A8D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EA90609"/>
    <w:multiLevelType w:val="hybridMultilevel"/>
    <w:tmpl w:val="786C6604"/>
    <w:lvl w:ilvl="0" w:tplc="08090011">
      <w:start w:val="1"/>
      <w:numFmt w:val="decimal"/>
      <w:lvlText w:val="%1)"/>
      <w:lvlJc w:val="left"/>
      <w:pPr>
        <w:ind w:left="1040" w:hanging="360"/>
      </w:p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9" w15:restartNumberingAfterBreak="0">
    <w:nsid w:val="705A7BE1"/>
    <w:multiLevelType w:val="hybridMultilevel"/>
    <w:tmpl w:val="8C4CC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0757C59"/>
    <w:multiLevelType w:val="hybridMultilevel"/>
    <w:tmpl w:val="D3562D86"/>
    <w:lvl w:ilvl="0" w:tplc="BB26147A">
      <w:start w:val="1"/>
      <w:numFmt w:val="decimal"/>
      <w:pStyle w:val="GDEfigurecaption"/>
      <w:lvlText w:val="Fig. %1."/>
      <w:lvlJc w:val="left"/>
      <w:pPr>
        <w:ind w:left="108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0BA5AB5"/>
    <w:multiLevelType w:val="hybridMultilevel"/>
    <w:tmpl w:val="5862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92E"/>
    <w:multiLevelType w:val="hybridMultilevel"/>
    <w:tmpl w:val="C60E8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A5D17B8"/>
    <w:multiLevelType w:val="hybridMultilevel"/>
    <w:tmpl w:val="70B44928"/>
    <w:lvl w:ilvl="0" w:tplc="E0FE0A1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17"/>
  </w:num>
  <w:num w:numId="2">
    <w:abstractNumId w:val="11"/>
  </w:num>
  <w:num w:numId="3">
    <w:abstractNumId w:val="7"/>
  </w:num>
  <w:num w:numId="4">
    <w:abstractNumId w:val="8"/>
  </w:num>
  <w:num w:numId="5">
    <w:abstractNumId w:val="21"/>
  </w:num>
  <w:num w:numId="6">
    <w:abstractNumId w:val="4"/>
  </w:num>
  <w:num w:numId="7">
    <w:abstractNumId w:val="15"/>
  </w:num>
  <w:num w:numId="8">
    <w:abstractNumId w:val="0"/>
  </w:num>
  <w:num w:numId="9">
    <w:abstractNumId w:val="20"/>
  </w:num>
  <w:num w:numId="10">
    <w:abstractNumId w:val="2"/>
  </w:num>
  <w:num w:numId="11">
    <w:abstractNumId w:val="12"/>
  </w:num>
  <w:num w:numId="12">
    <w:abstractNumId w:val="18"/>
  </w:num>
  <w:num w:numId="13">
    <w:abstractNumId w:val="9"/>
  </w:num>
  <w:num w:numId="14">
    <w:abstractNumId w:val="19"/>
  </w:num>
  <w:num w:numId="15">
    <w:abstractNumId w:val="3"/>
  </w:num>
  <w:num w:numId="16">
    <w:abstractNumId w:val="22"/>
  </w:num>
  <w:num w:numId="17">
    <w:abstractNumId w:val="6"/>
  </w:num>
  <w:num w:numId="18">
    <w:abstractNumId w:val="23"/>
  </w:num>
  <w:num w:numId="19">
    <w:abstractNumId w:val="14"/>
  </w:num>
  <w:num w:numId="20">
    <w:abstractNumId w:val="16"/>
  </w:num>
  <w:num w:numId="21">
    <w:abstractNumId w:val="10"/>
  </w:num>
  <w:num w:numId="22">
    <w:abstractNumId w:val="13"/>
  </w:num>
  <w:num w:numId="23">
    <w:abstractNumId w:val="1"/>
  </w:num>
  <w:num w:numId="2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41A"/>
    <w:rsid w:val="0000006D"/>
    <w:rsid w:val="00001022"/>
    <w:rsid w:val="0000162D"/>
    <w:rsid w:val="00001A2C"/>
    <w:rsid w:val="000038C6"/>
    <w:rsid w:val="00003C52"/>
    <w:rsid w:val="0000400F"/>
    <w:rsid w:val="00004697"/>
    <w:rsid w:val="00004FE0"/>
    <w:rsid w:val="00005929"/>
    <w:rsid w:val="000079F2"/>
    <w:rsid w:val="000111BC"/>
    <w:rsid w:val="00013E3D"/>
    <w:rsid w:val="000215CB"/>
    <w:rsid w:val="0002193B"/>
    <w:rsid w:val="00021FB3"/>
    <w:rsid w:val="00022BA8"/>
    <w:rsid w:val="00022D9D"/>
    <w:rsid w:val="00022DAE"/>
    <w:rsid w:val="00024121"/>
    <w:rsid w:val="00027789"/>
    <w:rsid w:val="00030733"/>
    <w:rsid w:val="000310E6"/>
    <w:rsid w:val="00035D27"/>
    <w:rsid w:val="00036F17"/>
    <w:rsid w:val="00037F20"/>
    <w:rsid w:val="000413A2"/>
    <w:rsid w:val="0004242F"/>
    <w:rsid w:val="000441E7"/>
    <w:rsid w:val="00045DA5"/>
    <w:rsid w:val="00047932"/>
    <w:rsid w:val="00050BBD"/>
    <w:rsid w:val="00051083"/>
    <w:rsid w:val="00051AE9"/>
    <w:rsid w:val="0005441D"/>
    <w:rsid w:val="00054CDC"/>
    <w:rsid w:val="00055843"/>
    <w:rsid w:val="00057436"/>
    <w:rsid w:val="00057BAC"/>
    <w:rsid w:val="00060A43"/>
    <w:rsid w:val="00061F96"/>
    <w:rsid w:val="00063861"/>
    <w:rsid w:val="00065A5A"/>
    <w:rsid w:val="00065AD9"/>
    <w:rsid w:val="00065E58"/>
    <w:rsid w:val="00065E6C"/>
    <w:rsid w:val="00066C91"/>
    <w:rsid w:val="000676AF"/>
    <w:rsid w:val="00070AE1"/>
    <w:rsid w:val="00073AEE"/>
    <w:rsid w:val="00073BCF"/>
    <w:rsid w:val="000741F2"/>
    <w:rsid w:val="000774E0"/>
    <w:rsid w:val="0007764D"/>
    <w:rsid w:val="00080287"/>
    <w:rsid w:val="00083AD3"/>
    <w:rsid w:val="0008412B"/>
    <w:rsid w:val="000842F4"/>
    <w:rsid w:val="000873C0"/>
    <w:rsid w:val="0009017E"/>
    <w:rsid w:val="00090E19"/>
    <w:rsid w:val="00092A7B"/>
    <w:rsid w:val="00093A86"/>
    <w:rsid w:val="00094DAA"/>
    <w:rsid w:val="00095CE5"/>
    <w:rsid w:val="00097398"/>
    <w:rsid w:val="000A0207"/>
    <w:rsid w:val="000A19E3"/>
    <w:rsid w:val="000A408C"/>
    <w:rsid w:val="000A4E3D"/>
    <w:rsid w:val="000A6BDF"/>
    <w:rsid w:val="000A6D02"/>
    <w:rsid w:val="000A7A84"/>
    <w:rsid w:val="000B53B0"/>
    <w:rsid w:val="000B57A6"/>
    <w:rsid w:val="000B6777"/>
    <w:rsid w:val="000B6D30"/>
    <w:rsid w:val="000C1381"/>
    <w:rsid w:val="000C1E2E"/>
    <w:rsid w:val="000C2527"/>
    <w:rsid w:val="000C4351"/>
    <w:rsid w:val="000C5616"/>
    <w:rsid w:val="000D0938"/>
    <w:rsid w:val="000D20AB"/>
    <w:rsid w:val="000D32EF"/>
    <w:rsid w:val="000D4FC2"/>
    <w:rsid w:val="000D6311"/>
    <w:rsid w:val="000D70C9"/>
    <w:rsid w:val="000E40DF"/>
    <w:rsid w:val="000F100C"/>
    <w:rsid w:val="000F1367"/>
    <w:rsid w:val="000F22D8"/>
    <w:rsid w:val="000F2363"/>
    <w:rsid w:val="000F35CC"/>
    <w:rsid w:val="000F3BD1"/>
    <w:rsid w:val="000F42E8"/>
    <w:rsid w:val="000F4FD7"/>
    <w:rsid w:val="000F6969"/>
    <w:rsid w:val="000F6DAB"/>
    <w:rsid w:val="00100200"/>
    <w:rsid w:val="00104488"/>
    <w:rsid w:val="00104939"/>
    <w:rsid w:val="001052C9"/>
    <w:rsid w:val="00105467"/>
    <w:rsid w:val="001056ED"/>
    <w:rsid w:val="0010598D"/>
    <w:rsid w:val="00105E63"/>
    <w:rsid w:val="001063CA"/>
    <w:rsid w:val="00106B63"/>
    <w:rsid w:val="00107B55"/>
    <w:rsid w:val="00110953"/>
    <w:rsid w:val="00110F05"/>
    <w:rsid w:val="00111D3F"/>
    <w:rsid w:val="00112AFC"/>
    <w:rsid w:val="00113023"/>
    <w:rsid w:val="00113648"/>
    <w:rsid w:val="00113B20"/>
    <w:rsid w:val="00114B18"/>
    <w:rsid w:val="00115F20"/>
    <w:rsid w:val="0011688C"/>
    <w:rsid w:val="00117C50"/>
    <w:rsid w:val="00120271"/>
    <w:rsid w:val="00120587"/>
    <w:rsid w:val="001205AD"/>
    <w:rsid w:val="00120FD1"/>
    <w:rsid w:val="00121407"/>
    <w:rsid w:val="00121D59"/>
    <w:rsid w:val="00122BEA"/>
    <w:rsid w:val="00123F31"/>
    <w:rsid w:val="001252AB"/>
    <w:rsid w:val="001253CF"/>
    <w:rsid w:val="00125E03"/>
    <w:rsid w:val="00130463"/>
    <w:rsid w:val="0013400F"/>
    <w:rsid w:val="00134AD1"/>
    <w:rsid w:val="00135646"/>
    <w:rsid w:val="001378CD"/>
    <w:rsid w:val="00142242"/>
    <w:rsid w:val="00142FAA"/>
    <w:rsid w:val="00144CD2"/>
    <w:rsid w:val="00144CF9"/>
    <w:rsid w:val="00153511"/>
    <w:rsid w:val="00154687"/>
    <w:rsid w:val="001553CC"/>
    <w:rsid w:val="00155833"/>
    <w:rsid w:val="00156BBB"/>
    <w:rsid w:val="00162C99"/>
    <w:rsid w:val="00171F62"/>
    <w:rsid w:val="0017374A"/>
    <w:rsid w:val="001740E4"/>
    <w:rsid w:val="00177066"/>
    <w:rsid w:val="00181334"/>
    <w:rsid w:val="00182962"/>
    <w:rsid w:val="0018386F"/>
    <w:rsid w:val="0018790E"/>
    <w:rsid w:val="001916CA"/>
    <w:rsid w:val="00192CA7"/>
    <w:rsid w:val="00193594"/>
    <w:rsid w:val="0019499A"/>
    <w:rsid w:val="001A04A6"/>
    <w:rsid w:val="001A08F6"/>
    <w:rsid w:val="001A12CF"/>
    <w:rsid w:val="001A2B06"/>
    <w:rsid w:val="001A3542"/>
    <w:rsid w:val="001A7A67"/>
    <w:rsid w:val="001B0490"/>
    <w:rsid w:val="001B1762"/>
    <w:rsid w:val="001B264A"/>
    <w:rsid w:val="001B356B"/>
    <w:rsid w:val="001B757F"/>
    <w:rsid w:val="001C03E7"/>
    <w:rsid w:val="001C0748"/>
    <w:rsid w:val="001C1DD1"/>
    <w:rsid w:val="001C38D4"/>
    <w:rsid w:val="001C5E79"/>
    <w:rsid w:val="001C6625"/>
    <w:rsid w:val="001D0D2B"/>
    <w:rsid w:val="001D1928"/>
    <w:rsid w:val="001D1F3D"/>
    <w:rsid w:val="001D34FA"/>
    <w:rsid w:val="001D508E"/>
    <w:rsid w:val="001D50CF"/>
    <w:rsid w:val="001D60BF"/>
    <w:rsid w:val="001D6A04"/>
    <w:rsid w:val="001E1CF3"/>
    <w:rsid w:val="001E2077"/>
    <w:rsid w:val="001E27FA"/>
    <w:rsid w:val="001E5B3B"/>
    <w:rsid w:val="001E5FCE"/>
    <w:rsid w:val="001F2FCF"/>
    <w:rsid w:val="001F49DD"/>
    <w:rsid w:val="001F4D5F"/>
    <w:rsid w:val="001F583C"/>
    <w:rsid w:val="001F6C7D"/>
    <w:rsid w:val="001F71A6"/>
    <w:rsid w:val="001F7DFD"/>
    <w:rsid w:val="00200899"/>
    <w:rsid w:val="00202C21"/>
    <w:rsid w:val="002042F7"/>
    <w:rsid w:val="00204D50"/>
    <w:rsid w:val="0020619D"/>
    <w:rsid w:val="00206CFE"/>
    <w:rsid w:val="002073B8"/>
    <w:rsid w:val="00213BCE"/>
    <w:rsid w:val="0021425C"/>
    <w:rsid w:val="00214905"/>
    <w:rsid w:val="002175FC"/>
    <w:rsid w:val="002222EC"/>
    <w:rsid w:val="002222F8"/>
    <w:rsid w:val="00223AC6"/>
    <w:rsid w:val="00225CA4"/>
    <w:rsid w:val="00226600"/>
    <w:rsid w:val="002270D6"/>
    <w:rsid w:val="002273E3"/>
    <w:rsid w:val="00230224"/>
    <w:rsid w:val="00235C67"/>
    <w:rsid w:val="002417CA"/>
    <w:rsid w:val="00241F40"/>
    <w:rsid w:val="002433F1"/>
    <w:rsid w:val="00243C6B"/>
    <w:rsid w:val="00244B0E"/>
    <w:rsid w:val="00250D66"/>
    <w:rsid w:val="0025417A"/>
    <w:rsid w:val="0025442F"/>
    <w:rsid w:val="00255A82"/>
    <w:rsid w:val="00256137"/>
    <w:rsid w:val="002565A6"/>
    <w:rsid w:val="00257534"/>
    <w:rsid w:val="00260FBD"/>
    <w:rsid w:val="00261453"/>
    <w:rsid w:val="0026360C"/>
    <w:rsid w:val="00265AEC"/>
    <w:rsid w:val="00265DBE"/>
    <w:rsid w:val="00266C46"/>
    <w:rsid w:val="002676D0"/>
    <w:rsid w:val="00267B17"/>
    <w:rsid w:val="00270AD5"/>
    <w:rsid w:val="00271DAF"/>
    <w:rsid w:val="00271DFF"/>
    <w:rsid w:val="002736F0"/>
    <w:rsid w:val="00276D55"/>
    <w:rsid w:val="00281E8D"/>
    <w:rsid w:val="0028369E"/>
    <w:rsid w:val="002844AF"/>
    <w:rsid w:val="00285080"/>
    <w:rsid w:val="0028677F"/>
    <w:rsid w:val="00286978"/>
    <w:rsid w:val="00293178"/>
    <w:rsid w:val="00293288"/>
    <w:rsid w:val="00294625"/>
    <w:rsid w:val="00295224"/>
    <w:rsid w:val="00295911"/>
    <w:rsid w:val="002959AA"/>
    <w:rsid w:val="00296048"/>
    <w:rsid w:val="00296AC6"/>
    <w:rsid w:val="002978A8"/>
    <w:rsid w:val="002A372F"/>
    <w:rsid w:val="002A3E8B"/>
    <w:rsid w:val="002A499E"/>
    <w:rsid w:val="002B0B47"/>
    <w:rsid w:val="002B1AC4"/>
    <w:rsid w:val="002B39EC"/>
    <w:rsid w:val="002B6183"/>
    <w:rsid w:val="002B6283"/>
    <w:rsid w:val="002B7726"/>
    <w:rsid w:val="002C2604"/>
    <w:rsid w:val="002C48EA"/>
    <w:rsid w:val="002C50FF"/>
    <w:rsid w:val="002D04B9"/>
    <w:rsid w:val="002D167B"/>
    <w:rsid w:val="002D1DED"/>
    <w:rsid w:val="002D2071"/>
    <w:rsid w:val="002D2604"/>
    <w:rsid w:val="002D34C8"/>
    <w:rsid w:val="002D3547"/>
    <w:rsid w:val="002D3975"/>
    <w:rsid w:val="002D449E"/>
    <w:rsid w:val="002D4B90"/>
    <w:rsid w:val="002D6A4E"/>
    <w:rsid w:val="002D77CC"/>
    <w:rsid w:val="002D77FC"/>
    <w:rsid w:val="002E122A"/>
    <w:rsid w:val="002E17CB"/>
    <w:rsid w:val="002E1DB6"/>
    <w:rsid w:val="002E1F2B"/>
    <w:rsid w:val="002E30C6"/>
    <w:rsid w:val="002E374B"/>
    <w:rsid w:val="002E3F35"/>
    <w:rsid w:val="002E56B7"/>
    <w:rsid w:val="002E6C40"/>
    <w:rsid w:val="002F041A"/>
    <w:rsid w:val="002F0857"/>
    <w:rsid w:val="002F18F0"/>
    <w:rsid w:val="002F260C"/>
    <w:rsid w:val="002F2C0E"/>
    <w:rsid w:val="002F30A0"/>
    <w:rsid w:val="002F33EC"/>
    <w:rsid w:val="002F3448"/>
    <w:rsid w:val="002F53BD"/>
    <w:rsid w:val="002F58D9"/>
    <w:rsid w:val="002F5F0F"/>
    <w:rsid w:val="002F6173"/>
    <w:rsid w:val="002F62F1"/>
    <w:rsid w:val="00300D6E"/>
    <w:rsid w:val="00301C80"/>
    <w:rsid w:val="0030511F"/>
    <w:rsid w:val="00306EB8"/>
    <w:rsid w:val="0031159B"/>
    <w:rsid w:val="003128E5"/>
    <w:rsid w:val="00314260"/>
    <w:rsid w:val="00314949"/>
    <w:rsid w:val="00315090"/>
    <w:rsid w:val="00316469"/>
    <w:rsid w:val="003170AE"/>
    <w:rsid w:val="00325FB0"/>
    <w:rsid w:val="0032674D"/>
    <w:rsid w:val="003277AE"/>
    <w:rsid w:val="00327ACB"/>
    <w:rsid w:val="00330485"/>
    <w:rsid w:val="003311FA"/>
    <w:rsid w:val="00331D52"/>
    <w:rsid w:val="00331DA9"/>
    <w:rsid w:val="003324D5"/>
    <w:rsid w:val="00332F6F"/>
    <w:rsid w:val="003347D9"/>
    <w:rsid w:val="00334DCB"/>
    <w:rsid w:val="003362E8"/>
    <w:rsid w:val="00337482"/>
    <w:rsid w:val="0034102D"/>
    <w:rsid w:val="003427F0"/>
    <w:rsid w:val="003443A8"/>
    <w:rsid w:val="0034470F"/>
    <w:rsid w:val="0034547A"/>
    <w:rsid w:val="00350209"/>
    <w:rsid w:val="00350E19"/>
    <w:rsid w:val="00353337"/>
    <w:rsid w:val="00353823"/>
    <w:rsid w:val="003543AF"/>
    <w:rsid w:val="0035460C"/>
    <w:rsid w:val="00354A7C"/>
    <w:rsid w:val="0036178B"/>
    <w:rsid w:val="0036412D"/>
    <w:rsid w:val="00365186"/>
    <w:rsid w:val="003659E5"/>
    <w:rsid w:val="003661CC"/>
    <w:rsid w:val="003678B9"/>
    <w:rsid w:val="00370BDF"/>
    <w:rsid w:val="00371640"/>
    <w:rsid w:val="00371CA9"/>
    <w:rsid w:val="00371D1E"/>
    <w:rsid w:val="00372E1C"/>
    <w:rsid w:val="003739E6"/>
    <w:rsid w:val="00374E74"/>
    <w:rsid w:val="00374F26"/>
    <w:rsid w:val="003770A3"/>
    <w:rsid w:val="00377121"/>
    <w:rsid w:val="00377130"/>
    <w:rsid w:val="003806D4"/>
    <w:rsid w:val="00386ED4"/>
    <w:rsid w:val="00387B04"/>
    <w:rsid w:val="0039053D"/>
    <w:rsid w:val="00390EF7"/>
    <w:rsid w:val="003919CC"/>
    <w:rsid w:val="00391E07"/>
    <w:rsid w:val="003928DA"/>
    <w:rsid w:val="003948ED"/>
    <w:rsid w:val="00394EC5"/>
    <w:rsid w:val="00396EBA"/>
    <w:rsid w:val="003A08BD"/>
    <w:rsid w:val="003A3AC0"/>
    <w:rsid w:val="003A74E6"/>
    <w:rsid w:val="003B0023"/>
    <w:rsid w:val="003B0DE2"/>
    <w:rsid w:val="003B0E7B"/>
    <w:rsid w:val="003B1ADA"/>
    <w:rsid w:val="003B1E96"/>
    <w:rsid w:val="003B2DEE"/>
    <w:rsid w:val="003B3A57"/>
    <w:rsid w:val="003B5369"/>
    <w:rsid w:val="003B58AA"/>
    <w:rsid w:val="003B6350"/>
    <w:rsid w:val="003B6456"/>
    <w:rsid w:val="003B767C"/>
    <w:rsid w:val="003B793C"/>
    <w:rsid w:val="003C2D70"/>
    <w:rsid w:val="003C2D84"/>
    <w:rsid w:val="003C2D99"/>
    <w:rsid w:val="003C39A4"/>
    <w:rsid w:val="003C7362"/>
    <w:rsid w:val="003C74C4"/>
    <w:rsid w:val="003D045F"/>
    <w:rsid w:val="003D0CB3"/>
    <w:rsid w:val="003D3D8A"/>
    <w:rsid w:val="003D5B57"/>
    <w:rsid w:val="003E2C4B"/>
    <w:rsid w:val="003E301F"/>
    <w:rsid w:val="003E335D"/>
    <w:rsid w:val="003E4EBA"/>
    <w:rsid w:val="003E5385"/>
    <w:rsid w:val="003E61C3"/>
    <w:rsid w:val="003F1781"/>
    <w:rsid w:val="003F3ACC"/>
    <w:rsid w:val="003F3C42"/>
    <w:rsid w:val="003F4E40"/>
    <w:rsid w:val="003F5EBB"/>
    <w:rsid w:val="003F646C"/>
    <w:rsid w:val="003F65E7"/>
    <w:rsid w:val="003F750C"/>
    <w:rsid w:val="003F7DE5"/>
    <w:rsid w:val="004010EF"/>
    <w:rsid w:val="00402599"/>
    <w:rsid w:val="00402F2C"/>
    <w:rsid w:val="00405FC4"/>
    <w:rsid w:val="00407545"/>
    <w:rsid w:val="0040776A"/>
    <w:rsid w:val="00413B8D"/>
    <w:rsid w:val="00414D90"/>
    <w:rsid w:val="00417EB0"/>
    <w:rsid w:val="00420393"/>
    <w:rsid w:val="00422A9E"/>
    <w:rsid w:val="00423E87"/>
    <w:rsid w:val="0042527C"/>
    <w:rsid w:val="00426EE3"/>
    <w:rsid w:val="00431992"/>
    <w:rsid w:val="0043405B"/>
    <w:rsid w:val="004348B7"/>
    <w:rsid w:val="0043527B"/>
    <w:rsid w:val="004363D1"/>
    <w:rsid w:val="00437AB9"/>
    <w:rsid w:val="0044276D"/>
    <w:rsid w:val="00444336"/>
    <w:rsid w:val="004449E9"/>
    <w:rsid w:val="00444FD7"/>
    <w:rsid w:val="00445079"/>
    <w:rsid w:val="00446515"/>
    <w:rsid w:val="0044670F"/>
    <w:rsid w:val="00452754"/>
    <w:rsid w:val="004529EC"/>
    <w:rsid w:val="004554AA"/>
    <w:rsid w:val="004561AA"/>
    <w:rsid w:val="00456603"/>
    <w:rsid w:val="004571B0"/>
    <w:rsid w:val="004623E8"/>
    <w:rsid w:val="00462AA1"/>
    <w:rsid w:val="00462FD6"/>
    <w:rsid w:val="00463176"/>
    <w:rsid w:val="00466317"/>
    <w:rsid w:val="00466490"/>
    <w:rsid w:val="00466747"/>
    <w:rsid w:val="00466E67"/>
    <w:rsid w:val="00470950"/>
    <w:rsid w:val="0047112F"/>
    <w:rsid w:val="00471BBF"/>
    <w:rsid w:val="00472A5B"/>
    <w:rsid w:val="004739F7"/>
    <w:rsid w:val="00475673"/>
    <w:rsid w:val="004804AB"/>
    <w:rsid w:val="0048175B"/>
    <w:rsid w:val="00481A85"/>
    <w:rsid w:val="0048524D"/>
    <w:rsid w:val="00485808"/>
    <w:rsid w:val="00490897"/>
    <w:rsid w:val="00490BB8"/>
    <w:rsid w:val="00490D07"/>
    <w:rsid w:val="00495A8A"/>
    <w:rsid w:val="0049600A"/>
    <w:rsid w:val="0049605D"/>
    <w:rsid w:val="004A0706"/>
    <w:rsid w:val="004A12AD"/>
    <w:rsid w:val="004A1F3A"/>
    <w:rsid w:val="004A265B"/>
    <w:rsid w:val="004A30EC"/>
    <w:rsid w:val="004A46AF"/>
    <w:rsid w:val="004A6A8F"/>
    <w:rsid w:val="004B0403"/>
    <w:rsid w:val="004B1503"/>
    <w:rsid w:val="004B2042"/>
    <w:rsid w:val="004B2D25"/>
    <w:rsid w:val="004B44E1"/>
    <w:rsid w:val="004B6EEC"/>
    <w:rsid w:val="004B7B5D"/>
    <w:rsid w:val="004B7BC3"/>
    <w:rsid w:val="004C1D95"/>
    <w:rsid w:val="004C2FFE"/>
    <w:rsid w:val="004C35E0"/>
    <w:rsid w:val="004C3757"/>
    <w:rsid w:val="004C4A40"/>
    <w:rsid w:val="004C5337"/>
    <w:rsid w:val="004C53BF"/>
    <w:rsid w:val="004C6AA2"/>
    <w:rsid w:val="004C7312"/>
    <w:rsid w:val="004C7C0E"/>
    <w:rsid w:val="004C7F99"/>
    <w:rsid w:val="004D4DB6"/>
    <w:rsid w:val="004D69F7"/>
    <w:rsid w:val="004D6C1F"/>
    <w:rsid w:val="004E00D4"/>
    <w:rsid w:val="004E338F"/>
    <w:rsid w:val="004E4FFF"/>
    <w:rsid w:val="004E52AF"/>
    <w:rsid w:val="004E64B7"/>
    <w:rsid w:val="004E75BB"/>
    <w:rsid w:val="004E7F7D"/>
    <w:rsid w:val="004F0589"/>
    <w:rsid w:val="004F1890"/>
    <w:rsid w:val="004F3399"/>
    <w:rsid w:val="004F5980"/>
    <w:rsid w:val="004F5A52"/>
    <w:rsid w:val="004F7F8D"/>
    <w:rsid w:val="005012FA"/>
    <w:rsid w:val="00502360"/>
    <w:rsid w:val="00504F92"/>
    <w:rsid w:val="0050596B"/>
    <w:rsid w:val="0051085B"/>
    <w:rsid w:val="00511BD1"/>
    <w:rsid w:val="00513D82"/>
    <w:rsid w:val="00514CD4"/>
    <w:rsid w:val="005156E9"/>
    <w:rsid w:val="00517B3B"/>
    <w:rsid w:val="005215CE"/>
    <w:rsid w:val="005219C7"/>
    <w:rsid w:val="00523850"/>
    <w:rsid w:val="00523E63"/>
    <w:rsid w:val="00524414"/>
    <w:rsid w:val="00525DFC"/>
    <w:rsid w:val="00525F6F"/>
    <w:rsid w:val="00530E02"/>
    <w:rsid w:val="005326C5"/>
    <w:rsid w:val="00533DD8"/>
    <w:rsid w:val="00534791"/>
    <w:rsid w:val="00540306"/>
    <w:rsid w:val="00540635"/>
    <w:rsid w:val="00540CA8"/>
    <w:rsid w:val="00541CD0"/>
    <w:rsid w:val="00543DC1"/>
    <w:rsid w:val="00545E07"/>
    <w:rsid w:val="00546458"/>
    <w:rsid w:val="00546462"/>
    <w:rsid w:val="005506AB"/>
    <w:rsid w:val="00552CA4"/>
    <w:rsid w:val="005546A3"/>
    <w:rsid w:val="00554A63"/>
    <w:rsid w:val="00555ADC"/>
    <w:rsid w:val="00556B38"/>
    <w:rsid w:val="005628D4"/>
    <w:rsid w:val="00563832"/>
    <w:rsid w:val="00563B16"/>
    <w:rsid w:val="00570415"/>
    <w:rsid w:val="005722C8"/>
    <w:rsid w:val="00573724"/>
    <w:rsid w:val="00574232"/>
    <w:rsid w:val="005749D6"/>
    <w:rsid w:val="00575146"/>
    <w:rsid w:val="00575300"/>
    <w:rsid w:val="00575DB6"/>
    <w:rsid w:val="00580E74"/>
    <w:rsid w:val="00581DFB"/>
    <w:rsid w:val="00581E13"/>
    <w:rsid w:val="0058200B"/>
    <w:rsid w:val="00582D54"/>
    <w:rsid w:val="00585987"/>
    <w:rsid w:val="005860E4"/>
    <w:rsid w:val="0058697E"/>
    <w:rsid w:val="0059122D"/>
    <w:rsid w:val="00593498"/>
    <w:rsid w:val="00594574"/>
    <w:rsid w:val="005949D1"/>
    <w:rsid w:val="00594BD2"/>
    <w:rsid w:val="00594C28"/>
    <w:rsid w:val="0059564D"/>
    <w:rsid w:val="005963ED"/>
    <w:rsid w:val="00596836"/>
    <w:rsid w:val="00597295"/>
    <w:rsid w:val="005979DA"/>
    <w:rsid w:val="005A0C6E"/>
    <w:rsid w:val="005A287D"/>
    <w:rsid w:val="005A4243"/>
    <w:rsid w:val="005A434C"/>
    <w:rsid w:val="005A5066"/>
    <w:rsid w:val="005A76E3"/>
    <w:rsid w:val="005B09F3"/>
    <w:rsid w:val="005B253F"/>
    <w:rsid w:val="005B2C01"/>
    <w:rsid w:val="005B327A"/>
    <w:rsid w:val="005B440D"/>
    <w:rsid w:val="005B4919"/>
    <w:rsid w:val="005B4F75"/>
    <w:rsid w:val="005B6520"/>
    <w:rsid w:val="005C0BB6"/>
    <w:rsid w:val="005C5176"/>
    <w:rsid w:val="005C5A01"/>
    <w:rsid w:val="005D23FA"/>
    <w:rsid w:val="005D2B29"/>
    <w:rsid w:val="005D3BCC"/>
    <w:rsid w:val="005D5320"/>
    <w:rsid w:val="005D6129"/>
    <w:rsid w:val="005D79FA"/>
    <w:rsid w:val="005E1E8A"/>
    <w:rsid w:val="005E2332"/>
    <w:rsid w:val="005E282C"/>
    <w:rsid w:val="005E4C44"/>
    <w:rsid w:val="005E5298"/>
    <w:rsid w:val="005E5BAE"/>
    <w:rsid w:val="005E7E19"/>
    <w:rsid w:val="005F0148"/>
    <w:rsid w:val="005F02B1"/>
    <w:rsid w:val="005F10FD"/>
    <w:rsid w:val="005F5298"/>
    <w:rsid w:val="005F534D"/>
    <w:rsid w:val="005F7774"/>
    <w:rsid w:val="00600703"/>
    <w:rsid w:val="006012EE"/>
    <w:rsid w:val="0060351A"/>
    <w:rsid w:val="0060561D"/>
    <w:rsid w:val="00605783"/>
    <w:rsid w:val="00606B7C"/>
    <w:rsid w:val="00607783"/>
    <w:rsid w:val="00611DE6"/>
    <w:rsid w:val="006125A2"/>
    <w:rsid w:val="00612691"/>
    <w:rsid w:val="006131C3"/>
    <w:rsid w:val="0061441C"/>
    <w:rsid w:val="00614523"/>
    <w:rsid w:val="0061457E"/>
    <w:rsid w:val="0061472F"/>
    <w:rsid w:val="00617752"/>
    <w:rsid w:val="00620D09"/>
    <w:rsid w:val="0062197F"/>
    <w:rsid w:val="00623E3B"/>
    <w:rsid w:val="00625395"/>
    <w:rsid w:val="00625BF4"/>
    <w:rsid w:val="00626B87"/>
    <w:rsid w:val="00630153"/>
    <w:rsid w:val="006303B8"/>
    <w:rsid w:val="00633988"/>
    <w:rsid w:val="006359CA"/>
    <w:rsid w:val="006359DA"/>
    <w:rsid w:val="00635FBA"/>
    <w:rsid w:val="00637C6A"/>
    <w:rsid w:val="0064004D"/>
    <w:rsid w:val="00640335"/>
    <w:rsid w:val="0064624B"/>
    <w:rsid w:val="0064756B"/>
    <w:rsid w:val="00651E5F"/>
    <w:rsid w:val="00654E78"/>
    <w:rsid w:val="006552F7"/>
    <w:rsid w:val="006562DC"/>
    <w:rsid w:val="0065687F"/>
    <w:rsid w:val="006579A2"/>
    <w:rsid w:val="006579DD"/>
    <w:rsid w:val="00657BDE"/>
    <w:rsid w:val="00657FAA"/>
    <w:rsid w:val="00661901"/>
    <w:rsid w:val="00664CBA"/>
    <w:rsid w:val="00665A80"/>
    <w:rsid w:val="0066705F"/>
    <w:rsid w:val="00670982"/>
    <w:rsid w:val="006728C1"/>
    <w:rsid w:val="00672C78"/>
    <w:rsid w:val="00676008"/>
    <w:rsid w:val="0067660C"/>
    <w:rsid w:val="00676DD8"/>
    <w:rsid w:val="006779D7"/>
    <w:rsid w:val="00681211"/>
    <w:rsid w:val="006812CA"/>
    <w:rsid w:val="006821A2"/>
    <w:rsid w:val="0068273F"/>
    <w:rsid w:val="00684297"/>
    <w:rsid w:val="00685F75"/>
    <w:rsid w:val="00686277"/>
    <w:rsid w:val="0068745D"/>
    <w:rsid w:val="00690E0D"/>
    <w:rsid w:val="00691A8F"/>
    <w:rsid w:val="00692D55"/>
    <w:rsid w:val="00694067"/>
    <w:rsid w:val="00694328"/>
    <w:rsid w:val="00694A9C"/>
    <w:rsid w:val="00694E23"/>
    <w:rsid w:val="00695619"/>
    <w:rsid w:val="00696078"/>
    <w:rsid w:val="00697C6D"/>
    <w:rsid w:val="006A0BC2"/>
    <w:rsid w:val="006A15C8"/>
    <w:rsid w:val="006A329A"/>
    <w:rsid w:val="006B2B56"/>
    <w:rsid w:val="006B3B6F"/>
    <w:rsid w:val="006B3F68"/>
    <w:rsid w:val="006B5287"/>
    <w:rsid w:val="006B5E8C"/>
    <w:rsid w:val="006C05B5"/>
    <w:rsid w:val="006C0805"/>
    <w:rsid w:val="006C173E"/>
    <w:rsid w:val="006C2EA7"/>
    <w:rsid w:val="006C470F"/>
    <w:rsid w:val="006C75C1"/>
    <w:rsid w:val="006D02CB"/>
    <w:rsid w:val="006D215C"/>
    <w:rsid w:val="006D224F"/>
    <w:rsid w:val="006D236F"/>
    <w:rsid w:val="006D336D"/>
    <w:rsid w:val="006D37C5"/>
    <w:rsid w:val="006D3D6D"/>
    <w:rsid w:val="006D45CE"/>
    <w:rsid w:val="006D46D2"/>
    <w:rsid w:val="006D53A2"/>
    <w:rsid w:val="006D694D"/>
    <w:rsid w:val="006E0348"/>
    <w:rsid w:val="006E05B2"/>
    <w:rsid w:val="006E0796"/>
    <w:rsid w:val="006E2D76"/>
    <w:rsid w:val="006E3DAB"/>
    <w:rsid w:val="006E6A56"/>
    <w:rsid w:val="006E78B1"/>
    <w:rsid w:val="006F0B39"/>
    <w:rsid w:val="006F26DF"/>
    <w:rsid w:val="006F44D9"/>
    <w:rsid w:val="006F5104"/>
    <w:rsid w:val="006F7D53"/>
    <w:rsid w:val="00701D79"/>
    <w:rsid w:val="007022C6"/>
    <w:rsid w:val="0070678D"/>
    <w:rsid w:val="00706B72"/>
    <w:rsid w:val="007128E0"/>
    <w:rsid w:val="00712C1E"/>
    <w:rsid w:val="00712F0D"/>
    <w:rsid w:val="0071507E"/>
    <w:rsid w:val="00716B0A"/>
    <w:rsid w:val="007170F4"/>
    <w:rsid w:val="00721426"/>
    <w:rsid w:val="00721655"/>
    <w:rsid w:val="00721B56"/>
    <w:rsid w:val="007268E6"/>
    <w:rsid w:val="007272FD"/>
    <w:rsid w:val="00727F1D"/>
    <w:rsid w:val="007305AD"/>
    <w:rsid w:val="007324F5"/>
    <w:rsid w:val="007345C4"/>
    <w:rsid w:val="00734A9A"/>
    <w:rsid w:val="007350E2"/>
    <w:rsid w:val="00735190"/>
    <w:rsid w:val="00735594"/>
    <w:rsid w:val="007432A9"/>
    <w:rsid w:val="00747454"/>
    <w:rsid w:val="007500DF"/>
    <w:rsid w:val="007501E7"/>
    <w:rsid w:val="00752AD9"/>
    <w:rsid w:val="00752E03"/>
    <w:rsid w:val="007555D8"/>
    <w:rsid w:val="00756FE7"/>
    <w:rsid w:val="00757739"/>
    <w:rsid w:val="0076094A"/>
    <w:rsid w:val="00760C17"/>
    <w:rsid w:val="007612F3"/>
    <w:rsid w:val="00761B14"/>
    <w:rsid w:val="00766C96"/>
    <w:rsid w:val="00767EDA"/>
    <w:rsid w:val="00770C55"/>
    <w:rsid w:val="007712EE"/>
    <w:rsid w:val="00773C9E"/>
    <w:rsid w:val="00773FE6"/>
    <w:rsid w:val="0077411F"/>
    <w:rsid w:val="00775DCF"/>
    <w:rsid w:val="00776622"/>
    <w:rsid w:val="0078157C"/>
    <w:rsid w:val="00781AD7"/>
    <w:rsid w:val="00784FCD"/>
    <w:rsid w:val="007868EE"/>
    <w:rsid w:val="00787100"/>
    <w:rsid w:val="00795322"/>
    <w:rsid w:val="00795CD6"/>
    <w:rsid w:val="007965FF"/>
    <w:rsid w:val="00797448"/>
    <w:rsid w:val="00797D52"/>
    <w:rsid w:val="007A1CC4"/>
    <w:rsid w:val="007A28F7"/>
    <w:rsid w:val="007A4E7A"/>
    <w:rsid w:val="007A5C08"/>
    <w:rsid w:val="007A6F76"/>
    <w:rsid w:val="007B0CD8"/>
    <w:rsid w:val="007B2189"/>
    <w:rsid w:val="007B298B"/>
    <w:rsid w:val="007B4647"/>
    <w:rsid w:val="007B571A"/>
    <w:rsid w:val="007B637B"/>
    <w:rsid w:val="007C1F48"/>
    <w:rsid w:val="007C2D17"/>
    <w:rsid w:val="007C740A"/>
    <w:rsid w:val="007D2503"/>
    <w:rsid w:val="007D31CA"/>
    <w:rsid w:val="007D6D9B"/>
    <w:rsid w:val="007D7D3F"/>
    <w:rsid w:val="007E0B1C"/>
    <w:rsid w:val="007E2E76"/>
    <w:rsid w:val="007E3C20"/>
    <w:rsid w:val="007E438E"/>
    <w:rsid w:val="007E444C"/>
    <w:rsid w:val="007E65A9"/>
    <w:rsid w:val="007E7189"/>
    <w:rsid w:val="007F0220"/>
    <w:rsid w:val="007F0D22"/>
    <w:rsid w:val="007F130D"/>
    <w:rsid w:val="007F2250"/>
    <w:rsid w:val="007F313E"/>
    <w:rsid w:val="007F5E38"/>
    <w:rsid w:val="007F61F3"/>
    <w:rsid w:val="007F7CD5"/>
    <w:rsid w:val="00800AFD"/>
    <w:rsid w:val="00800C9B"/>
    <w:rsid w:val="00800FB3"/>
    <w:rsid w:val="00801712"/>
    <w:rsid w:val="008030A3"/>
    <w:rsid w:val="008050CA"/>
    <w:rsid w:val="00805721"/>
    <w:rsid w:val="0080598A"/>
    <w:rsid w:val="00805991"/>
    <w:rsid w:val="00806289"/>
    <w:rsid w:val="0080696E"/>
    <w:rsid w:val="00806CED"/>
    <w:rsid w:val="00806DEE"/>
    <w:rsid w:val="00807E6B"/>
    <w:rsid w:val="008114B8"/>
    <w:rsid w:val="008130F9"/>
    <w:rsid w:val="00813201"/>
    <w:rsid w:val="008136AA"/>
    <w:rsid w:val="00813DED"/>
    <w:rsid w:val="00814194"/>
    <w:rsid w:val="0081544A"/>
    <w:rsid w:val="0081601C"/>
    <w:rsid w:val="00817D5E"/>
    <w:rsid w:val="00817F39"/>
    <w:rsid w:val="00820B52"/>
    <w:rsid w:val="008214AE"/>
    <w:rsid w:val="00823B27"/>
    <w:rsid w:val="00825721"/>
    <w:rsid w:val="00825ACD"/>
    <w:rsid w:val="008264D9"/>
    <w:rsid w:val="0082721D"/>
    <w:rsid w:val="0082749B"/>
    <w:rsid w:val="00830F21"/>
    <w:rsid w:val="0083227E"/>
    <w:rsid w:val="00832E9E"/>
    <w:rsid w:val="0083390F"/>
    <w:rsid w:val="008352B3"/>
    <w:rsid w:val="0083581A"/>
    <w:rsid w:val="00835BA8"/>
    <w:rsid w:val="00836582"/>
    <w:rsid w:val="008365EE"/>
    <w:rsid w:val="00837719"/>
    <w:rsid w:val="008404DD"/>
    <w:rsid w:val="008420C9"/>
    <w:rsid w:val="00842EAA"/>
    <w:rsid w:val="008440DB"/>
    <w:rsid w:val="00846416"/>
    <w:rsid w:val="00846748"/>
    <w:rsid w:val="00846F7A"/>
    <w:rsid w:val="0084784C"/>
    <w:rsid w:val="0085275E"/>
    <w:rsid w:val="00852B67"/>
    <w:rsid w:val="00852DF3"/>
    <w:rsid w:val="008535F5"/>
    <w:rsid w:val="00855A9A"/>
    <w:rsid w:val="008610D3"/>
    <w:rsid w:val="008623C8"/>
    <w:rsid w:val="00864108"/>
    <w:rsid w:val="00865FF9"/>
    <w:rsid w:val="00866D0F"/>
    <w:rsid w:val="00873E4A"/>
    <w:rsid w:val="008740DC"/>
    <w:rsid w:val="008747A0"/>
    <w:rsid w:val="0087530C"/>
    <w:rsid w:val="008757B1"/>
    <w:rsid w:val="00876476"/>
    <w:rsid w:val="00876A44"/>
    <w:rsid w:val="00880478"/>
    <w:rsid w:val="008810CC"/>
    <w:rsid w:val="008817DC"/>
    <w:rsid w:val="008826DC"/>
    <w:rsid w:val="008849EC"/>
    <w:rsid w:val="008855A7"/>
    <w:rsid w:val="008855F8"/>
    <w:rsid w:val="00887BB4"/>
    <w:rsid w:val="00887ED6"/>
    <w:rsid w:val="00887F2C"/>
    <w:rsid w:val="00890A64"/>
    <w:rsid w:val="00893008"/>
    <w:rsid w:val="008933C6"/>
    <w:rsid w:val="00894D31"/>
    <w:rsid w:val="008977CB"/>
    <w:rsid w:val="008A029D"/>
    <w:rsid w:val="008A0ABF"/>
    <w:rsid w:val="008A0F51"/>
    <w:rsid w:val="008A60F6"/>
    <w:rsid w:val="008A676F"/>
    <w:rsid w:val="008B0B70"/>
    <w:rsid w:val="008B239B"/>
    <w:rsid w:val="008B698E"/>
    <w:rsid w:val="008B7E2C"/>
    <w:rsid w:val="008C1020"/>
    <w:rsid w:val="008C270A"/>
    <w:rsid w:val="008C28EF"/>
    <w:rsid w:val="008C2AB9"/>
    <w:rsid w:val="008C30C4"/>
    <w:rsid w:val="008C4754"/>
    <w:rsid w:val="008C68F5"/>
    <w:rsid w:val="008C76E0"/>
    <w:rsid w:val="008C784E"/>
    <w:rsid w:val="008D0786"/>
    <w:rsid w:val="008D0E21"/>
    <w:rsid w:val="008D103B"/>
    <w:rsid w:val="008D296E"/>
    <w:rsid w:val="008D2E7F"/>
    <w:rsid w:val="008D342A"/>
    <w:rsid w:val="008D3B9A"/>
    <w:rsid w:val="008D4818"/>
    <w:rsid w:val="008D54A1"/>
    <w:rsid w:val="008D5D65"/>
    <w:rsid w:val="008D67A9"/>
    <w:rsid w:val="008D6E40"/>
    <w:rsid w:val="008E0A7C"/>
    <w:rsid w:val="008E0ACF"/>
    <w:rsid w:val="008E1213"/>
    <w:rsid w:val="008E1641"/>
    <w:rsid w:val="008E193C"/>
    <w:rsid w:val="008E1CFA"/>
    <w:rsid w:val="008E2DE2"/>
    <w:rsid w:val="008E3BD1"/>
    <w:rsid w:val="008E553E"/>
    <w:rsid w:val="008E5C8F"/>
    <w:rsid w:val="008E6324"/>
    <w:rsid w:val="008E6482"/>
    <w:rsid w:val="008E6B43"/>
    <w:rsid w:val="008F23AF"/>
    <w:rsid w:val="008F5B4A"/>
    <w:rsid w:val="008F68F4"/>
    <w:rsid w:val="008F6AB7"/>
    <w:rsid w:val="008F74C2"/>
    <w:rsid w:val="008F7710"/>
    <w:rsid w:val="00900CFE"/>
    <w:rsid w:val="00900D33"/>
    <w:rsid w:val="00901C96"/>
    <w:rsid w:val="00904CDE"/>
    <w:rsid w:val="00904F02"/>
    <w:rsid w:val="009054AB"/>
    <w:rsid w:val="00905FD3"/>
    <w:rsid w:val="00906E80"/>
    <w:rsid w:val="00910625"/>
    <w:rsid w:val="0091144C"/>
    <w:rsid w:val="009138B7"/>
    <w:rsid w:val="0091432B"/>
    <w:rsid w:val="009147B1"/>
    <w:rsid w:val="00915954"/>
    <w:rsid w:val="009176B9"/>
    <w:rsid w:val="00922037"/>
    <w:rsid w:val="00922C83"/>
    <w:rsid w:val="009233C8"/>
    <w:rsid w:val="0092667F"/>
    <w:rsid w:val="009268C5"/>
    <w:rsid w:val="00927762"/>
    <w:rsid w:val="00927DE4"/>
    <w:rsid w:val="00930CF0"/>
    <w:rsid w:val="00931589"/>
    <w:rsid w:val="009317D9"/>
    <w:rsid w:val="0093268E"/>
    <w:rsid w:val="0093612D"/>
    <w:rsid w:val="009366CC"/>
    <w:rsid w:val="00937590"/>
    <w:rsid w:val="00940BDC"/>
    <w:rsid w:val="00942E14"/>
    <w:rsid w:val="00943F16"/>
    <w:rsid w:val="009455F7"/>
    <w:rsid w:val="00946DCC"/>
    <w:rsid w:val="00947E1F"/>
    <w:rsid w:val="0095292E"/>
    <w:rsid w:val="009529B3"/>
    <w:rsid w:val="009550D0"/>
    <w:rsid w:val="009564BF"/>
    <w:rsid w:val="00960F52"/>
    <w:rsid w:val="0096175E"/>
    <w:rsid w:val="009622AF"/>
    <w:rsid w:val="0096247D"/>
    <w:rsid w:val="00962ACB"/>
    <w:rsid w:val="0096313C"/>
    <w:rsid w:val="00963DC3"/>
    <w:rsid w:val="00964103"/>
    <w:rsid w:val="0096631D"/>
    <w:rsid w:val="009668AC"/>
    <w:rsid w:val="00966CDC"/>
    <w:rsid w:val="00972CB1"/>
    <w:rsid w:val="009749B0"/>
    <w:rsid w:val="0097543A"/>
    <w:rsid w:val="00977480"/>
    <w:rsid w:val="009778E0"/>
    <w:rsid w:val="00980F69"/>
    <w:rsid w:val="0098125B"/>
    <w:rsid w:val="00981312"/>
    <w:rsid w:val="009815ED"/>
    <w:rsid w:val="00981805"/>
    <w:rsid w:val="00982B91"/>
    <w:rsid w:val="009832CE"/>
    <w:rsid w:val="009839EB"/>
    <w:rsid w:val="009848AF"/>
    <w:rsid w:val="00987BF0"/>
    <w:rsid w:val="009906E0"/>
    <w:rsid w:val="0099609B"/>
    <w:rsid w:val="009A1B96"/>
    <w:rsid w:val="009A3010"/>
    <w:rsid w:val="009A4A68"/>
    <w:rsid w:val="009A5286"/>
    <w:rsid w:val="009A5357"/>
    <w:rsid w:val="009A5C13"/>
    <w:rsid w:val="009A5E92"/>
    <w:rsid w:val="009A71B6"/>
    <w:rsid w:val="009A7C38"/>
    <w:rsid w:val="009B1DFE"/>
    <w:rsid w:val="009B1E79"/>
    <w:rsid w:val="009B2402"/>
    <w:rsid w:val="009B422F"/>
    <w:rsid w:val="009B52AF"/>
    <w:rsid w:val="009B5A71"/>
    <w:rsid w:val="009B5DCC"/>
    <w:rsid w:val="009B61EF"/>
    <w:rsid w:val="009B64F9"/>
    <w:rsid w:val="009B6E74"/>
    <w:rsid w:val="009B73DF"/>
    <w:rsid w:val="009C0AC6"/>
    <w:rsid w:val="009C15A6"/>
    <w:rsid w:val="009C4309"/>
    <w:rsid w:val="009C4CDB"/>
    <w:rsid w:val="009C4F6E"/>
    <w:rsid w:val="009C66C5"/>
    <w:rsid w:val="009C6C74"/>
    <w:rsid w:val="009C7A17"/>
    <w:rsid w:val="009D0268"/>
    <w:rsid w:val="009D05AB"/>
    <w:rsid w:val="009D21DF"/>
    <w:rsid w:val="009D2534"/>
    <w:rsid w:val="009D405B"/>
    <w:rsid w:val="009D5B72"/>
    <w:rsid w:val="009D617B"/>
    <w:rsid w:val="009D6611"/>
    <w:rsid w:val="009D6E61"/>
    <w:rsid w:val="009D70C2"/>
    <w:rsid w:val="009E0F0B"/>
    <w:rsid w:val="009E25ED"/>
    <w:rsid w:val="009E3599"/>
    <w:rsid w:val="009E38CE"/>
    <w:rsid w:val="009E4F72"/>
    <w:rsid w:val="009E65CF"/>
    <w:rsid w:val="009F2A4A"/>
    <w:rsid w:val="009F3EDA"/>
    <w:rsid w:val="009F4558"/>
    <w:rsid w:val="009F4B81"/>
    <w:rsid w:val="00A0014A"/>
    <w:rsid w:val="00A016C0"/>
    <w:rsid w:val="00A027F5"/>
    <w:rsid w:val="00A0327D"/>
    <w:rsid w:val="00A05BCC"/>
    <w:rsid w:val="00A10466"/>
    <w:rsid w:val="00A1080F"/>
    <w:rsid w:val="00A15F0C"/>
    <w:rsid w:val="00A16AFF"/>
    <w:rsid w:val="00A214F1"/>
    <w:rsid w:val="00A2185B"/>
    <w:rsid w:val="00A25EE5"/>
    <w:rsid w:val="00A2623F"/>
    <w:rsid w:val="00A26B9C"/>
    <w:rsid w:val="00A3151A"/>
    <w:rsid w:val="00A31D43"/>
    <w:rsid w:val="00A32413"/>
    <w:rsid w:val="00A332A1"/>
    <w:rsid w:val="00A33598"/>
    <w:rsid w:val="00A3450B"/>
    <w:rsid w:val="00A34A03"/>
    <w:rsid w:val="00A34E54"/>
    <w:rsid w:val="00A35203"/>
    <w:rsid w:val="00A35975"/>
    <w:rsid w:val="00A36014"/>
    <w:rsid w:val="00A37EB6"/>
    <w:rsid w:val="00A42962"/>
    <w:rsid w:val="00A42963"/>
    <w:rsid w:val="00A4373F"/>
    <w:rsid w:val="00A438D1"/>
    <w:rsid w:val="00A441C6"/>
    <w:rsid w:val="00A45192"/>
    <w:rsid w:val="00A47350"/>
    <w:rsid w:val="00A473EB"/>
    <w:rsid w:val="00A50577"/>
    <w:rsid w:val="00A51A01"/>
    <w:rsid w:val="00A541C0"/>
    <w:rsid w:val="00A55443"/>
    <w:rsid w:val="00A61764"/>
    <w:rsid w:val="00A6235E"/>
    <w:rsid w:val="00A65936"/>
    <w:rsid w:val="00A66575"/>
    <w:rsid w:val="00A67A76"/>
    <w:rsid w:val="00A704C3"/>
    <w:rsid w:val="00A711D5"/>
    <w:rsid w:val="00A739AB"/>
    <w:rsid w:val="00A73B44"/>
    <w:rsid w:val="00A73F1E"/>
    <w:rsid w:val="00A74958"/>
    <w:rsid w:val="00A74C65"/>
    <w:rsid w:val="00A74E18"/>
    <w:rsid w:val="00A75A7F"/>
    <w:rsid w:val="00A767B9"/>
    <w:rsid w:val="00A770DC"/>
    <w:rsid w:val="00A81402"/>
    <w:rsid w:val="00A81F08"/>
    <w:rsid w:val="00A82661"/>
    <w:rsid w:val="00A82BDC"/>
    <w:rsid w:val="00A834B0"/>
    <w:rsid w:val="00A93457"/>
    <w:rsid w:val="00A942CF"/>
    <w:rsid w:val="00A94490"/>
    <w:rsid w:val="00A9723A"/>
    <w:rsid w:val="00A97DD5"/>
    <w:rsid w:val="00AA236C"/>
    <w:rsid w:val="00AA33CB"/>
    <w:rsid w:val="00AA3558"/>
    <w:rsid w:val="00AA4484"/>
    <w:rsid w:val="00AA49B1"/>
    <w:rsid w:val="00AA4A04"/>
    <w:rsid w:val="00AA6646"/>
    <w:rsid w:val="00AA6F8F"/>
    <w:rsid w:val="00AB4033"/>
    <w:rsid w:val="00AB57CB"/>
    <w:rsid w:val="00AB7413"/>
    <w:rsid w:val="00AB7D5D"/>
    <w:rsid w:val="00AC4C9C"/>
    <w:rsid w:val="00AC5551"/>
    <w:rsid w:val="00AC556F"/>
    <w:rsid w:val="00AC5960"/>
    <w:rsid w:val="00AD1923"/>
    <w:rsid w:val="00AD3582"/>
    <w:rsid w:val="00AD3BEF"/>
    <w:rsid w:val="00AD723F"/>
    <w:rsid w:val="00AE0223"/>
    <w:rsid w:val="00AE37FB"/>
    <w:rsid w:val="00AE42AD"/>
    <w:rsid w:val="00AE516D"/>
    <w:rsid w:val="00AF057D"/>
    <w:rsid w:val="00AF166C"/>
    <w:rsid w:val="00AF2336"/>
    <w:rsid w:val="00AF36AD"/>
    <w:rsid w:val="00AF4A7B"/>
    <w:rsid w:val="00AF4D41"/>
    <w:rsid w:val="00AF5922"/>
    <w:rsid w:val="00AF5F3C"/>
    <w:rsid w:val="00AF6440"/>
    <w:rsid w:val="00AF69CF"/>
    <w:rsid w:val="00AF6C8B"/>
    <w:rsid w:val="00AF77BE"/>
    <w:rsid w:val="00AF7997"/>
    <w:rsid w:val="00B00010"/>
    <w:rsid w:val="00B01493"/>
    <w:rsid w:val="00B02A6B"/>
    <w:rsid w:val="00B035AE"/>
    <w:rsid w:val="00B0443F"/>
    <w:rsid w:val="00B053B3"/>
    <w:rsid w:val="00B05667"/>
    <w:rsid w:val="00B05BA6"/>
    <w:rsid w:val="00B10827"/>
    <w:rsid w:val="00B17F6E"/>
    <w:rsid w:val="00B202FC"/>
    <w:rsid w:val="00B2115D"/>
    <w:rsid w:val="00B23A64"/>
    <w:rsid w:val="00B25A76"/>
    <w:rsid w:val="00B27672"/>
    <w:rsid w:val="00B276DE"/>
    <w:rsid w:val="00B30C2C"/>
    <w:rsid w:val="00B33A83"/>
    <w:rsid w:val="00B346FB"/>
    <w:rsid w:val="00B3573A"/>
    <w:rsid w:val="00B360FB"/>
    <w:rsid w:val="00B368C7"/>
    <w:rsid w:val="00B3693B"/>
    <w:rsid w:val="00B3710A"/>
    <w:rsid w:val="00B3780C"/>
    <w:rsid w:val="00B40EEE"/>
    <w:rsid w:val="00B41E48"/>
    <w:rsid w:val="00B43683"/>
    <w:rsid w:val="00B440AF"/>
    <w:rsid w:val="00B45D88"/>
    <w:rsid w:val="00B46C1D"/>
    <w:rsid w:val="00B511E6"/>
    <w:rsid w:val="00B516C7"/>
    <w:rsid w:val="00B530AE"/>
    <w:rsid w:val="00B554D4"/>
    <w:rsid w:val="00B559FF"/>
    <w:rsid w:val="00B55E51"/>
    <w:rsid w:val="00B576F5"/>
    <w:rsid w:val="00B6032E"/>
    <w:rsid w:val="00B61471"/>
    <w:rsid w:val="00B6174A"/>
    <w:rsid w:val="00B648FB"/>
    <w:rsid w:val="00B65B8D"/>
    <w:rsid w:val="00B6689F"/>
    <w:rsid w:val="00B67A78"/>
    <w:rsid w:val="00B70A6E"/>
    <w:rsid w:val="00B71374"/>
    <w:rsid w:val="00B71B23"/>
    <w:rsid w:val="00B71ED5"/>
    <w:rsid w:val="00B73CB6"/>
    <w:rsid w:val="00B747DF"/>
    <w:rsid w:val="00B76E53"/>
    <w:rsid w:val="00B775A9"/>
    <w:rsid w:val="00B8093E"/>
    <w:rsid w:val="00B814FA"/>
    <w:rsid w:val="00B82ECC"/>
    <w:rsid w:val="00B838F6"/>
    <w:rsid w:val="00B84347"/>
    <w:rsid w:val="00B863E1"/>
    <w:rsid w:val="00B8756F"/>
    <w:rsid w:val="00B907AA"/>
    <w:rsid w:val="00B92FA6"/>
    <w:rsid w:val="00B9388A"/>
    <w:rsid w:val="00B94B55"/>
    <w:rsid w:val="00B94EEE"/>
    <w:rsid w:val="00B9627A"/>
    <w:rsid w:val="00BA09F1"/>
    <w:rsid w:val="00BA1807"/>
    <w:rsid w:val="00BA1E42"/>
    <w:rsid w:val="00BA3B46"/>
    <w:rsid w:val="00BA3D23"/>
    <w:rsid w:val="00BA4AEA"/>
    <w:rsid w:val="00BA65FE"/>
    <w:rsid w:val="00BB443D"/>
    <w:rsid w:val="00BB6774"/>
    <w:rsid w:val="00BB7950"/>
    <w:rsid w:val="00BC085C"/>
    <w:rsid w:val="00BC39D6"/>
    <w:rsid w:val="00BC3D01"/>
    <w:rsid w:val="00BC3E6E"/>
    <w:rsid w:val="00BC49A6"/>
    <w:rsid w:val="00BC528D"/>
    <w:rsid w:val="00BD02AA"/>
    <w:rsid w:val="00BD12A9"/>
    <w:rsid w:val="00BD294B"/>
    <w:rsid w:val="00BD5295"/>
    <w:rsid w:val="00BD5FB9"/>
    <w:rsid w:val="00BD70F7"/>
    <w:rsid w:val="00BD74D2"/>
    <w:rsid w:val="00BE0B36"/>
    <w:rsid w:val="00BE1622"/>
    <w:rsid w:val="00BE27AA"/>
    <w:rsid w:val="00BE37AF"/>
    <w:rsid w:val="00BE581C"/>
    <w:rsid w:val="00BE6F07"/>
    <w:rsid w:val="00BE7E87"/>
    <w:rsid w:val="00BF29B7"/>
    <w:rsid w:val="00BF2E8E"/>
    <w:rsid w:val="00BF480A"/>
    <w:rsid w:val="00BF4F86"/>
    <w:rsid w:val="00BF5582"/>
    <w:rsid w:val="00BF5B46"/>
    <w:rsid w:val="00C00EA9"/>
    <w:rsid w:val="00C02244"/>
    <w:rsid w:val="00C02256"/>
    <w:rsid w:val="00C04490"/>
    <w:rsid w:val="00C0463A"/>
    <w:rsid w:val="00C062CA"/>
    <w:rsid w:val="00C0760A"/>
    <w:rsid w:val="00C110F4"/>
    <w:rsid w:val="00C11C68"/>
    <w:rsid w:val="00C16639"/>
    <w:rsid w:val="00C16944"/>
    <w:rsid w:val="00C17505"/>
    <w:rsid w:val="00C17CA1"/>
    <w:rsid w:val="00C22F0F"/>
    <w:rsid w:val="00C23884"/>
    <w:rsid w:val="00C24845"/>
    <w:rsid w:val="00C2635B"/>
    <w:rsid w:val="00C2675F"/>
    <w:rsid w:val="00C267C1"/>
    <w:rsid w:val="00C26EBC"/>
    <w:rsid w:val="00C27182"/>
    <w:rsid w:val="00C31D7C"/>
    <w:rsid w:val="00C325AC"/>
    <w:rsid w:val="00C32D93"/>
    <w:rsid w:val="00C37F76"/>
    <w:rsid w:val="00C4169B"/>
    <w:rsid w:val="00C43967"/>
    <w:rsid w:val="00C45BFE"/>
    <w:rsid w:val="00C4617E"/>
    <w:rsid w:val="00C4692D"/>
    <w:rsid w:val="00C50891"/>
    <w:rsid w:val="00C52EA0"/>
    <w:rsid w:val="00C549A3"/>
    <w:rsid w:val="00C554D6"/>
    <w:rsid w:val="00C55C7B"/>
    <w:rsid w:val="00C62C93"/>
    <w:rsid w:val="00C63732"/>
    <w:rsid w:val="00C63B21"/>
    <w:rsid w:val="00C65314"/>
    <w:rsid w:val="00C670E3"/>
    <w:rsid w:val="00C67A05"/>
    <w:rsid w:val="00C67A63"/>
    <w:rsid w:val="00C708F6"/>
    <w:rsid w:val="00C729C4"/>
    <w:rsid w:val="00C732F7"/>
    <w:rsid w:val="00C733A2"/>
    <w:rsid w:val="00C74BD5"/>
    <w:rsid w:val="00C75283"/>
    <w:rsid w:val="00C7632C"/>
    <w:rsid w:val="00C76B69"/>
    <w:rsid w:val="00C80C3D"/>
    <w:rsid w:val="00C80D9E"/>
    <w:rsid w:val="00C815AF"/>
    <w:rsid w:val="00C8272D"/>
    <w:rsid w:val="00C8298B"/>
    <w:rsid w:val="00C8329F"/>
    <w:rsid w:val="00C83837"/>
    <w:rsid w:val="00C848DD"/>
    <w:rsid w:val="00C84DA0"/>
    <w:rsid w:val="00C85007"/>
    <w:rsid w:val="00C8523B"/>
    <w:rsid w:val="00C874F4"/>
    <w:rsid w:val="00C90C5C"/>
    <w:rsid w:val="00C93819"/>
    <w:rsid w:val="00CA106C"/>
    <w:rsid w:val="00CA34F2"/>
    <w:rsid w:val="00CA5CA7"/>
    <w:rsid w:val="00CA626E"/>
    <w:rsid w:val="00CA6C64"/>
    <w:rsid w:val="00CA6F0E"/>
    <w:rsid w:val="00CB09D2"/>
    <w:rsid w:val="00CB25ED"/>
    <w:rsid w:val="00CB3AD1"/>
    <w:rsid w:val="00CB5362"/>
    <w:rsid w:val="00CB57B8"/>
    <w:rsid w:val="00CB587C"/>
    <w:rsid w:val="00CB6B9F"/>
    <w:rsid w:val="00CB7F26"/>
    <w:rsid w:val="00CC37D3"/>
    <w:rsid w:val="00CC3B59"/>
    <w:rsid w:val="00CC4724"/>
    <w:rsid w:val="00CC4CFD"/>
    <w:rsid w:val="00CC71E8"/>
    <w:rsid w:val="00CC7A22"/>
    <w:rsid w:val="00CC7CC2"/>
    <w:rsid w:val="00CD026D"/>
    <w:rsid w:val="00CD1A1A"/>
    <w:rsid w:val="00CD269C"/>
    <w:rsid w:val="00CD27CD"/>
    <w:rsid w:val="00CD30A8"/>
    <w:rsid w:val="00CD37AB"/>
    <w:rsid w:val="00CD3921"/>
    <w:rsid w:val="00CD4078"/>
    <w:rsid w:val="00CD483D"/>
    <w:rsid w:val="00CE01E1"/>
    <w:rsid w:val="00CE193D"/>
    <w:rsid w:val="00CE1FED"/>
    <w:rsid w:val="00CE35F8"/>
    <w:rsid w:val="00CE3CA7"/>
    <w:rsid w:val="00CE438E"/>
    <w:rsid w:val="00CE4A7E"/>
    <w:rsid w:val="00CE56FF"/>
    <w:rsid w:val="00CE5775"/>
    <w:rsid w:val="00CE5EF9"/>
    <w:rsid w:val="00CE6318"/>
    <w:rsid w:val="00CE64B1"/>
    <w:rsid w:val="00CE6537"/>
    <w:rsid w:val="00CE7A46"/>
    <w:rsid w:val="00CE7DE3"/>
    <w:rsid w:val="00CF5DCF"/>
    <w:rsid w:val="00CF5F5B"/>
    <w:rsid w:val="00CF7431"/>
    <w:rsid w:val="00CF7879"/>
    <w:rsid w:val="00D00F83"/>
    <w:rsid w:val="00D02D12"/>
    <w:rsid w:val="00D03D67"/>
    <w:rsid w:val="00D06C49"/>
    <w:rsid w:val="00D11C15"/>
    <w:rsid w:val="00D12A10"/>
    <w:rsid w:val="00D137A5"/>
    <w:rsid w:val="00D15D3F"/>
    <w:rsid w:val="00D205E9"/>
    <w:rsid w:val="00D21204"/>
    <w:rsid w:val="00D23738"/>
    <w:rsid w:val="00D24582"/>
    <w:rsid w:val="00D261E5"/>
    <w:rsid w:val="00D265FC"/>
    <w:rsid w:val="00D26CAD"/>
    <w:rsid w:val="00D272B3"/>
    <w:rsid w:val="00D2792E"/>
    <w:rsid w:val="00D27FE7"/>
    <w:rsid w:val="00D30FF7"/>
    <w:rsid w:val="00D3238C"/>
    <w:rsid w:val="00D324DC"/>
    <w:rsid w:val="00D37C24"/>
    <w:rsid w:val="00D40390"/>
    <w:rsid w:val="00D42AA0"/>
    <w:rsid w:val="00D44C85"/>
    <w:rsid w:val="00D47CC9"/>
    <w:rsid w:val="00D514AB"/>
    <w:rsid w:val="00D51B67"/>
    <w:rsid w:val="00D51E27"/>
    <w:rsid w:val="00D525C2"/>
    <w:rsid w:val="00D528B7"/>
    <w:rsid w:val="00D53536"/>
    <w:rsid w:val="00D536AC"/>
    <w:rsid w:val="00D53FD6"/>
    <w:rsid w:val="00D56F74"/>
    <w:rsid w:val="00D575BE"/>
    <w:rsid w:val="00D60253"/>
    <w:rsid w:val="00D60B7C"/>
    <w:rsid w:val="00D637E0"/>
    <w:rsid w:val="00D63BA1"/>
    <w:rsid w:val="00D65560"/>
    <w:rsid w:val="00D65D0E"/>
    <w:rsid w:val="00D67AB0"/>
    <w:rsid w:val="00D72DB9"/>
    <w:rsid w:val="00D753E7"/>
    <w:rsid w:val="00D76770"/>
    <w:rsid w:val="00D76FC3"/>
    <w:rsid w:val="00D77AD3"/>
    <w:rsid w:val="00D77CEA"/>
    <w:rsid w:val="00D77E1A"/>
    <w:rsid w:val="00D83659"/>
    <w:rsid w:val="00D83A07"/>
    <w:rsid w:val="00D849CE"/>
    <w:rsid w:val="00D85438"/>
    <w:rsid w:val="00D8575E"/>
    <w:rsid w:val="00D86953"/>
    <w:rsid w:val="00D90E18"/>
    <w:rsid w:val="00D91D09"/>
    <w:rsid w:val="00D92F23"/>
    <w:rsid w:val="00D93151"/>
    <w:rsid w:val="00D966CA"/>
    <w:rsid w:val="00DA3129"/>
    <w:rsid w:val="00DA35E8"/>
    <w:rsid w:val="00DA4568"/>
    <w:rsid w:val="00DA6597"/>
    <w:rsid w:val="00DA76EC"/>
    <w:rsid w:val="00DA7C77"/>
    <w:rsid w:val="00DB01AA"/>
    <w:rsid w:val="00DB27B1"/>
    <w:rsid w:val="00DB407A"/>
    <w:rsid w:val="00DB4378"/>
    <w:rsid w:val="00DB4BC0"/>
    <w:rsid w:val="00DB52C8"/>
    <w:rsid w:val="00DB5324"/>
    <w:rsid w:val="00DB6119"/>
    <w:rsid w:val="00DB66E1"/>
    <w:rsid w:val="00DB7098"/>
    <w:rsid w:val="00DC1047"/>
    <w:rsid w:val="00DC3F58"/>
    <w:rsid w:val="00DC6482"/>
    <w:rsid w:val="00DC7EFC"/>
    <w:rsid w:val="00DD0B1F"/>
    <w:rsid w:val="00DD30BF"/>
    <w:rsid w:val="00DD4767"/>
    <w:rsid w:val="00DD4F01"/>
    <w:rsid w:val="00DD615D"/>
    <w:rsid w:val="00DE55A0"/>
    <w:rsid w:val="00DE657B"/>
    <w:rsid w:val="00DE6D4A"/>
    <w:rsid w:val="00DE6EF7"/>
    <w:rsid w:val="00DF2460"/>
    <w:rsid w:val="00DF2989"/>
    <w:rsid w:val="00DF44DE"/>
    <w:rsid w:val="00DF50CF"/>
    <w:rsid w:val="00E01C8E"/>
    <w:rsid w:val="00E03D99"/>
    <w:rsid w:val="00E04929"/>
    <w:rsid w:val="00E04C97"/>
    <w:rsid w:val="00E103D5"/>
    <w:rsid w:val="00E10CFE"/>
    <w:rsid w:val="00E12E9E"/>
    <w:rsid w:val="00E13AD1"/>
    <w:rsid w:val="00E14499"/>
    <w:rsid w:val="00E1483C"/>
    <w:rsid w:val="00E14A32"/>
    <w:rsid w:val="00E14C81"/>
    <w:rsid w:val="00E16632"/>
    <w:rsid w:val="00E16BE0"/>
    <w:rsid w:val="00E17ADF"/>
    <w:rsid w:val="00E20B55"/>
    <w:rsid w:val="00E300F1"/>
    <w:rsid w:val="00E30412"/>
    <w:rsid w:val="00E31575"/>
    <w:rsid w:val="00E31BFA"/>
    <w:rsid w:val="00E32297"/>
    <w:rsid w:val="00E337E0"/>
    <w:rsid w:val="00E34524"/>
    <w:rsid w:val="00E35A17"/>
    <w:rsid w:val="00E36593"/>
    <w:rsid w:val="00E36AC1"/>
    <w:rsid w:val="00E40BC6"/>
    <w:rsid w:val="00E4508B"/>
    <w:rsid w:val="00E45E62"/>
    <w:rsid w:val="00E464E7"/>
    <w:rsid w:val="00E50411"/>
    <w:rsid w:val="00E50F9C"/>
    <w:rsid w:val="00E51297"/>
    <w:rsid w:val="00E52CCD"/>
    <w:rsid w:val="00E533DE"/>
    <w:rsid w:val="00E54491"/>
    <w:rsid w:val="00E54A68"/>
    <w:rsid w:val="00E60986"/>
    <w:rsid w:val="00E61C96"/>
    <w:rsid w:val="00E622F5"/>
    <w:rsid w:val="00E63A05"/>
    <w:rsid w:val="00E63A43"/>
    <w:rsid w:val="00E63C25"/>
    <w:rsid w:val="00E644F9"/>
    <w:rsid w:val="00E6516C"/>
    <w:rsid w:val="00E65DDC"/>
    <w:rsid w:val="00E703F6"/>
    <w:rsid w:val="00E70BDD"/>
    <w:rsid w:val="00E72EF6"/>
    <w:rsid w:val="00E73413"/>
    <w:rsid w:val="00E74C8D"/>
    <w:rsid w:val="00E74CBE"/>
    <w:rsid w:val="00E80400"/>
    <w:rsid w:val="00E81755"/>
    <w:rsid w:val="00E83A7A"/>
    <w:rsid w:val="00E848E1"/>
    <w:rsid w:val="00E86795"/>
    <w:rsid w:val="00E86D42"/>
    <w:rsid w:val="00E908C9"/>
    <w:rsid w:val="00E90B24"/>
    <w:rsid w:val="00E92F6C"/>
    <w:rsid w:val="00E935D5"/>
    <w:rsid w:val="00E96AEB"/>
    <w:rsid w:val="00E96E54"/>
    <w:rsid w:val="00E972E5"/>
    <w:rsid w:val="00EA058A"/>
    <w:rsid w:val="00EA45BF"/>
    <w:rsid w:val="00EA720A"/>
    <w:rsid w:val="00EB137D"/>
    <w:rsid w:val="00EB4C47"/>
    <w:rsid w:val="00EB568C"/>
    <w:rsid w:val="00EB5775"/>
    <w:rsid w:val="00EB5D01"/>
    <w:rsid w:val="00EB7A2E"/>
    <w:rsid w:val="00EC3071"/>
    <w:rsid w:val="00EC51D2"/>
    <w:rsid w:val="00EC55AE"/>
    <w:rsid w:val="00EC6B4E"/>
    <w:rsid w:val="00ED0430"/>
    <w:rsid w:val="00ED0AD6"/>
    <w:rsid w:val="00ED375C"/>
    <w:rsid w:val="00ED4145"/>
    <w:rsid w:val="00ED58F9"/>
    <w:rsid w:val="00ED79C4"/>
    <w:rsid w:val="00ED7EAB"/>
    <w:rsid w:val="00EE32A2"/>
    <w:rsid w:val="00EE5B18"/>
    <w:rsid w:val="00EF52C4"/>
    <w:rsid w:val="00EF58D5"/>
    <w:rsid w:val="00F01853"/>
    <w:rsid w:val="00F03008"/>
    <w:rsid w:val="00F03B01"/>
    <w:rsid w:val="00F0470F"/>
    <w:rsid w:val="00F04A63"/>
    <w:rsid w:val="00F06B92"/>
    <w:rsid w:val="00F10143"/>
    <w:rsid w:val="00F12622"/>
    <w:rsid w:val="00F12BDC"/>
    <w:rsid w:val="00F151F7"/>
    <w:rsid w:val="00F15524"/>
    <w:rsid w:val="00F15D7C"/>
    <w:rsid w:val="00F17FC9"/>
    <w:rsid w:val="00F2021D"/>
    <w:rsid w:val="00F20F6A"/>
    <w:rsid w:val="00F22127"/>
    <w:rsid w:val="00F22147"/>
    <w:rsid w:val="00F221E2"/>
    <w:rsid w:val="00F22542"/>
    <w:rsid w:val="00F229A6"/>
    <w:rsid w:val="00F22AFB"/>
    <w:rsid w:val="00F22BCC"/>
    <w:rsid w:val="00F24B19"/>
    <w:rsid w:val="00F25A54"/>
    <w:rsid w:val="00F27409"/>
    <w:rsid w:val="00F303C7"/>
    <w:rsid w:val="00F31BA7"/>
    <w:rsid w:val="00F32F20"/>
    <w:rsid w:val="00F3321C"/>
    <w:rsid w:val="00F33C35"/>
    <w:rsid w:val="00F33CCB"/>
    <w:rsid w:val="00F34AEB"/>
    <w:rsid w:val="00F350BF"/>
    <w:rsid w:val="00F35E04"/>
    <w:rsid w:val="00F36BEA"/>
    <w:rsid w:val="00F36F0E"/>
    <w:rsid w:val="00F36F57"/>
    <w:rsid w:val="00F449CE"/>
    <w:rsid w:val="00F45624"/>
    <w:rsid w:val="00F45BF9"/>
    <w:rsid w:val="00F473C7"/>
    <w:rsid w:val="00F51909"/>
    <w:rsid w:val="00F548FA"/>
    <w:rsid w:val="00F54F6C"/>
    <w:rsid w:val="00F55D88"/>
    <w:rsid w:val="00F566CA"/>
    <w:rsid w:val="00F5699C"/>
    <w:rsid w:val="00F62F4B"/>
    <w:rsid w:val="00F63FE8"/>
    <w:rsid w:val="00F640E7"/>
    <w:rsid w:val="00F644F3"/>
    <w:rsid w:val="00F66279"/>
    <w:rsid w:val="00F66787"/>
    <w:rsid w:val="00F67515"/>
    <w:rsid w:val="00F67714"/>
    <w:rsid w:val="00F71263"/>
    <w:rsid w:val="00F72C56"/>
    <w:rsid w:val="00F733B9"/>
    <w:rsid w:val="00F73507"/>
    <w:rsid w:val="00F744F2"/>
    <w:rsid w:val="00F748C4"/>
    <w:rsid w:val="00F76FE6"/>
    <w:rsid w:val="00F80F01"/>
    <w:rsid w:val="00F8393B"/>
    <w:rsid w:val="00F83EE6"/>
    <w:rsid w:val="00F84F83"/>
    <w:rsid w:val="00F87704"/>
    <w:rsid w:val="00F916E3"/>
    <w:rsid w:val="00F92118"/>
    <w:rsid w:val="00F93672"/>
    <w:rsid w:val="00F937B7"/>
    <w:rsid w:val="00F93EE1"/>
    <w:rsid w:val="00F940BF"/>
    <w:rsid w:val="00F96D46"/>
    <w:rsid w:val="00F9713A"/>
    <w:rsid w:val="00F97159"/>
    <w:rsid w:val="00FA1C58"/>
    <w:rsid w:val="00FA2F16"/>
    <w:rsid w:val="00FA461A"/>
    <w:rsid w:val="00FA6F28"/>
    <w:rsid w:val="00FA7991"/>
    <w:rsid w:val="00FB06FA"/>
    <w:rsid w:val="00FB09E1"/>
    <w:rsid w:val="00FB2773"/>
    <w:rsid w:val="00FB293B"/>
    <w:rsid w:val="00FB29B4"/>
    <w:rsid w:val="00FB4A41"/>
    <w:rsid w:val="00FB5943"/>
    <w:rsid w:val="00FB76FF"/>
    <w:rsid w:val="00FB7A9E"/>
    <w:rsid w:val="00FC13F1"/>
    <w:rsid w:val="00FC1E24"/>
    <w:rsid w:val="00FC3233"/>
    <w:rsid w:val="00FC5D43"/>
    <w:rsid w:val="00FC78FF"/>
    <w:rsid w:val="00FD1432"/>
    <w:rsid w:val="00FD19C3"/>
    <w:rsid w:val="00FD3AB4"/>
    <w:rsid w:val="00FD41D8"/>
    <w:rsid w:val="00FD62ED"/>
    <w:rsid w:val="00FD6FC1"/>
    <w:rsid w:val="00FD77B3"/>
    <w:rsid w:val="00FE04FE"/>
    <w:rsid w:val="00FE2E9E"/>
    <w:rsid w:val="00FE6670"/>
    <w:rsid w:val="00FF343C"/>
    <w:rsid w:val="00FF58C9"/>
    <w:rsid w:val="00FF5CB8"/>
    <w:rsid w:val="00FF6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8FC9C"/>
  <w15:docId w15:val="{96F6698E-5899-BF48-AAFA-9B1BCF209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41A"/>
  </w:style>
  <w:style w:type="paragraph" w:styleId="Heading1">
    <w:name w:val="heading 1"/>
    <w:basedOn w:val="Normal"/>
    <w:next w:val="Normal"/>
    <w:link w:val="Heading1Char"/>
    <w:uiPriority w:val="9"/>
    <w:qFormat/>
    <w:rsid w:val="002F04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04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D6D9B"/>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4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F041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F041A"/>
    <w:pPr>
      <w:ind w:left="720"/>
      <w:contextualSpacing/>
    </w:pPr>
  </w:style>
  <w:style w:type="paragraph" w:styleId="BalloonText">
    <w:name w:val="Balloon Text"/>
    <w:basedOn w:val="Normal"/>
    <w:link w:val="BalloonTextChar"/>
    <w:uiPriority w:val="99"/>
    <w:semiHidden/>
    <w:unhideWhenUsed/>
    <w:rsid w:val="003E61C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61C3"/>
    <w:rPr>
      <w:rFonts w:ascii="Times New Roman" w:hAnsi="Times New Roman" w:cs="Times New Roman"/>
      <w:sz w:val="18"/>
      <w:szCs w:val="18"/>
    </w:rPr>
  </w:style>
  <w:style w:type="table" w:customStyle="1" w:styleId="GridTable7ColourfulAccent51">
    <w:name w:val="Grid Table 7 Colourful – Accent 51"/>
    <w:basedOn w:val="TableNormal"/>
    <w:uiPriority w:val="52"/>
    <w:rsid w:val="003E61C3"/>
    <w:rPr>
      <w:color w:val="2E74B5" w:themeColor="accent5" w:themeShade="BF"/>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Grid">
    <w:name w:val="Table Grid"/>
    <w:basedOn w:val="TableNormal"/>
    <w:uiPriority w:val="39"/>
    <w:rsid w:val="003E6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3E61C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3E61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3E61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E61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3E61C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F02B1"/>
    <w:rPr>
      <w:color w:val="0563C1" w:themeColor="hyperlink"/>
      <w:u w:val="single"/>
    </w:rPr>
  </w:style>
  <w:style w:type="paragraph" w:styleId="FootnoteText">
    <w:name w:val="footnote text"/>
    <w:basedOn w:val="Normal"/>
    <w:link w:val="FootnoteTextChar"/>
    <w:uiPriority w:val="99"/>
    <w:unhideWhenUsed/>
    <w:rsid w:val="005F02B1"/>
    <w:rPr>
      <w:sz w:val="20"/>
      <w:szCs w:val="20"/>
    </w:rPr>
  </w:style>
  <w:style w:type="character" w:customStyle="1" w:styleId="FootnoteTextChar">
    <w:name w:val="Footnote Text Char"/>
    <w:basedOn w:val="DefaultParagraphFont"/>
    <w:link w:val="FootnoteText"/>
    <w:uiPriority w:val="99"/>
    <w:rsid w:val="005F02B1"/>
    <w:rPr>
      <w:sz w:val="20"/>
      <w:szCs w:val="20"/>
    </w:rPr>
  </w:style>
  <w:style w:type="character" w:styleId="FootnoteReference">
    <w:name w:val="footnote reference"/>
    <w:basedOn w:val="DefaultParagraphFont"/>
    <w:uiPriority w:val="99"/>
    <w:semiHidden/>
    <w:unhideWhenUsed/>
    <w:rsid w:val="005F02B1"/>
    <w:rPr>
      <w:vertAlign w:val="superscript"/>
    </w:rPr>
  </w:style>
  <w:style w:type="paragraph" w:styleId="TOCHeading">
    <w:name w:val="TOC Heading"/>
    <w:basedOn w:val="Heading1"/>
    <w:next w:val="Normal"/>
    <w:uiPriority w:val="39"/>
    <w:unhideWhenUsed/>
    <w:qFormat/>
    <w:rsid w:val="001D508E"/>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1D508E"/>
    <w:pPr>
      <w:spacing w:before="120"/>
    </w:pPr>
    <w:rPr>
      <w:b/>
      <w:bCs/>
      <w:i/>
      <w:iCs/>
    </w:rPr>
  </w:style>
  <w:style w:type="paragraph" w:styleId="TOC2">
    <w:name w:val="toc 2"/>
    <w:basedOn w:val="Normal"/>
    <w:next w:val="Normal"/>
    <w:autoRedefine/>
    <w:uiPriority w:val="39"/>
    <w:unhideWhenUsed/>
    <w:rsid w:val="001D508E"/>
    <w:pPr>
      <w:spacing w:before="120"/>
      <w:ind w:left="240"/>
    </w:pPr>
    <w:rPr>
      <w:b/>
      <w:bCs/>
      <w:sz w:val="22"/>
      <w:szCs w:val="22"/>
    </w:rPr>
  </w:style>
  <w:style w:type="paragraph" w:styleId="TOC3">
    <w:name w:val="toc 3"/>
    <w:basedOn w:val="Normal"/>
    <w:next w:val="Normal"/>
    <w:autoRedefine/>
    <w:uiPriority w:val="39"/>
    <w:semiHidden/>
    <w:unhideWhenUsed/>
    <w:rsid w:val="001D508E"/>
    <w:pPr>
      <w:ind w:left="480"/>
    </w:pPr>
    <w:rPr>
      <w:sz w:val="20"/>
      <w:szCs w:val="20"/>
    </w:rPr>
  </w:style>
  <w:style w:type="paragraph" w:styleId="TOC4">
    <w:name w:val="toc 4"/>
    <w:basedOn w:val="Normal"/>
    <w:next w:val="Normal"/>
    <w:autoRedefine/>
    <w:uiPriority w:val="39"/>
    <w:semiHidden/>
    <w:unhideWhenUsed/>
    <w:rsid w:val="001D508E"/>
    <w:pPr>
      <w:ind w:left="720"/>
    </w:pPr>
    <w:rPr>
      <w:sz w:val="20"/>
      <w:szCs w:val="20"/>
    </w:rPr>
  </w:style>
  <w:style w:type="paragraph" w:styleId="TOC5">
    <w:name w:val="toc 5"/>
    <w:basedOn w:val="Normal"/>
    <w:next w:val="Normal"/>
    <w:autoRedefine/>
    <w:uiPriority w:val="39"/>
    <w:semiHidden/>
    <w:unhideWhenUsed/>
    <w:rsid w:val="001D508E"/>
    <w:pPr>
      <w:ind w:left="960"/>
    </w:pPr>
    <w:rPr>
      <w:sz w:val="20"/>
      <w:szCs w:val="20"/>
    </w:rPr>
  </w:style>
  <w:style w:type="paragraph" w:styleId="TOC6">
    <w:name w:val="toc 6"/>
    <w:basedOn w:val="Normal"/>
    <w:next w:val="Normal"/>
    <w:autoRedefine/>
    <w:uiPriority w:val="39"/>
    <w:semiHidden/>
    <w:unhideWhenUsed/>
    <w:rsid w:val="001D508E"/>
    <w:pPr>
      <w:ind w:left="1200"/>
    </w:pPr>
    <w:rPr>
      <w:sz w:val="20"/>
      <w:szCs w:val="20"/>
    </w:rPr>
  </w:style>
  <w:style w:type="paragraph" w:styleId="TOC7">
    <w:name w:val="toc 7"/>
    <w:basedOn w:val="Normal"/>
    <w:next w:val="Normal"/>
    <w:autoRedefine/>
    <w:uiPriority w:val="39"/>
    <w:semiHidden/>
    <w:unhideWhenUsed/>
    <w:rsid w:val="001D508E"/>
    <w:pPr>
      <w:ind w:left="1440"/>
    </w:pPr>
    <w:rPr>
      <w:sz w:val="20"/>
      <w:szCs w:val="20"/>
    </w:rPr>
  </w:style>
  <w:style w:type="paragraph" w:styleId="TOC8">
    <w:name w:val="toc 8"/>
    <w:basedOn w:val="Normal"/>
    <w:next w:val="Normal"/>
    <w:autoRedefine/>
    <w:uiPriority w:val="39"/>
    <w:semiHidden/>
    <w:unhideWhenUsed/>
    <w:rsid w:val="001D508E"/>
    <w:pPr>
      <w:ind w:left="1680"/>
    </w:pPr>
    <w:rPr>
      <w:sz w:val="20"/>
      <w:szCs w:val="20"/>
    </w:rPr>
  </w:style>
  <w:style w:type="paragraph" w:styleId="TOC9">
    <w:name w:val="toc 9"/>
    <w:basedOn w:val="Normal"/>
    <w:next w:val="Normal"/>
    <w:autoRedefine/>
    <w:uiPriority w:val="39"/>
    <w:semiHidden/>
    <w:unhideWhenUsed/>
    <w:rsid w:val="001D508E"/>
    <w:pPr>
      <w:ind w:left="1920"/>
    </w:pPr>
    <w:rPr>
      <w:sz w:val="20"/>
      <w:szCs w:val="20"/>
    </w:rPr>
  </w:style>
  <w:style w:type="paragraph" w:styleId="Header">
    <w:name w:val="header"/>
    <w:basedOn w:val="Normal"/>
    <w:link w:val="HeaderChar"/>
    <w:uiPriority w:val="99"/>
    <w:unhideWhenUsed/>
    <w:rsid w:val="001D508E"/>
    <w:pPr>
      <w:tabs>
        <w:tab w:val="center" w:pos="4513"/>
        <w:tab w:val="right" w:pos="9026"/>
      </w:tabs>
    </w:pPr>
  </w:style>
  <w:style w:type="character" w:customStyle="1" w:styleId="HeaderChar">
    <w:name w:val="Header Char"/>
    <w:basedOn w:val="DefaultParagraphFont"/>
    <w:link w:val="Header"/>
    <w:uiPriority w:val="99"/>
    <w:rsid w:val="001D508E"/>
  </w:style>
  <w:style w:type="paragraph" w:styleId="Footer">
    <w:name w:val="footer"/>
    <w:basedOn w:val="Normal"/>
    <w:link w:val="FooterChar"/>
    <w:uiPriority w:val="99"/>
    <w:unhideWhenUsed/>
    <w:rsid w:val="001D508E"/>
    <w:pPr>
      <w:tabs>
        <w:tab w:val="center" w:pos="4513"/>
        <w:tab w:val="right" w:pos="9026"/>
      </w:tabs>
    </w:pPr>
  </w:style>
  <w:style w:type="character" w:customStyle="1" w:styleId="FooterChar">
    <w:name w:val="Footer Char"/>
    <w:basedOn w:val="DefaultParagraphFont"/>
    <w:link w:val="Footer"/>
    <w:uiPriority w:val="99"/>
    <w:rsid w:val="001D508E"/>
  </w:style>
  <w:style w:type="character" w:styleId="PageNumber">
    <w:name w:val="page number"/>
    <w:basedOn w:val="DefaultParagraphFont"/>
    <w:uiPriority w:val="99"/>
    <w:semiHidden/>
    <w:unhideWhenUsed/>
    <w:rsid w:val="001D508E"/>
  </w:style>
  <w:style w:type="character" w:customStyle="1" w:styleId="UnresolvedMention1">
    <w:name w:val="Unresolved Mention1"/>
    <w:basedOn w:val="DefaultParagraphFont"/>
    <w:uiPriority w:val="99"/>
    <w:semiHidden/>
    <w:unhideWhenUsed/>
    <w:rsid w:val="00A35975"/>
    <w:rPr>
      <w:color w:val="605E5C"/>
      <w:shd w:val="clear" w:color="auto" w:fill="E1DFDD"/>
    </w:rPr>
  </w:style>
  <w:style w:type="character" w:styleId="FollowedHyperlink">
    <w:name w:val="FollowedHyperlink"/>
    <w:basedOn w:val="DefaultParagraphFont"/>
    <w:uiPriority w:val="99"/>
    <w:semiHidden/>
    <w:unhideWhenUsed/>
    <w:rsid w:val="005C0BB6"/>
    <w:rPr>
      <w:color w:val="954F72" w:themeColor="followedHyperlink"/>
      <w:u w:val="single"/>
    </w:rPr>
  </w:style>
  <w:style w:type="character" w:customStyle="1" w:styleId="display-block">
    <w:name w:val="display-block"/>
    <w:basedOn w:val="DefaultParagraphFont"/>
    <w:rsid w:val="00904CDE"/>
  </w:style>
  <w:style w:type="character" w:customStyle="1" w:styleId="apple-converted-space">
    <w:name w:val="apple-converted-space"/>
    <w:basedOn w:val="DefaultParagraphFont"/>
    <w:rsid w:val="00904CDE"/>
  </w:style>
  <w:style w:type="paragraph" w:customStyle="1" w:styleId="GDAtable">
    <w:name w:val="GDA table"/>
    <w:basedOn w:val="Normal"/>
    <w:qFormat/>
    <w:rsid w:val="009A5C13"/>
    <w:pPr>
      <w:numPr>
        <w:numId w:val="7"/>
      </w:numPr>
      <w:spacing w:before="240" w:after="120"/>
      <w:jc w:val="right"/>
    </w:pPr>
    <w:rPr>
      <w:rFonts w:ascii="Times New Roman" w:hAnsi="Times New Roman" w:cs="Times New Roman"/>
      <w:lang w:val="en-US"/>
    </w:rPr>
  </w:style>
  <w:style w:type="paragraph" w:customStyle="1" w:styleId="GDEfigurecaption">
    <w:name w:val="GDE figure caption"/>
    <w:basedOn w:val="Normal"/>
    <w:next w:val="Normal"/>
    <w:qFormat/>
    <w:rsid w:val="00AA4A04"/>
    <w:pPr>
      <w:numPr>
        <w:numId w:val="9"/>
      </w:numPr>
      <w:spacing w:before="120" w:after="120" w:line="360" w:lineRule="auto"/>
      <w:jc w:val="center"/>
    </w:pPr>
    <w:rPr>
      <w:rFonts w:ascii="Times New Roman" w:eastAsia="Times New Roman" w:hAnsi="Times New Roman" w:cs="Times New Roman (Body CS)"/>
      <w:i/>
      <w:szCs w:val="22"/>
      <w:lang w:val="en-US"/>
    </w:rPr>
  </w:style>
  <w:style w:type="paragraph" w:customStyle="1" w:styleId="GZAfigurecaption">
    <w:name w:val="GZA figure caption"/>
    <w:basedOn w:val="Normal"/>
    <w:rsid w:val="00AA4A04"/>
    <w:pPr>
      <w:numPr>
        <w:numId w:val="8"/>
      </w:numPr>
    </w:pPr>
  </w:style>
  <w:style w:type="paragraph" w:customStyle="1" w:styleId="GDEcentered">
    <w:name w:val="GDE centered"/>
    <w:basedOn w:val="Normal"/>
    <w:next w:val="Normal"/>
    <w:qFormat/>
    <w:rsid w:val="00906E80"/>
    <w:pPr>
      <w:spacing w:line="360" w:lineRule="auto"/>
      <w:jc w:val="center"/>
    </w:pPr>
    <w:rPr>
      <w:rFonts w:ascii="Times New Roman" w:eastAsia="Times New Roman" w:hAnsi="Times New Roman"/>
      <w:szCs w:val="22"/>
      <w:lang w:val="en-US"/>
    </w:rPr>
  </w:style>
  <w:style w:type="paragraph" w:customStyle="1" w:styleId="GDEwithindent">
    <w:name w:val="GDE with indent"/>
    <w:basedOn w:val="Normal"/>
    <w:qFormat/>
    <w:rsid w:val="00906E80"/>
    <w:pPr>
      <w:spacing w:line="360" w:lineRule="auto"/>
      <w:ind w:left="4536"/>
      <w:jc w:val="both"/>
    </w:pPr>
    <w:rPr>
      <w:rFonts w:ascii="Times New Roman" w:eastAsia="Times New Roman" w:hAnsi="Times New Roman"/>
      <w:szCs w:val="22"/>
      <w:lang w:val="en-US"/>
    </w:rPr>
  </w:style>
  <w:style w:type="character" w:customStyle="1" w:styleId="GDEunderlined">
    <w:name w:val="GDE underlined"/>
    <w:basedOn w:val="DefaultParagraphFont"/>
    <w:uiPriority w:val="1"/>
    <w:qFormat/>
    <w:rsid w:val="00906E80"/>
    <w:rPr>
      <w:u w:val="single"/>
      <w:lang w:val="en-US"/>
    </w:rPr>
  </w:style>
  <w:style w:type="character" w:customStyle="1" w:styleId="GDEemphasized">
    <w:name w:val="GDE emphasized"/>
    <w:basedOn w:val="DefaultParagraphFont"/>
    <w:uiPriority w:val="1"/>
    <w:qFormat/>
    <w:rsid w:val="00906E80"/>
    <w:rPr>
      <w:b/>
    </w:rPr>
  </w:style>
  <w:style w:type="table" w:customStyle="1" w:styleId="GridTable1Light-Accent11">
    <w:name w:val="Grid Table 1 Light - Accent 11"/>
    <w:basedOn w:val="TableNormal"/>
    <w:uiPriority w:val="46"/>
    <w:rsid w:val="003170A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unhideWhenUsed/>
    <w:rsid w:val="0031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3170AE"/>
    <w:rPr>
      <w:rFonts w:ascii="Courier New" w:eastAsia="Times New Roman" w:hAnsi="Courier New" w:cs="Courier New"/>
      <w:sz w:val="20"/>
      <w:szCs w:val="20"/>
      <w:lang w:eastAsia="en-GB"/>
    </w:rPr>
  </w:style>
  <w:style w:type="character" w:styleId="CommentReference">
    <w:name w:val="annotation reference"/>
    <w:basedOn w:val="DefaultParagraphFont"/>
    <w:uiPriority w:val="99"/>
    <w:semiHidden/>
    <w:unhideWhenUsed/>
    <w:rsid w:val="006D215C"/>
    <w:rPr>
      <w:sz w:val="16"/>
      <w:szCs w:val="16"/>
    </w:rPr>
  </w:style>
  <w:style w:type="paragraph" w:styleId="CommentText">
    <w:name w:val="annotation text"/>
    <w:basedOn w:val="Normal"/>
    <w:link w:val="CommentTextChar"/>
    <w:uiPriority w:val="99"/>
    <w:semiHidden/>
    <w:unhideWhenUsed/>
    <w:rsid w:val="006D215C"/>
    <w:rPr>
      <w:sz w:val="20"/>
      <w:szCs w:val="20"/>
    </w:rPr>
  </w:style>
  <w:style w:type="character" w:customStyle="1" w:styleId="CommentTextChar">
    <w:name w:val="Comment Text Char"/>
    <w:basedOn w:val="DefaultParagraphFont"/>
    <w:link w:val="CommentText"/>
    <w:uiPriority w:val="99"/>
    <w:semiHidden/>
    <w:rsid w:val="006D215C"/>
    <w:rPr>
      <w:sz w:val="20"/>
      <w:szCs w:val="20"/>
    </w:rPr>
  </w:style>
  <w:style w:type="paragraph" w:styleId="CommentSubject">
    <w:name w:val="annotation subject"/>
    <w:basedOn w:val="CommentText"/>
    <w:next w:val="CommentText"/>
    <w:link w:val="CommentSubjectChar"/>
    <w:uiPriority w:val="99"/>
    <w:semiHidden/>
    <w:unhideWhenUsed/>
    <w:rsid w:val="006D215C"/>
    <w:rPr>
      <w:b/>
      <w:bCs/>
    </w:rPr>
  </w:style>
  <w:style w:type="character" w:customStyle="1" w:styleId="CommentSubjectChar">
    <w:name w:val="Comment Subject Char"/>
    <w:basedOn w:val="CommentTextChar"/>
    <w:link w:val="CommentSubject"/>
    <w:uiPriority w:val="99"/>
    <w:semiHidden/>
    <w:rsid w:val="006D215C"/>
    <w:rPr>
      <w:b/>
      <w:bCs/>
      <w:sz w:val="20"/>
      <w:szCs w:val="20"/>
    </w:rPr>
  </w:style>
  <w:style w:type="character" w:customStyle="1" w:styleId="UnresolvedMention2">
    <w:name w:val="Unresolved Mention2"/>
    <w:basedOn w:val="DefaultParagraphFont"/>
    <w:uiPriority w:val="99"/>
    <w:semiHidden/>
    <w:unhideWhenUsed/>
    <w:rsid w:val="00F35E04"/>
    <w:rPr>
      <w:color w:val="605E5C"/>
      <w:shd w:val="clear" w:color="auto" w:fill="E1DFDD"/>
    </w:rPr>
  </w:style>
  <w:style w:type="paragraph" w:styleId="NormalWeb">
    <w:name w:val="Normal (Web)"/>
    <w:basedOn w:val="Normal"/>
    <w:uiPriority w:val="99"/>
    <w:unhideWhenUsed/>
    <w:rsid w:val="00193594"/>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0038C6"/>
  </w:style>
  <w:style w:type="table" w:customStyle="1" w:styleId="PlainTable41">
    <w:name w:val="Plain Table 41"/>
    <w:basedOn w:val="TableNormal"/>
    <w:uiPriority w:val="44"/>
    <w:rsid w:val="006D3D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urfulAccent21">
    <w:name w:val="Grid Table 6 Colourful – Accent 21"/>
    <w:basedOn w:val="TableNormal"/>
    <w:uiPriority w:val="51"/>
    <w:rsid w:val="006D3D6D"/>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ibliography">
    <w:name w:val="Bibliography"/>
    <w:basedOn w:val="Normal"/>
    <w:next w:val="Normal"/>
    <w:uiPriority w:val="37"/>
    <w:unhideWhenUsed/>
    <w:rsid w:val="00286978"/>
    <w:pPr>
      <w:spacing w:after="240"/>
      <w:ind w:left="720" w:hanging="720"/>
    </w:pPr>
  </w:style>
  <w:style w:type="character" w:customStyle="1" w:styleId="y2iqfc">
    <w:name w:val="y2iqfc"/>
    <w:basedOn w:val="DefaultParagraphFont"/>
    <w:rsid w:val="00FF58C9"/>
  </w:style>
  <w:style w:type="character" w:customStyle="1" w:styleId="googlemaps">
    <w:name w:val="googlemaps"/>
    <w:basedOn w:val="DefaultParagraphFont"/>
    <w:rsid w:val="00005929"/>
  </w:style>
  <w:style w:type="character" w:customStyle="1" w:styleId="Heading3Char">
    <w:name w:val="Heading 3 Char"/>
    <w:basedOn w:val="DefaultParagraphFont"/>
    <w:link w:val="Heading3"/>
    <w:uiPriority w:val="9"/>
    <w:semiHidden/>
    <w:rsid w:val="007D6D9B"/>
    <w:rPr>
      <w:rFonts w:asciiTheme="majorHAnsi" w:eastAsiaTheme="majorEastAsia" w:hAnsiTheme="majorHAnsi" w:cstheme="majorBidi"/>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98934">
      <w:bodyDiv w:val="1"/>
      <w:marLeft w:val="0"/>
      <w:marRight w:val="0"/>
      <w:marTop w:val="0"/>
      <w:marBottom w:val="0"/>
      <w:divBdr>
        <w:top w:val="none" w:sz="0" w:space="0" w:color="auto"/>
        <w:left w:val="none" w:sz="0" w:space="0" w:color="auto"/>
        <w:bottom w:val="none" w:sz="0" w:space="0" w:color="auto"/>
        <w:right w:val="none" w:sz="0" w:space="0" w:color="auto"/>
      </w:divBdr>
    </w:div>
    <w:div w:id="44062823">
      <w:bodyDiv w:val="1"/>
      <w:marLeft w:val="0"/>
      <w:marRight w:val="0"/>
      <w:marTop w:val="0"/>
      <w:marBottom w:val="0"/>
      <w:divBdr>
        <w:top w:val="none" w:sz="0" w:space="0" w:color="auto"/>
        <w:left w:val="none" w:sz="0" w:space="0" w:color="auto"/>
        <w:bottom w:val="none" w:sz="0" w:space="0" w:color="auto"/>
        <w:right w:val="none" w:sz="0" w:space="0" w:color="auto"/>
      </w:divBdr>
    </w:div>
    <w:div w:id="159396268">
      <w:bodyDiv w:val="1"/>
      <w:marLeft w:val="0"/>
      <w:marRight w:val="0"/>
      <w:marTop w:val="0"/>
      <w:marBottom w:val="0"/>
      <w:divBdr>
        <w:top w:val="none" w:sz="0" w:space="0" w:color="auto"/>
        <w:left w:val="none" w:sz="0" w:space="0" w:color="auto"/>
        <w:bottom w:val="none" w:sz="0" w:space="0" w:color="auto"/>
        <w:right w:val="none" w:sz="0" w:space="0" w:color="auto"/>
      </w:divBdr>
    </w:div>
    <w:div w:id="178282671">
      <w:bodyDiv w:val="1"/>
      <w:marLeft w:val="0"/>
      <w:marRight w:val="0"/>
      <w:marTop w:val="0"/>
      <w:marBottom w:val="0"/>
      <w:divBdr>
        <w:top w:val="none" w:sz="0" w:space="0" w:color="auto"/>
        <w:left w:val="none" w:sz="0" w:space="0" w:color="auto"/>
        <w:bottom w:val="none" w:sz="0" w:space="0" w:color="auto"/>
        <w:right w:val="none" w:sz="0" w:space="0" w:color="auto"/>
      </w:divBdr>
    </w:div>
    <w:div w:id="184103674">
      <w:bodyDiv w:val="1"/>
      <w:marLeft w:val="0"/>
      <w:marRight w:val="0"/>
      <w:marTop w:val="0"/>
      <w:marBottom w:val="0"/>
      <w:divBdr>
        <w:top w:val="none" w:sz="0" w:space="0" w:color="auto"/>
        <w:left w:val="none" w:sz="0" w:space="0" w:color="auto"/>
        <w:bottom w:val="none" w:sz="0" w:space="0" w:color="auto"/>
        <w:right w:val="none" w:sz="0" w:space="0" w:color="auto"/>
      </w:divBdr>
    </w:div>
    <w:div w:id="210188541">
      <w:bodyDiv w:val="1"/>
      <w:marLeft w:val="0"/>
      <w:marRight w:val="0"/>
      <w:marTop w:val="0"/>
      <w:marBottom w:val="0"/>
      <w:divBdr>
        <w:top w:val="none" w:sz="0" w:space="0" w:color="auto"/>
        <w:left w:val="none" w:sz="0" w:space="0" w:color="auto"/>
        <w:bottom w:val="none" w:sz="0" w:space="0" w:color="auto"/>
        <w:right w:val="none" w:sz="0" w:space="0" w:color="auto"/>
      </w:divBdr>
      <w:divsChild>
        <w:div w:id="459037879">
          <w:marLeft w:val="0"/>
          <w:marRight w:val="0"/>
          <w:marTop w:val="0"/>
          <w:marBottom w:val="0"/>
          <w:divBdr>
            <w:top w:val="none" w:sz="0" w:space="0" w:color="auto"/>
            <w:left w:val="single" w:sz="6" w:space="0" w:color="E7EAEE"/>
            <w:bottom w:val="single" w:sz="6" w:space="0" w:color="E7EAEE"/>
            <w:right w:val="single" w:sz="6" w:space="0" w:color="E7EAEE"/>
          </w:divBdr>
          <w:divsChild>
            <w:div w:id="112018648">
              <w:marLeft w:val="0"/>
              <w:marRight w:val="0"/>
              <w:marTop w:val="0"/>
              <w:marBottom w:val="0"/>
              <w:divBdr>
                <w:top w:val="none" w:sz="0" w:space="0" w:color="auto"/>
                <w:left w:val="none" w:sz="0" w:space="0" w:color="auto"/>
                <w:bottom w:val="none" w:sz="0" w:space="0" w:color="auto"/>
                <w:right w:val="single" w:sz="6" w:space="24" w:color="E7EAEE"/>
              </w:divBdr>
            </w:div>
            <w:div w:id="1532496347">
              <w:marLeft w:val="0"/>
              <w:marRight w:val="0"/>
              <w:marTop w:val="0"/>
              <w:marBottom w:val="0"/>
              <w:divBdr>
                <w:top w:val="none" w:sz="0" w:space="0" w:color="auto"/>
                <w:left w:val="none" w:sz="0" w:space="0" w:color="auto"/>
                <w:bottom w:val="none" w:sz="0" w:space="0" w:color="auto"/>
                <w:right w:val="none" w:sz="0" w:space="0" w:color="auto"/>
              </w:divBdr>
            </w:div>
          </w:divsChild>
        </w:div>
        <w:div w:id="588000819">
          <w:marLeft w:val="0"/>
          <w:marRight w:val="0"/>
          <w:marTop w:val="0"/>
          <w:marBottom w:val="0"/>
          <w:divBdr>
            <w:top w:val="none" w:sz="0" w:space="0" w:color="auto"/>
            <w:left w:val="none" w:sz="0" w:space="0" w:color="auto"/>
            <w:bottom w:val="none" w:sz="0" w:space="0" w:color="auto"/>
            <w:right w:val="single" w:sz="6" w:space="31" w:color="E7EAEE"/>
          </w:divBdr>
          <w:divsChild>
            <w:div w:id="1147743912">
              <w:marLeft w:val="0"/>
              <w:marRight w:val="0"/>
              <w:marTop w:val="0"/>
              <w:marBottom w:val="135"/>
              <w:divBdr>
                <w:top w:val="none" w:sz="0" w:space="0" w:color="auto"/>
                <w:left w:val="none" w:sz="0" w:space="0" w:color="auto"/>
                <w:bottom w:val="none" w:sz="0" w:space="0" w:color="auto"/>
                <w:right w:val="none" w:sz="0" w:space="0" w:color="auto"/>
              </w:divBdr>
            </w:div>
            <w:div w:id="1720129378">
              <w:marLeft w:val="0"/>
              <w:marRight w:val="0"/>
              <w:marTop w:val="0"/>
              <w:marBottom w:val="0"/>
              <w:divBdr>
                <w:top w:val="none" w:sz="0" w:space="0" w:color="auto"/>
                <w:left w:val="none" w:sz="0" w:space="0" w:color="auto"/>
                <w:bottom w:val="none" w:sz="0" w:space="0" w:color="auto"/>
                <w:right w:val="none" w:sz="0" w:space="0" w:color="auto"/>
              </w:divBdr>
            </w:div>
          </w:divsChild>
        </w:div>
        <w:div w:id="610167184">
          <w:marLeft w:val="0"/>
          <w:marRight w:val="0"/>
          <w:marTop w:val="0"/>
          <w:marBottom w:val="0"/>
          <w:divBdr>
            <w:top w:val="none" w:sz="0" w:space="0" w:color="auto"/>
            <w:left w:val="none" w:sz="0" w:space="0" w:color="auto"/>
            <w:bottom w:val="none" w:sz="0" w:space="0" w:color="auto"/>
            <w:right w:val="single" w:sz="6" w:space="31" w:color="E7EAEE"/>
          </w:divBdr>
          <w:divsChild>
            <w:div w:id="111632945">
              <w:marLeft w:val="0"/>
              <w:marRight w:val="0"/>
              <w:marTop w:val="0"/>
              <w:marBottom w:val="0"/>
              <w:divBdr>
                <w:top w:val="none" w:sz="0" w:space="0" w:color="auto"/>
                <w:left w:val="none" w:sz="0" w:space="0" w:color="auto"/>
                <w:bottom w:val="none" w:sz="0" w:space="0" w:color="auto"/>
                <w:right w:val="none" w:sz="0" w:space="0" w:color="auto"/>
              </w:divBdr>
            </w:div>
            <w:div w:id="1646398268">
              <w:marLeft w:val="0"/>
              <w:marRight w:val="0"/>
              <w:marTop w:val="0"/>
              <w:marBottom w:val="135"/>
              <w:divBdr>
                <w:top w:val="none" w:sz="0" w:space="0" w:color="auto"/>
                <w:left w:val="none" w:sz="0" w:space="0" w:color="auto"/>
                <w:bottom w:val="none" w:sz="0" w:space="0" w:color="auto"/>
                <w:right w:val="none" w:sz="0" w:space="0" w:color="auto"/>
              </w:divBdr>
            </w:div>
          </w:divsChild>
        </w:div>
        <w:div w:id="1552573742">
          <w:marLeft w:val="0"/>
          <w:marRight w:val="0"/>
          <w:marTop w:val="0"/>
          <w:marBottom w:val="0"/>
          <w:divBdr>
            <w:top w:val="none" w:sz="0" w:space="0" w:color="auto"/>
            <w:left w:val="none" w:sz="0" w:space="0" w:color="auto"/>
            <w:bottom w:val="none" w:sz="0" w:space="0" w:color="auto"/>
            <w:right w:val="single" w:sz="6" w:space="31" w:color="E7EAEE"/>
          </w:divBdr>
          <w:divsChild>
            <w:div w:id="1217278351">
              <w:marLeft w:val="0"/>
              <w:marRight w:val="0"/>
              <w:marTop w:val="0"/>
              <w:marBottom w:val="0"/>
              <w:divBdr>
                <w:top w:val="none" w:sz="0" w:space="0" w:color="auto"/>
                <w:left w:val="none" w:sz="0" w:space="0" w:color="auto"/>
                <w:bottom w:val="none" w:sz="0" w:space="0" w:color="auto"/>
                <w:right w:val="none" w:sz="0" w:space="0" w:color="auto"/>
              </w:divBdr>
            </w:div>
            <w:div w:id="1566603388">
              <w:marLeft w:val="0"/>
              <w:marRight w:val="0"/>
              <w:marTop w:val="0"/>
              <w:marBottom w:val="135"/>
              <w:divBdr>
                <w:top w:val="none" w:sz="0" w:space="0" w:color="auto"/>
                <w:left w:val="none" w:sz="0" w:space="0" w:color="auto"/>
                <w:bottom w:val="none" w:sz="0" w:space="0" w:color="auto"/>
                <w:right w:val="none" w:sz="0" w:space="0" w:color="auto"/>
              </w:divBdr>
            </w:div>
          </w:divsChild>
        </w:div>
        <w:div w:id="1790857810">
          <w:marLeft w:val="0"/>
          <w:marRight w:val="0"/>
          <w:marTop w:val="0"/>
          <w:marBottom w:val="0"/>
          <w:divBdr>
            <w:top w:val="none" w:sz="0" w:space="0" w:color="auto"/>
            <w:left w:val="none" w:sz="0" w:space="0" w:color="auto"/>
            <w:bottom w:val="none" w:sz="0" w:space="0" w:color="auto"/>
            <w:right w:val="none" w:sz="0" w:space="0" w:color="auto"/>
          </w:divBdr>
        </w:div>
        <w:div w:id="1822232496">
          <w:marLeft w:val="0"/>
          <w:marRight w:val="0"/>
          <w:marTop w:val="0"/>
          <w:marBottom w:val="135"/>
          <w:divBdr>
            <w:top w:val="none" w:sz="0" w:space="0" w:color="auto"/>
            <w:left w:val="none" w:sz="0" w:space="0" w:color="auto"/>
            <w:bottom w:val="none" w:sz="0" w:space="0" w:color="auto"/>
            <w:right w:val="none" w:sz="0" w:space="0" w:color="auto"/>
          </w:divBdr>
        </w:div>
      </w:divsChild>
    </w:div>
    <w:div w:id="219948892">
      <w:bodyDiv w:val="1"/>
      <w:marLeft w:val="0"/>
      <w:marRight w:val="0"/>
      <w:marTop w:val="0"/>
      <w:marBottom w:val="0"/>
      <w:divBdr>
        <w:top w:val="none" w:sz="0" w:space="0" w:color="auto"/>
        <w:left w:val="none" w:sz="0" w:space="0" w:color="auto"/>
        <w:bottom w:val="none" w:sz="0" w:space="0" w:color="auto"/>
        <w:right w:val="none" w:sz="0" w:space="0" w:color="auto"/>
      </w:divBdr>
    </w:div>
    <w:div w:id="278146623">
      <w:bodyDiv w:val="1"/>
      <w:marLeft w:val="0"/>
      <w:marRight w:val="0"/>
      <w:marTop w:val="0"/>
      <w:marBottom w:val="0"/>
      <w:divBdr>
        <w:top w:val="none" w:sz="0" w:space="0" w:color="auto"/>
        <w:left w:val="none" w:sz="0" w:space="0" w:color="auto"/>
        <w:bottom w:val="none" w:sz="0" w:space="0" w:color="auto"/>
        <w:right w:val="none" w:sz="0" w:space="0" w:color="auto"/>
      </w:divBdr>
    </w:div>
    <w:div w:id="278219657">
      <w:bodyDiv w:val="1"/>
      <w:marLeft w:val="0"/>
      <w:marRight w:val="0"/>
      <w:marTop w:val="0"/>
      <w:marBottom w:val="0"/>
      <w:divBdr>
        <w:top w:val="none" w:sz="0" w:space="0" w:color="auto"/>
        <w:left w:val="none" w:sz="0" w:space="0" w:color="auto"/>
        <w:bottom w:val="none" w:sz="0" w:space="0" w:color="auto"/>
        <w:right w:val="none" w:sz="0" w:space="0" w:color="auto"/>
      </w:divBdr>
    </w:div>
    <w:div w:id="307639070">
      <w:bodyDiv w:val="1"/>
      <w:marLeft w:val="0"/>
      <w:marRight w:val="0"/>
      <w:marTop w:val="0"/>
      <w:marBottom w:val="0"/>
      <w:divBdr>
        <w:top w:val="none" w:sz="0" w:space="0" w:color="auto"/>
        <w:left w:val="none" w:sz="0" w:space="0" w:color="auto"/>
        <w:bottom w:val="none" w:sz="0" w:space="0" w:color="auto"/>
        <w:right w:val="none" w:sz="0" w:space="0" w:color="auto"/>
      </w:divBdr>
    </w:div>
    <w:div w:id="315258030">
      <w:bodyDiv w:val="1"/>
      <w:marLeft w:val="0"/>
      <w:marRight w:val="0"/>
      <w:marTop w:val="0"/>
      <w:marBottom w:val="0"/>
      <w:divBdr>
        <w:top w:val="none" w:sz="0" w:space="0" w:color="auto"/>
        <w:left w:val="none" w:sz="0" w:space="0" w:color="auto"/>
        <w:bottom w:val="none" w:sz="0" w:space="0" w:color="auto"/>
        <w:right w:val="none" w:sz="0" w:space="0" w:color="auto"/>
      </w:divBdr>
    </w:div>
    <w:div w:id="383678329">
      <w:bodyDiv w:val="1"/>
      <w:marLeft w:val="0"/>
      <w:marRight w:val="0"/>
      <w:marTop w:val="0"/>
      <w:marBottom w:val="0"/>
      <w:divBdr>
        <w:top w:val="none" w:sz="0" w:space="0" w:color="auto"/>
        <w:left w:val="none" w:sz="0" w:space="0" w:color="auto"/>
        <w:bottom w:val="none" w:sz="0" w:space="0" w:color="auto"/>
        <w:right w:val="none" w:sz="0" w:space="0" w:color="auto"/>
      </w:divBdr>
    </w:div>
    <w:div w:id="400493279">
      <w:bodyDiv w:val="1"/>
      <w:marLeft w:val="0"/>
      <w:marRight w:val="0"/>
      <w:marTop w:val="0"/>
      <w:marBottom w:val="0"/>
      <w:divBdr>
        <w:top w:val="none" w:sz="0" w:space="0" w:color="auto"/>
        <w:left w:val="none" w:sz="0" w:space="0" w:color="auto"/>
        <w:bottom w:val="none" w:sz="0" w:space="0" w:color="auto"/>
        <w:right w:val="none" w:sz="0" w:space="0" w:color="auto"/>
      </w:divBdr>
    </w:div>
    <w:div w:id="404570034">
      <w:bodyDiv w:val="1"/>
      <w:marLeft w:val="0"/>
      <w:marRight w:val="0"/>
      <w:marTop w:val="0"/>
      <w:marBottom w:val="0"/>
      <w:divBdr>
        <w:top w:val="none" w:sz="0" w:space="0" w:color="auto"/>
        <w:left w:val="none" w:sz="0" w:space="0" w:color="auto"/>
        <w:bottom w:val="none" w:sz="0" w:space="0" w:color="auto"/>
        <w:right w:val="none" w:sz="0" w:space="0" w:color="auto"/>
      </w:divBdr>
    </w:div>
    <w:div w:id="530145737">
      <w:bodyDiv w:val="1"/>
      <w:marLeft w:val="0"/>
      <w:marRight w:val="0"/>
      <w:marTop w:val="0"/>
      <w:marBottom w:val="0"/>
      <w:divBdr>
        <w:top w:val="none" w:sz="0" w:space="0" w:color="auto"/>
        <w:left w:val="none" w:sz="0" w:space="0" w:color="auto"/>
        <w:bottom w:val="none" w:sz="0" w:space="0" w:color="auto"/>
        <w:right w:val="none" w:sz="0" w:space="0" w:color="auto"/>
      </w:divBdr>
    </w:div>
    <w:div w:id="531500610">
      <w:bodyDiv w:val="1"/>
      <w:marLeft w:val="0"/>
      <w:marRight w:val="0"/>
      <w:marTop w:val="0"/>
      <w:marBottom w:val="0"/>
      <w:divBdr>
        <w:top w:val="none" w:sz="0" w:space="0" w:color="auto"/>
        <w:left w:val="none" w:sz="0" w:space="0" w:color="auto"/>
        <w:bottom w:val="none" w:sz="0" w:space="0" w:color="auto"/>
        <w:right w:val="none" w:sz="0" w:space="0" w:color="auto"/>
      </w:divBdr>
      <w:divsChild>
        <w:div w:id="305352599">
          <w:marLeft w:val="230"/>
          <w:marRight w:val="0"/>
          <w:marTop w:val="0"/>
          <w:marBottom w:val="0"/>
          <w:divBdr>
            <w:top w:val="none" w:sz="0" w:space="0" w:color="auto"/>
            <w:left w:val="none" w:sz="0" w:space="0" w:color="auto"/>
            <w:bottom w:val="none" w:sz="0" w:space="0" w:color="auto"/>
            <w:right w:val="none" w:sz="0" w:space="0" w:color="auto"/>
          </w:divBdr>
        </w:div>
        <w:div w:id="1706516479">
          <w:marLeft w:val="230"/>
          <w:marRight w:val="0"/>
          <w:marTop w:val="0"/>
          <w:marBottom w:val="0"/>
          <w:divBdr>
            <w:top w:val="none" w:sz="0" w:space="0" w:color="auto"/>
            <w:left w:val="none" w:sz="0" w:space="0" w:color="auto"/>
            <w:bottom w:val="none" w:sz="0" w:space="0" w:color="auto"/>
            <w:right w:val="none" w:sz="0" w:space="0" w:color="auto"/>
          </w:divBdr>
        </w:div>
        <w:div w:id="1714622906">
          <w:marLeft w:val="230"/>
          <w:marRight w:val="0"/>
          <w:marTop w:val="0"/>
          <w:marBottom w:val="0"/>
          <w:divBdr>
            <w:top w:val="none" w:sz="0" w:space="0" w:color="auto"/>
            <w:left w:val="none" w:sz="0" w:space="0" w:color="auto"/>
            <w:bottom w:val="none" w:sz="0" w:space="0" w:color="auto"/>
            <w:right w:val="none" w:sz="0" w:space="0" w:color="auto"/>
          </w:divBdr>
        </w:div>
        <w:div w:id="2044819820">
          <w:marLeft w:val="230"/>
          <w:marRight w:val="0"/>
          <w:marTop w:val="0"/>
          <w:marBottom w:val="0"/>
          <w:divBdr>
            <w:top w:val="none" w:sz="0" w:space="0" w:color="auto"/>
            <w:left w:val="none" w:sz="0" w:space="0" w:color="auto"/>
            <w:bottom w:val="none" w:sz="0" w:space="0" w:color="auto"/>
            <w:right w:val="none" w:sz="0" w:space="0" w:color="auto"/>
          </w:divBdr>
        </w:div>
      </w:divsChild>
    </w:div>
    <w:div w:id="556084769">
      <w:bodyDiv w:val="1"/>
      <w:marLeft w:val="0"/>
      <w:marRight w:val="0"/>
      <w:marTop w:val="0"/>
      <w:marBottom w:val="0"/>
      <w:divBdr>
        <w:top w:val="none" w:sz="0" w:space="0" w:color="auto"/>
        <w:left w:val="none" w:sz="0" w:space="0" w:color="auto"/>
        <w:bottom w:val="none" w:sz="0" w:space="0" w:color="auto"/>
        <w:right w:val="none" w:sz="0" w:space="0" w:color="auto"/>
      </w:divBdr>
    </w:div>
    <w:div w:id="709916032">
      <w:bodyDiv w:val="1"/>
      <w:marLeft w:val="0"/>
      <w:marRight w:val="0"/>
      <w:marTop w:val="0"/>
      <w:marBottom w:val="0"/>
      <w:divBdr>
        <w:top w:val="none" w:sz="0" w:space="0" w:color="auto"/>
        <w:left w:val="none" w:sz="0" w:space="0" w:color="auto"/>
        <w:bottom w:val="none" w:sz="0" w:space="0" w:color="auto"/>
        <w:right w:val="none" w:sz="0" w:space="0" w:color="auto"/>
      </w:divBdr>
    </w:div>
    <w:div w:id="738331259">
      <w:bodyDiv w:val="1"/>
      <w:marLeft w:val="0"/>
      <w:marRight w:val="0"/>
      <w:marTop w:val="0"/>
      <w:marBottom w:val="0"/>
      <w:divBdr>
        <w:top w:val="none" w:sz="0" w:space="0" w:color="auto"/>
        <w:left w:val="none" w:sz="0" w:space="0" w:color="auto"/>
        <w:bottom w:val="none" w:sz="0" w:space="0" w:color="auto"/>
        <w:right w:val="none" w:sz="0" w:space="0" w:color="auto"/>
      </w:divBdr>
    </w:div>
    <w:div w:id="760953398">
      <w:bodyDiv w:val="1"/>
      <w:marLeft w:val="0"/>
      <w:marRight w:val="0"/>
      <w:marTop w:val="0"/>
      <w:marBottom w:val="0"/>
      <w:divBdr>
        <w:top w:val="none" w:sz="0" w:space="0" w:color="auto"/>
        <w:left w:val="none" w:sz="0" w:space="0" w:color="auto"/>
        <w:bottom w:val="none" w:sz="0" w:space="0" w:color="auto"/>
        <w:right w:val="none" w:sz="0" w:space="0" w:color="auto"/>
      </w:divBdr>
    </w:div>
    <w:div w:id="796800450">
      <w:bodyDiv w:val="1"/>
      <w:marLeft w:val="0"/>
      <w:marRight w:val="0"/>
      <w:marTop w:val="0"/>
      <w:marBottom w:val="0"/>
      <w:divBdr>
        <w:top w:val="none" w:sz="0" w:space="0" w:color="auto"/>
        <w:left w:val="none" w:sz="0" w:space="0" w:color="auto"/>
        <w:bottom w:val="none" w:sz="0" w:space="0" w:color="auto"/>
        <w:right w:val="none" w:sz="0" w:space="0" w:color="auto"/>
      </w:divBdr>
    </w:div>
    <w:div w:id="806048913">
      <w:bodyDiv w:val="1"/>
      <w:marLeft w:val="0"/>
      <w:marRight w:val="0"/>
      <w:marTop w:val="0"/>
      <w:marBottom w:val="0"/>
      <w:divBdr>
        <w:top w:val="none" w:sz="0" w:space="0" w:color="auto"/>
        <w:left w:val="none" w:sz="0" w:space="0" w:color="auto"/>
        <w:bottom w:val="none" w:sz="0" w:space="0" w:color="auto"/>
        <w:right w:val="none" w:sz="0" w:space="0" w:color="auto"/>
      </w:divBdr>
    </w:div>
    <w:div w:id="840778207">
      <w:bodyDiv w:val="1"/>
      <w:marLeft w:val="0"/>
      <w:marRight w:val="0"/>
      <w:marTop w:val="0"/>
      <w:marBottom w:val="0"/>
      <w:divBdr>
        <w:top w:val="none" w:sz="0" w:space="0" w:color="auto"/>
        <w:left w:val="none" w:sz="0" w:space="0" w:color="auto"/>
        <w:bottom w:val="none" w:sz="0" w:space="0" w:color="auto"/>
        <w:right w:val="none" w:sz="0" w:space="0" w:color="auto"/>
      </w:divBdr>
    </w:div>
    <w:div w:id="912858450">
      <w:bodyDiv w:val="1"/>
      <w:marLeft w:val="0"/>
      <w:marRight w:val="0"/>
      <w:marTop w:val="0"/>
      <w:marBottom w:val="0"/>
      <w:divBdr>
        <w:top w:val="none" w:sz="0" w:space="0" w:color="auto"/>
        <w:left w:val="none" w:sz="0" w:space="0" w:color="auto"/>
        <w:bottom w:val="none" w:sz="0" w:space="0" w:color="auto"/>
        <w:right w:val="none" w:sz="0" w:space="0" w:color="auto"/>
      </w:divBdr>
    </w:div>
    <w:div w:id="922882543">
      <w:bodyDiv w:val="1"/>
      <w:marLeft w:val="0"/>
      <w:marRight w:val="0"/>
      <w:marTop w:val="0"/>
      <w:marBottom w:val="0"/>
      <w:divBdr>
        <w:top w:val="none" w:sz="0" w:space="0" w:color="auto"/>
        <w:left w:val="none" w:sz="0" w:space="0" w:color="auto"/>
        <w:bottom w:val="none" w:sz="0" w:space="0" w:color="auto"/>
        <w:right w:val="none" w:sz="0" w:space="0" w:color="auto"/>
      </w:divBdr>
      <w:divsChild>
        <w:div w:id="1034698347">
          <w:marLeft w:val="0"/>
          <w:marRight w:val="0"/>
          <w:marTop w:val="0"/>
          <w:marBottom w:val="0"/>
          <w:divBdr>
            <w:top w:val="none" w:sz="0" w:space="0" w:color="auto"/>
            <w:left w:val="none" w:sz="0" w:space="0" w:color="auto"/>
            <w:bottom w:val="none" w:sz="0" w:space="0" w:color="auto"/>
            <w:right w:val="none" w:sz="0" w:space="0" w:color="auto"/>
          </w:divBdr>
          <w:divsChild>
            <w:div w:id="695736356">
              <w:marLeft w:val="0"/>
              <w:marRight w:val="165"/>
              <w:marTop w:val="150"/>
              <w:marBottom w:val="0"/>
              <w:divBdr>
                <w:top w:val="none" w:sz="0" w:space="0" w:color="auto"/>
                <w:left w:val="none" w:sz="0" w:space="0" w:color="auto"/>
                <w:bottom w:val="none" w:sz="0" w:space="0" w:color="auto"/>
                <w:right w:val="none" w:sz="0" w:space="0" w:color="auto"/>
              </w:divBdr>
              <w:divsChild>
                <w:div w:id="2052415462">
                  <w:marLeft w:val="0"/>
                  <w:marRight w:val="0"/>
                  <w:marTop w:val="0"/>
                  <w:marBottom w:val="0"/>
                  <w:divBdr>
                    <w:top w:val="none" w:sz="0" w:space="0" w:color="auto"/>
                    <w:left w:val="none" w:sz="0" w:space="0" w:color="auto"/>
                    <w:bottom w:val="none" w:sz="0" w:space="0" w:color="auto"/>
                    <w:right w:val="none" w:sz="0" w:space="0" w:color="auto"/>
                  </w:divBdr>
                  <w:divsChild>
                    <w:div w:id="21084273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384527238">
          <w:marLeft w:val="0"/>
          <w:marRight w:val="0"/>
          <w:marTop w:val="0"/>
          <w:marBottom w:val="0"/>
          <w:divBdr>
            <w:top w:val="none" w:sz="0" w:space="0" w:color="auto"/>
            <w:left w:val="none" w:sz="0" w:space="0" w:color="auto"/>
            <w:bottom w:val="none" w:sz="0" w:space="0" w:color="auto"/>
            <w:right w:val="none" w:sz="0" w:space="0" w:color="auto"/>
          </w:divBdr>
        </w:div>
      </w:divsChild>
    </w:div>
    <w:div w:id="991761478">
      <w:bodyDiv w:val="1"/>
      <w:marLeft w:val="0"/>
      <w:marRight w:val="0"/>
      <w:marTop w:val="0"/>
      <w:marBottom w:val="0"/>
      <w:divBdr>
        <w:top w:val="none" w:sz="0" w:space="0" w:color="auto"/>
        <w:left w:val="none" w:sz="0" w:space="0" w:color="auto"/>
        <w:bottom w:val="none" w:sz="0" w:space="0" w:color="auto"/>
        <w:right w:val="none" w:sz="0" w:space="0" w:color="auto"/>
      </w:divBdr>
    </w:div>
    <w:div w:id="992685977">
      <w:bodyDiv w:val="1"/>
      <w:marLeft w:val="0"/>
      <w:marRight w:val="0"/>
      <w:marTop w:val="0"/>
      <w:marBottom w:val="0"/>
      <w:divBdr>
        <w:top w:val="none" w:sz="0" w:space="0" w:color="auto"/>
        <w:left w:val="none" w:sz="0" w:space="0" w:color="auto"/>
        <w:bottom w:val="none" w:sz="0" w:space="0" w:color="auto"/>
        <w:right w:val="none" w:sz="0" w:space="0" w:color="auto"/>
      </w:divBdr>
    </w:div>
    <w:div w:id="1043750451">
      <w:bodyDiv w:val="1"/>
      <w:marLeft w:val="0"/>
      <w:marRight w:val="0"/>
      <w:marTop w:val="0"/>
      <w:marBottom w:val="0"/>
      <w:divBdr>
        <w:top w:val="none" w:sz="0" w:space="0" w:color="auto"/>
        <w:left w:val="none" w:sz="0" w:space="0" w:color="auto"/>
        <w:bottom w:val="none" w:sz="0" w:space="0" w:color="auto"/>
        <w:right w:val="none" w:sz="0" w:space="0" w:color="auto"/>
      </w:divBdr>
    </w:div>
    <w:div w:id="1050155472">
      <w:bodyDiv w:val="1"/>
      <w:marLeft w:val="0"/>
      <w:marRight w:val="0"/>
      <w:marTop w:val="0"/>
      <w:marBottom w:val="0"/>
      <w:divBdr>
        <w:top w:val="none" w:sz="0" w:space="0" w:color="auto"/>
        <w:left w:val="none" w:sz="0" w:space="0" w:color="auto"/>
        <w:bottom w:val="none" w:sz="0" w:space="0" w:color="auto"/>
        <w:right w:val="none" w:sz="0" w:space="0" w:color="auto"/>
      </w:divBdr>
    </w:div>
    <w:div w:id="1051273711">
      <w:bodyDiv w:val="1"/>
      <w:marLeft w:val="0"/>
      <w:marRight w:val="0"/>
      <w:marTop w:val="0"/>
      <w:marBottom w:val="0"/>
      <w:divBdr>
        <w:top w:val="none" w:sz="0" w:space="0" w:color="auto"/>
        <w:left w:val="none" w:sz="0" w:space="0" w:color="auto"/>
        <w:bottom w:val="none" w:sz="0" w:space="0" w:color="auto"/>
        <w:right w:val="none" w:sz="0" w:space="0" w:color="auto"/>
      </w:divBdr>
    </w:div>
    <w:div w:id="1121530204">
      <w:bodyDiv w:val="1"/>
      <w:marLeft w:val="0"/>
      <w:marRight w:val="0"/>
      <w:marTop w:val="0"/>
      <w:marBottom w:val="0"/>
      <w:divBdr>
        <w:top w:val="none" w:sz="0" w:space="0" w:color="auto"/>
        <w:left w:val="none" w:sz="0" w:space="0" w:color="auto"/>
        <w:bottom w:val="none" w:sz="0" w:space="0" w:color="auto"/>
        <w:right w:val="none" w:sz="0" w:space="0" w:color="auto"/>
      </w:divBdr>
    </w:div>
    <w:div w:id="1180117561">
      <w:bodyDiv w:val="1"/>
      <w:marLeft w:val="0"/>
      <w:marRight w:val="0"/>
      <w:marTop w:val="0"/>
      <w:marBottom w:val="0"/>
      <w:divBdr>
        <w:top w:val="none" w:sz="0" w:space="0" w:color="auto"/>
        <w:left w:val="none" w:sz="0" w:space="0" w:color="auto"/>
        <w:bottom w:val="none" w:sz="0" w:space="0" w:color="auto"/>
        <w:right w:val="none" w:sz="0" w:space="0" w:color="auto"/>
      </w:divBdr>
    </w:div>
    <w:div w:id="1229921248">
      <w:bodyDiv w:val="1"/>
      <w:marLeft w:val="0"/>
      <w:marRight w:val="0"/>
      <w:marTop w:val="0"/>
      <w:marBottom w:val="0"/>
      <w:divBdr>
        <w:top w:val="none" w:sz="0" w:space="0" w:color="auto"/>
        <w:left w:val="none" w:sz="0" w:space="0" w:color="auto"/>
        <w:bottom w:val="none" w:sz="0" w:space="0" w:color="auto"/>
        <w:right w:val="none" w:sz="0" w:space="0" w:color="auto"/>
      </w:divBdr>
      <w:divsChild>
        <w:div w:id="1801805849">
          <w:marLeft w:val="0"/>
          <w:marRight w:val="0"/>
          <w:marTop w:val="0"/>
          <w:marBottom w:val="0"/>
          <w:divBdr>
            <w:top w:val="none" w:sz="0" w:space="0" w:color="auto"/>
            <w:left w:val="none" w:sz="0" w:space="0" w:color="auto"/>
            <w:bottom w:val="none" w:sz="0" w:space="0" w:color="auto"/>
            <w:right w:val="none" w:sz="0" w:space="0" w:color="auto"/>
          </w:divBdr>
          <w:divsChild>
            <w:div w:id="12490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8700">
      <w:bodyDiv w:val="1"/>
      <w:marLeft w:val="0"/>
      <w:marRight w:val="0"/>
      <w:marTop w:val="0"/>
      <w:marBottom w:val="0"/>
      <w:divBdr>
        <w:top w:val="none" w:sz="0" w:space="0" w:color="auto"/>
        <w:left w:val="none" w:sz="0" w:space="0" w:color="auto"/>
        <w:bottom w:val="none" w:sz="0" w:space="0" w:color="auto"/>
        <w:right w:val="none" w:sz="0" w:space="0" w:color="auto"/>
      </w:divBdr>
    </w:div>
    <w:div w:id="1293830714">
      <w:bodyDiv w:val="1"/>
      <w:marLeft w:val="0"/>
      <w:marRight w:val="0"/>
      <w:marTop w:val="0"/>
      <w:marBottom w:val="0"/>
      <w:divBdr>
        <w:top w:val="none" w:sz="0" w:space="0" w:color="auto"/>
        <w:left w:val="none" w:sz="0" w:space="0" w:color="auto"/>
        <w:bottom w:val="none" w:sz="0" w:space="0" w:color="auto"/>
        <w:right w:val="none" w:sz="0" w:space="0" w:color="auto"/>
      </w:divBdr>
    </w:div>
    <w:div w:id="1307320367">
      <w:bodyDiv w:val="1"/>
      <w:marLeft w:val="0"/>
      <w:marRight w:val="0"/>
      <w:marTop w:val="0"/>
      <w:marBottom w:val="0"/>
      <w:divBdr>
        <w:top w:val="none" w:sz="0" w:space="0" w:color="auto"/>
        <w:left w:val="none" w:sz="0" w:space="0" w:color="auto"/>
        <w:bottom w:val="none" w:sz="0" w:space="0" w:color="auto"/>
        <w:right w:val="none" w:sz="0" w:space="0" w:color="auto"/>
      </w:divBdr>
    </w:div>
    <w:div w:id="1316380045">
      <w:bodyDiv w:val="1"/>
      <w:marLeft w:val="0"/>
      <w:marRight w:val="0"/>
      <w:marTop w:val="0"/>
      <w:marBottom w:val="0"/>
      <w:divBdr>
        <w:top w:val="none" w:sz="0" w:space="0" w:color="auto"/>
        <w:left w:val="none" w:sz="0" w:space="0" w:color="auto"/>
        <w:bottom w:val="none" w:sz="0" w:space="0" w:color="auto"/>
        <w:right w:val="none" w:sz="0" w:space="0" w:color="auto"/>
      </w:divBdr>
    </w:div>
    <w:div w:id="1344359768">
      <w:bodyDiv w:val="1"/>
      <w:marLeft w:val="0"/>
      <w:marRight w:val="0"/>
      <w:marTop w:val="0"/>
      <w:marBottom w:val="0"/>
      <w:divBdr>
        <w:top w:val="none" w:sz="0" w:space="0" w:color="auto"/>
        <w:left w:val="none" w:sz="0" w:space="0" w:color="auto"/>
        <w:bottom w:val="none" w:sz="0" w:space="0" w:color="auto"/>
        <w:right w:val="none" w:sz="0" w:space="0" w:color="auto"/>
      </w:divBdr>
    </w:div>
    <w:div w:id="1390962801">
      <w:bodyDiv w:val="1"/>
      <w:marLeft w:val="0"/>
      <w:marRight w:val="0"/>
      <w:marTop w:val="0"/>
      <w:marBottom w:val="0"/>
      <w:divBdr>
        <w:top w:val="none" w:sz="0" w:space="0" w:color="auto"/>
        <w:left w:val="none" w:sz="0" w:space="0" w:color="auto"/>
        <w:bottom w:val="none" w:sz="0" w:space="0" w:color="auto"/>
        <w:right w:val="none" w:sz="0" w:space="0" w:color="auto"/>
      </w:divBdr>
    </w:div>
    <w:div w:id="1393508510">
      <w:bodyDiv w:val="1"/>
      <w:marLeft w:val="0"/>
      <w:marRight w:val="0"/>
      <w:marTop w:val="0"/>
      <w:marBottom w:val="0"/>
      <w:divBdr>
        <w:top w:val="none" w:sz="0" w:space="0" w:color="auto"/>
        <w:left w:val="none" w:sz="0" w:space="0" w:color="auto"/>
        <w:bottom w:val="none" w:sz="0" w:space="0" w:color="auto"/>
        <w:right w:val="none" w:sz="0" w:space="0" w:color="auto"/>
      </w:divBdr>
      <w:divsChild>
        <w:div w:id="1147014767">
          <w:marLeft w:val="0"/>
          <w:marRight w:val="0"/>
          <w:marTop w:val="0"/>
          <w:marBottom w:val="0"/>
          <w:divBdr>
            <w:top w:val="none" w:sz="0" w:space="0" w:color="auto"/>
            <w:left w:val="none" w:sz="0" w:space="0" w:color="auto"/>
            <w:bottom w:val="none" w:sz="0" w:space="0" w:color="auto"/>
            <w:right w:val="none" w:sz="0" w:space="0" w:color="auto"/>
          </w:divBdr>
          <w:divsChild>
            <w:div w:id="16032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4151">
      <w:bodyDiv w:val="1"/>
      <w:marLeft w:val="0"/>
      <w:marRight w:val="0"/>
      <w:marTop w:val="0"/>
      <w:marBottom w:val="0"/>
      <w:divBdr>
        <w:top w:val="none" w:sz="0" w:space="0" w:color="auto"/>
        <w:left w:val="none" w:sz="0" w:space="0" w:color="auto"/>
        <w:bottom w:val="none" w:sz="0" w:space="0" w:color="auto"/>
        <w:right w:val="none" w:sz="0" w:space="0" w:color="auto"/>
      </w:divBdr>
    </w:div>
    <w:div w:id="1470241568">
      <w:bodyDiv w:val="1"/>
      <w:marLeft w:val="0"/>
      <w:marRight w:val="0"/>
      <w:marTop w:val="0"/>
      <w:marBottom w:val="0"/>
      <w:divBdr>
        <w:top w:val="none" w:sz="0" w:space="0" w:color="auto"/>
        <w:left w:val="none" w:sz="0" w:space="0" w:color="auto"/>
        <w:bottom w:val="none" w:sz="0" w:space="0" w:color="auto"/>
        <w:right w:val="none" w:sz="0" w:space="0" w:color="auto"/>
      </w:divBdr>
    </w:div>
    <w:div w:id="1484202355">
      <w:bodyDiv w:val="1"/>
      <w:marLeft w:val="0"/>
      <w:marRight w:val="0"/>
      <w:marTop w:val="0"/>
      <w:marBottom w:val="0"/>
      <w:divBdr>
        <w:top w:val="none" w:sz="0" w:space="0" w:color="auto"/>
        <w:left w:val="none" w:sz="0" w:space="0" w:color="auto"/>
        <w:bottom w:val="none" w:sz="0" w:space="0" w:color="auto"/>
        <w:right w:val="none" w:sz="0" w:space="0" w:color="auto"/>
      </w:divBdr>
      <w:divsChild>
        <w:div w:id="1142691385">
          <w:marLeft w:val="0"/>
          <w:marRight w:val="0"/>
          <w:marTop w:val="0"/>
          <w:marBottom w:val="0"/>
          <w:divBdr>
            <w:top w:val="none" w:sz="0" w:space="0" w:color="auto"/>
            <w:left w:val="none" w:sz="0" w:space="0" w:color="auto"/>
            <w:bottom w:val="none" w:sz="0" w:space="0" w:color="auto"/>
            <w:right w:val="none" w:sz="0" w:space="0" w:color="auto"/>
          </w:divBdr>
        </w:div>
        <w:div w:id="1218780024">
          <w:marLeft w:val="0"/>
          <w:marRight w:val="0"/>
          <w:marTop w:val="0"/>
          <w:marBottom w:val="0"/>
          <w:divBdr>
            <w:top w:val="none" w:sz="0" w:space="0" w:color="auto"/>
            <w:left w:val="none" w:sz="0" w:space="0" w:color="auto"/>
            <w:bottom w:val="none" w:sz="0" w:space="0" w:color="auto"/>
            <w:right w:val="none" w:sz="0" w:space="0" w:color="auto"/>
          </w:divBdr>
          <w:divsChild>
            <w:div w:id="1567255334">
              <w:marLeft w:val="0"/>
              <w:marRight w:val="165"/>
              <w:marTop w:val="150"/>
              <w:marBottom w:val="0"/>
              <w:divBdr>
                <w:top w:val="none" w:sz="0" w:space="0" w:color="auto"/>
                <w:left w:val="none" w:sz="0" w:space="0" w:color="auto"/>
                <w:bottom w:val="none" w:sz="0" w:space="0" w:color="auto"/>
                <w:right w:val="none" w:sz="0" w:space="0" w:color="auto"/>
              </w:divBdr>
              <w:divsChild>
                <w:div w:id="2081367232">
                  <w:marLeft w:val="0"/>
                  <w:marRight w:val="0"/>
                  <w:marTop w:val="0"/>
                  <w:marBottom w:val="0"/>
                  <w:divBdr>
                    <w:top w:val="none" w:sz="0" w:space="0" w:color="auto"/>
                    <w:left w:val="none" w:sz="0" w:space="0" w:color="auto"/>
                    <w:bottom w:val="none" w:sz="0" w:space="0" w:color="auto"/>
                    <w:right w:val="none" w:sz="0" w:space="0" w:color="auto"/>
                  </w:divBdr>
                  <w:divsChild>
                    <w:div w:id="2858937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97112">
      <w:bodyDiv w:val="1"/>
      <w:marLeft w:val="0"/>
      <w:marRight w:val="0"/>
      <w:marTop w:val="0"/>
      <w:marBottom w:val="0"/>
      <w:divBdr>
        <w:top w:val="none" w:sz="0" w:space="0" w:color="auto"/>
        <w:left w:val="none" w:sz="0" w:space="0" w:color="auto"/>
        <w:bottom w:val="none" w:sz="0" w:space="0" w:color="auto"/>
        <w:right w:val="none" w:sz="0" w:space="0" w:color="auto"/>
      </w:divBdr>
      <w:divsChild>
        <w:div w:id="1167402734">
          <w:marLeft w:val="0"/>
          <w:marRight w:val="0"/>
          <w:marTop w:val="0"/>
          <w:marBottom w:val="0"/>
          <w:divBdr>
            <w:top w:val="none" w:sz="0" w:space="0" w:color="auto"/>
            <w:left w:val="none" w:sz="0" w:space="0" w:color="auto"/>
            <w:bottom w:val="none" w:sz="0" w:space="0" w:color="auto"/>
            <w:right w:val="none" w:sz="0" w:space="0" w:color="auto"/>
          </w:divBdr>
        </w:div>
        <w:div w:id="1195921192">
          <w:marLeft w:val="0"/>
          <w:marRight w:val="0"/>
          <w:marTop w:val="0"/>
          <w:marBottom w:val="0"/>
          <w:divBdr>
            <w:top w:val="none" w:sz="0" w:space="0" w:color="auto"/>
            <w:left w:val="none" w:sz="0" w:space="0" w:color="auto"/>
            <w:bottom w:val="none" w:sz="0" w:space="0" w:color="auto"/>
            <w:right w:val="none" w:sz="0" w:space="0" w:color="auto"/>
          </w:divBdr>
          <w:divsChild>
            <w:div w:id="1622153033">
              <w:marLeft w:val="0"/>
              <w:marRight w:val="165"/>
              <w:marTop w:val="150"/>
              <w:marBottom w:val="0"/>
              <w:divBdr>
                <w:top w:val="none" w:sz="0" w:space="0" w:color="auto"/>
                <w:left w:val="none" w:sz="0" w:space="0" w:color="auto"/>
                <w:bottom w:val="none" w:sz="0" w:space="0" w:color="auto"/>
                <w:right w:val="none" w:sz="0" w:space="0" w:color="auto"/>
              </w:divBdr>
              <w:divsChild>
                <w:div w:id="1071149557">
                  <w:marLeft w:val="0"/>
                  <w:marRight w:val="0"/>
                  <w:marTop w:val="0"/>
                  <w:marBottom w:val="0"/>
                  <w:divBdr>
                    <w:top w:val="none" w:sz="0" w:space="0" w:color="auto"/>
                    <w:left w:val="none" w:sz="0" w:space="0" w:color="auto"/>
                    <w:bottom w:val="none" w:sz="0" w:space="0" w:color="auto"/>
                    <w:right w:val="none" w:sz="0" w:space="0" w:color="auto"/>
                  </w:divBdr>
                  <w:divsChild>
                    <w:div w:id="4857529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0850">
      <w:bodyDiv w:val="1"/>
      <w:marLeft w:val="0"/>
      <w:marRight w:val="0"/>
      <w:marTop w:val="0"/>
      <w:marBottom w:val="0"/>
      <w:divBdr>
        <w:top w:val="none" w:sz="0" w:space="0" w:color="auto"/>
        <w:left w:val="none" w:sz="0" w:space="0" w:color="auto"/>
        <w:bottom w:val="none" w:sz="0" w:space="0" w:color="auto"/>
        <w:right w:val="none" w:sz="0" w:space="0" w:color="auto"/>
      </w:divBdr>
    </w:div>
    <w:div w:id="1563520270">
      <w:bodyDiv w:val="1"/>
      <w:marLeft w:val="0"/>
      <w:marRight w:val="0"/>
      <w:marTop w:val="0"/>
      <w:marBottom w:val="0"/>
      <w:divBdr>
        <w:top w:val="none" w:sz="0" w:space="0" w:color="auto"/>
        <w:left w:val="none" w:sz="0" w:space="0" w:color="auto"/>
        <w:bottom w:val="none" w:sz="0" w:space="0" w:color="auto"/>
        <w:right w:val="none" w:sz="0" w:space="0" w:color="auto"/>
      </w:divBdr>
    </w:div>
    <w:div w:id="1576358729">
      <w:bodyDiv w:val="1"/>
      <w:marLeft w:val="0"/>
      <w:marRight w:val="0"/>
      <w:marTop w:val="0"/>
      <w:marBottom w:val="0"/>
      <w:divBdr>
        <w:top w:val="none" w:sz="0" w:space="0" w:color="auto"/>
        <w:left w:val="none" w:sz="0" w:space="0" w:color="auto"/>
        <w:bottom w:val="none" w:sz="0" w:space="0" w:color="auto"/>
        <w:right w:val="none" w:sz="0" w:space="0" w:color="auto"/>
      </w:divBdr>
    </w:div>
    <w:div w:id="1591507715">
      <w:bodyDiv w:val="1"/>
      <w:marLeft w:val="0"/>
      <w:marRight w:val="0"/>
      <w:marTop w:val="0"/>
      <w:marBottom w:val="0"/>
      <w:divBdr>
        <w:top w:val="none" w:sz="0" w:space="0" w:color="auto"/>
        <w:left w:val="none" w:sz="0" w:space="0" w:color="auto"/>
        <w:bottom w:val="none" w:sz="0" w:space="0" w:color="auto"/>
        <w:right w:val="none" w:sz="0" w:space="0" w:color="auto"/>
      </w:divBdr>
    </w:div>
    <w:div w:id="1604535209">
      <w:bodyDiv w:val="1"/>
      <w:marLeft w:val="0"/>
      <w:marRight w:val="0"/>
      <w:marTop w:val="0"/>
      <w:marBottom w:val="0"/>
      <w:divBdr>
        <w:top w:val="none" w:sz="0" w:space="0" w:color="auto"/>
        <w:left w:val="none" w:sz="0" w:space="0" w:color="auto"/>
        <w:bottom w:val="none" w:sz="0" w:space="0" w:color="auto"/>
        <w:right w:val="none" w:sz="0" w:space="0" w:color="auto"/>
      </w:divBdr>
    </w:div>
    <w:div w:id="1626696209">
      <w:bodyDiv w:val="1"/>
      <w:marLeft w:val="0"/>
      <w:marRight w:val="0"/>
      <w:marTop w:val="0"/>
      <w:marBottom w:val="0"/>
      <w:divBdr>
        <w:top w:val="none" w:sz="0" w:space="0" w:color="auto"/>
        <w:left w:val="none" w:sz="0" w:space="0" w:color="auto"/>
        <w:bottom w:val="none" w:sz="0" w:space="0" w:color="auto"/>
        <w:right w:val="none" w:sz="0" w:space="0" w:color="auto"/>
      </w:divBdr>
    </w:div>
    <w:div w:id="1632248247">
      <w:bodyDiv w:val="1"/>
      <w:marLeft w:val="0"/>
      <w:marRight w:val="0"/>
      <w:marTop w:val="0"/>
      <w:marBottom w:val="0"/>
      <w:divBdr>
        <w:top w:val="none" w:sz="0" w:space="0" w:color="auto"/>
        <w:left w:val="none" w:sz="0" w:space="0" w:color="auto"/>
        <w:bottom w:val="none" w:sz="0" w:space="0" w:color="auto"/>
        <w:right w:val="none" w:sz="0" w:space="0" w:color="auto"/>
      </w:divBdr>
    </w:div>
    <w:div w:id="16569567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408">
          <w:marLeft w:val="0"/>
          <w:marRight w:val="0"/>
          <w:marTop w:val="0"/>
          <w:marBottom w:val="0"/>
          <w:divBdr>
            <w:top w:val="none" w:sz="0" w:space="0" w:color="auto"/>
            <w:left w:val="none" w:sz="0" w:space="0" w:color="auto"/>
            <w:bottom w:val="none" w:sz="0" w:space="0" w:color="auto"/>
            <w:right w:val="none" w:sz="0" w:space="0" w:color="auto"/>
          </w:divBdr>
        </w:div>
        <w:div w:id="2077433247">
          <w:marLeft w:val="0"/>
          <w:marRight w:val="0"/>
          <w:marTop w:val="0"/>
          <w:marBottom w:val="0"/>
          <w:divBdr>
            <w:top w:val="none" w:sz="0" w:space="0" w:color="auto"/>
            <w:left w:val="none" w:sz="0" w:space="0" w:color="auto"/>
            <w:bottom w:val="none" w:sz="0" w:space="0" w:color="auto"/>
            <w:right w:val="none" w:sz="0" w:space="0" w:color="auto"/>
          </w:divBdr>
          <w:divsChild>
            <w:div w:id="1215265824">
              <w:marLeft w:val="0"/>
              <w:marRight w:val="165"/>
              <w:marTop w:val="150"/>
              <w:marBottom w:val="0"/>
              <w:divBdr>
                <w:top w:val="none" w:sz="0" w:space="0" w:color="auto"/>
                <w:left w:val="none" w:sz="0" w:space="0" w:color="auto"/>
                <w:bottom w:val="none" w:sz="0" w:space="0" w:color="auto"/>
                <w:right w:val="none" w:sz="0" w:space="0" w:color="auto"/>
              </w:divBdr>
              <w:divsChild>
                <w:div w:id="1661813470">
                  <w:marLeft w:val="0"/>
                  <w:marRight w:val="0"/>
                  <w:marTop w:val="0"/>
                  <w:marBottom w:val="0"/>
                  <w:divBdr>
                    <w:top w:val="none" w:sz="0" w:space="0" w:color="auto"/>
                    <w:left w:val="none" w:sz="0" w:space="0" w:color="auto"/>
                    <w:bottom w:val="none" w:sz="0" w:space="0" w:color="auto"/>
                    <w:right w:val="none" w:sz="0" w:space="0" w:color="auto"/>
                  </w:divBdr>
                  <w:divsChild>
                    <w:div w:id="20385039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19437">
      <w:bodyDiv w:val="1"/>
      <w:marLeft w:val="0"/>
      <w:marRight w:val="0"/>
      <w:marTop w:val="0"/>
      <w:marBottom w:val="0"/>
      <w:divBdr>
        <w:top w:val="none" w:sz="0" w:space="0" w:color="auto"/>
        <w:left w:val="none" w:sz="0" w:space="0" w:color="auto"/>
        <w:bottom w:val="none" w:sz="0" w:space="0" w:color="auto"/>
        <w:right w:val="none" w:sz="0" w:space="0" w:color="auto"/>
      </w:divBdr>
    </w:div>
    <w:div w:id="1676567885">
      <w:bodyDiv w:val="1"/>
      <w:marLeft w:val="0"/>
      <w:marRight w:val="0"/>
      <w:marTop w:val="0"/>
      <w:marBottom w:val="0"/>
      <w:divBdr>
        <w:top w:val="none" w:sz="0" w:space="0" w:color="auto"/>
        <w:left w:val="none" w:sz="0" w:space="0" w:color="auto"/>
        <w:bottom w:val="none" w:sz="0" w:space="0" w:color="auto"/>
        <w:right w:val="none" w:sz="0" w:space="0" w:color="auto"/>
      </w:divBdr>
    </w:div>
    <w:div w:id="1681279345">
      <w:bodyDiv w:val="1"/>
      <w:marLeft w:val="0"/>
      <w:marRight w:val="0"/>
      <w:marTop w:val="0"/>
      <w:marBottom w:val="0"/>
      <w:divBdr>
        <w:top w:val="none" w:sz="0" w:space="0" w:color="auto"/>
        <w:left w:val="none" w:sz="0" w:space="0" w:color="auto"/>
        <w:bottom w:val="none" w:sz="0" w:space="0" w:color="auto"/>
        <w:right w:val="none" w:sz="0" w:space="0" w:color="auto"/>
      </w:divBdr>
    </w:div>
    <w:div w:id="1681466502">
      <w:bodyDiv w:val="1"/>
      <w:marLeft w:val="0"/>
      <w:marRight w:val="0"/>
      <w:marTop w:val="0"/>
      <w:marBottom w:val="0"/>
      <w:divBdr>
        <w:top w:val="none" w:sz="0" w:space="0" w:color="auto"/>
        <w:left w:val="none" w:sz="0" w:space="0" w:color="auto"/>
        <w:bottom w:val="none" w:sz="0" w:space="0" w:color="auto"/>
        <w:right w:val="none" w:sz="0" w:space="0" w:color="auto"/>
      </w:divBdr>
    </w:div>
    <w:div w:id="1757361463">
      <w:bodyDiv w:val="1"/>
      <w:marLeft w:val="0"/>
      <w:marRight w:val="0"/>
      <w:marTop w:val="0"/>
      <w:marBottom w:val="0"/>
      <w:divBdr>
        <w:top w:val="none" w:sz="0" w:space="0" w:color="auto"/>
        <w:left w:val="none" w:sz="0" w:space="0" w:color="auto"/>
        <w:bottom w:val="none" w:sz="0" w:space="0" w:color="auto"/>
        <w:right w:val="none" w:sz="0" w:space="0" w:color="auto"/>
      </w:divBdr>
    </w:div>
    <w:div w:id="1799253883">
      <w:bodyDiv w:val="1"/>
      <w:marLeft w:val="0"/>
      <w:marRight w:val="0"/>
      <w:marTop w:val="0"/>
      <w:marBottom w:val="0"/>
      <w:divBdr>
        <w:top w:val="none" w:sz="0" w:space="0" w:color="auto"/>
        <w:left w:val="none" w:sz="0" w:space="0" w:color="auto"/>
        <w:bottom w:val="none" w:sz="0" w:space="0" w:color="auto"/>
        <w:right w:val="none" w:sz="0" w:space="0" w:color="auto"/>
      </w:divBdr>
    </w:div>
    <w:div w:id="1803225687">
      <w:bodyDiv w:val="1"/>
      <w:marLeft w:val="0"/>
      <w:marRight w:val="0"/>
      <w:marTop w:val="0"/>
      <w:marBottom w:val="0"/>
      <w:divBdr>
        <w:top w:val="none" w:sz="0" w:space="0" w:color="auto"/>
        <w:left w:val="none" w:sz="0" w:space="0" w:color="auto"/>
        <w:bottom w:val="none" w:sz="0" w:space="0" w:color="auto"/>
        <w:right w:val="none" w:sz="0" w:space="0" w:color="auto"/>
      </w:divBdr>
    </w:div>
    <w:div w:id="1897161837">
      <w:bodyDiv w:val="1"/>
      <w:marLeft w:val="0"/>
      <w:marRight w:val="0"/>
      <w:marTop w:val="0"/>
      <w:marBottom w:val="0"/>
      <w:divBdr>
        <w:top w:val="none" w:sz="0" w:space="0" w:color="auto"/>
        <w:left w:val="none" w:sz="0" w:space="0" w:color="auto"/>
        <w:bottom w:val="none" w:sz="0" w:space="0" w:color="auto"/>
        <w:right w:val="none" w:sz="0" w:space="0" w:color="auto"/>
      </w:divBdr>
    </w:div>
    <w:div w:id="1929533969">
      <w:bodyDiv w:val="1"/>
      <w:marLeft w:val="0"/>
      <w:marRight w:val="0"/>
      <w:marTop w:val="0"/>
      <w:marBottom w:val="0"/>
      <w:divBdr>
        <w:top w:val="none" w:sz="0" w:space="0" w:color="auto"/>
        <w:left w:val="none" w:sz="0" w:space="0" w:color="auto"/>
        <w:bottom w:val="none" w:sz="0" w:space="0" w:color="auto"/>
        <w:right w:val="none" w:sz="0" w:space="0" w:color="auto"/>
      </w:divBdr>
    </w:div>
    <w:div w:id="1942713007">
      <w:bodyDiv w:val="1"/>
      <w:marLeft w:val="0"/>
      <w:marRight w:val="0"/>
      <w:marTop w:val="0"/>
      <w:marBottom w:val="0"/>
      <w:divBdr>
        <w:top w:val="none" w:sz="0" w:space="0" w:color="auto"/>
        <w:left w:val="none" w:sz="0" w:space="0" w:color="auto"/>
        <w:bottom w:val="none" w:sz="0" w:space="0" w:color="auto"/>
        <w:right w:val="none" w:sz="0" w:space="0" w:color="auto"/>
      </w:divBdr>
    </w:div>
    <w:div w:id="2007201861">
      <w:bodyDiv w:val="1"/>
      <w:marLeft w:val="0"/>
      <w:marRight w:val="0"/>
      <w:marTop w:val="0"/>
      <w:marBottom w:val="0"/>
      <w:divBdr>
        <w:top w:val="none" w:sz="0" w:space="0" w:color="auto"/>
        <w:left w:val="none" w:sz="0" w:space="0" w:color="auto"/>
        <w:bottom w:val="none" w:sz="0" w:space="0" w:color="auto"/>
        <w:right w:val="none" w:sz="0" w:space="0" w:color="auto"/>
      </w:divBdr>
    </w:div>
    <w:div w:id="2029944002">
      <w:bodyDiv w:val="1"/>
      <w:marLeft w:val="0"/>
      <w:marRight w:val="0"/>
      <w:marTop w:val="0"/>
      <w:marBottom w:val="0"/>
      <w:divBdr>
        <w:top w:val="none" w:sz="0" w:space="0" w:color="auto"/>
        <w:left w:val="none" w:sz="0" w:space="0" w:color="auto"/>
        <w:bottom w:val="none" w:sz="0" w:space="0" w:color="auto"/>
        <w:right w:val="none" w:sz="0" w:space="0" w:color="auto"/>
      </w:divBdr>
      <w:divsChild>
        <w:div w:id="835193836">
          <w:marLeft w:val="0"/>
          <w:marRight w:val="0"/>
          <w:marTop w:val="0"/>
          <w:marBottom w:val="0"/>
          <w:divBdr>
            <w:top w:val="none" w:sz="0" w:space="0" w:color="auto"/>
            <w:left w:val="none" w:sz="0" w:space="0" w:color="auto"/>
            <w:bottom w:val="none" w:sz="0" w:space="0" w:color="auto"/>
            <w:right w:val="none" w:sz="0" w:space="0" w:color="auto"/>
          </w:divBdr>
          <w:divsChild>
            <w:div w:id="733426996">
              <w:marLeft w:val="0"/>
              <w:marRight w:val="165"/>
              <w:marTop w:val="150"/>
              <w:marBottom w:val="0"/>
              <w:divBdr>
                <w:top w:val="none" w:sz="0" w:space="0" w:color="auto"/>
                <w:left w:val="none" w:sz="0" w:space="0" w:color="auto"/>
                <w:bottom w:val="none" w:sz="0" w:space="0" w:color="auto"/>
                <w:right w:val="none" w:sz="0" w:space="0" w:color="auto"/>
              </w:divBdr>
              <w:divsChild>
                <w:div w:id="984285782">
                  <w:marLeft w:val="0"/>
                  <w:marRight w:val="0"/>
                  <w:marTop w:val="0"/>
                  <w:marBottom w:val="0"/>
                  <w:divBdr>
                    <w:top w:val="none" w:sz="0" w:space="0" w:color="auto"/>
                    <w:left w:val="none" w:sz="0" w:space="0" w:color="auto"/>
                    <w:bottom w:val="none" w:sz="0" w:space="0" w:color="auto"/>
                    <w:right w:val="none" w:sz="0" w:space="0" w:color="auto"/>
                  </w:divBdr>
                  <w:divsChild>
                    <w:div w:id="5642940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31326410">
          <w:marLeft w:val="0"/>
          <w:marRight w:val="0"/>
          <w:marTop w:val="0"/>
          <w:marBottom w:val="0"/>
          <w:divBdr>
            <w:top w:val="none" w:sz="0" w:space="0" w:color="auto"/>
            <w:left w:val="none" w:sz="0" w:space="0" w:color="auto"/>
            <w:bottom w:val="none" w:sz="0" w:space="0" w:color="auto"/>
            <w:right w:val="none" w:sz="0" w:space="0" w:color="auto"/>
          </w:divBdr>
        </w:div>
      </w:divsChild>
    </w:div>
    <w:div w:id="2065370719">
      <w:bodyDiv w:val="1"/>
      <w:marLeft w:val="0"/>
      <w:marRight w:val="0"/>
      <w:marTop w:val="0"/>
      <w:marBottom w:val="0"/>
      <w:divBdr>
        <w:top w:val="none" w:sz="0" w:space="0" w:color="auto"/>
        <w:left w:val="none" w:sz="0" w:space="0" w:color="auto"/>
        <w:bottom w:val="none" w:sz="0" w:space="0" w:color="auto"/>
        <w:right w:val="none" w:sz="0" w:space="0" w:color="auto"/>
      </w:divBdr>
    </w:div>
    <w:div w:id="209770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chart" Target="charts/chart3.xml"/><Relationship Id="rId42" Type="http://schemas.openxmlformats.org/officeDocument/2006/relationships/hyperlink" Target="https://russland.ahk.de/ru/vtp/spisok-kompanii?tx_cpsfmp_companymainplugin%5bcontroller%5d=Company&amp;tx_cpsfmp_companymainplugin%5bdirection%5d=DESC&amp;tx_cpsfmp_companymainplugin%5borderBy%5d=countries.cn_title&amp;tx_cpsfmp_companymainplugin%5bpage%5d=1&amp;cHash=78847950699c1967e754bd79a3e7b1d8" TargetMode="External"/><Relationship Id="rId47" Type="http://schemas.openxmlformats.org/officeDocument/2006/relationships/hyperlink" Target="https://russland.ahk.de/ru/vtp/spisok-kompanii?tx_cpsfmp_companymainplugin%5bcontroller%5d=Company&amp;tx_cpsfmp_companymainplugin%5bdirection%5d=ASC&amp;tx_cpsfmp_companymainplugin%5borderBy%5d=tx_cpsfmp_domain_model_address.city&amp;tx_cpsfmp_companymainplugin%5bpage%5d=1&amp;cHash=053628f8251b6d35367ac29158cd92d5" TargetMode="External"/><Relationship Id="rId63" Type="http://schemas.openxmlformats.org/officeDocument/2006/relationships/hyperlink" Target="https://russland.ahk.de/ru/vtp/spisok-kompanii/dannye-o-kompanii?tx_cpsfmp_companymainplugin%5Baction%5D=show&amp;tx_cpsfmp_companymainplugin%5Bcompany%5D=1456636&amp;tx_cpsfmp_companymainplugin%5Bcontroller%5D=Company&amp;tx_cpsfmp_companymainplugin%5Bdirection%5D=ASC&amp;tx_cpsfmp_companymainplugin%5BorderBy%5D=countries.cn_title&amp;tx_cpsfmp_companymainplugin%5Bpage%5D=1&amp;cHash=7e3fd16900fded8ceb4ef0e16759631f" TargetMode="External"/><Relationship Id="rId68" Type="http://schemas.openxmlformats.org/officeDocument/2006/relationships/hyperlink" Target="http://www.aengevelt.com/" TargetMode="External"/><Relationship Id="rId84" Type="http://schemas.openxmlformats.org/officeDocument/2006/relationships/image" Target="media/image20.jpeg"/><Relationship Id="rId16" Type="http://schemas.openxmlformats.org/officeDocument/2006/relationships/diagramColors" Target="diagrams/colors1.xml"/><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hyperlink" Target="https://russland.ahk.de/ru/vtp/spisok-kompanii?tx_cpsfmp_companymainplugin%5bcontroller%5d=Company&amp;tx_cpsfmp_companymainplugin%5bdirection%5d=DESC&amp;tx_cpsfmp_companymainplugin%5borderBy%5d=tx_cpsfmp_domain_model_company.title&amp;tx_cpsfmp_companymainplugin%5bpage%5d=1&amp;cHash=10781d48c03a81b5caad2b0e4f2f572f" TargetMode="External"/><Relationship Id="rId53" Type="http://schemas.openxmlformats.org/officeDocument/2006/relationships/hyperlink" Target="http://www.atkearney.com/" TargetMode="External"/><Relationship Id="rId58" Type="http://schemas.openxmlformats.org/officeDocument/2006/relationships/hyperlink" Target="https://maps.google.com/maps?q=Heilwigstra%C3%9Fe%2031a,20249,%D0%93%D0%B0%D0%BC%D0%B1%D1%83%D1%80%D0%B3%20(%D0%90%D0%A6%20%D0%A5%D0%B0%D0%B0%D0%B7%D0%B5%20%D0%9E%D1%81%D1%82%D1%85%D0%B0%D0%BD%D0%B4%D0%B5%D0%BB%D1%8C%D1%81%D0%B3%D0%B5%D0%B7%D0%B5%D0%BB%D1%8C%D1%88%D0%B0%D1%84%D1%82%20%D0%BC%D0%B1%D0%A5)&amp;iwloc=A" TargetMode="External"/><Relationship Id="rId74" Type="http://schemas.openxmlformats.org/officeDocument/2006/relationships/hyperlink" Target="http://www.alephequity.com/" TargetMode="External"/><Relationship Id="rId79" Type="http://schemas.openxmlformats.org/officeDocument/2006/relationships/image" Target="media/image17.png"/><Relationship Id="rId5" Type="http://schemas.openxmlformats.org/officeDocument/2006/relationships/webSettings" Target="webSettings.xml"/><Relationship Id="rId19" Type="http://schemas.openxmlformats.org/officeDocument/2006/relationships/chart" Target="charts/chart1.xml"/><Relationship Id="rId14" Type="http://schemas.openxmlformats.org/officeDocument/2006/relationships/diagramLayout" Target="diagrams/layout1.xml"/><Relationship Id="rId22" Type="http://schemas.openxmlformats.org/officeDocument/2006/relationships/chart" Target="charts/chart4.xml"/><Relationship Id="rId27" Type="http://schemas.microsoft.com/office/2007/relationships/hdphoto" Target="media/hdphoto2.wdp"/><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image" Target="media/image12.gif"/><Relationship Id="rId48" Type="http://schemas.openxmlformats.org/officeDocument/2006/relationships/hyperlink" Target="https://russland.ahk.de/ru/vtp/spisok-kompanii?tx_cpsfmp_companymainplugin%5Bcontroller%5D=Company&amp;tx_cpsfmp_companymainplugin%5Bdirection%5D=ASC&amp;tx_cpsfmp_companymainplugin%5BorderBy%5D=tx_cpsfmp_domain_model_address.www&amp;tx_cpsfmp_companymainplugin%5Bpage%5D=1&amp;cHash=2033748c8526d81b611a3ea39d6a885d" TargetMode="External"/><Relationship Id="rId56" Type="http://schemas.openxmlformats.org/officeDocument/2006/relationships/hyperlink" Target="https://www.lambertz.de/" TargetMode="External"/><Relationship Id="rId64" Type="http://schemas.openxmlformats.org/officeDocument/2006/relationships/hyperlink" Target="https://maps.google.com/maps?q=%D0%91%D0%B0%D1%83%D0%BA%D0%B0%D1%83%D0%B5%D1%80%20%D1%88%D1%82%D1%80%D0%B0%D1%81%D1%81%D0%B5%2055,44653,%D0%A5%D0%B5%D1%80%D0%BD%D0%B5%20(%D0%90%D0%B4%D0%B0%D0%BC%D1%81%20%D0%90%D1%80%D0%BC%D0%B0%D1%82%D1%83%D1%80%D0%B5%D0%BD%20%D0%93%D0%BC%D0%B1%D0%A5)&amp;iwloc=A" TargetMode="External"/><Relationship Id="rId69" Type="http://schemas.openxmlformats.org/officeDocument/2006/relationships/hyperlink" Target="https://russland.ahk.de/ru/vtp/spisok-kompanii/dannye-o-kompanii?tx_cpsfmp_companymainplugin%5Baction%5D=show&amp;tx_cpsfmp_companymainplugin%5Bcompany%5D=12005&amp;tx_cpsfmp_companymainplugin%5Bcontroller%5D=Company&amp;tx_cpsfmp_companymainplugin%5Bdirection%5D=ASC&amp;tx_cpsfmp_companymainplugin%5BorderBy%5D=countries.cn_title&amp;tx_cpsfmp_companymainplugin%5Bpage%5D=1&amp;cHash=e76b7f69503d40963c4e932bf7265bb6" TargetMode="External"/><Relationship Id="rId77"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hyperlink" Target="https://maps.google.com/maps?q=Drescheibenhaus%201,40212,D%C3%BCsseldorf%20(%D0%90.%20%D0%A2.%20%D0%9A%D0%B0%D1%80%D0%BD%D0%B8%20%D0%A5%D0%BE%D0%BB%D0%B4%D0%B8%D0%BD%D0%B3%D1%81%20%D0%91%D0%B5%D1%82%D0%B0%D0%B9%D0%BB%D0%B8%D0%B3%D1%83%D0%BD%D0%B3%D1%81%D0%B3%D0%B5%D0%B7%D0%B5%D0%BB%D1%8C%D1%88%D0%B0%D1%84%D1%82%20%D0%BC%D0%B1%D0%A5)&amp;iwloc=A" TargetMode="External"/><Relationship Id="rId72" Type="http://schemas.openxmlformats.org/officeDocument/2006/relationships/hyperlink" Target="https://russland.ahk.de/ru/vtp/spisok-kompanii/dannye-o-kompanii?tx_cpsfmp_companymainplugin%5Baction%5D=show&amp;tx_cpsfmp_companymainplugin%5Bcompany%5D=731226&amp;tx_cpsfmp_companymainplugin%5Bcontroller%5D=Company&amp;tx_cpsfmp_companymainplugin%5Bdirection%5D=ASC&amp;tx_cpsfmp_companymainplugin%5BorderBy%5D=countries.cn_title&amp;tx_cpsfmp_companymainplugin%5Bpage%5D=1&amp;cHash=02335afd380415855cab86f8f6993d12" TargetMode="External"/><Relationship Id="rId80" Type="http://schemas.microsoft.com/office/2007/relationships/hdphoto" Target="media/hdphoto6.wdp"/><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diagramDrawing" Target="diagrams/drawing1.xml"/><Relationship Id="rId25" Type="http://schemas.microsoft.com/office/2007/relationships/hdphoto" Target="media/hdphoto1.wdp"/><Relationship Id="rId33" Type="http://schemas.microsoft.com/office/2007/relationships/hdphoto" Target="media/hdphoto5.wdp"/><Relationship Id="rId38" Type="http://schemas.openxmlformats.org/officeDocument/2006/relationships/image" Target="media/image11.gif"/><Relationship Id="rId46" Type="http://schemas.openxmlformats.org/officeDocument/2006/relationships/hyperlink" Target="https://russland.ahk.de/ru/vtp/spisok-kompanii?tx_cpsfmp_companymainplugin%5Bcontroller%5D=Company&amp;tx_cpsfmp_companymainplugin%5Bdirection%5D=ASC&amp;tx_cpsfmp_companymainplugin%5BorderBy%5D=tx_cpsfmp_domain_model_address.city&amp;tx_cpsfmp_companymainplugin%5Bpage%5D=1&amp;cHash=053628f8251b6d35367ac29158cd92d5" TargetMode="External"/><Relationship Id="rId59" Type="http://schemas.openxmlformats.org/officeDocument/2006/relationships/hyperlink" Target="http://www.achaase.de/" TargetMode="External"/><Relationship Id="rId67" Type="http://schemas.openxmlformats.org/officeDocument/2006/relationships/hyperlink" Target="https://maps.google.com/maps?q=Kennedydamm%2055%20/%20Ross-Strasse,40476,%D0%94%D1%8E%D1%81%D1%81%D0%B5%D0%BB%D1%8C%D0%B4%D0%BE%D1%80%D1%84%20(%D0%90%D0%BD%D0%B3%D0%B5%D1%84%D0%B5%D0%BB%D1%8C%D1%82%20%D0%BD%D0%B5%D0%B4%D0%B2%D0%B8%D0%B6%D0%B8%D0%BC%D0%BE%D1%81%D1%82%D1%8C%20%D0%90%D0%9E%D0%97%D0%A2%20%D0%97%D0%90%D0%9E)&amp;iwloc=A" TargetMode="External"/><Relationship Id="rId20" Type="http://schemas.openxmlformats.org/officeDocument/2006/relationships/chart" Target="charts/chart2.xml"/><Relationship Id="rId41" Type="http://schemas.openxmlformats.org/officeDocument/2006/relationships/hyperlink" Target="https://russland.ahk.de/ru/vtp/spisok-kompanii?tx_cpsfmp_companymainplugin%5Bcontroller%5D=Company&amp;tx_cpsfmp_companymainplugin%5Bdirection%5D=DESC&amp;tx_cpsfmp_companymainplugin%5BorderBy%5D=countries.cn_title&amp;tx_cpsfmp_companymainplugin%5Bpage%5D=1&amp;cHash=78847950699c1967e754bd79a3e7b1d8" TargetMode="External"/><Relationship Id="rId54" Type="http://schemas.openxmlformats.org/officeDocument/2006/relationships/hyperlink" Target="https://russland.ahk.de/ru/vtp/spisok-kompanii/dannye-o-kompanii?tx_cpsfmp_companymainplugin%5Baction%5D=show&amp;tx_cpsfmp_companymainplugin%5Bcompany%5D=13014&amp;tx_cpsfmp_companymainplugin%5Bcontroller%5D=Company&amp;tx_cpsfmp_companymainplugin%5Bdirection%5D=ASC&amp;tx_cpsfmp_companymainplugin%5BorderBy%5D=countries.cn_title&amp;tx_cpsfmp_companymainplugin%5Bpage%5D=1&amp;cHash=03a34b43106dc0302d28ca76de7ec636" TargetMode="External"/><Relationship Id="rId62" Type="http://schemas.openxmlformats.org/officeDocument/2006/relationships/hyperlink" Target="http://www.ad-media.de/" TargetMode="External"/><Relationship Id="rId70" Type="http://schemas.openxmlformats.org/officeDocument/2006/relationships/hyperlink" Target="https://maps.google.com/maps?q=%D0%98%D0%BD%D0%B4%D1%83%D1%81%D1%82%D1%80%D0%B8%D0%B2%D0%B5%D0%B3%20110,48155,%D0%9C%D1%8E%D0%BD%D1%81%D1%82%D0%B5%D1%80%20(%D0%90%D0%B3%D1%80%D0%B0%D0%B2%D0%B8%D1%81%20%D0%A0%D0%B0%D0%B9%D1%84%D1%84%D0%B0%D0%B9%D0%B7%D0%B5%D0%BD%20%D0%90%D0%93)&amp;iwloc=A" TargetMode="External"/><Relationship Id="rId75" Type="http://schemas.openxmlformats.org/officeDocument/2006/relationships/hyperlink" Target="https://russlandahk.microsoftcrmportals.com/ru-RU/" TargetMode="External"/><Relationship Id="rId83"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5.xml"/><Relationship Id="rId28" Type="http://schemas.openxmlformats.org/officeDocument/2006/relationships/image" Target="media/image6.png"/><Relationship Id="rId36" Type="http://schemas.openxmlformats.org/officeDocument/2006/relationships/hyperlink" Target="https://russland.ahk.de/ru/vtp/spisok-kompanii?tx_cpsfmp_companymainplugin%5Bcontroller%5D=Company&amp;tx_cpsfmp_companymainplugin%5Bdirection%5D=DESC&amp;tx_cpsfmp_companymainplugin%5BorderBy%5D=tx_cpsfmp_domain_model_company.title&amp;tx_cpsfmp_companymainplugin%5Bpage%5D=1&amp;cHash=10781d48c03a81b5caad2b0e4f2f572f" TargetMode="External"/><Relationship Id="rId49" Type="http://schemas.openxmlformats.org/officeDocument/2006/relationships/hyperlink" Target="https://russland.ahk.de/ru/vtp/spisok-kompanii?tx_cpsfmp_companymainplugin%5bcontroller%5d=Company&amp;tx_cpsfmp_companymainplugin%5bdirection%5d=ASC&amp;tx_cpsfmp_companymainplugin%5borderBy%5d=tx_cpsfmp_domain_model_address.www&amp;tx_cpsfmp_companymainplugin%5bpage%5d=1&amp;cHash=2033748c8526d81b611a3ea39d6a885d" TargetMode="External"/><Relationship Id="rId57" Type="http://schemas.openxmlformats.org/officeDocument/2006/relationships/hyperlink" Target="https://russland.ahk.de/ru/vtp/spisok-kompanii/dannye-o-kompanii?tx_cpsfmp_companymainplugin%5Baction%5D=show&amp;tx_cpsfmp_companymainplugin%5Bcompany%5D=11935&amp;tx_cpsfmp_companymainplugin%5Bcontroller%5D=Company&amp;tx_cpsfmp_companymainplugin%5Bdirection%5D=ASC&amp;tx_cpsfmp_companymainplugin%5BorderBy%5D=countries.cn_title&amp;tx_cpsfmp_companymainplugin%5Bpage%5D=1&amp;cHash=3e526a65d16f5a7828bf74630265aa57" TargetMode="External"/><Relationship Id="rId10" Type="http://schemas.openxmlformats.org/officeDocument/2006/relationships/footer" Target="footer1.xml"/><Relationship Id="rId31" Type="http://schemas.microsoft.com/office/2007/relationships/hdphoto" Target="media/hdphoto4.wdp"/><Relationship Id="rId44" Type="http://schemas.openxmlformats.org/officeDocument/2006/relationships/hyperlink" Target="https://russland.ahk.de/ru/vtp/spisok-kompanii?tx_cpsfmp_companymainplugin%5Bcontroller%5D=Company&amp;tx_cpsfmp_companymainplugin%5Bdirection%5D=ASC&amp;tx_cpsfmp_companymainplugin%5BorderBy%5D=tx_cpsfmp_domain_model_address.zip&amp;tx_cpsfmp_companymainplugin%5Bpage%5D=1&amp;cHash=d78263c6359e89576eff3675d9a49316" TargetMode="External"/><Relationship Id="rId52" Type="http://schemas.openxmlformats.org/officeDocument/2006/relationships/image" Target="media/image13.gif"/><Relationship Id="rId60" Type="http://schemas.openxmlformats.org/officeDocument/2006/relationships/hyperlink" Target="https://russland.ahk.de/ru/vtp/spisok-kompanii/dannye-o-kompanii?tx_cpsfmp_companymainplugin%5Baction%5D=show&amp;tx_cpsfmp_companymainplugin%5Bcompany%5D=1325363&amp;tx_cpsfmp_companymainplugin%5Bcontroller%5D=Company&amp;tx_cpsfmp_companymainplugin%5Bdirection%5D=ASC&amp;tx_cpsfmp_companymainplugin%5BorderBy%5D=countries.cn_title&amp;tx_cpsfmp_companymainplugin%5Bpage%5D=1&amp;cHash=38ab049dd995bca5c7c8cbc03ecc7a56" TargetMode="External"/><Relationship Id="rId65" Type="http://schemas.openxmlformats.org/officeDocument/2006/relationships/hyperlink" Target="https://adams-armaturen.de/" TargetMode="External"/><Relationship Id="rId73" Type="http://schemas.openxmlformats.org/officeDocument/2006/relationships/hyperlink" Target="https://maps.google.com/maps?q=Heidenreichstr.%2026,64287,Darmstadt%20(%D0%90%D0%BB%D0%B5%D1%84%20%D0%95%D0%BA%D0%B2%D0%B8%D1%82%D0%B8%20%D0%93%D0%BC%D0%B1%D0%A5)&amp;iwloc=A" TargetMode="External"/><Relationship Id="rId78" Type="http://schemas.openxmlformats.org/officeDocument/2006/relationships/image" Target="media/image16.png"/><Relationship Id="rId81" Type="http://schemas.openxmlformats.org/officeDocument/2006/relationships/chart" Target="charts/chart6.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3.jpeg"/><Relationship Id="rId39" Type="http://schemas.openxmlformats.org/officeDocument/2006/relationships/hyperlink" Target="https://russland.ahk.de/ru/vtp/spisok-kompanii?tx_cpsfmp_companymainplugin%5Bcontroller%5D=Company&amp;tx_cpsfmp_companymainplugin%5Bdirection%5D=ASC&amp;tx_cpsfmp_companymainplugin%5BorderBy%5D=tx_cpsfmp_domain_model_company.ahk_member&amp;tx_cpsfmp_companymainplugin%5Bpage%5D=1&amp;cHash=00a5d2721556ebdb04be2d7021f7a45d" TargetMode="External"/><Relationship Id="rId34" Type="http://schemas.openxmlformats.org/officeDocument/2006/relationships/image" Target="media/image9.jpeg"/><Relationship Id="rId50" Type="http://schemas.openxmlformats.org/officeDocument/2006/relationships/hyperlink" Target="https://russland.ahk.de/ru/vtp/spisok-kompanii/dannye-o-kompanii?tx_cpsfmp_companymainplugin%5Baction%5D=show&amp;tx_cpsfmp_companymainplugin%5Bcompany%5D=956766&amp;tx_cpsfmp_companymainplugin%5Bcontroller%5D=Company&amp;tx_cpsfmp_companymainplugin%5Bdirection%5D=ASC&amp;tx_cpsfmp_companymainplugin%5BorderBy%5D=countries.cn_title&amp;tx_cpsfmp_companymainplugin%5Bpage%5D=1&amp;cHash=32419dc5825384f4c69fb7a0b0628ed5" TargetMode="External"/><Relationship Id="rId55" Type="http://schemas.openxmlformats.org/officeDocument/2006/relationships/hyperlink" Target="https://maps.google.com/maps?q=Borchersstra%C3%9Fe%2018,52072,Aachen%20(%D0%90%D0%B0%D1%85%D0%B5%D0%BD%D0%B5%D1%80%20%D0%9F%D1%80%D0%B8%D0%BD%D1%82%D0%B5%D0%BD-%20%D1%83%D0%BD%D0%B4%20%D0%A8%D0%BE%D0%BA%D0%BE%D0%BB%D0%B0%D0%B4%D0%B5%D0%BD%D1%84%D0%B0%D0%B1%D1%80%D0%B8%D0%BA%20%D0%93%D0%B5%D0%BD%D1%80%D0%B8%20%D0%9B%D0%B0%D0%BC%D0%B1%D0%B5%D1%80%D1%82%D1%86%20%D0%93%D0%BC%D0%B1%D0%A5%20%D1%8D%D0%BD%D0%B4%20%D0%9A%D0%BE.%D0%9A%D0%93)&amp;iwloc=A" TargetMode="Externa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www.agravis.de/" TargetMode="External"/><Relationship Id="rId2" Type="http://schemas.openxmlformats.org/officeDocument/2006/relationships/numbering" Target="numbering.xml"/><Relationship Id="rId29" Type="http://schemas.microsoft.com/office/2007/relationships/hdphoto" Target="media/hdphoto3.wdp"/><Relationship Id="rId24" Type="http://schemas.openxmlformats.org/officeDocument/2006/relationships/image" Target="media/image4.png"/><Relationship Id="rId40" Type="http://schemas.openxmlformats.org/officeDocument/2006/relationships/hyperlink" Target="https://russland.ahk.de/ru/vtp/spisok-kompanii?tx_cpsfmp_companymainplugin%5bcontroller%5d=Company&amp;tx_cpsfmp_companymainplugin%5bdirection%5d=ASC&amp;tx_cpsfmp_companymainplugin%5borderBy%5d=tx_cpsfmp_domain_model_company.ahk_member&amp;tx_cpsfmp_companymainplugin%5bpage%5d=1&amp;cHash=00a5d2721556ebdb04be2d7021f7a45d" TargetMode="External"/><Relationship Id="rId45" Type="http://schemas.openxmlformats.org/officeDocument/2006/relationships/hyperlink" Target="https://russland.ahk.de/ru/vtp/spisok-kompanii?tx_cpsfmp_companymainplugin%5bcontroller%5d=Company&amp;tx_cpsfmp_companymainplugin%5bdirection%5d=ASC&amp;tx_cpsfmp_companymainplugin%5borderBy%5d=tx_cpsfmp_domain_model_address.zip&amp;tx_cpsfmp_companymainplugin%5bpage%5d=1&amp;cHash=d78263c6359e89576eff3675d9a49316" TargetMode="External"/><Relationship Id="rId66" Type="http://schemas.openxmlformats.org/officeDocument/2006/relationships/hyperlink" Target="https://russland.ahk.de/ru/vtp/spisok-kompanii/dannye-o-kompanii?tx_cpsfmp_companymainplugin%5Baction%5D=show&amp;tx_cpsfmp_companymainplugin%5Bcompany%5D=11964&amp;tx_cpsfmp_companymainplugin%5Bcontroller%5D=Company&amp;tx_cpsfmp_companymainplugin%5Bdirection%5D=ASC&amp;tx_cpsfmp_companymainplugin%5BorderBy%5D=countries.cn_title&amp;tx_cpsfmp_companymainplugin%5Bpage%5D=1&amp;cHash=441fedfc132d0974b6766eb2a79ef652" TargetMode="External"/><Relationship Id="rId87" Type="http://schemas.openxmlformats.org/officeDocument/2006/relationships/theme" Target="theme/theme1.xml"/><Relationship Id="rId61" Type="http://schemas.openxmlformats.org/officeDocument/2006/relationships/hyperlink" Target="https://maps.google.com/maps?q=Industriestrasse%20180,50999,K%C3%B6ln%20(%D0%B0%D0%B4-%D0%BC%D0%B5%D0%B4%D0%B8%D0%B0%20%D0%93%D0%BC%D0%B1%D0%A5)&amp;iwloc=A" TargetMode="External"/><Relationship Id="rId82"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Elmira\Desktop\26%20&#1047;&#1086;&#1103;%20&#1084;&#1077;&#1085;&#1077;&#1076;&#1078;-&#1090;\Ijiza%20financial%20report.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Elmira\Desktop\26%20&#1047;&#1086;&#1103;%20&#1084;&#1077;&#1085;&#1077;&#1076;&#1078;-&#1090;\Ijiza%20financial%20report.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lmira\Desktop\26%20&#1047;&#1086;&#1103;%20&#1084;&#1077;&#1085;&#1077;&#1076;&#1078;-&#1090;\Ijiza%20financial%20repor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Revenue</c:v>
                </c:pt>
              </c:strCache>
            </c:strRef>
          </c:tx>
          <c:spPr>
            <a:solidFill>
              <a:schemeClr val="accent1"/>
            </a:solidFill>
            <a:ln>
              <a:noFill/>
            </a:ln>
            <a:effectLst/>
          </c:spPr>
          <c:invertIfNegative val="0"/>
          <c:dLbls>
            <c:numFmt formatCode="#,##0.0" sourceLinked="0"/>
            <c:spPr>
              <a:noFill/>
              <a:ln>
                <a:noFill/>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#,##0.0_ ;\-#,##0.0\ </c:formatCode>
                <c:ptCount val="5"/>
                <c:pt idx="0">
                  <c:v>271.61590000000001</c:v>
                </c:pt>
                <c:pt idx="1">
                  <c:v>269.44990000000001</c:v>
                </c:pt>
                <c:pt idx="2">
                  <c:v>270.96620000000001</c:v>
                </c:pt>
                <c:pt idx="3">
                  <c:v>276.45100000000002</c:v>
                </c:pt>
                <c:pt idx="4">
                  <c:v>281.03449999999998</c:v>
                </c:pt>
              </c:numCache>
            </c:numRef>
          </c:val>
          <c:extLst>
            <c:ext xmlns:c16="http://schemas.microsoft.com/office/drawing/2014/chart" uri="{C3380CC4-5D6E-409C-BE32-E72D297353CC}">
              <c16:uniqueId val="{00000000-5093-4169-957B-608C6B0546FD}"/>
            </c:ext>
          </c:extLst>
        </c:ser>
        <c:ser>
          <c:idx val="1"/>
          <c:order val="1"/>
          <c:tx>
            <c:strRef>
              <c:f>Лист1!$C$1</c:f>
              <c:strCache>
                <c:ptCount val="1"/>
                <c:pt idx="0">
                  <c:v>Net profit</c:v>
                </c:pt>
              </c:strCache>
            </c:strRef>
          </c:tx>
          <c:spPr>
            <a:solidFill>
              <a:schemeClr val="accent2"/>
            </a:solidFill>
            <a:ln>
              <a:noFill/>
            </a:ln>
            <a:effectLst/>
          </c:spPr>
          <c:invertIfNegative val="0"/>
          <c:dLbls>
            <c:numFmt formatCode="#,##0.0" sourceLinked="0"/>
            <c:spPr>
              <a:noFill/>
              <a:ln>
                <a:noFill/>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#,##0.0_ ;\-#,##0.0\ </c:formatCode>
                <c:ptCount val="5"/>
                <c:pt idx="0">
                  <c:v>130.375632</c:v>
                </c:pt>
                <c:pt idx="1">
                  <c:v>129.33595199999999</c:v>
                </c:pt>
                <c:pt idx="2">
                  <c:v>119.225128</c:v>
                </c:pt>
                <c:pt idx="3">
                  <c:v>116.10942</c:v>
                </c:pt>
                <c:pt idx="4">
                  <c:v>118.03449000000001</c:v>
                </c:pt>
              </c:numCache>
            </c:numRef>
          </c:val>
          <c:extLst>
            <c:ext xmlns:c16="http://schemas.microsoft.com/office/drawing/2014/chart" uri="{C3380CC4-5D6E-409C-BE32-E72D297353CC}">
              <c16:uniqueId val="{00000001-5093-4169-957B-608C6B0546FD}"/>
            </c:ext>
          </c:extLst>
        </c:ser>
        <c:dLbls>
          <c:showLegendKey val="0"/>
          <c:showVal val="0"/>
          <c:showCatName val="0"/>
          <c:showSerName val="0"/>
          <c:showPercent val="0"/>
          <c:showBubbleSize val="0"/>
        </c:dLbls>
        <c:gapWidth val="199"/>
        <c:axId val="355637504"/>
        <c:axId val="375652352"/>
      </c:barChart>
      <c:catAx>
        <c:axId val="35563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cap="none" spc="0" normalizeH="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RU"/>
          </a:p>
        </c:txPr>
        <c:crossAx val="375652352"/>
        <c:crosses val="autoZero"/>
        <c:auto val="1"/>
        <c:lblAlgn val="ctr"/>
        <c:lblOffset val="100"/>
        <c:noMultiLvlLbl val="0"/>
      </c:catAx>
      <c:valAx>
        <c:axId val="37565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RU"/>
          </a:p>
        </c:txPr>
        <c:crossAx val="355637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Revenue</c:v>
                </c:pt>
              </c:strCache>
            </c:strRef>
          </c:tx>
          <c:spPr>
            <a:solidFill>
              <a:schemeClr val="accent1"/>
            </a:solidFill>
            <a:ln>
              <a:noFill/>
            </a:ln>
            <a:effectLst/>
          </c:spPr>
          <c:invertIfNegative val="0"/>
          <c:dLbls>
            <c:numFmt formatCode="#,##0.0" sourceLinked="0"/>
            <c:spPr>
              <a:noFill/>
              <a:ln>
                <a:noFill/>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c:formatCode>
                <c:ptCount val="5"/>
                <c:pt idx="0">
                  <c:v>54.29</c:v>
                </c:pt>
                <c:pt idx="1">
                  <c:v>53.4</c:v>
                </c:pt>
                <c:pt idx="2">
                  <c:v>53.4</c:v>
                </c:pt>
                <c:pt idx="3">
                  <c:v>57.85</c:v>
                </c:pt>
                <c:pt idx="4">
                  <c:v>57.85</c:v>
                </c:pt>
              </c:numCache>
            </c:numRef>
          </c:val>
          <c:extLst>
            <c:ext xmlns:c16="http://schemas.microsoft.com/office/drawing/2014/chart" uri="{C3380CC4-5D6E-409C-BE32-E72D297353CC}">
              <c16:uniqueId val="{00000000-5093-4169-957B-608C6B0546FD}"/>
            </c:ext>
          </c:extLst>
        </c:ser>
        <c:dLbls>
          <c:showLegendKey val="0"/>
          <c:showVal val="0"/>
          <c:showCatName val="0"/>
          <c:showSerName val="0"/>
          <c:showPercent val="0"/>
          <c:showBubbleSize val="0"/>
        </c:dLbls>
        <c:gapWidth val="199"/>
        <c:axId val="355549568"/>
        <c:axId val="355551104"/>
      </c:barChart>
      <c:catAx>
        <c:axId val="3555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cap="none" spc="0" normalizeH="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RU"/>
          </a:p>
        </c:txPr>
        <c:crossAx val="355551104"/>
        <c:crosses val="autoZero"/>
        <c:auto val="1"/>
        <c:lblAlgn val="ctr"/>
        <c:lblOffset val="100"/>
        <c:noMultiLvlLbl val="0"/>
      </c:catAx>
      <c:valAx>
        <c:axId val="35555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RU"/>
          </a:p>
        </c:txPr>
        <c:crossAx val="355549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60012023079366E-2"/>
          <c:y val="9.5897086938206796E-2"/>
          <c:w val="0.40066374182287579"/>
          <c:h val="0.85450212241988266"/>
        </c:manualLayout>
      </c:layout>
      <c:pieChart>
        <c:varyColors val="1"/>
        <c:ser>
          <c:idx val="0"/>
          <c:order val="0"/>
          <c:explosion val="26"/>
          <c:dPt>
            <c:idx val="9"/>
            <c:bubble3D val="0"/>
            <c:explosion val="56"/>
            <c:extLst>
              <c:ext xmlns:c16="http://schemas.microsoft.com/office/drawing/2014/chart" uri="{C3380CC4-5D6E-409C-BE32-E72D297353CC}">
                <c16:uniqueId val="{00000000-CF1D-B145-B502-048FA73842E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1D-B145-B502-048FA73842E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1D-B145-B502-048FA73842E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1D-B145-B502-048FA73842E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1D-B145-B502-048FA73842E9}"/>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1D-B145-B502-048FA73842E9}"/>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1D-B145-B502-048FA73842E9}"/>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1D-B145-B502-048FA73842E9}"/>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1D-B145-B502-048FA73842E9}"/>
                </c:ext>
              </c:extLst>
            </c:dLbl>
            <c:dLbl>
              <c:idx val="9"/>
              <c:tx>
                <c:rich>
                  <a:bodyPr/>
                  <a:lstStyle/>
                  <a:p>
                    <a:r>
                      <a:rPr lang="en-US" sz="1800" b="1"/>
                      <a:t>57,9</a:t>
                    </a:r>
                    <a:endParaRPr lang="en-US"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F1D-B145-B502-048FA73842E9}"/>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1D-B145-B502-048FA73842E9}"/>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1D-B145-B502-048FA73842E9}"/>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1D-B145-B502-048FA73842E9}"/>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1D-B145-B502-048FA73842E9}"/>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'Profit (2)'!$D$37:$D$52</c:f>
              <c:strCache>
                <c:ptCount val="16"/>
                <c:pt idx="0">
                  <c:v>Hot smoked smokehouses Ijiza-Z115</c:v>
                </c:pt>
                <c:pt idx="1">
                  <c:v>Cold smoked smokehouses Ijiza-1200М4</c:v>
                </c:pt>
                <c:pt idx="2">
                  <c:v>Cold smoked smokehouses Ijiza-1200М3</c:v>
                </c:pt>
                <c:pt idx="3">
                  <c:v>Hot smoked smokehouses Ijiz -GK</c:v>
                </c:pt>
                <c:pt idx="4">
                  <c:v>Drying smoking chambers Ijiza-CB</c:v>
                </c:pt>
                <c:pt idx="5">
                  <c:v>Hot smoked smokehouses Ijiza-Z250</c:v>
                </c:pt>
                <c:pt idx="6">
                  <c:v>Hot smoked smokehouses VARMEN-Z20</c:v>
                </c:pt>
                <c:pt idx="7">
                  <c:v>Hot smoked smokehouses BBQ  Varmen-Red-Dolly</c:v>
                </c:pt>
                <c:pt idx="8">
                  <c:v>Cold smoked smokehouses Ijiza-1200М4-А</c:v>
                </c:pt>
                <c:pt idx="9">
                  <c:v>Cold smoked smokehouses Ijiza-Z115-A; </c:v>
                </c:pt>
                <c:pt idx="10">
                  <c:v>Cold smoked smokehouses Ijiza UNI-100</c:v>
                </c:pt>
                <c:pt idx="11">
                  <c:v>Cold smoked smokehouses Ijiza-1200М2</c:v>
                </c:pt>
                <c:pt idx="12">
                  <c:v>Drying smoking chambers Ijiza-СВ-250</c:v>
                </c:pt>
                <c:pt idx="13">
                  <c:v>Drying smoking chambers Ijiza-СВ-17</c:v>
                </c:pt>
                <c:pt idx="14">
                  <c:v>Drying smoking chambers Ijiza-СВ-Z</c:v>
                </c:pt>
                <c:pt idx="15">
                  <c:v>Drying smoking chambers Ijiza-СВ-Н</c:v>
                </c:pt>
              </c:strCache>
            </c:strRef>
          </c:cat>
          <c:val>
            <c:numRef>
              <c:f>'Profit (2)'!$E$37:$E$52</c:f>
              <c:numCache>
                <c:formatCode>_-* #,##0\ "RUB"_-;\-* #,##0\ "RUB"_-;_-* "-"??\ "RUB"_-;_-@_-</c:formatCode>
                <c:ptCount val="16"/>
                <c:pt idx="0">
                  <c:v>51.25</c:v>
                </c:pt>
                <c:pt idx="1">
                  <c:v>8.2080000000000002</c:v>
                </c:pt>
                <c:pt idx="2">
                  <c:v>19.100000000000001</c:v>
                </c:pt>
                <c:pt idx="3">
                  <c:v>17.696000000000002</c:v>
                </c:pt>
                <c:pt idx="4">
                  <c:v>11.986499999999999</c:v>
                </c:pt>
                <c:pt idx="5">
                  <c:v>11.27</c:v>
                </c:pt>
                <c:pt idx="6">
                  <c:v>1.83</c:v>
                </c:pt>
                <c:pt idx="7">
                  <c:v>2.5674999999999999</c:v>
                </c:pt>
                <c:pt idx="8">
                  <c:v>50.816000000000003</c:v>
                </c:pt>
                <c:pt idx="9">
                  <c:v>57.85</c:v>
                </c:pt>
                <c:pt idx="10">
                  <c:v>27.65</c:v>
                </c:pt>
                <c:pt idx="11">
                  <c:v>13.746</c:v>
                </c:pt>
                <c:pt idx="12">
                  <c:v>3.7905000000000002</c:v>
                </c:pt>
                <c:pt idx="13">
                  <c:v>0.51500000000000001</c:v>
                </c:pt>
                <c:pt idx="14">
                  <c:v>0.5625</c:v>
                </c:pt>
                <c:pt idx="15">
                  <c:v>2.1964999999999999</c:v>
                </c:pt>
              </c:numCache>
            </c:numRef>
          </c:val>
          <c:extLst>
            <c:ext xmlns:c16="http://schemas.microsoft.com/office/drawing/2014/chart" uri="{C3380CC4-5D6E-409C-BE32-E72D297353CC}">
              <c16:uniqueId val="{0000000D-CF1D-B145-B502-048FA73842E9}"/>
            </c:ext>
          </c:extLst>
        </c:ser>
        <c:dLbls>
          <c:showLegendKey val="0"/>
          <c:showVal val="0"/>
          <c:showCatName val="0"/>
          <c:showSerName val="0"/>
          <c:showPercent val="0"/>
          <c:showBubbleSize val="0"/>
          <c:showLeaderLines val="1"/>
        </c:dLbls>
        <c:firstSliceAng val="0"/>
      </c:pieChart>
    </c:plotArea>
    <c:legend>
      <c:legendPos val="r"/>
      <c:legendEntry>
        <c:idx val="9"/>
        <c:txPr>
          <a:bodyPr/>
          <a:lstStyle/>
          <a:p>
            <a:pPr>
              <a:defRPr sz="1000" b="1">
                <a:latin typeface="Times New Roman" panose="02020603050405020304" pitchFamily="18" charset="0"/>
                <a:cs typeface="Times New Roman" panose="02020603050405020304" pitchFamily="18" charset="0"/>
              </a:defRPr>
            </a:pPr>
            <a:endParaRPr lang="en-RU"/>
          </a:p>
        </c:txPr>
      </c:legendEntry>
      <c:layout>
        <c:manualLayout>
          <c:xMode val="edge"/>
          <c:yMode val="edge"/>
          <c:x val="0.49222504685665391"/>
          <c:y val="2.5474547163086097E-2"/>
          <c:w val="0.48979853007638363"/>
          <c:h val="0.97168465052979491"/>
        </c:manualLayout>
      </c:layout>
      <c:overlay val="0"/>
      <c:txPr>
        <a:bodyPr/>
        <a:lstStyle/>
        <a:p>
          <a:pPr>
            <a:defRPr sz="900">
              <a:latin typeface="Times New Roman" panose="02020603050405020304" pitchFamily="18" charset="0"/>
              <a:cs typeface="Times New Roman" panose="02020603050405020304" pitchFamily="18" charset="0"/>
            </a:defRPr>
          </a:pPr>
          <a:endParaRPr lang="en-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7409475004108"/>
          <c:y val="5.3881507705593676E-3"/>
          <c:w val="0.39594545234243789"/>
          <c:h val="0.99461184922944068"/>
        </c:manualLayout>
      </c:layout>
      <c:pieChart>
        <c:varyColors val="1"/>
        <c:ser>
          <c:idx val="0"/>
          <c:order val="0"/>
          <c:tx>
            <c:strRef>
              <c:f>Лист1!$B$1</c:f>
              <c:strCache>
                <c:ptCount val="1"/>
                <c:pt idx="0">
                  <c:v>Продажи</c:v>
                </c:pt>
              </c:strCache>
            </c:strRef>
          </c:tx>
          <c:explosion val="25"/>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Russia (internal market)</c:v>
                </c:pt>
                <c:pt idx="1">
                  <c:v>CIS countries (Belarus, Kazakhstan, Kirgiziya)</c:v>
                </c:pt>
                <c:pt idx="2">
                  <c:v>Export to other contries</c:v>
                </c:pt>
              </c:strCache>
            </c:strRef>
          </c:cat>
          <c:val>
            <c:numRef>
              <c:f>Лист1!$B$2:$B$4</c:f>
              <c:numCache>
                <c:formatCode>0%</c:formatCode>
                <c:ptCount val="3"/>
                <c:pt idx="0">
                  <c:v>0.6</c:v>
                </c:pt>
                <c:pt idx="1">
                  <c:v>0.34</c:v>
                </c:pt>
                <c:pt idx="2">
                  <c:v>0.06</c:v>
                </c:pt>
              </c:numCache>
            </c:numRef>
          </c:val>
          <c:extLst>
            <c:ext xmlns:c16="http://schemas.microsoft.com/office/drawing/2014/chart" uri="{C3380CC4-5D6E-409C-BE32-E72D297353CC}">
              <c16:uniqueId val="{00000000-5682-1F45-AFA8-B3D983A706F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069923688642308"/>
          <c:y val="0.29704516919686452"/>
          <c:w val="0.31446093106720641"/>
          <c:h val="0.40590930843220735"/>
        </c:manualLayout>
      </c:layout>
      <c:overlay val="0"/>
      <c:txPr>
        <a:bodyPr/>
        <a:lstStyle/>
        <a:p>
          <a:pPr>
            <a:defRPr>
              <a:latin typeface="Times New Roman" panose="02020603050405020304" pitchFamily="18" charset="0"/>
              <a:cs typeface="Times New Roman" panose="02020603050405020304" pitchFamily="18" charset="0"/>
            </a:defRPr>
          </a:pPr>
          <a:endParaRPr lang="en-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60012023079366E-2"/>
          <c:y val="9.5897086938206796E-2"/>
          <c:w val="0.40066374182287579"/>
          <c:h val="0.85450212241988266"/>
        </c:manualLayout>
      </c:layout>
      <c:pieChart>
        <c:varyColors val="1"/>
        <c:ser>
          <c:idx val="0"/>
          <c:order val="0"/>
          <c:explosion val="26"/>
          <c:dPt>
            <c:idx val="9"/>
            <c:bubble3D val="0"/>
            <c:explosion val="56"/>
            <c:extLst>
              <c:ext xmlns:c16="http://schemas.microsoft.com/office/drawing/2014/chart" uri="{C3380CC4-5D6E-409C-BE32-E72D297353CC}">
                <c16:uniqueId val="{00000000-4628-5F4A-8187-7BD542CF0511}"/>
              </c:ext>
            </c:extLst>
          </c:dPt>
          <c:dLbls>
            <c:dLbl>
              <c:idx val="9"/>
              <c:tx>
                <c:rich>
                  <a:bodyPr/>
                  <a:lstStyle/>
                  <a:p>
                    <a:r>
                      <a:rPr lang="en-US" sz="1200" b="1"/>
                      <a:t>65</a:t>
                    </a:r>
                    <a:endParaRPr lang="en-US"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628-5F4A-8187-7BD542CF051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'Profit (2)'!$D$37:$D$52</c:f>
              <c:strCache>
                <c:ptCount val="16"/>
                <c:pt idx="0">
                  <c:v>Hot smoked smokehouses Ijiza-Z115</c:v>
                </c:pt>
                <c:pt idx="1">
                  <c:v>Cold smoked smokehouses Ijiza-1200М4</c:v>
                </c:pt>
                <c:pt idx="2">
                  <c:v>Cold smoked smokehouses Ijiza-1200М3</c:v>
                </c:pt>
                <c:pt idx="3">
                  <c:v>Hot smoked smokehouses Ijiz -GK</c:v>
                </c:pt>
                <c:pt idx="4">
                  <c:v>Drying smoking chambers Ijiza-CB</c:v>
                </c:pt>
                <c:pt idx="5">
                  <c:v>Hot smoked smokehouses Ijiza-Z250</c:v>
                </c:pt>
                <c:pt idx="6">
                  <c:v>Hot smoked smokehouses VARMEN-Z20</c:v>
                </c:pt>
                <c:pt idx="7">
                  <c:v>Hot smoked smokehouses BBQ  Varmen-Red-Dolly</c:v>
                </c:pt>
                <c:pt idx="8">
                  <c:v>Cold smoked smokehouses Ijiza-1200М4-А</c:v>
                </c:pt>
                <c:pt idx="9">
                  <c:v>Cold smoked smokehouses Ijiza-Z115-A; </c:v>
                </c:pt>
                <c:pt idx="10">
                  <c:v>Cold smoked smokehouses Ijiza UNI-100</c:v>
                </c:pt>
                <c:pt idx="11">
                  <c:v>Cold smoked smokehouses Ijiza-1200М2</c:v>
                </c:pt>
                <c:pt idx="12">
                  <c:v>Drying smoking chambers Ijiza-СВ-250</c:v>
                </c:pt>
                <c:pt idx="13">
                  <c:v>Drying smoking chambers Ijiza-СВ-17</c:v>
                </c:pt>
                <c:pt idx="14">
                  <c:v>Drying smoking chambers Ijiza-СВ-Z</c:v>
                </c:pt>
                <c:pt idx="15">
                  <c:v>Drying smoking chambers Ijiza-СВ-Н</c:v>
                </c:pt>
              </c:strCache>
            </c:strRef>
          </c:cat>
          <c:val>
            <c:numRef>
              <c:f>'Profit (2)'!$F$37:$F$52</c:f>
              <c:numCache>
                <c:formatCode>General</c:formatCode>
                <c:ptCount val="16"/>
                <c:pt idx="0">
                  <c:v>125</c:v>
                </c:pt>
                <c:pt idx="1">
                  <c:v>24</c:v>
                </c:pt>
                <c:pt idx="2">
                  <c:v>100</c:v>
                </c:pt>
                <c:pt idx="3">
                  <c:v>70</c:v>
                </c:pt>
                <c:pt idx="4">
                  <c:v>183</c:v>
                </c:pt>
                <c:pt idx="5">
                  <c:v>14</c:v>
                </c:pt>
                <c:pt idx="6">
                  <c:v>6</c:v>
                </c:pt>
                <c:pt idx="7">
                  <c:v>5</c:v>
                </c:pt>
                <c:pt idx="8">
                  <c:v>64</c:v>
                </c:pt>
                <c:pt idx="9">
                  <c:v>65</c:v>
                </c:pt>
                <c:pt idx="10">
                  <c:v>50</c:v>
                </c:pt>
                <c:pt idx="11">
                  <c:v>87</c:v>
                </c:pt>
                <c:pt idx="12">
                  <c:v>19</c:v>
                </c:pt>
                <c:pt idx="13">
                  <c:v>5</c:v>
                </c:pt>
                <c:pt idx="14">
                  <c:v>5</c:v>
                </c:pt>
                <c:pt idx="15">
                  <c:v>23</c:v>
                </c:pt>
              </c:numCache>
            </c:numRef>
          </c:val>
          <c:extLst>
            <c:ext xmlns:c16="http://schemas.microsoft.com/office/drawing/2014/chart" uri="{C3380CC4-5D6E-409C-BE32-E72D297353CC}">
              <c16:uniqueId val="{00000001-4628-5F4A-8187-7BD542CF0511}"/>
            </c:ext>
          </c:extLst>
        </c:ser>
        <c:ser>
          <c:idx val="1"/>
          <c:order val="1"/>
          <c:tx>
            <c:v>Models sold</c:v>
          </c:tx>
          <c:cat>
            <c:strRef>
              <c:f>'Profit (2)'!$D$37:$D$52</c:f>
              <c:strCache>
                <c:ptCount val="16"/>
                <c:pt idx="0">
                  <c:v>Hot smoked smokehouses Ijiza-Z115</c:v>
                </c:pt>
                <c:pt idx="1">
                  <c:v>Cold smoked smokehouses Ijiza-1200М4</c:v>
                </c:pt>
                <c:pt idx="2">
                  <c:v>Cold smoked smokehouses Ijiza-1200М3</c:v>
                </c:pt>
                <c:pt idx="3">
                  <c:v>Hot smoked smokehouses Ijiz -GK</c:v>
                </c:pt>
                <c:pt idx="4">
                  <c:v>Drying smoking chambers Ijiza-CB</c:v>
                </c:pt>
                <c:pt idx="5">
                  <c:v>Hot smoked smokehouses Ijiza-Z250</c:v>
                </c:pt>
                <c:pt idx="6">
                  <c:v>Hot smoked smokehouses VARMEN-Z20</c:v>
                </c:pt>
                <c:pt idx="7">
                  <c:v>Hot smoked smokehouses BBQ  Varmen-Red-Dolly</c:v>
                </c:pt>
                <c:pt idx="8">
                  <c:v>Cold smoked smokehouses Ijiza-1200М4-А</c:v>
                </c:pt>
                <c:pt idx="9">
                  <c:v>Cold smoked smokehouses Ijiza-Z115-A; </c:v>
                </c:pt>
                <c:pt idx="10">
                  <c:v>Cold smoked smokehouses Ijiza UNI-100</c:v>
                </c:pt>
                <c:pt idx="11">
                  <c:v>Cold smoked smokehouses Ijiza-1200М2</c:v>
                </c:pt>
                <c:pt idx="12">
                  <c:v>Drying smoking chambers Ijiza-СВ-250</c:v>
                </c:pt>
                <c:pt idx="13">
                  <c:v>Drying smoking chambers Ijiza-СВ-17</c:v>
                </c:pt>
                <c:pt idx="14">
                  <c:v>Drying smoking chambers Ijiza-СВ-Z</c:v>
                </c:pt>
                <c:pt idx="15">
                  <c:v>Drying smoking chambers Ijiza-СВ-Н</c:v>
                </c:pt>
              </c:strCache>
            </c:strRef>
          </c:cat>
          <c:val>
            <c:numLit>
              <c:formatCode>General</c:formatCode>
              <c:ptCount val="1"/>
              <c:pt idx="0">
                <c:v>1</c:v>
              </c:pt>
            </c:numLit>
          </c:val>
          <c:extLst>
            <c:ext xmlns:c16="http://schemas.microsoft.com/office/drawing/2014/chart" uri="{C3380CC4-5D6E-409C-BE32-E72D297353CC}">
              <c16:uniqueId val="{00000002-4628-5F4A-8187-7BD542CF0511}"/>
            </c:ext>
          </c:extLst>
        </c:ser>
        <c:dLbls>
          <c:showLegendKey val="0"/>
          <c:showVal val="0"/>
          <c:showCatName val="0"/>
          <c:showSerName val="0"/>
          <c:showPercent val="0"/>
          <c:showBubbleSize val="0"/>
          <c:showLeaderLines val="0"/>
        </c:dLbls>
        <c:firstSliceAng val="0"/>
      </c:pieChart>
    </c:plotArea>
    <c:legend>
      <c:legendPos val="r"/>
      <c:legendEntry>
        <c:idx val="9"/>
        <c:txPr>
          <a:bodyPr/>
          <a:lstStyle/>
          <a:p>
            <a:pPr rtl="0">
              <a:defRPr/>
            </a:pPr>
            <a:endParaRPr lang="en-RU"/>
          </a:p>
        </c:txPr>
      </c:legendEntry>
      <c:layout>
        <c:manualLayout>
          <c:xMode val="edge"/>
          <c:yMode val="edge"/>
          <c:x val="0.49222504685665391"/>
          <c:y val="7.8972489549917368E-2"/>
          <c:w val="0.50777495314334609"/>
          <c:h val="0.86897443375133665"/>
        </c:manualLayout>
      </c:layout>
      <c:overlay val="0"/>
      <c:txPr>
        <a:bodyPr/>
        <a:lstStyle/>
        <a:p>
          <a:pPr rtl="0">
            <a:defRPr/>
          </a:pPr>
          <a:endParaRPr lang="en-RU"/>
        </a:p>
      </c:txPr>
    </c:legend>
    <c:plotVisOnly val="1"/>
    <c:dispBlanksAs val="gap"/>
    <c:showDLblsOverMax val="0"/>
  </c:chart>
  <c:txPr>
    <a:bodyPr/>
    <a:lstStyle/>
    <a:p>
      <a:pPr>
        <a:defRPr/>
      </a:pPr>
      <a:endParaRPr lang="en-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93682108008594"/>
          <c:y val="0.11342592592592593"/>
          <c:w val="0.44576850932362355"/>
          <c:h val="0.88657407407407407"/>
        </c:manualLayout>
      </c:layout>
      <c:pieChart>
        <c:varyColors val="1"/>
        <c:ser>
          <c:idx val="0"/>
          <c:order val="0"/>
          <c:explosion val="25"/>
          <c:dLbls>
            <c:dLbl>
              <c:idx val="2"/>
              <c:tx>
                <c:rich>
                  <a:bodyPr/>
                  <a:lstStyle/>
                  <a:p>
                    <a:r>
                      <a:rPr lang="en-US" sz="1100" b="1"/>
                      <a:t>40,0 </a:t>
                    </a:r>
                    <a:endParaRPr lang="en-US" b="1"/>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7E-FF47-A556-C3F5A7CC70AB}"/>
                </c:ext>
              </c:extLst>
            </c:dLbl>
            <c:dLbl>
              <c:idx val="3"/>
              <c:numFmt formatCode="#,##0.0" sourceLinked="0"/>
              <c:spPr/>
              <c:txPr>
                <a:bodyPr/>
                <a:lstStyle/>
                <a:p>
                  <a:pPr>
                    <a:defRPr/>
                  </a:pPr>
                  <a:endParaRPr lang="en-RU"/>
                </a:p>
              </c:txPr>
              <c:showLegendKey val="0"/>
              <c:showVal val="1"/>
              <c:showCatName val="0"/>
              <c:showSerName val="0"/>
              <c:showPercent val="0"/>
              <c:showBubbleSize val="0"/>
              <c:extLst>
                <c:ext xmlns:c16="http://schemas.microsoft.com/office/drawing/2014/chart" uri="{C3380CC4-5D6E-409C-BE32-E72D297353CC}">
                  <c16:uniqueId val="{00000001-447E-FF47-A556-C3F5A7CC70AB}"/>
                </c:ext>
              </c:extLst>
            </c:dLbl>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Costs!$B$6:$B$14</c:f>
              <c:strCache>
                <c:ptCount val="9"/>
                <c:pt idx="0">
                  <c:v>Community expenses</c:v>
                </c:pt>
                <c:pt idx="1">
                  <c:v>Advertising </c:v>
                </c:pt>
                <c:pt idx="2">
                  <c:v>Taxes</c:v>
                </c:pt>
                <c:pt idx="3">
                  <c:v>Steel</c:v>
                </c:pt>
                <c:pt idx="4">
                  <c:v>Metalworking</c:v>
                </c:pt>
                <c:pt idx="5">
                  <c:v>Electrical materials</c:v>
                </c:pt>
                <c:pt idx="6">
                  <c:v>Employee salary</c:v>
                </c:pt>
                <c:pt idx="7">
                  <c:v>Hardware</c:v>
                </c:pt>
                <c:pt idx="8">
                  <c:v>Fittings</c:v>
                </c:pt>
              </c:strCache>
            </c:strRef>
          </c:cat>
          <c:val>
            <c:numRef>
              <c:f>Costs!$C$6:$C$14</c:f>
              <c:numCache>
                <c:formatCode>#,##0.0_ ;\-#,##0.0\ </c:formatCode>
                <c:ptCount val="9"/>
                <c:pt idx="0">
                  <c:v>0.48</c:v>
                </c:pt>
                <c:pt idx="1">
                  <c:v>0.5</c:v>
                </c:pt>
                <c:pt idx="2">
                  <c:v>40</c:v>
                </c:pt>
                <c:pt idx="3">
                  <c:v>39</c:v>
                </c:pt>
                <c:pt idx="4">
                  <c:v>4.8</c:v>
                </c:pt>
                <c:pt idx="5">
                  <c:v>6</c:v>
                </c:pt>
                <c:pt idx="6">
                  <c:v>2</c:v>
                </c:pt>
                <c:pt idx="7">
                  <c:v>0.2</c:v>
                </c:pt>
                <c:pt idx="8">
                  <c:v>1.44E-2</c:v>
                </c:pt>
              </c:numCache>
            </c:numRef>
          </c:val>
          <c:extLst>
            <c:ext xmlns:c16="http://schemas.microsoft.com/office/drawing/2014/chart" uri="{C3380CC4-5D6E-409C-BE32-E72D297353CC}">
              <c16:uniqueId val="{00000002-447E-FF47-A556-C3F5A7CC70A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pPr>
      <a:endParaRPr lang="en-RU"/>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F1302E-EE8C-C140-BFB1-2D4835C82640}" type="doc">
      <dgm:prSet loTypeId="urn:microsoft.com/office/officeart/2005/8/layout/orgChart1" loCatId="" qsTypeId="urn:microsoft.com/office/officeart/2005/8/quickstyle/simple5" qsCatId="simple" csTypeId="urn:microsoft.com/office/officeart/2005/8/colors/accent1_2" csCatId="accent1" phldr="1"/>
      <dgm:spPr/>
      <dgm:t>
        <a:bodyPr/>
        <a:lstStyle/>
        <a:p>
          <a:endParaRPr lang="en-GB"/>
        </a:p>
      </dgm:t>
    </dgm:pt>
    <dgm:pt modelId="{290CBAEA-07B8-8B45-8125-9AFF619B3433}">
      <dgm:prSet phldrT="[Text]"/>
      <dgm:spPr/>
      <dgm:t>
        <a:bodyPr/>
        <a:lstStyle/>
        <a:p>
          <a:r>
            <a:rPr lang="en-GB"/>
            <a:t>CEO</a:t>
          </a:r>
        </a:p>
      </dgm:t>
    </dgm:pt>
    <dgm:pt modelId="{E6666CDA-F6A1-004B-8B07-D7CF1C0E6D6A}" type="parTrans" cxnId="{4EA8A8B5-7E75-7941-8870-F646D44B494F}">
      <dgm:prSet/>
      <dgm:spPr/>
      <dgm:t>
        <a:bodyPr/>
        <a:lstStyle/>
        <a:p>
          <a:endParaRPr lang="en-GB"/>
        </a:p>
      </dgm:t>
    </dgm:pt>
    <dgm:pt modelId="{DDDF6F15-D1D5-E946-A1CE-D709AD71FBBA}" type="sibTrans" cxnId="{4EA8A8B5-7E75-7941-8870-F646D44B494F}">
      <dgm:prSet/>
      <dgm:spPr/>
      <dgm:t>
        <a:bodyPr/>
        <a:lstStyle/>
        <a:p>
          <a:endParaRPr lang="en-GB"/>
        </a:p>
      </dgm:t>
    </dgm:pt>
    <dgm:pt modelId="{B3342FE2-D342-AD4F-94AC-FA3D7339D1F0}">
      <dgm:prSet phldrT="[Text]"/>
      <dgm:spPr/>
      <dgm:t>
        <a:bodyPr/>
        <a:lstStyle/>
        <a:p>
          <a:r>
            <a:rPr lang="en-GB"/>
            <a:t>Manufacturing</a:t>
          </a:r>
        </a:p>
      </dgm:t>
    </dgm:pt>
    <dgm:pt modelId="{3DB82C2F-95E4-AA41-9AB8-2DB3ADA3C152}" type="parTrans" cxnId="{15751442-CE28-6A46-B798-D503ECDAABD8}">
      <dgm:prSet/>
      <dgm:spPr/>
      <dgm:t>
        <a:bodyPr/>
        <a:lstStyle/>
        <a:p>
          <a:endParaRPr lang="en-GB"/>
        </a:p>
      </dgm:t>
    </dgm:pt>
    <dgm:pt modelId="{F94ECAB1-F0B1-DC4B-889B-C091A6060639}" type="sibTrans" cxnId="{15751442-CE28-6A46-B798-D503ECDAABD8}">
      <dgm:prSet/>
      <dgm:spPr/>
      <dgm:t>
        <a:bodyPr/>
        <a:lstStyle/>
        <a:p>
          <a:endParaRPr lang="en-GB"/>
        </a:p>
      </dgm:t>
    </dgm:pt>
    <dgm:pt modelId="{E53632BF-D6B4-3646-BD47-B723CB2CE7F8}">
      <dgm:prSet phldrT="[Text]"/>
      <dgm:spPr/>
      <dgm:t>
        <a:bodyPr/>
        <a:lstStyle/>
        <a:p>
          <a:r>
            <a:rPr lang="en-GB"/>
            <a:t>Sales department</a:t>
          </a:r>
        </a:p>
      </dgm:t>
    </dgm:pt>
    <dgm:pt modelId="{A35653E8-E43C-3446-A227-A0A29B4697C1}" type="parTrans" cxnId="{6F751B3A-F036-3D49-9ED7-87FB666A5538}">
      <dgm:prSet/>
      <dgm:spPr/>
      <dgm:t>
        <a:bodyPr/>
        <a:lstStyle/>
        <a:p>
          <a:endParaRPr lang="en-GB"/>
        </a:p>
      </dgm:t>
    </dgm:pt>
    <dgm:pt modelId="{C3599DB6-20B5-1940-A3C5-A1C7430AFB5F}" type="sibTrans" cxnId="{6F751B3A-F036-3D49-9ED7-87FB666A5538}">
      <dgm:prSet/>
      <dgm:spPr/>
      <dgm:t>
        <a:bodyPr/>
        <a:lstStyle/>
        <a:p>
          <a:endParaRPr lang="en-GB"/>
        </a:p>
      </dgm:t>
    </dgm:pt>
    <dgm:pt modelId="{01F2D5E7-79D3-B646-A4A3-F0725574D542}">
      <dgm:prSet phldrT="[Text]"/>
      <dgm:spPr/>
      <dgm:t>
        <a:bodyPr/>
        <a:lstStyle/>
        <a:p>
          <a:r>
            <a:rPr lang="en-GB"/>
            <a:t>Financial department</a:t>
          </a:r>
        </a:p>
      </dgm:t>
    </dgm:pt>
    <dgm:pt modelId="{43473D46-5D86-EF4F-8721-4009FC7FB617}" type="parTrans" cxnId="{A456381F-EF20-7D41-891B-2383D4EB33BD}">
      <dgm:prSet/>
      <dgm:spPr/>
      <dgm:t>
        <a:bodyPr/>
        <a:lstStyle/>
        <a:p>
          <a:endParaRPr lang="en-GB"/>
        </a:p>
      </dgm:t>
    </dgm:pt>
    <dgm:pt modelId="{6682BBAB-BB4B-2049-A3E5-033A91FD12F8}" type="sibTrans" cxnId="{A456381F-EF20-7D41-891B-2383D4EB33BD}">
      <dgm:prSet/>
      <dgm:spPr/>
      <dgm:t>
        <a:bodyPr/>
        <a:lstStyle/>
        <a:p>
          <a:endParaRPr lang="en-GB"/>
        </a:p>
      </dgm:t>
    </dgm:pt>
    <dgm:pt modelId="{9176D465-D943-3943-9BE3-F4371F312F77}">
      <dgm:prSet/>
      <dgm:spPr/>
      <dgm:t>
        <a:bodyPr/>
        <a:lstStyle/>
        <a:p>
          <a:r>
            <a:rPr lang="en-GB"/>
            <a:t>HR department</a:t>
          </a:r>
        </a:p>
      </dgm:t>
    </dgm:pt>
    <dgm:pt modelId="{188AA709-E0B2-544B-A342-7F127C4E6F5A}" type="parTrans" cxnId="{9C60CF53-3DFB-0F4F-99ED-7957A98186E5}">
      <dgm:prSet/>
      <dgm:spPr/>
      <dgm:t>
        <a:bodyPr/>
        <a:lstStyle/>
        <a:p>
          <a:endParaRPr lang="en-GB"/>
        </a:p>
      </dgm:t>
    </dgm:pt>
    <dgm:pt modelId="{F9D14FC3-440D-F445-A780-C36F73B32FF5}" type="sibTrans" cxnId="{9C60CF53-3DFB-0F4F-99ED-7957A98186E5}">
      <dgm:prSet/>
      <dgm:spPr/>
      <dgm:t>
        <a:bodyPr/>
        <a:lstStyle/>
        <a:p>
          <a:endParaRPr lang="en-GB"/>
        </a:p>
      </dgm:t>
    </dgm:pt>
    <dgm:pt modelId="{DA7F3104-E971-7B4C-B2B9-153D332C273B}" type="pres">
      <dgm:prSet presAssocID="{BCF1302E-EE8C-C140-BFB1-2D4835C82640}" presName="hierChild1" presStyleCnt="0">
        <dgm:presLayoutVars>
          <dgm:orgChart val="1"/>
          <dgm:chPref val="1"/>
          <dgm:dir/>
          <dgm:animOne val="branch"/>
          <dgm:animLvl val="lvl"/>
          <dgm:resizeHandles/>
        </dgm:presLayoutVars>
      </dgm:prSet>
      <dgm:spPr/>
    </dgm:pt>
    <dgm:pt modelId="{2DA39065-03B3-F741-A4AF-75C4C56C0544}" type="pres">
      <dgm:prSet presAssocID="{290CBAEA-07B8-8B45-8125-9AFF619B3433}" presName="hierRoot1" presStyleCnt="0">
        <dgm:presLayoutVars>
          <dgm:hierBranch val="init"/>
        </dgm:presLayoutVars>
      </dgm:prSet>
      <dgm:spPr/>
    </dgm:pt>
    <dgm:pt modelId="{16C6FC2B-294F-FC42-8DE7-9F99F1515C08}" type="pres">
      <dgm:prSet presAssocID="{290CBAEA-07B8-8B45-8125-9AFF619B3433}" presName="rootComposite1" presStyleCnt="0"/>
      <dgm:spPr/>
    </dgm:pt>
    <dgm:pt modelId="{6D6FEFEF-1A7F-1045-89D5-7A4C7621C601}" type="pres">
      <dgm:prSet presAssocID="{290CBAEA-07B8-8B45-8125-9AFF619B3433}" presName="rootText1" presStyleLbl="node0" presStyleIdx="0" presStyleCnt="1" custScaleX="132291" custScaleY="125500" custLinFactNeighborX="-924" custLinFactNeighborY="-38797">
        <dgm:presLayoutVars>
          <dgm:chPref val="3"/>
        </dgm:presLayoutVars>
      </dgm:prSet>
      <dgm:spPr/>
    </dgm:pt>
    <dgm:pt modelId="{0D738DE2-56F1-F748-9F94-4BEA3AAA160D}" type="pres">
      <dgm:prSet presAssocID="{290CBAEA-07B8-8B45-8125-9AFF619B3433}" presName="rootConnector1" presStyleLbl="node1" presStyleIdx="0" presStyleCnt="0"/>
      <dgm:spPr/>
    </dgm:pt>
    <dgm:pt modelId="{09321F70-174B-8C44-8A99-F2D79EB57C8B}" type="pres">
      <dgm:prSet presAssocID="{290CBAEA-07B8-8B45-8125-9AFF619B3433}" presName="hierChild2" presStyleCnt="0"/>
      <dgm:spPr/>
    </dgm:pt>
    <dgm:pt modelId="{C41730B6-02BD-174B-9528-F8E7096E679E}" type="pres">
      <dgm:prSet presAssocID="{3DB82C2F-95E4-AA41-9AB8-2DB3ADA3C152}" presName="Name37" presStyleLbl="parChTrans1D2" presStyleIdx="0" presStyleCnt="4"/>
      <dgm:spPr/>
    </dgm:pt>
    <dgm:pt modelId="{64914F23-B6C7-3B48-B46C-7226AD9FA3AA}" type="pres">
      <dgm:prSet presAssocID="{B3342FE2-D342-AD4F-94AC-FA3D7339D1F0}" presName="hierRoot2" presStyleCnt="0">
        <dgm:presLayoutVars>
          <dgm:hierBranch val="init"/>
        </dgm:presLayoutVars>
      </dgm:prSet>
      <dgm:spPr/>
    </dgm:pt>
    <dgm:pt modelId="{C46D911B-3A77-754D-8002-6920F8ED3BB6}" type="pres">
      <dgm:prSet presAssocID="{B3342FE2-D342-AD4F-94AC-FA3D7339D1F0}" presName="rootComposite" presStyleCnt="0"/>
      <dgm:spPr/>
    </dgm:pt>
    <dgm:pt modelId="{1021B877-8AC3-4D47-A518-82C52E9146DA}" type="pres">
      <dgm:prSet presAssocID="{B3342FE2-D342-AD4F-94AC-FA3D7339D1F0}" presName="rootText" presStyleLbl="node2" presStyleIdx="0" presStyleCnt="4" custLinFactNeighborY="51716">
        <dgm:presLayoutVars>
          <dgm:chPref val="3"/>
        </dgm:presLayoutVars>
      </dgm:prSet>
      <dgm:spPr/>
    </dgm:pt>
    <dgm:pt modelId="{070C6048-BCFA-684F-B315-F87D2437C4CC}" type="pres">
      <dgm:prSet presAssocID="{B3342FE2-D342-AD4F-94AC-FA3D7339D1F0}" presName="rootConnector" presStyleLbl="node2" presStyleIdx="0" presStyleCnt="4"/>
      <dgm:spPr/>
    </dgm:pt>
    <dgm:pt modelId="{24566C9D-1EC7-C645-BC96-FFD28004684C}" type="pres">
      <dgm:prSet presAssocID="{B3342FE2-D342-AD4F-94AC-FA3D7339D1F0}" presName="hierChild4" presStyleCnt="0"/>
      <dgm:spPr/>
    </dgm:pt>
    <dgm:pt modelId="{41DE566A-083F-514E-BA79-8F74D75939F9}" type="pres">
      <dgm:prSet presAssocID="{B3342FE2-D342-AD4F-94AC-FA3D7339D1F0}" presName="hierChild5" presStyleCnt="0"/>
      <dgm:spPr/>
    </dgm:pt>
    <dgm:pt modelId="{58F73173-6D8E-AF4B-A2F2-A5D2E650AE7F}" type="pres">
      <dgm:prSet presAssocID="{A35653E8-E43C-3446-A227-A0A29B4697C1}" presName="Name37" presStyleLbl="parChTrans1D2" presStyleIdx="1" presStyleCnt="4"/>
      <dgm:spPr/>
    </dgm:pt>
    <dgm:pt modelId="{EB26F474-048E-AF49-AD1B-EE39DF143E16}" type="pres">
      <dgm:prSet presAssocID="{E53632BF-D6B4-3646-BD47-B723CB2CE7F8}" presName="hierRoot2" presStyleCnt="0">
        <dgm:presLayoutVars>
          <dgm:hierBranch val="init"/>
        </dgm:presLayoutVars>
      </dgm:prSet>
      <dgm:spPr/>
    </dgm:pt>
    <dgm:pt modelId="{6F905B4F-E3F6-514C-AAD3-992766FCC15A}" type="pres">
      <dgm:prSet presAssocID="{E53632BF-D6B4-3646-BD47-B723CB2CE7F8}" presName="rootComposite" presStyleCnt="0"/>
      <dgm:spPr/>
    </dgm:pt>
    <dgm:pt modelId="{1610195B-A8A1-AA4F-9525-736DF50F45E2}" type="pres">
      <dgm:prSet presAssocID="{E53632BF-D6B4-3646-BD47-B723CB2CE7F8}" presName="rootText" presStyleLbl="node2" presStyleIdx="1" presStyleCnt="4" custLinFactNeighborY="51716">
        <dgm:presLayoutVars>
          <dgm:chPref val="3"/>
        </dgm:presLayoutVars>
      </dgm:prSet>
      <dgm:spPr/>
    </dgm:pt>
    <dgm:pt modelId="{380556D4-54B7-D44A-95BE-64B32EDBDBD0}" type="pres">
      <dgm:prSet presAssocID="{E53632BF-D6B4-3646-BD47-B723CB2CE7F8}" presName="rootConnector" presStyleLbl="node2" presStyleIdx="1" presStyleCnt="4"/>
      <dgm:spPr/>
    </dgm:pt>
    <dgm:pt modelId="{C270B7F2-A226-5547-A939-2750F6896083}" type="pres">
      <dgm:prSet presAssocID="{E53632BF-D6B4-3646-BD47-B723CB2CE7F8}" presName="hierChild4" presStyleCnt="0"/>
      <dgm:spPr/>
    </dgm:pt>
    <dgm:pt modelId="{3F781831-6774-5548-B814-B71BE70326E2}" type="pres">
      <dgm:prSet presAssocID="{E53632BF-D6B4-3646-BD47-B723CB2CE7F8}" presName="hierChild5" presStyleCnt="0"/>
      <dgm:spPr/>
    </dgm:pt>
    <dgm:pt modelId="{7AEAC547-058C-784A-8DAD-110C40E70BCF}" type="pres">
      <dgm:prSet presAssocID="{43473D46-5D86-EF4F-8721-4009FC7FB617}" presName="Name37" presStyleLbl="parChTrans1D2" presStyleIdx="2" presStyleCnt="4"/>
      <dgm:spPr/>
    </dgm:pt>
    <dgm:pt modelId="{E9799882-F7AD-4444-954E-D088F5553951}" type="pres">
      <dgm:prSet presAssocID="{01F2D5E7-79D3-B646-A4A3-F0725574D542}" presName="hierRoot2" presStyleCnt="0">
        <dgm:presLayoutVars>
          <dgm:hierBranch val="init"/>
        </dgm:presLayoutVars>
      </dgm:prSet>
      <dgm:spPr/>
    </dgm:pt>
    <dgm:pt modelId="{1AE97D96-ABC0-9043-819A-00C3723F1AAF}" type="pres">
      <dgm:prSet presAssocID="{01F2D5E7-79D3-B646-A4A3-F0725574D542}" presName="rootComposite" presStyleCnt="0"/>
      <dgm:spPr/>
    </dgm:pt>
    <dgm:pt modelId="{DAACFCC4-7C9E-7145-9980-8AF1C7DD3CBF}" type="pres">
      <dgm:prSet presAssocID="{01F2D5E7-79D3-B646-A4A3-F0725574D542}" presName="rootText" presStyleLbl="node2" presStyleIdx="2" presStyleCnt="4" custLinFactNeighborY="51716">
        <dgm:presLayoutVars>
          <dgm:chPref val="3"/>
        </dgm:presLayoutVars>
      </dgm:prSet>
      <dgm:spPr/>
    </dgm:pt>
    <dgm:pt modelId="{9C61BC80-A084-384D-9829-FBDDDC84B80F}" type="pres">
      <dgm:prSet presAssocID="{01F2D5E7-79D3-B646-A4A3-F0725574D542}" presName="rootConnector" presStyleLbl="node2" presStyleIdx="2" presStyleCnt="4"/>
      <dgm:spPr/>
    </dgm:pt>
    <dgm:pt modelId="{35A857EE-33AF-8341-8755-24727CFC22F4}" type="pres">
      <dgm:prSet presAssocID="{01F2D5E7-79D3-B646-A4A3-F0725574D542}" presName="hierChild4" presStyleCnt="0"/>
      <dgm:spPr/>
    </dgm:pt>
    <dgm:pt modelId="{3DB10F8B-BDFF-1E45-A830-83A63B7A5D76}" type="pres">
      <dgm:prSet presAssocID="{01F2D5E7-79D3-B646-A4A3-F0725574D542}" presName="hierChild5" presStyleCnt="0"/>
      <dgm:spPr/>
    </dgm:pt>
    <dgm:pt modelId="{F4DF0813-1F8B-F542-9B9D-DB6DE7681C39}" type="pres">
      <dgm:prSet presAssocID="{188AA709-E0B2-544B-A342-7F127C4E6F5A}" presName="Name37" presStyleLbl="parChTrans1D2" presStyleIdx="3" presStyleCnt="4"/>
      <dgm:spPr/>
    </dgm:pt>
    <dgm:pt modelId="{A6DFFA0F-488C-8E4E-8F94-C6DB0975DC18}" type="pres">
      <dgm:prSet presAssocID="{9176D465-D943-3943-9BE3-F4371F312F77}" presName="hierRoot2" presStyleCnt="0">
        <dgm:presLayoutVars>
          <dgm:hierBranch val="init"/>
        </dgm:presLayoutVars>
      </dgm:prSet>
      <dgm:spPr/>
    </dgm:pt>
    <dgm:pt modelId="{24247118-56E7-BE49-9902-A1AA9222C60F}" type="pres">
      <dgm:prSet presAssocID="{9176D465-D943-3943-9BE3-F4371F312F77}" presName="rootComposite" presStyleCnt="0"/>
      <dgm:spPr/>
    </dgm:pt>
    <dgm:pt modelId="{A751F394-E4AF-ED4B-8997-9A611777EC1C}" type="pres">
      <dgm:prSet presAssocID="{9176D465-D943-3943-9BE3-F4371F312F77}" presName="rootText" presStyleLbl="node2" presStyleIdx="3" presStyleCnt="4" custLinFactNeighborY="51716">
        <dgm:presLayoutVars>
          <dgm:chPref val="3"/>
        </dgm:presLayoutVars>
      </dgm:prSet>
      <dgm:spPr/>
    </dgm:pt>
    <dgm:pt modelId="{348B830E-CBAD-964C-A49D-A5984D5CD4E3}" type="pres">
      <dgm:prSet presAssocID="{9176D465-D943-3943-9BE3-F4371F312F77}" presName="rootConnector" presStyleLbl="node2" presStyleIdx="3" presStyleCnt="4"/>
      <dgm:spPr/>
    </dgm:pt>
    <dgm:pt modelId="{BA709C17-E668-5343-8786-F0E783245CE7}" type="pres">
      <dgm:prSet presAssocID="{9176D465-D943-3943-9BE3-F4371F312F77}" presName="hierChild4" presStyleCnt="0"/>
      <dgm:spPr/>
    </dgm:pt>
    <dgm:pt modelId="{B5616234-E691-B64C-BF40-A5A736BA6F18}" type="pres">
      <dgm:prSet presAssocID="{9176D465-D943-3943-9BE3-F4371F312F77}" presName="hierChild5" presStyleCnt="0"/>
      <dgm:spPr/>
    </dgm:pt>
    <dgm:pt modelId="{11E0F342-F8B5-C84F-8523-48D1EBF5FD30}" type="pres">
      <dgm:prSet presAssocID="{290CBAEA-07B8-8B45-8125-9AFF619B3433}" presName="hierChild3" presStyleCnt="0"/>
      <dgm:spPr/>
    </dgm:pt>
  </dgm:ptLst>
  <dgm:cxnLst>
    <dgm:cxn modelId="{946FA309-5899-40D7-8DAC-EF54140C4E04}" type="presOf" srcId="{3DB82C2F-95E4-AA41-9AB8-2DB3ADA3C152}" destId="{C41730B6-02BD-174B-9528-F8E7096E679E}" srcOrd="0" destOrd="0" presId="urn:microsoft.com/office/officeart/2005/8/layout/orgChart1"/>
    <dgm:cxn modelId="{4C630219-AB18-45A8-AC68-9BAD0CD1E635}" type="presOf" srcId="{A35653E8-E43C-3446-A227-A0A29B4697C1}" destId="{58F73173-6D8E-AF4B-A2F2-A5D2E650AE7F}" srcOrd="0" destOrd="0" presId="urn:microsoft.com/office/officeart/2005/8/layout/orgChart1"/>
    <dgm:cxn modelId="{707F721B-C512-48C3-BF6A-7BEC8C0CAF9C}" type="presOf" srcId="{E53632BF-D6B4-3646-BD47-B723CB2CE7F8}" destId="{1610195B-A8A1-AA4F-9525-736DF50F45E2}" srcOrd="0" destOrd="0" presId="urn:microsoft.com/office/officeart/2005/8/layout/orgChart1"/>
    <dgm:cxn modelId="{FB9F6C1D-97E0-4F44-8645-EE389B4046D7}" type="presOf" srcId="{BCF1302E-EE8C-C140-BFB1-2D4835C82640}" destId="{DA7F3104-E971-7B4C-B2B9-153D332C273B}" srcOrd="0" destOrd="0" presId="urn:microsoft.com/office/officeart/2005/8/layout/orgChart1"/>
    <dgm:cxn modelId="{A456381F-EF20-7D41-891B-2383D4EB33BD}" srcId="{290CBAEA-07B8-8B45-8125-9AFF619B3433}" destId="{01F2D5E7-79D3-B646-A4A3-F0725574D542}" srcOrd="2" destOrd="0" parTransId="{43473D46-5D86-EF4F-8721-4009FC7FB617}" sibTransId="{6682BBAB-BB4B-2049-A3E5-033A91FD12F8}"/>
    <dgm:cxn modelId="{54106B23-A6BA-43D2-9EBB-0BA04A755170}" type="presOf" srcId="{B3342FE2-D342-AD4F-94AC-FA3D7339D1F0}" destId="{070C6048-BCFA-684F-B315-F87D2437C4CC}" srcOrd="1" destOrd="0" presId="urn:microsoft.com/office/officeart/2005/8/layout/orgChart1"/>
    <dgm:cxn modelId="{6F751B3A-F036-3D49-9ED7-87FB666A5538}" srcId="{290CBAEA-07B8-8B45-8125-9AFF619B3433}" destId="{E53632BF-D6B4-3646-BD47-B723CB2CE7F8}" srcOrd="1" destOrd="0" parTransId="{A35653E8-E43C-3446-A227-A0A29B4697C1}" sibTransId="{C3599DB6-20B5-1940-A3C5-A1C7430AFB5F}"/>
    <dgm:cxn modelId="{4236473E-869B-47D5-B270-7800759682AA}" type="presOf" srcId="{290CBAEA-07B8-8B45-8125-9AFF619B3433}" destId="{6D6FEFEF-1A7F-1045-89D5-7A4C7621C601}" srcOrd="0" destOrd="0" presId="urn:microsoft.com/office/officeart/2005/8/layout/orgChart1"/>
    <dgm:cxn modelId="{15751442-CE28-6A46-B798-D503ECDAABD8}" srcId="{290CBAEA-07B8-8B45-8125-9AFF619B3433}" destId="{B3342FE2-D342-AD4F-94AC-FA3D7339D1F0}" srcOrd="0" destOrd="0" parTransId="{3DB82C2F-95E4-AA41-9AB8-2DB3ADA3C152}" sibTransId="{F94ECAB1-F0B1-DC4B-889B-C091A6060639}"/>
    <dgm:cxn modelId="{3D14A250-E167-416F-9669-64D4D9D97459}" type="presOf" srcId="{B3342FE2-D342-AD4F-94AC-FA3D7339D1F0}" destId="{1021B877-8AC3-4D47-A518-82C52E9146DA}" srcOrd="0" destOrd="0" presId="urn:microsoft.com/office/officeart/2005/8/layout/orgChart1"/>
    <dgm:cxn modelId="{7F2FF851-6EDD-48EB-BBD6-759B39029343}" type="presOf" srcId="{01F2D5E7-79D3-B646-A4A3-F0725574D542}" destId="{9C61BC80-A084-384D-9829-FBDDDC84B80F}" srcOrd="1" destOrd="0" presId="urn:microsoft.com/office/officeart/2005/8/layout/orgChart1"/>
    <dgm:cxn modelId="{35F4BF52-129F-4B08-8A79-C48FC716FF90}" type="presOf" srcId="{9176D465-D943-3943-9BE3-F4371F312F77}" destId="{A751F394-E4AF-ED4B-8997-9A611777EC1C}" srcOrd="0" destOrd="0" presId="urn:microsoft.com/office/officeart/2005/8/layout/orgChart1"/>
    <dgm:cxn modelId="{9C60CF53-3DFB-0F4F-99ED-7957A98186E5}" srcId="{290CBAEA-07B8-8B45-8125-9AFF619B3433}" destId="{9176D465-D943-3943-9BE3-F4371F312F77}" srcOrd="3" destOrd="0" parTransId="{188AA709-E0B2-544B-A342-7F127C4E6F5A}" sibTransId="{F9D14FC3-440D-F445-A780-C36F73B32FF5}"/>
    <dgm:cxn modelId="{87A155A2-FE11-4DC6-A0BC-8124E10EED80}" type="presOf" srcId="{43473D46-5D86-EF4F-8721-4009FC7FB617}" destId="{7AEAC547-058C-784A-8DAD-110C40E70BCF}" srcOrd="0" destOrd="0" presId="urn:microsoft.com/office/officeart/2005/8/layout/orgChart1"/>
    <dgm:cxn modelId="{4EA8A8B5-7E75-7941-8870-F646D44B494F}" srcId="{BCF1302E-EE8C-C140-BFB1-2D4835C82640}" destId="{290CBAEA-07B8-8B45-8125-9AFF619B3433}" srcOrd="0" destOrd="0" parTransId="{E6666CDA-F6A1-004B-8B07-D7CF1C0E6D6A}" sibTransId="{DDDF6F15-D1D5-E946-A1CE-D709AD71FBBA}"/>
    <dgm:cxn modelId="{82CDF7B5-6FF4-4B47-83AD-D264CC73CDAE}" type="presOf" srcId="{01F2D5E7-79D3-B646-A4A3-F0725574D542}" destId="{DAACFCC4-7C9E-7145-9980-8AF1C7DD3CBF}" srcOrd="0" destOrd="0" presId="urn:microsoft.com/office/officeart/2005/8/layout/orgChart1"/>
    <dgm:cxn modelId="{108A23C3-0068-4605-B58F-6E056ABBCD59}" type="presOf" srcId="{E53632BF-D6B4-3646-BD47-B723CB2CE7F8}" destId="{380556D4-54B7-D44A-95BE-64B32EDBDBD0}" srcOrd="1" destOrd="0" presId="urn:microsoft.com/office/officeart/2005/8/layout/orgChart1"/>
    <dgm:cxn modelId="{C5DB92CF-DA5C-4A5D-8604-312DC7E0261D}" type="presOf" srcId="{188AA709-E0B2-544B-A342-7F127C4E6F5A}" destId="{F4DF0813-1F8B-F542-9B9D-DB6DE7681C39}" srcOrd="0" destOrd="0" presId="urn:microsoft.com/office/officeart/2005/8/layout/orgChart1"/>
    <dgm:cxn modelId="{0CF340D2-84CE-4513-B2C6-41D63F76B256}" type="presOf" srcId="{9176D465-D943-3943-9BE3-F4371F312F77}" destId="{348B830E-CBAD-964C-A49D-A5984D5CD4E3}" srcOrd="1" destOrd="0" presId="urn:microsoft.com/office/officeart/2005/8/layout/orgChart1"/>
    <dgm:cxn modelId="{BE6983F6-8E5B-424A-8653-F55164D32C1F}" type="presOf" srcId="{290CBAEA-07B8-8B45-8125-9AFF619B3433}" destId="{0D738DE2-56F1-F748-9F94-4BEA3AAA160D}" srcOrd="1" destOrd="0" presId="urn:microsoft.com/office/officeart/2005/8/layout/orgChart1"/>
    <dgm:cxn modelId="{68FCF7D1-634D-4651-A5A5-2483281A02CF}" type="presParOf" srcId="{DA7F3104-E971-7B4C-B2B9-153D332C273B}" destId="{2DA39065-03B3-F741-A4AF-75C4C56C0544}" srcOrd="0" destOrd="0" presId="urn:microsoft.com/office/officeart/2005/8/layout/orgChart1"/>
    <dgm:cxn modelId="{DC478C88-CE78-4C2D-B4BA-7CF2DC53A9EE}" type="presParOf" srcId="{2DA39065-03B3-F741-A4AF-75C4C56C0544}" destId="{16C6FC2B-294F-FC42-8DE7-9F99F1515C08}" srcOrd="0" destOrd="0" presId="urn:microsoft.com/office/officeart/2005/8/layout/orgChart1"/>
    <dgm:cxn modelId="{DD2F9A3F-7EE1-4EBA-9383-E8F257DEA148}" type="presParOf" srcId="{16C6FC2B-294F-FC42-8DE7-9F99F1515C08}" destId="{6D6FEFEF-1A7F-1045-89D5-7A4C7621C601}" srcOrd="0" destOrd="0" presId="urn:microsoft.com/office/officeart/2005/8/layout/orgChart1"/>
    <dgm:cxn modelId="{789067B2-A944-4A92-A40D-750353F9BBAA}" type="presParOf" srcId="{16C6FC2B-294F-FC42-8DE7-9F99F1515C08}" destId="{0D738DE2-56F1-F748-9F94-4BEA3AAA160D}" srcOrd="1" destOrd="0" presId="urn:microsoft.com/office/officeart/2005/8/layout/orgChart1"/>
    <dgm:cxn modelId="{571E78A7-357C-4768-AD01-DF6555ED26AE}" type="presParOf" srcId="{2DA39065-03B3-F741-A4AF-75C4C56C0544}" destId="{09321F70-174B-8C44-8A99-F2D79EB57C8B}" srcOrd="1" destOrd="0" presId="urn:microsoft.com/office/officeart/2005/8/layout/orgChart1"/>
    <dgm:cxn modelId="{DF73F6EF-AD53-4DDA-9950-9F93C2D2F589}" type="presParOf" srcId="{09321F70-174B-8C44-8A99-F2D79EB57C8B}" destId="{C41730B6-02BD-174B-9528-F8E7096E679E}" srcOrd="0" destOrd="0" presId="urn:microsoft.com/office/officeart/2005/8/layout/orgChart1"/>
    <dgm:cxn modelId="{A93AE2F5-305F-4EC9-B65E-9369D36CE1D6}" type="presParOf" srcId="{09321F70-174B-8C44-8A99-F2D79EB57C8B}" destId="{64914F23-B6C7-3B48-B46C-7226AD9FA3AA}" srcOrd="1" destOrd="0" presId="urn:microsoft.com/office/officeart/2005/8/layout/orgChart1"/>
    <dgm:cxn modelId="{96CE55A5-8125-4FD6-9FF2-57996CDC5F8D}" type="presParOf" srcId="{64914F23-B6C7-3B48-B46C-7226AD9FA3AA}" destId="{C46D911B-3A77-754D-8002-6920F8ED3BB6}" srcOrd="0" destOrd="0" presId="urn:microsoft.com/office/officeart/2005/8/layout/orgChart1"/>
    <dgm:cxn modelId="{E3F37E2A-45E0-46BB-8434-6E8706B8D01C}" type="presParOf" srcId="{C46D911B-3A77-754D-8002-6920F8ED3BB6}" destId="{1021B877-8AC3-4D47-A518-82C52E9146DA}" srcOrd="0" destOrd="0" presId="urn:microsoft.com/office/officeart/2005/8/layout/orgChart1"/>
    <dgm:cxn modelId="{670B0478-CAC3-420B-9F5F-6DACFB4A4E47}" type="presParOf" srcId="{C46D911B-3A77-754D-8002-6920F8ED3BB6}" destId="{070C6048-BCFA-684F-B315-F87D2437C4CC}" srcOrd="1" destOrd="0" presId="urn:microsoft.com/office/officeart/2005/8/layout/orgChart1"/>
    <dgm:cxn modelId="{9B114AC5-7E91-42E4-8642-3C1FA9CD5DF9}" type="presParOf" srcId="{64914F23-B6C7-3B48-B46C-7226AD9FA3AA}" destId="{24566C9D-1EC7-C645-BC96-FFD28004684C}" srcOrd="1" destOrd="0" presId="urn:microsoft.com/office/officeart/2005/8/layout/orgChart1"/>
    <dgm:cxn modelId="{1B4D5487-506B-4932-9BE3-0D8042558BCF}" type="presParOf" srcId="{64914F23-B6C7-3B48-B46C-7226AD9FA3AA}" destId="{41DE566A-083F-514E-BA79-8F74D75939F9}" srcOrd="2" destOrd="0" presId="urn:microsoft.com/office/officeart/2005/8/layout/orgChart1"/>
    <dgm:cxn modelId="{383F0CEB-DDA9-4FB8-8C84-72E1AA4AF8F4}" type="presParOf" srcId="{09321F70-174B-8C44-8A99-F2D79EB57C8B}" destId="{58F73173-6D8E-AF4B-A2F2-A5D2E650AE7F}" srcOrd="2" destOrd="0" presId="urn:microsoft.com/office/officeart/2005/8/layout/orgChart1"/>
    <dgm:cxn modelId="{7DB26009-D216-493C-BDD1-CD2DA7886389}" type="presParOf" srcId="{09321F70-174B-8C44-8A99-F2D79EB57C8B}" destId="{EB26F474-048E-AF49-AD1B-EE39DF143E16}" srcOrd="3" destOrd="0" presId="urn:microsoft.com/office/officeart/2005/8/layout/orgChart1"/>
    <dgm:cxn modelId="{0FED4C22-62E9-432E-A61C-78FC1B9B796A}" type="presParOf" srcId="{EB26F474-048E-AF49-AD1B-EE39DF143E16}" destId="{6F905B4F-E3F6-514C-AAD3-992766FCC15A}" srcOrd="0" destOrd="0" presId="urn:microsoft.com/office/officeart/2005/8/layout/orgChart1"/>
    <dgm:cxn modelId="{BEF798F3-BE8E-429A-899E-C5D0ED6A21D6}" type="presParOf" srcId="{6F905B4F-E3F6-514C-AAD3-992766FCC15A}" destId="{1610195B-A8A1-AA4F-9525-736DF50F45E2}" srcOrd="0" destOrd="0" presId="urn:microsoft.com/office/officeart/2005/8/layout/orgChart1"/>
    <dgm:cxn modelId="{3A8FDBBC-AF41-418B-BFD9-6BBF9FC2894E}" type="presParOf" srcId="{6F905B4F-E3F6-514C-AAD3-992766FCC15A}" destId="{380556D4-54B7-D44A-95BE-64B32EDBDBD0}" srcOrd="1" destOrd="0" presId="urn:microsoft.com/office/officeart/2005/8/layout/orgChart1"/>
    <dgm:cxn modelId="{C7BB2D2B-604F-4BDB-84E4-A2585777FEDC}" type="presParOf" srcId="{EB26F474-048E-AF49-AD1B-EE39DF143E16}" destId="{C270B7F2-A226-5547-A939-2750F6896083}" srcOrd="1" destOrd="0" presId="urn:microsoft.com/office/officeart/2005/8/layout/orgChart1"/>
    <dgm:cxn modelId="{F1FD904B-25FC-47D9-8AD6-521784FA3B6E}" type="presParOf" srcId="{EB26F474-048E-AF49-AD1B-EE39DF143E16}" destId="{3F781831-6774-5548-B814-B71BE70326E2}" srcOrd="2" destOrd="0" presId="urn:microsoft.com/office/officeart/2005/8/layout/orgChart1"/>
    <dgm:cxn modelId="{40C9B693-BF38-4ADC-B849-B768471CD854}" type="presParOf" srcId="{09321F70-174B-8C44-8A99-F2D79EB57C8B}" destId="{7AEAC547-058C-784A-8DAD-110C40E70BCF}" srcOrd="4" destOrd="0" presId="urn:microsoft.com/office/officeart/2005/8/layout/orgChart1"/>
    <dgm:cxn modelId="{C64BC0D0-E9A8-44D8-B1E2-8C993E8A8375}" type="presParOf" srcId="{09321F70-174B-8C44-8A99-F2D79EB57C8B}" destId="{E9799882-F7AD-4444-954E-D088F5553951}" srcOrd="5" destOrd="0" presId="urn:microsoft.com/office/officeart/2005/8/layout/orgChart1"/>
    <dgm:cxn modelId="{F57D02FC-A5D8-4B5B-8F44-B39B2EFFA8E6}" type="presParOf" srcId="{E9799882-F7AD-4444-954E-D088F5553951}" destId="{1AE97D96-ABC0-9043-819A-00C3723F1AAF}" srcOrd="0" destOrd="0" presId="urn:microsoft.com/office/officeart/2005/8/layout/orgChart1"/>
    <dgm:cxn modelId="{5DBF7896-8E28-4F0D-BCAA-7703BA9C4274}" type="presParOf" srcId="{1AE97D96-ABC0-9043-819A-00C3723F1AAF}" destId="{DAACFCC4-7C9E-7145-9980-8AF1C7DD3CBF}" srcOrd="0" destOrd="0" presId="urn:microsoft.com/office/officeart/2005/8/layout/orgChart1"/>
    <dgm:cxn modelId="{80F507F4-86FC-479A-8C2C-4377BE786500}" type="presParOf" srcId="{1AE97D96-ABC0-9043-819A-00C3723F1AAF}" destId="{9C61BC80-A084-384D-9829-FBDDDC84B80F}" srcOrd="1" destOrd="0" presId="urn:microsoft.com/office/officeart/2005/8/layout/orgChart1"/>
    <dgm:cxn modelId="{0B69A255-BD3C-4A29-8401-0976CE849F2F}" type="presParOf" srcId="{E9799882-F7AD-4444-954E-D088F5553951}" destId="{35A857EE-33AF-8341-8755-24727CFC22F4}" srcOrd="1" destOrd="0" presId="urn:microsoft.com/office/officeart/2005/8/layout/orgChart1"/>
    <dgm:cxn modelId="{6B752EAA-5BC8-4F13-9138-914B68AF5A8C}" type="presParOf" srcId="{E9799882-F7AD-4444-954E-D088F5553951}" destId="{3DB10F8B-BDFF-1E45-A830-83A63B7A5D76}" srcOrd="2" destOrd="0" presId="urn:microsoft.com/office/officeart/2005/8/layout/orgChart1"/>
    <dgm:cxn modelId="{1E9E0C72-C032-400F-B803-7B1A1F9D2B9C}" type="presParOf" srcId="{09321F70-174B-8C44-8A99-F2D79EB57C8B}" destId="{F4DF0813-1F8B-F542-9B9D-DB6DE7681C39}" srcOrd="6" destOrd="0" presId="urn:microsoft.com/office/officeart/2005/8/layout/orgChart1"/>
    <dgm:cxn modelId="{352E056C-A1FE-45A0-A622-8247DB5123AB}" type="presParOf" srcId="{09321F70-174B-8C44-8A99-F2D79EB57C8B}" destId="{A6DFFA0F-488C-8E4E-8F94-C6DB0975DC18}" srcOrd="7" destOrd="0" presId="urn:microsoft.com/office/officeart/2005/8/layout/orgChart1"/>
    <dgm:cxn modelId="{7030F324-FAA2-4957-A8E3-36AA63BFAF5C}" type="presParOf" srcId="{A6DFFA0F-488C-8E4E-8F94-C6DB0975DC18}" destId="{24247118-56E7-BE49-9902-A1AA9222C60F}" srcOrd="0" destOrd="0" presId="urn:microsoft.com/office/officeart/2005/8/layout/orgChart1"/>
    <dgm:cxn modelId="{45851673-0C7E-4279-9CBB-4A92A57E9032}" type="presParOf" srcId="{24247118-56E7-BE49-9902-A1AA9222C60F}" destId="{A751F394-E4AF-ED4B-8997-9A611777EC1C}" srcOrd="0" destOrd="0" presId="urn:microsoft.com/office/officeart/2005/8/layout/orgChart1"/>
    <dgm:cxn modelId="{8230E78B-FCE0-41B6-B0B7-219675504DB5}" type="presParOf" srcId="{24247118-56E7-BE49-9902-A1AA9222C60F}" destId="{348B830E-CBAD-964C-A49D-A5984D5CD4E3}" srcOrd="1" destOrd="0" presId="urn:microsoft.com/office/officeart/2005/8/layout/orgChart1"/>
    <dgm:cxn modelId="{7B6EF69A-AAF2-4CC3-836B-07CCE93E04D7}" type="presParOf" srcId="{A6DFFA0F-488C-8E4E-8F94-C6DB0975DC18}" destId="{BA709C17-E668-5343-8786-F0E783245CE7}" srcOrd="1" destOrd="0" presId="urn:microsoft.com/office/officeart/2005/8/layout/orgChart1"/>
    <dgm:cxn modelId="{BB558A6F-D550-4E0C-BFBE-AABDDCC6C5BC}" type="presParOf" srcId="{A6DFFA0F-488C-8E4E-8F94-C6DB0975DC18}" destId="{B5616234-E691-B64C-BF40-A5A736BA6F18}" srcOrd="2" destOrd="0" presId="urn:microsoft.com/office/officeart/2005/8/layout/orgChart1"/>
    <dgm:cxn modelId="{090C6786-79F7-47A0-889C-D83FB7683B11}" type="presParOf" srcId="{2DA39065-03B3-F741-A4AF-75C4C56C0544}" destId="{11E0F342-F8B5-C84F-8523-48D1EBF5FD30}"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F0813-1F8B-F542-9B9D-DB6DE7681C39}">
      <dsp:nvSpPr>
        <dsp:cNvPr id="0" name=""/>
        <dsp:cNvSpPr/>
      </dsp:nvSpPr>
      <dsp:spPr>
        <a:xfrm>
          <a:off x="2456805" y="1063464"/>
          <a:ext cx="1941723" cy="705235"/>
        </a:xfrm>
        <a:custGeom>
          <a:avLst/>
          <a:gdLst/>
          <a:ahLst/>
          <a:cxnLst/>
          <a:rect l="0" t="0" r="0" b="0"/>
          <a:pathLst>
            <a:path>
              <a:moveTo>
                <a:pt x="0" y="0"/>
              </a:moveTo>
              <a:lnTo>
                <a:pt x="0" y="593472"/>
              </a:lnTo>
              <a:lnTo>
                <a:pt x="1941723" y="593472"/>
              </a:lnTo>
              <a:lnTo>
                <a:pt x="1941723" y="705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EAC547-058C-784A-8DAD-110C40E70BCF}">
      <dsp:nvSpPr>
        <dsp:cNvPr id="0" name=""/>
        <dsp:cNvSpPr/>
      </dsp:nvSpPr>
      <dsp:spPr>
        <a:xfrm>
          <a:off x="2456805" y="1063464"/>
          <a:ext cx="653797" cy="705235"/>
        </a:xfrm>
        <a:custGeom>
          <a:avLst/>
          <a:gdLst/>
          <a:ahLst/>
          <a:cxnLst/>
          <a:rect l="0" t="0" r="0" b="0"/>
          <a:pathLst>
            <a:path>
              <a:moveTo>
                <a:pt x="0" y="0"/>
              </a:moveTo>
              <a:lnTo>
                <a:pt x="0" y="593472"/>
              </a:lnTo>
              <a:lnTo>
                <a:pt x="653797" y="593472"/>
              </a:lnTo>
              <a:lnTo>
                <a:pt x="653797" y="705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F73173-6D8E-AF4B-A2F2-A5D2E650AE7F}">
      <dsp:nvSpPr>
        <dsp:cNvPr id="0" name=""/>
        <dsp:cNvSpPr/>
      </dsp:nvSpPr>
      <dsp:spPr>
        <a:xfrm>
          <a:off x="1822678" y="1063464"/>
          <a:ext cx="634127" cy="705235"/>
        </a:xfrm>
        <a:custGeom>
          <a:avLst/>
          <a:gdLst/>
          <a:ahLst/>
          <a:cxnLst/>
          <a:rect l="0" t="0" r="0" b="0"/>
          <a:pathLst>
            <a:path>
              <a:moveTo>
                <a:pt x="634127" y="0"/>
              </a:moveTo>
              <a:lnTo>
                <a:pt x="634127" y="593472"/>
              </a:lnTo>
              <a:lnTo>
                <a:pt x="0" y="593472"/>
              </a:lnTo>
              <a:lnTo>
                <a:pt x="0" y="705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1730B6-02BD-174B-9528-F8E7096E679E}">
      <dsp:nvSpPr>
        <dsp:cNvPr id="0" name=""/>
        <dsp:cNvSpPr/>
      </dsp:nvSpPr>
      <dsp:spPr>
        <a:xfrm>
          <a:off x="534752" y="1063464"/>
          <a:ext cx="1922053" cy="705235"/>
        </a:xfrm>
        <a:custGeom>
          <a:avLst/>
          <a:gdLst/>
          <a:ahLst/>
          <a:cxnLst/>
          <a:rect l="0" t="0" r="0" b="0"/>
          <a:pathLst>
            <a:path>
              <a:moveTo>
                <a:pt x="1922053" y="0"/>
              </a:moveTo>
              <a:lnTo>
                <a:pt x="1922053" y="593472"/>
              </a:lnTo>
              <a:lnTo>
                <a:pt x="0" y="593472"/>
              </a:lnTo>
              <a:lnTo>
                <a:pt x="0" y="7052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6FEFEF-1A7F-1045-89D5-7A4C7621C601}">
      <dsp:nvSpPr>
        <dsp:cNvPr id="0" name=""/>
        <dsp:cNvSpPr/>
      </dsp:nvSpPr>
      <dsp:spPr>
        <a:xfrm>
          <a:off x="1752752" y="395552"/>
          <a:ext cx="1408107" cy="66791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CEO</a:t>
          </a:r>
        </a:p>
      </dsp:txBody>
      <dsp:txXfrm>
        <a:off x="1752752" y="395552"/>
        <a:ext cx="1408107" cy="667911"/>
      </dsp:txXfrm>
    </dsp:sp>
    <dsp:sp modelId="{1021B877-8AC3-4D47-A518-82C52E9146DA}">
      <dsp:nvSpPr>
        <dsp:cNvPr id="0" name=""/>
        <dsp:cNvSpPr/>
      </dsp:nvSpPr>
      <dsp:spPr>
        <a:xfrm>
          <a:off x="2551" y="1768699"/>
          <a:ext cx="1064401" cy="5322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Manufacturing</a:t>
          </a:r>
        </a:p>
      </dsp:txBody>
      <dsp:txXfrm>
        <a:off x="2551" y="1768699"/>
        <a:ext cx="1064401" cy="532200"/>
      </dsp:txXfrm>
    </dsp:sp>
    <dsp:sp modelId="{1610195B-A8A1-AA4F-9525-736DF50F45E2}">
      <dsp:nvSpPr>
        <dsp:cNvPr id="0" name=""/>
        <dsp:cNvSpPr/>
      </dsp:nvSpPr>
      <dsp:spPr>
        <a:xfrm>
          <a:off x="1290477" y="1768699"/>
          <a:ext cx="1064401" cy="5322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Sales department</a:t>
          </a:r>
        </a:p>
      </dsp:txBody>
      <dsp:txXfrm>
        <a:off x="1290477" y="1768699"/>
        <a:ext cx="1064401" cy="532200"/>
      </dsp:txXfrm>
    </dsp:sp>
    <dsp:sp modelId="{DAACFCC4-7C9E-7145-9980-8AF1C7DD3CBF}">
      <dsp:nvSpPr>
        <dsp:cNvPr id="0" name=""/>
        <dsp:cNvSpPr/>
      </dsp:nvSpPr>
      <dsp:spPr>
        <a:xfrm>
          <a:off x="2578403" y="1768699"/>
          <a:ext cx="1064401" cy="5322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Financial department</a:t>
          </a:r>
        </a:p>
      </dsp:txBody>
      <dsp:txXfrm>
        <a:off x="2578403" y="1768699"/>
        <a:ext cx="1064401" cy="532200"/>
      </dsp:txXfrm>
    </dsp:sp>
    <dsp:sp modelId="{A751F394-E4AF-ED4B-8997-9A611777EC1C}">
      <dsp:nvSpPr>
        <dsp:cNvPr id="0" name=""/>
        <dsp:cNvSpPr/>
      </dsp:nvSpPr>
      <dsp:spPr>
        <a:xfrm>
          <a:off x="3866328" y="1768699"/>
          <a:ext cx="1064401" cy="53220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HR department</a:t>
          </a:r>
        </a:p>
      </dsp:txBody>
      <dsp:txXfrm>
        <a:off x="3866328" y="1768699"/>
        <a:ext cx="1064401" cy="5322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0.2892</cdr:x>
      <cdr:y>0.49048</cdr:y>
    </cdr:from>
    <cdr:to>
      <cdr:x>0.36864</cdr:x>
      <cdr:y>0.60784</cdr:y>
    </cdr:to>
    <cdr:sp macro="" textlink="">
      <cdr:nvSpPr>
        <cdr:cNvPr id="2" name="Прямоугольник 1"/>
        <cdr:cNvSpPr/>
      </cdr:nvSpPr>
      <cdr:spPr>
        <a:xfrm xmlns:a="http://schemas.openxmlformats.org/drawingml/2006/main">
          <a:off x="1664335" y="1345490"/>
          <a:ext cx="457200" cy="3219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341A4-A362-4BB5-A534-BDD06D6F1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85</Pages>
  <Words>33686</Words>
  <Characters>181232</Characters>
  <Application>Microsoft Office Word</Application>
  <DocSecurity>0</DocSecurity>
  <Lines>4420</Lines>
  <Paragraphs>2008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Гусарова Зоя</dc:creator>
  <cp:lastModifiedBy>Гусарова Зоя</cp:lastModifiedBy>
  <cp:revision>31</cp:revision>
  <dcterms:created xsi:type="dcterms:W3CDTF">2021-06-02T23:54:00Z</dcterms:created>
  <dcterms:modified xsi:type="dcterms:W3CDTF">2021-06-03T19:16:00Z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id="gGviIF0O"/&gt;&lt;style id="http://www.zotero.org/styles/harvard-imperial-college-london" hasBibliography="1" bibliographyStyleHasBeenSet="1"/&gt;&lt;prefs&gt;&lt;pref name="fieldType" value="Field"/&gt;&lt;/prefs&gt;&lt;/d</vt:lpwstr>
  </property>
  <property fmtid="{D5CDD505-2E9C-101B-9397-08002B2CF9AE}" pid="3" name="ZOTERO_PREF_2">
    <vt:lpwstr>ata&gt;</vt:lpwstr>
  </property>
</Properties>
</file>